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46EF" w14:textId="77777777" w:rsidR="00305C74" w:rsidRPr="004E27E2" w:rsidRDefault="00305C74" w:rsidP="003E30E7">
      <w:pPr>
        <w:tabs>
          <w:tab w:val="left" w:pos="540"/>
        </w:tabs>
        <w:rPr>
          <w:rFonts w:ascii="Arial" w:hAnsi="Arial" w:cstheme="minorBidi"/>
          <w:sz w:val="20"/>
          <w:szCs w:val="20"/>
          <w:cs/>
        </w:rPr>
      </w:pPr>
    </w:p>
    <w:p w14:paraId="5CA71FE6"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443BAF0D" w14:textId="77777777" w:rsidTr="00E55BB0">
        <w:trPr>
          <w:trHeight w:val="389"/>
        </w:trPr>
        <w:tc>
          <w:tcPr>
            <w:tcW w:w="9459" w:type="dxa"/>
            <w:shd w:val="clear" w:color="auto" w:fill="FFA543"/>
            <w:vAlign w:val="center"/>
          </w:tcPr>
          <w:p w14:paraId="127F99CB" w14:textId="1058E9F2" w:rsidR="00E55BB0" w:rsidRPr="00DE3A6F" w:rsidRDefault="00E55BB0"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Pr="00DE3A6F">
              <w:rPr>
                <w:rFonts w:ascii="Arial" w:hAnsi="Arial" w:cs="Arial"/>
                <w:b/>
                <w:bCs/>
                <w:color w:val="FFFFFF"/>
                <w:sz w:val="18"/>
                <w:szCs w:val="18"/>
              </w:rPr>
              <w:tab/>
              <w:t>General information</w:t>
            </w:r>
          </w:p>
        </w:tc>
      </w:tr>
    </w:tbl>
    <w:p w14:paraId="336D5DB2" w14:textId="77777777" w:rsidR="0074582A" w:rsidRPr="00DE3A6F" w:rsidRDefault="0074582A" w:rsidP="00E55BB0">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62103786" w14:textId="5D2F77EB" w:rsidR="00C459BF" w:rsidRPr="00DE3A6F" w:rsidRDefault="00500D84" w:rsidP="00E55BB0">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rPr>
      </w:pPr>
      <w:r w:rsidRPr="0009634B">
        <w:rPr>
          <w:rFonts w:cs="Arial"/>
          <w:spacing w:val="-2"/>
          <w:sz w:val="18"/>
          <w:szCs w:val="18"/>
        </w:rPr>
        <w:t xml:space="preserve">B.Grimm Power Public Company Limited (“the Company”) </w:t>
      </w:r>
      <w:r w:rsidR="00097D4F" w:rsidRPr="0009634B">
        <w:rPr>
          <w:rFonts w:cs="Arial"/>
          <w:spacing w:val="-2"/>
          <w:sz w:val="18"/>
          <w:szCs w:val="18"/>
        </w:rPr>
        <w:t xml:space="preserve">is </w:t>
      </w:r>
      <w:r w:rsidR="00097D4F" w:rsidRPr="0009634B">
        <w:rPr>
          <w:rFonts w:cs="Arial"/>
          <w:spacing w:val="-2"/>
          <w:sz w:val="18"/>
          <w:szCs w:val="18"/>
          <w:shd w:val="clear" w:color="auto" w:fill="FFFFFF" w:themeFill="background1"/>
        </w:rPr>
        <w:t xml:space="preserve">a public limited company </w:t>
      </w:r>
      <w:r w:rsidR="004C49CF" w:rsidRPr="0009634B">
        <w:rPr>
          <w:rFonts w:cs="Arial"/>
          <w:spacing w:val="-2"/>
          <w:sz w:val="18"/>
          <w:szCs w:val="18"/>
          <w:shd w:val="clear" w:color="auto" w:fill="FFFFFF" w:themeFill="background1"/>
        </w:rPr>
        <w:t xml:space="preserve">which </w:t>
      </w:r>
      <w:r w:rsidR="00097D4F" w:rsidRPr="0009634B">
        <w:rPr>
          <w:rFonts w:cs="Arial"/>
          <w:spacing w:val="-2"/>
          <w:sz w:val="18"/>
          <w:szCs w:val="18"/>
        </w:rPr>
        <w:t xml:space="preserve">listed on </w:t>
      </w:r>
      <w:r w:rsidR="00E25A15" w:rsidRPr="0009634B">
        <w:rPr>
          <w:rFonts w:cs="Arial"/>
          <w:spacing w:val="-2"/>
          <w:sz w:val="18"/>
          <w:szCs w:val="18"/>
        </w:rPr>
        <w:t>t</w:t>
      </w:r>
      <w:r w:rsidR="00097D4F" w:rsidRPr="0009634B">
        <w:rPr>
          <w:rFonts w:cs="Arial"/>
          <w:spacing w:val="-2"/>
          <w:sz w:val="18"/>
          <w:szCs w:val="18"/>
        </w:rPr>
        <w:t>he Stock Exchange</w:t>
      </w:r>
      <w:r w:rsidR="00097D4F" w:rsidRPr="00DE3A6F">
        <w:rPr>
          <w:rFonts w:cs="Arial"/>
          <w:sz w:val="18"/>
          <w:szCs w:val="18"/>
        </w:rPr>
        <w:t xml:space="preserve"> of Thailand</w:t>
      </w:r>
      <w:r w:rsidR="004C49CF" w:rsidRPr="00DE3A6F">
        <w:rPr>
          <w:rFonts w:cs="Arial"/>
          <w:sz w:val="18"/>
          <w:szCs w:val="18"/>
        </w:rPr>
        <w:t>.</w:t>
      </w:r>
      <w:r w:rsidR="00097D4F" w:rsidRPr="00DE3A6F">
        <w:rPr>
          <w:rFonts w:cs="Arial"/>
          <w:sz w:val="18"/>
          <w:szCs w:val="18"/>
        </w:rPr>
        <w:t xml:space="preserve"> </w:t>
      </w:r>
      <w:r w:rsidR="004C49CF" w:rsidRPr="00DE3A6F">
        <w:rPr>
          <w:rFonts w:cs="Arial"/>
          <w:sz w:val="18"/>
          <w:szCs w:val="18"/>
        </w:rPr>
        <w:t>The Company is incorporated and domiciled in Thailand. The address of the Company’s registered office is as follows:</w:t>
      </w:r>
    </w:p>
    <w:p w14:paraId="5BC9AD94" w14:textId="77777777" w:rsidR="00C459BF" w:rsidRPr="00DE3A6F" w:rsidRDefault="00C459BF" w:rsidP="00E55BB0">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rPr>
      </w:pPr>
    </w:p>
    <w:p w14:paraId="6EC4117C" w14:textId="232EF715" w:rsidR="00500D84" w:rsidRPr="00DE3A6F" w:rsidRDefault="00500D84" w:rsidP="00E55BB0">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r w:rsidRPr="00DE3A6F">
        <w:rPr>
          <w:rFonts w:cs="Arial"/>
          <w:sz w:val="18"/>
          <w:szCs w:val="18"/>
        </w:rPr>
        <w:t>5, Krungthepk</w:t>
      </w:r>
      <w:r w:rsidR="009A25D0" w:rsidRPr="00DE3A6F">
        <w:rPr>
          <w:rFonts w:cs="Arial"/>
          <w:sz w:val="18"/>
          <w:szCs w:val="18"/>
        </w:rPr>
        <w:t xml:space="preserve">reetha Road, Huamark, Bangkapi, </w:t>
      </w:r>
      <w:r w:rsidRPr="00DE3A6F">
        <w:rPr>
          <w:rFonts w:cs="Arial"/>
          <w:sz w:val="18"/>
          <w:szCs w:val="18"/>
        </w:rPr>
        <w:t>Bangkok</w:t>
      </w:r>
      <w:r w:rsidRPr="00DE3A6F">
        <w:rPr>
          <w:rFonts w:cs="Arial"/>
          <w:spacing w:val="-4"/>
          <w:sz w:val="18"/>
          <w:szCs w:val="18"/>
        </w:rPr>
        <w:t xml:space="preserve"> </w:t>
      </w:r>
      <w:r w:rsidRPr="00DE3A6F">
        <w:rPr>
          <w:rFonts w:cs="Arial"/>
          <w:sz w:val="18"/>
          <w:szCs w:val="18"/>
        </w:rPr>
        <w:t>10240 Thailand.</w:t>
      </w:r>
    </w:p>
    <w:p w14:paraId="72DFB3B6" w14:textId="77777777" w:rsidR="00500D84" w:rsidRPr="00DE3A6F" w:rsidRDefault="00500D84" w:rsidP="00E55BB0">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rPr>
      </w:pPr>
    </w:p>
    <w:p w14:paraId="6D828946" w14:textId="5CFAB54B" w:rsidR="00500D84" w:rsidRPr="00DE3A6F" w:rsidRDefault="004C49CF" w:rsidP="00E55BB0">
      <w:pPr>
        <w:jc w:val="thaiDistribute"/>
        <w:rPr>
          <w:rFonts w:ascii="Arial" w:hAnsi="Arial" w:cs="Arial"/>
          <w:sz w:val="18"/>
          <w:szCs w:val="18"/>
        </w:rPr>
      </w:pPr>
      <w:r w:rsidRPr="00DE3A6F">
        <w:rPr>
          <w:rFonts w:ascii="Arial" w:hAnsi="Arial" w:cs="Arial"/>
          <w:sz w:val="18"/>
          <w:szCs w:val="18"/>
        </w:rPr>
        <w:t xml:space="preserve">The principal business operations of the Company and its subsidiaries (together “the Group”) are </w:t>
      </w:r>
      <w:r w:rsidR="00500D84" w:rsidRPr="00DE3A6F">
        <w:rPr>
          <w:rFonts w:ascii="Arial" w:hAnsi="Arial" w:cs="Arial"/>
          <w:sz w:val="18"/>
          <w:szCs w:val="18"/>
        </w:rPr>
        <w:t>the generati</w:t>
      </w:r>
      <w:r w:rsidR="00894C0A" w:rsidRPr="00DE3A6F">
        <w:rPr>
          <w:rFonts w:ascii="Arial" w:hAnsi="Arial" w:cs="Arial"/>
          <w:sz w:val="18"/>
          <w:szCs w:val="18"/>
        </w:rPr>
        <w:t>ng</w:t>
      </w:r>
      <w:r w:rsidR="00500D84" w:rsidRPr="00DE3A6F">
        <w:rPr>
          <w:rFonts w:ascii="Arial" w:hAnsi="Arial" w:cs="Arial"/>
          <w:sz w:val="18"/>
          <w:szCs w:val="18"/>
        </w:rPr>
        <w:t xml:space="preserve"> and distribution of electricity for the government sectors and Industrial Users</w:t>
      </w:r>
      <w:r w:rsidR="00894C0A" w:rsidRPr="00DE3A6F">
        <w:rPr>
          <w:rFonts w:ascii="Arial" w:hAnsi="Arial" w:cs="Arial"/>
          <w:sz w:val="18"/>
          <w:szCs w:val="18"/>
        </w:rPr>
        <w:t>,</w:t>
      </w:r>
      <w:r w:rsidR="00500D84" w:rsidRPr="00DE3A6F">
        <w:rPr>
          <w:rFonts w:ascii="Arial" w:hAnsi="Arial" w:cs="Arial"/>
          <w:sz w:val="18"/>
          <w:szCs w:val="18"/>
        </w:rPr>
        <w:t xml:space="preserve"> both in Thailand and overseas.</w:t>
      </w:r>
    </w:p>
    <w:p w14:paraId="43D92975" w14:textId="77777777" w:rsidR="00500D84" w:rsidRPr="00DE3A6F" w:rsidRDefault="00500D84" w:rsidP="00E55BB0">
      <w:pPr>
        <w:rPr>
          <w:rFonts w:ascii="Arial" w:hAnsi="Arial" w:cs="Arial"/>
          <w:sz w:val="18"/>
          <w:szCs w:val="18"/>
        </w:rPr>
      </w:pPr>
    </w:p>
    <w:p w14:paraId="7D183E0C" w14:textId="7571A781" w:rsidR="00500D84" w:rsidRPr="0009634B" w:rsidRDefault="004C49CF" w:rsidP="00E55BB0">
      <w:pPr>
        <w:pStyle w:val="Style1"/>
        <w:tabs>
          <w:tab w:val="left" w:pos="937"/>
        </w:tabs>
        <w:adjustRightInd/>
        <w:jc w:val="both"/>
        <w:rPr>
          <w:rFonts w:ascii="Arial" w:hAnsi="Arial" w:cs="Arial"/>
          <w:b/>
          <w:bCs/>
          <w:spacing w:val="-6"/>
          <w:sz w:val="18"/>
          <w:szCs w:val="18"/>
          <w:shd w:val="clear" w:color="auto" w:fill="FFFFFF" w:themeFill="background1"/>
          <w:lang w:val="en-GB" w:bidi="th-TH"/>
        </w:rPr>
      </w:pPr>
      <w:r w:rsidRPr="0009634B">
        <w:rPr>
          <w:rFonts w:ascii="Arial" w:hAnsi="Arial" w:cs="Arial"/>
          <w:spacing w:val="-6"/>
          <w:sz w:val="18"/>
          <w:szCs w:val="18"/>
          <w:shd w:val="clear" w:color="auto" w:fill="FFFFFF" w:themeFill="background1"/>
        </w:rPr>
        <w:t xml:space="preserve">These consolidated and separate financial statements were authorised for issue by </w:t>
      </w:r>
      <w:r w:rsidR="00500D84" w:rsidRPr="0009634B">
        <w:rPr>
          <w:rFonts w:ascii="Arial" w:hAnsi="Arial" w:cs="Arial"/>
          <w:spacing w:val="-6"/>
          <w:sz w:val="18"/>
          <w:szCs w:val="18"/>
          <w:shd w:val="clear" w:color="auto" w:fill="FFFFFF" w:themeFill="background1"/>
        </w:rPr>
        <w:t xml:space="preserve">the </w:t>
      </w:r>
      <w:r w:rsidR="00FB3D18" w:rsidRPr="0009634B">
        <w:rPr>
          <w:rFonts w:ascii="Arial" w:hAnsi="Arial" w:cs="Arial"/>
          <w:spacing w:val="-6"/>
          <w:sz w:val="18"/>
          <w:szCs w:val="18"/>
          <w:shd w:val="clear" w:color="auto" w:fill="FFFFFF" w:themeFill="background1"/>
        </w:rPr>
        <w:t>Board of D</w:t>
      </w:r>
      <w:r w:rsidR="00DF01A5" w:rsidRPr="0009634B">
        <w:rPr>
          <w:rFonts w:ascii="Arial" w:hAnsi="Arial" w:cs="Arial"/>
          <w:spacing w:val="-6"/>
          <w:sz w:val="18"/>
          <w:szCs w:val="18"/>
          <w:shd w:val="clear" w:color="auto" w:fill="FFFFFF" w:themeFill="background1"/>
        </w:rPr>
        <w:t xml:space="preserve">irectors </w:t>
      </w:r>
      <w:r w:rsidR="00500D84" w:rsidRPr="0009634B">
        <w:rPr>
          <w:rFonts w:ascii="Arial" w:hAnsi="Arial" w:cs="Arial"/>
          <w:spacing w:val="-6"/>
          <w:sz w:val="18"/>
          <w:szCs w:val="18"/>
          <w:shd w:val="clear" w:color="auto" w:fill="FFFFFF" w:themeFill="background1"/>
        </w:rPr>
        <w:t>on</w:t>
      </w:r>
      <w:r w:rsidR="002257D5" w:rsidRPr="0009634B">
        <w:rPr>
          <w:rFonts w:ascii="Arial" w:hAnsi="Arial" w:cs="Arial"/>
          <w:spacing w:val="-6"/>
          <w:sz w:val="18"/>
          <w:szCs w:val="18"/>
          <w:shd w:val="clear" w:color="auto" w:fill="FFFFFF" w:themeFill="background1"/>
        </w:rPr>
        <w:t xml:space="preserve"> </w:t>
      </w:r>
      <w:r w:rsidR="00221FDE" w:rsidRPr="0009634B">
        <w:rPr>
          <w:rFonts w:ascii="Arial" w:hAnsi="Arial" w:cs="Arial"/>
          <w:spacing w:val="-6"/>
          <w:sz w:val="18"/>
          <w:szCs w:val="18"/>
          <w:shd w:val="clear" w:color="auto" w:fill="FFFFFF" w:themeFill="background1"/>
        </w:rPr>
        <w:t>25 February</w:t>
      </w:r>
      <w:r w:rsidR="007E3866" w:rsidRPr="0009634B">
        <w:rPr>
          <w:rFonts w:ascii="Arial" w:hAnsi="Arial" w:cs="Arial"/>
          <w:spacing w:val="-6"/>
          <w:sz w:val="18"/>
          <w:szCs w:val="18"/>
          <w:shd w:val="clear" w:color="auto" w:fill="FFFFFF" w:themeFill="background1"/>
        </w:rPr>
        <w:t xml:space="preserve"> </w:t>
      </w:r>
      <w:r w:rsidR="00DF01A5" w:rsidRPr="0009634B">
        <w:rPr>
          <w:rFonts w:ascii="Arial" w:hAnsi="Arial" w:cs="Arial"/>
          <w:spacing w:val="-6"/>
          <w:sz w:val="18"/>
          <w:szCs w:val="18"/>
          <w:shd w:val="clear" w:color="auto" w:fill="FFFFFF" w:themeFill="background1"/>
        </w:rPr>
        <w:t>202</w:t>
      </w:r>
      <w:r w:rsidR="00587041" w:rsidRPr="0009634B">
        <w:rPr>
          <w:rFonts w:ascii="Arial" w:hAnsi="Arial" w:cs="Arial"/>
          <w:spacing w:val="-6"/>
          <w:sz w:val="18"/>
          <w:szCs w:val="18"/>
          <w:shd w:val="clear" w:color="auto" w:fill="FFFFFF" w:themeFill="background1"/>
        </w:rPr>
        <w:t>1</w:t>
      </w:r>
      <w:r w:rsidR="00500D84" w:rsidRPr="0009634B">
        <w:rPr>
          <w:rFonts w:ascii="Arial" w:hAnsi="Arial" w:cs="Arial"/>
          <w:spacing w:val="-6"/>
          <w:sz w:val="18"/>
          <w:szCs w:val="18"/>
          <w:shd w:val="clear" w:color="auto" w:fill="FFFFFF" w:themeFill="background1"/>
        </w:rPr>
        <w:t>.</w:t>
      </w:r>
    </w:p>
    <w:p w14:paraId="26115CAE" w14:textId="735DCFD4" w:rsidR="00500D84" w:rsidRPr="00DE3A6F" w:rsidRDefault="00500D84" w:rsidP="00E55BB0">
      <w:pPr>
        <w:contextualSpacing/>
        <w:rPr>
          <w:rFonts w:ascii="Arial" w:hAnsi="Arial" w:cs="Arial"/>
          <w:spacing w:val="-4"/>
          <w:sz w:val="18"/>
          <w:szCs w:val="18"/>
        </w:rPr>
      </w:pPr>
    </w:p>
    <w:p w14:paraId="63F2320B" w14:textId="77777777" w:rsidR="009F0DA6" w:rsidRPr="0009634B" w:rsidRDefault="009F0DA6" w:rsidP="009F0DA6">
      <w:pPr>
        <w:ind w:left="540" w:hanging="540"/>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9F0DA6" w:rsidRPr="00DE3A6F" w14:paraId="2C920616" w14:textId="77777777" w:rsidTr="002E3E81">
        <w:trPr>
          <w:trHeight w:val="389"/>
        </w:trPr>
        <w:tc>
          <w:tcPr>
            <w:tcW w:w="9459" w:type="dxa"/>
            <w:shd w:val="clear" w:color="auto" w:fill="FFA543"/>
            <w:vAlign w:val="center"/>
          </w:tcPr>
          <w:p w14:paraId="5D76AB2F" w14:textId="4DA92ADE" w:rsidR="009F0DA6" w:rsidRPr="00DE3A6F" w:rsidRDefault="009F0DA6" w:rsidP="002E3E81">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w:t>
            </w:r>
            <w:r w:rsidRPr="00DE3A6F">
              <w:rPr>
                <w:rFonts w:ascii="Arial" w:hAnsi="Arial" w:cs="Arial"/>
                <w:b/>
                <w:bCs/>
                <w:color w:val="FFFFFF"/>
                <w:sz w:val="18"/>
                <w:szCs w:val="18"/>
              </w:rPr>
              <w:tab/>
              <w:t>Basis of preparation</w:t>
            </w:r>
          </w:p>
        </w:tc>
      </w:tr>
    </w:tbl>
    <w:p w14:paraId="790055ED" w14:textId="05B03FFF" w:rsidR="009F0DA6" w:rsidRPr="00DE3A6F" w:rsidRDefault="009F0DA6" w:rsidP="009F0DA6">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52831E97" w14:textId="5B68CEA3" w:rsidR="009F0DA6" w:rsidRPr="00DE3A6F" w:rsidRDefault="009F0DA6" w:rsidP="009F0DA6">
      <w:pPr>
        <w:jc w:val="both"/>
        <w:rPr>
          <w:rFonts w:ascii="Arial" w:eastAsia="Cordia New" w:hAnsi="Arial" w:cs="Arial"/>
          <w:sz w:val="18"/>
          <w:szCs w:val="18"/>
          <w:lang w:val="en-US"/>
        </w:rPr>
      </w:pPr>
      <w:r w:rsidRPr="00DE3A6F">
        <w:rPr>
          <w:rFonts w:ascii="Arial" w:eastAsia="Cordia New"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5ECC3494" w14:textId="77777777" w:rsidR="009F0DA6" w:rsidRPr="00DE3A6F" w:rsidRDefault="009F0DA6" w:rsidP="009F0DA6">
      <w:pPr>
        <w:jc w:val="both"/>
        <w:rPr>
          <w:rFonts w:ascii="Arial" w:eastAsia="Cordia New" w:hAnsi="Arial" w:cs="Arial"/>
          <w:sz w:val="18"/>
          <w:szCs w:val="18"/>
          <w:lang w:val="en-US"/>
        </w:rPr>
      </w:pPr>
    </w:p>
    <w:p w14:paraId="0B395862" w14:textId="52B3A2A3" w:rsidR="009F0DA6" w:rsidRPr="00DE3A6F" w:rsidRDefault="009F0DA6" w:rsidP="009F0DA6">
      <w:pPr>
        <w:jc w:val="both"/>
        <w:rPr>
          <w:rFonts w:ascii="Arial" w:eastAsia="Cordia New" w:hAnsi="Arial" w:cs="Arial"/>
          <w:sz w:val="18"/>
          <w:szCs w:val="18"/>
          <w:lang w:val="en-US"/>
        </w:rPr>
      </w:pPr>
      <w:r w:rsidRPr="00DE3A6F">
        <w:rPr>
          <w:rFonts w:ascii="Arial" w:eastAsia="Cordia New" w:hAnsi="Arial" w:cs="Arial"/>
          <w:sz w:val="18"/>
          <w:szCs w:val="18"/>
          <w:lang w:val="en-US"/>
        </w:rPr>
        <w:t>The consolidated and separate financial statements have been prepared under the historical cost convention except as disclosed in the accounting polices below.</w:t>
      </w:r>
    </w:p>
    <w:p w14:paraId="32004CB1" w14:textId="77777777" w:rsidR="009F0DA6" w:rsidRPr="00DE3A6F" w:rsidRDefault="009F0DA6" w:rsidP="009F0DA6">
      <w:pPr>
        <w:jc w:val="both"/>
        <w:rPr>
          <w:rFonts w:ascii="Arial" w:eastAsia="Cordia New" w:hAnsi="Arial" w:cs="Arial"/>
          <w:sz w:val="18"/>
          <w:szCs w:val="18"/>
          <w:lang w:val="en-US"/>
        </w:rPr>
      </w:pPr>
    </w:p>
    <w:p w14:paraId="7E766891" w14:textId="7DEB4999" w:rsidR="009F0DA6" w:rsidRPr="00DE3A6F" w:rsidRDefault="009F0DA6" w:rsidP="009F0DA6">
      <w:pPr>
        <w:jc w:val="both"/>
        <w:rPr>
          <w:rFonts w:ascii="Arial" w:eastAsia="Cordia New" w:hAnsi="Arial" w:cs="Arial"/>
          <w:sz w:val="18"/>
          <w:szCs w:val="18"/>
          <w:lang w:val="en-US"/>
        </w:rPr>
      </w:pPr>
      <w:r w:rsidRPr="00DE3A6F">
        <w:rPr>
          <w:rFonts w:ascii="Arial" w:eastAsia="Cordia New" w:hAnsi="Arial" w:cs="Arial"/>
          <w:sz w:val="18"/>
          <w:szCs w:val="18"/>
          <w:lang w:val="en-US"/>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711C0B2A" w14:textId="77777777" w:rsidR="009F0DA6" w:rsidRPr="00DE3A6F" w:rsidRDefault="009F0DA6" w:rsidP="009F0DA6">
      <w:pPr>
        <w:jc w:val="both"/>
        <w:rPr>
          <w:rFonts w:ascii="Arial" w:eastAsia="Cordia New" w:hAnsi="Arial" w:cs="Arial"/>
          <w:sz w:val="18"/>
          <w:szCs w:val="18"/>
          <w:lang w:val="en-US"/>
        </w:rPr>
      </w:pPr>
    </w:p>
    <w:p w14:paraId="522750ED" w14:textId="713F7E67" w:rsidR="009F0DA6" w:rsidRPr="00DE3A6F" w:rsidRDefault="009F0DA6" w:rsidP="009F0DA6">
      <w:pPr>
        <w:jc w:val="both"/>
        <w:rPr>
          <w:rFonts w:ascii="Arial" w:eastAsia="Cordia New" w:hAnsi="Arial" w:cs="Arial"/>
          <w:sz w:val="18"/>
          <w:szCs w:val="18"/>
          <w:lang w:val="en-US"/>
        </w:rPr>
      </w:pPr>
      <w:r w:rsidRPr="00DE3A6F">
        <w:rPr>
          <w:rFonts w:ascii="Arial" w:eastAsia="Cordia New"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DB56331" w14:textId="77777777" w:rsidR="00E55BB0" w:rsidRPr="0009634B" w:rsidRDefault="00E55BB0" w:rsidP="00E55BB0">
      <w:pPr>
        <w:jc w:val="both"/>
        <w:rPr>
          <w:rFonts w:ascii="Arial" w:hAnsi="Arial" w:cs="Arial"/>
          <w:sz w:val="18"/>
          <w:szCs w:val="18"/>
        </w:rPr>
      </w:pPr>
    </w:p>
    <w:p w14:paraId="3F7284C6" w14:textId="77777777" w:rsidR="009F0DA6" w:rsidRPr="0009634B" w:rsidRDefault="009F0DA6" w:rsidP="00E55BB0">
      <w:pPr>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63934ABB" w14:textId="77777777" w:rsidTr="00E55BB0">
        <w:trPr>
          <w:trHeight w:val="389"/>
        </w:trPr>
        <w:tc>
          <w:tcPr>
            <w:tcW w:w="9459" w:type="dxa"/>
            <w:shd w:val="clear" w:color="auto" w:fill="FFA543"/>
            <w:vAlign w:val="center"/>
          </w:tcPr>
          <w:p w14:paraId="0402340B" w14:textId="1B9B7BB2" w:rsidR="00E55BB0" w:rsidRPr="00DE3A6F" w:rsidRDefault="002E3E8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w:t>
            </w:r>
            <w:r w:rsidR="00E55BB0" w:rsidRPr="00DE3A6F">
              <w:rPr>
                <w:rFonts w:ascii="Arial" w:hAnsi="Arial" w:cs="Arial"/>
                <w:b/>
                <w:bCs/>
                <w:color w:val="FFFFFF"/>
                <w:sz w:val="18"/>
                <w:szCs w:val="18"/>
              </w:rPr>
              <w:tab/>
            </w:r>
            <w:r w:rsidR="00750C07" w:rsidRPr="00DE3A6F">
              <w:rPr>
                <w:rFonts w:ascii="Arial" w:hAnsi="Arial" w:cs="Arial"/>
                <w:b/>
                <w:bCs/>
                <w:color w:val="FFFFFF"/>
                <w:sz w:val="18"/>
                <w:szCs w:val="18"/>
              </w:rPr>
              <w:t>New and amended financial reporting standards that are relevant to the Group</w:t>
            </w:r>
          </w:p>
        </w:tc>
      </w:tr>
    </w:tbl>
    <w:p w14:paraId="1959B726" w14:textId="77777777" w:rsidR="0074582A" w:rsidRPr="00DE3A6F" w:rsidRDefault="0074582A" w:rsidP="00E55BB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p w14:paraId="5F5E1B72" w14:textId="3D38CE58" w:rsidR="00EC707E" w:rsidRPr="00DE3A6F" w:rsidRDefault="002E3E81" w:rsidP="00E34640">
      <w:pPr>
        <w:ind w:left="540" w:hanging="540"/>
        <w:contextualSpacing/>
        <w:jc w:val="thaiDistribute"/>
        <w:outlineLvl w:val="0"/>
        <w:rPr>
          <w:rFonts w:ascii="Arial" w:hAnsi="Arial" w:cs="Arial"/>
          <w:sz w:val="18"/>
          <w:szCs w:val="18"/>
        </w:rPr>
      </w:pPr>
      <w:bookmarkStart w:id="0" w:name="_Toc311790760"/>
      <w:bookmarkStart w:id="1" w:name="_Toc408316857"/>
      <w:r w:rsidRPr="00DE3A6F">
        <w:rPr>
          <w:rFonts w:ascii="Arial" w:hAnsi="Arial" w:cs="Arial"/>
          <w:b/>
          <w:bCs/>
          <w:color w:val="CF4A02"/>
          <w:sz w:val="18"/>
          <w:szCs w:val="18"/>
        </w:rPr>
        <w:t>3.1</w:t>
      </w:r>
      <w:r w:rsidRPr="00DE3A6F">
        <w:rPr>
          <w:rFonts w:ascii="Arial" w:hAnsi="Arial" w:cs="Arial"/>
          <w:b/>
          <w:bCs/>
          <w:color w:val="CF4A02"/>
          <w:sz w:val="18"/>
          <w:szCs w:val="18"/>
        </w:rPr>
        <w:tab/>
      </w:r>
      <w:r w:rsidRPr="00DE3A6F">
        <w:rPr>
          <w:rFonts w:ascii="Arial" w:hAnsi="Arial" w:cs="Arial"/>
          <w:b/>
          <w:bCs/>
          <w:color w:val="CF4A02"/>
          <w:sz w:val="18"/>
          <w:szCs w:val="18"/>
          <w:shd w:val="clear" w:color="auto" w:fill="FFFFFF" w:themeFill="background1"/>
        </w:rPr>
        <w:t>New and amended financial reporting standards that are effective for accounting period beginning on or after 1 January 2020</w:t>
      </w:r>
    </w:p>
    <w:p w14:paraId="1D8FDC87" w14:textId="77777777" w:rsidR="00455BC9" w:rsidRDefault="00455BC9" w:rsidP="007829F1">
      <w:pPr>
        <w:ind w:left="1094" w:hanging="547"/>
        <w:jc w:val="both"/>
        <w:rPr>
          <w:rFonts w:ascii="Arial" w:hAnsi="Arial" w:cs="Arial"/>
          <w:b/>
          <w:bCs/>
          <w:color w:val="CF4A02"/>
          <w:sz w:val="18"/>
          <w:szCs w:val="18"/>
          <w:lang w:val="en-US"/>
        </w:rPr>
      </w:pPr>
    </w:p>
    <w:p w14:paraId="11CC036A" w14:textId="207758A1" w:rsidR="00861226" w:rsidRPr="00DE3A6F" w:rsidRDefault="00861226" w:rsidP="007829F1">
      <w:pPr>
        <w:ind w:left="1094" w:hanging="547"/>
        <w:jc w:val="both"/>
        <w:rPr>
          <w:rFonts w:ascii="Arial" w:hAnsi="Arial" w:cs="Arial"/>
          <w:b/>
          <w:bCs/>
          <w:color w:val="CF4A02"/>
          <w:sz w:val="18"/>
          <w:szCs w:val="18"/>
          <w:lang w:val="en-US"/>
        </w:rPr>
      </w:pPr>
      <w:r w:rsidRPr="00DE3A6F">
        <w:rPr>
          <w:rFonts w:ascii="Arial" w:hAnsi="Arial" w:cs="Arial"/>
          <w:b/>
          <w:bCs/>
          <w:color w:val="CF4A02"/>
          <w:sz w:val="18"/>
          <w:szCs w:val="18"/>
          <w:lang w:val="en-US"/>
        </w:rPr>
        <w:t>a)</w:t>
      </w:r>
      <w:r w:rsidRPr="00DE3A6F">
        <w:rPr>
          <w:rFonts w:ascii="Arial" w:hAnsi="Arial" w:cs="Arial"/>
          <w:b/>
          <w:bCs/>
          <w:color w:val="CF4A02"/>
          <w:sz w:val="18"/>
          <w:szCs w:val="18"/>
          <w:lang w:val="en-US"/>
        </w:rPr>
        <w:tab/>
        <w:t>Financial instruments</w:t>
      </w:r>
    </w:p>
    <w:p w14:paraId="50B01859" w14:textId="77777777" w:rsidR="00B34A9B" w:rsidRPr="00DE3A6F" w:rsidRDefault="00B34A9B" w:rsidP="00AF29C3">
      <w:pPr>
        <w:ind w:left="1080"/>
        <w:jc w:val="both"/>
        <w:rPr>
          <w:rFonts w:ascii="Arial" w:hAnsi="Arial" w:cs="Arial"/>
          <w:sz w:val="18"/>
          <w:szCs w:val="18"/>
          <w:lang w:val="en-US"/>
        </w:rPr>
      </w:pPr>
    </w:p>
    <w:p w14:paraId="37B7D94F" w14:textId="163FE9DC" w:rsidR="00861226" w:rsidRPr="00DE3A6F" w:rsidRDefault="00E34640" w:rsidP="00AF29C3">
      <w:pPr>
        <w:ind w:left="1080"/>
        <w:jc w:val="both"/>
        <w:rPr>
          <w:rFonts w:ascii="Arial" w:hAnsi="Arial" w:cs="Arial"/>
          <w:sz w:val="18"/>
          <w:szCs w:val="18"/>
          <w:lang w:val="en-US"/>
        </w:rPr>
      </w:pPr>
      <w:r w:rsidRPr="00DE3A6F">
        <w:rPr>
          <w:rFonts w:ascii="Arial" w:hAnsi="Arial" w:cs="Arial"/>
          <w:sz w:val="18"/>
          <w:szCs w:val="18"/>
          <w:lang w:val="en-US"/>
        </w:rPr>
        <w:t>The new financial standards related to financial instruments are as follows:</w:t>
      </w:r>
    </w:p>
    <w:p w14:paraId="2CFB51AC" w14:textId="77777777" w:rsidR="00E34640" w:rsidRPr="00DE3A6F" w:rsidRDefault="00E34640" w:rsidP="00AF29C3">
      <w:pPr>
        <w:ind w:left="1080"/>
        <w:jc w:val="both"/>
        <w:rPr>
          <w:rFonts w:ascii="Arial" w:hAnsi="Arial" w:cs="Arial"/>
          <w:sz w:val="18"/>
          <w:szCs w:val="18"/>
          <w:lang w:val="en-US"/>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5339"/>
      </w:tblGrid>
      <w:tr w:rsidR="00861226" w:rsidRPr="00DE3A6F" w14:paraId="6AAC1C0F" w14:textId="77777777" w:rsidTr="00861226">
        <w:tc>
          <w:tcPr>
            <w:tcW w:w="4111" w:type="dxa"/>
            <w:vAlign w:val="center"/>
          </w:tcPr>
          <w:p w14:paraId="23187535" w14:textId="77777777" w:rsidR="00861226" w:rsidRPr="00DE3A6F" w:rsidRDefault="00861226" w:rsidP="00AF29C3">
            <w:pPr>
              <w:ind w:left="974"/>
              <w:rPr>
                <w:rFonts w:ascii="Arial" w:hAnsi="Arial" w:cs="Arial"/>
                <w:sz w:val="18"/>
                <w:szCs w:val="18"/>
              </w:rPr>
            </w:pPr>
            <w:r w:rsidRPr="00DE3A6F">
              <w:rPr>
                <w:rFonts w:ascii="Arial" w:hAnsi="Arial" w:cs="Arial"/>
                <w:sz w:val="18"/>
                <w:szCs w:val="18"/>
              </w:rPr>
              <w:t>TAS 32</w:t>
            </w:r>
          </w:p>
        </w:tc>
        <w:tc>
          <w:tcPr>
            <w:tcW w:w="5339" w:type="dxa"/>
            <w:vAlign w:val="center"/>
          </w:tcPr>
          <w:p w14:paraId="7C552CFF" w14:textId="77777777" w:rsidR="00861226" w:rsidRPr="00DE3A6F" w:rsidRDefault="00861226" w:rsidP="00861226">
            <w:pPr>
              <w:ind w:left="39"/>
              <w:rPr>
                <w:rFonts w:ascii="Arial" w:hAnsi="Arial" w:cs="Arial"/>
                <w:sz w:val="18"/>
                <w:szCs w:val="18"/>
              </w:rPr>
            </w:pPr>
            <w:r w:rsidRPr="00DE3A6F">
              <w:rPr>
                <w:rFonts w:ascii="Arial" w:hAnsi="Arial" w:cs="Arial"/>
                <w:sz w:val="18"/>
                <w:szCs w:val="18"/>
              </w:rPr>
              <w:t>Financial instruments: Presentation</w:t>
            </w:r>
          </w:p>
        </w:tc>
      </w:tr>
      <w:tr w:rsidR="00861226" w:rsidRPr="00DE3A6F" w14:paraId="721E5E0C" w14:textId="77777777" w:rsidTr="00861226">
        <w:tc>
          <w:tcPr>
            <w:tcW w:w="4111" w:type="dxa"/>
            <w:vAlign w:val="center"/>
          </w:tcPr>
          <w:p w14:paraId="67BD5B2A" w14:textId="77777777" w:rsidR="00861226" w:rsidRPr="00DE3A6F" w:rsidRDefault="00861226" w:rsidP="00AF29C3">
            <w:pPr>
              <w:ind w:left="974"/>
              <w:rPr>
                <w:rFonts w:ascii="Arial" w:hAnsi="Arial" w:cs="Arial"/>
                <w:sz w:val="18"/>
                <w:szCs w:val="18"/>
              </w:rPr>
            </w:pPr>
            <w:r w:rsidRPr="00DE3A6F">
              <w:rPr>
                <w:rFonts w:ascii="Arial" w:hAnsi="Arial" w:cs="Arial"/>
                <w:sz w:val="18"/>
                <w:szCs w:val="18"/>
              </w:rPr>
              <w:t>TFRS 7</w:t>
            </w:r>
          </w:p>
        </w:tc>
        <w:tc>
          <w:tcPr>
            <w:tcW w:w="5339" w:type="dxa"/>
            <w:vAlign w:val="center"/>
          </w:tcPr>
          <w:p w14:paraId="665F53CA" w14:textId="77777777" w:rsidR="00861226" w:rsidRPr="00DE3A6F" w:rsidRDefault="00861226" w:rsidP="00861226">
            <w:pPr>
              <w:ind w:left="39"/>
              <w:rPr>
                <w:rFonts w:ascii="Arial" w:hAnsi="Arial" w:cs="Arial"/>
                <w:sz w:val="18"/>
                <w:szCs w:val="18"/>
              </w:rPr>
            </w:pPr>
            <w:r w:rsidRPr="00DE3A6F">
              <w:rPr>
                <w:rFonts w:ascii="Arial" w:hAnsi="Arial" w:cs="Arial"/>
                <w:sz w:val="18"/>
                <w:szCs w:val="18"/>
              </w:rPr>
              <w:t>Financial instruments: Disclosures</w:t>
            </w:r>
          </w:p>
        </w:tc>
      </w:tr>
      <w:tr w:rsidR="00861226" w:rsidRPr="00DE3A6F" w14:paraId="5D67C331" w14:textId="77777777" w:rsidTr="00861226">
        <w:tc>
          <w:tcPr>
            <w:tcW w:w="4111" w:type="dxa"/>
            <w:vAlign w:val="center"/>
          </w:tcPr>
          <w:p w14:paraId="120AE142" w14:textId="77777777" w:rsidR="00861226" w:rsidRPr="00DE3A6F" w:rsidRDefault="00861226" w:rsidP="00AF29C3">
            <w:pPr>
              <w:ind w:left="974"/>
              <w:rPr>
                <w:rFonts w:ascii="Arial" w:hAnsi="Arial" w:cs="Arial"/>
                <w:sz w:val="18"/>
                <w:szCs w:val="18"/>
              </w:rPr>
            </w:pPr>
            <w:r w:rsidRPr="00DE3A6F">
              <w:rPr>
                <w:rFonts w:ascii="Arial" w:hAnsi="Arial" w:cs="Arial"/>
                <w:sz w:val="18"/>
                <w:szCs w:val="18"/>
              </w:rPr>
              <w:t>TFRS 9</w:t>
            </w:r>
          </w:p>
        </w:tc>
        <w:tc>
          <w:tcPr>
            <w:tcW w:w="5339" w:type="dxa"/>
            <w:vAlign w:val="center"/>
          </w:tcPr>
          <w:p w14:paraId="46704DDC" w14:textId="77777777" w:rsidR="00861226" w:rsidRPr="00DE3A6F" w:rsidRDefault="00861226" w:rsidP="00861226">
            <w:pPr>
              <w:ind w:left="39"/>
              <w:rPr>
                <w:rFonts w:ascii="Arial" w:hAnsi="Arial" w:cs="Arial"/>
                <w:sz w:val="18"/>
                <w:szCs w:val="18"/>
              </w:rPr>
            </w:pPr>
            <w:r w:rsidRPr="00DE3A6F">
              <w:rPr>
                <w:rFonts w:ascii="Arial" w:hAnsi="Arial" w:cs="Arial"/>
                <w:sz w:val="18"/>
                <w:szCs w:val="18"/>
              </w:rPr>
              <w:t>Financial instruments</w:t>
            </w:r>
          </w:p>
        </w:tc>
      </w:tr>
      <w:tr w:rsidR="00861226" w:rsidRPr="00DE3A6F" w14:paraId="3539E4EE" w14:textId="77777777" w:rsidTr="00861226">
        <w:tc>
          <w:tcPr>
            <w:tcW w:w="4111" w:type="dxa"/>
            <w:vAlign w:val="center"/>
          </w:tcPr>
          <w:p w14:paraId="70B81992" w14:textId="77777777" w:rsidR="00861226" w:rsidRPr="00DE3A6F" w:rsidRDefault="00861226" w:rsidP="00AF29C3">
            <w:pPr>
              <w:ind w:left="974"/>
              <w:rPr>
                <w:rFonts w:ascii="Arial" w:hAnsi="Arial" w:cs="Arial"/>
                <w:sz w:val="18"/>
                <w:szCs w:val="18"/>
              </w:rPr>
            </w:pPr>
            <w:r w:rsidRPr="00DE3A6F">
              <w:rPr>
                <w:rFonts w:ascii="Arial" w:hAnsi="Arial" w:cs="Arial"/>
                <w:sz w:val="18"/>
                <w:szCs w:val="18"/>
              </w:rPr>
              <w:t>TFRIC 16</w:t>
            </w:r>
          </w:p>
        </w:tc>
        <w:tc>
          <w:tcPr>
            <w:tcW w:w="5339" w:type="dxa"/>
            <w:vAlign w:val="center"/>
          </w:tcPr>
          <w:p w14:paraId="61B9F005" w14:textId="77777777" w:rsidR="00861226" w:rsidRPr="00DE3A6F" w:rsidRDefault="00861226" w:rsidP="00861226">
            <w:pPr>
              <w:ind w:left="39"/>
              <w:rPr>
                <w:rFonts w:ascii="Arial" w:hAnsi="Arial" w:cs="Arial"/>
                <w:sz w:val="18"/>
                <w:szCs w:val="18"/>
              </w:rPr>
            </w:pPr>
            <w:r w:rsidRPr="00DE3A6F">
              <w:rPr>
                <w:rFonts w:ascii="Arial" w:hAnsi="Arial" w:cs="Arial"/>
                <w:sz w:val="18"/>
                <w:szCs w:val="18"/>
              </w:rPr>
              <w:t>Hedges of a net investment in a foreign operation</w:t>
            </w:r>
          </w:p>
        </w:tc>
      </w:tr>
      <w:tr w:rsidR="00861226" w:rsidRPr="00DE3A6F" w14:paraId="4BD375B0" w14:textId="77777777" w:rsidTr="00861226">
        <w:tc>
          <w:tcPr>
            <w:tcW w:w="4111" w:type="dxa"/>
            <w:vAlign w:val="center"/>
          </w:tcPr>
          <w:p w14:paraId="091054A2" w14:textId="77777777" w:rsidR="00861226" w:rsidRPr="00DE3A6F" w:rsidRDefault="00861226" w:rsidP="00AF29C3">
            <w:pPr>
              <w:ind w:left="974"/>
              <w:rPr>
                <w:rFonts w:ascii="Arial" w:hAnsi="Arial" w:cs="Arial"/>
                <w:sz w:val="18"/>
                <w:szCs w:val="18"/>
              </w:rPr>
            </w:pPr>
            <w:r w:rsidRPr="00DE3A6F">
              <w:rPr>
                <w:rFonts w:ascii="Arial" w:hAnsi="Arial" w:cs="Arial"/>
                <w:sz w:val="18"/>
                <w:szCs w:val="18"/>
              </w:rPr>
              <w:t>TFRIC 19</w:t>
            </w:r>
          </w:p>
        </w:tc>
        <w:tc>
          <w:tcPr>
            <w:tcW w:w="5339" w:type="dxa"/>
            <w:vAlign w:val="center"/>
          </w:tcPr>
          <w:p w14:paraId="528B79FB" w14:textId="77777777" w:rsidR="00861226" w:rsidRPr="00DE3A6F" w:rsidRDefault="00861226" w:rsidP="00861226">
            <w:pPr>
              <w:ind w:left="39"/>
              <w:rPr>
                <w:rFonts w:ascii="Arial" w:hAnsi="Arial" w:cs="Arial"/>
                <w:sz w:val="18"/>
                <w:szCs w:val="18"/>
              </w:rPr>
            </w:pPr>
            <w:r w:rsidRPr="00DE3A6F">
              <w:rPr>
                <w:rFonts w:ascii="Arial" w:hAnsi="Arial" w:cs="Arial"/>
                <w:sz w:val="18"/>
                <w:szCs w:val="18"/>
              </w:rPr>
              <w:t>Extinguishing financial liabilities with equity instruments</w:t>
            </w:r>
          </w:p>
        </w:tc>
      </w:tr>
    </w:tbl>
    <w:p w14:paraId="0A56C32C" w14:textId="77777777" w:rsidR="00861226" w:rsidRPr="00DE3A6F" w:rsidRDefault="00861226" w:rsidP="00AF29C3">
      <w:pPr>
        <w:ind w:left="1080"/>
        <w:jc w:val="both"/>
        <w:rPr>
          <w:rFonts w:ascii="Arial" w:hAnsi="Arial" w:cs="Arial"/>
          <w:sz w:val="18"/>
          <w:szCs w:val="18"/>
        </w:rPr>
      </w:pPr>
    </w:p>
    <w:bookmarkEnd w:id="0"/>
    <w:bookmarkEnd w:id="1"/>
    <w:p w14:paraId="3BC22604" w14:textId="77777777" w:rsidR="009024A0" w:rsidRPr="00DE3A6F" w:rsidRDefault="009024A0" w:rsidP="009024A0">
      <w:pPr>
        <w:ind w:left="1080"/>
        <w:jc w:val="both"/>
        <w:rPr>
          <w:rFonts w:ascii="Arial" w:hAnsi="Arial" w:cs="Arial"/>
          <w:sz w:val="18"/>
          <w:szCs w:val="18"/>
        </w:rPr>
      </w:pPr>
      <w:r w:rsidRPr="00DE3A6F">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22394369" w14:textId="77777777" w:rsidR="009024A0" w:rsidRPr="00DE3A6F" w:rsidRDefault="009024A0" w:rsidP="009024A0">
      <w:pPr>
        <w:ind w:left="1080"/>
        <w:jc w:val="both"/>
        <w:rPr>
          <w:rFonts w:ascii="Arial" w:hAnsi="Arial" w:cs="Arial"/>
          <w:sz w:val="18"/>
          <w:szCs w:val="18"/>
        </w:rPr>
      </w:pPr>
    </w:p>
    <w:p w14:paraId="09DBC93F" w14:textId="77777777" w:rsidR="009024A0" w:rsidRPr="00DE3A6F" w:rsidRDefault="009024A0" w:rsidP="009024A0">
      <w:pPr>
        <w:ind w:left="1080"/>
        <w:jc w:val="both"/>
        <w:rPr>
          <w:rFonts w:ascii="Arial" w:hAnsi="Arial" w:cs="Arial"/>
          <w:sz w:val="18"/>
          <w:szCs w:val="18"/>
        </w:rPr>
      </w:pPr>
      <w:r w:rsidRPr="00DE3A6F">
        <w:rPr>
          <w:rFonts w:ascii="Arial" w:hAnsi="Arial" w:cs="Arial"/>
          <w:sz w:val="18"/>
          <w:szCs w:val="18"/>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4FC42EE8" w14:textId="6510181C" w:rsidR="0009634B" w:rsidRDefault="0009634B">
      <w:pPr>
        <w:rPr>
          <w:rFonts w:ascii="Arial" w:hAnsi="Arial" w:cs="Arial"/>
          <w:sz w:val="18"/>
          <w:szCs w:val="18"/>
        </w:rPr>
      </w:pPr>
      <w:r>
        <w:rPr>
          <w:rFonts w:ascii="Arial" w:hAnsi="Arial" w:cs="Arial"/>
          <w:sz w:val="18"/>
          <w:szCs w:val="18"/>
        </w:rPr>
        <w:br w:type="page"/>
      </w:r>
    </w:p>
    <w:p w14:paraId="3579C74F" w14:textId="1BDFF313" w:rsidR="009024A0" w:rsidRDefault="009024A0" w:rsidP="009024A0">
      <w:pPr>
        <w:ind w:left="1080"/>
        <w:jc w:val="both"/>
        <w:rPr>
          <w:rFonts w:ascii="Arial" w:hAnsi="Arial" w:cs="Arial"/>
          <w:sz w:val="18"/>
          <w:szCs w:val="18"/>
        </w:rPr>
      </w:pPr>
    </w:p>
    <w:p w14:paraId="797CDD6A" w14:textId="77777777" w:rsidR="0009634B" w:rsidRPr="00DE3A6F" w:rsidRDefault="0009634B" w:rsidP="009024A0">
      <w:pPr>
        <w:ind w:left="1080"/>
        <w:jc w:val="both"/>
        <w:rPr>
          <w:rFonts w:ascii="Arial" w:hAnsi="Arial" w:cs="Arial"/>
          <w:sz w:val="18"/>
          <w:szCs w:val="18"/>
        </w:rPr>
      </w:pPr>
    </w:p>
    <w:p w14:paraId="39B40E01" w14:textId="77777777" w:rsidR="0035494B" w:rsidRPr="00DE3A6F" w:rsidRDefault="0035494B" w:rsidP="007829F1">
      <w:pPr>
        <w:ind w:left="1094" w:hanging="547"/>
        <w:jc w:val="both"/>
        <w:rPr>
          <w:rFonts w:ascii="Arial" w:hAnsi="Arial" w:cs="Arial"/>
          <w:b/>
          <w:bCs/>
          <w:color w:val="CF4A02"/>
          <w:sz w:val="18"/>
          <w:szCs w:val="18"/>
          <w:lang w:val="en-US"/>
        </w:rPr>
      </w:pPr>
      <w:r w:rsidRPr="00DE3A6F">
        <w:rPr>
          <w:rFonts w:ascii="Arial" w:hAnsi="Arial" w:cs="Arial"/>
          <w:b/>
          <w:bCs/>
          <w:color w:val="CF4A02"/>
          <w:sz w:val="18"/>
          <w:szCs w:val="18"/>
          <w:lang w:val="en-US"/>
        </w:rPr>
        <w:t>b)</w:t>
      </w:r>
      <w:r w:rsidRPr="00DE3A6F">
        <w:rPr>
          <w:rFonts w:ascii="Arial" w:hAnsi="Arial" w:cs="Arial"/>
          <w:b/>
          <w:bCs/>
          <w:color w:val="CF4A02"/>
          <w:sz w:val="18"/>
          <w:szCs w:val="18"/>
          <w:lang w:val="en-US"/>
        </w:rPr>
        <w:tab/>
        <w:t>TFRS 16, Leases</w:t>
      </w:r>
    </w:p>
    <w:p w14:paraId="4B8A020C" w14:textId="77777777" w:rsidR="0035494B" w:rsidRPr="00DE3A6F" w:rsidRDefault="0035494B" w:rsidP="007829F1">
      <w:pPr>
        <w:ind w:left="1080"/>
        <w:jc w:val="both"/>
        <w:rPr>
          <w:rFonts w:ascii="Arial" w:hAnsi="Arial" w:cs="Arial"/>
          <w:sz w:val="18"/>
          <w:szCs w:val="18"/>
        </w:rPr>
      </w:pPr>
    </w:p>
    <w:p w14:paraId="539813D4" w14:textId="77777777" w:rsidR="00FF486F" w:rsidRPr="00DE3A6F" w:rsidRDefault="00FF486F" w:rsidP="00FF486F">
      <w:pPr>
        <w:ind w:left="1080"/>
        <w:jc w:val="both"/>
        <w:rPr>
          <w:rFonts w:ascii="Arial" w:hAnsi="Arial" w:cs="Arial"/>
          <w:spacing w:val="-2"/>
          <w:sz w:val="18"/>
          <w:szCs w:val="18"/>
        </w:rPr>
      </w:pPr>
      <w:r w:rsidRPr="00DE3A6F">
        <w:rPr>
          <w:rFonts w:ascii="Arial" w:hAnsi="Arial" w:cs="Arial"/>
          <w:spacing w:val="-2"/>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0C3D9717" w14:textId="77777777" w:rsidR="00FF486F" w:rsidRPr="00DE3A6F" w:rsidRDefault="00FF486F" w:rsidP="00FF486F">
      <w:pPr>
        <w:ind w:left="1080"/>
        <w:jc w:val="both"/>
        <w:rPr>
          <w:rFonts w:ascii="Arial" w:hAnsi="Arial" w:cs="Arial"/>
          <w:spacing w:val="-2"/>
          <w:sz w:val="18"/>
          <w:szCs w:val="18"/>
        </w:rPr>
      </w:pPr>
    </w:p>
    <w:p w14:paraId="2AC098D6" w14:textId="6DE1895D" w:rsidR="0035494B" w:rsidRPr="00DE3A6F" w:rsidRDefault="00FF486F" w:rsidP="00EB5344">
      <w:pPr>
        <w:ind w:left="540"/>
        <w:jc w:val="both"/>
        <w:rPr>
          <w:rFonts w:ascii="Arial" w:hAnsi="Arial" w:cs="Arial"/>
          <w:spacing w:val="-2"/>
          <w:sz w:val="18"/>
          <w:szCs w:val="18"/>
        </w:rPr>
      </w:pPr>
      <w:r w:rsidRPr="00DE3A6F">
        <w:rPr>
          <w:rFonts w:ascii="Arial" w:hAnsi="Arial" w:cs="Arial"/>
          <w:spacing w:val="-2"/>
          <w:sz w:val="18"/>
          <w:szCs w:val="18"/>
        </w:rPr>
        <w:t>On 1 January 2020, the Group has adopted the</w:t>
      </w:r>
      <w:r w:rsidR="00EB5344">
        <w:rPr>
          <w:rFonts w:ascii="Arial" w:hAnsi="Arial" w:cstheme="minorBidi" w:hint="cs"/>
          <w:spacing w:val="-2"/>
          <w:sz w:val="18"/>
          <w:szCs w:val="18"/>
          <w:cs/>
        </w:rPr>
        <w:t xml:space="preserve"> </w:t>
      </w:r>
      <w:r w:rsidR="00EB5344">
        <w:rPr>
          <w:rFonts w:ascii="Arial" w:hAnsi="Arial" w:cstheme="minorBidi"/>
          <w:spacing w:val="-2"/>
          <w:sz w:val="18"/>
          <w:szCs w:val="18"/>
        </w:rPr>
        <w:t>financial reporting standards related to financial instruments and</w:t>
      </w:r>
      <w:r w:rsidRPr="00DE3A6F">
        <w:rPr>
          <w:rFonts w:ascii="Arial" w:hAnsi="Arial" w:cs="Arial"/>
          <w:spacing w:val="-2"/>
          <w:sz w:val="18"/>
          <w:szCs w:val="18"/>
        </w:rPr>
        <w:t xml:space="preserve"> new lease standard in its financial statements. The impact from the first-time adoption has been disclosed in Note 4.</w:t>
      </w:r>
    </w:p>
    <w:p w14:paraId="5BF631CC" w14:textId="77777777" w:rsidR="0074582A" w:rsidRPr="00DE3A6F" w:rsidRDefault="0074582A" w:rsidP="002776AA">
      <w:pPr>
        <w:ind w:left="1134" w:hanging="567"/>
        <w:jc w:val="both"/>
        <w:rPr>
          <w:rFonts w:ascii="Arial" w:hAnsi="Arial" w:cs="Arial"/>
          <w:sz w:val="18"/>
          <w:szCs w:val="18"/>
        </w:rPr>
      </w:pPr>
    </w:p>
    <w:p w14:paraId="7B29EEED" w14:textId="03BD9B7B" w:rsidR="002776AA" w:rsidRPr="00DE3A6F" w:rsidRDefault="002776AA" w:rsidP="002776AA">
      <w:pPr>
        <w:ind w:left="540" w:hanging="540"/>
        <w:contextualSpacing/>
        <w:jc w:val="thaiDistribute"/>
        <w:outlineLvl w:val="0"/>
        <w:rPr>
          <w:rFonts w:ascii="Arial" w:hAnsi="Arial" w:cs="Arial"/>
          <w:sz w:val="18"/>
          <w:szCs w:val="18"/>
        </w:rPr>
      </w:pPr>
      <w:r w:rsidRPr="00DE3A6F">
        <w:rPr>
          <w:rFonts w:ascii="Arial" w:hAnsi="Arial" w:cs="Arial"/>
          <w:b/>
          <w:bCs/>
          <w:color w:val="CF4A02"/>
          <w:sz w:val="18"/>
          <w:szCs w:val="18"/>
        </w:rPr>
        <w:t>3.2</w:t>
      </w:r>
      <w:r w:rsidRPr="00DE3A6F">
        <w:rPr>
          <w:rFonts w:ascii="Arial" w:hAnsi="Arial" w:cs="Arial"/>
          <w:b/>
          <w:bCs/>
          <w:color w:val="CF4A02"/>
          <w:sz w:val="18"/>
          <w:szCs w:val="18"/>
        </w:rPr>
        <w:tab/>
      </w:r>
      <w:r w:rsidRPr="00DE3A6F">
        <w:rPr>
          <w:rFonts w:ascii="Arial" w:hAnsi="Arial" w:cs="Arial"/>
          <w:b/>
          <w:bCs/>
          <w:color w:val="CF4A02"/>
          <w:sz w:val="18"/>
          <w:szCs w:val="18"/>
          <w:shd w:val="clear" w:color="auto" w:fill="FFFFFF" w:themeFill="background1"/>
        </w:rPr>
        <w:t>New and amended financial reporting standards that are effective for accounting period beginning or after 1 January 2021</w:t>
      </w:r>
    </w:p>
    <w:p w14:paraId="6156D210" w14:textId="77777777" w:rsidR="00455BC9" w:rsidRDefault="00455BC9" w:rsidP="00FF486F">
      <w:pPr>
        <w:ind w:left="540"/>
        <w:jc w:val="thaiDistribute"/>
        <w:rPr>
          <w:rFonts w:ascii="Arial" w:hAnsi="Arial" w:cs="Arial"/>
          <w:sz w:val="18"/>
          <w:szCs w:val="18"/>
        </w:rPr>
      </w:pPr>
    </w:p>
    <w:p w14:paraId="6153C769" w14:textId="7078B223" w:rsidR="002776AA" w:rsidRPr="00804BD3" w:rsidRDefault="002776AA" w:rsidP="00FF486F">
      <w:pPr>
        <w:ind w:left="540"/>
        <w:jc w:val="thaiDistribute"/>
        <w:rPr>
          <w:rFonts w:ascii="Arial" w:hAnsi="Arial" w:cstheme="minorBidi"/>
          <w:sz w:val="18"/>
          <w:szCs w:val="18"/>
        </w:rPr>
      </w:pPr>
      <w:r w:rsidRPr="00DE3A6F">
        <w:rPr>
          <w:rFonts w:ascii="Arial" w:hAnsi="Arial" w:cs="Arial"/>
          <w:sz w:val="18"/>
          <w:szCs w:val="18"/>
        </w:rPr>
        <w:t>Certain amended financial reporting standards have been issued that are not mandatory for current reporting period and have not been early adopted by the Group.</w:t>
      </w:r>
      <w:r w:rsidR="00804BD3">
        <w:rPr>
          <w:rFonts w:ascii="Arial" w:hAnsi="Arial" w:cstheme="minorBidi" w:hint="cs"/>
          <w:sz w:val="18"/>
          <w:szCs w:val="18"/>
          <w:cs/>
        </w:rPr>
        <w:t xml:space="preserve"> </w:t>
      </w:r>
      <w:r w:rsidR="00804BD3">
        <w:rPr>
          <w:rFonts w:ascii="Arial" w:hAnsi="Arial" w:cstheme="minorBidi"/>
          <w:sz w:val="18"/>
          <w:szCs w:val="18"/>
        </w:rPr>
        <w:t>Th</w:t>
      </w:r>
      <w:r w:rsidR="00C72388">
        <w:rPr>
          <w:rFonts w:ascii="Arial" w:hAnsi="Arial" w:cstheme="minorBidi"/>
          <w:sz w:val="18"/>
          <w:szCs w:val="18"/>
        </w:rPr>
        <w:t>e</w:t>
      </w:r>
      <w:r w:rsidR="00804BD3">
        <w:rPr>
          <w:rFonts w:ascii="Arial" w:hAnsi="Arial" w:cstheme="minorBidi"/>
          <w:sz w:val="18"/>
          <w:szCs w:val="18"/>
        </w:rPr>
        <w:t>s</w:t>
      </w:r>
      <w:r w:rsidR="00C72388">
        <w:rPr>
          <w:rFonts w:ascii="Arial" w:hAnsi="Arial" w:cstheme="minorBidi"/>
          <w:sz w:val="18"/>
          <w:szCs w:val="18"/>
        </w:rPr>
        <w:t>e</w:t>
      </w:r>
      <w:r w:rsidR="00804BD3">
        <w:rPr>
          <w:rFonts w:ascii="Arial" w:hAnsi="Arial" w:cstheme="minorBidi"/>
          <w:sz w:val="18"/>
          <w:szCs w:val="18"/>
        </w:rPr>
        <w:t xml:space="preserve"> standard</w:t>
      </w:r>
      <w:r w:rsidR="00C72388">
        <w:rPr>
          <w:rFonts w:ascii="Arial" w:hAnsi="Arial" w:cstheme="minorBidi"/>
          <w:sz w:val="18"/>
          <w:szCs w:val="18"/>
        </w:rPr>
        <w:t>s are not expected to have a material impact on the Group.</w:t>
      </w:r>
    </w:p>
    <w:p w14:paraId="13FDCE24" w14:textId="0AD9E438" w:rsidR="002776AA" w:rsidRPr="00DE3A6F" w:rsidRDefault="002776AA" w:rsidP="00455BC9">
      <w:pPr>
        <w:ind w:left="540"/>
        <w:jc w:val="both"/>
        <w:rPr>
          <w:rFonts w:ascii="Arial" w:hAnsi="Arial" w:cs="Arial"/>
          <w:sz w:val="18"/>
          <w:szCs w:val="18"/>
        </w:rPr>
      </w:pPr>
    </w:p>
    <w:p w14:paraId="3A60C4F1" w14:textId="77777777" w:rsidR="00FF486F" w:rsidRPr="006032D6" w:rsidRDefault="00FF486F" w:rsidP="00455BC9">
      <w:pPr>
        <w:pStyle w:val="ListParagraph"/>
        <w:numPr>
          <w:ilvl w:val="0"/>
          <w:numId w:val="7"/>
        </w:numPr>
        <w:ind w:left="900"/>
        <w:jc w:val="both"/>
        <w:rPr>
          <w:rFonts w:cs="Arial"/>
          <w:b/>
          <w:sz w:val="18"/>
          <w:szCs w:val="18"/>
          <w:lang w:val="en-GB"/>
        </w:rPr>
      </w:pPr>
      <w:r w:rsidRPr="006032D6">
        <w:rPr>
          <w:rFonts w:cs="Arial"/>
          <w:b/>
          <w:bCs/>
          <w:color w:val="CF4A02"/>
          <w:sz w:val="18"/>
          <w:szCs w:val="18"/>
        </w:rPr>
        <w:t>Revised Conceptual Framework for Financial Reporting</w:t>
      </w:r>
      <w:r w:rsidRPr="006032D6">
        <w:rPr>
          <w:rFonts w:cs="Arial"/>
          <w:color w:val="CF4A02"/>
          <w:sz w:val="18"/>
          <w:szCs w:val="18"/>
        </w:rPr>
        <w:t xml:space="preserve"> </w:t>
      </w:r>
      <w:r w:rsidRPr="006032D6">
        <w:rPr>
          <w:rFonts w:cs="Arial"/>
          <w:sz w:val="18"/>
          <w:szCs w:val="18"/>
        </w:rPr>
        <w:t>added the following key principals and guidance:</w:t>
      </w:r>
    </w:p>
    <w:p w14:paraId="3C4073CC" w14:textId="77777777" w:rsidR="00455BC9" w:rsidRDefault="00455BC9" w:rsidP="00455BC9">
      <w:pPr>
        <w:pStyle w:val="ListParagraph"/>
        <w:ind w:left="1134"/>
        <w:jc w:val="both"/>
        <w:rPr>
          <w:rFonts w:cs="Arial"/>
          <w:sz w:val="18"/>
          <w:szCs w:val="18"/>
          <w:lang w:val="en-GB"/>
        </w:rPr>
      </w:pPr>
    </w:p>
    <w:p w14:paraId="436E4ACD" w14:textId="121EA22E" w:rsidR="00FF486F" w:rsidRPr="006032D6" w:rsidRDefault="00FF486F" w:rsidP="00DD49E2">
      <w:pPr>
        <w:pStyle w:val="ListParagraph"/>
        <w:numPr>
          <w:ilvl w:val="0"/>
          <w:numId w:val="23"/>
        </w:numPr>
        <w:ind w:left="1134" w:hanging="284"/>
        <w:jc w:val="both"/>
        <w:rPr>
          <w:rFonts w:cs="Arial"/>
          <w:sz w:val="18"/>
          <w:szCs w:val="18"/>
          <w:lang w:val="en-GB"/>
        </w:rPr>
      </w:pPr>
      <w:r w:rsidRPr="006032D6">
        <w:rPr>
          <w:rFonts w:cs="Arial"/>
          <w:sz w:val="18"/>
          <w:szCs w:val="18"/>
          <w:lang w:val="en-GB"/>
        </w:rPr>
        <w:t>Measurement basis, including factors in considering difference measurement basis</w:t>
      </w:r>
    </w:p>
    <w:p w14:paraId="79387A87" w14:textId="77777777" w:rsidR="00FF486F" w:rsidRPr="006032D6" w:rsidRDefault="00FF486F" w:rsidP="00DD49E2">
      <w:pPr>
        <w:pStyle w:val="ListParagraph"/>
        <w:numPr>
          <w:ilvl w:val="0"/>
          <w:numId w:val="23"/>
        </w:numPr>
        <w:ind w:left="1134" w:hanging="284"/>
        <w:jc w:val="both"/>
        <w:rPr>
          <w:rFonts w:cs="Arial"/>
          <w:sz w:val="18"/>
          <w:szCs w:val="18"/>
          <w:lang w:val="en-GB"/>
        </w:rPr>
      </w:pPr>
      <w:r w:rsidRPr="006032D6">
        <w:rPr>
          <w:rFonts w:cs="Arial"/>
          <w:sz w:val="18"/>
          <w:szCs w:val="18"/>
          <w:lang w:val="en-GB"/>
        </w:rPr>
        <w:t>Presentation and disclosure, including classification of income and expenses in other comprehensive income</w:t>
      </w:r>
    </w:p>
    <w:p w14:paraId="06C18801" w14:textId="1CE8D327" w:rsidR="00FF486F" w:rsidRPr="006032D6" w:rsidRDefault="00FF486F" w:rsidP="00DD49E2">
      <w:pPr>
        <w:pStyle w:val="ListParagraph"/>
        <w:numPr>
          <w:ilvl w:val="0"/>
          <w:numId w:val="23"/>
        </w:numPr>
        <w:ind w:left="1134" w:hanging="284"/>
        <w:jc w:val="both"/>
        <w:rPr>
          <w:rFonts w:cs="Arial"/>
          <w:sz w:val="18"/>
          <w:szCs w:val="18"/>
          <w:lang w:val="en-GB"/>
        </w:rPr>
      </w:pPr>
      <w:r w:rsidRPr="006032D6">
        <w:rPr>
          <w:rFonts w:cs="Arial"/>
          <w:sz w:val="18"/>
          <w:szCs w:val="18"/>
          <w:lang w:val="en-GB"/>
        </w:rPr>
        <w:t>Definition of a reporting entity</w:t>
      </w:r>
      <w:r w:rsidR="006032D6" w:rsidRPr="006032D6">
        <w:rPr>
          <w:rFonts w:cstheme="minorBidi"/>
          <w:sz w:val="18"/>
          <w:szCs w:val="18"/>
          <w:lang w:val="en-GB"/>
        </w:rPr>
        <w:t>, and</w:t>
      </w:r>
    </w:p>
    <w:p w14:paraId="498B44B0" w14:textId="77777777" w:rsidR="00FF486F" w:rsidRPr="006032D6" w:rsidRDefault="00FF486F" w:rsidP="00DD49E2">
      <w:pPr>
        <w:pStyle w:val="ListParagraph"/>
        <w:numPr>
          <w:ilvl w:val="0"/>
          <w:numId w:val="23"/>
        </w:numPr>
        <w:ind w:left="1134" w:hanging="284"/>
        <w:jc w:val="both"/>
        <w:rPr>
          <w:rFonts w:cs="Arial"/>
          <w:sz w:val="18"/>
          <w:szCs w:val="18"/>
          <w:lang w:val="en-GB"/>
        </w:rPr>
      </w:pPr>
      <w:r w:rsidRPr="006032D6">
        <w:rPr>
          <w:rFonts w:cs="Arial"/>
          <w:sz w:val="18"/>
          <w:szCs w:val="18"/>
          <w:lang w:val="en-GB"/>
        </w:rPr>
        <w:t>Derecognition of assets and liabilities</w:t>
      </w:r>
    </w:p>
    <w:p w14:paraId="0C9C7A32" w14:textId="77777777" w:rsidR="00455BC9" w:rsidRDefault="00455BC9" w:rsidP="00FF486F">
      <w:pPr>
        <w:ind w:left="851"/>
        <w:jc w:val="both"/>
        <w:rPr>
          <w:rFonts w:ascii="Arial" w:hAnsi="Arial" w:cs="Arial"/>
          <w:sz w:val="18"/>
          <w:szCs w:val="18"/>
        </w:rPr>
      </w:pPr>
    </w:p>
    <w:p w14:paraId="14A3B188" w14:textId="104D9D69" w:rsidR="00FF486F" w:rsidRPr="006032D6" w:rsidRDefault="00FF486F" w:rsidP="00FF486F">
      <w:pPr>
        <w:ind w:left="851"/>
        <w:jc w:val="both"/>
        <w:rPr>
          <w:rFonts w:ascii="Arial" w:hAnsi="Arial" w:cs="Arial"/>
          <w:sz w:val="18"/>
          <w:szCs w:val="18"/>
        </w:rPr>
      </w:pPr>
      <w:r w:rsidRPr="006032D6">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6724546A" w14:textId="77777777" w:rsidR="00455BC9" w:rsidRPr="00455BC9" w:rsidRDefault="00455BC9" w:rsidP="00455BC9">
      <w:pPr>
        <w:pStyle w:val="ListParagraph"/>
        <w:ind w:left="851"/>
        <w:jc w:val="both"/>
        <w:rPr>
          <w:rFonts w:cs="Arial"/>
          <w:sz w:val="18"/>
          <w:szCs w:val="18"/>
          <w:lang w:val="en-GB"/>
        </w:rPr>
      </w:pPr>
    </w:p>
    <w:p w14:paraId="7CC5681D" w14:textId="6A089AB7" w:rsidR="00FF486F" w:rsidRPr="006032D6" w:rsidRDefault="00FF486F" w:rsidP="00455BC9">
      <w:pPr>
        <w:pStyle w:val="ListParagraph"/>
        <w:numPr>
          <w:ilvl w:val="0"/>
          <w:numId w:val="7"/>
        </w:numPr>
        <w:ind w:left="900"/>
        <w:jc w:val="both"/>
        <w:rPr>
          <w:rFonts w:cs="Arial"/>
          <w:sz w:val="18"/>
          <w:szCs w:val="18"/>
          <w:lang w:val="en-GB"/>
        </w:rPr>
      </w:pPr>
      <w:r w:rsidRPr="006032D6">
        <w:rPr>
          <w:rFonts w:eastAsia="Arial Unicode MS" w:cs="Arial"/>
          <w:b/>
          <w:bCs/>
          <w:color w:val="CF4A02"/>
          <w:sz w:val="18"/>
          <w:szCs w:val="18"/>
          <w:lang w:val="en-GB"/>
        </w:rPr>
        <w:t>Amendment to TFRS 3, Business combinations</w:t>
      </w:r>
      <w:r w:rsidRPr="006032D6">
        <w:rPr>
          <w:rFonts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65C196EE" w14:textId="77777777" w:rsidR="00FF486F" w:rsidRPr="006032D6" w:rsidRDefault="00FF486F" w:rsidP="00FF486F">
      <w:pPr>
        <w:pStyle w:val="ListParagraph"/>
        <w:ind w:left="851"/>
        <w:jc w:val="both"/>
        <w:rPr>
          <w:rFonts w:cs="Arial"/>
          <w:sz w:val="18"/>
          <w:szCs w:val="18"/>
          <w:lang w:val="en-GB"/>
        </w:rPr>
      </w:pPr>
    </w:p>
    <w:p w14:paraId="016AD588" w14:textId="5EAE74BE" w:rsidR="00FF486F" w:rsidRPr="006032D6" w:rsidRDefault="00FF486F" w:rsidP="00455BC9">
      <w:pPr>
        <w:pStyle w:val="ListParagraph"/>
        <w:numPr>
          <w:ilvl w:val="0"/>
          <w:numId w:val="7"/>
        </w:numPr>
        <w:ind w:left="900"/>
        <w:jc w:val="both"/>
        <w:rPr>
          <w:rFonts w:cs="Arial"/>
          <w:sz w:val="18"/>
          <w:szCs w:val="18"/>
          <w:lang w:val="en-GB"/>
        </w:rPr>
      </w:pPr>
      <w:r w:rsidRPr="006032D6">
        <w:rPr>
          <w:rFonts w:eastAsia="Arial Unicode MS" w:cs="Arial"/>
          <w:b/>
          <w:bCs/>
          <w:color w:val="CF4A02"/>
          <w:spacing w:val="-4"/>
          <w:sz w:val="18"/>
          <w:szCs w:val="18"/>
          <w:lang w:val="en-GB"/>
        </w:rPr>
        <w:t>Amendment to TFRS 9, Financial instruments and TFRS 7, Financial instruments: disclosures</w:t>
      </w:r>
      <w:r w:rsidRPr="006032D6">
        <w:rPr>
          <w:rFonts w:cs="Arial"/>
          <w:color w:val="CF4A02"/>
          <w:sz w:val="18"/>
          <w:szCs w:val="18"/>
          <w:lang w:val="en-GB"/>
        </w:rPr>
        <w:t xml:space="preserve"> </w:t>
      </w:r>
      <w:r w:rsidRPr="006032D6">
        <w:rPr>
          <w:rFonts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441B95F" w14:textId="77777777" w:rsidR="00455BC9" w:rsidRPr="006032D6" w:rsidRDefault="00455BC9" w:rsidP="00FF486F">
      <w:pPr>
        <w:pStyle w:val="ListParagraph"/>
        <w:ind w:left="851" w:hanging="284"/>
        <w:rPr>
          <w:rFonts w:eastAsia="Arial Unicode MS" w:cs="Arial"/>
          <w:b/>
          <w:bCs/>
          <w:color w:val="CF4A02"/>
          <w:sz w:val="18"/>
          <w:szCs w:val="18"/>
        </w:rPr>
      </w:pPr>
    </w:p>
    <w:p w14:paraId="04B37B05" w14:textId="26AFDF8A" w:rsidR="002776AA" w:rsidRPr="0080080E" w:rsidRDefault="00FF486F" w:rsidP="00455BC9">
      <w:pPr>
        <w:pStyle w:val="ListParagraph"/>
        <w:numPr>
          <w:ilvl w:val="0"/>
          <w:numId w:val="7"/>
        </w:numPr>
        <w:ind w:left="900"/>
        <w:jc w:val="both"/>
        <w:rPr>
          <w:rFonts w:cs="Arial"/>
          <w:sz w:val="18"/>
          <w:szCs w:val="18"/>
          <w:lang w:val="en-GB"/>
        </w:rPr>
      </w:pPr>
      <w:r w:rsidRPr="006032D6">
        <w:rPr>
          <w:rFonts w:eastAsia="Arial Unicode MS" w:cs="Arial"/>
          <w:b/>
          <w:bCs/>
          <w:color w:val="CF4A02"/>
          <w:sz w:val="18"/>
          <w:szCs w:val="18"/>
        </w:rPr>
        <w:t>Amendment to TAS 1, Presentation of financial statements and TAS 8, Accounting policies, changes in accounting estimates and errors</w:t>
      </w:r>
      <w:r w:rsidRPr="006032D6">
        <w:rPr>
          <w:rFonts w:cs="Arial"/>
          <w:color w:val="CF4A02"/>
          <w:sz w:val="18"/>
          <w:szCs w:val="18"/>
        </w:rPr>
        <w:t xml:space="preserve"> </w:t>
      </w:r>
      <w:r w:rsidRPr="006032D6">
        <w:rPr>
          <w:rFonts w:cs="Arial"/>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03F8FF9F" w14:textId="77777777" w:rsidR="0080080E" w:rsidRPr="0080080E" w:rsidRDefault="0080080E" w:rsidP="0080080E">
      <w:pPr>
        <w:pStyle w:val="ListParagraph"/>
        <w:rPr>
          <w:rFonts w:cs="Arial"/>
          <w:sz w:val="18"/>
          <w:szCs w:val="18"/>
          <w:lang w:val="en-GB"/>
        </w:rPr>
      </w:pPr>
    </w:p>
    <w:p w14:paraId="11FA5D50" w14:textId="77777777" w:rsidR="0080080E" w:rsidRPr="0080080E" w:rsidRDefault="0080080E" w:rsidP="00455BC9">
      <w:pPr>
        <w:pStyle w:val="ListParagraph"/>
        <w:numPr>
          <w:ilvl w:val="0"/>
          <w:numId w:val="7"/>
        </w:numPr>
        <w:ind w:left="900"/>
        <w:jc w:val="both"/>
        <w:rPr>
          <w:rFonts w:cs="Arial"/>
          <w:sz w:val="18"/>
          <w:szCs w:val="18"/>
        </w:rPr>
      </w:pPr>
      <w:r w:rsidRPr="0080080E">
        <w:rPr>
          <w:rFonts w:eastAsia="Arial Unicode MS" w:cs="Arial"/>
          <w:b/>
          <w:bCs/>
          <w:color w:val="CF4A02"/>
          <w:sz w:val="18"/>
          <w:szCs w:val="18"/>
        </w:rPr>
        <w:t xml:space="preserve">Amendment to TFRS 16, Leases </w:t>
      </w:r>
      <w:r w:rsidRPr="0080080E">
        <w:rPr>
          <w:rFonts w:cs="Arial"/>
          <w:sz w:val="18"/>
          <w:szCs w:val="18"/>
        </w:rPr>
        <w:t xml:space="preserve">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 </w:t>
      </w:r>
    </w:p>
    <w:p w14:paraId="3A838623" w14:textId="1D9EF59B" w:rsidR="00D76255" w:rsidRDefault="00D76255" w:rsidP="00455BC9">
      <w:pPr>
        <w:ind w:left="540"/>
        <w:jc w:val="both"/>
        <w:rPr>
          <w:rFonts w:ascii="Arial" w:hAnsi="Arial" w:cs="Arial"/>
          <w:sz w:val="18"/>
          <w:szCs w:val="18"/>
        </w:rPr>
      </w:pPr>
    </w:p>
    <w:p w14:paraId="62BDB625" w14:textId="4CB03589" w:rsidR="00D76255" w:rsidRDefault="00D76255" w:rsidP="00D76255">
      <w:pPr>
        <w:ind w:left="540" w:hanging="540"/>
        <w:contextualSpacing/>
        <w:jc w:val="thaiDistribute"/>
        <w:outlineLvl w:val="0"/>
        <w:rPr>
          <w:rFonts w:ascii="Arial" w:hAnsi="Arial" w:cs="Arial"/>
          <w:b/>
          <w:bCs/>
          <w:color w:val="CF4A02"/>
          <w:sz w:val="18"/>
          <w:szCs w:val="18"/>
          <w:shd w:val="clear" w:color="auto" w:fill="FFFFFF" w:themeFill="background1"/>
        </w:rPr>
      </w:pPr>
      <w:r w:rsidRPr="0080080E">
        <w:rPr>
          <w:rFonts w:ascii="Arial" w:hAnsi="Arial" w:cs="Arial"/>
          <w:b/>
          <w:bCs/>
          <w:color w:val="CF4A02"/>
          <w:sz w:val="18"/>
          <w:szCs w:val="18"/>
        </w:rPr>
        <w:t>3.3</w:t>
      </w:r>
      <w:r w:rsidRPr="0080080E">
        <w:rPr>
          <w:rFonts w:ascii="Arial" w:hAnsi="Arial" w:cs="Arial"/>
          <w:b/>
          <w:bCs/>
          <w:color w:val="CF4A02"/>
          <w:sz w:val="18"/>
          <w:szCs w:val="18"/>
        </w:rPr>
        <w:tab/>
      </w:r>
      <w:r w:rsidRPr="0080080E">
        <w:rPr>
          <w:rFonts w:ascii="Arial" w:hAnsi="Arial" w:cs="Arial"/>
          <w:b/>
          <w:bCs/>
          <w:color w:val="CF4A02"/>
          <w:sz w:val="18"/>
          <w:szCs w:val="18"/>
          <w:shd w:val="clear" w:color="auto" w:fill="FFFFFF" w:themeFill="background1"/>
        </w:rPr>
        <w:t>New and amended financial reporting standards that are effective for accounting period beginning or after 1 January 2022</w:t>
      </w:r>
    </w:p>
    <w:p w14:paraId="4C9D5386" w14:textId="77777777" w:rsidR="00455BC9" w:rsidRDefault="00455BC9" w:rsidP="0080080E">
      <w:pPr>
        <w:ind w:left="540"/>
        <w:contextualSpacing/>
        <w:jc w:val="thaiDistribute"/>
        <w:outlineLvl w:val="0"/>
        <w:rPr>
          <w:rFonts w:ascii="Arial" w:hAnsi="Arial" w:cs="Arial"/>
          <w:sz w:val="18"/>
          <w:szCs w:val="18"/>
        </w:rPr>
      </w:pPr>
    </w:p>
    <w:p w14:paraId="3F5817BE" w14:textId="77777777" w:rsidR="00F30CA5" w:rsidRPr="00804BD3" w:rsidRDefault="00F30CA5" w:rsidP="00F30CA5">
      <w:pPr>
        <w:ind w:left="540"/>
        <w:jc w:val="thaiDistribute"/>
        <w:rPr>
          <w:rFonts w:ascii="Arial" w:hAnsi="Arial" w:cstheme="minorBidi"/>
          <w:sz w:val="18"/>
          <w:szCs w:val="18"/>
        </w:rPr>
      </w:pPr>
      <w:r w:rsidRPr="00DE3A6F">
        <w:rPr>
          <w:rFonts w:ascii="Arial" w:hAnsi="Arial" w:cs="Arial"/>
          <w:sz w:val="18"/>
          <w:szCs w:val="18"/>
        </w:rPr>
        <w:t>Certain amended financial reporting standards have been issued that are not mandatory for current reporting period and have not been early adopted by the Group.</w:t>
      </w:r>
      <w:r>
        <w:rPr>
          <w:rFonts w:ascii="Arial" w:hAnsi="Arial" w:cstheme="minorBidi" w:hint="cs"/>
          <w:sz w:val="18"/>
          <w:szCs w:val="18"/>
          <w:cs/>
        </w:rPr>
        <w:t xml:space="preserve"> </w:t>
      </w:r>
      <w:r>
        <w:rPr>
          <w:rFonts w:ascii="Arial" w:hAnsi="Arial" w:cstheme="minorBidi"/>
          <w:sz w:val="18"/>
          <w:szCs w:val="18"/>
        </w:rPr>
        <w:t>These standards are not expected to have a material impact on the Group.</w:t>
      </w:r>
    </w:p>
    <w:p w14:paraId="1688865A" w14:textId="77777777" w:rsidR="00455BC9" w:rsidRPr="00F30CA5" w:rsidRDefault="00455BC9" w:rsidP="00455BC9">
      <w:pPr>
        <w:pStyle w:val="ListParagraph"/>
        <w:ind w:left="851"/>
        <w:jc w:val="both"/>
        <w:rPr>
          <w:rFonts w:cs="Arial"/>
          <w:sz w:val="18"/>
          <w:szCs w:val="18"/>
          <w:lang w:val="en-GB"/>
        </w:rPr>
      </w:pPr>
    </w:p>
    <w:p w14:paraId="22ABA046" w14:textId="4A9A24F4" w:rsidR="0080080E" w:rsidRPr="0080080E" w:rsidRDefault="0080080E" w:rsidP="0080080E">
      <w:pPr>
        <w:pStyle w:val="ListParagraph"/>
        <w:numPr>
          <w:ilvl w:val="0"/>
          <w:numId w:val="40"/>
        </w:numPr>
        <w:ind w:left="851"/>
        <w:jc w:val="both"/>
        <w:rPr>
          <w:rFonts w:cs="Arial"/>
          <w:sz w:val="18"/>
          <w:szCs w:val="18"/>
        </w:rPr>
      </w:pPr>
      <w:r w:rsidRPr="0080080E">
        <w:rPr>
          <w:rFonts w:eastAsia="Arial Unicode MS" w:cs="Arial"/>
          <w:b/>
          <w:bCs/>
          <w:color w:val="CF4A02"/>
          <w:sz w:val="18"/>
          <w:szCs w:val="18"/>
        </w:rPr>
        <w:t>Amendment to TFRS 16, Leases</w:t>
      </w:r>
      <w:r w:rsidRPr="0080080E">
        <w:rPr>
          <w:rFonts w:cs="Arial"/>
          <w:sz w:val="18"/>
          <w:szCs w:val="18"/>
        </w:rPr>
        <w:t xml:space="preserve">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187F4E01" w14:textId="46473095" w:rsidR="0009634B" w:rsidRDefault="0009634B">
      <w:pPr>
        <w:rPr>
          <w:rFonts w:ascii="Arial" w:hAnsi="Arial" w:cs="Arial"/>
          <w:b/>
          <w:bCs/>
          <w:sz w:val="18"/>
          <w:szCs w:val="18"/>
        </w:rPr>
      </w:pPr>
      <w:r>
        <w:rPr>
          <w:rFonts w:ascii="Arial" w:hAnsi="Arial" w:cs="Arial"/>
          <w:b/>
          <w:bCs/>
          <w:sz w:val="18"/>
          <w:szCs w:val="18"/>
        </w:rPr>
        <w:br w:type="page"/>
      </w:r>
    </w:p>
    <w:p w14:paraId="341F8E62" w14:textId="39A61FAB" w:rsidR="0074582A" w:rsidRPr="0009634B" w:rsidRDefault="0074582A" w:rsidP="00772F27">
      <w:pPr>
        <w:jc w:val="both"/>
        <w:rPr>
          <w:rFonts w:ascii="Arial" w:hAnsi="Arial" w:cs="Arial"/>
          <w:sz w:val="18"/>
          <w:szCs w:val="18"/>
        </w:rPr>
      </w:pPr>
    </w:p>
    <w:p w14:paraId="3519A356" w14:textId="77777777" w:rsidR="0009634B" w:rsidRPr="0009634B" w:rsidRDefault="0009634B" w:rsidP="00772F27">
      <w:pPr>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772F27" w:rsidRPr="00DE3A6F" w14:paraId="35BE0D9E" w14:textId="77777777" w:rsidTr="00E96B4F">
        <w:trPr>
          <w:trHeight w:val="389"/>
        </w:trPr>
        <w:tc>
          <w:tcPr>
            <w:tcW w:w="9459" w:type="dxa"/>
            <w:shd w:val="clear" w:color="auto" w:fill="FFA543"/>
            <w:vAlign w:val="center"/>
          </w:tcPr>
          <w:p w14:paraId="0666EDD1" w14:textId="7A0ACA71" w:rsidR="00772F27" w:rsidRPr="00DE3A6F" w:rsidRDefault="00772F27" w:rsidP="00E96B4F">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w:t>
            </w:r>
            <w:r w:rsidRPr="00DE3A6F">
              <w:rPr>
                <w:rFonts w:ascii="Arial" w:hAnsi="Arial" w:cs="Arial"/>
                <w:b/>
                <w:bCs/>
                <w:color w:val="FFFFFF"/>
                <w:sz w:val="18"/>
                <w:szCs w:val="18"/>
              </w:rPr>
              <w:tab/>
              <w:t>Impacts from initial application of the new and revised financial reporting standards</w:t>
            </w:r>
          </w:p>
        </w:tc>
      </w:tr>
    </w:tbl>
    <w:p w14:paraId="571D440F" w14:textId="66E02E57" w:rsidR="00772F27" w:rsidRPr="00DE3A6F" w:rsidRDefault="00772F27" w:rsidP="00455BC9">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p w14:paraId="427823D7" w14:textId="20825862" w:rsidR="00FF486F" w:rsidRPr="00DE3A6F" w:rsidRDefault="00FF486F" w:rsidP="00FF486F">
      <w:pPr>
        <w:jc w:val="both"/>
        <w:rPr>
          <w:rFonts w:ascii="Arial" w:hAnsi="Arial" w:cs="Arial"/>
          <w:sz w:val="18"/>
          <w:szCs w:val="18"/>
        </w:rPr>
      </w:pPr>
      <w:r w:rsidRPr="00DE3A6F">
        <w:rPr>
          <w:rFonts w:ascii="Arial" w:hAnsi="Arial" w:cs="Arial"/>
          <w:sz w:val="18"/>
          <w:szCs w:val="18"/>
        </w:rPr>
        <w:t>This note explains the impact of the adoption of TAS 32 Financial Instruments: Presentation, TFRS 7 Financial Instruments: Disclosure, TFRS 9 Financial Instruments and TFRS 16 Leases on the Group’s consolidated financial statements and the Company’s separate financial statements. The new accounting policies applied</w:t>
      </w:r>
      <w:r w:rsidR="006514A4">
        <w:rPr>
          <w:rFonts w:ascii="Arial" w:hAnsi="Arial" w:cs="Arial"/>
          <w:sz w:val="18"/>
          <w:szCs w:val="18"/>
        </w:rPr>
        <w:t xml:space="preserve"> </w:t>
      </w:r>
      <w:r w:rsidRPr="00DE3A6F">
        <w:rPr>
          <w:rFonts w:ascii="Arial" w:hAnsi="Arial" w:cs="Arial"/>
          <w:sz w:val="18"/>
          <w:szCs w:val="18"/>
        </w:rPr>
        <w:t>were disclosed in Note 5.</w:t>
      </w:r>
    </w:p>
    <w:p w14:paraId="1603D383" w14:textId="77777777" w:rsidR="00FF486F" w:rsidRPr="00DE3A6F" w:rsidRDefault="00FF486F" w:rsidP="00FF486F">
      <w:pPr>
        <w:jc w:val="both"/>
        <w:rPr>
          <w:rFonts w:ascii="Arial" w:hAnsi="Arial" w:cs="Arial"/>
          <w:sz w:val="18"/>
          <w:szCs w:val="18"/>
        </w:rPr>
      </w:pPr>
    </w:p>
    <w:p w14:paraId="3C17F092" w14:textId="2299F110" w:rsidR="00772F27" w:rsidRPr="00DE3A6F" w:rsidRDefault="00FF486F" w:rsidP="00FF486F">
      <w:pPr>
        <w:jc w:val="both"/>
        <w:rPr>
          <w:rFonts w:ascii="Arial" w:hAnsi="Arial" w:cs="Arial"/>
          <w:sz w:val="18"/>
          <w:szCs w:val="18"/>
        </w:rPr>
      </w:pPr>
      <w:r w:rsidRPr="00DE3A6F">
        <w:rPr>
          <w:rFonts w:ascii="Arial" w:hAnsi="Arial" w:cs="Arial"/>
          <w:sz w:val="18"/>
          <w:szCs w:val="18"/>
        </w:rPr>
        <w:t>The Group and the Company have adopted those accounting policies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0C186F6D" w14:textId="77777777" w:rsidR="00262F39" w:rsidRPr="00DE3A6F" w:rsidRDefault="00262F39" w:rsidP="00262F39">
      <w:pPr>
        <w:jc w:val="both"/>
        <w:rPr>
          <w:rFonts w:ascii="Arial" w:hAnsi="Arial" w:cs="Arial"/>
          <w:sz w:val="18"/>
          <w:szCs w:val="18"/>
        </w:rPr>
      </w:pPr>
    </w:p>
    <w:p w14:paraId="33265E01" w14:textId="11F2B6F1" w:rsidR="00E96B4F" w:rsidRPr="00DE3A6F" w:rsidRDefault="00FF486F" w:rsidP="00262F39">
      <w:pPr>
        <w:jc w:val="both"/>
        <w:rPr>
          <w:rFonts w:ascii="Arial" w:hAnsi="Arial" w:cs="Arial"/>
          <w:sz w:val="18"/>
          <w:szCs w:val="18"/>
        </w:rPr>
      </w:pPr>
      <w:r w:rsidRPr="00DE3A6F">
        <w:rPr>
          <w:rFonts w:ascii="Arial" w:hAnsi="Arial" w:cs="Arial"/>
          <w:sz w:val="18"/>
          <w:szCs w:val="18"/>
        </w:rPr>
        <w:t>The impact of first-time adoption of new financial reporting standards on the consolidated and separate statements of financial position are as follows:</w:t>
      </w:r>
    </w:p>
    <w:p w14:paraId="36AA92A3" w14:textId="48C8466A" w:rsidR="00E96B4F" w:rsidRPr="00DE3A6F" w:rsidRDefault="00E96B4F" w:rsidP="00262F39">
      <w:pPr>
        <w:jc w:val="both"/>
        <w:rPr>
          <w:rFonts w:ascii="Arial" w:hAnsi="Arial" w:cs="Arial"/>
          <w:sz w:val="18"/>
          <w:szCs w:val="18"/>
        </w:rPr>
      </w:pPr>
    </w:p>
    <w:tbl>
      <w:tblPr>
        <w:tblW w:w="5000" w:type="pct"/>
        <w:tblLayout w:type="fixed"/>
        <w:tblLook w:val="0600" w:firstRow="0" w:lastRow="0" w:firstColumn="0" w:lastColumn="0" w:noHBand="1" w:noVBand="1"/>
      </w:tblPr>
      <w:tblGrid>
        <w:gridCol w:w="2978"/>
        <w:gridCol w:w="852"/>
        <w:gridCol w:w="1407"/>
        <w:gridCol w:w="1407"/>
        <w:gridCol w:w="1407"/>
        <w:gridCol w:w="1407"/>
      </w:tblGrid>
      <w:tr w:rsidR="00E96B4F" w:rsidRPr="00DE3A6F" w14:paraId="7003A6E1" w14:textId="77777777" w:rsidTr="00896993">
        <w:trPr>
          <w:trHeight w:val="20"/>
        </w:trPr>
        <w:tc>
          <w:tcPr>
            <w:tcW w:w="1574" w:type="pct"/>
            <w:shd w:val="clear" w:color="auto" w:fill="FFFFFF"/>
            <w:vAlign w:val="bottom"/>
          </w:tcPr>
          <w:p w14:paraId="7356CA64" w14:textId="77777777" w:rsidR="00E96B4F" w:rsidRPr="00DE3A6F" w:rsidRDefault="00E96B4F" w:rsidP="00E96B4F">
            <w:pPr>
              <w:ind w:left="-72"/>
              <w:contextualSpacing/>
              <w:jc w:val="both"/>
              <w:rPr>
                <w:rFonts w:ascii="Arial" w:eastAsia="Cordia New" w:hAnsi="Arial" w:cs="Arial"/>
                <w:b/>
                <w:bCs/>
                <w:sz w:val="18"/>
                <w:szCs w:val="18"/>
                <w:lang w:val="en-US"/>
              </w:rPr>
            </w:pPr>
          </w:p>
        </w:tc>
        <w:tc>
          <w:tcPr>
            <w:tcW w:w="450" w:type="pct"/>
            <w:shd w:val="clear" w:color="auto" w:fill="FFFFFF"/>
            <w:vAlign w:val="bottom"/>
          </w:tcPr>
          <w:p w14:paraId="09BF3284" w14:textId="796FCB7B" w:rsidR="00E96B4F" w:rsidRPr="00DE3A6F" w:rsidRDefault="00E96B4F" w:rsidP="00E96B4F">
            <w:pPr>
              <w:ind w:left="-72"/>
              <w:contextualSpacing/>
              <w:jc w:val="both"/>
              <w:rPr>
                <w:rFonts w:ascii="Arial" w:eastAsia="Cordia New" w:hAnsi="Arial" w:cs="Arial"/>
                <w:b/>
                <w:bCs/>
                <w:sz w:val="18"/>
                <w:szCs w:val="18"/>
                <w:lang w:val="en-US"/>
              </w:rPr>
            </w:pPr>
          </w:p>
        </w:tc>
        <w:tc>
          <w:tcPr>
            <w:tcW w:w="2975" w:type="pct"/>
            <w:gridSpan w:val="4"/>
            <w:shd w:val="clear" w:color="auto" w:fill="FFFFFF"/>
            <w:vAlign w:val="bottom"/>
          </w:tcPr>
          <w:p w14:paraId="639F4414" w14:textId="29966576" w:rsidR="00E96B4F" w:rsidRPr="00DE3A6F" w:rsidRDefault="00E96B4F" w:rsidP="00E96B4F">
            <w:pPr>
              <w:pBdr>
                <w:bottom w:val="single" w:sz="4" w:space="1" w:color="auto"/>
              </w:pBdr>
              <w:ind w:right="-72"/>
              <w:contextualSpacing/>
              <w:jc w:val="center"/>
              <w:rPr>
                <w:rFonts w:ascii="Arial" w:eastAsia="Cordia New" w:hAnsi="Arial" w:cs="Arial"/>
                <w:b/>
                <w:bCs/>
                <w:sz w:val="18"/>
                <w:szCs w:val="18"/>
                <w:lang w:val="en-US"/>
              </w:rPr>
            </w:pPr>
            <w:r w:rsidRPr="00DE3A6F">
              <w:rPr>
                <w:rFonts w:ascii="Arial" w:eastAsia="Cordia New" w:hAnsi="Arial" w:cs="Arial"/>
                <w:b/>
                <w:bCs/>
                <w:sz w:val="18"/>
                <w:szCs w:val="18"/>
                <w:lang w:val="en-US"/>
              </w:rPr>
              <w:t>Consolidated financial statements</w:t>
            </w:r>
          </w:p>
        </w:tc>
      </w:tr>
      <w:tr w:rsidR="00896993" w:rsidRPr="00DE3A6F" w14:paraId="0BDD0B43" w14:textId="77777777" w:rsidTr="00FF486F">
        <w:trPr>
          <w:trHeight w:val="20"/>
        </w:trPr>
        <w:tc>
          <w:tcPr>
            <w:tcW w:w="1574" w:type="pct"/>
            <w:vMerge w:val="restart"/>
            <w:shd w:val="clear" w:color="auto" w:fill="FFFFFF"/>
            <w:vAlign w:val="bottom"/>
          </w:tcPr>
          <w:p w14:paraId="5725E9FE" w14:textId="19BE11B8" w:rsidR="00896993" w:rsidRPr="00DE3A6F" w:rsidRDefault="00FF486F" w:rsidP="001C243E">
            <w:pPr>
              <w:ind w:left="-101"/>
              <w:contextualSpacing/>
              <w:rPr>
                <w:rFonts w:ascii="Arial" w:eastAsia="Cordia New" w:hAnsi="Arial" w:cs="Arial"/>
                <w:b/>
                <w:bCs/>
                <w:sz w:val="18"/>
                <w:szCs w:val="18"/>
                <w:lang w:val="en-US"/>
              </w:rPr>
            </w:pPr>
            <w:r w:rsidRPr="00DE3A6F">
              <w:rPr>
                <w:rFonts w:ascii="Arial" w:eastAsia="Cordia New" w:hAnsi="Arial" w:cs="Arial"/>
                <w:b/>
                <w:bCs/>
                <w:sz w:val="18"/>
                <w:szCs w:val="18"/>
                <w:lang w:val="en-US"/>
              </w:rPr>
              <w:t>Statement of financial position</w:t>
            </w:r>
          </w:p>
        </w:tc>
        <w:tc>
          <w:tcPr>
            <w:tcW w:w="450" w:type="pct"/>
            <w:shd w:val="clear" w:color="auto" w:fill="FFFFFF"/>
            <w:vAlign w:val="bottom"/>
          </w:tcPr>
          <w:p w14:paraId="6736C77B" w14:textId="50DE2C16" w:rsidR="00896993" w:rsidRPr="00DE3A6F" w:rsidRDefault="00896993" w:rsidP="00896993">
            <w:pPr>
              <w:ind w:right="-72"/>
              <w:contextualSpacing/>
              <w:jc w:val="right"/>
              <w:rPr>
                <w:rFonts w:ascii="Arial" w:eastAsia="Cordia New" w:hAnsi="Arial" w:cs="Arial"/>
                <w:b/>
                <w:bCs/>
                <w:sz w:val="18"/>
                <w:szCs w:val="18"/>
                <w:lang w:val="en-US"/>
              </w:rPr>
            </w:pPr>
          </w:p>
        </w:tc>
        <w:tc>
          <w:tcPr>
            <w:tcW w:w="744" w:type="pct"/>
            <w:shd w:val="clear" w:color="auto" w:fill="FFFFFF"/>
            <w:vAlign w:val="bottom"/>
          </w:tcPr>
          <w:p w14:paraId="4C4E9A9F" w14:textId="55CFA2DA" w:rsidR="00896993" w:rsidRPr="00DE3A6F" w:rsidRDefault="00896993" w:rsidP="00896993">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31 December 2019</w:t>
            </w:r>
          </w:p>
        </w:tc>
        <w:tc>
          <w:tcPr>
            <w:tcW w:w="744" w:type="pct"/>
            <w:shd w:val="clear" w:color="auto" w:fill="FFFFFF"/>
            <w:vAlign w:val="bottom"/>
          </w:tcPr>
          <w:p w14:paraId="42FCA3C1" w14:textId="027CC131" w:rsidR="00896993" w:rsidRPr="00DE3A6F" w:rsidRDefault="00896993" w:rsidP="00AF618F">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T</w:t>
            </w:r>
            <w:r w:rsidR="00FE1A37">
              <w:rPr>
                <w:rFonts w:ascii="Arial" w:eastAsia="Cordia New" w:hAnsi="Arial" w:cs="Arial"/>
                <w:b/>
                <w:bCs/>
                <w:sz w:val="18"/>
                <w:szCs w:val="18"/>
                <w:lang w:val="en-US"/>
              </w:rPr>
              <w:t>FRS</w:t>
            </w:r>
            <w:r w:rsidRPr="00DE3A6F">
              <w:rPr>
                <w:rFonts w:ascii="Arial" w:eastAsia="Cordia New" w:hAnsi="Arial" w:cs="Arial"/>
                <w:b/>
                <w:bCs/>
                <w:sz w:val="18"/>
                <w:szCs w:val="18"/>
                <w:lang w:val="en-US"/>
              </w:rPr>
              <w:t xml:space="preserve"> </w:t>
            </w:r>
            <w:r w:rsidR="00FE1A37">
              <w:rPr>
                <w:rFonts w:ascii="Arial" w:eastAsia="Cordia New" w:hAnsi="Arial" w:cs="Arial"/>
                <w:b/>
                <w:bCs/>
                <w:sz w:val="18"/>
                <w:szCs w:val="18"/>
                <w:lang w:val="en-US"/>
              </w:rPr>
              <w:t>9</w:t>
            </w:r>
            <w:r w:rsidRPr="00DE3A6F">
              <w:rPr>
                <w:rFonts w:ascii="Arial" w:eastAsia="Cordia New" w:hAnsi="Arial" w:cs="Arial"/>
                <w:b/>
                <w:bCs/>
                <w:sz w:val="18"/>
                <w:szCs w:val="18"/>
                <w:lang w:val="en-US"/>
              </w:rPr>
              <w:t xml:space="preserve"> and T</w:t>
            </w:r>
            <w:r w:rsidR="00FE1A37">
              <w:rPr>
                <w:rFonts w:ascii="Arial" w:eastAsia="Cordia New" w:hAnsi="Arial" w:cs="Arial"/>
                <w:b/>
                <w:bCs/>
                <w:sz w:val="18"/>
                <w:szCs w:val="18"/>
                <w:lang w:val="en-US"/>
              </w:rPr>
              <w:t>A</w:t>
            </w:r>
            <w:r w:rsidRPr="00DE3A6F">
              <w:rPr>
                <w:rFonts w:ascii="Arial" w:eastAsia="Cordia New" w:hAnsi="Arial" w:cs="Arial"/>
                <w:b/>
                <w:bCs/>
                <w:sz w:val="18"/>
                <w:szCs w:val="18"/>
                <w:lang w:val="en-US"/>
              </w:rPr>
              <w:t xml:space="preserve">S </w:t>
            </w:r>
            <w:r w:rsidR="00FE1A37">
              <w:rPr>
                <w:rFonts w:ascii="Arial" w:eastAsia="Cordia New" w:hAnsi="Arial" w:cs="Arial"/>
                <w:b/>
                <w:bCs/>
                <w:sz w:val="18"/>
                <w:szCs w:val="18"/>
                <w:lang w:val="en-US"/>
              </w:rPr>
              <w:t>32</w:t>
            </w:r>
          </w:p>
        </w:tc>
        <w:tc>
          <w:tcPr>
            <w:tcW w:w="744" w:type="pct"/>
            <w:shd w:val="clear" w:color="auto" w:fill="FFFFFF"/>
            <w:vAlign w:val="bottom"/>
          </w:tcPr>
          <w:p w14:paraId="28856053" w14:textId="35A32C0B" w:rsidR="00896993" w:rsidRPr="00DE3A6F" w:rsidRDefault="00896993" w:rsidP="00AF618F">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TFRS 1</w:t>
            </w:r>
            <w:r w:rsidR="00AF618F" w:rsidRPr="00DE3A6F">
              <w:rPr>
                <w:rFonts w:ascii="Arial" w:eastAsia="Cordia New" w:hAnsi="Arial" w:cs="Arial"/>
                <w:b/>
                <w:bCs/>
                <w:sz w:val="18"/>
                <w:szCs w:val="18"/>
                <w:lang w:val="en-US"/>
              </w:rPr>
              <w:t>6</w:t>
            </w:r>
          </w:p>
        </w:tc>
        <w:tc>
          <w:tcPr>
            <w:tcW w:w="744" w:type="pct"/>
            <w:shd w:val="clear" w:color="auto" w:fill="FFFFFF"/>
            <w:vAlign w:val="bottom"/>
          </w:tcPr>
          <w:p w14:paraId="49CEC04D" w14:textId="77777777" w:rsidR="00896993" w:rsidRPr="00DE3A6F" w:rsidRDefault="00896993" w:rsidP="00896993">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 xml:space="preserve">1 January </w:t>
            </w:r>
          </w:p>
          <w:p w14:paraId="347BC90F" w14:textId="1BB42F21" w:rsidR="00896993" w:rsidRPr="00DE3A6F" w:rsidRDefault="00896993" w:rsidP="00896993">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2020</w:t>
            </w:r>
          </w:p>
        </w:tc>
      </w:tr>
      <w:tr w:rsidR="000106F9" w:rsidRPr="00DE3A6F" w14:paraId="12E5561D" w14:textId="77777777" w:rsidTr="00896993">
        <w:trPr>
          <w:trHeight w:val="20"/>
        </w:trPr>
        <w:tc>
          <w:tcPr>
            <w:tcW w:w="1574" w:type="pct"/>
            <w:vMerge/>
            <w:shd w:val="clear" w:color="auto" w:fill="FFFFFF"/>
          </w:tcPr>
          <w:p w14:paraId="3A05AF67" w14:textId="77777777" w:rsidR="000106F9" w:rsidRPr="00DE3A6F" w:rsidRDefault="000106F9" w:rsidP="000106F9">
            <w:pPr>
              <w:ind w:left="-72"/>
              <w:contextualSpacing/>
              <w:jc w:val="both"/>
              <w:rPr>
                <w:rFonts w:ascii="Arial" w:eastAsia="Cordia New" w:hAnsi="Arial" w:cs="Arial"/>
                <w:b/>
                <w:bCs/>
                <w:sz w:val="18"/>
                <w:szCs w:val="18"/>
                <w:lang w:val="en-US"/>
              </w:rPr>
            </w:pPr>
          </w:p>
        </w:tc>
        <w:tc>
          <w:tcPr>
            <w:tcW w:w="450" w:type="pct"/>
            <w:shd w:val="clear" w:color="auto" w:fill="FFFFFF"/>
          </w:tcPr>
          <w:p w14:paraId="12797B0C" w14:textId="4FCD3C87" w:rsidR="000106F9" w:rsidRPr="00DE3A6F" w:rsidRDefault="000106F9" w:rsidP="000106F9">
            <w:pPr>
              <w:pBdr>
                <w:bottom w:val="single" w:sz="4" w:space="1" w:color="auto"/>
              </w:pBdr>
              <w:ind w:right="-72"/>
              <w:contextualSpacing/>
              <w:jc w:val="center"/>
              <w:rPr>
                <w:rFonts w:ascii="Arial" w:eastAsia="Cordia New" w:hAnsi="Arial" w:cs="Arial"/>
                <w:b/>
                <w:bCs/>
                <w:sz w:val="18"/>
                <w:szCs w:val="18"/>
                <w:lang w:val="en-US"/>
              </w:rPr>
            </w:pPr>
            <w:r w:rsidRPr="00DE3A6F">
              <w:rPr>
                <w:rFonts w:ascii="Arial" w:eastAsia="Cordia New" w:hAnsi="Arial" w:cs="Arial"/>
                <w:b/>
                <w:bCs/>
                <w:sz w:val="18"/>
                <w:szCs w:val="18"/>
                <w:lang w:val="en-US"/>
              </w:rPr>
              <w:t>Notes</w:t>
            </w:r>
          </w:p>
        </w:tc>
        <w:tc>
          <w:tcPr>
            <w:tcW w:w="744" w:type="pct"/>
            <w:shd w:val="clear" w:color="auto" w:fill="FFFFFF"/>
            <w:vAlign w:val="bottom"/>
            <w:hideMark/>
          </w:tcPr>
          <w:p w14:paraId="0726E6C0" w14:textId="1D930C2F" w:rsidR="000106F9" w:rsidRPr="00DE3A6F" w:rsidRDefault="000106F9" w:rsidP="000106F9">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c>
          <w:tcPr>
            <w:tcW w:w="744" w:type="pct"/>
            <w:shd w:val="clear" w:color="auto" w:fill="FFFFFF"/>
            <w:vAlign w:val="bottom"/>
          </w:tcPr>
          <w:p w14:paraId="7A6F0F8A" w14:textId="1FE2F615" w:rsidR="000106F9" w:rsidRPr="00DE3A6F" w:rsidRDefault="000106F9" w:rsidP="000106F9">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c>
          <w:tcPr>
            <w:tcW w:w="744" w:type="pct"/>
            <w:shd w:val="clear" w:color="auto" w:fill="FFFFFF"/>
            <w:vAlign w:val="bottom"/>
          </w:tcPr>
          <w:p w14:paraId="11B41F64" w14:textId="6D6F51C1" w:rsidR="000106F9" w:rsidRPr="00DE3A6F" w:rsidRDefault="000106F9" w:rsidP="000106F9">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c>
          <w:tcPr>
            <w:tcW w:w="744" w:type="pct"/>
            <w:shd w:val="clear" w:color="auto" w:fill="FFFFFF"/>
            <w:vAlign w:val="bottom"/>
            <w:hideMark/>
          </w:tcPr>
          <w:p w14:paraId="4624F55A" w14:textId="391FB1BF" w:rsidR="000106F9" w:rsidRPr="00DE3A6F" w:rsidRDefault="000106F9" w:rsidP="000106F9">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r>
      <w:tr w:rsidR="00E96B4F" w:rsidRPr="00DE3A6F" w14:paraId="1D6B9E20" w14:textId="77777777" w:rsidTr="00896993">
        <w:trPr>
          <w:trHeight w:val="20"/>
        </w:trPr>
        <w:tc>
          <w:tcPr>
            <w:tcW w:w="1574" w:type="pct"/>
            <w:shd w:val="clear" w:color="auto" w:fill="auto"/>
          </w:tcPr>
          <w:p w14:paraId="032556E7" w14:textId="77777777" w:rsidR="00E96B4F" w:rsidRPr="00DE3A6F" w:rsidRDefault="00E96B4F" w:rsidP="00E96B4F">
            <w:pPr>
              <w:ind w:left="-72"/>
              <w:contextualSpacing/>
              <w:jc w:val="both"/>
              <w:rPr>
                <w:rFonts w:ascii="Arial" w:eastAsia="Cordia New" w:hAnsi="Arial" w:cs="Arial"/>
                <w:sz w:val="18"/>
                <w:szCs w:val="18"/>
                <w:lang w:val="en-US"/>
              </w:rPr>
            </w:pPr>
          </w:p>
        </w:tc>
        <w:tc>
          <w:tcPr>
            <w:tcW w:w="450" w:type="pct"/>
          </w:tcPr>
          <w:p w14:paraId="0DA3AC19"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4A839084" w14:textId="5972368D"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344C056D"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6378FF89"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33F01BEA" w14:textId="77777777" w:rsidR="00E96B4F" w:rsidRPr="00DE3A6F" w:rsidRDefault="00E96B4F" w:rsidP="00E96B4F">
            <w:pPr>
              <w:ind w:right="-72"/>
              <w:contextualSpacing/>
              <w:jc w:val="right"/>
              <w:rPr>
                <w:rFonts w:ascii="Arial" w:eastAsia="Cordia New" w:hAnsi="Arial" w:cs="Arial"/>
                <w:sz w:val="18"/>
                <w:szCs w:val="18"/>
                <w:lang w:val="en-US"/>
              </w:rPr>
            </w:pPr>
          </w:p>
        </w:tc>
      </w:tr>
      <w:tr w:rsidR="00E96B4F" w:rsidRPr="00DE3A6F" w14:paraId="718C63EF" w14:textId="77777777" w:rsidTr="00896993">
        <w:trPr>
          <w:trHeight w:val="20"/>
        </w:trPr>
        <w:tc>
          <w:tcPr>
            <w:tcW w:w="1574" w:type="pct"/>
            <w:shd w:val="clear" w:color="auto" w:fill="auto"/>
          </w:tcPr>
          <w:p w14:paraId="3B5D636C" w14:textId="77777777" w:rsidR="00E96B4F" w:rsidRPr="00DE3A6F" w:rsidRDefault="00E96B4F" w:rsidP="00E96B4F">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Current assets</w:t>
            </w:r>
          </w:p>
        </w:tc>
        <w:tc>
          <w:tcPr>
            <w:tcW w:w="450" w:type="pct"/>
          </w:tcPr>
          <w:p w14:paraId="5110A20A" w14:textId="764E3250"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08BBF0CB" w14:textId="108ECB0E"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2D1144F5" w14:textId="77777777"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0A8F411A" w14:textId="77777777"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34C12A9C" w14:textId="77777777" w:rsidR="00E96B4F" w:rsidRPr="00DE3A6F" w:rsidRDefault="00E96B4F" w:rsidP="00E96B4F">
            <w:pPr>
              <w:ind w:right="-72"/>
              <w:contextualSpacing/>
              <w:jc w:val="right"/>
              <w:rPr>
                <w:rFonts w:ascii="Arial" w:eastAsia="Cordia New" w:hAnsi="Arial" w:cs="Arial"/>
                <w:b/>
                <w:bCs/>
                <w:sz w:val="18"/>
                <w:szCs w:val="18"/>
                <w:lang w:val="en-US"/>
              </w:rPr>
            </w:pPr>
          </w:p>
        </w:tc>
      </w:tr>
      <w:tr w:rsidR="00E96B4F" w:rsidRPr="00DE3A6F" w14:paraId="56701D1D" w14:textId="77777777" w:rsidTr="00896993">
        <w:trPr>
          <w:trHeight w:val="20"/>
        </w:trPr>
        <w:tc>
          <w:tcPr>
            <w:tcW w:w="1574" w:type="pct"/>
            <w:shd w:val="clear" w:color="auto" w:fill="auto"/>
          </w:tcPr>
          <w:p w14:paraId="31E2A9AF" w14:textId="77777777" w:rsidR="00E96B4F" w:rsidRPr="00DE3A6F" w:rsidRDefault="00E96B4F" w:rsidP="00E96B4F">
            <w:pPr>
              <w:ind w:left="-101"/>
              <w:contextualSpacing/>
              <w:rPr>
                <w:rFonts w:ascii="Arial" w:eastAsia="Arial Unicode MS" w:hAnsi="Arial" w:cs="Arial"/>
                <w:sz w:val="18"/>
                <w:szCs w:val="18"/>
                <w:cs/>
              </w:rPr>
            </w:pPr>
            <w:r w:rsidRPr="00DE3A6F">
              <w:rPr>
                <w:rFonts w:ascii="Arial" w:eastAsia="Arial Unicode MS" w:hAnsi="Arial" w:cs="Arial"/>
                <w:sz w:val="18"/>
                <w:szCs w:val="18"/>
              </w:rPr>
              <w:t>Derivative assets</w:t>
            </w:r>
          </w:p>
        </w:tc>
        <w:tc>
          <w:tcPr>
            <w:tcW w:w="450" w:type="pct"/>
          </w:tcPr>
          <w:p w14:paraId="5DCF8822" w14:textId="650E7ABF" w:rsidR="00E96B4F" w:rsidRPr="00DE3A6F" w:rsidRDefault="00E96B4F" w:rsidP="00E96B4F">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5F945ABD" w14:textId="06253E31"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5969FF64"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24,206</w:t>
            </w:r>
          </w:p>
        </w:tc>
        <w:tc>
          <w:tcPr>
            <w:tcW w:w="744" w:type="pct"/>
            <w:shd w:val="clear" w:color="auto" w:fill="auto"/>
          </w:tcPr>
          <w:p w14:paraId="52778D66"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4F785560"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24,206</w:t>
            </w:r>
          </w:p>
        </w:tc>
      </w:tr>
      <w:tr w:rsidR="00E96B4F" w:rsidRPr="00DE3A6F" w14:paraId="20579DE2" w14:textId="77777777" w:rsidTr="00896993">
        <w:trPr>
          <w:trHeight w:val="20"/>
        </w:trPr>
        <w:tc>
          <w:tcPr>
            <w:tcW w:w="1574" w:type="pct"/>
            <w:shd w:val="clear" w:color="auto" w:fill="auto"/>
          </w:tcPr>
          <w:p w14:paraId="2619C830" w14:textId="77777777" w:rsidR="00E96B4F" w:rsidRPr="00DE3A6F" w:rsidRDefault="00E96B4F" w:rsidP="00E96B4F">
            <w:pPr>
              <w:ind w:left="-101"/>
              <w:contextualSpacing/>
              <w:rPr>
                <w:rFonts w:ascii="Arial" w:eastAsia="Cordia New" w:hAnsi="Arial" w:cs="Arial"/>
                <w:sz w:val="18"/>
                <w:szCs w:val="18"/>
                <w:lang w:val="en-US"/>
              </w:rPr>
            </w:pPr>
          </w:p>
        </w:tc>
        <w:tc>
          <w:tcPr>
            <w:tcW w:w="450" w:type="pct"/>
          </w:tcPr>
          <w:p w14:paraId="757991F5" w14:textId="30ED1D9A"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4621AD6F" w14:textId="7DA6723D"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1507468E"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532A7726"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1F29C42C" w14:textId="77777777" w:rsidR="00E96B4F" w:rsidRPr="00DE3A6F" w:rsidRDefault="00E96B4F" w:rsidP="00E96B4F">
            <w:pPr>
              <w:ind w:right="-72"/>
              <w:contextualSpacing/>
              <w:jc w:val="right"/>
              <w:rPr>
                <w:rFonts w:ascii="Arial" w:eastAsia="Cordia New" w:hAnsi="Arial" w:cs="Arial"/>
                <w:sz w:val="18"/>
                <w:szCs w:val="18"/>
                <w:lang w:val="en-US"/>
              </w:rPr>
            </w:pPr>
          </w:p>
        </w:tc>
      </w:tr>
      <w:tr w:rsidR="00E96B4F" w:rsidRPr="00DE3A6F" w14:paraId="6E932308" w14:textId="77777777" w:rsidTr="00896993">
        <w:trPr>
          <w:trHeight w:val="20"/>
        </w:trPr>
        <w:tc>
          <w:tcPr>
            <w:tcW w:w="1574" w:type="pct"/>
            <w:shd w:val="clear" w:color="auto" w:fill="auto"/>
          </w:tcPr>
          <w:p w14:paraId="3713E407" w14:textId="77777777" w:rsidR="00E96B4F" w:rsidRPr="00DE3A6F" w:rsidRDefault="00E96B4F" w:rsidP="00E96B4F">
            <w:pPr>
              <w:ind w:left="-101"/>
              <w:contextualSpacing/>
              <w:rPr>
                <w:rFonts w:ascii="Arial" w:eastAsia="Cordia New" w:hAnsi="Arial" w:cs="Arial"/>
                <w:sz w:val="18"/>
                <w:szCs w:val="18"/>
                <w:cs/>
                <w:lang w:val="en-US" w:eastAsia="th-TH"/>
              </w:rPr>
            </w:pPr>
            <w:r w:rsidRPr="00DE3A6F">
              <w:rPr>
                <w:rFonts w:ascii="Arial" w:eastAsia="Cordia New" w:hAnsi="Arial" w:cs="Arial"/>
                <w:b/>
                <w:bCs/>
                <w:sz w:val="18"/>
                <w:szCs w:val="18"/>
                <w:lang w:val="en-US"/>
              </w:rPr>
              <w:t>Non-current assets</w:t>
            </w:r>
          </w:p>
        </w:tc>
        <w:tc>
          <w:tcPr>
            <w:tcW w:w="450" w:type="pct"/>
          </w:tcPr>
          <w:p w14:paraId="5D99A104" w14:textId="13955E36"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111FAE79" w14:textId="60C0C02E"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077507D7"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2FBA7934"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1FC89F47" w14:textId="77777777" w:rsidR="00E96B4F" w:rsidRPr="00DE3A6F" w:rsidRDefault="00E96B4F" w:rsidP="00E96B4F">
            <w:pPr>
              <w:ind w:right="-72"/>
              <w:contextualSpacing/>
              <w:jc w:val="right"/>
              <w:rPr>
                <w:rFonts w:ascii="Arial" w:eastAsia="Cordia New" w:hAnsi="Arial" w:cs="Arial"/>
                <w:sz w:val="18"/>
                <w:szCs w:val="18"/>
                <w:lang w:val="en-US"/>
              </w:rPr>
            </w:pPr>
          </w:p>
        </w:tc>
      </w:tr>
      <w:tr w:rsidR="00E96B4F" w:rsidRPr="00DE3A6F" w14:paraId="667E526C" w14:textId="77777777" w:rsidTr="00896993">
        <w:trPr>
          <w:trHeight w:val="20"/>
        </w:trPr>
        <w:tc>
          <w:tcPr>
            <w:tcW w:w="1574" w:type="pct"/>
            <w:shd w:val="clear" w:color="auto" w:fill="auto"/>
          </w:tcPr>
          <w:p w14:paraId="1DB3EB9C" w14:textId="77777777" w:rsidR="00E96B4F" w:rsidRPr="00DE3A6F" w:rsidRDefault="00E96B4F" w:rsidP="00E96B4F">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rPr>
              <w:t>Investment in</w:t>
            </w:r>
            <w:r w:rsidRPr="00DE3A6F">
              <w:rPr>
                <w:rFonts w:ascii="Arial" w:eastAsia="Cordia New" w:hAnsi="Arial" w:cs="Arial"/>
                <w:sz w:val="18"/>
                <w:szCs w:val="18"/>
                <w:cs/>
                <w:lang w:val="en-US"/>
              </w:rPr>
              <w:t xml:space="preserve"> </w:t>
            </w:r>
            <w:r w:rsidRPr="00DE3A6F">
              <w:rPr>
                <w:rFonts w:ascii="Arial" w:eastAsia="Cordia New" w:hAnsi="Arial" w:cs="Arial"/>
                <w:sz w:val="18"/>
                <w:szCs w:val="18"/>
                <w:lang w:val="en-US"/>
              </w:rPr>
              <w:t>joint ventures</w:t>
            </w:r>
          </w:p>
        </w:tc>
        <w:tc>
          <w:tcPr>
            <w:tcW w:w="450" w:type="pct"/>
          </w:tcPr>
          <w:p w14:paraId="78804848" w14:textId="7C023D85" w:rsidR="00E96B4F" w:rsidRPr="00DE3A6F" w:rsidRDefault="00825EAE" w:rsidP="00825EAE">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1A628356" w14:textId="69C2FD6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714,294</w:t>
            </w:r>
          </w:p>
        </w:tc>
        <w:tc>
          <w:tcPr>
            <w:tcW w:w="744" w:type="pct"/>
            <w:shd w:val="clear" w:color="auto" w:fill="auto"/>
          </w:tcPr>
          <w:p w14:paraId="50552E8B"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(39,438)</w:t>
            </w:r>
          </w:p>
        </w:tc>
        <w:tc>
          <w:tcPr>
            <w:tcW w:w="744" w:type="pct"/>
            <w:shd w:val="clear" w:color="auto" w:fill="auto"/>
          </w:tcPr>
          <w:p w14:paraId="6EE75C17"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4" w:type="pct"/>
            <w:shd w:val="clear" w:color="auto" w:fill="auto"/>
          </w:tcPr>
          <w:p w14:paraId="3CC4D724"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674,856</w:t>
            </w:r>
          </w:p>
        </w:tc>
      </w:tr>
      <w:tr w:rsidR="00E96B4F" w:rsidRPr="00DE3A6F" w14:paraId="3E34B0C0" w14:textId="77777777" w:rsidTr="00896993">
        <w:trPr>
          <w:trHeight w:val="20"/>
        </w:trPr>
        <w:tc>
          <w:tcPr>
            <w:tcW w:w="1574" w:type="pct"/>
            <w:shd w:val="clear" w:color="auto" w:fill="auto"/>
          </w:tcPr>
          <w:p w14:paraId="172CEAFA" w14:textId="77777777" w:rsidR="00E96B4F" w:rsidRPr="00DE3A6F" w:rsidRDefault="00E96B4F" w:rsidP="00E96B4F">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eastAsia="th-TH"/>
              </w:rPr>
              <w:t>Right-of-use assets, net</w:t>
            </w:r>
          </w:p>
        </w:tc>
        <w:tc>
          <w:tcPr>
            <w:tcW w:w="450" w:type="pct"/>
          </w:tcPr>
          <w:p w14:paraId="05B2588E" w14:textId="690DE2F8" w:rsidR="00E96B4F" w:rsidRPr="00DE3A6F" w:rsidRDefault="00825EAE" w:rsidP="00825EAE">
            <w:pPr>
              <w:ind w:right="-72"/>
              <w:contextualSpacing/>
              <w:jc w:val="center"/>
              <w:rPr>
                <w:rFonts w:ascii="Arial" w:eastAsia="Cordia New" w:hAnsi="Arial" w:cs="Arial"/>
                <w:sz w:val="18"/>
                <w:szCs w:val="18"/>
                <w:cs/>
                <w:lang w:val="en-US"/>
              </w:rPr>
            </w:pPr>
            <w:r w:rsidRPr="00DE3A6F">
              <w:rPr>
                <w:rFonts w:ascii="Arial" w:eastAsia="Cordia New" w:hAnsi="Arial" w:cs="Arial"/>
                <w:sz w:val="18"/>
                <w:szCs w:val="18"/>
                <w:lang w:val="en-US"/>
              </w:rPr>
              <w:t>C</w:t>
            </w:r>
          </w:p>
        </w:tc>
        <w:tc>
          <w:tcPr>
            <w:tcW w:w="744" w:type="pct"/>
            <w:shd w:val="clear" w:color="auto" w:fill="auto"/>
          </w:tcPr>
          <w:p w14:paraId="313F4852" w14:textId="6C61F9A0"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4" w:type="pct"/>
            <w:shd w:val="clear" w:color="auto" w:fill="auto"/>
          </w:tcPr>
          <w:p w14:paraId="63C640E9"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4" w:type="pct"/>
            <w:shd w:val="clear" w:color="auto" w:fill="auto"/>
          </w:tcPr>
          <w:p w14:paraId="47B523A7"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767,805</w:t>
            </w:r>
          </w:p>
        </w:tc>
        <w:tc>
          <w:tcPr>
            <w:tcW w:w="744" w:type="pct"/>
            <w:shd w:val="clear" w:color="auto" w:fill="auto"/>
          </w:tcPr>
          <w:p w14:paraId="0B25A4EC"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767,805</w:t>
            </w:r>
          </w:p>
        </w:tc>
      </w:tr>
      <w:tr w:rsidR="00E96B4F" w:rsidRPr="00DE3A6F" w14:paraId="6CBCA24E" w14:textId="77777777" w:rsidTr="00896993">
        <w:trPr>
          <w:trHeight w:val="20"/>
        </w:trPr>
        <w:tc>
          <w:tcPr>
            <w:tcW w:w="1574" w:type="pct"/>
            <w:shd w:val="clear" w:color="auto" w:fill="auto"/>
          </w:tcPr>
          <w:p w14:paraId="066D8660" w14:textId="77777777" w:rsidR="00E96B4F" w:rsidRPr="00DE3A6F" w:rsidRDefault="00E96B4F" w:rsidP="00E96B4F">
            <w:pPr>
              <w:ind w:left="-101"/>
              <w:contextualSpacing/>
              <w:rPr>
                <w:rFonts w:ascii="Arial" w:eastAsia="Cordia New" w:hAnsi="Arial" w:cs="Arial"/>
                <w:sz w:val="18"/>
                <w:szCs w:val="18"/>
                <w:lang w:val="en-US" w:eastAsia="th-TH"/>
              </w:rPr>
            </w:pPr>
            <w:r w:rsidRPr="00DE3A6F">
              <w:rPr>
                <w:rFonts w:ascii="Arial" w:eastAsia="Arial Unicode MS" w:hAnsi="Arial" w:cs="Arial"/>
                <w:sz w:val="18"/>
                <w:szCs w:val="18"/>
              </w:rPr>
              <w:t>Derivative assets</w:t>
            </w:r>
          </w:p>
        </w:tc>
        <w:tc>
          <w:tcPr>
            <w:tcW w:w="450" w:type="pct"/>
          </w:tcPr>
          <w:p w14:paraId="4B301AF0" w14:textId="350142E4" w:rsidR="00E96B4F" w:rsidRPr="00DE3A6F" w:rsidRDefault="00534D70" w:rsidP="00825EAE">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32C8D56F" w14:textId="25FBE294" w:rsidR="00E96B4F" w:rsidRPr="00DE3A6F" w:rsidRDefault="00E96B4F" w:rsidP="00E96B4F">
            <w:pPr>
              <w:ind w:right="-72"/>
              <w:contextualSpacing/>
              <w:jc w:val="right"/>
              <w:rPr>
                <w:rFonts w:ascii="Arial" w:eastAsia="Cordia New" w:hAnsi="Arial" w:cs="Arial"/>
                <w:sz w:val="18"/>
                <w:szCs w:val="18"/>
                <w:cs/>
                <w:lang w:val="en-US"/>
              </w:rPr>
            </w:pPr>
            <w:r w:rsidRPr="00DE3A6F">
              <w:rPr>
                <w:rFonts w:ascii="Arial" w:eastAsia="Cordia New" w:hAnsi="Arial" w:cs="Arial"/>
                <w:sz w:val="18"/>
                <w:szCs w:val="18"/>
                <w:lang w:val="en-US"/>
              </w:rPr>
              <w:t>-</w:t>
            </w:r>
          </w:p>
        </w:tc>
        <w:tc>
          <w:tcPr>
            <w:tcW w:w="744" w:type="pct"/>
            <w:shd w:val="clear" w:color="auto" w:fill="auto"/>
          </w:tcPr>
          <w:p w14:paraId="5DB0E4E1" w14:textId="77777777" w:rsidR="00E96B4F" w:rsidRPr="00DE3A6F" w:rsidRDefault="00E96B4F" w:rsidP="00E96B4F">
            <w:pPr>
              <w:ind w:right="-72"/>
              <w:contextualSpacing/>
              <w:jc w:val="right"/>
              <w:rPr>
                <w:rFonts w:ascii="Arial" w:eastAsia="Cordia New" w:hAnsi="Arial" w:cs="Arial"/>
                <w:sz w:val="18"/>
                <w:szCs w:val="18"/>
                <w:cs/>
                <w:lang w:val="en-US"/>
              </w:rPr>
            </w:pPr>
            <w:r w:rsidRPr="00DE3A6F">
              <w:rPr>
                <w:rFonts w:ascii="Arial" w:eastAsia="Cordia New" w:hAnsi="Arial" w:cs="Arial"/>
                <w:sz w:val="18"/>
                <w:szCs w:val="18"/>
                <w:lang w:val="en-US"/>
              </w:rPr>
              <w:t>700,779</w:t>
            </w:r>
          </w:p>
        </w:tc>
        <w:tc>
          <w:tcPr>
            <w:tcW w:w="744" w:type="pct"/>
            <w:shd w:val="clear" w:color="auto" w:fill="auto"/>
          </w:tcPr>
          <w:p w14:paraId="6649789B"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2BA4CF97" w14:textId="77777777" w:rsidR="00E96B4F" w:rsidRPr="00DE3A6F" w:rsidRDefault="00E96B4F" w:rsidP="00E96B4F">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700,779</w:t>
            </w:r>
          </w:p>
        </w:tc>
      </w:tr>
      <w:tr w:rsidR="00E96B4F" w:rsidRPr="00DE3A6F" w14:paraId="25CA35E4" w14:textId="77777777" w:rsidTr="00896993">
        <w:trPr>
          <w:trHeight w:val="20"/>
        </w:trPr>
        <w:tc>
          <w:tcPr>
            <w:tcW w:w="1574" w:type="pct"/>
            <w:shd w:val="clear" w:color="auto" w:fill="auto"/>
          </w:tcPr>
          <w:p w14:paraId="1BAB6AFF" w14:textId="77777777" w:rsidR="00E96B4F" w:rsidRPr="00DE3A6F" w:rsidRDefault="00E96B4F" w:rsidP="00E96B4F">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eastAsia="th-TH"/>
              </w:rPr>
              <w:t>Deferred tax assets</w:t>
            </w:r>
          </w:p>
        </w:tc>
        <w:tc>
          <w:tcPr>
            <w:tcW w:w="450" w:type="pct"/>
          </w:tcPr>
          <w:p w14:paraId="2A988E4E" w14:textId="2C7119FC" w:rsidR="00E96B4F" w:rsidRPr="00DE3A6F" w:rsidRDefault="00825EAE" w:rsidP="00825EAE">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1A347867" w14:textId="0F86347E" w:rsidR="00E96B4F" w:rsidRPr="00DE3A6F" w:rsidRDefault="00E96B4F" w:rsidP="00E96B4F">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134,487</w:t>
            </w:r>
          </w:p>
        </w:tc>
        <w:tc>
          <w:tcPr>
            <w:tcW w:w="744" w:type="pct"/>
            <w:shd w:val="clear" w:color="auto" w:fill="auto"/>
          </w:tcPr>
          <w:p w14:paraId="69FBD0FF" w14:textId="77777777" w:rsidR="00E96B4F" w:rsidRPr="00DE3A6F" w:rsidRDefault="00E96B4F" w:rsidP="00E96B4F">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81,880</w:t>
            </w:r>
          </w:p>
        </w:tc>
        <w:tc>
          <w:tcPr>
            <w:tcW w:w="744" w:type="pct"/>
            <w:shd w:val="clear" w:color="auto" w:fill="auto"/>
          </w:tcPr>
          <w:p w14:paraId="7C8DAEB5" w14:textId="77777777" w:rsidR="00E96B4F" w:rsidRPr="00DE3A6F" w:rsidRDefault="00E96B4F" w:rsidP="00E96B4F">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6274616B" w14:textId="77777777" w:rsidR="00E96B4F" w:rsidRPr="00DE3A6F" w:rsidRDefault="00E96B4F" w:rsidP="00E96B4F">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216,367</w:t>
            </w:r>
          </w:p>
        </w:tc>
      </w:tr>
      <w:tr w:rsidR="00E96B4F" w:rsidRPr="00DE3A6F" w14:paraId="7DBF11BA" w14:textId="77777777" w:rsidTr="00896993">
        <w:trPr>
          <w:trHeight w:val="20"/>
        </w:trPr>
        <w:tc>
          <w:tcPr>
            <w:tcW w:w="1574" w:type="pct"/>
            <w:shd w:val="clear" w:color="auto" w:fill="auto"/>
          </w:tcPr>
          <w:p w14:paraId="2FD41CE7" w14:textId="77777777" w:rsidR="00E96B4F" w:rsidRPr="00DE3A6F" w:rsidRDefault="00E96B4F" w:rsidP="00E96B4F">
            <w:pPr>
              <w:ind w:left="-101"/>
              <w:contextualSpacing/>
              <w:rPr>
                <w:rFonts w:ascii="Arial" w:eastAsia="Cordia New" w:hAnsi="Arial" w:cs="Arial"/>
                <w:b/>
                <w:bCs/>
                <w:sz w:val="18"/>
                <w:szCs w:val="18"/>
                <w:cs/>
                <w:lang w:val="en-US" w:eastAsia="th-TH"/>
              </w:rPr>
            </w:pPr>
          </w:p>
        </w:tc>
        <w:tc>
          <w:tcPr>
            <w:tcW w:w="450" w:type="pct"/>
          </w:tcPr>
          <w:p w14:paraId="4F41CAE6" w14:textId="448ECFC6"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776592AC" w14:textId="674EA5F6"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0EB8B8A3" w14:textId="77777777"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5F900B45" w14:textId="77777777" w:rsidR="00E96B4F" w:rsidRPr="00DE3A6F" w:rsidRDefault="00E96B4F" w:rsidP="00E96B4F">
            <w:pPr>
              <w:ind w:right="-72"/>
              <w:contextualSpacing/>
              <w:jc w:val="right"/>
              <w:rPr>
                <w:rFonts w:ascii="Arial" w:eastAsia="Cordia New" w:hAnsi="Arial" w:cs="Arial"/>
                <w:b/>
                <w:bCs/>
                <w:sz w:val="18"/>
                <w:szCs w:val="18"/>
                <w:lang w:val="en-US"/>
              </w:rPr>
            </w:pPr>
          </w:p>
        </w:tc>
        <w:tc>
          <w:tcPr>
            <w:tcW w:w="744" w:type="pct"/>
            <w:shd w:val="clear" w:color="auto" w:fill="auto"/>
          </w:tcPr>
          <w:p w14:paraId="340D4FE7" w14:textId="77777777" w:rsidR="00E96B4F" w:rsidRPr="00DE3A6F" w:rsidRDefault="00E96B4F" w:rsidP="00E96B4F">
            <w:pPr>
              <w:ind w:right="-72"/>
              <w:contextualSpacing/>
              <w:jc w:val="right"/>
              <w:rPr>
                <w:rFonts w:ascii="Arial" w:eastAsia="Cordia New" w:hAnsi="Arial" w:cs="Arial"/>
                <w:b/>
                <w:bCs/>
                <w:sz w:val="18"/>
                <w:szCs w:val="18"/>
                <w:lang w:val="en-US"/>
              </w:rPr>
            </w:pPr>
          </w:p>
        </w:tc>
      </w:tr>
      <w:tr w:rsidR="00E96B4F" w:rsidRPr="00DE3A6F" w14:paraId="7FF32199" w14:textId="77777777" w:rsidTr="00896993">
        <w:trPr>
          <w:trHeight w:val="20"/>
        </w:trPr>
        <w:tc>
          <w:tcPr>
            <w:tcW w:w="1574" w:type="pct"/>
            <w:shd w:val="clear" w:color="auto" w:fill="auto"/>
          </w:tcPr>
          <w:p w14:paraId="26181158" w14:textId="518AF82F" w:rsidR="00E96B4F" w:rsidRPr="00DE3A6F" w:rsidRDefault="00E96B4F" w:rsidP="00E96B4F">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Total assets affected</w:t>
            </w:r>
          </w:p>
        </w:tc>
        <w:tc>
          <w:tcPr>
            <w:tcW w:w="450" w:type="pct"/>
          </w:tcPr>
          <w:p w14:paraId="037542DE" w14:textId="77777777" w:rsidR="00E96B4F" w:rsidRPr="00DE3A6F" w:rsidRDefault="00E96B4F" w:rsidP="00E96B4F">
            <w:pPr>
              <w:ind w:right="-72"/>
              <w:contextualSpacing/>
              <w:jc w:val="right"/>
              <w:rPr>
                <w:rFonts w:ascii="Arial" w:eastAsia="Cordia New" w:hAnsi="Arial" w:cs="Arial"/>
                <w:sz w:val="18"/>
                <w:szCs w:val="18"/>
                <w:lang w:val="en-US"/>
              </w:rPr>
            </w:pPr>
          </w:p>
        </w:tc>
        <w:tc>
          <w:tcPr>
            <w:tcW w:w="744" w:type="pct"/>
            <w:shd w:val="clear" w:color="auto" w:fill="auto"/>
          </w:tcPr>
          <w:p w14:paraId="045E31B7" w14:textId="61E89185" w:rsidR="00E96B4F" w:rsidRPr="00DE3A6F" w:rsidRDefault="00BE01B4" w:rsidP="00E96B4F">
            <w:pPr>
              <w:pBdr>
                <w:bottom w:val="double" w:sz="4" w:space="1" w:color="auto"/>
              </w:pBdr>
              <w:ind w:right="-72"/>
              <w:contextualSpacing/>
              <w:jc w:val="right"/>
              <w:rPr>
                <w:rFonts w:ascii="Arial" w:eastAsia="Cordia New" w:hAnsi="Arial" w:cs="Arial"/>
                <w:sz w:val="18"/>
                <w:szCs w:val="18"/>
                <w:cs/>
                <w:lang w:val="en-US"/>
              </w:rPr>
            </w:pPr>
            <w:r w:rsidRPr="00DE3A6F">
              <w:rPr>
                <w:rFonts w:ascii="Arial" w:eastAsia="Cordia New" w:hAnsi="Arial" w:cs="Arial"/>
                <w:sz w:val="18"/>
                <w:szCs w:val="18"/>
                <w:lang w:val="en-US"/>
              </w:rPr>
              <w:t>848,781</w:t>
            </w:r>
          </w:p>
        </w:tc>
        <w:tc>
          <w:tcPr>
            <w:tcW w:w="744" w:type="pct"/>
            <w:shd w:val="clear" w:color="auto" w:fill="auto"/>
          </w:tcPr>
          <w:p w14:paraId="2CA5FDAB" w14:textId="77777777" w:rsidR="00E96B4F" w:rsidRPr="00DE3A6F" w:rsidRDefault="00E96B4F" w:rsidP="00E96B4F">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767,427</w:t>
            </w:r>
          </w:p>
        </w:tc>
        <w:tc>
          <w:tcPr>
            <w:tcW w:w="744" w:type="pct"/>
            <w:shd w:val="clear" w:color="auto" w:fill="auto"/>
          </w:tcPr>
          <w:p w14:paraId="770147D5" w14:textId="77777777" w:rsidR="00E96B4F" w:rsidRPr="00DE3A6F" w:rsidRDefault="00E96B4F" w:rsidP="00E96B4F">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767,805</w:t>
            </w:r>
          </w:p>
        </w:tc>
        <w:tc>
          <w:tcPr>
            <w:tcW w:w="744" w:type="pct"/>
            <w:shd w:val="clear" w:color="auto" w:fill="auto"/>
          </w:tcPr>
          <w:p w14:paraId="072DB7DC" w14:textId="33BEC213" w:rsidR="00E96B4F" w:rsidRPr="00DE3A6F" w:rsidRDefault="00BE01B4" w:rsidP="00E96B4F">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2,384,013</w:t>
            </w:r>
          </w:p>
        </w:tc>
      </w:tr>
      <w:tr w:rsidR="001A1D86" w:rsidRPr="00DE3A6F" w14:paraId="09802538" w14:textId="77777777" w:rsidTr="00896993">
        <w:trPr>
          <w:trHeight w:val="20"/>
        </w:trPr>
        <w:tc>
          <w:tcPr>
            <w:tcW w:w="1574" w:type="pct"/>
            <w:shd w:val="clear" w:color="auto" w:fill="auto"/>
          </w:tcPr>
          <w:p w14:paraId="08B4DF73" w14:textId="77777777" w:rsidR="001A1D86" w:rsidRPr="00DE3A6F" w:rsidRDefault="001A1D86" w:rsidP="001A1D86">
            <w:pPr>
              <w:ind w:left="-101"/>
              <w:contextualSpacing/>
              <w:rPr>
                <w:rFonts w:ascii="Arial" w:eastAsia="Cordia New" w:hAnsi="Arial" w:cs="Arial"/>
                <w:sz w:val="18"/>
                <w:szCs w:val="18"/>
                <w:cs/>
                <w:lang w:val="en-US" w:eastAsia="th-TH"/>
              </w:rPr>
            </w:pPr>
          </w:p>
        </w:tc>
        <w:tc>
          <w:tcPr>
            <w:tcW w:w="450" w:type="pct"/>
          </w:tcPr>
          <w:p w14:paraId="1DED00A4" w14:textId="7777777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283E6075"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7C0729EA"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39DFE5CD"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5D7FC39C" w14:textId="77777777" w:rsidR="001A1D86" w:rsidRPr="00DE3A6F" w:rsidRDefault="001A1D86" w:rsidP="001A1D86">
            <w:pPr>
              <w:ind w:right="-72"/>
              <w:contextualSpacing/>
              <w:jc w:val="right"/>
              <w:rPr>
                <w:rFonts w:ascii="Arial" w:eastAsia="Cordia New" w:hAnsi="Arial" w:cs="Arial"/>
                <w:sz w:val="18"/>
                <w:szCs w:val="18"/>
                <w:lang w:val="en-US"/>
              </w:rPr>
            </w:pPr>
          </w:p>
        </w:tc>
      </w:tr>
      <w:tr w:rsidR="001A1D86" w:rsidRPr="00DE3A6F" w14:paraId="40B63253" w14:textId="77777777" w:rsidTr="00896993">
        <w:trPr>
          <w:trHeight w:val="20"/>
        </w:trPr>
        <w:tc>
          <w:tcPr>
            <w:tcW w:w="1574" w:type="pct"/>
            <w:shd w:val="clear" w:color="auto" w:fill="auto"/>
          </w:tcPr>
          <w:p w14:paraId="78EA2D99" w14:textId="77777777" w:rsidR="001A1D86" w:rsidRPr="00DE3A6F" w:rsidRDefault="001A1D86" w:rsidP="001A1D86">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Current liabilities</w:t>
            </w:r>
          </w:p>
        </w:tc>
        <w:tc>
          <w:tcPr>
            <w:tcW w:w="450" w:type="pct"/>
          </w:tcPr>
          <w:p w14:paraId="47DADB2E" w14:textId="35C5BF37" w:rsidR="001A1D86" w:rsidRPr="00DE3A6F" w:rsidRDefault="001A1D86" w:rsidP="001A1D86">
            <w:pPr>
              <w:ind w:right="-72"/>
              <w:contextualSpacing/>
              <w:jc w:val="center"/>
              <w:rPr>
                <w:rFonts w:ascii="Arial" w:eastAsia="Cordia New" w:hAnsi="Arial" w:cs="Arial"/>
                <w:b/>
                <w:bCs/>
                <w:sz w:val="18"/>
                <w:szCs w:val="18"/>
                <w:lang w:val="en-US"/>
              </w:rPr>
            </w:pPr>
          </w:p>
        </w:tc>
        <w:tc>
          <w:tcPr>
            <w:tcW w:w="744" w:type="pct"/>
            <w:shd w:val="clear" w:color="auto" w:fill="auto"/>
          </w:tcPr>
          <w:p w14:paraId="4AE42CDC" w14:textId="669D9E9D"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2E99CB84" w14:textId="77777777"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5D214764" w14:textId="77777777"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60BCA942" w14:textId="77777777" w:rsidR="001A1D86" w:rsidRPr="00DE3A6F" w:rsidRDefault="001A1D86" w:rsidP="001A1D86">
            <w:pPr>
              <w:ind w:right="-72"/>
              <w:contextualSpacing/>
              <w:jc w:val="right"/>
              <w:rPr>
                <w:rFonts w:ascii="Arial" w:eastAsia="Cordia New" w:hAnsi="Arial" w:cs="Arial"/>
                <w:b/>
                <w:bCs/>
                <w:sz w:val="18"/>
                <w:szCs w:val="18"/>
                <w:lang w:val="en-US"/>
              </w:rPr>
            </w:pPr>
          </w:p>
        </w:tc>
      </w:tr>
      <w:tr w:rsidR="001A1D86" w:rsidRPr="00DE3A6F" w14:paraId="22429EB5" w14:textId="77777777" w:rsidTr="00896993">
        <w:trPr>
          <w:trHeight w:val="20"/>
        </w:trPr>
        <w:tc>
          <w:tcPr>
            <w:tcW w:w="1574" w:type="pct"/>
            <w:shd w:val="clear" w:color="auto" w:fill="auto"/>
          </w:tcPr>
          <w:p w14:paraId="28B582D4" w14:textId="77777777" w:rsidR="001A1D86" w:rsidRPr="00DE3A6F" w:rsidRDefault="001A1D86" w:rsidP="001A1D86">
            <w:pPr>
              <w:ind w:left="-101"/>
              <w:contextualSpacing/>
              <w:rPr>
                <w:rFonts w:ascii="Arial" w:eastAsia="Cordia New" w:hAnsi="Arial" w:cs="Arial"/>
                <w:sz w:val="18"/>
                <w:szCs w:val="18"/>
                <w:lang w:val="en-US" w:eastAsia="th-TH"/>
              </w:rPr>
            </w:pPr>
            <w:r w:rsidRPr="00DE3A6F">
              <w:rPr>
                <w:rFonts w:ascii="Arial" w:eastAsia="Cordia New" w:hAnsi="Arial" w:cs="Arial"/>
                <w:sz w:val="18"/>
                <w:szCs w:val="18"/>
                <w:lang w:val="en-US" w:eastAsia="th-TH"/>
              </w:rPr>
              <w:t>Trade and other payables</w:t>
            </w:r>
          </w:p>
        </w:tc>
        <w:tc>
          <w:tcPr>
            <w:tcW w:w="450" w:type="pct"/>
          </w:tcPr>
          <w:p w14:paraId="43182B1E" w14:textId="3E47C647" w:rsidR="001A1D86" w:rsidRPr="00DE3A6F" w:rsidRDefault="00534D70"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5668CF56" w14:textId="32174E00"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18,253,752</w:t>
            </w:r>
          </w:p>
        </w:tc>
        <w:tc>
          <w:tcPr>
            <w:tcW w:w="744" w:type="pct"/>
            <w:shd w:val="clear" w:color="auto" w:fill="auto"/>
          </w:tcPr>
          <w:p w14:paraId="0DE70BA8"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5,839</w:t>
            </w:r>
          </w:p>
        </w:tc>
        <w:tc>
          <w:tcPr>
            <w:tcW w:w="744" w:type="pct"/>
            <w:shd w:val="clear" w:color="auto" w:fill="auto"/>
          </w:tcPr>
          <w:p w14:paraId="73B6F7B5"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4" w:type="pct"/>
            <w:shd w:val="clear" w:color="auto" w:fill="auto"/>
          </w:tcPr>
          <w:p w14:paraId="4D49C620"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18,259,591</w:t>
            </w:r>
          </w:p>
        </w:tc>
      </w:tr>
      <w:tr w:rsidR="001A1D86" w:rsidRPr="00DE3A6F" w14:paraId="2E6C063D" w14:textId="77777777" w:rsidTr="00896993">
        <w:trPr>
          <w:trHeight w:val="20"/>
        </w:trPr>
        <w:tc>
          <w:tcPr>
            <w:tcW w:w="1574" w:type="pct"/>
            <w:shd w:val="clear" w:color="auto" w:fill="auto"/>
          </w:tcPr>
          <w:p w14:paraId="70CF3A80" w14:textId="77777777" w:rsidR="001A1D86" w:rsidRPr="00DE3A6F" w:rsidRDefault="001A1D86" w:rsidP="001A1D86">
            <w:pPr>
              <w:ind w:left="-101"/>
              <w:contextualSpacing/>
              <w:rPr>
                <w:rFonts w:ascii="Arial" w:eastAsia="Cordia New" w:hAnsi="Arial" w:cs="Arial"/>
                <w:sz w:val="18"/>
                <w:szCs w:val="18"/>
                <w:cs/>
                <w:lang w:val="en-US"/>
              </w:rPr>
            </w:pPr>
            <w:r w:rsidRPr="00DE3A6F">
              <w:rPr>
                <w:rFonts w:ascii="Arial" w:eastAsia="Cordia New" w:hAnsi="Arial" w:cs="Arial"/>
                <w:sz w:val="18"/>
                <w:szCs w:val="18"/>
                <w:lang w:val="en-US"/>
              </w:rPr>
              <w:t>Current portion of lease liabilities</w:t>
            </w:r>
          </w:p>
        </w:tc>
        <w:tc>
          <w:tcPr>
            <w:tcW w:w="450" w:type="pct"/>
          </w:tcPr>
          <w:p w14:paraId="2038C893" w14:textId="7FD00A40" w:rsidR="001A1D86" w:rsidRPr="00DE3A6F" w:rsidRDefault="00534D70"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C</w:t>
            </w:r>
          </w:p>
        </w:tc>
        <w:tc>
          <w:tcPr>
            <w:tcW w:w="744" w:type="pct"/>
            <w:shd w:val="clear" w:color="auto" w:fill="auto"/>
          </w:tcPr>
          <w:p w14:paraId="59043BE8" w14:textId="113B04EE"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127B136B"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16A4A513"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46,151</w:t>
            </w:r>
          </w:p>
        </w:tc>
        <w:tc>
          <w:tcPr>
            <w:tcW w:w="744" w:type="pct"/>
            <w:shd w:val="clear" w:color="auto" w:fill="auto"/>
          </w:tcPr>
          <w:p w14:paraId="455D7C08"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46,151</w:t>
            </w:r>
          </w:p>
        </w:tc>
      </w:tr>
      <w:tr w:rsidR="001A1D86" w:rsidRPr="00DE3A6F" w14:paraId="3EC78605" w14:textId="77777777" w:rsidTr="00896993">
        <w:trPr>
          <w:trHeight w:val="20"/>
        </w:trPr>
        <w:tc>
          <w:tcPr>
            <w:tcW w:w="1574" w:type="pct"/>
            <w:shd w:val="clear" w:color="auto" w:fill="auto"/>
          </w:tcPr>
          <w:p w14:paraId="01382902" w14:textId="77777777" w:rsidR="001A1D86" w:rsidRPr="00DE3A6F" w:rsidRDefault="001A1D86" w:rsidP="001A1D86">
            <w:pPr>
              <w:ind w:left="-101"/>
              <w:contextualSpacing/>
              <w:rPr>
                <w:rFonts w:ascii="Arial" w:eastAsia="Cordia New" w:hAnsi="Arial" w:cs="Arial"/>
                <w:sz w:val="18"/>
                <w:szCs w:val="18"/>
                <w:lang w:val="en-US"/>
              </w:rPr>
            </w:pPr>
            <w:r w:rsidRPr="00DE3A6F">
              <w:rPr>
                <w:rFonts w:ascii="Arial" w:eastAsia="Arial Unicode MS" w:hAnsi="Arial" w:cs="Arial"/>
                <w:sz w:val="18"/>
                <w:szCs w:val="18"/>
              </w:rPr>
              <w:t xml:space="preserve">Derivative </w:t>
            </w:r>
            <w:r w:rsidRPr="00DE3A6F">
              <w:rPr>
                <w:rFonts w:ascii="Arial" w:eastAsia="Cordia New" w:hAnsi="Arial" w:cs="Arial"/>
                <w:sz w:val="18"/>
                <w:szCs w:val="18"/>
                <w:lang w:val="en-US"/>
              </w:rPr>
              <w:t>liabilities</w:t>
            </w:r>
          </w:p>
        </w:tc>
        <w:tc>
          <w:tcPr>
            <w:tcW w:w="450" w:type="pct"/>
          </w:tcPr>
          <w:p w14:paraId="0F1DDDFB" w14:textId="32A81DC9" w:rsidR="001A1D86" w:rsidRPr="00DE3A6F" w:rsidRDefault="00534D70"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6289D2D8" w14:textId="3D73660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5C6A8D3F"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17,526</w:t>
            </w:r>
          </w:p>
        </w:tc>
        <w:tc>
          <w:tcPr>
            <w:tcW w:w="744" w:type="pct"/>
            <w:shd w:val="clear" w:color="auto" w:fill="auto"/>
          </w:tcPr>
          <w:p w14:paraId="7EB99AF3"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317A6027"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17,526</w:t>
            </w:r>
          </w:p>
        </w:tc>
      </w:tr>
      <w:tr w:rsidR="001A1D86" w:rsidRPr="00DE3A6F" w14:paraId="7AA80B23" w14:textId="77777777" w:rsidTr="00896993">
        <w:trPr>
          <w:trHeight w:val="20"/>
        </w:trPr>
        <w:tc>
          <w:tcPr>
            <w:tcW w:w="1574" w:type="pct"/>
            <w:shd w:val="clear" w:color="auto" w:fill="auto"/>
          </w:tcPr>
          <w:p w14:paraId="590E775C" w14:textId="77777777" w:rsidR="001A1D86" w:rsidRPr="00DE3A6F" w:rsidRDefault="001A1D86" w:rsidP="001A1D86">
            <w:pPr>
              <w:ind w:left="-101"/>
              <w:contextualSpacing/>
              <w:rPr>
                <w:rFonts w:ascii="Arial" w:eastAsia="Cordia New" w:hAnsi="Arial" w:cs="Arial"/>
                <w:b/>
                <w:bCs/>
                <w:sz w:val="18"/>
                <w:szCs w:val="18"/>
                <w:cs/>
                <w:lang w:val="en-US" w:eastAsia="th-TH"/>
              </w:rPr>
            </w:pPr>
          </w:p>
        </w:tc>
        <w:tc>
          <w:tcPr>
            <w:tcW w:w="450" w:type="pct"/>
          </w:tcPr>
          <w:p w14:paraId="49FD17A2" w14:textId="77777777" w:rsidR="001A1D86" w:rsidRPr="00DE3A6F" w:rsidRDefault="001A1D86" w:rsidP="001A1D86">
            <w:pPr>
              <w:ind w:right="-72"/>
              <w:contextualSpacing/>
              <w:jc w:val="center"/>
              <w:rPr>
                <w:rFonts w:ascii="Arial" w:eastAsia="Cordia New" w:hAnsi="Arial" w:cs="Arial"/>
                <w:b/>
                <w:bCs/>
                <w:sz w:val="18"/>
                <w:szCs w:val="18"/>
                <w:lang w:val="en-US"/>
              </w:rPr>
            </w:pPr>
          </w:p>
        </w:tc>
        <w:tc>
          <w:tcPr>
            <w:tcW w:w="744" w:type="pct"/>
            <w:shd w:val="clear" w:color="auto" w:fill="auto"/>
          </w:tcPr>
          <w:p w14:paraId="1B05FA70" w14:textId="48BB06B5"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4F655162" w14:textId="77777777"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7CF00D5E" w14:textId="77777777"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203DB727" w14:textId="77777777" w:rsidR="001A1D86" w:rsidRPr="00DE3A6F" w:rsidRDefault="001A1D86" w:rsidP="001A1D86">
            <w:pPr>
              <w:ind w:right="-72"/>
              <w:contextualSpacing/>
              <w:jc w:val="right"/>
              <w:rPr>
                <w:rFonts w:ascii="Arial" w:eastAsia="Cordia New" w:hAnsi="Arial" w:cs="Arial"/>
                <w:b/>
                <w:bCs/>
                <w:sz w:val="18"/>
                <w:szCs w:val="18"/>
                <w:lang w:val="en-US"/>
              </w:rPr>
            </w:pPr>
          </w:p>
        </w:tc>
      </w:tr>
      <w:tr w:rsidR="001A1D86" w:rsidRPr="00DE3A6F" w14:paraId="017C563D" w14:textId="77777777" w:rsidTr="00896993">
        <w:trPr>
          <w:trHeight w:val="20"/>
        </w:trPr>
        <w:tc>
          <w:tcPr>
            <w:tcW w:w="1574" w:type="pct"/>
            <w:shd w:val="clear" w:color="auto" w:fill="auto"/>
          </w:tcPr>
          <w:p w14:paraId="1BC031DB" w14:textId="77777777" w:rsidR="001A1D86" w:rsidRPr="00DE3A6F" w:rsidRDefault="001A1D86" w:rsidP="001A1D86">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Non-current liabilities</w:t>
            </w:r>
          </w:p>
        </w:tc>
        <w:tc>
          <w:tcPr>
            <w:tcW w:w="450" w:type="pct"/>
          </w:tcPr>
          <w:p w14:paraId="15A5C082" w14:textId="4142A422" w:rsidR="001A1D86" w:rsidRPr="00DE3A6F" w:rsidRDefault="001A1D86" w:rsidP="001A1D86">
            <w:pPr>
              <w:ind w:right="-72"/>
              <w:contextualSpacing/>
              <w:jc w:val="center"/>
              <w:rPr>
                <w:rFonts w:ascii="Arial" w:eastAsia="Cordia New" w:hAnsi="Arial" w:cs="Arial"/>
                <w:b/>
                <w:bCs/>
                <w:sz w:val="18"/>
                <w:szCs w:val="18"/>
                <w:lang w:val="en-US"/>
              </w:rPr>
            </w:pPr>
          </w:p>
        </w:tc>
        <w:tc>
          <w:tcPr>
            <w:tcW w:w="744" w:type="pct"/>
            <w:shd w:val="clear" w:color="auto" w:fill="auto"/>
          </w:tcPr>
          <w:p w14:paraId="37456704" w14:textId="0D807F71"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7C8DD0BA" w14:textId="77777777"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678D6C53" w14:textId="77777777" w:rsidR="001A1D86" w:rsidRPr="00DE3A6F" w:rsidRDefault="001A1D86" w:rsidP="001A1D86">
            <w:pPr>
              <w:ind w:right="-72"/>
              <w:contextualSpacing/>
              <w:jc w:val="right"/>
              <w:rPr>
                <w:rFonts w:ascii="Arial" w:eastAsia="Cordia New" w:hAnsi="Arial" w:cs="Arial"/>
                <w:b/>
                <w:bCs/>
                <w:sz w:val="18"/>
                <w:szCs w:val="18"/>
                <w:lang w:val="en-US"/>
              </w:rPr>
            </w:pPr>
          </w:p>
        </w:tc>
        <w:tc>
          <w:tcPr>
            <w:tcW w:w="744" w:type="pct"/>
            <w:shd w:val="clear" w:color="auto" w:fill="auto"/>
          </w:tcPr>
          <w:p w14:paraId="378196A0" w14:textId="77777777" w:rsidR="001A1D86" w:rsidRPr="00DE3A6F" w:rsidRDefault="001A1D86" w:rsidP="001A1D86">
            <w:pPr>
              <w:ind w:right="-72"/>
              <w:contextualSpacing/>
              <w:jc w:val="right"/>
              <w:rPr>
                <w:rFonts w:ascii="Arial" w:eastAsia="Cordia New" w:hAnsi="Arial" w:cs="Arial"/>
                <w:b/>
                <w:bCs/>
                <w:sz w:val="18"/>
                <w:szCs w:val="18"/>
                <w:lang w:val="en-US"/>
              </w:rPr>
            </w:pPr>
          </w:p>
        </w:tc>
      </w:tr>
      <w:tr w:rsidR="001A1D86" w:rsidRPr="00DE3A6F" w14:paraId="15E6CE3E" w14:textId="77777777" w:rsidTr="00896993">
        <w:trPr>
          <w:trHeight w:val="20"/>
        </w:trPr>
        <w:tc>
          <w:tcPr>
            <w:tcW w:w="1574" w:type="pct"/>
            <w:shd w:val="clear" w:color="auto" w:fill="auto"/>
          </w:tcPr>
          <w:p w14:paraId="1A051B09" w14:textId="77777777" w:rsidR="001A1D86" w:rsidRPr="00DE3A6F" w:rsidRDefault="001A1D86" w:rsidP="001A1D86">
            <w:pPr>
              <w:ind w:left="-101"/>
              <w:contextualSpacing/>
              <w:rPr>
                <w:rFonts w:ascii="Arial" w:eastAsia="Cordia New" w:hAnsi="Arial" w:cs="Arial"/>
                <w:sz w:val="18"/>
                <w:szCs w:val="18"/>
                <w:lang w:val="en-US"/>
              </w:rPr>
            </w:pPr>
            <w:r w:rsidRPr="00DE3A6F">
              <w:rPr>
                <w:rFonts w:ascii="Arial" w:eastAsia="Cordia New" w:hAnsi="Arial" w:cs="Arial"/>
                <w:sz w:val="18"/>
                <w:szCs w:val="18"/>
                <w:lang w:val="en-US"/>
              </w:rPr>
              <w:t>Lease liabilities</w:t>
            </w:r>
          </w:p>
        </w:tc>
        <w:tc>
          <w:tcPr>
            <w:tcW w:w="450" w:type="pct"/>
          </w:tcPr>
          <w:p w14:paraId="5E1C9832" w14:textId="50744389" w:rsidR="001A1D86" w:rsidRPr="00DE3A6F" w:rsidRDefault="00825EAE"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C</w:t>
            </w:r>
          </w:p>
        </w:tc>
        <w:tc>
          <w:tcPr>
            <w:tcW w:w="744" w:type="pct"/>
            <w:shd w:val="clear" w:color="auto" w:fill="auto"/>
          </w:tcPr>
          <w:p w14:paraId="50EAD693" w14:textId="12D70662"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5C36B47B"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39B6CA92"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750,740</w:t>
            </w:r>
          </w:p>
        </w:tc>
        <w:tc>
          <w:tcPr>
            <w:tcW w:w="744" w:type="pct"/>
            <w:shd w:val="clear" w:color="auto" w:fill="auto"/>
          </w:tcPr>
          <w:p w14:paraId="34860E7E"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750,740</w:t>
            </w:r>
          </w:p>
        </w:tc>
      </w:tr>
      <w:tr w:rsidR="001A1D86" w:rsidRPr="00DE3A6F" w14:paraId="399849B4" w14:textId="77777777" w:rsidTr="00896993">
        <w:trPr>
          <w:trHeight w:val="20"/>
        </w:trPr>
        <w:tc>
          <w:tcPr>
            <w:tcW w:w="1574" w:type="pct"/>
            <w:shd w:val="clear" w:color="auto" w:fill="auto"/>
          </w:tcPr>
          <w:p w14:paraId="5282EB87" w14:textId="77777777" w:rsidR="001A1D86" w:rsidRPr="00DE3A6F" w:rsidRDefault="001A1D86" w:rsidP="001A1D86">
            <w:pPr>
              <w:ind w:left="-101"/>
              <w:contextualSpacing/>
              <w:rPr>
                <w:rFonts w:ascii="Arial" w:eastAsia="Cordia New" w:hAnsi="Arial" w:cs="Arial"/>
                <w:sz w:val="18"/>
                <w:szCs w:val="18"/>
                <w:lang w:val="en-US"/>
              </w:rPr>
            </w:pPr>
            <w:r w:rsidRPr="00DE3A6F">
              <w:rPr>
                <w:rFonts w:ascii="Arial" w:eastAsia="Arial Unicode MS" w:hAnsi="Arial" w:cs="Arial"/>
                <w:sz w:val="18"/>
                <w:szCs w:val="18"/>
              </w:rPr>
              <w:t xml:space="preserve">Derivative </w:t>
            </w:r>
            <w:r w:rsidRPr="00DE3A6F">
              <w:rPr>
                <w:rFonts w:ascii="Arial" w:eastAsia="Cordia New" w:hAnsi="Arial" w:cs="Arial"/>
                <w:sz w:val="18"/>
                <w:szCs w:val="18"/>
                <w:lang w:val="en-US"/>
              </w:rPr>
              <w:t>liabilities</w:t>
            </w:r>
          </w:p>
        </w:tc>
        <w:tc>
          <w:tcPr>
            <w:tcW w:w="450" w:type="pct"/>
          </w:tcPr>
          <w:p w14:paraId="5F6B8530" w14:textId="0DDE7A71" w:rsidR="001A1D86" w:rsidRPr="00DE3A6F" w:rsidRDefault="00825EAE"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03926D11" w14:textId="0A0791A8"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tcPr>
          <w:p w14:paraId="236EE28B"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2,545,428</w:t>
            </w:r>
          </w:p>
        </w:tc>
        <w:tc>
          <w:tcPr>
            <w:tcW w:w="744" w:type="pct"/>
            <w:shd w:val="clear" w:color="auto" w:fill="auto"/>
          </w:tcPr>
          <w:p w14:paraId="6FF5BF44"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4" w:type="pct"/>
            <w:shd w:val="clear" w:color="auto" w:fill="auto"/>
          </w:tcPr>
          <w:p w14:paraId="41B78C90"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2,545,428</w:t>
            </w:r>
          </w:p>
        </w:tc>
      </w:tr>
      <w:tr w:rsidR="001A1D86" w:rsidRPr="00DE3A6F" w14:paraId="1C4548E9" w14:textId="77777777" w:rsidTr="00896993">
        <w:trPr>
          <w:trHeight w:val="20"/>
        </w:trPr>
        <w:tc>
          <w:tcPr>
            <w:tcW w:w="1574" w:type="pct"/>
            <w:shd w:val="clear" w:color="auto" w:fill="auto"/>
          </w:tcPr>
          <w:p w14:paraId="22504C9E" w14:textId="77777777" w:rsidR="001A1D86" w:rsidRPr="00DE3A6F" w:rsidRDefault="001A1D86" w:rsidP="001A1D86">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eastAsia="th-TH"/>
              </w:rPr>
              <w:t>Deferred tax liabilities</w:t>
            </w:r>
          </w:p>
        </w:tc>
        <w:tc>
          <w:tcPr>
            <w:tcW w:w="450" w:type="pct"/>
          </w:tcPr>
          <w:p w14:paraId="7635B814" w14:textId="1221C234" w:rsidR="001A1D86" w:rsidRPr="00DE3A6F" w:rsidRDefault="00825EAE"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B</w:t>
            </w:r>
          </w:p>
        </w:tc>
        <w:tc>
          <w:tcPr>
            <w:tcW w:w="744" w:type="pct"/>
            <w:shd w:val="clear" w:color="auto" w:fill="auto"/>
          </w:tcPr>
          <w:p w14:paraId="7D981526" w14:textId="3AE17441"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203,214</w:t>
            </w:r>
          </w:p>
        </w:tc>
        <w:tc>
          <w:tcPr>
            <w:tcW w:w="744" w:type="pct"/>
            <w:shd w:val="clear" w:color="auto" w:fill="auto"/>
          </w:tcPr>
          <w:p w14:paraId="4E704525"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83,995</w:t>
            </w:r>
          </w:p>
        </w:tc>
        <w:tc>
          <w:tcPr>
            <w:tcW w:w="744" w:type="pct"/>
            <w:shd w:val="clear" w:color="auto" w:fill="auto"/>
          </w:tcPr>
          <w:p w14:paraId="44197D79"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4" w:type="pct"/>
            <w:shd w:val="clear" w:color="auto" w:fill="auto"/>
          </w:tcPr>
          <w:p w14:paraId="20EF6D6A"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287,209</w:t>
            </w:r>
          </w:p>
        </w:tc>
      </w:tr>
      <w:tr w:rsidR="001A1D86" w:rsidRPr="00DE3A6F" w14:paraId="2C170646" w14:textId="77777777" w:rsidTr="00896993">
        <w:trPr>
          <w:trHeight w:val="20"/>
        </w:trPr>
        <w:tc>
          <w:tcPr>
            <w:tcW w:w="1574" w:type="pct"/>
            <w:shd w:val="clear" w:color="auto" w:fill="auto"/>
          </w:tcPr>
          <w:p w14:paraId="101E3D22" w14:textId="77777777" w:rsidR="001A1D86" w:rsidRPr="00DE3A6F" w:rsidRDefault="001A1D86" w:rsidP="001A1D86">
            <w:pPr>
              <w:ind w:left="-101"/>
              <w:contextualSpacing/>
              <w:rPr>
                <w:rFonts w:ascii="Arial" w:eastAsia="Cordia New" w:hAnsi="Arial" w:cs="Arial"/>
                <w:b/>
                <w:bCs/>
                <w:sz w:val="18"/>
                <w:szCs w:val="18"/>
                <w:cs/>
                <w:lang w:val="en-US" w:eastAsia="th-TH"/>
              </w:rPr>
            </w:pPr>
          </w:p>
        </w:tc>
        <w:tc>
          <w:tcPr>
            <w:tcW w:w="450" w:type="pct"/>
          </w:tcPr>
          <w:p w14:paraId="16A286DE" w14:textId="28FB463F"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731BF221" w14:textId="68EE3CE2"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1224BF59"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26CD676A"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31051C2F" w14:textId="77777777" w:rsidR="001A1D86" w:rsidRPr="00DE3A6F" w:rsidRDefault="001A1D86" w:rsidP="001A1D86">
            <w:pPr>
              <w:ind w:right="-72"/>
              <w:contextualSpacing/>
              <w:jc w:val="right"/>
              <w:rPr>
                <w:rFonts w:ascii="Arial" w:eastAsia="Cordia New" w:hAnsi="Arial" w:cs="Arial"/>
                <w:sz w:val="18"/>
                <w:szCs w:val="18"/>
                <w:lang w:val="en-US"/>
              </w:rPr>
            </w:pPr>
          </w:p>
        </w:tc>
      </w:tr>
      <w:tr w:rsidR="001A1D86" w:rsidRPr="00DE3A6F" w14:paraId="35990561" w14:textId="77777777" w:rsidTr="00896993">
        <w:trPr>
          <w:trHeight w:val="20"/>
        </w:trPr>
        <w:tc>
          <w:tcPr>
            <w:tcW w:w="1574" w:type="pct"/>
            <w:shd w:val="clear" w:color="auto" w:fill="auto"/>
          </w:tcPr>
          <w:p w14:paraId="0A58850C" w14:textId="69EE8AF3" w:rsidR="001A1D86" w:rsidRPr="00DE3A6F" w:rsidRDefault="001A1D86" w:rsidP="001A1D86">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Total liabilities affected</w:t>
            </w:r>
          </w:p>
        </w:tc>
        <w:tc>
          <w:tcPr>
            <w:tcW w:w="450" w:type="pct"/>
          </w:tcPr>
          <w:p w14:paraId="096033D6" w14:textId="7777777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00F4DA21" w14:textId="4C615F56" w:rsidR="001A1D86" w:rsidRPr="00DE3A6F" w:rsidRDefault="00BE01B4"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18,456,966</w:t>
            </w:r>
          </w:p>
        </w:tc>
        <w:tc>
          <w:tcPr>
            <w:tcW w:w="744" w:type="pct"/>
            <w:shd w:val="clear" w:color="auto" w:fill="auto"/>
          </w:tcPr>
          <w:p w14:paraId="4C60E361" w14:textId="77777777" w:rsidR="001A1D86" w:rsidRPr="00DE3A6F" w:rsidRDefault="001A1D86"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2,652,788</w:t>
            </w:r>
          </w:p>
        </w:tc>
        <w:tc>
          <w:tcPr>
            <w:tcW w:w="744" w:type="pct"/>
            <w:shd w:val="clear" w:color="auto" w:fill="auto"/>
          </w:tcPr>
          <w:p w14:paraId="3BFFCD57" w14:textId="77777777" w:rsidR="001A1D86" w:rsidRPr="00DE3A6F" w:rsidRDefault="001A1D86"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796,891</w:t>
            </w:r>
          </w:p>
        </w:tc>
        <w:tc>
          <w:tcPr>
            <w:tcW w:w="744" w:type="pct"/>
            <w:shd w:val="clear" w:color="auto" w:fill="auto"/>
          </w:tcPr>
          <w:p w14:paraId="5F756463" w14:textId="51E1254C" w:rsidR="001A1D86" w:rsidRPr="00DE3A6F" w:rsidRDefault="00BE01B4"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21,906,6</w:t>
            </w:r>
            <w:r w:rsidR="00482B0A">
              <w:rPr>
                <w:rFonts w:ascii="Arial" w:eastAsia="Cordia New" w:hAnsi="Arial" w:cs="Arial"/>
                <w:sz w:val="18"/>
                <w:szCs w:val="18"/>
                <w:lang w:val="en-US"/>
              </w:rPr>
              <w:t>4</w:t>
            </w:r>
            <w:r w:rsidRPr="00DE3A6F">
              <w:rPr>
                <w:rFonts w:ascii="Arial" w:eastAsia="Cordia New" w:hAnsi="Arial" w:cs="Arial"/>
                <w:sz w:val="18"/>
                <w:szCs w:val="18"/>
                <w:lang w:val="en-US"/>
              </w:rPr>
              <w:t>5</w:t>
            </w:r>
          </w:p>
        </w:tc>
      </w:tr>
      <w:tr w:rsidR="004138A7" w:rsidRPr="00DE3A6F" w14:paraId="71C8E83E" w14:textId="77777777" w:rsidTr="00896993">
        <w:trPr>
          <w:trHeight w:val="20"/>
        </w:trPr>
        <w:tc>
          <w:tcPr>
            <w:tcW w:w="1574" w:type="pct"/>
            <w:shd w:val="clear" w:color="auto" w:fill="auto"/>
          </w:tcPr>
          <w:p w14:paraId="2D501EC6" w14:textId="77777777" w:rsidR="004138A7" w:rsidRPr="00DE3A6F" w:rsidRDefault="004138A7" w:rsidP="001A1D86">
            <w:pPr>
              <w:ind w:left="-101"/>
              <w:contextualSpacing/>
              <w:rPr>
                <w:rFonts w:ascii="Arial" w:eastAsia="Cordia New" w:hAnsi="Arial" w:cs="Arial"/>
                <w:b/>
                <w:bCs/>
                <w:sz w:val="18"/>
                <w:szCs w:val="18"/>
                <w:lang w:val="en-US"/>
              </w:rPr>
            </w:pPr>
          </w:p>
        </w:tc>
        <w:tc>
          <w:tcPr>
            <w:tcW w:w="450" w:type="pct"/>
          </w:tcPr>
          <w:p w14:paraId="75B96818" w14:textId="77777777" w:rsidR="004138A7" w:rsidRPr="00DE3A6F" w:rsidRDefault="004138A7" w:rsidP="001A1D86">
            <w:pPr>
              <w:ind w:right="-72"/>
              <w:contextualSpacing/>
              <w:jc w:val="center"/>
              <w:rPr>
                <w:rFonts w:ascii="Arial" w:eastAsia="Cordia New" w:hAnsi="Arial" w:cs="Arial"/>
                <w:sz w:val="18"/>
                <w:szCs w:val="18"/>
                <w:lang w:val="en-US"/>
              </w:rPr>
            </w:pPr>
          </w:p>
        </w:tc>
        <w:tc>
          <w:tcPr>
            <w:tcW w:w="744" w:type="pct"/>
            <w:shd w:val="clear" w:color="auto" w:fill="auto"/>
          </w:tcPr>
          <w:p w14:paraId="64DB5C93" w14:textId="77777777" w:rsidR="004138A7" w:rsidRPr="00DE3A6F" w:rsidRDefault="004138A7" w:rsidP="004138A7">
            <w:pPr>
              <w:ind w:right="-72"/>
              <w:contextualSpacing/>
              <w:jc w:val="right"/>
              <w:rPr>
                <w:rFonts w:ascii="Arial" w:eastAsia="Cordia New" w:hAnsi="Arial" w:cs="Arial"/>
                <w:sz w:val="18"/>
                <w:szCs w:val="18"/>
                <w:lang w:val="en-US"/>
              </w:rPr>
            </w:pPr>
          </w:p>
        </w:tc>
        <w:tc>
          <w:tcPr>
            <w:tcW w:w="744" w:type="pct"/>
            <w:shd w:val="clear" w:color="auto" w:fill="auto"/>
          </w:tcPr>
          <w:p w14:paraId="4E7B56FB" w14:textId="77777777" w:rsidR="004138A7" w:rsidRPr="00DE3A6F" w:rsidRDefault="004138A7" w:rsidP="004138A7">
            <w:pPr>
              <w:ind w:right="-72"/>
              <w:contextualSpacing/>
              <w:jc w:val="right"/>
              <w:rPr>
                <w:rFonts w:ascii="Arial" w:eastAsia="Cordia New" w:hAnsi="Arial" w:cs="Arial"/>
                <w:sz w:val="18"/>
                <w:szCs w:val="18"/>
                <w:lang w:val="en-US"/>
              </w:rPr>
            </w:pPr>
          </w:p>
        </w:tc>
        <w:tc>
          <w:tcPr>
            <w:tcW w:w="744" w:type="pct"/>
            <w:shd w:val="clear" w:color="auto" w:fill="auto"/>
          </w:tcPr>
          <w:p w14:paraId="6CC4C461" w14:textId="77777777" w:rsidR="004138A7" w:rsidRPr="00DE3A6F" w:rsidRDefault="004138A7" w:rsidP="004138A7">
            <w:pPr>
              <w:ind w:right="-72"/>
              <w:contextualSpacing/>
              <w:jc w:val="right"/>
              <w:rPr>
                <w:rFonts w:ascii="Arial" w:eastAsia="Cordia New" w:hAnsi="Arial" w:cs="Arial"/>
                <w:sz w:val="18"/>
                <w:szCs w:val="18"/>
                <w:lang w:val="en-US"/>
              </w:rPr>
            </w:pPr>
          </w:p>
        </w:tc>
        <w:tc>
          <w:tcPr>
            <w:tcW w:w="744" w:type="pct"/>
            <w:shd w:val="clear" w:color="auto" w:fill="auto"/>
          </w:tcPr>
          <w:p w14:paraId="53AEBE57" w14:textId="77777777" w:rsidR="004138A7" w:rsidRPr="00DE3A6F" w:rsidRDefault="004138A7" w:rsidP="004138A7">
            <w:pPr>
              <w:ind w:right="-72"/>
              <w:contextualSpacing/>
              <w:jc w:val="right"/>
              <w:rPr>
                <w:rFonts w:ascii="Arial" w:eastAsia="Cordia New" w:hAnsi="Arial" w:cs="Arial"/>
                <w:sz w:val="18"/>
                <w:szCs w:val="18"/>
                <w:lang w:val="en-US"/>
              </w:rPr>
            </w:pPr>
          </w:p>
        </w:tc>
      </w:tr>
      <w:tr w:rsidR="001A1D86" w:rsidRPr="00DE3A6F" w14:paraId="75958A9A" w14:textId="77777777" w:rsidTr="00896993">
        <w:trPr>
          <w:trHeight w:val="20"/>
        </w:trPr>
        <w:tc>
          <w:tcPr>
            <w:tcW w:w="1574" w:type="pct"/>
            <w:shd w:val="clear" w:color="auto" w:fill="auto"/>
          </w:tcPr>
          <w:p w14:paraId="4A7024CB" w14:textId="05C098F2" w:rsidR="004138A7" w:rsidRPr="00DE3A6F" w:rsidRDefault="004138A7" w:rsidP="004138A7">
            <w:pPr>
              <w:ind w:left="-101"/>
              <w:contextualSpacing/>
              <w:rPr>
                <w:rFonts w:ascii="Arial" w:eastAsia="Cordia New" w:hAnsi="Arial" w:cs="Arial"/>
                <w:b/>
                <w:bCs/>
                <w:sz w:val="18"/>
                <w:szCs w:val="18"/>
                <w:lang w:val="en-US"/>
              </w:rPr>
            </w:pPr>
            <w:r>
              <w:rPr>
                <w:rFonts w:ascii="Arial" w:eastAsia="Cordia New" w:hAnsi="Arial" w:cs="Arial"/>
                <w:b/>
                <w:bCs/>
                <w:sz w:val="18"/>
                <w:szCs w:val="18"/>
                <w:lang w:val="en-US"/>
              </w:rPr>
              <w:t>Equity</w:t>
            </w:r>
          </w:p>
        </w:tc>
        <w:tc>
          <w:tcPr>
            <w:tcW w:w="450" w:type="pct"/>
          </w:tcPr>
          <w:p w14:paraId="0F38CCD9" w14:textId="7777777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4B404F52" w14:textId="4AB14F3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7D2FD2E1"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2EB9F6A1"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2F373FC1" w14:textId="77777777" w:rsidR="001A1D86" w:rsidRPr="00DE3A6F" w:rsidRDefault="001A1D86" w:rsidP="001A1D86">
            <w:pPr>
              <w:ind w:right="-72"/>
              <w:contextualSpacing/>
              <w:jc w:val="right"/>
              <w:rPr>
                <w:rFonts w:ascii="Arial" w:eastAsia="Cordia New" w:hAnsi="Arial" w:cs="Arial"/>
                <w:sz w:val="18"/>
                <w:szCs w:val="18"/>
                <w:lang w:val="en-US"/>
              </w:rPr>
            </w:pPr>
          </w:p>
        </w:tc>
      </w:tr>
      <w:tr w:rsidR="0021516C" w:rsidRPr="00DE3A6F" w14:paraId="7F6F29F5" w14:textId="77777777" w:rsidTr="00BE1EC2">
        <w:trPr>
          <w:trHeight w:val="20"/>
        </w:trPr>
        <w:tc>
          <w:tcPr>
            <w:tcW w:w="1574" w:type="pct"/>
            <w:shd w:val="clear" w:color="auto" w:fill="auto"/>
          </w:tcPr>
          <w:p w14:paraId="759B21B7" w14:textId="77777777" w:rsidR="0021516C" w:rsidRPr="00DE3A6F" w:rsidRDefault="0021516C" w:rsidP="0021516C">
            <w:pPr>
              <w:ind w:left="-101"/>
              <w:contextualSpacing/>
              <w:rPr>
                <w:rFonts w:ascii="Arial" w:eastAsia="Cordia New" w:hAnsi="Arial" w:cs="Arial"/>
                <w:sz w:val="18"/>
                <w:szCs w:val="18"/>
                <w:lang w:val="en-US"/>
              </w:rPr>
            </w:pPr>
            <w:r w:rsidRPr="00DE3A6F">
              <w:rPr>
                <w:rFonts w:ascii="Arial" w:eastAsia="Cordia New" w:hAnsi="Arial" w:cs="Arial"/>
                <w:sz w:val="18"/>
                <w:szCs w:val="18"/>
                <w:lang w:val="en-US"/>
              </w:rPr>
              <w:t>Retained earnings - unappropriated</w:t>
            </w:r>
          </w:p>
        </w:tc>
        <w:tc>
          <w:tcPr>
            <w:tcW w:w="450" w:type="pct"/>
          </w:tcPr>
          <w:p w14:paraId="0D83191C" w14:textId="51752596" w:rsidR="0021516C" w:rsidRPr="0080080E" w:rsidRDefault="00451BCD" w:rsidP="0021516C">
            <w:pPr>
              <w:ind w:right="-72"/>
              <w:contextualSpacing/>
              <w:jc w:val="center"/>
              <w:rPr>
                <w:rFonts w:ascii="Arial" w:eastAsia="Cordia New" w:hAnsi="Arial" w:cs="Arial"/>
                <w:sz w:val="18"/>
                <w:szCs w:val="18"/>
              </w:rPr>
            </w:pPr>
            <w:r>
              <w:rPr>
                <w:rFonts w:ascii="Arial" w:eastAsia="Cordia New" w:hAnsi="Arial" w:cs="Arial"/>
                <w:sz w:val="18"/>
                <w:szCs w:val="18"/>
                <w:lang w:val="en-US"/>
              </w:rPr>
              <w:t>B, C</w:t>
            </w:r>
          </w:p>
        </w:tc>
        <w:tc>
          <w:tcPr>
            <w:tcW w:w="744" w:type="pct"/>
            <w:shd w:val="clear" w:color="auto" w:fill="auto"/>
            <w:vAlign w:val="bottom"/>
          </w:tcPr>
          <w:p w14:paraId="5B69566D" w14:textId="5CDFB72D" w:rsidR="0021516C" w:rsidRPr="00DE3A6F" w:rsidRDefault="0021516C" w:rsidP="0021516C">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5,993,594</w:t>
            </w:r>
          </w:p>
        </w:tc>
        <w:tc>
          <w:tcPr>
            <w:tcW w:w="744" w:type="pct"/>
            <w:shd w:val="clear" w:color="auto" w:fill="auto"/>
            <w:vAlign w:val="bottom"/>
          </w:tcPr>
          <w:p w14:paraId="732571A1" w14:textId="77777777" w:rsidR="0021516C" w:rsidRPr="00DE3A6F" w:rsidRDefault="0021516C" w:rsidP="0021516C">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(45,525)</w:t>
            </w:r>
          </w:p>
        </w:tc>
        <w:tc>
          <w:tcPr>
            <w:tcW w:w="744" w:type="pct"/>
            <w:shd w:val="clear" w:color="auto" w:fill="auto"/>
            <w:vAlign w:val="bottom"/>
          </w:tcPr>
          <w:p w14:paraId="7E852C1D" w14:textId="77777777" w:rsidR="0021516C" w:rsidRPr="00DE3A6F" w:rsidRDefault="0021516C" w:rsidP="0021516C">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(23,157)</w:t>
            </w:r>
          </w:p>
        </w:tc>
        <w:tc>
          <w:tcPr>
            <w:tcW w:w="744" w:type="pct"/>
            <w:shd w:val="clear" w:color="auto" w:fill="auto"/>
            <w:vAlign w:val="bottom"/>
          </w:tcPr>
          <w:p w14:paraId="55FA53D6" w14:textId="77777777" w:rsidR="0021516C" w:rsidRPr="00DE3A6F" w:rsidRDefault="0021516C" w:rsidP="0021516C">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5,924,912</w:t>
            </w:r>
          </w:p>
        </w:tc>
      </w:tr>
      <w:tr w:rsidR="001A1D86" w:rsidRPr="00DE3A6F" w14:paraId="4EBCA798" w14:textId="77777777" w:rsidTr="00896993">
        <w:trPr>
          <w:trHeight w:val="20"/>
        </w:trPr>
        <w:tc>
          <w:tcPr>
            <w:tcW w:w="1574" w:type="pct"/>
            <w:shd w:val="clear" w:color="auto" w:fill="auto"/>
          </w:tcPr>
          <w:p w14:paraId="66A98773" w14:textId="77777777" w:rsidR="001A1D86" w:rsidRPr="00DE3A6F" w:rsidRDefault="001A1D86" w:rsidP="001A1D86">
            <w:pPr>
              <w:ind w:left="-101"/>
              <w:contextualSpacing/>
              <w:rPr>
                <w:rFonts w:ascii="Arial" w:eastAsia="Cordia New" w:hAnsi="Arial" w:cs="Arial"/>
                <w:sz w:val="18"/>
                <w:szCs w:val="18"/>
                <w:lang w:val="en-US"/>
              </w:rPr>
            </w:pPr>
            <w:r w:rsidRPr="00DE3A6F">
              <w:rPr>
                <w:rFonts w:ascii="Arial" w:eastAsia="Cordia New" w:hAnsi="Arial" w:cs="Arial"/>
                <w:sz w:val="18"/>
                <w:szCs w:val="18"/>
                <w:lang w:val="en-US"/>
              </w:rPr>
              <w:t>Other components of equity</w:t>
            </w:r>
          </w:p>
        </w:tc>
        <w:tc>
          <w:tcPr>
            <w:tcW w:w="450" w:type="pct"/>
          </w:tcPr>
          <w:p w14:paraId="7F73BAEC" w14:textId="330F97FE" w:rsidR="001A1D86" w:rsidRPr="00DE3A6F" w:rsidRDefault="00534D70"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A, B</w:t>
            </w:r>
          </w:p>
        </w:tc>
        <w:tc>
          <w:tcPr>
            <w:tcW w:w="744" w:type="pct"/>
            <w:shd w:val="clear" w:color="auto" w:fill="auto"/>
            <w:vAlign w:val="bottom"/>
          </w:tcPr>
          <w:p w14:paraId="10BE32E7" w14:textId="7966FFE4"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(955,949)</w:t>
            </w:r>
          </w:p>
        </w:tc>
        <w:tc>
          <w:tcPr>
            <w:tcW w:w="744" w:type="pct"/>
            <w:shd w:val="clear" w:color="auto" w:fill="auto"/>
            <w:vAlign w:val="bottom"/>
          </w:tcPr>
          <w:p w14:paraId="6BB37F83"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(1,051,561)</w:t>
            </w:r>
          </w:p>
        </w:tc>
        <w:tc>
          <w:tcPr>
            <w:tcW w:w="744" w:type="pct"/>
            <w:shd w:val="clear" w:color="auto" w:fill="auto"/>
            <w:vAlign w:val="bottom"/>
          </w:tcPr>
          <w:p w14:paraId="602FBC40"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4" w:type="pct"/>
            <w:shd w:val="clear" w:color="auto" w:fill="auto"/>
            <w:vAlign w:val="bottom"/>
          </w:tcPr>
          <w:p w14:paraId="2255C03D"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(2,007,510)</w:t>
            </w:r>
          </w:p>
        </w:tc>
      </w:tr>
      <w:tr w:rsidR="001A1D86" w:rsidRPr="00DE3A6F" w14:paraId="19AB91F5" w14:textId="77777777" w:rsidTr="00896993">
        <w:trPr>
          <w:trHeight w:val="20"/>
        </w:trPr>
        <w:tc>
          <w:tcPr>
            <w:tcW w:w="1574" w:type="pct"/>
            <w:shd w:val="clear" w:color="auto" w:fill="auto"/>
          </w:tcPr>
          <w:p w14:paraId="36765E57" w14:textId="77777777" w:rsidR="001A1D86" w:rsidRPr="00DE3A6F" w:rsidRDefault="001A1D86" w:rsidP="001A1D86">
            <w:pPr>
              <w:ind w:left="-101"/>
              <w:contextualSpacing/>
              <w:rPr>
                <w:rFonts w:ascii="Arial" w:eastAsia="Cordia New" w:hAnsi="Arial" w:cs="Arial"/>
                <w:b/>
                <w:bCs/>
                <w:sz w:val="18"/>
                <w:szCs w:val="18"/>
                <w:lang w:val="en-US"/>
              </w:rPr>
            </w:pPr>
          </w:p>
        </w:tc>
        <w:tc>
          <w:tcPr>
            <w:tcW w:w="450" w:type="pct"/>
          </w:tcPr>
          <w:p w14:paraId="6EB1BF1C" w14:textId="7777777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760E0D90" w14:textId="15D6DB8F"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142B44FA"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5B01E171"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723295D9" w14:textId="77777777" w:rsidR="001A1D86" w:rsidRPr="00DE3A6F" w:rsidRDefault="001A1D86" w:rsidP="001A1D86">
            <w:pPr>
              <w:ind w:right="-72"/>
              <w:contextualSpacing/>
              <w:jc w:val="right"/>
              <w:rPr>
                <w:rFonts w:ascii="Arial" w:eastAsia="Cordia New" w:hAnsi="Arial" w:cs="Arial"/>
                <w:sz w:val="18"/>
                <w:szCs w:val="18"/>
                <w:lang w:val="en-US"/>
              </w:rPr>
            </w:pPr>
          </w:p>
        </w:tc>
      </w:tr>
      <w:tr w:rsidR="001A1D86" w:rsidRPr="00DE3A6F" w14:paraId="01D7A8A4" w14:textId="77777777" w:rsidTr="00896993">
        <w:trPr>
          <w:trHeight w:val="20"/>
        </w:trPr>
        <w:tc>
          <w:tcPr>
            <w:tcW w:w="1574" w:type="pct"/>
            <w:shd w:val="clear" w:color="auto" w:fill="auto"/>
          </w:tcPr>
          <w:p w14:paraId="660B1BAC" w14:textId="77777777" w:rsidR="001A1D86" w:rsidRPr="00DE3A6F" w:rsidRDefault="001A1D86" w:rsidP="001A1D86">
            <w:pPr>
              <w:ind w:left="-101"/>
              <w:contextualSpacing/>
              <w:rPr>
                <w:rFonts w:ascii="Arial" w:eastAsia="Cordia New" w:hAnsi="Arial" w:cs="Arial"/>
                <w:b/>
                <w:bCs/>
                <w:sz w:val="18"/>
                <w:szCs w:val="18"/>
                <w:lang w:val="en-US"/>
              </w:rPr>
            </w:pPr>
            <w:r w:rsidRPr="00DE3A6F">
              <w:rPr>
                <w:rFonts w:ascii="Arial" w:eastAsia="Cordia New" w:hAnsi="Arial" w:cs="Arial"/>
                <w:b/>
                <w:bCs/>
                <w:sz w:val="18"/>
                <w:szCs w:val="18"/>
                <w:lang w:val="en-US"/>
              </w:rPr>
              <w:t xml:space="preserve">Equity attributable to owners of </w:t>
            </w:r>
          </w:p>
        </w:tc>
        <w:tc>
          <w:tcPr>
            <w:tcW w:w="450" w:type="pct"/>
          </w:tcPr>
          <w:p w14:paraId="1ED49E2E" w14:textId="4E280E3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5331941D" w14:textId="33FD7DEC"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300BF554"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55CF545B"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0DE413C8" w14:textId="77777777" w:rsidR="001A1D86" w:rsidRPr="00DE3A6F" w:rsidRDefault="001A1D86" w:rsidP="001A1D86">
            <w:pPr>
              <w:ind w:right="-72"/>
              <w:contextualSpacing/>
              <w:jc w:val="right"/>
              <w:rPr>
                <w:rFonts w:ascii="Arial" w:eastAsia="Cordia New" w:hAnsi="Arial" w:cs="Arial"/>
                <w:sz w:val="18"/>
                <w:szCs w:val="18"/>
                <w:lang w:val="en-US"/>
              </w:rPr>
            </w:pPr>
          </w:p>
        </w:tc>
      </w:tr>
      <w:tr w:rsidR="001A1D86" w:rsidRPr="00DE3A6F" w14:paraId="7C956D6E" w14:textId="77777777" w:rsidTr="00896993">
        <w:trPr>
          <w:trHeight w:val="20"/>
        </w:trPr>
        <w:tc>
          <w:tcPr>
            <w:tcW w:w="1574" w:type="pct"/>
            <w:shd w:val="clear" w:color="auto" w:fill="auto"/>
          </w:tcPr>
          <w:p w14:paraId="496D4BE8" w14:textId="3217DBAB" w:rsidR="001A1D86" w:rsidRPr="00DE3A6F" w:rsidRDefault="001A1D86" w:rsidP="001A1D86">
            <w:pPr>
              <w:ind w:left="-101"/>
              <w:contextualSpacing/>
              <w:rPr>
                <w:rFonts w:ascii="Arial" w:eastAsia="Cordia New" w:hAnsi="Arial" w:cs="Arial"/>
                <w:b/>
                <w:bCs/>
                <w:sz w:val="18"/>
                <w:szCs w:val="18"/>
                <w:lang w:val="en-US"/>
              </w:rPr>
            </w:pPr>
            <w:r w:rsidRPr="00DE3A6F">
              <w:rPr>
                <w:rFonts w:ascii="Arial" w:eastAsia="Cordia New" w:hAnsi="Arial" w:cs="Arial"/>
                <w:b/>
                <w:bCs/>
                <w:sz w:val="18"/>
                <w:szCs w:val="18"/>
                <w:lang w:val="en-US"/>
              </w:rPr>
              <w:t xml:space="preserve">   the parent</w:t>
            </w:r>
            <w:r w:rsidR="00BE01B4" w:rsidRPr="00DE3A6F">
              <w:rPr>
                <w:rFonts w:ascii="Arial" w:eastAsia="Cordia New" w:hAnsi="Arial" w:cs="Arial"/>
                <w:b/>
                <w:bCs/>
                <w:sz w:val="18"/>
                <w:szCs w:val="18"/>
                <w:lang w:val="en-US"/>
              </w:rPr>
              <w:t xml:space="preserve"> affected</w:t>
            </w:r>
          </w:p>
        </w:tc>
        <w:tc>
          <w:tcPr>
            <w:tcW w:w="450" w:type="pct"/>
          </w:tcPr>
          <w:p w14:paraId="6932EACA" w14:textId="7777777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0105E332" w14:textId="6A0BD1B0" w:rsidR="001A1D86" w:rsidRPr="00DE3A6F" w:rsidRDefault="00BE01B4"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5,037,645</w:t>
            </w:r>
          </w:p>
        </w:tc>
        <w:tc>
          <w:tcPr>
            <w:tcW w:w="744" w:type="pct"/>
            <w:shd w:val="clear" w:color="auto" w:fill="auto"/>
          </w:tcPr>
          <w:p w14:paraId="59E9AC76"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(1,097,086)</w:t>
            </w:r>
          </w:p>
        </w:tc>
        <w:tc>
          <w:tcPr>
            <w:tcW w:w="744" w:type="pct"/>
            <w:shd w:val="clear" w:color="auto" w:fill="auto"/>
          </w:tcPr>
          <w:p w14:paraId="748A06A7" w14:textId="77777777" w:rsidR="001A1D86" w:rsidRPr="00DE3A6F" w:rsidRDefault="001A1D86"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(23,157)</w:t>
            </w:r>
          </w:p>
        </w:tc>
        <w:tc>
          <w:tcPr>
            <w:tcW w:w="744" w:type="pct"/>
            <w:shd w:val="clear" w:color="auto" w:fill="auto"/>
          </w:tcPr>
          <w:p w14:paraId="6E2E2D86" w14:textId="1B399E36" w:rsidR="001A1D86" w:rsidRPr="00DE3A6F" w:rsidRDefault="00E255FF" w:rsidP="001A1D86">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3,917,402</w:t>
            </w:r>
          </w:p>
        </w:tc>
      </w:tr>
      <w:tr w:rsidR="001A1D86" w:rsidRPr="00DE3A6F" w14:paraId="253F4E92" w14:textId="77777777" w:rsidTr="00896993">
        <w:trPr>
          <w:trHeight w:val="20"/>
        </w:trPr>
        <w:tc>
          <w:tcPr>
            <w:tcW w:w="1574" w:type="pct"/>
            <w:shd w:val="clear" w:color="auto" w:fill="auto"/>
          </w:tcPr>
          <w:p w14:paraId="5337E477" w14:textId="77777777" w:rsidR="001A1D86" w:rsidRPr="00DE3A6F" w:rsidRDefault="001A1D86" w:rsidP="001A1D86">
            <w:pPr>
              <w:ind w:left="-101"/>
              <w:contextualSpacing/>
              <w:rPr>
                <w:rFonts w:ascii="Arial" w:eastAsia="Cordia New" w:hAnsi="Arial" w:cs="Arial"/>
                <w:sz w:val="18"/>
                <w:szCs w:val="18"/>
                <w:lang w:val="en-US"/>
              </w:rPr>
            </w:pPr>
            <w:r w:rsidRPr="00DE3A6F">
              <w:rPr>
                <w:rFonts w:ascii="Arial" w:eastAsia="Cordia New" w:hAnsi="Arial" w:cs="Arial"/>
                <w:sz w:val="18"/>
                <w:szCs w:val="18"/>
                <w:lang w:val="en-US"/>
              </w:rPr>
              <w:t>Non-controlling interests</w:t>
            </w:r>
          </w:p>
        </w:tc>
        <w:tc>
          <w:tcPr>
            <w:tcW w:w="450" w:type="pct"/>
          </w:tcPr>
          <w:p w14:paraId="1ED521A9" w14:textId="466C2D24" w:rsidR="001A1D86" w:rsidRPr="00DE3A6F" w:rsidRDefault="00534D70" w:rsidP="001A1D86">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 xml:space="preserve">A, </w:t>
            </w:r>
            <w:r w:rsidR="00825EAE" w:rsidRPr="00DE3A6F">
              <w:rPr>
                <w:rFonts w:ascii="Arial" w:eastAsia="Cordia New" w:hAnsi="Arial" w:cs="Arial"/>
                <w:sz w:val="18"/>
                <w:szCs w:val="18"/>
                <w:lang w:val="en-US"/>
              </w:rPr>
              <w:t>B, C</w:t>
            </w:r>
          </w:p>
        </w:tc>
        <w:tc>
          <w:tcPr>
            <w:tcW w:w="744" w:type="pct"/>
            <w:shd w:val="clear" w:color="auto" w:fill="auto"/>
          </w:tcPr>
          <w:p w14:paraId="224499DA" w14:textId="403BA476"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10,532,86</w:t>
            </w:r>
            <w:r w:rsidR="00903517">
              <w:rPr>
                <w:rFonts w:ascii="Arial" w:eastAsia="Cordia New" w:hAnsi="Arial" w:cs="Arial"/>
                <w:sz w:val="18"/>
                <w:szCs w:val="18"/>
                <w:lang w:val="en-US"/>
              </w:rPr>
              <w:t>1</w:t>
            </w:r>
          </w:p>
        </w:tc>
        <w:tc>
          <w:tcPr>
            <w:tcW w:w="744" w:type="pct"/>
            <w:shd w:val="clear" w:color="auto" w:fill="auto"/>
          </w:tcPr>
          <w:p w14:paraId="3CCEF3E5"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(788,275)</w:t>
            </w:r>
          </w:p>
        </w:tc>
        <w:tc>
          <w:tcPr>
            <w:tcW w:w="744" w:type="pct"/>
            <w:shd w:val="clear" w:color="auto" w:fill="auto"/>
          </w:tcPr>
          <w:p w14:paraId="6A6F7EC4" w14:textId="77777777"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(5,929)</w:t>
            </w:r>
          </w:p>
        </w:tc>
        <w:tc>
          <w:tcPr>
            <w:tcW w:w="744" w:type="pct"/>
            <w:shd w:val="clear" w:color="auto" w:fill="auto"/>
          </w:tcPr>
          <w:p w14:paraId="525F1898" w14:textId="357C034D" w:rsidR="001A1D86" w:rsidRPr="00DE3A6F" w:rsidRDefault="001A1D86" w:rsidP="001A1D86">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9,738,65</w:t>
            </w:r>
            <w:r w:rsidR="00FE0E90">
              <w:rPr>
                <w:rFonts w:ascii="Arial" w:eastAsia="Cordia New" w:hAnsi="Arial" w:cs="Arial"/>
                <w:sz w:val="18"/>
                <w:szCs w:val="18"/>
                <w:lang w:val="en-US"/>
              </w:rPr>
              <w:t>7</w:t>
            </w:r>
          </w:p>
        </w:tc>
      </w:tr>
      <w:tr w:rsidR="001A1D86" w:rsidRPr="00DE3A6F" w14:paraId="30D0D53D" w14:textId="77777777" w:rsidTr="00896993">
        <w:trPr>
          <w:trHeight w:val="20"/>
        </w:trPr>
        <w:tc>
          <w:tcPr>
            <w:tcW w:w="1574" w:type="pct"/>
            <w:shd w:val="clear" w:color="auto" w:fill="auto"/>
          </w:tcPr>
          <w:p w14:paraId="08B5F83B" w14:textId="77777777" w:rsidR="001A1D86" w:rsidRPr="00DE3A6F" w:rsidRDefault="001A1D86" w:rsidP="001A1D86">
            <w:pPr>
              <w:ind w:left="-101"/>
              <w:contextualSpacing/>
              <w:rPr>
                <w:rFonts w:ascii="Arial" w:eastAsia="Cordia New" w:hAnsi="Arial" w:cs="Arial"/>
                <w:b/>
                <w:bCs/>
                <w:sz w:val="18"/>
                <w:szCs w:val="18"/>
                <w:lang w:val="en-US"/>
              </w:rPr>
            </w:pPr>
          </w:p>
        </w:tc>
        <w:tc>
          <w:tcPr>
            <w:tcW w:w="450" w:type="pct"/>
          </w:tcPr>
          <w:p w14:paraId="4DC0EF37" w14:textId="757E7DA8"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4800A3F5" w14:textId="717918FF"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5B9ED481"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774B4548" w14:textId="77777777" w:rsidR="001A1D86" w:rsidRPr="00DE3A6F" w:rsidRDefault="001A1D86" w:rsidP="001A1D86">
            <w:pPr>
              <w:ind w:right="-72"/>
              <w:contextualSpacing/>
              <w:jc w:val="right"/>
              <w:rPr>
                <w:rFonts w:ascii="Arial" w:eastAsia="Cordia New" w:hAnsi="Arial" w:cs="Arial"/>
                <w:sz w:val="18"/>
                <w:szCs w:val="18"/>
                <w:lang w:val="en-US"/>
              </w:rPr>
            </w:pPr>
          </w:p>
        </w:tc>
        <w:tc>
          <w:tcPr>
            <w:tcW w:w="744" w:type="pct"/>
            <w:shd w:val="clear" w:color="auto" w:fill="auto"/>
          </w:tcPr>
          <w:p w14:paraId="1DADD4FE" w14:textId="77777777" w:rsidR="001A1D86" w:rsidRPr="00DE3A6F" w:rsidRDefault="001A1D86" w:rsidP="001A1D86">
            <w:pPr>
              <w:ind w:right="-72"/>
              <w:contextualSpacing/>
              <w:jc w:val="right"/>
              <w:rPr>
                <w:rFonts w:ascii="Arial" w:eastAsia="Cordia New" w:hAnsi="Arial" w:cs="Arial"/>
                <w:sz w:val="18"/>
                <w:szCs w:val="18"/>
                <w:lang w:val="en-US"/>
              </w:rPr>
            </w:pPr>
          </w:p>
        </w:tc>
      </w:tr>
      <w:tr w:rsidR="001A1D86" w:rsidRPr="00DE3A6F" w14:paraId="63D9A5F2" w14:textId="77777777" w:rsidTr="00896993">
        <w:trPr>
          <w:trHeight w:val="20"/>
        </w:trPr>
        <w:tc>
          <w:tcPr>
            <w:tcW w:w="1574" w:type="pct"/>
            <w:shd w:val="clear" w:color="auto" w:fill="auto"/>
          </w:tcPr>
          <w:p w14:paraId="56914B24" w14:textId="4209105E" w:rsidR="001A1D86" w:rsidRPr="00DE3A6F" w:rsidRDefault="001A1D86" w:rsidP="001A1D86">
            <w:pPr>
              <w:ind w:left="-101"/>
              <w:contextualSpacing/>
              <w:rPr>
                <w:rFonts w:ascii="Arial" w:eastAsia="Cordia New" w:hAnsi="Arial" w:cs="Arial"/>
                <w:b/>
                <w:bCs/>
                <w:sz w:val="18"/>
                <w:szCs w:val="18"/>
                <w:lang w:val="en-US"/>
              </w:rPr>
            </w:pPr>
            <w:r w:rsidRPr="00DE3A6F">
              <w:rPr>
                <w:rFonts w:ascii="Arial" w:eastAsia="Cordia New" w:hAnsi="Arial" w:cs="Arial"/>
                <w:b/>
                <w:bCs/>
                <w:sz w:val="18"/>
                <w:szCs w:val="18"/>
                <w:lang w:val="en-US"/>
              </w:rPr>
              <w:t>Total equity affected</w:t>
            </w:r>
          </w:p>
        </w:tc>
        <w:tc>
          <w:tcPr>
            <w:tcW w:w="450" w:type="pct"/>
          </w:tcPr>
          <w:p w14:paraId="5F6DE022" w14:textId="77777777" w:rsidR="001A1D86" w:rsidRPr="00DE3A6F" w:rsidRDefault="001A1D86" w:rsidP="001A1D86">
            <w:pPr>
              <w:ind w:right="-72"/>
              <w:contextualSpacing/>
              <w:jc w:val="center"/>
              <w:rPr>
                <w:rFonts w:ascii="Arial" w:eastAsia="Cordia New" w:hAnsi="Arial" w:cs="Arial"/>
                <w:sz w:val="18"/>
                <w:szCs w:val="18"/>
                <w:lang w:val="en-US"/>
              </w:rPr>
            </w:pPr>
          </w:p>
        </w:tc>
        <w:tc>
          <w:tcPr>
            <w:tcW w:w="744" w:type="pct"/>
            <w:shd w:val="clear" w:color="auto" w:fill="auto"/>
          </w:tcPr>
          <w:p w14:paraId="1EFC96F2" w14:textId="4E68B3AB" w:rsidR="001A1D86" w:rsidRPr="00DE3A6F" w:rsidRDefault="00BE01B4"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15,570,50</w:t>
            </w:r>
            <w:r w:rsidR="00903517">
              <w:rPr>
                <w:rFonts w:ascii="Arial" w:eastAsia="Cordia New" w:hAnsi="Arial" w:cs="Arial"/>
                <w:sz w:val="18"/>
                <w:szCs w:val="18"/>
                <w:lang w:val="en-US"/>
              </w:rPr>
              <w:t>6</w:t>
            </w:r>
          </w:p>
        </w:tc>
        <w:tc>
          <w:tcPr>
            <w:tcW w:w="744" w:type="pct"/>
            <w:shd w:val="clear" w:color="auto" w:fill="auto"/>
          </w:tcPr>
          <w:p w14:paraId="5B3786D9" w14:textId="77777777" w:rsidR="001A1D86" w:rsidRPr="00DE3A6F" w:rsidRDefault="001A1D86"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(1,885,361)</w:t>
            </w:r>
          </w:p>
        </w:tc>
        <w:tc>
          <w:tcPr>
            <w:tcW w:w="744" w:type="pct"/>
            <w:shd w:val="clear" w:color="auto" w:fill="auto"/>
          </w:tcPr>
          <w:p w14:paraId="7C3D10DD" w14:textId="77777777" w:rsidR="001A1D86" w:rsidRPr="00DE3A6F" w:rsidRDefault="001A1D86"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(29,086)</w:t>
            </w:r>
          </w:p>
        </w:tc>
        <w:tc>
          <w:tcPr>
            <w:tcW w:w="744" w:type="pct"/>
            <w:shd w:val="clear" w:color="auto" w:fill="auto"/>
          </w:tcPr>
          <w:p w14:paraId="4DBCECEA" w14:textId="07675293" w:rsidR="001A1D86" w:rsidRPr="00DE3A6F" w:rsidRDefault="00E255FF" w:rsidP="001A1D86">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13,656,0</w:t>
            </w:r>
            <w:r w:rsidR="00FE0E90">
              <w:rPr>
                <w:rFonts w:ascii="Arial" w:eastAsia="Cordia New" w:hAnsi="Arial" w:cs="Arial"/>
                <w:sz w:val="18"/>
                <w:szCs w:val="18"/>
                <w:lang w:val="en-US"/>
              </w:rPr>
              <w:t>59</w:t>
            </w:r>
          </w:p>
        </w:tc>
      </w:tr>
    </w:tbl>
    <w:p w14:paraId="71C16D0F" w14:textId="77777777" w:rsidR="001C243E" w:rsidRDefault="001C243E">
      <w:pPr>
        <w:rPr>
          <w:rFonts w:ascii="Arial" w:hAnsi="Arial" w:cs="Arial"/>
          <w:sz w:val="18"/>
          <w:szCs w:val="18"/>
        </w:rPr>
      </w:pPr>
      <w:r>
        <w:rPr>
          <w:rFonts w:ascii="Arial" w:hAnsi="Arial" w:cs="Arial"/>
          <w:sz w:val="18"/>
          <w:szCs w:val="18"/>
        </w:rPr>
        <w:br w:type="page"/>
      </w:r>
    </w:p>
    <w:p w14:paraId="7EF5545E" w14:textId="2481CFE3" w:rsidR="00896993" w:rsidRDefault="00896993" w:rsidP="001C243E">
      <w:pPr>
        <w:jc w:val="both"/>
        <w:rPr>
          <w:rFonts w:ascii="Arial" w:hAnsi="Arial" w:cs="Arial"/>
          <w:sz w:val="18"/>
          <w:szCs w:val="18"/>
        </w:rPr>
      </w:pPr>
    </w:p>
    <w:p w14:paraId="2310FF9F" w14:textId="77777777" w:rsidR="001C243E" w:rsidRPr="001C243E" w:rsidRDefault="001C243E" w:rsidP="001C243E">
      <w:pPr>
        <w:jc w:val="both"/>
        <w:rPr>
          <w:rFonts w:ascii="Arial" w:hAnsi="Arial" w:cs="Arial"/>
          <w:sz w:val="18"/>
          <w:szCs w:val="18"/>
        </w:rPr>
      </w:pPr>
    </w:p>
    <w:tbl>
      <w:tblPr>
        <w:tblW w:w="5000" w:type="pct"/>
        <w:tblLook w:val="0600" w:firstRow="0" w:lastRow="0" w:firstColumn="0" w:lastColumn="0" w:noHBand="1" w:noVBand="1"/>
      </w:tblPr>
      <w:tblGrid>
        <w:gridCol w:w="4532"/>
        <w:gridCol w:w="717"/>
        <w:gridCol w:w="1402"/>
        <w:gridCol w:w="1402"/>
        <w:gridCol w:w="1405"/>
      </w:tblGrid>
      <w:tr w:rsidR="00825EAE" w:rsidRPr="00DE3A6F" w14:paraId="6DAD2874" w14:textId="77777777" w:rsidTr="00825EAE">
        <w:trPr>
          <w:trHeight w:val="20"/>
        </w:trPr>
        <w:tc>
          <w:tcPr>
            <w:tcW w:w="2396" w:type="pct"/>
            <w:shd w:val="clear" w:color="auto" w:fill="FFFFFF"/>
            <w:vAlign w:val="bottom"/>
          </w:tcPr>
          <w:p w14:paraId="0E8D7357" w14:textId="77777777" w:rsidR="00825EAE" w:rsidRPr="00DE3A6F" w:rsidRDefault="00825EAE" w:rsidP="00E96B4F">
            <w:pPr>
              <w:ind w:left="-101"/>
              <w:contextualSpacing/>
              <w:rPr>
                <w:rFonts w:ascii="Arial" w:eastAsia="Cordia New" w:hAnsi="Arial" w:cs="Arial"/>
                <w:b/>
                <w:bCs/>
                <w:sz w:val="18"/>
                <w:szCs w:val="18"/>
                <w:lang w:val="en-US"/>
              </w:rPr>
            </w:pPr>
          </w:p>
        </w:tc>
        <w:tc>
          <w:tcPr>
            <w:tcW w:w="379" w:type="pct"/>
            <w:shd w:val="clear" w:color="auto" w:fill="FFFFFF"/>
          </w:tcPr>
          <w:p w14:paraId="315DA282" w14:textId="77777777" w:rsidR="00825EAE" w:rsidRPr="00DE3A6F" w:rsidRDefault="00825EAE" w:rsidP="00825EAE">
            <w:pPr>
              <w:ind w:right="-72"/>
              <w:contextualSpacing/>
              <w:jc w:val="center"/>
              <w:rPr>
                <w:rFonts w:ascii="Arial" w:eastAsia="Cordia New" w:hAnsi="Arial" w:cs="Arial"/>
                <w:b/>
                <w:bCs/>
                <w:sz w:val="18"/>
                <w:szCs w:val="18"/>
                <w:lang w:val="en-US"/>
              </w:rPr>
            </w:pPr>
          </w:p>
        </w:tc>
        <w:tc>
          <w:tcPr>
            <w:tcW w:w="2225" w:type="pct"/>
            <w:gridSpan w:val="3"/>
            <w:shd w:val="clear" w:color="auto" w:fill="FFFFFF"/>
            <w:vAlign w:val="bottom"/>
          </w:tcPr>
          <w:p w14:paraId="638E85BA" w14:textId="75A836D5" w:rsidR="00825EAE" w:rsidRPr="00DE3A6F" w:rsidRDefault="00825EAE" w:rsidP="00E96B4F">
            <w:pPr>
              <w:pBdr>
                <w:bottom w:val="single" w:sz="4" w:space="1" w:color="auto"/>
              </w:pBdr>
              <w:ind w:right="-72"/>
              <w:contextualSpacing/>
              <w:jc w:val="center"/>
              <w:rPr>
                <w:rFonts w:ascii="Arial" w:eastAsia="Cordia New" w:hAnsi="Arial" w:cs="Arial"/>
                <w:b/>
                <w:bCs/>
                <w:sz w:val="18"/>
                <w:szCs w:val="18"/>
                <w:lang w:val="en-US"/>
              </w:rPr>
            </w:pPr>
            <w:r w:rsidRPr="00DE3A6F">
              <w:rPr>
                <w:rFonts w:ascii="Arial" w:eastAsia="Cordia New" w:hAnsi="Arial" w:cs="Arial"/>
                <w:b/>
                <w:bCs/>
                <w:sz w:val="18"/>
                <w:szCs w:val="18"/>
                <w:lang w:val="en-US"/>
              </w:rPr>
              <w:t xml:space="preserve">Separate financial </w:t>
            </w:r>
            <w:r w:rsidR="0016743A" w:rsidRPr="00DE3A6F">
              <w:rPr>
                <w:rFonts w:ascii="Arial" w:eastAsia="Cordia New" w:hAnsi="Arial" w:cs="Arial"/>
                <w:b/>
                <w:bCs/>
                <w:sz w:val="18"/>
                <w:szCs w:val="18"/>
                <w:lang w:val="en-US"/>
              </w:rPr>
              <w:t>statements</w:t>
            </w:r>
          </w:p>
        </w:tc>
      </w:tr>
      <w:tr w:rsidR="00825EAE" w:rsidRPr="00DE3A6F" w14:paraId="56A18C2A" w14:textId="77777777" w:rsidTr="00825EAE">
        <w:trPr>
          <w:trHeight w:val="20"/>
        </w:trPr>
        <w:tc>
          <w:tcPr>
            <w:tcW w:w="2396" w:type="pct"/>
            <w:shd w:val="clear" w:color="auto" w:fill="FFFFFF"/>
          </w:tcPr>
          <w:p w14:paraId="26F5DBF5" w14:textId="77777777" w:rsidR="00825EAE" w:rsidRPr="00DE3A6F" w:rsidRDefault="00825EAE" w:rsidP="00E96B4F">
            <w:pPr>
              <w:ind w:left="-101"/>
              <w:contextualSpacing/>
              <w:rPr>
                <w:rFonts w:ascii="Arial" w:eastAsia="Cordia New" w:hAnsi="Arial" w:cs="Arial"/>
                <w:b/>
                <w:bCs/>
                <w:sz w:val="18"/>
                <w:szCs w:val="18"/>
                <w:lang w:val="en-US"/>
              </w:rPr>
            </w:pPr>
          </w:p>
        </w:tc>
        <w:tc>
          <w:tcPr>
            <w:tcW w:w="379" w:type="pct"/>
            <w:shd w:val="clear" w:color="auto" w:fill="FFFFFF"/>
          </w:tcPr>
          <w:p w14:paraId="7F5D20F4" w14:textId="77777777" w:rsidR="00825EAE" w:rsidRPr="00DE3A6F" w:rsidRDefault="00825EAE" w:rsidP="00825EAE">
            <w:pPr>
              <w:ind w:left="-104" w:right="-72"/>
              <w:contextualSpacing/>
              <w:jc w:val="center"/>
              <w:rPr>
                <w:rFonts w:ascii="Arial" w:eastAsia="Cordia New" w:hAnsi="Arial" w:cs="Arial"/>
                <w:b/>
                <w:bCs/>
                <w:sz w:val="18"/>
                <w:szCs w:val="18"/>
                <w:lang w:val="en-US"/>
              </w:rPr>
            </w:pPr>
          </w:p>
        </w:tc>
        <w:tc>
          <w:tcPr>
            <w:tcW w:w="741" w:type="pct"/>
            <w:shd w:val="clear" w:color="auto" w:fill="FFFFFF"/>
            <w:vAlign w:val="bottom"/>
          </w:tcPr>
          <w:p w14:paraId="55C7F8D4" w14:textId="77777777" w:rsidR="00825EAE" w:rsidRPr="00DE3A6F" w:rsidRDefault="00825EAE" w:rsidP="00E96B4F">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31 December 2019</w:t>
            </w:r>
          </w:p>
        </w:tc>
        <w:tc>
          <w:tcPr>
            <w:tcW w:w="741" w:type="pct"/>
            <w:shd w:val="clear" w:color="auto" w:fill="FFFFFF"/>
            <w:vAlign w:val="bottom"/>
          </w:tcPr>
          <w:p w14:paraId="60DD31CE" w14:textId="0E833759" w:rsidR="00825EAE" w:rsidRPr="00DE3A6F" w:rsidRDefault="00825EAE" w:rsidP="0021516C">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TFRS 16</w:t>
            </w:r>
          </w:p>
        </w:tc>
        <w:tc>
          <w:tcPr>
            <w:tcW w:w="743" w:type="pct"/>
            <w:shd w:val="clear" w:color="auto" w:fill="FFFFFF"/>
            <w:vAlign w:val="bottom"/>
          </w:tcPr>
          <w:p w14:paraId="62C09D8B" w14:textId="77777777" w:rsidR="00825EAE" w:rsidRPr="00DE3A6F" w:rsidRDefault="00825EAE" w:rsidP="00E96B4F">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 xml:space="preserve">1 January </w:t>
            </w:r>
          </w:p>
          <w:p w14:paraId="1268B983" w14:textId="77777777" w:rsidR="00825EAE" w:rsidRPr="00DE3A6F" w:rsidRDefault="00825EAE" w:rsidP="00E96B4F">
            <w:pP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2020</w:t>
            </w:r>
          </w:p>
        </w:tc>
      </w:tr>
      <w:tr w:rsidR="00825EAE" w:rsidRPr="00DE3A6F" w14:paraId="460A9420" w14:textId="77777777" w:rsidTr="00FF486F">
        <w:trPr>
          <w:trHeight w:val="20"/>
        </w:trPr>
        <w:tc>
          <w:tcPr>
            <w:tcW w:w="2396" w:type="pct"/>
            <w:shd w:val="clear" w:color="auto" w:fill="FFFFFF"/>
            <w:vAlign w:val="bottom"/>
          </w:tcPr>
          <w:p w14:paraId="0E8AFC3B" w14:textId="213CBCE1" w:rsidR="00825EAE" w:rsidRPr="00DE3A6F" w:rsidRDefault="00FF486F" w:rsidP="00FF486F">
            <w:pPr>
              <w:ind w:left="-101"/>
              <w:contextualSpacing/>
              <w:rPr>
                <w:rFonts w:ascii="Arial" w:eastAsia="Cordia New" w:hAnsi="Arial" w:cs="Arial"/>
                <w:b/>
                <w:bCs/>
                <w:sz w:val="18"/>
                <w:szCs w:val="18"/>
                <w:lang w:val="en-US"/>
              </w:rPr>
            </w:pPr>
            <w:r w:rsidRPr="00DE3A6F">
              <w:rPr>
                <w:rFonts w:ascii="Arial" w:eastAsia="Cordia New" w:hAnsi="Arial" w:cs="Arial"/>
                <w:b/>
                <w:bCs/>
                <w:sz w:val="18"/>
                <w:szCs w:val="18"/>
                <w:lang w:val="en-US"/>
              </w:rPr>
              <w:t>Statement of financial position</w:t>
            </w:r>
          </w:p>
        </w:tc>
        <w:tc>
          <w:tcPr>
            <w:tcW w:w="379" w:type="pct"/>
            <w:shd w:val="clear" w:color="auto" w:fill="FFFFFF"/>
          </w:tcPr>
          <w:p w14:paraId="7807A351" w14:textId="6A80C0B4" w:rsidR="00825EAE" w:rsidRPr="00DE3A6F" w:rsidRDefault="00825EAE" w:rsidP="00825EAE">
            <w:pPr>
              <w:pBdr>
                <w:bottom w:val="single" w:sz="4" w:space="1" w:color="auto"/>
              </w:pBdr>
              <w:ind w:right="-72"/>
              <w:contextualSpacing/>
              <w:jc w:val="center"/>
              <w:rPr>
                <w:rFonts w:ascii="Arial" w:eastAsia="Cordia New" w:hAnsi="Arial" w:cs="Arial"/>
                <w:b/>
                <w:bCs/>
                <w:sz w:val="18"/>
                <w:szCs w:val="18"/>
                <w:lang w:val="en-US"/>
              </w:rPr>
            </w:pPr>
            <w:r w:rsidRPr="00DE3A6F">
              <w:rPr>
                <w:rFonts w:ascii="Arial" w:eastAsia="Cordia New" w:hAnsi="Arial" w:cs="Arial"/>
                <w:b/>
                <w:bCs/>
                <w:sz w:val="18"/>
                <w:szCs w:val="18"/>
                <w:lang w:val="en-US"/>
              </w:rPr>
              <w:t>Note</w:t>
            </w:r>
          </w:p>
        </w:tc>
        <w:tc>
          <w:tcPr>
            <w:tcW w:w="741" w:type="pct"/>
            <w:shd w:val="clear" w:color="auto" w:fill="FFFFFF"/>
            <w:vAlign w:val="bottom"/>
            <w:hideMark/>
          </w:tcPr>
          <w:p w14:paraId="04FB162A" w14:textId="32C62F0C" w:rsidR="00825EAE" w:rsidRPr="00DE3A6F" w:rsidRDefault="00825EAE" w:rsidP="00825EAE">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c>
          <w:tcPr>
            <w:tcW w:w="741" w:type="pct"/>
            <w:shd w:val="clear" w:color="auto" w:fill="FFFFFF"/>
            <w:vAlign w:val="bottom"/>
          </w:tcPr>
          <w:p w14:paraId="2F8DFB9C" w14:textId="77777777" w:rsidR="00825EAE" w:rsidRPr="00DE3A6F" w:rsidRDefault="00825EAE" w:rsidP="00825EAE">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c>
          <w:tcPr>
            <w:tcW w:w="743" w:type="pct"/>
            <w:shd w:val="clear" w:color="auto" w:fill="FFFFFF"/>
            <w:vAlign w:val="bottom"/>
            <w:hideMark/>
          </w:tcPr>
          <w:p w14:paraId="74FA6BE8" w14:textId="77777777" w:rsidR="00825EAE" w:rsidRPr="00DE3A6F" w:rsidRDefault="00825EAE" w:rsidP="00825EAE">
            <w:pPr>
              <w:pBdr>
                <w:bottom w:val="single" w:sz="4" w:space="1" w:color="auto"/>
              </w:pBdr>
              <w:ind w:right="-72"/>
              <w:contextualSpacing/>
              <w:jc w:val="right"/>
              <w:rPr>
                <w:rFonts w:ascii="Arial" w:eastAsia="Cordia New" w:hAnsi="Arial" w:cs="Arial"/>
                <w:b/>
                <w:bCs/>
                <w:sz w:val="18"/>
                <w:szCs w:val="18"/>
                <w:lang w:val="en-US"/>
              </w:rPr>
            </w:pPr>
            <w:r w:rsidRPr="00DE3A6F">
              <w:rPr>
                <w:rFonts w:ascii="Arial" w:eastAsia="Cordia New" w:hAnsi="Arial" w:cs="Arial"/>
                <w:b/>
                <w:bCs/>
                <w:sz w:val="18"/>
                <w:szCs w:val="18"/>
                <w:lang w:val="en-US"/>
              </w:rPr>
              <w:t>Baht ’000</w:t>
            </w:r>
          </w:p>
        </w:tc>
      </w:tr>
      <w:tr w:rsidR="00825EAE" w:rsidRPr="00DE3A6F" w14:paraId="32EA79B8" w14:textId="77777777" w:rsidTr="00825EAE">
        <w:trPr>
          <w:trHeight w:val="20"/>
        </w:trPr>
        <w:tc>
          <w:tcPr>
            <w:tcW w:w="2396" w:type="pct"/>
            <w:shd w:val="clear" w:color="auto" w:fill="auto"/>
          </w:tcPr>
          <w:p w14:paraId="1EE15862" w14:textId="77777777" w:rsidR="00825EAE" w:rsidRPr="00DE3A6F" w:rsidRDefault="00825EAE" w:rsidP="00825EAE">
            <w:pPr>
              <w:ind w:left="-101"/>
              <w:contextualSpacing/>
              <w:rPr>
                <w:rFonts w:ascii="Arial" w:eastAsia="Cordia New" w:hAnsi="Arial" w:cs="Arial"/>
                <w:sz w:val="18"/>
                <w:szCs w:val="18"/>
                <w:lang w:val="en-US"/>
              </w:rPr>
            </w:pPr>
          </w:p>
        </w:tc>
        <w:tc>
          <w:tcPr>
            <w:tcW w:w="379" w:type="pct"/>
          </w:tcPr>
          <w:p w14:paraId="2B5BD4FF"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46086963" w14:textId="581150F6"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4BBFE73C"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1C16D4B2"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5F83C746" w14:textId="77777777" w:rsidTr="00825EAE">
        <w:trPr>
          <w:trHeight w:val="20"/>
        </w:trPr>
        <w:tc>
          <w:tcPr>
            <w:tcW w:w="2396" w:type="pct"/>
            <w:shd w:val="clear" w:color="auto" w:fill="auto"/>
          </w:tcPr>
          <w:p w14:paraId="1D9FB9BE" w14:textId="77777777" w:rsidR="00825EAE" w:rsidRPr="00DE3A6F" w:rsidRDefault="00825EAE" w:rsidP="00825EAE">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Non-current assets</w:t>
            </w:r>
          </w:p>
        </w:tc>
        <w:tc>
          <w:tcPr>
            <w:tcW w:w="379" w:type="pct"/>
          </w:tcPr>
          <w:p w14:paraId="2E63F90C" w14:textId="6BE7B71F"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13A57DA3" w14:textId="3A6ACDBF"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4ED19C9C"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5A71EC51"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19474877" w14:textId="77777777" w:rsidTr="00825EAE">
        <w:trPr>
          <w:trHeight w:val="20"/>
        </w:trPr>
        <w:tc>
          <w:tcPr>
            <w:tcW w:w="2396" w:type="pct"/>
            <w:shd w:val="clear" w:color="auto" w:fill="auto"/>
          </w:tcPr>
          <w:p w14:paraId="5D80BF31" w14:textId="77777777" w:rsidR="00825EAE" w:rsidRPr="00DE3A6F" w:rsidRDefault="00825EAE" w:rsidP="00825EAE">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eastAsia="th-TH"/>
              </w:rPr>
              <w:t>Right-of-use assets, net</w:t>
            </w:r>
          </w:p>
        </w:tc>
        <w:tc>
          <w:tcPr>
            <w:tcW w:w="379" w:type="pct"/>
          </w:tcPr>
          <w:p w14:paraId="1A703277" w14:textId="444CDBD7" w:rsidR="00825EAE" w:rsidRPr="00DE3A6F" w:rsidRDefault="00825EAE" w:rsidP="00825EAE">
            <w:pPr>
              <w:ind w:right="-72"/>
              <w:contextualSpacing/>
              <w:jc w:val="center"/>
              <w:rPr>
                <w:rFonts w:ascii="Arial" w:eastAsia="Cordia New" w:hAnsi="Arial" w:cs="Arial"/>
                <w:sz w:val="18"/>
                <w:szCs w:val="18"/>
                <w:cs/>
                <w:lang w:val="en-US"/>
              </w:rPr>
            </w:pPr>
            <w:r w:rsidRPr="00DE3A6F">
              <w:rPr>
                <w:rFonts w:ascii="Arial" w:eastAsia="Cordia New" w:hAnsi="Arial" w:cs="Arial"/>
                <w:sz w:val="18"/>
                <w:szCs w:val="18"/>
                <w:lang w:val="en-US"/>
              </w:rPr>
              <w:t>C</w:t>
            </w:r>
          </w:p>
        </w:tc>
        <w:tc>
          <w:tcPr>
            <w:tcW w:w="741" w:type="pct"/>
            <w:shd w:val="clear" w:color="auto" w:fill="auto"/>
          </w:tcPr>
          <w:p w14:paraId="2F3390D2" w14:textId="4C5600F9" w:rsidR="00825EAE" w:rsidRPr="00DE3A6F" w:rsidRDefault="00825EAE" w:rsidP="00825EAE">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741" w:type="pct"/>
            <w:shd w:val="clear" w:color="auto" w:fill="auto"/>
          </w:tcPr>
          <w:p w14:paraId="68478FD8" w14:textId="77777777" w:rsidR="00825EAE" w:rsidRPr="00DE3A6F" w:rsidRDefault="00825EAE" w:rsidP="00825EAE">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15,144</w:t>
            </w:r>
          </w:p>
        </w:tc>
        <w:tc>
          <w:tcPr>
            <w:tcW w:w="743" w:type="pct"/>
            <w:shd w:val="clear" w:color="auto" w:fill="auto"/>
          </w:tcPr>
          <w:p w14:paraId="1C663D38" w14:textId="77777777" w:rsidR="00825EAE" w:rsidRPr="00DE3A6F" w:rsidRDefault="00825EAE" w:rsidP="00825EAE">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15,144</w:t>
            </w:r>
          </w:p>
        </w:tc>
      </w:tr>
      <w:tr w:rsidR="00825EAE" w:rsidRPr="00DE3A6F" w14:paraId="27D99D78" w14:textId="77777777" w:rsidTr="00825EAE">
        <w:trPr>
          <w:trHeight w:val="20"/>
        </w:trPr>
        <w:tc>
          <w:tcPr>
            <w:tcW w:w="2396" w:type="pct"/>
            <w:shd w:val="clear" w:color="auto" w:fill="auto"/>
          </w:tcPr>
          <w:p w14:paraId="3AD58E10" w14:textId="77777777" w:rsidR="00825EAE" w:rsidRPr="00DE3A6F" w:rsidRDefault="00825EAE" w:rsidP="00825EAE">
            <w:pPr>
              <w:ind w:left="-101"/>
              <w:contextualSpacing/>
              <w:rPr>
                <w:rFonts w:ascii="Arial" w:eastAsia="Cordia New" w:hAnsi="Arial" w:cs="Arial"/>
                <w:sz w:val="18"/>
                <w:szCs w:val="18"/>
                <w:cs/>
                <w:lang w:val="en-US" w:eastAsia="th-TH"/>
              </w:rPr>
            </w:pPr>
          </w:p>
        </w:tc>
        <w:tc>
          <w:tcPr>
            <w:tcW w:w="379" w:type="pct"/>
          </w:tcPr>
          <w:p w14:paraId="5476BA81" w14:textId="33691081"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2DB7E098" w14:textId="15756A2B"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022FE676"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02A8FC09"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39D102CB" w14:textId="77777777" w:rsidTr="00825EAE">
        <w:trPr>
          <w:trHeight w:val="20"/>
        </w:trPr>
        <w:tc>
          <w:tcPr>
            <w:tcW w:w="2396" w:type="pct"/>
            <w:shd w:val="clear" w:color="auto" w:fill="auto"/>
          </w:tcPr>
          <w:p w14:paraId="627AD7E8" w14:textId="06E7B8DC" w:rsidR="00825EAE" w:rsidRPr="00DE3A6F" w:rsidRDefault="00825EAE" w:rsidP="00825EAE">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 xml:space="preserve">Total assets affected </w:t>
            </w:r>
          </w:p>
        </w:tc>
        <w:tc>
          <w:tcPr>
            <w:tcW w:w="379" w:type="pct"/>
          </w:tcPr>
          <w:p w14:paraId="7A3F562E" w14:textId="60AB0299"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1DB9D73E" w14:textId="0713A64B" w:rsidR="00825EAE" w:rsidRPr="00DE3A6F" w:rsidRDefault="00825EAE" w:rsidP="00825EAE">
            <w:pPr>
              <w:pBdr>
                <w:bottom w:val="double" w:sz="4" w:space="1" w:color="auto"/>
              </w:pBdr>
              <w:ind w:right="-72"/>
              <w:contextualSpacing/>
              <w:jc w:val="right"/>
              <w:rPr>
                <w:rFonts w:ascii="Arial" w:eastAsia="Cordia New" w:hAnsi="Arial" w:cs="Arial"/>
                <w:sz w:val="18"/>
                <w:szCs w:val="18"/>
                <w:cs/>
                <w:lang w:val="en-US"/>
              </w:rPr>
            </w:pPr>
            <w:r w:rsidRPr="00DE3A6F">
              <w:rPr>
                <w:rFonts w:ascii="Arial" w:eastAsia="Cordia New" w:hAnsi="Arial" w:cs="Arial"/>
                <w:sz w:val="18"/>
                <w:szCs w:val="18"/>
                <w:lang w:val="en-US"/>
              </w:rPr>
              <w:t>-</w:t>
            </w:r>
          </w:p>
        </w:tc>
        <w:tc>
          <w:tcPr>
            <w:tcW w:w="741" w:type="pct"/>
            <w:shd w:val="clear" w:color="auto" w:fill="auto"/>
          </w:tcPr>
          <w:p w14:paraId="7D8337F1" w14:textId="77777777" w:rsidR="00825EAE" w:rsidRPr="00DE3A6F" w:rsidRDefault="00825EAE" w:rsidP="00825EAE">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15,144</w:t>
            </w:r>
          </w:p>
        </w:tc>
        <w:tc>
          <w:tcPr>
            <w:tcW w:w="743" w:type="pct"/>
            <w:shd w:val="clear" w:color="auto" w:fill="auto"/>
          </w:tcPr>
          <w:p w14:paraId="2E061143" w14:textId="059974A9" w:rsidR="00825EAE" w:rsidRPr="00DE3A6F" w:rsidRDefault="00825EAE" w:rsidP="00825EAE">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15,144</w:t>
            </w:r>
          </w:p>
        </w:tc>
      </w:tr>
      <w:tr w:rsidR="00825EAE" w:rsidRPr="00DE3A6F" w14:paraId="4990BC2E" w14:textId="77777777" w:rsidTr="00825EAE">
        <w:trPr>
          <w:trHeight w:val="20"/>
        </w:trPr>
        <w:tc>
          <w:tcPr>
            <w:tcW w:w="2396" w:type="pct"/>
            <w:shd w:val="clear" w:color="auto" w:fill="auto"/>
          </w:tcPr>
          <w:p w14:paraId="77A203BA" w14:textId="77777777" w:rsidR="00825EAE" w:rsidRPr="00DE3A6F" w:rsidRDefault="00825EAE" w:rsidP="00825EAE">
            <w:pPr>
              <w:ind w:left="-101"/>
              <w:contextualSpacing/>
              <w:rPr>
                <w:rFonts w:ascii="Arial" w:eastAsia="Cordia New" w:hAnsi="Arial" w:cs="Arial"/>
                <w:b/>
                <w:bCs/>
                <w:sz w:val="18"/>
                <w:szCs w:val="18"/>
                <w:cs/>
                <w:lang w:val="en-US" w:eastAsia="th-TH"/>
              </w:rPr>
            </w:pPr>
          </w:p>
        </w:tc>
        <w:tc>
          <w:tcPr>
            <w:tcW w:w="379" w:type="pct"/>
          </w:tcPr>
          <w:p w14:paraId="7841985A"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1D75F4E7" w14:textId="552B46A2"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5140FEFC"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4582E4CF"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7754EFEC" w14:textId="77777777" w:rsidTr="00825EAE">
        <w:trPr>
          <w:trHeight w:val="20"/>
        </w:trPr>
        <w:tc>
          <w:tcPr>
            <w:tcW w:w="2396" w:type="pct"/>
            <w:shd w:val="clear" w:color="auto" w:fill="auto"/>
          </w:tcPr>
          <w:p w14:paraId="50900887" w14:textId="77777777" w:rsidR="00825EAE" w:rsidRPr="00DE3A6F" w:rsidRDefault="00825EAE" w:rsidP="00825EAE">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Current liabilities</w:t>
            </w:r>
          </w:p>
        </w:tc>
        <w:tc>
          <w:tcPr>
            <w:tcW w:w="379" w:type="pct"/>
          </w:tcPr>
          <w:p w14:paraId="24309ED2"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40A3F863" w14:textId="077EBD4B"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6D7CC388"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666622E1"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4DBDE598" w14:textId="77777777" w:rsidTr="00BE1EC2">
        <w:trPr>
          <w:trHeight w:val="20"/>
        </w:trPr>
        <w:tc>
          <w:tcPr>
            <w:tcW w:w="2396" w:type="pct"/>
            <w:shd w:val="clear" w:color="auto" w:fill="auto"/>
          </w:tcPr>
          <w:p w14:paraId="108516F1" w14:textId="77777777" w:rsidR="00825EAE" w:rsidRPr="00DE3A6F" w:rsidRDefault="00825EAE" w:rsidP="00825EAE">
            <w:pPr>
              <w:ind w:left="-101"/>
              <w:contextualSpacing/>
              <w:rPr>
                <w:rFonts w:ascii="Arial" w:eastAsia="Cordia New" w:hAnsi="Arial" w:cs="Arial"/>
                <w:b/>
                <w:bCs/>
                <w:sz w:val="18"/>
                <w:szCs w:val="18"/>
                <w:cs/>
                <w:lang w:val="en-US" w:eastAsia="th-TH"/>
              </w:rPr>
            </w:pPr>
            <w:r w:rsidRPr="00DE3A6F">
              <w:rPr>
                <w:rFonts w:ascii="Arial" w:eastAsia="Cordia New" w:hAnsi="Arial" w:cs="Arial"/>
                <w:sz w:val="18"/>
                <w:szCs w:val="18"/>
                <w:lang w:val="en-US"/>
              </w:rPr>
              <w:t xml:space="preserve">Current </w:t>
            </w:r>
            <w:r w:rsidRPr="00DE3A6F">
              <w:rPr>
                <w:rFonts w:ascii="Arial" w:eastAsia="Cordia New" w:hAnsi="Arial" w:cs="Arial"/>
                <w:sz w:val="18"/>
                <w:szCs w:val="18"/>
                <w:lang w:val="en-US" w:eastAsia="th-TH"/>
              </w:rPr>
              <w:t>portion</w:t>
            </w:r>
            <w:r w:rsidRPr="00DE3A6F">
              <w:rPr>
                <w:rFonts w:ascii="Arial" w:eastAsia="Cordia New" w:hAnsi="Arial" w:cs="Arial"/>
                <w:sz w:val="18"/>
                <w:szCs w:val="18"/>
                <w:lang w:val="en-US"/>
              </w:rPr>
              <w:t xml:space="preserve"> of lease liabilities</w:t>
            </w:r>
          </w:p>
        </w:tc>
        <w:tc>
          <w:tcPr>
            <w:tcW w:w="379" w:type="pct"/>
          </w:tcPr>
          <w:p w14:paraId="3A35F4B2" w14:textId="6C8FE48F" w:rsidR="00825EAE" w:rsidRPr="00DE3A6F" w:rsidRDefault="00825EAE" w:rsidP="00825EAE">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C</w:t>
            </w:r>
          </w:p>
        </w:tc>
        <w:tc>
          <w:tcPr>
            <w:tcW w:w="741" w:type="pct"/>
            <w:shd w:val="clear" w:color="auto" w:fill="auto"/>
          </w:tcPr>
          <w:p w14:paraId="5CCDC5BC" w14:textId="78499715" w:rsidR="00825EAE" w:rsidRPr="00DE3A6F" w:rsidRDefault="00825EAE" w:rsidP="00825EAE">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1" w:type="pct"/>
            <w:shd w:val="clear" w:color="auto" w:fill="auto"/>
          </w:tcPr>
          <w:p w14:paraId="5D27A140" w14:textId="77777777" w:rsidR="00825EAE" w:rsidRPr="00DE3A6F" w:rsidRDefault="00825EAE" w:rsidP="00825EAE">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5,961</w:t>
            </w:r>
          </w:p>
        </w:tc>
        <w:tc>
          <w:tcPr>
            <w:tcW w:w="743" w:type="pct"/>
            <w:shd w:val="clear" w:color="auto" w:fill="auto"/>
          </w:tcPr>
          <w:p w14:paraId="5461F9ED" w14:textId="77777777" w:rsidR="00825EAE" w:rsidRPr="00DE3A6F" w:rsidRDefault="00825EAE" w:rsidP="00825EAE">
            <w:pP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5,961</w:t>
            </w:r>
          </w:p>
        </w:tc>
      </w:tr>
      <w:tr w:rsidR="00825EAE" w:rsidRPr="00DE3A6F" w14:paraId="7BDFBA5F" w14:textId="77777777" w:rsidTr="00825EAE">
        <w:trPr>
          <w:trHeight w:val="20"/>
        </w:trPr>
        <w:tc>
          <w:tcPr>
            <w:tcW w:w="2396" w:type="pct"/>
            <w:shd w:val="clear" w:color="auto" w:fill="auto"/>
          </w:tcPr>
          <w:p w14:paraId="210726C7" w14:textId="77777777" w:rsidR="00825EAE" w:rsidRPr="00DE3A6F" w:rsidRDefault="00825EAE" w:rsidP="00825EAE">
            <w:pPr>
              <w:ind w:left="-101"/>
              <w:contextualSpacing/>
              <w:rPr>
                <w:rFonts w:ascii="Arial" w:eastAsia="Cordia New" w:hAnsi="Arial" w:cs="Arial"/>
                <w:b/>
                <w:bCs/>
                <w:sz w:val="18"/>
                <w:szCs w:val="18"/>
                <w:cs/>
                <w:lang w:val="en-US" w:eastAsia="th-TH"/>
              </w:rPr>
            </w:pPr>
          </w:p>
        </w:tc>
        <w:tc>
          <w:tcPr>
            <w:tcW w:w="379" w:type="pct"/>
          </w:tcPr>
          <w:p w14:paraId="4BB3D6EE"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2A676CDF" w14:textId="45A7A6B9"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5CC872EA"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10ED54ED"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2A5B0200" w14:textId="77777777" w:rsidTr="00825EAE">
        <w:trPr>
          <w:trHeight w:val="20"/>
        </w:trPr>
        <w:tc>
          <w:tcPr>
            <w:tcW w:w="2396" w:type="pct"/>
            <w:shd w:val="clear" w:color="auto" w:fill="auto"/>
          </w:tcPr>
          <w:p w14:paraId="50FDCA25" w14:textId="77777777" w:rsidR="00825EAE" w:rsidRPr="00DE3A6F" w:rsidRDefault="00825EAE" w:rsidP="00825EAE">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Non-current liabilities</w:t>
            </w:r>
          </w:p>
        </w:tc>
        <w:tc>
          <w:tcPr>
            <w:tcW w:w="379" w:type="pct"/>
          </w:tcPr>
          <w:p w14:paraId="1008440F"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3340BC31" w14:textId="4D494C7D"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558079F8"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3CD3F496"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3E67E5CC" w14:textId="77777777" w:rsidTr="00825EAE">
        <w:trPr>
          <w:trHeight w:val="20"/>
        </w:trPr>
        <w:tc>
          <w:tcPr>
            <w:tcW w:w="2396" w:type="pct"/>
            <w:shd w:val="clear" w:color="auto" w:fill="auto"/>
          </w:tcPr>
          <w:p w14:paraId="006875DF" w14:textId="77777777" w:rsidR="00825EAE" w:rsidRPr="00DE3A6F" w:rsidRDefault="00825EAE" w:rsidP="00825EAE">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rPr>
              <w:t>Lease liabilities</w:t>
            </w:r>
          </w:p>
        </w:tc>
        <w:tc>
          <w:tcPr>
            <w:tcW w:w="379" w:type="pct"/>
          </w:tcPr>
          <w:p w14:paraId="16694AAF" w14:textId="2303C6FB" w:rsidR="00825EAE" w:rsidRPr="00DE3A6F" w:rsidRDefault="00825EAE" w:rsidP="00825EAE">
            <w:pPr>
              <w:ind w:right="-72"/>
              <w:contextualSpacing/>
              <w:jc w:val="center"/>
              <w:rPr>
                <w:rFonts w:ascii="Arial" w:eastAsia="Cordia New" w:hAnsi="Arial" w:cs="Arial"/>
                <w:sz w:val="18"/>
                <w:szCs w:val="18"/>
                <w:lang w:val="en-US"/>
              </w:rPr>
            </w:pPr>
            <w:r w:rsidRPr="00DE3A6F">
              <w:rPr>
                <w:rFonts w:ascii="Arial" w:eastAsia="Cordia New" w:hAnsi="Arial" w:cs="Arial"/>
                <w:sz w:val="18"/>
                <w:szCs w:val="18"/>
                <w:lang w:val="en-US"/>
              </w:rPr>
              <w:t>C</w:t>
            </w:r>
          </w:p>
        </w:tc>
        <w:tc>
          <w:tcPr>
            <w:tcW w:w="741" w:type="pct"/>
            <w:shd w:val="clear" w:color="auto" w:fill="auto"/>
          </w:tcPr>
          <w:p w14:paraId="427EA482" w14:textId="2827B576" w:rsidR="00825EAE" w:rsidRPr="00DE3A6F" w:rsidRDefault="00825EAE" w:rsidP="00825EAE">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1" w:type="pct"/>
            <w:shd w:val="clear" w:color="auto" w:fill="auto"/>
          </w:tcPr>
          <w:p w14:paraId="0F79E76C" w14:textId="77777777" w:rsidR="00825EAE" w:rsidRPr="00DE3A6F" w:rsidRDefault="00825EAE" w:rsidP="00825EAE">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11,094</w:t>
            </w:r>
          </w:p>
        </w:tc>
        <w:tc>
          <w:tcPr>
            <w:tcW w:w="743" w:type="pct"/>
            <w:shd w:val="clear" w:color="auto" w:fill="auto"/>
          </w:tcPr>
          <w:p w14:paraId="52AFD414" w14:textId="77777777" w:rsidR="00825EAE" w:rsidRPr="00DE3A6F" w:rsidRDefault="00825EAE" w:rsidP="00825EAE">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11,094</w:t>
            </w:r>
          </w:p>
        </w:tc>
      </w:tr>
      <w:tr w:rsidR="00825EAE" w:rsidRPr="00DE3A6F" w14:paraId="5B93CC26" w14:textId="77777777" w:rsidTr="00825EAE">
        <w:trPr>
          <w:trHeight w:val="20"/>
        </w:trPr>
        <w:tc>
          <w:tcPr>
            <w:tcW w:w="2396" w:type="pct"/>
            <w:shd w:val="clear" w:color="auto" w:fill="auto"/>
          </w:tcPr>
          <w:p w14:paraId="32E7977B" w14:textId="77777777" w:rsidR="00825EAE" w:rsidRPr="00DE3A6F" w:rsidRDefault="00825EAE" w:rsidP="00825EAE">
            <w:pPr>
              <w:ind w:left="-101"/>
              <w:contextualSpacing/>
              <w:rPr>
                <w:rFonts w:ascii="Arial" w:eastAsia="Cordia New" w:hAnsi="Arial" w:cs="Arial"/>
                <w:sz w:val="18"/>
                <w:szCs w:val="18"/>
                <w:lang w:val="en-US"/>
              </w:rPr>
            </w:pPr>
          </w:p>
        </w:tc>
        <w:tc>
          <w:tcPr>
            <w:tcW w:w="379" w:type="pct"/>
          </w:tcPr>
          <w:p w14:paraId="4A886D91"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79AB1163" w14:textId="6062D4BE"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32C6FCA6"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16D7458C" w14:textId="77777777" w:rsidR="00825EAE" w:rsidRPr="00DE3A6F" w:rsidRDefault="00825EAE" w:rsidP="00825EAE">
            <w:pPr>
              <w:ind w:right="-72"/>
              <w:contextualSpacing/>
              <w:jc w:val="right"/>
              <w:rPr>
                <w:rFonts w:ascii="Arial" w:eastAsia="Cordia New" w:hAnsi="Arial" w:cs="Arial"/>
                <w:sz w:val="18"/>
                <w:szCs w:val="18"/>
                <w:lang w:val="en-US"/>
              </w:rPr>
            </w:pPr>
          </w:p>
        </w:tc>
      </w:tr>
      <w:tr w:rsidR="00825EAE" w:rsidRPr="00DE3A6F" w14:paraId="733158B7" w14:textId="77777777" w:rsidTr="00825EAE">
        <w:trPr>
          <w:trHeight w:val="20"/>
        </w:trPr>
        <w:tc>
          <w:tcPr>
            <w:tcW w:w="2396" w:type="pct"/>
            <w:shd w:val="clear" w:color="auto" w:fill="auto"/>
          </w:tcPr>
          <w:p w14:paraId="430BEE4A" w14:textId="39B4827B" w:rsidR="00825EAE" w:rsidRPr="00DE3A6F" w:rsidRDefault="00825EAE" w:rsidP="00825EAE">
            <w:pPr>
              <w:ind w:left="-101"/>
              <w:contextualSpacing/>
              <w:rPr>
                <w:rFonts w:ascii="Arial" w:eastAsia="Cordia New" w:hAnsi="Arial" w:cs="Arial"/>
                <w:b/>
                <w:bCs/>
                <w:sz w:val="18"/>
                <w:szCs w:val="18"/>
                <w:lang w:val="en-US"/>
              </w:rPr>
            </w:pPr>
            <w:r w:rsidRPr="00DE3A6F">
              <w:rPr>
                <w:rFonts w:ascii="Arial" w:eastAsia="Cordia New" w:hAnsi="Arial" w:cs="Arial"/>
                <w:b/>
                <w:bCs/>
                <w:sz w:val="18"/>
                <w:szCs w:val="18"/>
                <w:lang w:val="en-US"/>
              </w:rPr>
              <w:t>Total liabilities affected</w:t>
            </w:r>
          </w:p>
        </w:tc>
        <w:tc>
          <w:tcPr>
            <w:tcW w:w="379" w:type="pct"/>
          </w:tcPr>
          <w:p w14:paraId="241782A1"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3BC15A10" w14:textId="68F71D30" w:rsidR="00825EAE" w:rsidRPr="00DE3A6F" w:rsidRDefault="00896993" w:rsidP="00825EAE">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741" w:type="pct"/>
            <w:shd w:val="clear" w:color="auto" w:fill="auto"/>
          </w:tcPr>
          <w:p w14:paraId="03A8DC9A" w14:textId="77777777" w:rsidR="00825EAE" w:rsidRPr="00DE3A6F" w:rsidRDefault="00825EAE" w:rsidP="00825EAE">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17,055</w:t>
            </w:r>
          </w:p>
        </w:tc>
        <w:tc>
          <w:tcPr>
            <w:tcW w:w="743" w:type="pct"/>
            <w:shd w:val="clear" w:color="auto" w:fill="auto"/>
          </w:tcPr>
          <w:p w14:paraId="0023A9AF" w14:textId="2B72D4F8" w:rsidR="00825EAE" w:rsidRPr="00DE3A6F" w:rsidRDefault="00896993" w:rsidP="00825EAE">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17,055</w:t>
            </w:r>
          </w:p>
        </w:tc>
      </w:tr>
      <w:tr w:rsidR="00825EAE" w:rsidRPr="00DE3A6F" w14:paraId="74323F38" w14:textId="77777777" w:rsidTr="00825EAE">
        <w:trPr>
          <w:trHeight w:val="20"/>
        </w:trPr>
        <w:tc>
          <w:tcPr>
            <w:tcW w:w="2396" w:type="pct"/>
            <w:shd w:val="clear" w:color="auto" w:fill="auto"/>
          </w:tcPr>
          <w:p w14:paraId="472562E3" w14:textId="77777777" w:rsidR="00825EAE" w:rsidRPr="00DE3A6F" w:rsidRDefault="00825EAE" w:rsidP="00825EAE">
            <w:pPr>
              <w:ind w:left="-101"/>
              <w:contextualSpacing/>
              <w:rPr>
                <w:rFonts w:ascii="Arial" w:eastAsia="Cordia New" w:hAnsi="Arial" w:cs="Arial"/>
                <w:b/>
                <w:bCs/>
                <w:sz w:val="18"/>
                <w:szCs w:val="18"/>
                <w:cs/>
                <w:lang w:val="en-US" w:eastAsia="th-TH"/>
              </w:rPr>
            </w:pPr>
          </w:p>
        </w:tc>
        <w:tc>
          <w:tcPr>
            <w:tcW w:w="379" w:type="pct"/>
          </w:tcPr>
          <w:p w14:paraId="22DCDA28" w14:textId="77777777" w:rsidR="00825EAE" w:rsidRPr="00DE3A6F" w:rsidRDefault="00825EAE" w:rsidP="00825EAE">
            <w:pPr>
              <w:ind w:right="-72"/>
              <w:contextualSpacing/>
              <w:jc w:val="center"/>
              <w:rPr>
                <w:rFonts w:ascii="Arial" w:eastAsia="Cordia New" w:hAnsi="Arial" w:cs="Arial"/>
                <w:sz w:val="18"/>
                <w:szCs w:val="18"/>
                <w:lang w:val="en-US"/>
              </w:rPr>
            </w:pPr>
          </w:p>
        </w:tc>
        <w:tc>
          <w:tcPr>
            <w:tcW w:w="741" w:type="pct"/>
            <w:shd w:val="clear" w:color="auto" w:fill="auto"/>
          </w:tcPr>
          <w:p w14:paraId="004F70D1" w14:textId="34FB2C3C" w:rsidR="00825EAE" w:rsidRPr="00DE3A6F" w:rsidRDefault="00825EAE" w:rsidP="00825EAE">
            <w:pPr>
              <w:ind w:right="-72"/>
              <w:contextualSpacing/>
              <w:jc w:val="right"/>
              <w:rPr>
                <w:rFonts w:ascii="Arial" w:eastAsia="Cordia New" w:hAnsi="Arial" w:cs="Arial"/>
                <w:sz w:val="18"/>
                <w:szCs w:val="18"/>
                <w:lang w:val="en-US"/>
              </w:rPr>
            </w:pPr>
          </w:p>
        </w:tc>
        <w:tc>
          <w:tcPr>
            <w:tcW w:w="741" w:type="pct"/>
            <w:shd w:val="clear" w:color="auto" w:fill="auto"/>
          </w:tcPr>
          <w:p w14:paraId="02A7A6F2" w14:textId="77777777" w:rsidR="00825EAE" w:rsidRPr="00DE3A6F" w:rsidRDefault="00825EAE" w:rsidP="00825EAE">
            <w:pPr>
              <w:ind w:right="-72"/>
              <w:contextualSpacing/>
              <w:jc w:val="right"/>
              <w:rPr>
                <w:rFonts w:ascii="Arial" w:eastAsia="Cordia New" w:hAnsi="Arial" w:cs="Arial"/>
                <w:sz w:val="18"/>
                <w:szCs w:val="18"/>
                <w:lang w:val="en-US"/>
              </w:rPr>
            </w:pPr>
          </w:p>
        </w:tc>
        <w:tc>
          <w:tcPr>
            <w:tcW w:w="743" w:type="pct"/>
            <w:shd w:val="clear" w:color="auto" w:fill="auto"/>
          </w:tcPr>
          <w:p w14:paraId="74BC3B0C" w14:textId="77777777" w:rsidR="00825EAE" w:rsidRPr="00DE3A6F" w:rsidRDefault="00825EAE" w:rsidP="00825EAE">
            <w:pPr>
              <w:ind w:right="-72"/>
              <w:contextualSpacing/>
              <w:jc w:val="right"/>
              <w:rPr>
                <w:rFonts w:ascii="Arial" w:eastAsia="Cordia New" w:hAnsi="Arial" w:cs="Arial"/>
                <w:sz w:val="18"/>
                <w:szCs w:val="18"/>
                <w:lang w:val="en-US"/>
              </w:rPr>
            </w:pPr>
          </w:p>
        </w:tc>
      </w:tr>
      <w:tr w:rsidR="00991DF7" w:rsidRPr="00DE3A6F" w14:paraId="5C86BD60" w14:textId="77777777" w:rsidTr="00825EAE">
        <w:trPr>
          <w:trHeight w:val="20"/>
        </w:trPr>
        <w:tc>
          <w:tcPr>
            <w:tcW w:w="2396" w:type="pct"/>
            <w:shd w:val="clear" w:color="auto" w:fill="auto"/>
          </w:tcPr>
          <w:p w14:paraId="42262F20" w14:textId="6B92EB3B" w:rsidR="00991DF7" w:rsidRPr="00991DF7" w:rsidRDefault="00991DF7" w:rsidP="00991DF7">
            <w:pPr>
              <w:ind w:left="-101"/>
              <w:contextualSpacing/>
              <w:rPr>
                <w:rFonts w:ascii="Arial" w:eastAsia="Cordia New" w:hAnsi="Arial" w:cs="Browallia New"/>
                <w:b/>
                <w:bCs/>
                <w:sz w:val="18"/>
                <w:szCs w:val="22"/>
                <w:cs/>
                <w:lang w:val="en-US" w:eastAsia="th-TH"/>
              </w:rPr>
            </w:pPr>
            <w:r>
              <w:rPr>
                <w:rFonts w:ascii="Arial" w:eastAsia="Cordia New" w:hAnsi="Arial" w:cs="Browallia New"/>
                <w:b/>
                <w:bCs/>
                <w:sz w:val="18"/>
                <w:szCs w:val="22"/>
                <w:lang w:val="en-US" w:eastAsia="th-TH"/>
              </w:rPr>
              <w:t>Equity</w:t>
            </w:r>
          </w:p>
        </w:tc>
        <w:tc>
          <w:tcPr>
            <w:tcW w:w="379" w:type="pct"/>
          </w:tcPr>
          <w:p w14:paraId="4DEAC62D" w14:textId="77777777" w:rsidR="00991DF7" w:rsidRPr="00DE3A6F" w:rsidRDefault="00991DF7" w:rsidP="00991DF7">
            <w:pPr>
              <w:ind w:right="-72"/>
              <w:contextualSpacing/>
              <w:jc w:val="center"/>
              <w:rPr>
                <w:rFonts w:ascii="Arial" w:eastAsia="Cordia New" w:hAnsi="Arial" w:cs="Arial"/>
                <w:sz w:val="18"/>
                <w:szCs w:val="18"/>
                <w:lang w:val="en-US"/>
              </w:rPr>
            </w:pPr>
          </w:p>
        </w:tc>
        <w:tc>
          <w:tcPr>
            <w:tcW w:w="741" w:type="pct"/>
            <w:shd w:val="clear" w:color="auto" w:fill="auto"/>
          </w:tcPr>
          <w:p w14:paraId="42C1873C" w14:textId="77777777" w:rsidR="00991DF7" w:rsidRPr="00DE3A6F" w:rsidRDefault="00991DF7" w:rsidP="00991DF7">
            <w:pPr>
              <w:ind w:right="-72"/>
              <w:contextualSpacing/>
              <w:jc w:val="right"/>
              <w:rPr>
                <w:rFonts w:ascii="Arial" w:eastAsia="Cordia New" w:hAnsi="Arial" w:cs="Arial"/>
                <w:sz w:val="18"/>
                <w:szCs w:val="18"/>
                <w:lang w:val="en-US"/>
              </w:rPr>
            </w:pPr>
          </w:p>
        </w:tc>
        <w:tc>
          <w:tcPr>
            <w:tcW w:w="741" w:type="pct"/>
            <w:shd w:val="clear" w:color="auto" w:fill="auto"/>
          </w:tcPr>
          <w:p w14:paraId="156DEF4D" w14:textId="77777777" w:rsidR="00991DF7" w:rsidRPr="00DE3A6F" w:rsidRDefault="00991DF7" w:rsidP="00991DF7">
            <w:pPr>
              <w:ind w:right="-72"/>
              <w:contextualSpacing/>
              <w:jc w:val="right"/>
              <w:rPr>
                <w:rFonts w:ascii="Arial" w:eastAsia="Cordia New" w:hAnsi="Arial" w:cs="Arial"/>
                <w:sz w:val="18"/>
                <w:szCs w:val="18"/>
                <w:lang w:val="en-US"/>
              </w:rPr>
            </w:pPr>
          </w:p>
        </w:tc>
        <w:tc>
          <w:tcPr>
            <w:tcW w:w="743" w:type="pct"/>
            <w:shd w:val="clear" w:color="auto" w:fill="auto"/>
          </w:tcPr>
          <w:p w14:paraId="35822308" w14:textId="77777777" w:rsidR="00991DF7" w:rsidRPr="00DE3A6F" w:rsidRDefault="00991DF7" w:rsidP="00991DF7">
            <w:pPr>
              <w:ind w:right="-72"/>
              <w:contextualSpacing/>
              <w:jc w:val="right"/>
              <w:rPr>
                <w:rFonts w:ascii="Arial" w:eastAsia="Cordia New" w:hAnsi="Arial" w:cs="Arial"/>
                <w:sz w:val="18"/>
                <w:szCs w:val="18"/>
                <w:lang w:val="en-US"/>
              </w:rPr>
            </w:pPr>
          </w:p>
        </w:tc>
      </w:tr>
      <w:tr w:rsidR="00991DF7" w:rsidRPr="00DE3A6F" w14:paraId="3B6516B8" w14:textId="77777777" w:rsidTr="00825EAE">
        <w:trPr>
          <w:trHeight w:val="20"/>
        </w:trPr>
        <w:tc>
          <w:tcPr>
            <w:tcW w:w="2396" w:type="pct"/>
            <w:shd w:val="clear" w:color="auto" w:fill="auto"/>
          </w:tcPr>
          <w:p w14:paraId="47C48DC4" w14:textId="77777777" w:rsidR="00991DF7" w:rsidRPr="00DE3A6F" w:rsidRDefault="00991DF7" w:rsidP="00991DF7">
            <w:pPr>
              <w:ind w:left="-101"/>
              <w:contextualSpacing/>
              <w:rPr>
                <w:rFonts w:ascii="Arial" w:eastAsia="Cordia New" w:hAnsi="Arial" w:cs="Arial"/>
                <w:sz w:val="18"/>
                <w:szCs w:val="18"/>
                <w:cs/>
                <w:lang w:val="en-US" w:eastAsia="th-TH"/>
              </w:rPr>
            </w:pPr>
            <w:r w:rsidRPr="00DE3A6F">
              <w:rPr>
                <w:rFonts w:ascii="Arial" w:eastAsia="Cordia New" w:hAnsi="Arial" w:cs="Arial"/>
                <w:sz w:val="18"/>
                <w:szCs w:val="18"/>
                <w:lang w:val="en-US"/>
              </w:rPr>
              <w:t>Retained earnings - unappropriated</w:t>
            </w:r>
          </w:p>
        </w:tc>
        <w:tc>
          <w:tcPr>
            <w:tcW w:w="379" w:type="pct"/>
          </w:tcPr>
          <w:p w14:paraId="3E4CDCE0" w14:textId="27B63FE2" w:rsidR="00991DF7" w:rsidRPr="00DE3A6F" w:rsidRDefault="00677EAE" w:rsidP="00991DF7">
            <w:pPr>
              <w:ind w:right="-72"/>
              <w:contextualSpacing/>
              <w:jc w:val="center"/>
              <w:rPr>
                <w:rFonts w:ascii="Arial" w:eastAsia="Cordia New" w:hAnsi="Arial" w:cs="Arial"/>
                <w:sz w:val="18"/>
                <w:szCs w:val="18"/>
                <w:lang w:val="en-US"/>
              </w:rPr>
            </w:pPr>
            <w:r>
              <w:rPr>
                <w:rFonts w:ascii="Arial" w:eastAsia="Cordia New" w:hAnsi="Arial" w:cs="Arial"/>
                <w:sz w:val="18"/>
                <w:szCs w:val="18"/>
                <w:lang w:val="en-US"/>
              </w:rPr>
              <w:t>C</w:t>
            </w:r>
          </w:p>
        </w:tc>
        <w:tc>
          <w:tcPr>
            <w:tcW w:w="741" w:type="pct"/>
            <w:shd w:val="clear" w:color="auto" w:fill="auto"/>
          </w:tcPr>
          <w:p w14:paraId="5A7F6F6B" w14:textId="3C1CF76D" w:rsidR="00991DF7" w:rsidRPr="00DE3A6F" w:rsidRDefault="00991DF7" w:rsidP="00991DF7">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1,665,691</w:t>
            </w:r>
          </w:p>
        </w:tc>
        <w:tc>
          <w:tcPr>
            <w:tcW w:w="741" w:type="pct"/>
            <w:shd w:val="clear" w:color="auto" w:fill="auto"/>
          </w:tcPr>
          <w:p w14:paraId="65E24631" w14:textId="77777777" w:rsidR="00991DF7" w:rsidRPr="00DE3A6F" w:rsidRDefault="00991DF7" w:rsidP="00991DF7">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(1,911)</w:t>
            </w:r>
          </w:p>
        </w:tc>
        <w:tc>
          <w:tcPr>
            <w:tcW w:w="743" w:type="pct"/>
            <w:shd w:val="clear" w:color="auto" w:fill="auto"/>
          </w:tcPr>
          <w:p w14:paraId="34ABBC57" w14:textId="77777777" w:rsidR="00991DF7" w:rsidRPr="00DE3A6F" w:rsidRDefault="00991DF7" w:rsidP="00991DF7">
            <w:pPr>
              <w:pBdr>
                <w:bottom w:val="sing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1,663,780</w:t>
            </w:r>
          </w:p>
        </w:tc>
      </w:tr>
      <w:tr w:rsidR="00991DF7" w:rsidRPr="00DE3A6F" w14:paraId="068A5A6C" w14:textId="77777777" w:rsidTr="00825EAE">
        <w:trPr>
          <w:trHeight w:val="20"/>
        </w:trPr>
        <w:tc>
          <w:tcPr>
            <w:tcW w:w="2396" w:type="pct"/>
            <w:shd w:val="clear" w:color="auto" w:fill="auto"/>
          </w:tcPr>
          <w:p w14:paraId="302564C4" w14:textId="77777777" w:rsidR="00991DF7" w:rsidRPr="00DE3A6F" w:rsidRDefault="00991DF7" w:rsidP="00991DF7">
            <w:pPr>
              <w:ind w:left="-101"/>
              <w:contextualSpacing/>
              <w:rPr>
                <w:rFonts w:ascii="Arial" w:eastAsia="Cordia New" w:hAnsi="Arial" w:cs="Arial"/>
                <w:sz w:val="18"/>
                <w:szCs w:val="18"/>
                <w:lang w:val="en-US"/>
              </w:rPr>
            </w:pPr>
          </w:p>
        </w:tc>
        <w:tc>
          <w:tcPr>
            <w:tcW w:w="379" w:type="pct"/>
          </w:tcPr>
          <w:p w14:paraId="2B14709A" w14:textId="77777777" w:rsidR="00991DF7" w:rsidRPr="00DE3A6F" w:rsidRDefault="00991DF7" w:rsidP="00991DF7">
            <w:pPr>
              <w:ind w:right="-72"/>
              <w:contextualSpacing/>
              <w:jc w:val="center"/>
              <w:rPr>
                <w:rFonts w:ascii="Arial" w:eastAsia="Cordia New" w:hAnsi="Arial" w:cs="Arial"/>
                <w:sz w:val="18"/>
                <w:szCs w:val="18"/>
                <w:lang w:val="en-US"/>
              </w:rPr>
            </w:pPr>
          </w:p>
        </w:tc>
        <w:tc>
          <w:tcPr>
            <w:tcW w:w="741" w:type="pct"/>
            <w:shd w:val="clear" w:color="auto" w:fill="auto"/>
          </w:tcPr>
          <w:p w14:paraId="25977777" w14:textId="25C253C5" w:rsidR="00991DF7" w:rsidRPr="00DE3A6F" w:rsidRDefault="00991DF7" w:rsidP="00991DF7">
            <w:pPr>
              <w:ind w:right="-72"/>
              <w:contextualSpacing/>
              <w:jc w:val="right"/>
              <w:rPr>
                <w:rFonts w:ascii="Arial" w:eastAsia="Cordia New" w:hAnsi="Arial" w:cs="Arial"/>
                <w:sz w:val="18"/>
                <w:szCs w:val="18"/>
                <w:lang w:val="en-US"/>
              </w:rPr>
            </w:pPr>
          </w:p>
        </w:tc>
        <w:tc>
          <w:tcPr>
            <w:tcW w:w="741" w:type="pct"/>
            <w:shd w:val="clear" w:color="auto" w:fill="auto"/>
          </w:tcPr>
          <w:p w14:paraId="3ECED5EA" w14:textId="77777777" w:rsidR="00991DF7" w:rsidRPr="00DE3A6F" w:rsidRDefault="00991DF7" w:rsidP="00991DF7">
            <w:pPr>
              <w:ind w:right="-72"/>
              <w:contextualSpacing/>
              <w:jc w:val="right"/>
              <w:rPr>
                <w:rFonts w:ascii="Arial" w:eastAsia="Cordia New" w:hAnsi="Arial" w:cs="Arial"/>
                <w:sz w:val="18"/>
                <w:szCs w:val="18"/>
                <w:lang w:val="en-US"/>
              </w:rPr>
            </w:pPr>
          </w:p>
        </w:tc>
        <w:tc>
          <w:tcPr>
            <w:tcW w:w="743" w:type="pct"/>
            <w:shd w:val="clear" w:color="auto" w:fill="auto"/>
          </w:tcPr>
          <w:p w14:paraId="1FF14900" w14:textId="77777777" w:rsidR="00991DF7" w:rsidRPr="00DE3A6F" w:rsidRDefault="00991DF7" w:rsidP="00991DF7">
            <w:pPr>
              <w:ind w:right="-72"/>
              <w:contextualSpacing/>
              <w:jc w:val="right"/>
              <w:rPr>
                <w:rFonts w:ascii="Arial" w:eastAsia="Cordia New" w:hAnsi="Arial" w:cs="Arial"/>
                <w:sz w:val="18"/>
                <w:szCs w:val="18"/>
                <w:lang w:val="en-US"/>
              </w:rPr>
            </w:pPr>
          </w:p>
        </w:tc>
      </w:tr>
      <w:tr w:rsidR="00991DF7" w:rsidRPr="00DE3A6F" w14:paraId="66AC3A91" w14:textId="77777777" w:rsidTr="00825EAE">
        <w:trPr>
          <w:trHeight w:val="20"/>
        </w:trPr>
        <w:tc>
          <w:tcPr>
            <w:tcW w:w="2396" w:type="pct"/>
            <w:shd w:val="clear" w:color="auto" w:fill="auto"/>
          </w:tcPr>
          <w:p w14:paraId="04BB9769" w14:textId="575EF974" w:rsidR="00991DF7" w:rsidRPr="00DE3A6F" w:rsidRDefault="00991DF7" w:rsidP="00991DF7">
            <w:pPr>
              <w:ind w:left="-101"/>
              <w:contextualSpacing/>
              <w:rPr>
                <w:rFonts w:ascii="Arial" w:eastAsia="Cordia New" w:hAnsi="Arial" w:cs="Arial"/>
                <w:b/>
                <w:bCs/>
                <w:sz w:val="18"/>
                <w:szCs w:val="18"/>
                <w:cs/>
                <w:lang w:val="en-US" w:eastAsia="th-TH"/>
              </w:rPr>
            </w:pPr>
            <w:r w:rsidRPr="00DE3A6F">
              <w:rPr>
                <w:rFonts w:ascii="Arial" w:eastAsia="Cordia New" w:hAnsi="Arial" w:cs="Arial"/>
                <w:b/>
                <w:bCs/>
                <w:sz w:val="18"/>
                <w:szCs w:val="18"/>
                <w:lang w:val="en-US"/>
              </w:rPr>
              <w:t>Total equity affected</w:t>
            </w:r>
          </w:p>
        </w:tc>
        <w:tc>
          <w:tcPr>
            <w:tcW w:w="379" w:type="pct"/>
          </w:tcPr>
          <w:p w14:paraId="45BA7E59" w14:textId="77777777" w:rsidR="00991DF7" w:rsidRPr="00DE3A6F" w:rsidRDefault="00991DF7" w:rsidP="00991DF7">
            <w:pPr>
              <w:ind w:right="-72"/>
              <w:contextualSpacing/>
              <w:jc w:val="center"/>
              <w:rPr>
                <w:rFonts w:ascii="Arial" w:eastAsia="Cordia New" w:hAnsi="Arial" w:cs="Arial"/>
                <w:sz w:val="18"/>
                <w:szCs w:val="18"/>
                <w:lang w:val="en-US"/>
              </w:rPr>
            </w:pPr>
          </w:p>
        </w:tc>
        <w:tc>
          <w:tcPr>
            <w:tcW w:w="741" w:type="pct"/>
            <w:shd w:val="clear" w:color="auto" w:fill="auto"/>
          </w:tcPr>
          <w:p w14:paraId="2BAC5723" w14:textId="2FAC245A" w:rsidR="00991DF7" w:rsidRPr="00DE3A6F" w:rsidRDefault="00991DF7" w:rsidP="00991DF7">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1,665,691</w:t>
            </w:r>
          </w:p>
        </w:tc>
        <w:tc>
          <w:tcPr>
            <w:tcW w:w="741" w:type="pct"/>
            <w:shd w:val="clear" w:color="auto" w:fill="auto"/>
          </w:tcPr>
          <w:p w14:paraId="0D9791D7" w14:textId="77777777" w:rsidR="00991DF7" w:rsidRPr="00DE3A6F" w:rsidRDefault="00991DF7" w:rsidP="00991DF7">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(1,911)</w:t>
            </w:r>
          </w:p>
        </w:tc>
        <w:tc>
          <w:tcPr>
            <w:tcW w:w="743" w:type="pct"/>
            <w:shd w:val="clear" w:color="auto" w:fill="auto"/>
          </w:tcPr>
          <w:p w14:paraId="0AC29A75" w14:textId="2A70DE23" w:rsidR="00991DF7" w:rsidRPr="00DE3A6F" w:rsidRDefault="00991DF7" w:rsidP="00991DF7">
            <w:pPr>
              <w:pBdr>
                <w:bottom w:val="double" w:sz="4" w:space="1" w:color="auto"/>
              </w:pBdr>
              <w:ind w:right="-72"/>
              <w:contextualSpacing/>
              <w:jc w:val="right"/>
              <w:rPr>
                <w:rFonts w:ascii="Arial" w:eastAsia="Cordia New" w:hAnsi="Arial" w:cs="Arial"/>
                <w:sz w:val="18"/>
                <w:szCs w:val="18"/>
                <w:lang w:val="en-US"/>
              </w:rPr>
            </w:pPr>
            <w:r w:rsidRPr="00DE3A6F">
              <w:rPr>
                <w:rFonts w:ascii="Arial" w:eastAsia="Cordia New" w:hAnsi="Arial" w:cs="Arial"/>
                <w:sz w:val="18"/>
                <w:szCs w:val="18"/>
                <w:lang w:val="en-US"/>
              </w:rPr>
              <w:t>1,663,780</w:t>
            </w:r>
          </w:p>
        </w:tc>
      </w:tr>
    </w:tbl>
    <w:p w14:paraId="50200904" w14:textId="77777777" w:rsidR="00290F70" w:rsidRPr="00DE3A6F" w:rsidRDefault="00290F70" w:rsidP="00262F39">
      <w:pPr>
        <w:jc w:val="both"/>
        <w:rPr>
          <w:rFonts w:ascii="Arial" w:hAnsi="Arial" w:cs="Arial"/>
          <w:sz w:val="18"/>
          <w:szCs w:val="18"/>
        </w:rPr>
      </w:pPr>
    </w:p>
    <w:p w14:paraId="5B3BF779" w14:textId="77777777" w:rsidR="00825EAE" w:rsidRPr="00DE3A6F" w:rsidRDefault="00825EAE" w:rsidP="00825EAE">
      <w:pPr>
        <w:jc w:val="both"/>
        <w:rPr>
          <w:rFonts w:ascii="Arial" w:hAnsi="Arial" w:cs="Arial"/>
          <w:sz w:val="18"/>
          <w:szCs w:val="18"/>
        </w:rPr>
      </w:pPr>
      <w:r w:rsidRPr="00DE3A6F">
        <w:rPr>
          <w:rFonts w:ascii="Arial" w:hAnsi="Arial" w:cs="Arial"/>
          <w:sz w:val="18"/>
          <w:szCs w:val="18"/>
          <w:u w:val="single"/>
        </w:rPr>
        <w:t>Note</w:t>
      </w:r>
      <w:r w:rsidRPr="00DE3A6F">
        <w:rPr>
          <w:rFonts w:ascii="Arial" w:hAnsi="Arial" w:cs="Arial"/>
          <w:sz w:val="18"/>
          <w:szCs w:val="18"/>
        </w:rPr>
        <w:t>:</w:t>
      </w:r>
    </w:p>
    <w:p w14:paraId="2691B9CC" w14:textId="77777777" w:rsidR="00825EAE" w:rsidRPr="00DE3A6F" w:rsidRDefault="00825EAE" w:rsidP="00DD49E2">
      <w:pPr>
        <w:pStyle w:val="ListParagraph"/>
        <w:numPr>
          <w:ilvl w:val="0"/>
          <w:numId w:val="8"/>
        </w:numPr>
        <w:jc w:val="both"/>
        <w:rPr>
          <w:rFonts w:cs="Arial"/>
          <w:sz w:val="18"/>
          <w:szCs w:val="18"/>
        </w:rPr>
      </w:pPr>
      <w:r w:rsidRPr="00DE3A6F">
        <w:rPr>
          <w:rFonts w:cs="Arial"/>
          <w:sz w:val="18"/>
          <w:szCs w:val="18"/>
        </w:rPr>
        <w:t>Adoption of hedge accounting (Note 4.1)</w:t>
      </w:r>
    </w:p>
    <w:p w14:paraId="3F917C9C" w14:textId="2DA0242A" w:rsidR="00825EAE" w:rsidRPr="00DE3A6F" w:rsidRDefault="00825EAE" w:rsidP="00DD49E2">
      <w:pPr>
        <w:pStyle w:val="ListParagraph"/>
        <w:numPr>
          <w:ilvl w:val="0"/>
          <w:numId w:val="8"/>
        </w:numPr>
        <w:shd w:val="clear" w:color="auto" w:fill="FFFFFF"/>
        <w:jc w:val="both"/>
        <w:rPr>
          <w:rFonts w:cs="Arial"/>
          <w:sz w:val="18"/>
          <w:szCs w:val="18"/>
        </w:rPr>
      </w:pPr>
      <w:r w:rsidRPr="00DE3A6F">
        <w:rPr>
          <w:rFonts w:cs="Arial"/>
          <w:sz w:val="18"/>
          <w:szCs w:val="18"/>
        </w:rPr>
        <w:t xml:space="preserve">Impacts from changes in classification and measurement of financial assets </w:t>
      </w:r>
      <w:r w:rsidR="00126213">
        <w:rPr>
          <w:rFonts w:cs="Arial"/>
          <w:sz w:val="18"/>
          <w:szCs w:val="18"/>
        </w:rPr>
        <w:t xml:space="preserve">and financial liabilities </w:t>
      </w:r>
      <w:r w:rsidRPr="00DE3A6F">
        <w:rPr>
          <w:rFonts w:cs="Arial"/>
          <w:sz w:val="18"/>
          <w:szCs w:val="18"/>
        </w:rPr>
        <w:t>(Note 4.1)</w:t>
      </w:r>
    </w:p>
    <w:p w14:paraId="4B663AAC" w14:textId="081A3855" w:rsidR="00825EAE" w:rsidRPr="00DE3A6F" w:rsidRDefault="00825EAE" w:rsidP="00DD49E2">
      <w:pPr>
        <w:pStyle w:val="ListParagraph"/>
        <w:numPr>
          <w:ilvl w:val="0"/>
          <w:numId w:val="8"/>
        </w:numPr>
        <w:shd w:val="clear" w:color="auto" w:fill="FFFFFF"/>
        <w:jc w:val="both"/>
        <w:rPr>
          <w:rFonts w:cs="Arial"/>
          <w:sz w:val="18"/>
          <w:szCs w:val="18"/>
        </w:rPr>
      </w:pPr>
      <w:r w:rsidRPr="00DE3A6F">
        <w:rPr>
          <w:rFonts w:cs="Arial"/>
          <w:sz w:val="18"/>
          <w:szCs w:val="18"/>
        </w:rPr>
        <w:t>Recognition of right</w:t>
      </w:r>
      <w:r w:rsidR="00126213">
        <w:rPr>
          <w:rFonts w:cs="Browallia New"/>
          <w:sz w:val="18"/>
          <w:szCs w:val="22"/>
          <w:lang w:val="en-GB"/>
        </w:rPr>
        <w:t>-</w:t>
      </w:r>
      <w:r w:rsidRPr="00DE3A6F">
        <w:rPr>
          <w:rFonts w:cs="Arial"/>
          <w:sz w:val="18"/>
          <w:szCs w:val="18"/>
        </w:rPr>
        <w:t>of</w:t>
      </w:r>
      <w:r w:rsidR="00126213">
        <w:rPr>
          <w:rFonts w:cs="Arial"/>
          <w:sz w:val="18"/>
          <w:szCs w:val="18"/>
        </w:rPr>
        <w:t>-</w:t>
      </w:r>
      <w:r w:rsidRPr="00DE3A6F">
        <w:rPr>
          <w:rFonts w:cs="Arial"/>
          <w:sz w:val="18"/>
          <w:szCs w:val="18"/>
        </w:rPr>
        <w:t>use assets and lease liabilities under TFRS 16 (Note 4.2)</w:t>
      </w:r>
    </w:p>
    <w:p w14:paraId="4231BC78" w14:textId="77777777" w:rsidR="00FF486F" w:rsidRPr="00DE3A6F" w:rsidRDefault="00FF486F" w:rsidP="00BE01B4">
      <w:pPr>
        <w:shd w:val="clear" w:color="auto" w:fill="FFFFFF"/>
        <w:jc w:val="both"/>
        <w:rPr>
          <w:rFonts w:ascii="Arial" w:hAnsi="Arial" w:cs="Arial"/>
          <w:sz w:val="18"/>
          <w:szCs w:val="18"/>
        </w:rPr>
      </w:pPr>
    </w:p>
    <w:p w14:paraId="17128FD4" w14:textId="73D7B236" w:rsidR="00BE01B4" w:rsidRPr="00DE3A6F" w:rsidRDefault="00BE01B4" w:rsidP="00BE01B4">
      <w:pPr>
        <w:ind w:left="547" w:hanging="547"/>
        <w:jc w:val="both"/>
        <w:rPr>
          <w:rFonts w:ascii="Arial" w:hAnsi="Arial" w:cs="Arial"/>
          <w:color w:val="CF4A02"/>
          <w:sz w:val="18"/>
          <w:szCs w:val="18"/>
        </w:rPr>
      </w:pPr>
      <w:r w:rsidRPr="00DE3A6F">
        <w:rPr>
          <w:rFonts w:ascii="Arial" w:hAnsi="Arial" w:cs="Arial"/>
          <w:b/>
          <w:bCs/>
          <w:color w:val="CF4A02"/>
          <w:sz w:val="18"/>
          <w:szCs w:val="18"/>
        </w:rPr>
        <w:t>4.1</w:t>
      </w:r>
      <w:r w:rsidRPr="00DE3A6F">
        <w:rPr>
          <w:rFonts w:ascii="Arial" w:hAnsi="Arial" w:cs="Arial"/>
          <w:b/>
          <w:bCs/>
          <w:color w:val="CF4A02"/>
          <w:sz w:val="18"/>
          <w:szCs w:val="18"/>
        </w:rPr>
        <w:tab/>
        <w:t>Financial instruments</w:t>
      </w:r>
    </w:p>
    <w:p w14:paraId="0E7A1AFD" w14:textId="77777777" w:rsidR="00455BC9" w:rsidRDefault="00455BC9" w:rsidP="00E17732">
      <w:pPr>
        <w:shd w:val="clear" w:color="auto" w:fill="FFFFFF"/>
        <w:ind w:left="547"/>
        <w:jc w:val="both"/>
        <w:rPr>
          <w:rFonts w:ascii="Arial" w:hAnsi="Arial" w:cs="Arial"/>
          <w:sz w:val="18"/>
          <w:szCs w:val="18"/>
        </w:rPr>
      </w:pPr>
    </w:p>
    <w:p w14:paraId="2E9DB71F" w14:textId="1B36557B" w:rsidR="0021516C" w:rsidRPr="00DE3A6F" w:rsidRDefault="0021516C" w:rsidP="00E17732">
      <w:pPr>
        <w:shd w:val="clear" w:color="auto" w:fill="FFFFFF"/>
        <w:ind w:left="547"/>
        <w:jc w:val="both"/>
        <w:rPr>
          <w:rFonts w:ascii="Arial" w:hAnsi="Arial" w:cs="Arial"/>
          <w:sz w:val="18"/>
          <w:szCs w:val="18"/>
        </w:rPr>
      </w:pPr>
      <w:r w:rsidRPr="00DE3A6F">
        <w:rPr>
          <w:rFonts w:ascii="Arial" w:hAnsi="Arial" w:cs="Arial"/>
          <w:sz w:val="18"/>
          <w:szCs w:val="18"/>
        </w:rPr>
        <w:t>The total impact on the Group’s</w:t>
      </w:r>
      <w:r w:rsidR="00B61408">
        <w:rPr>
          <w:rFonts w:ascii="Arial" w:hAnsi="Arial" w:cs="Arial"/>
          <w:sz w:val="18"/>
          <w:szCs w:val="18"/>
        </w:rPr>
        <w:t xml:space="preserve"> </w:t>
      </w:r>
      <w:r w:rsidRPr="00DE3A6F">
        <w:rPr>
          <w:rFonts w:ascii="Arial" w:hAnsi="Arial" w:cs="Arial"/>
          <w:sz w:val="18"/>
          <w:szCs w:val="18"/>
        </w:rPr>
        <w:t>unappropriated retained earnings as of 1 January 2020 are as follows:</w:t>
      </w:r>
    </w:p>
    <w:p w14:paraId="28221A7A" w14:textId="3F5E7D62" w:rsidR="0021516C" w:rsidRPr="00DE3A6F" w:rsidRDefault="0021516C" w:rsidP="0021516C">
      <w:pPr>
        <w:shd w:val="clear" w:color="auto" w:fill="FFFFFF"/>
        <w:ind w:left="547"/>
        <w:jc w:val="both"/>
        <w:rPr>
          <w:rFonts w:ascii="Arial" w:hAnsi="Arial" w:cs="Arial"/>
          <w:sz w:val="18"/>
          <w:szCs w:val="18"/>
        </w:rPr>
      </w:pPr>
    </w:p>
    <w:tbl>
      <w:tblPr>
        <w:tblW w:w="5000" w:type="pct"/>
        <w:tblLook w:val="04A0" w:firstRow="1" w:lastRow="0" w:firstColumn="1" w:lastColumn="0" w:noHBand="0" w:noVBand="1"/>
      </w:tblPr>
      <w:tblGrid>
        <w:gridCol w:w="7014"/>
        <w:gridCol w:w="726"/>
        <w:gridCol w:w="1718"/>
      </w:tblGrid>
      <w:tr w:rsidR="00B61408" w:rsidRPr="00DE3A6F" w14:paraId="080CAEAE" w14:textId="63C3F84C" w:rsidTr="00B61408">
        <w:tc>
          <w:tcPr>
            <w:tcW w:w="3708" w:type="pct"/>
            <w:vAlign w:val="bottom"/>
          </w:tcPr>
          <w:p w14:paraId="261CB9BE" w14:textId="77777777" w:rsidR="00B61408" w:rsidRPr="00B61408" w:rsidRDefault="00B61408" w:rsidP="00455BC9">
            <w:pPr>
              <w:ind w:left="430"/>
              <w:jc w:val="both"/>
              <w:rPr>
                <w:rFonts w:ascii="Arial" w:eastAsia="Arial Unicode MS" w:hAnsi="Arial" w:cs="Arial"/>
                <w:b/>
                <w:bCs/>
                <w:snapToGrid w:val="0"/>
                <w:sz w:val="18"/>
                <w:szCs w:val="18"/>
                <w:lang w:val="en-US" w:eastAsia="th-TH"/>
              </w:rPr>
            </w:pPr>
          </w:p>
        </w:tc>
        <w:tc>
          <w:tcPr>
            <w:tcW w:w="384" w:type="pct"/>
          </w:tcPr>
          <w:p w14:paraId="370E8098" w14:textId="77777777" w:rsidR="00B61408" w:rsidRPr="00B61408" w:rsidRDefault="00B61408" w:rsidP="00E17732">
            <w:pPr>
              <w:ind w:right="-72"/>
              <w:jc w:val="center"/>
              <w:rPr>
                <w:rFonts w:ascii="Arial" w:eastAsia="Arial Unicode MS" w:hAnsi="Arial" w:cs="Arial"/>
                <w:b/>
                <w:bCs/>
                <w:snapToGrid w:val="0"/>
                <w:sz w:val="18"/>
                <w:szCs w:val="18"/>
                <w:lang w:val="en-US" w:eastAsia="th-TH"/>
              </w:rPr>
            </w:pPr>
          </w:p>
        </w:tc>
        <w:tc>
          <w:tcPr>
            <w:tcW w:w="908" w:type="pct"/>
            <w:tcBorders>
              <w:left w:val="nil"/>
              <w:right w:val="nil"/>
            </w:tcBorders>
            <w:vAlign w:val="bottom"/>
            <w:hideMark/>
          </w:tcPr>
          <w:p w14:paraId="42682780" w14:textId="77777777" w:rsidR="00B61408" w:rsidRPr="00B61408" w:rsidRDefault="00B61408" w:rsidP="0021516C">
            <w:pPr>
              <w:ind w:right="-72"/>
              <w:jc w:val="right"/>
              <w:rPr>
                <w:rFonts w:ascii="Arial" w:eastAsia="Arial Unicode MS" w:hAnsi="Arial" w:cs="Arial"/>
                <w:b/>
                <w:bCs/>
                <w:snapToGrid w:val="0"/>
                <w:sz w:val="18"/>
                <w:szCs w:val="18"/>
                <w:lang w:val="en-US" w:eastAsia="th-TH"/>
              </w:rPr>
            </w:pPr>
            <w:r w:rsidRPr="00B61408">
              <w:rPr>
                <w:rFonts w:ascii="Arial" w:eastAsia="Arial Unicode MS" w:hAnsi="Arial" w:cs="Arial"/>
                <w:b/>
                <w:bCs/>
                <w:snapToGrid w:val="0"/>
                <w:sz w:val="18"/>
                <w:szCs w:val="18"/>
                <w:lang w:val="en-US" w:eastAsia="th-TH"/>
              </w:rPr>
              <w:t>Consolidated</w:t>
            </w:r>
          </w:p>
          <w:p w14:paraId="30C04300" w14:textId="77777777" w:rsidR="00B61408" w:rsidRPr="00B61408" w:rsidRDefault="00B61408" w:rsidP="0021516C">
            <w:pPr>
              <w:ind w:right="-72"/>
              <w:jc w:val="right"/>
              <w:rPr>
                <w:rFonts w:ascii="Arial" w:eastAsia="Arial Unicode MS" w:hAnsi="Arial" w:cs="Arial"/>
                <w:b/>
                <w:bCs/>
                <w:snapToGrid w:val="0"/>
                <w:sz w:val="18"/>
                <w:szCs w:val="18"/>
                <w:lang w:val="en-US" w:eastAsia="th-TH"/>
              </w:rPr>
            </w:pPr>
            <w:r w:rsidRPr="00B61408">
              <w:rPr>
                <w:rFonts w:ascii="Arial" w:eastAsia="Arial Unicode MS" w:hAnsi="Arial" w:cs="Arial"/>
                <w:b/>
                <w:bCs/>
                <w:snapToGrid w:val="0"/>
                <w:sz w:val="18"/>
                <w:szCs w:val="18"/>
                <w:lang w:val="en-US" w:eastAsia="th-TH"/>
              </w:rPr>
              <w:t>financial statements</w:t>
            </w:r>
          </w:p>
        </w:tc>
      </w:tr>
      <w:tr w:rsidR="00B61408" w:rsidRPr="00DE3A6F" w14:paraId="085311E4" w14:textId="1C56903F" w:rsidTr="00B61408">
        <w:tc>
          <w:tcPr>
            <w:tcW w:w="3708" w:type="pct"/>
            <w:vAlign w:val="bottom"/>
          </w:tcPr>
          <w:p w14:paraId="69960DD8" w14:textId="77777777" w:rsidR="00B61408" w:rsidRPr="00B61408" w:rsidRDefault="00B61408" w:rsidP="00455BC9">
            <w:pPr>
              <w:ind w:left="430"/>
              <w:jc w:val="center"/>
              <w:rPr>
                <w:rFonts w:ascii="Arial" w:eastAsia="Arial Unicode MS" w:hAnsi="Arial" w:cs="Arial"/>
                <w:snapToGrid w:val="0"/>
                <w:sz w:val="18"/>
                <w:szCs w:val="18"/>
                <w:lang w:val="en-US" w:eastAsia="th-TH"/>
              </w:rPr>
            </w:pPr>
          </w:p>
        </w:tc>
        <w:tc>
          <w:tcPr>
            <w:tcW w:w="384" w:type="pct"/>
            <w:tcBorders>
              <w:left w:val="nil"/>
              <w:right w:val="nil"/>
            </w:tcBorders>
            <w:vAlign w:val="center"/>
            <w:hideMark/>
          </w:tcPr>
          <w:p w14:paraId="3C9DFFFF" w14:textId="1EB52E5E" w:rsidR="00B61408" w:rsidRPr="00B61408" w:rsidRDefault="00B61408" w:rsidP="00FF486F">
            <w:pPr>
              <w:pBdr>
                <w:bottom w:val="single" w:sz="4" w:space="1" w:color="auto"/>
              </w:pBdr>
              <w:ind w:left="-133" w:right="-72" w:hanging="6"/>
              <w:jc w:val="center"/>
              <w:rPr>
                <w:rFonts w:ascii="Arial" w:eastAsia="Arial Unicode MS" w:hAnsi="Arial" w:cs="Arial"/>
                <w:b/>
                <w:bCs/>
                <w:snapToGrid w:val="0"/>
                <w:sz w:val="18"/>
                <w:szCs w:val="18"/>
                <w:lang w:val="en-US" w:eastAsia="th-TH"/>
              </w:rPr>
            </w:pPr>
            <w:r w:rsidRPr="00B61408">
              <w:rPr>
                <w:rFonts w:ascii="Arial" w:eastAsia="Arial Unicode MS" w:hAnsi="Arial" w:cs="Arial"/>
                <w:b/>
                <w:bCs/>
                <w:snapToGrid w:val="0"/>
                <w:sz w:val="18"/>
                <w:szCs w:val="18"/>
                <w:lang w:val="en-US" w:eastAsia="th-TH"/>
              </w:rPr>
              <w:t>Note</w:t>
            </w:r>
          </w:p>
        </w:tc>
        <w:tc>
          <w:tcPr>
            <w:tcW w:w="908" w:type="pct"/>
            <w:tcBorders>
              <w:left w:val="nil"/>
              <w:right w:val="nil"/>
            </w:tcBorders>
            <w:vAlign w:val="bottom"/>
            <w:hideMark/>
          </w:tcPr>
          <w:p w14:paraId="14729C07" w14:textId="5C4BD45E" w:rsidR="00B61408" w:rsidRPr="00B61408" w:rsidRDefault="00B61408" w:rsidP="00074E34">
            <w:pPr>
              <w:pBdr>
                <w:bottom w:val="single" w:sz="4" w:space="1" w:color="auto"/>
              </w:pBdr>
              <w:ind w:right="-72"/>
              <w:jc w:val="right"/>
              <w:rPr>
                <w:rFonts w:ascii="Arial" w:eastAsia="Arial Unicode MS" w:hAnsi="Arial" w:cs="Arial"/>
                <w:b/>
                <w:bCs/>
                <w:snapToGrid w:val="0"/>
                <w:sz w:val="18"/>
                <w:szCs w:val="18"/>
                <w:lang w:val="en-US" w:eastAsia="th-TH"/>
              </w:rPr>
            </w:pPr>
            <w:r w:rsidRPr="00B61408">
              <w:rPr>
                <w:rFonts w:ascii="Arial" w:eastAsia="Arial Unicode MS" w:hAnsi="Arial" w:cs="Arial"/>
                <w:b/>
                <w:bCs/>
                <w:snapToGrid w:val="0"/>
                <w:sz w:val="18"/>
                <w:szCs w:val="18"/>
                <w:lang w:val="en-US" w:eastAsia="th-TH"/>
              </w:rPr>
              <w:t>Baht ’000</w:t>
            </w:r>
          </w:p>
        </w:tc>
      </w:tr>
      <w:tr w:rsidR="00B61408" w:rsidRPr="00DE3A6F" w14:paraId="4A20D335" w14:textId="559C503F" w:rsidTr="00B61408">
        <w:tc>
          <w:tcPr>
            <w:tcW w:w="3708" w:type="pct"/>
            <w:vAlign w:val="bottom"/>
          </w:tcPr>
          <w:p w14:paraId="75E1FD84" w14:textId="77777777" w:rsidR="00B61408" w:rsidRPr="00B61408" w:rsidRDefault="00B61408" w:rsidP="00455BC9">
            <w:pPr>
              <w:ind w:left="430"/>
              <w:rPr>
                <w:rFonts w:ascii="Arial" w:eastAsia="Arial Unicode MS" w:hAnsi="Arial" w:cs="Arial"/>
                <w:snapToGrid w:val="0"/>
                <w:sz w:val="18"/>
                <w:szCs w:val="18"/>
                <w:cs/>
                <w:lang w:val="en-US" w:eastAsia="th-TH"/>
              </w:rPr>
            </w:pPr>
          </w:p>
        </w:tc>
        <w:tc>
          <w:tcPr>
            <w:tcW w:w="384" w:type="pct"/>
            <w:tcBorders>
              <w:left w:val="nil"/>
              <w:bottom w:val="nil"/>
              <w:right w:val="nil"/>
            </w:tcBorders>
            <w:shd w:val="clear" w:color="auto" w:fill="auto"/>
            <w:hideMark/>
          </w:tcPr>
          <w:p w14:paraId="79C798CD" w14:textId="77777777" w:rsidR="00B61408" w:rsidRPr="00B61408" w:rsidRDefault="00B61408" w:rsidP="00E17732">
            <w:pPr>
              <w:ind w:right="-72"/>
              <w:jc w:val="center"/>
              <w:rPr>
                <w:rFonts w:ascii="Arial" w:eastAsia="Arial Unicode MS" w:hAnsi="Arial" w:cs="Arial"/>
                <w:snapToGrid w:val="0"/>
                <w:sz w:val="18"/>
                <w:szCs w:val="18"/>
                <w:cs/>
                <w:lang w:eastAsia="th-TH"/>
              </w:rPr>
            </w:pPr>
          </w:p>
        </w:tc>
        <w:tc>
          <w:tcPr>
            <w:tcW w:w="908" w:type="pct"/>
            <w:tcBorders>
              <w:left w:val="nil"/>
              <w:bottom w:val="nil"/>
              <w:right w:val="nil"/>
            </w:tcBorders>
            <w:shd w:val="clear" w:color="auto" w:fill="auto"/>
            <w:vAlign w:val="bottom"/>
          </w:tcPr>
          <w:p w14:paraId="793DE761" w14:textId="77777777" w:rsidR="00B61408" w:rsidRPr="00B61408" w:rsidRDefault="00B61408" w:rsidP="0021516C">
            <w:pPr>
              <w:ind w:right="-72"/>
              <w:jc w:val="right"/>
              <w:rPr>
                <w:rFonts w:ascii="Arial" w:eastAsia="Arial Unicode MS" w:hAnsi="Arial" w:cs="Arial"/>
                <w:snapToGrid w:val="0"/>
                <w:sz w:val="18"/>
                <w:szCs w:val="18"/>
                <w:lang w:val="en-US" w:eastAsia="th-TH"/>
              </w:rPr>
            </w:pPr>
          </w:p>
        </w:tc>
      </w:tr>
      <w:tr w:rsidR="00B61408" w:rsidRPr="00DE3A6F" w14:paraId="5CAD8F31" w14:textId="122A8AAC" w:rsidTr="00B61408">
        <w:tc>
          <w:tcPr>
            <w:tcW w:w="3708" w:type="pct"/>
            <w:vAlign w:val="bottom"/>
            <w:hideMark/>
          </w:tcPr>
          <w:p w14:paraId="68538798" w14:textId="66A519A8" w:rsidR="00B61408" w:rsidRPr="00655924" w:rsidRDefault="00B61408" w:rsidP="00455BC9">
            <w:pPr>
              <w:ind w:left="430"/>
              <w:rPr>
                <w:rFonts w:ascii="Arial" w:eastAsia="Arial Unicode MS" w:hAnsi="Arial" w:cstheme="minorBidi"/>
                <w:snapToGrid w:val="0"/>
                <w:sz w:val="18"/>
                <w:szCs w:val="18"/>
                <w:lang w:eastAsia="th-TH"/>
              </w:rPr>
            </w:pPr>
            <w:r w:rsidRPr="00B61408">
              <w:rPr>
                <w:rFonts w:ascii="Arial" w:eastAsia="Arial Unicode MS" w:hAnsi="Arial" w:cs="Arial"/>
                <w:snapToGrid w:val="0"/>
                <w:sz w:val="18"/>
                <w:szCs w:val="18"/>
                <w:lang w:val="en-US" w:eastAsia="th-TH"/>
              </w:rPr>
              <w:t>Unappropriated retained earnings as of 31 December</w:t>
            </w:r>
            <w:r w:rsidR="00655924">
              <w:rPr>
                <w:rFonts w:ascii="Arial" w:eastAsia="Arial Unicode MS" w:hAnsi="Arial" w:cstheme="minorBidi" w:hint="cs"/>
                <w:snapToGrid w:val="0"/>
                <w:sz w:val="18"/>
                <w:szCs w:val="18"/>
                <w:cs/>
                <w:lang w:val="en-US" w:eastAsia="th-TH"/>
              </w:rPr>
              <w:t xml:space="preserve"> </w:t>
            </w:r>
            <w:r w:rsidR="00655924">
              <w:rPr>
                <w:rFonts w:ascii="Arial" w:eastAsia="Arial Unicode MS" w:hAnsi="Arial" w:cstheme="minorBidi"/>
                <w:snapToGrid w:val="0"/>
                <w:sz w:val="18"/>
                <w:szCs w:val="18"/>
                <w:lang w:eastAsia="th-TH"/>
              </w:rPr>
              <w:t>2019</w:t>
            </w:r>
          </w:p>
        </w:tc>
        <w:tc>
          <w:tcPr>
            <w:tcW w:w="384" w:type="pct"/>
            <w:shd w:val="clear" w:color="auto" w:fill="auto"/>
          </w:tcPr>
          <w:p w14:paraId="6785CF46" w14:textId="022D1409" w:rsidR="00B61408" w:rsidRPr="00B61408" w:rsidRDefault="00B61408" w:rsidP="00E17732">
            <w:pPr>
              <w:ind w:right="-72"/>
              <w:jc w:val="center"/>
              <w:rPr>
                <w:rFonts w:ascii="Arial" w:eastAsia="Calibri" w:hAnsi="Arial" w:cs="Arial"/>
                <w:bCs/>
                <w:color w:val="000000"/>
                <w:sz w:val="18"/>
                <w:szCs w:val="18"/>
                <w:cs/>
                <w:lang w:val="en-US" w:bidi="ar-SA"/>
              </w:rPr>
            </w:pPr>
          </w:p>
        </w:tc>
        <w:tc>
          <w:tcPr>
            <w:tcW w:w="908" w:type="pct"/>
            <w:shd w:val="clear" w:color="auto" w:fill="auto"/>
            <w:vAlign w:val="bottom"/>
          </w:tcPr>
          <w:p w14:paraId="136D9057" w14:textId="29F29074" w:rsidR="00B61408" w:rsidRPr="00B61408" w:rsidRDefault="00B61408" w:rsidP="00074E34">
            <w:pPr>
              <w:ind w:right="-72"/>
              <w:jc w:val="right"/>
              <w:rPr>
                <w:rFonts w:ascii="Arial" w:eastAsia="Calibri" w:hAnsi="Arial" w:cs="Arial"/>
                <w:bCs/>
                <w:color w:val="000000"/>
                <w:sz w:val="18"/>
                <w:szCs w:val="18"/>
                <w:lang w:val="en-US" w:eastAsia="en-GB" w:bidi="ar-SA"/>
              </w:rPr>
            </w:pPr>
          </w:p>
        </w:tc>
      </w:tr>
      <w:tr w:rsidR="00B61408" w:rsidRPr="00DE3A6F" w14:paraId="78AC9AA7" w14:textId="52BCD7C2" w:rsidTr="00B61408">
        <w:tc>
          <w:tcPr>
            <w:tcW w:w="3708" w:type="pct"/>
            <w:vAlign w:val="bottom"/>
          </w:tcPr>
          <w:p w14:paraId="63D01587" w14:textId="74DD0260" w:rsidR="00B61408" w:rsidRPr="00B61408" w:rsidRDefault="00655924" w:rsidP="00455BC9">
            <w:pPr>
              <w:ind w:left="430"/>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   </w:t>
            </w:r>
            <w:r w:rsidR="00B61408" w:rsidRPr="00B61408">
              <w:rPr>
                <w:rFonts w:ascii="Arial" w:eastAsia="Arial Unicode MS" w:hAnsi="Arial" w:cs="Arial"/>
                <w:snapToGrid w:val="0"/>
                <w:sz w:val="18"/>
                <w:szCs w:val="18"/>
                <w:lang w:val="en-US" w:eastAsia="th-TH"/>
              </w:rPr>
              <w:t>(as previously reported)</w:t>
            </w:r>
          </w:p>
        </w:tc>
        <w:tc>
          <w:tcPr>
            <w:tcW w:w="384" w:type="pct"/>
            <w:shd w:val="clear" w:color="auto" w:fill="auto"/>
          </w:tcPr>
          <w:p w14:paraId="40D6BC67" w14:textId="77777777" w:rsidR="00B61408" w:rsidRPr="00B61408" w:rsidRDefault="00B61408" w:rsidP="00E17732">
            <w:pPr>
              <w:ind w:right="-72"/>
              <w:jc w:val="center"/>
              <w:rPr>
                <w:rFonts w:ascii="Arial" w:eastAsia="Calibri" w:hAnsi="Arial" w:cs="Arial"/>
                <w:bCs/>
                <w:color w:val="000000"/>
                <w:sz w:val="18"/>
                <w:szCs w:val="18"/>
                <w:cs/>
                <w:lang w:val="en-US" w:bidi="ar-SA"/>
              </w:rPr>
            </w:pPr>
          </w:p>
        </w:tc>
        <w:tc>
          <w:tcPr>
            <w:tcW w:w="908" w:type="pct"/>
            <w:shd w:val="clear" w:color="auto" w:fill="auto"/>
            <w:vAlign w:val="bottom"/>
          </w:tcPr>
          <w:p w14:paraId="09068587" w14:textId="15494DDE" w:rsidR="00B61408" w:rsidRPr="00B61408" w:rsidRDefault="00B61408" w:rsidP="00074E34">
            <w:pPr>
              <w:ind w:right="-72"/>
              <w:jc w:val="right"/>
              <w:rPr>
                <w:rFonts w:ascii="Arial" w:eastAsia="Arial Unicode MS" w:hAnsi="Arial" w:cs="Arial"/>
                <w:snapToGrid w:val="0"/>
                <w:sz w:val="18"/>
                <w:szCs w:val="18"/>
                <w:lang w:val="en-US" w:eastAsia="th-TH"/>
              </w:rPr>
            </w:pPr>
            <w:r w:rsidRPr="00B61408">
              <w:rPr>
                <w:rFonts w:ascii="Arial" w:eastAsia="Arial Unicode MS" w:hAnsi="Arial" w:cs="Arial"/>
                <w:snapToGrid w:val="0"/>
                <w:sz w:val="18"/>
                <w:szCs w:val="18"/>
                <w:lang w:val="en-US" w:eastAsia="th-TH"/>
              </w:rPr>
              <w:t>5,993,594</w:t>
            </w:r>
          </w:p>
        </w:tc>
      </w:tr>
      <w:tr w:rsidR="00B61408" w:rsidRPr="00DE3A6F" w14:paraId="79F52B6C" w14:textId="5B445C20" w:rsidTr="00B61408">
        <w:tc>
          <w:tcPr>
            <w:tcW w:w="3708" w:type="pct"/>
            <w:vAlign w:val="bottom"/>
          </w:tcPr>
          <w:p w14:paraId="065A2148" w14:textId="706C70CF" w:rsidR="00B61408" w:rsidRPr="00B61408" w:rsidRDefault="00EF010B" w:rsidP="00455BC9">
            <w:pPr>
              <w:ind w:left="430"/>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Recognised f</w:t>
            </w:r>
            <w:r w:rsidR="00B61408" w:rsidRPr="00B61408">
              <w:rPr>
                <w:rFonts w:ascii="Arial" w:eastAsia="Arial Unicode MS" w:hAnsi="Arial" w:cs="Arial"/>
                <w:snapToGrid w:val="0"/>
                <w:sz w:val="18"/>
                <w:szCs w:val="18"/>
                <w:lang w:val="en-US" w:eastAsia="th-TH"/>
              </w:rPr>
              <w:t>air value on derivatives</w:t>
            </w:r>
          </w:p>
        </w:tc>
        <w:tc>
          <w:tcPr>
            <w:tcW w:w="384" w:type="pct"/>
            <w:shd w:val="clear" w:color="auto" w:fill="auto"/>
          </w:tcPr>
          <w:p w14:paraId="4ABB76F6" w14:textId="41F2F5C8" w:rsidR="00B61408" w:rsidRPr="00B61408" w:rsidRDefault="00655924" w:rsidP="00221FDE">
            <w:pPr>
              <w:ind w:right="-72"/>
              <w:jc w:val="center"/>
              <w:rPr>
                <w:rFonts w:ascii="Arial" w:eastAsia="Calibri" w:hAnsi="Arial" w:cs="Arial"/>
                <w:bCs/>
                <w:color w:val="000000"/>
                <w:sz w:val="18"/>
                <w:szCs w:val="18"/>
                <w:cs/>
                <w:lang w:val="en-US" w:bidi="ar-SA"/>
              </w:rPr>
            </w:pPr>
            <w:r>
              <w:rPr>
                <w:rFonts w:ascii="Arial" w:eastAsia="Calibri" w:hAnsi="Arial" w:cs="Arial"/>
                <w:bCs/>
                <w:color w:val="000000"/>
                <w:sz w:val="18"/>
                <w:szCs w:val="18"/>
                <w:lang w:val="en-US" w:bidi="ar-SA"/>
              </w:rPr>
              <w:t>a</w:t>
            </w:r>
          </w:p>
        </w:tc>
        <w:tc>
          <w:tcPr>
            <w:tcW w:w="908" w:type="pct"/>
            <w:shd w:val="clear" w:color="auto" w:fill="auto"/>
            <w:vAlign w:val="bottom"/>
          </w:tcPr>
          <w:p w14:paraId="14CF90DD" w14:textId="1FB75353" w:rsidR="00B61408" w:rsidRPr="00B61408" w:rsidRDefault="00B61408" w:rsidP="00221FDE">
            <w:pPr>
              <w:ind w:right="-72"/>
              <w:jc w:val="right"/>
              <w:rPr>
                <w:rFonts w:ascii="Arial" w:eastAsia="Arial Unicode MS" w:hAnsi="Arial" w:cs="Arial"/>
                <w:snapToGrid w:val="0"/>
                <w:sz w:val="18"/>
                <w:szCs w:val="18"/>
                <w:lang w:val="en-US" w:eastAsia="th-TH"/>
              </w:rPr>
            </w:pPr>
            <w:r w:rsidRPr="00B61408">
              <w:rPr>
                <w:rFonts w:ascii="Arial" w:eastAsia="Arial Unicode MS" w:hAnsi="Arial" w:cs="Arial"/>
                <w:snapToGrid w:val="0"/>
                <w:sz w:val="18"/>
                <w:szCs w:val="18"/>
                <w:lang w:val="en-US" w:eastAsia="th-TH"/>
              </w:rPr>
              <w:t>(46,800)</w:t>
            </w:r>
          </w:p>
        </w:tc>
      </w:tr>
      <w:tr w:rsidR="00B61408" w:rsidRPr="00DE3A6F" w14:paraId="456B714C" w14:textId="58523DB7" w:rsidTr="00B61408">
        <w:tc>
          <w:tcPr>
            <w:tcW w:w="3708" w:type="pct"/>
            <w:vAlign w:val="bottom"/>
            <w:hideMark/>
          </w:tcPr>
          <w:p w14:paraId="28A9D8C1" w14:textId="68E7E4B5" w:rsidR="00455BC9" w:rsidRDefault="00EF010B" w:rsidP="00455BC9">
            <w:pPr>
              <w:ind w:left="430"/>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Recognised </w:t>
            </w:r>
            <w:r w:rsidR="00B61408" w:rsidRPr="00B61408">
              <w:rPr>
                <w:rFonts w:ascii="Arial" w:eastAsia="Arial Unicode MS" w:hAnsi="Arial" w:cs="Arial"/>
                <w:snapToGrid w:val="0"/>
                <w:sz w:val="18"/>
                <w:szCs w:val="18"/>
                <w:lang w:val="en-US" w:eastAsia="th-TH"/>
              </w:rPr>
              <w:t xml:space="preserve">deferred tax assets / deferred tax liabilities related to </w:t>
            </w:r>
          </w:p>
          <w:p w14:paraId="00444C34" w14:textId="7022A6EB" w:rsidR="00B61408" w:rsidRPr="00B61408" w:rsidRDefault="00455BC9" w:rsidP="00455BC9">
            <w:pPr>
              <w:ind w:left="430"/>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   </w:t>
            </w:r>
            <w:r w:rsidR="00B61408" w:rsidRPr="00B61408">
              <w:rPr>
                <w:rFonts w:ascii="Arial" w:eastAsia="Arial Unicode MS" w:hAnsi="Arial" w:cs="Arial"/>
                <w:snapToGrid w:val="0"/>
                <w:sz w:val="18"/>
                <w:szCs w:val="18"/>
                <w:lang w:val="en-US" w:eastAsia="th-TH"/>
              </w:rPr>
              <w:t>the above adjustments</w:t>
            </w:r>
          </w:p>
        </w:tc>
        <w:tc>
          <w:tcPr>
            <w:tcW w:w="384" w:type="pct"/>
            <w:shd w:val="clear" w:color="auto" w:fill="auto"/>
          </w:tcPr>
          <w:p w14:paraId="572C0C94" w14:textId="2EF8CF43" w:rsidR="00B61408" w:rsidRPr="00B61408" w:rsidRDefault="00B61408" w:rsidP="00221FDE">
            <w:pPr>
              <w:ind w:right="-72"/>
              <w:jc w:val="center"/>
              <w:rPr>
                <w:rFonts w:ascii="Arial" w:eastAsia="Arial Unicode MS" w:hAnsi="Arial" w:cs="Arial"/>
                <w:snapToGrid w:val="0"/>
                <w:sz w:val="18"/>
                <w:szCs w:val="18"/>
                <w:lang w:eastAsia="th-TH"/>
              </w:rPr>
            </w:pPr>
          </w:p>
        </w:tc>
        <w:tc>
          <w:tcPr>
            <w:tcW w:w="908" w:type="pct"/>
            <w:shd w:val="clear" w:color="auto" w:fill="auto"/>
            <w:vAlign w:val="bottom"/>
          </w:tcPr>
          <w:p w14:paraId="4FEB719E" w14:textId="7E67B1BA" w:rsidR="00B61408" w:rsidRPr="00B61408" w:rsidRDefault="00B61408" w:rsidP="00221FDE">
            <w:pPr>
              <w:pBdr>
                <w:bottom w:val="single" w:sz="4" w:space="1" w:color="auto"/>
              </w:pBdr>
              <w:ind w:right="-72"/>
              <w:jc w:val="right"/>
              <w:rPr>
                <w:rFonts w:ascii="Arial" w:eastAsia="Arial Unicode MS" w:hAnsi="Arial" w:cs="Arial"/>
                <w:snapToGrid w:val="0"/>
                <w:sz w:val="18"/>
                <w:szCs w:val="18"/>
                <w:lang w:val="en-US" w:eastAsia="th-TH"/>
              </w:rPr>
            </w:pPr>
            <w:r w:rsidRPr="00B61408">
              <w:rPr>
                <w:rFonts w:ascii="Arial" w:eastAsia="Arial Unicode MS" w:hAnsi="Arial" w:cs="Arial"/>
                <w:snapToGrid w:val="0"/>
                <w:sz w:val="18"/>
                <w:szCs w:val="18"/>
                <w:lang w:val="en-US" w:eastAsia="th-TH"/>
              </w:rPr>
              <w:t>1,275</w:t>
            </w:r>
          </w:p>
        </w:tc>
      </w:tr>
      <w:tr w:rsidR="00B61408" w:rsidRPr="00DE3A6F" w14:paraId="685CB997" w14:textId="77777777" w:rsidTr="00B61408">
        <w:tc>
          <w:tcPr>
            <w:tcW w:w="3708" w:type="pct"/>
            <w:vAlign w:val="bottom"/>
          </w:tcPr>
          <w:p w14:paraId="31D890BB" w14:textId="77777777" w:rsidR="00455BC9" w:rsidRDefault="00B61408" w:rsidP="00455BC9">
            <w:pPr>
              <w:ind w:left="430"/>
              <w:rPr>
                <w:rFonts w:ascii="Arial" w:eastAsia="Arial Unicode MS" w:hAnsi="Arial" w:cs="Arial"/>
                <w:snapToGrid w:val="0"/>
                <w:sz w:val="18"/>
                <w:szCs w:val="18"/>
                <w:lang w:val="en-US" w:eastAsia="th-TH"/>
              </w:rPr>
            </w:pPr>
            <w:r w:rsidRPr="00B61408">
              <w:rPr>
                <w:rFonts w:ascii="Arial" w:eastAsia="Arial Unicode MS" w:hAnsi="Arial" w:cs="Arial"/>
                <w:snapToGrid w:val="0"/>
                <w:sz w:val="18"/>
                <w:szCs w:val="18"/>
                <w:lang w:val="en-US" w:eastAsia="th-TH"/>
              </w:rPr>
              <w:t xml:space="preserve">Total adjustments to opening unappropriated retained earnings </w:t>
            </w:r>
          </w:p>
          <w:p w14:paraId="64954EA2" w14:textId="65734ED7" w:rsidR="00B61408" w:rsidRPr="00B61408" w:rsidRDefault="00455BC9" w:rsidP="00455BC9">
            <w:pPr>
              <w:ind w:left="430"/>
              <w:rPr>
                <w:rFonts w:ascii="Arial" w:eastAsia="Arial Unicode MS" w:hAnsi="Arial" w:cs="Arial"/>
                <w:snapToGrid w:val="0"/>
                <w:sz w:val="18"/>
                <w:szCs w:val="18"/>
                <w:cs/>
                <w:lang w:val="en-US" w:eastAsia="th-TH"/>
              </w:rPr>
            </w:pPr>
            <w:r>
              <w:rPr>
                <w:rFonts w:ascii="Arial" w:eastAsia="Arial Unicode MS" w:hAnsi="Arial" w:cs="Arial"/>
                <w:snapToGrid w:val="0"/>
                <w:sz w:val="18"/>
                <w:szCs w:val="18"/>
                <w:lang w:val="en-US" w:eastAsia="th-TH"/>
              </w:rPr>
              <w:t xml:space="preserve">   </w:t>
            </w:r>
            <w:r w:rsidR="00B61408" w:rsidRPr="00B61408">
              <w:rPr>
                <w:rFonts w:ascii="Arial" w:eastAsia="Arial Unicode MS" w:hAnsi="Arial" w:cs="Arial"/>
                <w:snapToGrid w:val="0"/>
                <w:sz w:val="18"/>
                <w:szCs w:val="18"/>
                <w:lang w:val="en-US" w:eastAsia="th-TH"/>
              </w:rPr>
              <w:t>from adoption of TFRS 9</w:t>
            </w:r>
          </w:p>
        </w:tc>
        <w:tc>
          <w:tcPr>
            <w:tcW w:w="384" w:type="pct"/>
            <w:shd w:val="clear" w:color="auto" w:fill="auto"/>
          </w:tcPr>
          <w:p w14:paraId="4EF69004" w14:textId="77777777" w:rsidR="00B61408" w:rsidRPr="00B61408" w:rsidRDefault="00B61408" w:rsidP="00221FDE">
            <w:pPr>
              <w:ind w:right="-72"/>
              <w:jc w:val="center"/>
              <w:rPr>
                <w:rFonts w:ascii="Arial" w:eastAsia="Arial Unicode MS" w:hAnsi="Arial" w:cs="Arial"/>
                <w:snapToGrid w:val="0"/>
                <w:sz w:val="18"/>
                <w:szCs w:val="18"/>
                <w:cs/>
                <w:lang w:eastAsia="th-TH"/>
              </w:rPr>
            </w:pPr>
          </w:p>
        </w:tc>
        <w:tc>
          <w:tcPr>
            <w:tcW w:w="908" w:type="pct"/>
            <w:tcBorders>
              <w:left w:val="nil"/>
              <w:bottom w:val="nil"/>
              <w:right w:val="nil"/>
            </w:tcBorders>
            <w:shd w:val="clear" w:color="auto" w:fill="auto"/>
            <w:vAlign w:val="bottom"/>
          </w:tcPr>
          <w:p w14:paraId="63FFCA42" w14:textId="17A4B370" w:rsidR="00B61408" w:rsidRPr="00B61408" w:rsidRDefault="00B61408" w:rsidP="008A312D">
            <w:pPr>
              <w:pBdr>
                <w:bottom w:val="single" w:sz="4" w:space="1" w:color="auto"/>
              </w:pBdr>
              <w:ind w:right="-72"/>
              <w:jc w:val="right"/>
              <w:rPr>
                <w:rFonts w:ascii="Arial" w:eastAsia="Arial Unicode MS" w:hAnsi="Arial" w:cs="Arial"/>
                <w:snapToGrid w:val="0"/>
                <w:sz w:val="18"/>
                <w:szCs w:val="18"/>
                <w:lang w:val="en-US" w:eastAsia="th-TH"/>
              </w:rPr>
            </w:pPr>
            <w:r w:rsidRPr="00B61408">
              <w:rPr>
                <w:rFonts w:ascii="Arial" w:eastAsia="Arial Unicode MS" w:hAnsi="Arial" w:cs="Arial"/>
                <w:snapToGrid w:val="0"/>
                <w:sz w:val="18"/>
                <w:szCs w:val="18"/>
                <w:lang w:val="en-US" w:eastAsia="th-TH"/>
              </w:rPr>
              <w:t>(45,525)</w:t>
            </w:r>
          </w:p>
        </w:tc>
      </w:tr>
      <w:tr w:rsidR="00B61408" w:rsidRPr="00DE3A6F" w14:paraId="59A0912B" w14:textId="0599CFE3" w:rsidTr="00B61408">
        <w:tc>
          <w:tcPr>
            <w:tcW w:w="3708" w:type="pct"/>
            <w:vAlign w:val="bottom"/>
          </w:tcPr>
          <w:p w14:paraId="4A180658" w14:textId="77777777" w:rsidR="00B61408" w:rsidRPr="00B61408" w:rsidRDefault="00B61408" w:rsidP="00455BC9">
            <w:pPr>
              <w:ind w:left="430"/>
              <w:rPr>
                <w:rFonts w:ascii="Arial" w:eastAsia="Arial Unicode MS" w:hAnsi="Arial" w:cs="Arial"/>
                <w:snapToGrid w:val="0"/>
                <w:sz w:val="18"/>
                <w:szCs w:val="18"/>
                <w:cs/>
                <w:lang w:val="en-US" w:eastAsia="th-TH"/>
              </w:rPr>
            </w:pPr>
          </w:p>
        </w:tc>
        <w:tc>
          <w:tcPr>
            <w:tcW w:w="384" w:type="pct"/>
            <w:shd w:val="clear" w:color="auto" w:fill="auto"/>
          </w:tcPr>
          <w:p w14:paraId="16B8460C" w14:textId="77777777" w:rsidR="00B61408" w:rsidRPr="00B61408" w:rsidRDefault="00B61408" w:rsidP="00221FDE">
            <w:pPr>
              <w:ind w:right="-72"/>
              <w:jc w:val="center"/>
              <w:rPr>
                <w:rFonts w:ascii="Arial" w:eastAsia="Arial Unicode MS" w:hAnsi="Arial" w:cs="Arial"/>
                <w:snapToGrid w:val="0"/>
                <w:sz w:val="18"/>
                <w:szCs w:val="18"/>
                <w:cs/>
                <w:lang w:eastAsia="th-TH"/>
              </w:rPr>
            </w:pPr>
          </w:p>
        </w:tc>
        <w:tc>
          <w:tcPr>
            <w:tcW w:w="908" w:type="pct"/>
            <w:tcBorders>
              <w:left w:val="nil"/>
              <w:bottom w:val="nil"/>
              <w:right w:val="nil"/>
            </w:tcBorders>
            <w:shd w:val="clear" w:color="auto" w:fill="auto"/>
            <w:vAlign w:val="bottom"/>
          </w:tcPr>
          <w:p w14:paraId="3663F94D" w14:textId="77777777" w:rsidR="00B61408" w:rsidRPr="00B61408" w:rsidRDefault="00B61408" w:rsidP="00221FDE">
            <w:pPr>
              <w:ind w:right="-72"/>
              <w:jc w:val="right"/>
              <w:rPr>
                <w:rFonts w:ascii="Arial" w:eastAsia="Arial Unicode MS" w:hAnsi="Arial" w:cs="Arial"/>
                <w:snapToGrid w:val="0"/>
                <w:sz w:val="18"/>
                <w:szCs w:val="18"/>
                <w:lang w:val="en-US" w:eastAsia="th-TH"/>
              </w:rPr>
            </w:pPr>
          </w:p>
        </w:tc>
      </w:tr>
      <w:tr w:rsidR="00B61408" w:rsidRPr="00DE3A6F" w14:paraId="2B964CC6" w14:textId="4FE405F8" w:rsidTr="00B61408">
        <w:tc>
          <w:tcPr>
            <w:tcW w:w="3708" w:type="pct"/>
            <w:vAlign w:val="bottom"/>
          </w:tcPr>
          <w:p w14:paraId="6D1ED4DF" w14:textId="185279EB" w:rsidR="00B61408" w:rsidRPr="00B61408" w:rsidRDefault="00B61408" w:rsidP="00455BC9">
            <w:pPr>
              <w:ind w:left="430"/>
              <w:rPr>
                <w:rFonts w:ascii="Arial" w:eastAsia="Arial Unicode MS" w:hAnsi="Arial" w:cs="Arial"/>
                <w:snapToGrid w:val="0"/>
                <w:sz w:val="18"/>
                <w:szCs w:val="18"/>
                <w:cs/>
                <w:lang w:val="en-US" w:eastAsia="th-TH"/>
              </w:rPr>
            </w:pPr>
            <w:r w:rsidRPr="00B61408">
              <w:rPr>
                <w:rFonts w:ascii="Arial" w:eastAsia="Arial Unicode MS" w:hAnsi="Arial" w:cs="Arial"/>
                <w:snapToGrid w:val="0"/>
                <w:sz w:val="18"/>
                <w:szCs w:val="18"/>
                <w:lang w:val="en-US" w:eastAsia="th-TH"/>
              </w:rPr>
              <w:t xml:space="preserve">Unappropriated retained earnings as of 1 January 2020 after </w:t>
            </w:r>
          </w:p>
        </w:tc>
        <w:tc>
          <w:tcPr>
            <w:tcW w:w="384" w:type="pct"/>
            <w:shd w:val="clear" w:color="auto" w:fill="auto"/>
          </w:tcPr>
          <w:p w14:paraId="52D96493" w14:textId="77777777" w:rsidR="00B61408" w:rsidRPr="00B61408" w:rsidRDefault="00B61408" w:rsidP="00221FDE">
            <w:pPr>
              <w:ind w:right="-72"/>
              <w:jc w:val="center"/>
              <w:rPr>
                <w:rFonts w:ascii="Arial" w:eastAsia="Arial Unicode MS" w:hAnsi="Arial" w:cs="Arial"/>
                <w:snapToGrid w:val="0"/>
                <w:sz w:val="18"/>
                <w:szCs w:val="18"/>
                <w:cs/>
                <w:lang w:eastAsia="th-TH"/>
              </w:rPr>
            </w:pPr>
          </w:p>
        </w:tc>
        <w:tc>
          <w:tcPr>
            <w:tcW w:w="908" w:type="pct"/>
            <w:tcBorders>
              <w:left w:val="nil"/>
              <w:bottom w:val="nil"/>
              <w:right w:val="nil"/>
            </w:tcBorders>
            <w:shd w:val="clear" w:color="auto" w:fill="auto"/>
            <w:vAlign w:val="bottom"/>
          </w:tcPr>
          <w:p w14:paraId="78F43517" w14:textId="77777777" w:rsidR="00B61408" w:rsidRPr="00B61408" w:rsidRDefault="00B61408" w:rsidP="00221FDE">
            <w:pPr>
              <w:ind w:right="-72"/>
              <w:jc w:val="right"/>
              <w:rPr>
                <w:rFonts w:ascii="Arial" w:eastAsia="Arial Unicode MS" w:hAnsi="Arial" w:cs="Arial"/>
                <w:snapToGrid w:val="0"/>
                <w:sz w:val="18"/>
                <w:szCs w:val="18"/>
                <w:lang w:val="en-US" w:eastAsia="th-TH"/>
              </w:rPr>
            </w:pPr>
          </w:p>
        </w:tc>
      </w:tr>
      <w:tr w:rsidR="00B61408" w:rsidRPr="00DE3A6F" w14:paraId="1C7B3F15" w14:textId="393B3BD2" w:rsidTr="00B61408">
        <w:tc>
          <w:tcPr>
            <w:tcW w:w="3708" w:type="pct"/>
            <w:vAlign w:val="center"/>
            <w:hideMark/>
          </w:tcPr>
          <w:p w14:paraId="687B4BDD" w14:textId="558921EA" w:rsidR="00B61408" w:rsidRPr="00B61408" w:rsidRDefault="00B61408" w:rsidP="00455BC9">
            <w:pPr>
              <w:ind w:left="430"/>
              <w:rPr>
                <w:rFonts w:ascii="Arial" w:eastAsia="Arial Unicode MS" w:hAnsi="Arial" w:cs="Arial"/>
                <w:snapToGrid w:val="0"/>
                <w:sz w:val="18"/>
                <w:szCs w:val="18"/>
                <w:lang w:val="en-US" w:eastAsia="th-TH"/>
              </w:rPr>
            </w:pPr>
            <w:r w:rsidRPr="00B61408">
              <w:rPr>
                <w:rFonts w:ascii="Arial" w:eastAsia="Arial Unicode MS" w:hAnsi="Arial" w:cs="Arial"/>
                <w:snapToGrid w:val="0"/>
                <w:sz w:val="18"/>
                <w:szCs w:val="18"/>
                <w:lang w:val="en-US" w:eastAsia="th-TH"/>
              </w:rPr>
              <w:t xml:space="preserve">   reflecting TFRS 9</w:t>
            </w:r>
            <w:r w:rsidRPr="00B61408">
              <w:rPr>
                <w:rFonts w:ascii="Arial" w:hAnsi="Arial" w:cs="Arial"/>
                <w:sz w:val="18"/>
                <w:szCs w:val="18"/>
              </w:rPr>
              <w:t xml:space="preserve"> </w:t>
            </w:r>
            <w:r w:rsidRPr="00B61408">
              <w:rPr>
                <w:rFonts w:ascii="Arial" w:eastAsia="Arial Unicode MS" w:hAnsi="Arial" w:cs="Arial"/>
                <w:snapToGrid w:val="0"/>
                <w:sz w:val="18"/>
                <w:szCs w:val="18"/>
                <w:lang w:val="en-US" w:eastAsia="th-TH"/>
              </w:rPr>
              <w:t>adoption (before impact from TFRS 16)</w:t>
            </w:r>
          </w:p>
        </w:tc>
        <w:tc>
          <w:tcPr>
            <w:tcW w:w="384" w:type="pct"/>
            <w:shd w:val="clear" w:color="auto" w:fill="auto"/>
          </w:tcPr>
          <w:p w14:paraId="5D1A48CE" w14:textId="77777777" w:rsidR="00B61408" w:rsidRPr="00B61408" w:rsidRDefault="00B61408" w:rsidP="00221FDE">
            <w:pPr>
              <w:ind w:right="-72"/>
              <w:jc w:val="center"/>
              <w:rPr>
                <w:rFonts w:ascii="Arial" w:eastAsia="Arial Unicode MS" w:hAnsi="Arial" w:cs="Arial"/>
                <w:sz w:val="18"/>
                <w:szCs w:val="18"/>
                <w:lang w:val="en-US"/>
              </w:rPr>
            </w:pPr>
          </w:p>
        </w:tc>
        <w:tc>
          <w:tcPr>
            <w:tcW w:w="908" w:type="pct"/>
            <w:tcBorders>
              <w:top w:val="nil"/>
              <w:left w:val="nil"/>
              <w:right w:val="nil"/>
            </w:tcBorders>
            <w:shd w:val="clear" w:color="auto" w:fill="auto"/>
            <w:vAlign w:val="bottom"/>
          </w:tcPr>
          <w:p w14:paraId="5467F9C6" w14:textId="461D96CA" w:rsidR="00B61408" w:rsidRPr="00B61408" w:rsidRDefault="00B61408" w:rsidP="00221FDE">
            <w:pPr>
              <w:pBdr>
                <w:bottom w:val="double" w:sz="4" w:space="1" w:color="auto"/>
              </w:pBdr>
              <w:ind w:right="-72"/>
              <w:jc w:val="right"/>
              <w:rPr>
                <w:rFonts w:ascii="Arial" w:eastAsia="Arial Unicode MS" w:hAnsi="Arial" w:cs="Arial"/>
                <w:sz w:val="18"/>
                <w:szCs w:val="18"/>
                <w:lang w:val="en-US" w:eastAsia="en-GB"/>
              </w:rPr>
            </w:pPr>
            <w:r w:rsidRPr="00B61408">
              <w:rPr>
                <w:rFonts w:ascii="Arial" w:eastAsia="Arial Unicode MS" w:hAnsi="Arial" w:cs="Arial"/>
                <w:sz w:val="18"/>
                <w:szCs w:val="18"/>
                <w:lang w:val="en-US" w:eastAsia="en-GB"/>
              </w:rPr>
              <w:t>5,948,069</w:t>
            </w:r>
          </w:p>
        </w:tc>
      </w:tr>
    </w:tbl>
    <w:p w14:paraId="23B3464C" w14:textId="77777777" w:rsidR="001C243E" w:rsidRDefault="001C243E">
      <w:pPr>
        <w:rPr>
          <w:rFonts w:ascii="Arial" w:hAnsi="Arial" w:cs="Arial"/>
          <w:sz w:val="18"/>
          <w:szCs w:val="18"/>
        </w:rPr>
      </w:pPr>
      <w:r>
        <w:rPr>
          <w:rFonts w:ascii="Arial" w:hAnsi="Arial" w:cs="Arial"/>
          <w:sz w:val="18"/>
          <w:szCs w:val="18"/>
        </w:rPr>
        <w:br w:type="page"/>
      </w:r>
    </w:p>
    <w:p w14:paraId="3E4A1AEC" w14:textId="2F9C944C" w:rsidR="00971659" w:rsidRDefault="00971659" w:rsidP="00E17732">
      <w:pPr>
        <w:shd w:val="clear" w:color="auto" w:fill="FFFFFF"/>
        <w:ind w:left="547"/>
        <w:jc w:val="both"/>
        <w:rPr>
          <w:rFonts w:ascii="Arial" w:hAnsi="Arial" w:cs="Arial"/>
          <w:sz w:val="18"/>
          <w:szCs w:val="18"/>
        </w:rPr>
      </w:pPr>
    </w:p>
    <w:p w14:paraId="24F1F46A" w14:textId="77777777" w:rsidR="001C243E" w:rsidRPr="00DE3A6F" w:rsidRDefault="001C243E" w:rsidP="00E17732">
      <w:pPr>
        <w:shd w:val="clear" w:color="auto" w:fill="FFFFFF"/>
        <w:ind w:left="547"/>
        <w:jc w:val="both"/>
        <w:rPr>
          <w:rFonts w:ascii="Arial" w:hAnsi="Arial" w:cs="Arial"/>
          <w:sz w:val="18"/>
          <w:szCs w:val="18"/>
        </w:rPr>
      </w:pPr>
    </w:p>
    <w:p w14:paraId="50C9776A" w14:textId="1101B0A8" w:rsidR="006A5E3F" w:rsidRPr="00DE3A6F" w:rsidRDefault="00D47E14" w:rsidP="00E17732">
      <w:pPr>
        <w:shd w:val="clear" w:color="auto" w:fill="FFFFFF"/>
        <w:ind w:left="547"/>
        <w:jc w:val="both"/>
        <w:rPr>
          <w:rFonts w:ascii="Arial" w:hAnsi="Arial" w:cs="Arial"/>
          <w:sz w:val="18"/>
          <w:szCs w:val="18"/>
        </w:rPr>
      </w:pPr>
      <w:r w:rsidRPr="00DE3A6F">
        <w:rPr>
          <w:rFonts w:ascii="Arial" w:hAnsi="Arial" w:cs="Arial"/>
          <w:sz w:val="18"/>
          <w:szCs w:val="18"/>
        </w:rPr>
        <w:t xml:space="preserve">The impact of these changes on the Group’s </w:t>
      </w:r>
      <w:r w:rsidR="00254BFE" w:rsidRPr="00DE3A6F">
        <w:rPr>
          <w:rFonts w:ascii="Arial" w:hAnsi="Arial" w:cs="Arial"/>
          <w:sz w:val="18"/>
          <w:szCs w:val="18"/>
        </w:rPr>
        <w:t xml:space="preserve">equity </w:t>
      </w:r>
      <w:r w:rsidRPr="00DE3A6F">
        <w:rPr>
          <w:rFonts w:ascii="Arial" w:hAnsi="Arial" w:cs="Arial"/>
          <w:sz w:val="18"/>
          <w:szCs w:val="18"/>
        </w:rPr>
        <w:t>as of 1 January 2020 are as follows:</w:t>
      </w:r>
    </w:p>
    <w:p w14:paraId="55BA44BD" w14:textId="65EBFBC5" w:rsidR="00D47E14" w:rsidRPr="00DE3A6F" w:rsidRDefault="00D47E14" w:rsidP="00E17732">
      <w:pPr>
        <w:shd w:val="clear" w:color="auto" w:fill="FFFFFF"/>
        <w:ind w:left="547"/>
        <w:jc w:val="both"/>
        <w:rPr>
          <w:rFonts w:ascii="Arial" w:hAnsi="Arial" w:cs="Arial"/>
          <w:sz w:val="18"/>
          <w:szCs w:val="18"/>
        </w:rPr>
      </w:pPr>
    </w:p>
    <w:tbl>
      <w:tblPr>
        <w:tblStyle w:val="TableGrid"/>
        <w:tblW w:w="4700"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616"/>
        <w:gridCol w:w="1304"/>
        <w:gridCol w:w="1537"/>
        <w:gridCol w:w="1301"/>
      </w:tblGrid>
      <w:tr w:rsidR="00F92A09" w:rsidRPr="00DE3A6F" w14:paraId="79FFED72" w14:textId="77777777" w:rsidTr="00F92A09">
        <w:tc>
          <w:tcPr>
            <w:tcW w:w="2357" w:type="pct"/>
          </w:tcPr>
          <w:p w14:paraId="4C64E193" w14:textId="77777777" w:rsidR="00F92A09" w:rsidRPr="00DE3A6F" w:rsidRDefault="00F92A09" w:rsidP="00D47E14">
            <w:pPr>
              <w:ind w:left="-118"/>
              <w:jc w:val="both"/>
              <w:rPr>
                <w:rFonts w:ascii="Arial" w:hAnsi="Arial" w:cs="Arial"/>
                <w:sz w:val="18"/>
                <w:szCs w:val="18"/>
              </w:rPr>
            </w:pPr>
          </w:p>
        </w:tc>
        <w:tc>
          <w:tcPr>
            <w:tcW w:w="346" w:type="pct"/>
          </w:tcPr>
          <w:p w14:paraId="552EA7E8" w14:textId="77777777" w:rsidR="00F92A09" w:rsidRPr="00DE3A6F" w:rsidRDefault="00F92A09" w:rsidP="00D47E14">
            <w:pPr>
              <w:jc w:val="center"/>
              <w:rPr>
                <w:rFonts w:ascii="Arial" w:hAnsi="Arial" w:cs="Arial"/>
                <w:b/>
                <w:bCs/>
                <w:sz w:val="18"/>
                <w:szCs w:val="18"/>
              </w:rPr>
            </w:pPr>
          </w:p>
        </w:tc>
        <w:tc>
          <w:tcPr>
            <w:tcW w:w="2296" w:type="pct"/>
            <w:gridSpan w:val="3"/>
          </w:tcPr>
          <w:p w14:paraId="79EC5182" w14:textId="60C5E3CF" w:rsidR="00F92A09" w:rsidRPr="00DE3A6F" w:rsidRDefault="00F92A09" w:rsidP="00D47E14">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Consolidated financial statements - Equity</w:t>
            </w:r>
          </w:p>
        </w:tc>
      </w:tr>
      <w:tr w:rsidR="00F92A09" w:rsidRPr="00C7218E" w14:paraId="25D45FCC" w14:textId="77777777" w:rsidTr="00371548">
        <w:tc>
          <w:tcPr>
            <w:tcW w:w="2357" w:type="pct"/>
          </w:tcPr>
          <w:p w14:paraId="6A452D1E" w14:textId="77777777" w:rsidR="00F92A09" w:rsidRPr="00DE3A6F" w:rsidRDefault="00F92A09" w:rsidP="00D47E14">
            <w:pPr>
              <w:ind w:left="-118"/>
              <w:jc w:val="both"/>
              <w:rPr>
                <w:rFonts w:ascii="Arial" w:hAnsi="Arial" w:cs="Arial"/>
                <w:sz w:val="18"/>
                <w:szCs w:val="18"/>
              </w:rPr>
            </w:pPr>
          </w:p>
        </w:tc>
        <w:tc>
          <w:tcPr>
            <w:tcW w:w="346" w:type="pct"/>
            <w:tcBorders>
              <w:left w:val="nil"/>
              <w:right w:val="nil"/>
            </w:tcBorders>
            <w:vAlign w:val="bottom"/>
          </w:tcPr>
          <w:p w14:paraId="7AE0B7BA" w14:textId="77777777" w:rsidR="00F92A09" w:rsidRPr="00DE3A6F" w:rsidRDefault="00F92A09" w:rsidP="00371548">
            <w:pPr>
              <w:pBdr>
                <w:bottom w:val="single" w:sz="4" w:space="1" w:color="auto"/>
              </w:pBdr>
              <w:jc w:val="center"/>
              <w:rPr>
                <w:rFonts w:ascii="Arial" w:hAnsi="Arial" w:cs="Arial"/>
                <w:b/>
                <w:bCs/>
                <w:sz w:val="18"/>
                <w:szCs w:val="18"/>
              </w:rPr>
            </w:pPr>
          </w:p>
          <w:p w14:paraId="19F566FD" w14:textId="77777777" w:rsidR="00F92A09" w:rsidRPr="00DE3A6F" w:rsidRDefault="00F92A09" w:rsidP="00371548">
            <w:pPr>
              <w:pBdr>
                <w:bottom w:val="single" w:sz="4" w:space="1" w:color="auto"/>
              </w:pBdr>
              <w:jc w:val="center"/>
              <w:rPr>
                <w:rFonts w:ascii="Arial" w:hAnsi="Arial" w:cs="Arial"/>
                <w:b/>
                <w:bCs/>
                <w:sz w:val="18"/>
                <w:szCs w:val="18"/>
              </w:rPr>
            </w:pPr>
          </w:p>
          <w:p w14:paraId="2A122C42" w14:textId="77777777" w:rsidR="00F92A09" w:rsidRPr="00DE3A6F" w:rsidRDefault="00F92A09" w:rsidP="00371548">
            <w:pPr>
              <w:pBdr>
                <w:bottom w:val="single" w:sz="4" w:space="1" w:color="auto"/>
              </w:pBdr>
              <w:jc w:val="center"/>
              <w:rPr>
                <w:rFonts w:ascii="Arial" w:hAnsi="Arial" w:cs="Arial"/>
                <w:b/>
                <w:bCs/>
                <w:sz w:val="18"/>
                <w:szCs w:val="18"/>
              </w:rPr>
            </w:pPr>
          </w:p>
          <w:p w14:paraId="16389674" w14:textId="5A0DFD5C" w:rsidR="00F92A09" w:rsidRPr="00C7218E" w:rsidRDefault="00F92A09" w:rsidP="00371548">
            <w:pPr>
              <w:pBdr>
                <w:bottom w:val="single" w:sz="4" w:space="1" w:color="auto"/>
              </w:pBdr>
              <w:jc w:val="center"/>
              <w:rPr>
                <w:rFonts w:ascii="Arial" w:hAnsi="Arial" w:cs="Arial"/>
                <w:b/>
                <w:bCs/>
                <w:sz w:val="18"/>
                <w:szCs w:val="18"/>
              </w:rPr>
            </w:pPr>
            <w:r w:rsidRPr="00C7218E">
              <w:rPr>
                <w:rFonts w:ascii="Arial" w:hAnsi="Arial" w:cs="Arial"/>
                <w:b/>
                <w:bCs/>
                <w:sz w:val="18"/>
                <w:szCs w:val="18"/>
              </w:rPr>
              <w:t>Note</w:t>
            </w:r>
          </w:p>
        </w:tc>
        <w:tc>
          <w:tcPr>
            <w:tcW w:w="766" w:type="pct"/>
            <w:tcBorders>
              <w:left w:val="nil"/>
              <w:right w:val="nil"/>
            </w:tcBorders>
            <w:vAlign w:val="bottom"/>
          </w:tcPr>
          <w:p w14:paraId="78D81BBA" w14:textId="77777777" w:rsidR="00F92A09" w:rsidRPr="00C7218E" w:rsidRDefault="00F92A09" w:rsidP="000518B9">
            <w:pPr>
              <w:pBdr>
                <w:bottom w:val="single" w:sz="4" w:space="1" w:color="auto"/>
              </w:pBdr>
              <w:ind w:right="-72"/>
              <w:jc w:val="right"/>
              <w:rPr>
                <w:rFonts w:ascii="Arial" w:hAnsi="Arial" w:cs="Arial"/>
                <w:b/>
                <w:bCs/>
                <w:sz w:val="18"/>
                <w:szCs w:val="18"/>
              </w:rPr>
            </w:pPr>
          </w:p>
          <w:p w14:paraId="15AC94A0" w14:textId="2EFEC560"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Hedging</w:t>
            </w:r>
          </w:p>
          <w:p w14:paraId="18CE80E4" w14:textId="7EE6C073"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 xml:space="preserve"> reserves</w:t>
            </w:r>
          </w:p>
          <w:p w14:paraId="4533583C" w14:textId="3D5BD3F3"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eastAsia="Arial Unicode MS" w:hAnsi="Arial" w:cs="Arial"/>
                <w:b/>
                <w:bCs/>
                <w:snapToGrid w:val="0"/>
                <w:sz w:val="18"/>
                <w:szCs w:val="18"/>
                <w:lang w:eastAsia="th-TH"/>
              </w:rPr>
              <w:t>Baht ’000</w:t>
            </w:r>
          </w:p>
        </w:tc>
        <w:tc>
          <w:tcPr>
            <w:tcW w:w="766" w:type="pct"/>
            <w:tcBorders>
              <w:left w:val="nil"/>
              <w:right w:val="nil"/>
            </w:tcBorders>
            <w:vAlign w:val="bottom"/>
          </w:tcPr>
          <w:p w14:paraId="3ABD9E8C" w14:textId="77777777"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Share of other comprehensive expense from joint ventures</w:t>
            </w:r>
          </w:p>
          <w:p w14:paraId="23387198" w14:textId="17783994" w:rsidR="000518B9" w:rsidRPr="00C7218E" w:rsidRDefault="000518B9" w:rsidP="000518B9">
            <w:pPr>
              <w:pBdr>
                <w:bottom w:val="single" w:sz="4" w:space="1" w:color="auto"/>
              </w:pBdr>
              <w:ind w:right="-72"/>
              <w:jc w:val="right"/>
              <w:rPr>
                <w:rFonts w:ascii="Arial" w:hAnsi="Arial" w:cs="Arial"/>
                <w:b/>
                <w:bCs/>
                <w:sz w:val="18"/>
                <w:szCs w:val="18"/>
              </w:rPr>
            </w:pPr>
            <w:r w:rsidRPr="00C7218E">
              <w:rPr>
                <w:rFonts w:ascii="Arial" w:eastAsia="Arial Unicode MS" w:hAnsi="Arial" w:cs="Arial"/>
                <w:b/>
                <w:bCs/>
                <w:snapToGrid w:val="0"/>
                <w:sz w:val="18"/>
                <w:szCs w:val="18"/>
                <w:lang w:eastAsia="th-TH"/>
              </w:rPr>
              <w:t>Baht ’000</w:t>
            </w:r>
          </w:p>
        </w:tc>
        <w:tc>
          <w:tcPr>
            <w:tcW w:w="764" w:type="pct"/>
            <w:tcBorders>
              <w:left w:val="nil"/>
              <w:right w:val="nil"/>
            </w:tcBorders>
            <w:vAlign w:val="bottom"/>
            <w:hideMark/>
          </w:tcPr>
          <w:p w14:paraId="5DCCD27B" w14:textId="19969DBD" w:rsidR="00F92A09" w:rsidRPr="00C7218E" w:rsidRDefault="00F92A09" w:rsidP="000518B9">
            <w:pPr>
              <w:pBdr>
                <w:bottom w:val="single" w:sz="4" w:space="1" w:color="auto"/>
              </w:pBdr>
              <w:ind w:right="-72"/>
              <w:jc w:val="right"/>
              <w:rPr>
                <w:rFonts w:ascii="Arial" w:hAnsi="Arial" w:cs="Arial"/>
                <w:b/>
                <w:bCs/>
                <w:sz w:val="18"/>
                <w:szCs w:val="18"/>
              </w:rPr>
            </w:pPr>
          </w:p>
          <w:p w14:paraId="15B3ACFA" w14:textId="4DEA7DA1"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 xml:space="preserve"> </w:t>
            </w:r>
            <w:r w:rsidR="008A312D" w:rsidRPr="00C7218E">
              <w:rPr>
                <w:rFonts w:ascii="Arial" w:hAnsi="Arial" w:cs="Arial"/>
                <w:b/>
                <w:bCs/>
                <w:sz w:val="18"/>
                <w:szCs w:val="18"/>
              </w:rPr>
              <w:t>R</w:t>
            </w:r>
            <w:r w:rsidRPr="00C7218E">
              <w:rPr>
                <w:rFonts w:ascii="Arial" w:hAnsi="Arial" w:cs="Arial"/>
                <w:b/>
                <w:bCs/>
                <w:sz w:val="18"/>
                <w:szCs w:val="18"/>
              </w:rPr>
              <w:t>etained</w:t>
            </w:r>
          </w:p>
          <w:p w14:paraId="28FFA2B4" w14:textId="77777777"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 xml:space="preserve"> earnings</w:t>
            </w:r>
          </w:p>
          <w:p w14:paraId="7211897C" w14:textId="317009C0" w:rsidR="00F92A09" w:rsidRPr="00C7218E" w:rsidRDefault="00F92A09" w:rsidP="000518B9">
            <w:pPr>
              <w:pBdr>
                <w:bottom w:val="single" w:sz="4" w:space="1" w:color="auto"/>
              </w:pBdr>
              <w:ind w:right="-72"/>
              <w:jc w:val="right"/>
              <w:rPr>
                <w:rFonts w:ascii="Arial" w:hAnsi="Arial" w:cs="Arial"/>
                <w:b/>
                <w:bCs/>
                <w:sz w:val="18"/>
                <w:szCs w:val="18"/>
              </w:rPr>
            </w:pPr>
            <w:r w:rsidRPr="00C7218E">
              <w:rPr>
                <w:rFonts w:ascii="Arial" w:eastAsia="Arial Unicode MS" w:hAnsi="Arial" w:cs="Arial"/>
                <w:b/>
                <w:bCs/>
                <w:snapToGrid w:val="0"/>
                <w:sz w:val="18"/>
                <w:szCs w:val="18"/>
                <w:lang w:eastAsia="th-TH"/>
              </w:rPr>
              <w:t>Baht ’000</w:t>
            </w:r>
          </w:p>
        </w:tc>
      </w:tr>
      <w:tr w:rsidR="00F92A09" w:rsidRPr="00C7218E" w14:paraId="2689A6D5" w14:textId="77777777" w:rsidTr="00F92A09">
        <w:tc>
          <w:tcPr>
            <w:tcW w:w="2357" w:type="pct"/>
          </w:tcPr>
          <w:p w14:paraId="5F6BD16D" w14:textId="77777777" w:rsidR="00F92A09" w:rsidRPr="00C7218E" w:rsidRDefault="00F92A09" w:rsidP="00D47E14">
            <w:pPr>
              <w:ind w:left="-28" w:hanging="90"/>
              <w:jc w:val="both"/>
              <w:rPr>
                <w:rFonts w:ascii="Arial" w:hAnsi="Arial" w:cs="Arial"/>
                <w:b/>
                <w:bCs/>
                <w:sz w:val="18"/>
                <w:szCs w:val="18"/>
                <w:cs/>
              </w:rPr>
            </w:pPr>
          </w:p>
        </w:tc>
        <w:tc>
          <w:tcPr>
            <w:tcW w:w="346" w:type="pct"/>
            <w:tcBorders>
              <w:left w:val="nil"/>
              <w:bottom w:val="nil"/>
              <w:right w:val="nil"/>
            </w:tcBorders>
          </w:tcPr>
          <w:p w14:paraId="464E24E7" w14:textId="77777777" w:rsidR="00F92A09" w:rsidRPr="00C7218E" w:rsidRDefault="00F92A09" w:rsidP="00D47E14">
            <w:pPr>
              <w:jc w:val="center"/>
              <w:rPr>
                <w:rFonts w:ascii="Arial" w:hAnsi="Arial" w:cs="Arial"/>
                <w:b/>
                <w:bCs/>
                <w:sz w:val="18"/>
                <w:szCs w:val="18"/>
              </w:rPr>
            </w:pPr>
          </w:p>
        </w:tc>
        <w:tc>
          <w:tcPr>
            <w:tcW w:w="766" w:type="pct"/>
            <w:tcBorders>
              <w:left w:val="nil"/>
              <w:bottom w:val="nil"/>
              <w:right w:val="nil"/>
            </w:tcBorders>
          </w:tcPr>
          <w:p w14:paraId="48CC4E75" w14:textId="77777777" w:rsidR="00F92A09" w:rsidRPr="00C7218E" w:rsidRDefault="00F92A09" w:rsidP="00D47E14">
            <w:pPr>
              <w:ind w:right="-72"/>
              <w:jc w:val="right"/>
              <w:rPr>
                <w:rFonts w:ascii="Arial" w:hAnsi="Arial" w:cs="Arial"/>
                <w:b/>
                <w:bCs/>
                <w:sz w:val="18"/>
                <w:szCs w:val="18"/>
              </w:rPr>
            </w:pPr>
          </w:p>
        </w:tc>
        <w:tc>
          <w:tcPr>
            <w:tcW w:w="766" w:type="pct"/>
            <w:tcBorders>
              <w:left w:val="nil"/>
              <w:bottom w:val="nil"/>
              <w:right w:val="nil"/>
            </w:tcBorders>
          </w:tcPr>
          <w:p w14:paraId="5E48F94C" w14:textId="77777777" w:rsidR="00F92A09" w:rsidRPr="00C7218E" w:rsidRDefault="00F92A09" w:rsidP="00D47E14">
            <w:pPr>
              <w:ind w:right="-72"/>
              <w:jc w:val="right"/>
              <w:rPr>
                <w:rFonts w:ascii="Arial" w:hAnsi="Arial" w:cs="Arial"/>
                <w:b/>
                <w:bCs/>
                <w:sz w:val="18"/>
                <w:szCs w:val="18"/>
              </w:rPr>
            </w:pPr>
          </w:p>
        </w:tc>
        <w:tc>
          <w:tcPr>
            <w:tcW w:w="764" w:type="pct"/>
            <w:tcBorders>
              <w:left w:val="nil"/>
              <w:bottom w:val="nil"/>
              <w:right w:val="nil"/>
            </w:tcBorders>
          </w:tcPr>
          <w:p w14:paraId="60EAB0B3" w14:textId="476A90FC" w:rsidR="00F92A09" w:rsidRPr="00C7218E" w:rsidRDefault="00F92A09" w:rsidP="00D47E14">
            <w:pPr>
              <w:ind w:right="-72"/>
              <w:jc w:val="right"/>
              <w:rPr>
                <w:rFonts w:ascii="Arial" w:hAnsi="Arial" w:cs="Arial"/>
                <w:b/>
                <w:bCs/>
                <w:sz w:val="18"/>
                <w:szCs w:val="18"/>
              </w:rPr>
            </w:pPr>
          </w:p>
        </w:tc>
      </w:tr>
      <w:tr w:rsidR="00F92A09" w:rsidRPr="00C7218E" w14:paraId="17D5A579" w14:textId="77777777" w:rsidTr="00F92A09">
        <w:tc>
          <w:tcPr>
            <w:tcW w:w="2357" w:type="pct"/>
            <w:hideMark/>
          </w:tcPr>
          <w:p w14:paraId="1906FE9B" w14:textId="77777777" w:rsidR="00455BC9" w:rsidRPr="00C7218E" w:rsidRDefault="00F92A09" w:rsidP="00D47E14">
            <w:pPr>
              <w:ind w:left="32" w:hanging="150"/>
              <w:rPr>
                <w:rFonts w:ascii="Arial" w:hAnsi="Arial" w:cs="Arial"/>
                <w:b/>
                <w:bCs/>
                <w:sz w:val="18"/>
                <w:szCs w:val="18"/>
              </w:rPr>
            </w:pPr>
            <w:r w:rsidRPr="00C7218E">
              <w:rPr>
                <w:rFonts w:ascii="Arial" w:hAnsi="Arial" w:cs="Arial"/>
                <w:b/>
                <w:bCs/>
                <w:sz w:val="18"/>
                <w:szCs w:val="18"/>
              </w:rPr>
              <w:t xml:space="preserve">Balance as of 31 December 2019 </w:t>
            </w:r>
          </w:p>
          <w:p w14:paraId="09D21120" w14:textId="4707ABCC" w:rsidR="00F92A09" w:rsidRPr="00C7218E" w:rsidRDefault="00455BC9" w:rsidP="00D47E14">
            <w:pPr>
              <w:ind w:left="32" w:hanging="150"/>
              <w:rPr>
                <w:rFonts w:ascii="Arial" w:hAnsi="Arial" w:cs="Arial"/>
                <w:b/>
                <w:bCs/>
                <w:sz w:val="18"/>
                <w:szCs w:val="18"/>
              </w:rPr>
            </w:pPr>
            <w:r w:rsidRPr="00C7218E">
              <w:rPr>
                <w:rFonts w:ascii="Arial" w:hAnsi="Arial" w:cs="Arial"/>
                <w:b/>
                <w:bCs/>
                <w:sz w:val="18"/>
                <w:szCs w:val="18"/>
              </w:rPr>
              <w:t xml:space="preserve">   </w:t>
            </w:r>
            <w:r w:rsidR="00F92A09" w:rsidRPr="00C7218E">
              <w:rPr>
                <w:rFonts w:ascii="Arial" w:hAnsi="Arial" w:cs="Arial"/>
                <w:b/>
                <w:bCs/>
                <w:sz w:val="18"/>
                <w:szCs w:val="18"/>
              </w:rPr>
              <w:t>(</w:t>
            </w:r>
            <w:r w:rsidR="00826034">
              <w:rPr>
                <w:rFonts w:ascii="Arial" w:hAnsi="Arial" w:cs="Arial"/>
                <w:b/>
                <w:bCs/>
                <w:sz w:val="18"/>
                <w:szCs w:val="18"/>
                <w:lang w:val="en-GB"/>
              </w:rPr>
              <w:t xml:space="preserve">as </w:t>
            </w:r>
            <w:r w:rsidR="00F92A09" w:rsidRPr="00C7218E">
              <w:rPr>
                <w:rFonts w:ascii="Arial" w:hAnsi="Arial" w:cs="Arial"/>
                <w:b/>
                <w:bCs/>
                <w:sz w:val="18"/>
                <w:szCs w:val="18"/>
              </w:rPr>
              <w:t>previously reported)</w:t>
            </w:r>
          </w:p>
        </w:tc>
        <w:tc>
          <w:tcPr>
            <w:tcW w:w="346" w:type="pct"/>
          </w:tcPr>
          <w:p w14:paraId="5AE7A0A3" w14:textId="77777777" w:rsidR="00F92A09" w:rsidRPr="00C7218E" w:rsidRDefault="00F92A09" w:rsidP="00D47E14">
            <w:pPr>
              <w:jc w:val="center"/>
              <w:rPr>
                <w:rFonts w:ascii="Arial" w:hAnsi="Arial" w:cs="Arial"/>
                <w:b/>
                <w:bCs/>
                <w:sz w:val="18"/>
                <w:szCs w:val="18"/>
              </w:rPr>
            </w:pPr>
          </w:p>
        </w:tc>
        <w:tc>
          <w:tcPr>
            <w:tcW w:w="766" w:type="pct"/>
            <w:vAlign w:val="bottom"/>
            <w:hideMark/>
          </w:tcPr>
          <w:p w14:paraId="411A9604" w14:textId="27FD52F7" w:rsidR="00F92A09" w:rsidRPr="00C7218E" w:rsidRDefault="00F92A09" w:rsidP="00F92A09">
            <w:pPr>
              <w:ind w:right="-72"/>
              <w:jc w:val="right"/>
              <w:rPr>
                <w:rFonts w:ascii="Arial" w:hAnsi="Arial" w:cs="Arial"/>
                <w:b/>
                <w:bCs/>
                <w:sz w:val="18"/>
                <w:szCs w:val="18"/>
              </w:rPr>
            </w:pPr>
            <w:r w:rsidRPr="00C7218E">
              <w:rPr>
                <w:rFonts w:ascii="Arial" w:hAnsi="Arial" w:cs="Arial"/>
                <w:b/>
                <w:bCs/>
                <w:sz w:val="18"/>
                <w:szCs w:val="18"/>
              </w:rPr>
              <w:t>-</w:t>
            </w:r>
          </w:p>
        </w:tc>
        <w:tc>
          <w:tcPr>
            <w:tcW w:w="766" w:type="pct"/>
            <w:vAlign w:val="bottom"/>
          </w:tcPr>
          <w:p w14:paraId="3DF1CB38" w14:textId="2830D577" w:rsidR="00F92A09" w:rsidRPr="00C7218E" w:rsidRDefault="00221FDE" w:rsidP="00F92A09">
            <w:pPr>
              <w:ind w:right="-72"/>
              <w:jc w:val="right"/>
              <w:rPr>
                <w:rFonts w:ascii="Arial" w:hAnsi="Arial" w:cs="Arial"/>
                <w:b/>
                <w:bCs/>
                <w:sz w:val="18"/>
                <w:szCs w:val="18"/>
              </w:rPr>
            </w:pPr>
            <w:r w:rsidRPr="00C7218E">
              <w:rPr>
                <w:rFonts w:ascii="Arial" w:hAnsi="Arial" w:cs="Arial"/>
                <w:b/>
                <w:bCs/>
                <w:sz w:val="18"/>
                <w:szCs w:val="18"/>
              </w:rPr>
              <w:t>-</w:t>
            </w:r>
          </w:p>
        </w:tc>
        <w:tc>
          <w:tcPr>
            <w:tcW w:w="764" w:type="pct"/>
            <w:vAlign w:val="bottom"/>
            <w:hideMark/>
          </w:tcPr>
          <w:p w14:paraId="33F9F917" w14:textId="7562DB45" w:rsidR="00F92A09" w:rsidRPr="00C7218E" w:rsidRDefault="008A312D" w:rsidP="00F92A09">
            <w:pPr>
              <w:ind w:right="-72"/>
              <w:jc w:val="right"/>
              <w:rPr>
                <w:rFonts w:ascii="Arial" w:hAnsi="Arial" w:cs="Arial"/>
                <w:b/>
                <w:bCs/>
                <w:sz w:val="18"/>
                <w:szCs w:val="18"/>
              </w:rPr>
            </w:pPr>
            <w:r w:rsidRPr="00C7218E">
              <w:rPr>
                <w:rFonts w:ascii="Arial" w:hAnsi="Arial" w:cs="Arial"/>
                <w:b/>
                <w:bCs/>
                <w:sz w:val="18"/>
                <w:szCs w:val="18"/>
              </w:rPr>
              <w:t>5,993,594</w:t>
            </w:r>
          </w:p>
        </w:tc>
      </w:tr>
      <w:tr w:rsidR="00F92A09" w:rsidRPr="00C7218E" w14:paraId="02F41D43" w14:textId="77777777" w:rsidTr="00F92A09">
        <w:tc>
          <w:tcPr>
            <w:tcW w:w="2357" w:type="pct"/>
            <w:hideMark/>
          </w:tcPr>
          <w:p w14:paraId="7A39DCAF" w14:textId="10F688B3" w:rsidR="00F92A09" w:rsidRPr="00C7218E" w:rsidRDefault="00826034" w:rsidP="00D47E14">
            <w:pPr>
              <w:ind w:left="32" w:hanging="150"/>
              <w:rPr>
                <w:rFonts w:ascii="Arial" w:hAnsi="Arial" w:cs="Arial"/>
                <w:sz w:val="18"/>
                <w:szCs w:val="18"/>
              </w:rPr>
            </w:pPr>
            <w:r>
              <w:rPr>
                <w:rFonts w:ascii="Arial" w:hAnsi="Arial" w:cs="Arial"/>
                <w:sz w:val="18"/>
                <w:szCs w:val="18"/>
              </w:rPr>
              <w:t>Recognised f</w:t>
            </w:r>
            <w:r w:rsidR="00F92A09" w:rsidRPr="00C7218E">
              <w:rPr>
                <w:rFonts w:ascii="Arial" w:hAnsi="Arial" w:cs="Arial"/>
                <w:sz w:val="18"/>
                <w:szCs w:val="18"/>
              </w:rPr>
              <w:t>air value on derivatives</w:t>
            </w:r>
          </w:p>
        </w:tc>
        <w:tc>
          <w:tcPr>
            <w:tcW w:w="346" w:type="pct"/>
            <w:hideMark/>
          </w:tcPr>
          <w:p w14:paraId="18D41B97" w14:textId="18EF1CCE" w:rsidR="00F92A09" w:rsidRPr="00C7218E" w:rsidRDefault="00221FDE" w:rsidP="00D47E14">
            <w:pPr>
              <w:jc w:val="center"/>
              <w:rPr>
                <w:rFonts w:ascii="Arial" w:hAnsi="Arial" w:cs="Arial"/>
                <w:sz w:val="18"/>
                <w:szCs w:val="18"/>
              </w:rPr>
            </w:pPr>
            <w:r w:rsidRPr="00C7218E">
              <w:rPr>
                <w:rFonts w:ascii="Arial" w:hAnsi="Arial" w:cs="Arial"/>
                <w:sz w:val="18"/>
                <w:szCs w:val="18"/>
              </w:rPr>
              <w:t>a</w:t>
            </w:r>
          </w:p>
        </w:tc>
        <w:tc>
          <w:tcPr>
            <w:tcW w:w="766" w:type="pct"/>
            <w:vAlign w:val="bottom"/>
            <w:hideMark/>
          </w:tcPr>
          <w:p w14:paraId="715DBFDC" w14:textId="30F32323" w:rsidR="00F92A09" w:rsidRPr="00C7218E" w:rsidRDefault="00221FDE" w:rsidP="00F92A09">
            <w:pPr>
              <w:ind w:right="-72"/>
              <w:jc w:val="right"/>
              <w:rPr>
                <w:rFonts w:ascii="Arial" w:hAnsi="Arial" w:cs="Arial"/>
                <w:sz w:val="18"/>
                <w:szCs w:val="18"/>
              </w:rPr>
            </w:pPr>
            <w:r w:rsidRPr="00C7218E">
              <w:rPr>
                <w:rFonts w:ascii="Arial" w:hAnsi="Arial" w:cs="Arial"/>
                <w:sz w:val="18"/>
                <w:szCs w:val="18"/>
              </w:rPr>
              <w:t>(1,0</w:t>
            </w:r>
            <w:r w:rsidR="008A312D" w:rsidRPr="00C7218E">
              <w:rPr>
                <w:rFonts w:ascii="Arial" w:hAnsi="Arial" w:cs="Arial"/>
                <w:sz w:val="18"/>
                <w:szCs w:val="18"/>
              </w:rPr>
              <w:t>12</w:t>
            </w:r>
            <w:r w:rsidRPr="00C7218E">
              <w:rPr>
                <w:rFonts w:ascii="Arial" w:hAnsi="Arial" w:cs="Arial"/>
                <w:sz w:val="18"/>
                <w:szCs w:val="18"/>
              </w:rPr>
              <w:t>,</w:t>
            </w:r>
            <w:r w:rsidR="008A312D" w:rsidRPr="00C7218E">
              <w:rPr>
                <w:rFonts w:ascii="Arial" w:hAnsi="Arial" w:cs="Arial"/>
                <w:sz w:val="18"/>
                <w:szCs w:val="18"/>
              </w:rPr>
              <w:t>123</w:t>
            </w:r>
            <w:r w:rsidRPr="00C7218E">
              <w:rPr>
                <w:rFonts w:ascii="Arial" w:hAnsi="Arial" w:cs="Arial"/>
                <w:sz w:val="18"/>
                <w:szCs w:val="18"/>
              </w:rPr>
              <w:t>)</w:t>
            </w:r>
          </w:p>
        </w:tc>
        <w:tc>
          <w:tcPr>
            <w:tcW w:w="766" w:type="pct"/>
            <w:vAlign w:val="bottom"/>
          </w:tcPr>
          <w:p w14:paraId="3526B531" w14:textId="2D2D6A52" w:rsidR="00F92A09" w:rsidRPr="00C7218E" w:rsidRDefault="00221FDE" w:rsidP="00F92A09">
            <w:pPr>
              <w:ind w:right="-72"/>
              <w:jc w:val="right"/>
              <w:rPr>
                <w:rFonts w:ascii="Arial" w:hAnsi="Arial" w:cs="Arial"/>
                <w:sz w:val="18"/>
                <w:szCs w:val="18"/>
              </w:rPr>
            </w:pPr>
            <w:r w:rsidRPr="00C7218E">
              <w:rPr>
                <w:rFonts w:ascii="Arial" w:hAnsi="Arial" w:cs="Arial"/>
                <w:sz w:val="18"/>
                <w:szCs w:val="18"/>
              </w:rPr>
              <w:t>(39,43</w:t>
            </w:r>
            <w:r w:rsidR="008A312D" w:rsidRPr="00C7218E">
              <w:rPr>
                <w:rFonts w:ascii="Arial" w:hAnsi="Arial" w:cs="Arial"/>
                <w:sz w:val="18"/>
                <w:szCs w:val="18"/>
              </w:rPr>
              <w:t>8</w:t>
            </w:r>
            <w:r w:rsidRPr="00C7218E">
              <w:rPr>
                <w:rFonts w:ascii="Arial" w:hAnsi="Arial" w:cs="Arial"/>
                <w:sz w:val="18"/>
                <w:szCs w:val="18"/>
              </w:rPr>
              <w:t>)</w:t>
            </w:r>
          </w:p>
        </w:tc>
        <w:tc>
          <w:tcPr>
            <w:tcW w:w="764" w:type="pct"/>
            <w:vAlign w:val="bottom"/>
            <w:hideMark/>
          </w:tcPr>
          <w:p w14:paraId="34963ECD" w14:textId="2539EC0E" w:rsidR="00F92A09" w:rsidRPr="00C7218E" w:rsidRDefault="008A312D" w:rsidP="00F92A09">
            <w:pPr>
              <w:ind w:right="-72"/>
              <w:jc w:val="right"/>
              <w:rPr>
                <w:rFonts w:ascii="Arial" w:hAnsi="Arial" w:cs="Arial"/>
                <w:sz w:val="18"/>
                <w:szCs w:val="18"/>
              </w:rPr>
            </w:pPr>
            <w:r w:rsidRPr="00C7218E">
              <w:rPr>
                <w:rFonts w:ascii="Arial" w:hAnsi="Arial" w:cs="Arial"/>
                <w:sz w:val="18"/>
                <w:szCs w:val="18"/>
              </w:rPr>
              <w:t>-</w:t>
            </w:r>
          </w:p>
        </w:tc>
      </w:tr>
      <w:tr w:rsidR="00F92A09" w:rsidRPr="00C7218E" w14:paraId="54F2DEFB" w14:textId="77777777" w:rsidTr="00F92A09">
        <w:tc>
          <w:tcPr>
            <w:tcW w:w="2357" w:type="pct"/>
          </w:tcPr>
          <w:p w14:paraId="47B9E23A" w14:textId="77777777" w:rsidR="00455BC9" w:rsidRPr="00C7218E" w:rsidRDefault="00F92A09" w:rsidP="00D47E14">
            <w:pPr>
              <w:ind w:left="32" w:hanging="150"/>
              <w:rPr>
                <w:rFonts w:ascii="Arial" w:eastAsia="Arial Unicode MS" w:hAnsi="Arial" w:cs="Arial"/>
                <w:snapToGrid w:val="0"/>
                <w:sz w:val="18"/>
                <w:szCs w:val="18"/>
                <w:lang w:eastAsia="th-TH"/>
              </w:rPr>
            </w:pPr>
            <w:r w:rsidRPr="00C7218E">
              <w:rPr>
                <w:rFonts w:ascii="Arial" w:eastAsia="Arial Unicode MS" w:hAnsi="Arial" w:cs="Arial"/>
                <w:snapToGrid w:val="0"/>
                <w:sz w:val="18"/>
                <w:szCs w:val="18"/>
                <w:lang w:eastAsia="th-TH"/>
              </w:rPr>
              <w:t xml:space="preserve">Total adjustments to opening retained earnings </w:t>
            </w:r>
          </w:p>
          <w:p w14:paraId="65E6828A" w14:textId="1510D16F" w:rsidR="00F92A09" w:rsidRPr="00C7218E" w:rsidRDefault="00455BC9" w:rsidP="00D47E14">
            <w:pPr>
              <w:ind w:left="32" w:hanging="150"/>
              <w:rPr>
                <w:rFonts w:ascii="Arial" w:hAnsi="Arial" w:cs="Arial"/>
                <w:sz w:val="18"/>
                <w:szCs w:val="18"/>
              </w:rPr>
            </w:pPr>
            <w:r w:rsidRPr="00C7218E">
              <w:rPr>
                <w:rFonts w:ascii="Arial" w:eastAsia="Arial Unicode MS" w:hAnsi="Arial" w:cs="Arial"/>
                <w:snapToGrid w:val="0"/>
                <w:sz w:val="18"/>
                <w:szCs w:val="18"/>
                <w:lang w:eastAsia="th-TH"/>
              </w:rPr>
              <w:t xml:space="preserve">   </w:t>
            </w:r>
            <w:r w:rsidR="00F92A09" w:rsidRPr="00C7218E">
              <w:rPr>
                <w:rFonts w:ascii="Arial" w:eastAsia="Arial Unicode MS" w:hAnsi="Arial" w:cs="Arial"/>
                <w:snapToGrid w:val="0"/>
                <w:sz w:val="18"/>
                <w:szCs w:val="18"/>
                <w:lang w:eastAsia="th-TH"/>
              </w:rPr>
              <w:t>from adoption of TFRS 9 (from the table above)</w:t>
            </w:r>
          </w:p>
        </w:tc>
        <w:tc>
          <w:tcPr>
            <w:tcW w:w="346" w:type="pct"/>
          </w:tcPr>
          <w:p w14:paraId="572ACA5D" w14:textId="77777777" w:rsidR="00F92A09" w:rsidRPr="00C7218E" w:rsidRDefault="00F92A09" w:rsidP="00D47E14">
            <w:pPr>
              <w:jc w:val="center"/>
              <w:rPr>
                <w:rFonts w:ascii="Arial" w:hAnsi="Arial" w:cs="Arial"/>
                <w:sz w:val="18"/>
                <w:szCs w:val="18"/>
              </w:rPr>
            </w:pPr>
          </w:p>
        </w:tc>
        <w:tc>
          <w:tcPr>
            <w:tcW w:w="766" w:type="pct"/>
            <w:vAlign w:val="bottom"/>
          </w:tcPr>
          <w:p w14:paraId="6F2BA42C" w14:textId="77777777" w:rsidR="00F92A09" w:rsidRPr="00C7218E" w:rsidRDefault="00F92A09" w:rsidP="00F92A09">
            <w:pPr>
              <w:pBdr>
                <w:bottom w:val="single" w:sz="4" w:space="1" w:color="auto"/>
              </w:pBdr>
              <w:ind w:right="-72"/>
              <w:jc w:val="right"/>
              <w:rPr>
                <w:rFonts w:ascii="Arial" w:hAnsi="Arial" w:cs="Arial"/>
                <w:sz w:val="18"/>
                <w:szCs w:val="18"/>
              </w:rPr>
            </w:pPr>
          </w:p>
          <w:p w14:paraId="7846134F" w14:textId="36E7C6CD" w:rsidR="00F92A09" w:rsidRPr="00C7218E" w:rsidRDefault="008A312D" w:rsidP="00F92A09">
            <w:pPr>
              <w:pBdr>
                <w:bottom w:val="single" w:sz="4" w:space="1" w:color="auto"/>
              </w:pBdr>
              <w:ind w:right="-72"/>
              <w:jc w:val="right"/>
              <w:rPr>
                <w:rFonts w:ascii="Arial" w:hAnsi="Arial" w:cs="Arial"/>
                <w:sz w:val="18"/>
                <w:szCs w:val="18"/>
              </w:rPr>
            </w:pPr>
            <w:r w:rsidRPr="00C7218E">
              <w:rPr>
                <w:rFonts w:ascii="Arial" w:hAnsi="Arial" w:cs="Arial"/>
                <w:sz w:val="18"/>
                <w:szCs w:val="18"/>
              </w:rPr>
              <w:t>-</w:t>
            </w:r>
          </w:p>
        </w:tc>
        <w:tc>
          <w:tcPr>
            <w:tcW w:w="766" w:type="pct"/>
            <w:vAlign w:val="bottom"/>
          </w:tcPr>
          <w:p w14:paraId="4C250D1C" w14:textId="5951BA42" w:rsidR="00F92A09" w:rsidRPr="00C7218E" w:rsidRDefault="00221FDE" w:rsidP="00F92A09">
            <w:pPr>
              <w:pBdr>
                <w:bottom w:val="single" w:sz="4" w:space="1" w:color="auto"/>
              </w:pBdr>
              <w:ind w:right="-72"/>
              <w:jc w:val="right"/>
              <w:rPr>
                <w:rFonts w:ascii="Arial" w:hAnsi="Arial" w:cs="Arial"/>
                <w:sz w:val="18"/>
                <w:szCs w:val="18"/>
              </w:rPr>
            </w:pPr>
            <w:r w:rsidRPr="00C7218E">
              <w:rPr>
                <w:rFonts w:ascii="Arial" w:hAnsi="Arial" w:cs="Arial"/>
                <w:sz w:val="18"/>
                <w:szCs w:val="18"/>
              </w:rPr>
              <w:t>-</w:t>
            </w:r>
          </w:p>
        </w:tc>
        <w:tc>
          <w:tcPr>
            <w:tcW w:w="764" w:type="pct"/>
            <w:vAlign w:val="bottom"/>
          </w:tcPr>
          <w:p w14:paraId="335FAA1F" w14:textId="2901FBC9" w:rsidR="00F92A09" w:rsidRPr="00C7218E" w:rsidRDefault="00F92A09" w:rsidP="00F92A09">
            <w:pPr>
              <w:pBdr>
                <w:bottom w:val="single" w:sz="4" w:space="1" w:color="auto"/>
              </w:pBdr>
              <w:ind w:right="-72"/>
              <w:jc w:val="right"/>
              <w:rPr>
                <w:rFonts w:ascii="Arial" w:hAnsi="Arial" w:cs="Arial"/>
                <w:sz w:val="18"/>
                <w:szCs w:val="18"/>
              </w:rPr>
            </w:pPr>
          </w:p>
          <w:p w14:paraId="780E3ACE" w14:textId="37573BE3" w:rsidR="00F92A09" w:rsidRPr="00C7218E" w:rsidRDefault="00F92A09" w:rsidP="00F92A09">
            <w:pPr>
              <w:pBdr>
                <w:bottom w:val="single" w:sz="4" w:space="1" w:color="auto"/>
              </w:pBdr>
              <w:ind w:right="-72"/>
              <w:jc w:val="right"/>
              <w:rPr>
                <w:rFonts w:ascii="Arial" w:hAnsi="Arial" w:cs="Arial"/>
                <w:sz w:val="18"/>
                <w:szCs w:val="18"/>
              </w:rPr>
            </w:pPr>
            <w:r w:rsidRPr="00C7218E">
              <w:rPr>
                <w:rFonts w:ascii="Arial" w:hAnsi="Arial" w:cs="Arial"/>
                <w:sz w:val="18"/>
                <w:szCs w:val="18"/>
              </w:rPr>
              <w:t>(45,525)</w:t>
            </w:r>
          </w:p>
        </w:tc>
      </w:tr>
      <w:tr w:rsidR="00F92A09" w:rsidRPr="00C7218E" w14:paraId="3FDA52D0" w14:textId="77777777" w:rsidTr="00F92A09">
        <w:tc>
          <w:tcPr>
            <w:tcW w:w="2357" w:type="pct"/>
          </w:tcPr>
          <w:p w14:paraId="04611DA0" w14:textId="77777777" w:rsidR="00F92A09" w:rsidRPr="00C7218E" w:rsidRDefault="00F92A09" w:rsidP="00D47E14">
            <w:pPr>
              <w:ind w:left="-28" w:hanging="90"/>
              <w:rPr>
                <w:rFonts w:ascii="Arial" w:hAnsi="Arial" w:cs="Arial"/>
                <w:b/>
                <w:bCs/>
                <w:sz w:val="18"/>
                <w:szCs w:val="18"/>
              </w:rPr>
            </w:pPr>
          </w:p>
        </w:tc>
        <w:tc>
          <w:tcPr>
            <w:tcW w:w="346" w:type="pct"/>
          </w:tcPr>
          <w:p w14:paraId="1CBA3FD2" w14:textId="77777777" w:rsidR="00F92A09" w:rsidRPr="00C7218E" w:rsidRDefault="00F92A09" w:rsidP="00D47E14">
            <w:pPr>
              <w:jc w:val="center"/>
              <w:rPr>
                <w:rFonts w:ascii="Arial" w:hAnsi="Arial" w:cs="Arial"/>
                <w:sz w:val="18"/>
                <w:szCs w:val="18"/>
              </w:rPr>
            </w:pPr>
          </w:p>
        </w:tc>
        <w:tc>
          <w:tcPr>
            <w:tcW w:w="766" w:type="pct"/>
            <w:tcBorders>
              <w:left w:val="nil"/>
              <w:right w:val="nil"/>
            </w:tcBorders>
            <w:vAlign w:val="bottom"/>
          </w:tcPr>
          <w:p w14:paraId="1913FE58" w14:textId="77777777" w:rsidR="00F92A09" w:rsidRPr="00C7218E" w:rsidRDefault="00F92A09" w:rsidP="00F92A09">
            <w:pPr>
              <w:ind w:right="-72"/>
              <w:jc w:val="right"/>
              <w:rPr>
                <w:rFonts w:ascii="Arial" w:hAnsi="Arial" w:cs="Arial"/>
                <w:b/>
                <w:bCs/>
                <w:sz w:val="18"/>
                <w:szCs w:val="18"/>
              </w:rPr>
            </w:pPr>
          </w:p>
        </w:tc>
        <w:tc>
          <w:tcPr>
            <w:tcW w:w="766" w:type="pct"/>
            <w:tcBorders>
              <w:left w:val="nil"/>
              <w:right w:val="nil"/>
            </w:tcBorders>
            <w:vAlign w:val="bottom"/>
          </w:tcPr>
          <w:p w14:paraId="4E6099A4" w14:textId="77777777" w:rsidR="00F92A09" w:rsidRPr="00C7218E" w:rsidRDefault="00F92A09" w:rsidP="00F92A09">
            <w:pPr>
              <w:ind w:right="-72"/>
              <w:jc w:val="right"/>
              <w:rPr>
                <w:rFonts w:ascii="Arial" w:hAnsi="Arial" w:cs="Arial"/>
                <w:b/>
                <w:bCs/>
                <w:sz w:val="18"/>
                <w:szCs w:val="18"/>
              </w:rPr>
            </w:pPr>
          </w:p>
        </w:tc>
        <w:tc>
          <w:tcPr>
            <w:tcW w:w="764" w:type="pct"/>
            <w:tcBorders>
              <w:left w:val="nil"/>
              <w:right w:val="nil"/>
            </w:tcBorders>
            <w:vAlign w:val="bottom"/>
          </w:tcPr>
          <w:p w14:paraId="2F11258D" w14:textId="4474C2C3" w:rsidR="00F92A09" w:rsidRPr="00C7218E" w:rsidRDefault="00F92A09" w:rsidP="00F92A09">
            <w:pPr>
              <w:ind w:right="-72"/>
              <w:jc w:val="right"/>
              <w:rPr>
                <w:rFonts w:ascii="Arial" w:hAnsi="Arial" w:cs="Arial"/>
                <w:b/>
                <w:bCs/>
                <w:sz w:val="18"/>
                <w:szCs w:val="18"/>
              </w:rPr>
            </w:pPr>
          </w:p>
        </w:tc>
      </w:tr>
      <w:tr w:rsidR="00F92A09" w:rsidRPr="00C7218E" w14:paraId="2C3A0BCC" w14:textId="77777777" w:rsidTr="00F92A09">
        <w:tc>
          <w:tcPr>
            <w:tcW w:w="2357" w:type="pct"/>
            <w:hideMark/>
          </w:tcPr>
          <w:p w14:paraId="35A7BF11" w14:textId="77777777" w:rsidR="00F92A09" w:rsidRPr="00C7218E" w:rsidRDefault="00F92A09" w:rsidP="00D47E14">
            <w:pPr>
              <w:ind w:left="-28" w:hanging="90"/>
              <w:rPr>
                <w:rFonts w:ascii="Arial" w:hAnsi="Arial" w:cs="Arial"/>
                <w:b/>
                <w:bCs/>
                <w:sz w:val="18"/>
                <w:szCs w:val="18"/>
              </w:rPr>
            </w:pPr>
            <w:r w:rsidRPr="00C7218E">
              <w:rPr>
                <w:rFonts w:ascii="Arial" w:hAnsi="Arial" w:cs="Arial"/>
                <w:b/>
                <w:bCs/>
                <w:sz w:val="18"/>
                <w:szCs w:val="18"/>
              </w:rPr>
              <w:t>Total impact</w:t>
            </w:r>
          </w:p>
        </w:tc>
        <w:tc>
          <w:tcPr>
            <w:tcW w:w="346" w:type="pct"/>
          </w:tcPr>
          <w:p w14:paraId="7F59D048" w14:textId="77777777" w:rsidR="00F92A09" w:rsidRPr="00C7218E" w:rsidRDefault="00F92A09" w:rsidP="00D47E14">
            <w:pPr>
              <w:jc w:val="center"/>
              <w:rPr>
                <w:rFonts w:ascii="Arial" w:hAnsi="Arial" w:cs="Arial"/>
                <w:sz w:val="18"/>
                <w:szCs w:val="18"/>
              </w:rPr>
            </w:pPr>
          </w:p>
        </w:tc>
        <w:tc>
          <w:tcPr>
            <w:tcW w:w="766" w:type="pct"/>
            <w:tcBorders>
              <w:top w:val="nil"/>
              <w:left w:val="nil"/>
              <w:right w:val="nil"/>
            </w:tcBorders>
            <w:vAlign w:val="bottom"/>
            <w:hideMark/>
          </w:tcPr>
          <w:p w14:paraId="7365747B" w14:textId="4C863C07" w:rsidR="00F92A09" w:rsidRPr="00C7218E" w:rsidRDefault="00C7218E" w:rsidP="00F92A0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(1,012,123)</w:t>
            </w:r>
          </w:p>
        </w:tc>
        <w:tc>
          <w:tcPr>
            <w:tcW w:w="766" w:type="pct"/>
            <w:tcBorders>
              <w:top w:val="nil"/>
              <w:left w:val="nil"/>
              <w:right w:val="nil"/>
            </w:tcBorders>
            <w:vAlign w:val="bottom"/>
          </w:tcPr>
          <w:p w14:paraId="08E70694" w14:textId="618853D9" w:rsidR="00F92A09" w:rsidRPr="00C7218E" w:rsidRDefault="00221FDE" w:rsidP="00F92A0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(39,43</w:t>
            </w:r>
            <w:r w:rsidR="008A312D" w:rsidRPr="00C7218E">
              <w:rPr>
                <w:rFonts w:ascii="Arial" w:hAnsi="Arial" w:cs="Arial"/>
                <w:b/>
                <w:bCs/>
                <w:sz w:val="18"/>
                <w:szCs w:val="18"/>
              </w:rPr>
              <w:t>8</w:t>
            </w:r>
            <w:r w:rsidRPr="00C7218E">
              <w:rPr>
                <w:rFonts w:ascii="Arial" w:hAnsi="Arial" w:cs="Arial"/>
                <w:b/>
                <w:bCs/>
                <w:sz w:val="18"/>
                <w:szCs w:val="18"/>
              </w:rPr>
              <w:t>)</w:t>
            </w:r>
          </w:p>
        </w:tc>
        <w:tc>
          <w:tcPr>
            <w:tcW w:w="764" w:type="pct"/>
            <w:tcBorders>
              <w:top w:val="nil"/>
              <w:left w:val="nil"/>
              <w:right w:val="nil"/>
            </w:tcBorders>
            <w:vAlign w:val="bottom"/>
            <w:hideMark/>
          </w:tcPr>
          <w:p w14:paraId="16328C38" w14:textId="0196A3C0" w:rsidR="00F92A09" w:rsidRPr="00C7218E" w:rsidRDefault="00221FDE" w:rsidP="00F92A09">
            <w:pPr>
              <w:pBdr>
                <w:bottom w:val="single" w:sz="4" w:space="1" w:color="auto"/>
              </w:pBdr>
              <w:ind w:right="-72"/>
              <w:jc w:val="right"/>
              <w:rPr>
                <w:rFonts w:ascii="Arial" w:hAnsi="Arial" w:cs="Arial"/>
                <w:b/>
                <w:bCs/>
                <w:sz w:val="18"/>
                <w:szCs w:val="18"/>
              </w:rPr>
            </w:pPr>
            <w:r w:rsidRPr="00C7218E">
              <w:rPr>
                <w:rFonts w:ascii="Arial" w:hAnsi="Arial" w:cs="Arial"/>
                <w:b/>
                <w:bCs/>
                <w:sz w:val="18"/>
                <w:szCs w:val="18"/>
              </w:rPr>
              <w:t>(</w:t>
            </w:r>
            <w:r w:rsidR="008A312D" w:rsidRPr="00C7218E">
              <w:rPr>
                <w:rFonts w:ascii="Arial" w:hAnsi="Arial" w:cs="Arial"/>
                <w:b/>
                <w:bCs/>
                <w:sz w:val="18"/>
                <w:szCs w:val="18"/>
              </w:rPr>
              <w:t>45,525</w:t>
            </w:r>
            <w:r w:rsidRPr="00C7218E">
              <w:rPr>
                <w:rFonts w:ascii="Arial" w:hAnsi="Arial" w:cs="Arial"/>
                <w:b/>
                <w:bCs/>
                <w:sz w:val="18"/>
                <w:szCs w:val="18"/>
              </w:rPr>
              <w:t>)</w:t>
            </w:r>
          </w:p>
        </w:tc>
      </w:tr>
      <w:tr w:rsidR="00F92A09" w:rsidRPr="00C7218E" w14:paraId="71A0A92D" w14:textId="77777777" w:rsidTr="00F92A09">
        <w:tc>
          <w:tcPr>
            <w:tcW w:w="2357" w:type="pct"/>
          </w:tcPr>
          <w:p w14:paraId="49E36794" w14:textId="77777777" w:rsidR="00F92A09" w:rsidRPr="00C7218E" w:rsidRDefault="00F92A09" w:rsidP="00D47E14">
            <w:pPr>
              <w:ind w:left="-28" w:hanging="90"/>
              <w:rPr>
                <w:rFonts w:ascii="Arial" w:hAnsi="Arial" w:cs="Arial"/>
                <w:b/>
                <w:bCs/>
                <w:sz w:val="12"/>
                <w:szCs w:val="12"/>
              </w:rPr>
            </w:pPr>
          </w:p>
        </w:tc>
        <w:tc>
          <w:tcPr>
            <w:tcW w:w="346" w:type="pct"/>
          </w:tcPr>
          <w:p w14:paraId="340963C5" w14:textId="77777777" w:rsidR="00F92A09" w:rsidRPr="00C7218E" w:rsidRDefault="00F92A09" w:rsidP="00D47E14">
            <w:pPr>
              <w:jc w:val="center"/>
              <w:rPr>
                <w:rFonts w:ascii="Arial" w:hAnsi="Arial" w:cs="Arial"/>
                <w:sz w:val="12"/>
                <w:szCs w:val="12"/>
              </w:rPr>
            </w:pPr>
          </w:p>
        </w:tc>
        <w:tc>
          <w:tcPr>
            <w:tcW w:w="766" w:type="pct"/>
            <w:tcBorders>
              <w:left w:val="nil"/>
              <w:right w:val="nil"/>
            </w:tcBorders>
          </w:tcPr>
          <w:p w14:paraId="690B1138" w14:textId="77777777" w:rsidR="00F92A09" w:rsidRPr="00C7218E" w:rsidRDefault="00F92A09" w:rsidP="00D47E14">
            <w:pPr>
              <w:ind w:right="-72"/>
              <w:jc w:val="right"/>
              <w:rPr>
                <w:rFonts w:ascii="Arial" w:hAnsi="Arial" w:cs="Arial"/>
                <w:b/>
                <w:bCs/>
                <w:sz w:val="12"/>
                <w:szCs w:val="12"/>
              </w:rPr>
            </w:pPr>
          </w:p>
        </w:tc>
        <w:tc>
          <w:tcPr>
            <w:tcW w:w="766" w:type="pct"/>
            <w:tcBorders>
              <w:left w:val="nil"/>
              <w:right w:val="nil"/>
            </w:tcBorders>
          </w:tcPr>
          <w:p w14:paraId="2D387555" w14:textId="77777777" w:rsidR="00F92A09" w:rsidRPr="00C7218E" w:rsidRDefault="00F92A09" w:rsidP="00D47E14">
            <w:pPr>
              <w:ind w:right="-72"/>
              <w:jc w:val="right"/>
              <w:rPr>
                <w:rFonts w:ascii="Arial" w:hAnsi="Arial" w:cs="Arial"/>
                <w:b/>
                <w:bCs/>
                <w:sz w:val="12"/>
                <w:szCs w:val="12"/>
              </w:rPr>
            </w:pPr>
          </w:p>
        </w:tc>
        <w:tc>
          <w:tcPr>
            <w:tcW w:w="764" w:type="pct"/>
            <w:tcBorders>
              <w:left w:val="nil"/>
              <w:right w:val="nil"/>
            </w:tcBorders>
          </w:tcPr>
          <w:p w14:paraId="68A0887A" w14:textId="21F41E3B" w:rsidR="00F92A09" w:rsidRPr="00C7218E" w:rsidRDefault="00F92A09" w:rsidP="00D47E14">
            <w:pPr>
              <w:ind w:right="-72"/>
              <w:jc w:val="right"/>
              <w:rPr>
                <w:rFonts w:ascii="Arial" w:hAnsi="Arial" w:cs="Arial"/>
                <w:b/>
                <w:bCs/>
                <w:sz w:val="12"/>
                <w:szCs w:val="12"/>
              </w:rPr>
            </w:pPr>
          </w:p>
        </w:tc>
      </w:tr>
      <w:tr w:rsidR="00F92A09" w:rsidRPr="00C7218E" w14:paraId="2881CF84" w14:textId="77777777" w:rsidTr="00F92A09">
        <w:tc>
          <w:tcPr>
            <w:tcW w:w="2357" w:type="pct"/>
            <w:hideMark/>
          </w:tcPr>
          <w:p w14:paraId="34627398" w14:textId="77777777" w:rsidR="00455BC9" w:rsidRPr="00C7218E" w:rsidRDefault="00F92A09" w:rsidP="00526751">
            <w:pPr>
              <w:ind w:left="32" w:hanging="150"/>
              <w:rPr>
                <w:rFonts w:ascii="Arial" w:hAnsi="Arial" w:cs="Arial"/>
                <w:b/>
                <w:bCs/>
                <w:sz w:val="18"/>
                <w:szCs w:val="18"/>
              </w:rPr>
            </w:pPr>
            <w:r w:rsidRPr="00C7218E">
              <w:rPr>
                <w:rFonts w:ascii="Arial" w:hAnsi="Arial" w:cs="Arial"/>
                <w:b/>
                <w:bCs/>
                <w:sz w:val="18"/>
                <w:szCs w:val="18"/>
              </w:rPr>
              <w:t>Opening balance as of 1 January 2020</w:t>
            </w:r>
          </w:p>
          <w:p w14:paraId="3B872307" w14:textId="59B8CB8F" w:rsidR="00F92A09" w:rsidRPr="00C7218E" w:rsidRDefault="00455BC9" w:rsidP="00526751">
            <w:pPr>
              <w:ind w:left="32" w:hanging="150"/>
              <w:rPr>
                <w:rFonts w:ascii="Arial" w:hAnsi="Arial" w:cs="Arial"/>
                <w:b/>
                <w:bCs/>
                <w:sz w:val="18"/>
                <w:szCs w:val="18"/>
              </w:rPr>
            </w:pPr>
            <w:r w:rsidRPr="00C7218E">
              <w:rPr>
                <w:rFonts w:ascii="Arial" w:hAnsi="Arial" w:cs="Arial"/>
                <w:b/>
                <w:bCs/>
                <w:sz w:val="18"/>
                <w:szCs w:val="18"/>
              </w:rPr>
              <w:t xml:space="preserve">  </w:t>
            </w:r>
            <w:r w:rsidR="00F92A09" w:rsidRPr="00C7218E">
              <w:rPr>
                <w:rFonts w:ascii="Arial" w:hAnsi="Arial" w:cs="Arial"/>
                <w:b/>
                <w:bCs/>
                <w:sz w:val="18"/>
                <w:szCs w:val="18"/>
              </w:rPr>
              <w:t xml:space="preserve"> - TFRS 9 adoption</w:t>
            </w:r>
          </w:p>
        </w:tc>
        <w:tc>
          <w:tcPr>
            <w:tcW w:w="346" w:type="pct"/>
          </w:tcPr>
          <w:p w14:paraId="4A578ACD" w14:textId="77777777" w:rsidR="00F92A09" w:rsidRPr="00C7218E" w:rsidRDefault="00F92A09" w:rsidP="00526751">
            <w:pPr>
              <w:jc w:val="center"/>
              <w:rPr>
                <w:rFonts w:ascii="Arial" w:hAnsi="Arial" w:cs="Arial"/>
                <w:sz w:val="18"/>
                <w:szCs w:val="18"/>
              </w:rPr>
            </w:pPr>
          </w:p>
        </w:tc>
        <w:tc>
          <w:tcPr>
            <w:tcW w:w="766" w:type="pct"/>
            <w:tcBorders>
              <w:left w:val="nil"/>
              <w:right w:val="nil"/>
            </w:tcBorders>
            <w:vAlign w:val="bottom"/>
            <w:hideMark/>
          </w:tcPr>
          <w:p w14:paraId="53A8F4B8" w14:textId="77777777" w:rsidR="00221FDE" w:rsidRPr="00C7218E" w:rsidRDefault="00221FDE" w:rsidP="00221FDE">
            <w:pPr>
              <w:pBdr>
                <w:bottom w:val="double" w:sz="4" w:space="1" w:color="auto"/>
              </w:pBdr>
              <w:ind w:right="-72"/>
              <w:jc w:val="right"/>
              <w:rPr>
                <w:rFonts w:ascii="Arial" w:hAnsi="Arial" w:cs="Arial"/>
                <w:b/>
                <w:bCs/>
                <w:sz w:val="18"/>
                <w:szCs w:val="18"/>
              </w:rPr>
            </w:pPr>
          </w:p>
          <w:p w14:paraId="339D9632" w14:textId="0A8DD631" w:rsidR="00F92A09" w:rsidRPr="00C7218E" w:rsidRDefault="00221FDE" w:rsidP="00221FDE">
            <w:pPr>
              <w:pBdr>
                <w:bottom w:val="double" w:sz="4" w:space="1" w:color="auto"/>
              </w:pBdr>
              <w:ind w:right="-72"/>
              <w:jc w:val="right"/>
              <w:rPr>
                <w:rFonts w:ascii="Arial" w:hAnsi="Arial" w:cs="Arial"/>
                <w:b/>
                <w:bCs/>
                <w:sz w:val="18"/>
                <w:szCs w:val="18"/>
              </w:rPr>
            </w:pPr>
            <w:r w:rsidRPr="00C7218E">
              <w:rPr>
                <w:rFonts w:ascii="Arial" w:hAnsi="Arial" w:cs="Arial"/>
                <w:b/>
                <w:bCs/>
                <w:sz w:val="18"/>
                <w:szCs w:val="18"/>
              </w:rPr>
              <w:t>(1,</w:t>
            </w:r>
            <w:r w:rsidR="008A312D" w:rsidRPr="00C7218E">
              <w:rPr>
                <w:rFonts w:ascii="Arial" w:hAnsi="Arial" w:cs="Arial"/>
                <w:b/>
                <w:bCs/>
                <w:sz w:val="18"/>
                <w:szCs w:val="18"/>
              </w:rPr>
              <w:t>012</w:t>
            </w:r>
            <w:r w:rsidRPr="00C7218E">
              <w:rPr>
                <w:rFonts w:ascii="Arial" w:hAnsi="Arial" w:cs="Arial"/>
                <w:b/>
                <w:bCs/>
                <w:sz w:val="18"/>
                <w:szCs w:val="18"/>
              </w:rPr>
              <w:t>,</w:t>
            </w:r>
            <w:r w:rsidR="008A312D" w:rsidRPr="00C7218E">
              <w:rPr>
                <w:rFonts w:ascii="Arial" w:hAnsi="Arial" w:cs="Arial"/>
                <w:b/>
                <w:bCs/>
                <w:sz w:val="18"/>
                <w:szCs w:val="18"/>
              </w:rPr>
              <w:t>12</w:t>
            </w:r>
            <w:r w:rsidRPr="00C7218E">
              <w:rPr>
                <w:rFonts w:ascii="Arial" w:hAnsi="Arial" w:cs="Arial"/>
                <w:b/>
                <w:bCs/>
                <w:sz w:val="18"/>
                <w:szCs w:val="18"/>
              </w:rPr>
              <w:t>3)</w:t>
            </w:r>
          </w:p>
        </w:tc>
        <w:tc>
          <w:tcPr>
            <w:tcW w:w="766" w:type="pct"/>
            <w:tcBorders>
              <w:left w:val="nil"/>
              <w:right w:val="nil"/>
            </w:tcBorders>
            <w:vAlign w:val="bottom"/>
          </w:tcPr>
          <w:p w14:paraId="3792A05D" w14:textId="1345D286" w:rsidR="00F92A09" w:rsidRPr="00C7218E" w:rsidRDefault="00221FDE" w:rsidP="00F92A09">
            <w:pPr>
              <w:pBdr>
                <w:bottom w:val="double" w:sz="4" w:space="1" w:color="auto"/>
              </w:pBdr>
              <w:ind w:right="-72"/>
              <w:jc w:val="right"/>
              <w:rPr>
                <w:rFonts w:ascii="Arial" w:hAnsi="Arial" w:cs="Arial"/>
                <w:b/>
                <w:bCs/>
                <w:sz w:val="18"/>
                <w:szCs w:val="18"/>
              </w:rPr>
            </w:pPr>
            <w:r w:rsidRPr="00C7218E">
              <w:rPr>
                <w:rFonts w:ascii="Arial" w:hAnsi="Arial" w:cs="Arial"/>
                <w:b/>
                <w:bCs/>
                <w:sz w:val="18"/>
                <w:szCs w:val="18"/>
              </w:rPr>
              <w:t>(39,43</w:t>
            </w:r>
            <w:r w:rsidR="008A312D" w:rsidRPr="00C7218E">
              <w:rPr>
                <w:rFonts w:ascii="Arial" w:hAnsi="Arial" w:cs="Arial"/>
                <w:b/>
                <w:bCs/>
                <w:sz w:val="18"/>
                <w:szCs w:val="18"/>
              </w:rPr>
              <w:t>8</w:t>
            </w:r>
            <w:r w:rsidRPr="00C7218E">
              <w:rPr>
                <w:rFonts w:ascii="Arial" w:hAnsi="Arial" w:cs="Arial"/>
                <w:b/>
                <w:bCs/>
                <w:sz w:val="18"/>
                <w:szCs w:val="18"/>
              </w:rPr>
              <w:t>)</w:t>
            </w:r>
          </w:p>
        </w:tc>
        <w:tc>
          <w:tcPr>
            <w:tcW w:w="764" w:type="pct"/>
            <w:tcBorders>
              <w:left w:val="nil"/>
              <w:right w:val="nil"/>
            </w:tcBorders>
            <w:vAlign w:val="bottom"/>
            <w:hideMark/>
          </w:tcPr>
          <w:p w14:paraId="41E136B7" w14:textId="77777777" w:rsidR="00221FDE" w:rsidRPr="00C7218E" w:rsidRDefault="00221FDE" w:rsidP="00221FDE">
            <w:pPr>
              <w:pBdr>
                <w:bottom w:val="double" w:sz="4" w:space="1" w:color="auto"/>
              </w:pBdr>
              <w:ind w:right="-72"/>
              <w:jc w:val="right"/>
              <w:rPr>
                <w:rFonts w:ascii="Arial" w:hAnsi="Arial" w:cs="Arial"/>
                <w:b/>
                <w:bCs/>
                <w:sz w:val="18"/>
                <w:szCs w:val="18"/>
              </w:rPr>
            </w:pPr>
          </w:p>
          <w:p w14:paraId="3E10E083" w14:textId="3351330B" w:rsidR="00F92A09" w:rsidRPr="00C7218E" w:rsidRDefault="008A312D" w:rsidP="00221FDE">
            <w:pPr>
              <w:pBdr>
                <w:bottom w:val="double" w:sz="4" w:space="1" w:color="auto"/>
              </w:pBdr>
              <w:ind w:right="-72"/>
              <w:jc w:val="right"/>
              <w:rPr>
                <w:rFonts w:ascii="Arial" w:hAnsi="Arial" w:cs="Arial"/>
                <w:b/>
                <w:bCs/>
                <w:sz w:val="18"/>
                <w:szCs w:val="18"/>
              </w:rPr>
            </w:pPr>
            <w:r w:rsidRPr="00C7218E">
              <w:rPr>
                <w:rFonts w:ascii="Arial" w:hAnsi="Arial" w:cs="Arial"/>
                <w:b/>
                <w:bCs/>
                <w:sz w:val="18"/>
                <w:szCs w:val="18"/>
              </w:rPr>
              <w:t>5,948,069</w:t>
            </w:r>
          </w:p>
        </w:tc>
      </w:tr>
    </w:tbl>
    <w:p w14:paraId="2926B119" w14:textId="7CEAE704" w:rsidR="00D47E14" w:rsidRPr="00C7218E" w:rsidRDefault="00D47E14" w:rsidP="00E17732">
      <w:pPr>
        <w:shd w:val="clear" w:color="auto" w:fill="FFFFFF"/>
        <w:ind w:left="547"/>
        <w:jc w:val="both"/>
        <w:rPr>
          <w:rFonts w:ascii="Arial" w:hAnsi="Arial" w:cs="Arial"/>
          <w:sz w:val="18"/>
          <w:szCs w:val="18"/>
        </w:rPr>
      </w:pPr>
    </w:p>
    <w:p w14:paraId="5AAD767E" w14:textId="59364DE4" w:rsidR="00254BFE" w:rsidRPr="00C7218E" w:rsidRDefault="00254BFE" w:rsidP="00E17732">
      <w:pPr>
        <w:shd w:val="clear" w:color="auto" w:fill="FFFFFF"/>
        <w:ind w:left="547"/>
        <w:jc w:val="both"/>
        <w:rPr>
          <w:rFonts w:ascii="Arial" w:hAnsi="Arial" w:cs="Arial"/>
          <w:sz w:val="18"/>
          <w:szCs w:val="18"/>
        </w:rPr>
      </w:pPr>
      <w:r w:rsidRPr="00C7218E">
        <w:rPr>
          <w:rFonts w:ascii="Arial" w:hAnsi="Arial" w:cs="Arial"/>
          <w:sz w:val="18"/>
          <w:szCs w:val="18"/>
        </w:rPr>
        <w:t>There is no impact to the Company’s unappropriated retained earnings and total equity as of 1 January 2020.</w:t>
      </w:r>
    </w:p>
    <w:p w14:paraId="135710A1" w14:textId="0E259A14" w:rsidR="001C0CD3" w:rsidRPr="00C7218E" w:rsidRDefault="001C0CD3" w:rsidP="00E17732">
      <w:pPr>
        <w:shd w:val="clear" w:color="auto" w:fill="FFFFFF"/>
        <w:ind w:left="547"/>
        <w:jc w:val="both"/>
        <w:rPr>
          <w:rFonts w:ascii="Arial" w:hAnsi="Arial" w:cs="Arial"/>
          <w:sz w:val="18"/>
          <w:szCs w:val="18"/>
        </w:rPr>
      </w:pPr>
    </w:p>
    <w:p w14:paraId="09787FA5" w14:textId="77777777" w:rsidR="001C0CD3" w:rsidRPr="00C7218E" w:rsidRDefault="001C0CD3" w:rsidP="001C243E">
      <w:pPr>
        <w:pStyle w:val="ListParagraph"/>
        <w:numPr>
          <w:ilvl w:val="0"/>
          <w:numId w:val="24"/>
        </w:numPr>
        <w:shd w:val="clear" w:color="auto" w:fill="FFFFFF"/>
        <w:ind w:left="900"/>
        <w:jc w:val="both"/>
        <w:rPr>
          <w:rFonts w:cs="Arial"/>
          <w:sz w:val="18"/>
          <w:szCs w:val="18"/>
        </w:rPr>
      </w:pPr>
      <w:r w:rsidRPr="00C7218E">
        <w:rPr>
          <w:rFonts w:cs="Arial"/>
          <w:sz w:val="18"/>
          <w:szCs w:val="18"/>
        </w:rPr>
        <w:t xml:space="preserve">Derivatives and hedging activities </w:t>
      </w:r>
    </w:p>
    <w:p w14:paraId="24AFEDE0" w14:textId="77777777" w:rsidR="00455BC9" w:rsidRPr="00C7218E" w:rsidRDefault="00455BC9" w:rsidP="001C243E">
      <w:pPr>
        <w:ind w:left="900"/>
        <w:jc w:val="thaiDistribute"/>
        <w:rPr>
          <w:rFonts w:ascii="Arial" w:eastAsia="Arial" w:hAnsi="Arial" w:cs="Arial"/>
          <w:sz w:val="18"/>
          <w:szCs w:val="18"/>
          <w:lang w:val="en-US" w:eastAsia="en-GB"/>
        </w:rPr>
      </w:pPr>
    </w:p>
    <w:p w14:paraId="2F58A6FB" w14:textId="4067106F" w:rsidR="001C0CD3" w:rsidRPr="00C7218E" w:rsidRDefault="001C0CD3" w:rsidP="001C243E">
      <w:pPr>
        <w:ind w:left="900"/>
        <w:jc w:val="thaiDistribute"/>
        <w:rPr>
          <w:rFonts w:ascii="Arial" w:eastAsia="Arial" w:hAnsi="Arial" w:cs="Arial"/>
          <w:sz w:val="18"/>
          <w:szCs w:val="18"/>
          <w:lang w:val="en-US" w:eastAsia="en-GB"/>
        </w:rPr>
      </w:pPr>
      <w:r w:rsidRPr="001C243E">
        <w:rPr>
          <w:rFonts w:ascii="Arial" w:eastAsia="Arial" w:hAnsi="Arial" w:cs="Arial"/>
          <w:spacing w:val="-2"/>
          <w:sz w:val="18"/>
          <w:szCs w:val="18"/>
          <w:lang w:val="en-US" w:eastAsia="en-GB"/>
        </w:rPr>
        <w:t>Before 1 January 2020 the Group did not recognise derivatives as assets or liabilities in the financial statements.</w:t>
      </w:r>
      <w:r w:rsidRPr="00C7218E">
        <w:rPr>
          <w:rFonts w:ascii="Arial" w:eastAsia="Arial" w:hAnsi="Arial" w:cs="Arial"/>
          <w:sz w:val="18"/>
          <w:szCs w:val="18"/>
          <w:lang w:val="en-US" w:eastAsia="en-GB"/>
        </w:rPr>
        <w:t xml:space="preserve"> The derivative contracts and related fair values were disclosed in the note. </w:t>
      </w:r>
    </w:p>
    <w:p w14:paraId="770AAFE4" w14:textId="77777777" w:rsidR="001C0CD3" w:rsidRPr="00C7218E" w:rsidRDefault="001C0CD3" w:rsidP="001C243E">
      <w:pPr>
        <w:ind w:left="900"/>
        <w:jc w:val="thaiDistribute"/>
        <w:rPr>
          <w:rFonts w:ascii="Arial" w:eastAsia="Arial" w:hAnsi="Arial" w:cs="Arial"/>
          <w:sz w:val="18"/>
          <w:szCs w:val="18"/>
          <w:lang w:val="en-US" w:eastAsia="en-GB"/>
        </w:rPr>
      </w:pPr>
    </w:p>
    <w:p w14:paraId="700AAD52" w14:textId="02A501C7" w:rsidR="001C0CD3" w:rsidRPr="003E4D0E" w:rsidRDefault="001C0CD3" w:rsidP="001C243E">
      <w:pPr>
        <w:ind w:left="900"/>
        <w:jc w:val="thaiDistribute"/>
        <w:rPr>
          <w:rFonts w:ascii="Arial" w:eastAsia="Arial" w:hAnsi="Arial" w:cs="Arial"/>
          <w:sz w:val="18"/>
          <w:szCs w:val="18"/>
          <w:lang w:val="en-US" w:eastAsia="en-GB"/>
        </w:rPr>
      </w:pPr>
      <w:r w:rsidRPr="003E4D0E">
        <w:rPr>
          <w:rFonts w:ascii="Arial" w:eastAsia="Arial" w:hAnsi="Arial" w:cs="Arial"/>
          <w:sz w:val="18"/>
          <w:szCs w:val="18"/>
          <w:lang w:val="en-US" w:eastAsia="en-GB"/>
        </w:rPr>
        <w:t xml:space="preserve">On 1 January 2020, the Group recognised </w:t>
      </w:r>
      <w:r w:rsidR="003E4D0E" w:rsidRPr="003E4D0E">
        <w:rPr>
          <w:rFonts w:ascii="Arial" w:eastAsia="Arial" w:hAnsi="Arial" w:cs="Arial"/>
          <w:sz w:val="18"/>
          <w:szCs w:val="18"/>
          <w:lang w:val="en-US" w:eastAsia="en-GB"/>
        </w:rPr>
        <w:t xml:space="preserve">fair value of derivatives as </w:t>
      </w:r>
      <w:r w:rsidRPr="003E4D0E">
        <w:rPr>
          <w:rFonts w:ascii="Arial" w:eastAsia="Arial" w:hAnsi="Arial" w:cs="Arial"/>
          <w:sz w:val="18"/>
          <w:szCs w:val="18"/>
          <w:lang w:val="en-US" w:eastAsia="en-GB"/>
        </w:rPr>
        <w:t xml:space="preserve">derivative assets and liabilities of </w:t>
      </w:r>
      <w:r w:rsidR="003E4D0E">
        <w:rPr>
          <w:rFonts w:ascii="Arial" w:eastAsia="Arial" w:hAnsi="Arial" w:cs="Arial"/>
          <w:sz w:val="18"/>
          <w:szCs w:val="18"/>
          <w:lang w:val="en-US" w:eastAsia="en-GB"/>
        </w:rPr>
        <w:br/>
      </w:r>
      <w:r w:rsidRPr="003E4D0E">
        <w:rPr>
          <w:rFonts w:ascii="Arial" w:eastAsia="Arial" w:hAnsi="Arial" w:cs="Arial"/>
          <w:sz w:val="18"/>
          <w:szCs w:val="18"/>
          <w:lang w:val="en-US" w:eastAsia="en-GB"/>
        </w:rPr>
        <w:t>Baht 725 million and Baht 2,563 million, respectively</w:t>
      </w:r>
      <w:r w:rsidR="003E4D0E" w:rsidRPr="003E4D0E">
        <w:rPr>
          <w:rFonts w:ascii="Arial" w:eastAsia="Arial" w:hAnsi="Arial" w:cs="Arial"/>
          <w:sz w:val="18"/>
          <w:szCs w:val="18"/>
          <w:lang w:val="en-US" w:eastAsia="en-GB"/>
        </w:rPr>
        <w:t>.</w:t>
      </w:r>
    </w:p>
    <w:p w14:paraId="64A8076A" w14:textId="77777777" w:rsidR="001C0CD3" w:rsidRPr="00C7218E" w:rsidRDefault="001C0CD3" w:rsidP="001C243E">
      <w:pPr>
        <w:ind w:left="900"/>
        <w:jc w:val="thaiDistribute"/>
        <w:rPr>
          <w:rFonts w:ascii="Arial" w:eastAsia="Arial" w:hAnsi="Arial" w:cs="Arial"/>
          <w:sz w:val="18"/>
          <w:szCs w:val="18"/>
          <w:lang w:val="en-US" w:eastAsia="en-GB"/>
        </w:rPr>
      </w:pPr>
    </w:p>
    <w:p w14:paraId="1D316B9D" w14:textId="61D7AA39" w:rsidR="001C0CD3" w:rsidRPr="001C243E" w:rsidRDefault="003E4D0E" w:rsidP="001C243E">
      <w:pPr>
        <w:ind w:left="900"/>
        <w:jc w:val="thaiDistribute"/>
        <w:rPr>
          <w:rFonts w:ascii="Arial" w:eastAsia="Arial" w:hAnsi="Arial" w:cs="Arial"/>
          <w:sz w:val="18"/>
          <w:szCs w:val="18"/>
          <w:lang w:val="en-US" w:eastAsia="en-GB"/>
        </w:rPr>
      </w:pPr>
      <w:r>
        <w:rPr>
          <w:rFonts w:ascii="Arial" w:eastAsia="Arial" w:hAnsi="Arial" w:cs="Browallia New"/>
          <w:sz w:val="18"/>
          <w:szCs w:val="22"/>
          <w:lang w:eastAsia="en-GB"/>
        </w:rPr>
        <w:t>T</w:t>
      </w:r>
      <w:r w:rsidR="001C0CD3" w:rsidRPr="00C7218E">
        <w:rPr>
          <w:rFonts w:ascii="Arial" w:eastAsia="Arial" w:hAnsi="Arial" w:cs="Arial"/>
          <w:sz w:val="18"/>
          <w:szCs w:val="18"/>
          <w:lang w:val="en-US" w:eastAsia="en-GB"/>
        </w:rPr>
        <w:t>he Group applies hedge accounting for the first time. The foreign currency forwards</w:t>
      </w:r>
      <w:r w:rsidR="00285766">
        <w:rPr>
          <w:rFonts w:ascii="Arial" w:eastAsia="Arial" w:hAnsi="Arial" w:cs="Arial"/>
          <w:sz w:val="18"/>
          <w:szCs w:val="18"/>
          <w:lang w:val="en-US" w:eastAsia="en-GB"/>
        </w:rPr>
        <w:t>, cross currency interest rate swaps</w:t>
      </w:r>
      <w:r w:rsidR="001C0CD3" w:rsidRPr="00C7218E">
        <w:rPr>
          <w:rFonts w:ascii="Arial" w:eastAsia="Arial" w:hAnsi="Arial" w:cs="Arial"/>
          <w:sz w:val="18"/>
          <w:szCs w:val="18"/>
          <w:lang w:val="en-US" w:eastAsia="en-GB"/>
        </w:rPr>
        <w:t xml:space="preserve"> and </w:t>
      </w:r>
      <w:r w:rsidR="00285766">
        <w:rPr>
          <w:rFonts w:ascii="Arial" w:eastAsia="Arial" w:hAnsi="Arial" w:cs="Arial"/>
          <w:sz w:val="18"/>
          <w:szCs w:val="18"/>
          <w:lang w:val="en-US" w:eastAsia="en-GB"/>
        </w:rPr>
        <w:t xml:space="preserve">certain </w:t>
      </w:r>
      <w:r w:rsidR="001C0CD3" w:rsidRPr="00C7218E">
        <w:rPr>
          <w:rFonts w:ascii="Arial" w:eastAsia="Arial" w:hAnsi="Arial" w:cs="Arial"/>
          <w:sz w:val="18"/>
          <w:szCs w:val="18"/>
          <w:lang w:val="en-US" w:eastAsia="en-GB"/>
        </w:rPr>
        <w:t>interest rate swaps qualified as cash flow hedges</w:t>
      </w:r>
      <w:r w:rsidR="00285766">
        <w:rPr>
          <w:rFonts w:ascii="Arial" w:eastAsia="Arial" w:hAnsi="Arial" w:cs="Arial"/>
          <w:sz w:val="18"/>
          <w:szCs w:val="18"/>
          <w:lang w:val="en-US" w:eastAsia="en-GB"/>
        </w:rPr>
        <w:t xml:space="preserve">; as a result, the Group recognised fair value of derivatives with the corresponding adjustments to other component of equity. The Group recognised fair value of derivatives which are not qualified for hedge accounting to retained earnings. </w:t>
      </w:r>
    </w:p>
    <w:p w14:paraId="260E9A53" w14:textId="77777777" w:rsidR="00431D0F" w:rsidRPr="00C7218E" w:rsidRDefault="00431D0F" w:rsidP="001C243E">
      <w:pPr>
        <w:pStyle w:val="ListParagraph"/>
        <w:shd w:val="clear" w:color="auto" w:fill="FFFFFF"/>
        <w:ind w:left="900"/>
        <w:jc w:val="both"/>
        <w:rPr>
          <w:rFonts w:cs="Arial"/>
          <w:sz w:val="18"/>
          <w:szCs w:val="18"/>
        </w:rPr>
      </w:pPr>
    </w:p>
    <w:p w14:paraId="2221F3B6" w14:textId="31B92965" w:rsidR="00431D0F" w:rsidRPr="00DE3A6F" w:rsidRDefault="00431D0F" w:rsidP="001C243E">
      <w:pPr>
        <w:ind w:left="900"/>
        <w:jc w:val="thaiDistribute"/>
        <w:rPr>
          <w:rFonts w:ascii="Arial" w:eastAsia="Arial" w:hAnsi="Arial" w:cs="Arial"/>
          <w:sz w:val="18"/>
          <w:szCs w:val="18"/>
          <w:lang w:val="en-US" w:eastAsia="en-GB"/>
        </w:rPr>
      </w:pPr>
      <w:r w:rsidRPr="001C243E">
        <w:rPr>
          <w:rFonts w:ascii="Arial" w:eastAsia="Arial" w:hAnsi="Arial" w:cs="Arial"/>
          <w:spacing w:val="-2"/>
          <w:sz w:val="18"/>
          <w:szCs w:val="18"/>
          <w:lang w:val="en-US" w:eastAsia="en-GB"/>
        </w:rPr>
        <w:t>The Group recognises adjustments of the fair value of the derivatives in he</w:t>
      </w:r>
      <w:r w:rsidR="00EC4359">
        <w:rPr>
          <w:rFonts w:ascii="Arial" w:eastAsia="Arial" w:hAnsi="Arial" w:cs="Arial"/>
          <w:spacing w:val="-2"/>
          <w:sz w:val="18"/>
          <w:szCs w:val="18"/>
          <w:lang w:val="en-US" w:eastAsia="en-GB"/>
        </w:rPr>
        <w:t>dging</w:t>
      </w:r>
      <w:r w:rsidRPr="001C243E">
        <w:rPr>
          <w:rFonts w:ascii="Arial" w:eastAsia="Arial" w:hAnsi="Arial" w:cs="Arial"/>
          <w:spacing w:val="-2"/>
          <w:sz w:val="18"/>
          <w:szCs w:val="18"/>
          <w:lang w:val="en-US" w:eastAsia="en-GB"/>
        </w:rPr>
        <w:t xml:space="preserve"> reserve and retained</w:t>
      </w:r>
      <w:r w:rsidRPr="00DE3A6F">
        <w:rPr>
          <w:rFonts w:ascii="Arial" w:eastAsia="Arial" w:hAnsi="Arial" w:cs="Arial"/>
          <w:sz w:val="18"/>
          <w:szCs w:val="18"/>
          <w:lang w:val="en-US" w:eastAsia="en-GB"/>
        </w:rPr>
        <w:t xml:space="preserve"> earnings as follows.</w:t>
      </w:r>
    </w:p>
    <w:tbl>
      <w:tblPr>
        <w:tblW w:w="4551" w:type="pct"/>
        <w:tblInd w:w="851" w:type="dxa"/>
        <w:tblLook w:val="04A0" w:firstRow="1" w:lastRow="0" w:firstColumn="1" w:lastColumn="0" w:noHBand="0" w:noVBand="1"/>
      </w:tblPr>
      <w:tblGrid>
        <w:gridCol w:w="5813"/>
        <w:gridCol w:w="1400"/>
        <w:gridCol w:w="1396"/>
      </w:tblGrid>
      <w:tr w:rsidR="00431D0F" w:rsidRPr="00DE3A6F" w14:paraId="03D8C106" w14:textId="77777777" w:rsidTr="00A81DAA">
        <w:trPr>
          <w:tblHeader/>
        </w:trPr>
        <w:tc>
          <w:tcPr>
            <w:tcW w:w="3376" w:type="pct"/>
          </w:tcPr>
          <w:p w14:paraId="12B36D20" w14:textId="77777777" w:rsidR="00431D0F" w:rsidRPr="00DE3A6F" w:rsidRDefault="00431D0F" w:rsidP="001C243E">
            <w:pPr>
              <w:tabs>
                <w:tab w:val="left" w:pos="2862"/>
              </w:tabs>
              <w:ind w:left="-73" w:right="-72" w:firstLine="4"/>
              <w:rPr>
                <w:rFonts w:ascii="Arial" w:eastAsia="Arial Unicode MS" w:hAnsi="Arial" w:cs="Arial"/>
                <w:b/>
                <w:bCs/>
                <w:color w:val="000000"/>
                <w:sz w:val="18"/>
                <w:szCs w:val="18"/>
                <w:lang w:val="en-US" w:eastAsia="en-GB"/>
              </w:rPr>
            </w:pPr>
          </w:p>
        </w:tc>
        <w:tc>
          <w:tcPr>
            <w:tcW w:w="1624" w:type="pct"/>
            <w:gridSpan w:val="2"/>
            <w:tcBorders>
              <w:left w:val="nil"/>
              <w:right w:val="nil"/>
            </w:tcBorders>
            <w:hideMark/>
          </w:tcPr>
          <w:p w14:paraId="086E2046" w14:textId="77777777" w:rsidR="00431D0F" w:rsidRPr="00DE3A6F" w:rsidRDefault="00431D0F" w:rsidP="00A81DAA">
            <w:pPr>
              <w:pBdr>
                <w:bottom w:val="single" w:sz="4" w:space="1" w:color="auto"/>
              </w:pBdr>
              <w:ind w:right="-72"/>
              <w:jc w:val="center"/>
              <w:rPr>
                <w:rFonts w:ascii="Arial" w:eastAsia="Arial Unicode MS" w:hAnsi="Arial" w:cs="Arial"/>
                <w:b/>
                <w:snapToGrid w:val="0"/>
                <w:sz w:val="18"/>
                <w:szCs w:val="18"/>
                <w:lang w:val="en-US" w:eastAsia="th-TH"/>
              </w:rPr>
            </w:pPr>
            <w:r w:rsidRPr="00DE3A6F">
              <w:rPr>
                <w:rFonts w:ascii="Arial" w:eastAsia="Arial Unicode MS" w:hAnsi="Arial" w:cs="Arial"/>
                <w:b/>
                <w:sz w:val="18"/>
                <w:szCs w:val="18"/>
                <w:lang w:val="en-US" w:eastAsia="en-GB"/>
              </w:rPr>
              <w:t>Consolidated financial statements</w:t>
            </w:r>
          </w:p>
        </w:tc>
      </w:tr>
      <w:tr w:rsidR="00431D0F" w:rsidRPr="00DE3A6F" w14:paraId="5431D9E1" w14:textId="77777777" w:rsidTr="00A81DAA">
        <w:trPr>
          <w:tblHeader/>
        </w:trPr>
        <w:tc>
          <w:tcPr>
            <w:tcW w:w="3376" w:type="pct"/>
          </w:tcPr>
          <w:p w14:paraId="2D71C15F" w14:textId="77777777" w:rsidR="00431D0F" w:rsidRPr="00DE3A6F" w:rsidRDefault="00431D0F" w:rsidP="001C243E">
            <w:pPr>
              <w:tabs>
                <w:tab w:val="left" w:pos="2862"/>
              </w:tabs>
              <w:ind w:left="-73" w:right="-72" w:firstLine="4"/>
              <w:rPr>
                <w:rFonts w:ascii="Arial" w:eastAsia="Arial Unicode MS" w:hAnsi="Arial" w:cs="Arial"/>
                <w:b/>
                <w:bCs/>
                <w:color w:val="000000"/>
                <w:sz w:val="18"/>
                <w:szCs w:val="18"/>
                <w:lang w:val="en-US" w:eastAsia="en-GB"/>
              </w:rPr>
            </w:pPr>
          </w:p>
        </w:tc>
        <w:tc>
          <w:tcPr>
            <w:tcW w:w="813" w:type="pct"/>
            <w:tcBorders>
              <w:left w:val="nil"/>
              <w:right w:val="nil"/>
            </w:tcBorders>
            <w:vAlign w:val="bottom"/>
          </w:tcPr>
          <w:p w14:paraId="00142A37" w14:textId="2A27456D" w:rsidR="00431D0F" w:rsidRPr="00DE3A6F" w:rsidRDefault="00BB6391" w:rsidP="00A81DAA">
            <w:pPr>
              <w:ind w:right="-72"/>
              <w:jc w:val="right"/>
              <w:rPr>
                <w:rFonts w:ascii="Arial" w:eastAsia="Arial Unicode MS" w:hAnsi="Arial" w:cs="Arial"/>
                <w:b/>
                <w:sz w:val="18"/>
                <w:szCs w:val="18"/>
                <w:lang w:val="en-US" w:eastAsia="en-GB"/>
              </w:rPr>
            </w:pPr>
            <w:r>
              <w:rPr>
                <w:rFonts w:ascii="Arial" w:eastAsia="Arial Unicode MS" w:hAnsi="Arial" w:cs="Arial"/>
                <w:b/>
                <w:sz w:val="18"/>
                <w:szCs w:val="18"/>
                <w:lang w:val="en-US" w:eastAsia="en-GB"/>
              </w:rPr>
              <w:t>H</w:t>
            </w:r>
            <w:r w:rsidR="00431D0F" w:rsidRPr="00DE3A6F">
              <w:rPr>
                <w:rFonts w:ascii="Arial" w:eastAsia="Arial Unicode MS" w:hAnsi="Arial" w:cs="Arial"/>
                <w:b/>
                <w:sz w:val="18"/>
                <w:szCs w:val="18"/>
                <w:lang w:val="en-US" w:eastAsia="en-GB"/>
              </w:rPr>
              <w:t>edg</w:t>
            </w:r>
            <w:r>
              <w:rPr>
                <w:rFonts w:ascii="Arial" w:eastAsia="Arial Unicode MS" w:hAnsi="Arial" w:cs="Arial"/>
                <w:b/>
                <w:sz w:val="18"/>
                <w:szCs w:val="18"/>
                <w:lang w:val="en-US" w:eastAsia="en-GB"/>
              </w:rPr>
              <w:t>ing</w:t>
            </w:r>
            <w:r w:rsidR="00431D0F" w:rsidRPr="00DE3A6F">
              <w:rPr>
                <w:rFonts w:ascii="Arial" w:eastAsia="Arial Unicode MS" w:hAnsi="Arial" w:cs="Arial"/>
                <w:b/>
                <w:sz w:val="18"/>
                <w:szCs w:val="18"/>
                <w:lang w:val="en-US" w:eastAsia="en-GB"/>
              </w:rPr>
              <w:t xml:space="preserve"> reserve</w:t>
            </w:r>
          </w:p>
        </w:tc>
        <w:tc>
          <w:tcPr>
            <w:tcW w:w="811" w:type="pct"/>
            <w:tcBorders>
              <w:left w:val="nil"/>
              <w:right w:val="nil"/>
            </w:tcBorders>
            <w:vAlign w:val="bottom"/>
          </w:tcPr>
          <w:p w14:paraId="20A42526" w14:textId="77777777" w:rsidR="00431D0F" w:rsidRPr="00DE3A6F" w:rsidRDefault="00431D0F" w:rsidP="00A81DAA">
            <w:pPr>
              <w:ind w:right="-72"/>
              <w:jc w:val="right"/>
              <w:rPr>
                <w:rFonts w:ascii="Arial" w:eastAsia="Arial Unicode MS" w:hAnsi="Arial" w:cs="Arial"/>
                <w:b/>
                <w:snapToGrid w:val="0"/>
                <w:sz w:val="18"/>
                <w:szCs w:val="18"/>
                <w:lang w:val="en-US" w:eastAsia="th-TH"/>
              </w:rPr>
            </w:pPr>
            <w:r w:rsidRPr="00DE3A6F">
              <w:rPr>
                <w:rFonts w:ascii="Arial" w:eastAsia="Arial Unicode MS" w:hAnsi="Arial" w:cs="Arial"/>
                <w:b/>
                <w:snapToGrid w:val="0"/>
                <w:sz w:val="18"/>
                <w:szCs w:val="18"/>
                <w:lang w:val="en-US" w:eastAsia="th-TH"/>
              </w:rPr>
              <w:t>Retained earnings</w:t>
            </w:r>
          </w:p>
        </w:tc>
      </w:tr>
      <w:tr w:rsidR="00431D0F" w:rsidRPr="00DE3A6F" w14:paraId="2DA49E19" w14:textId="77777777" w:rsidTr="00A81DAA">
        <w:trPr>
          <w:tblHeader/>
        </w:trPr>
        <w:tc>
          <w:tcPr>
            <w:tcW w:w="3376" w:type="pct"/>
            <w:vAlign w:val="bottom"/>
            <w:hideMark/>
          </w:tcPr>
          <w:p w14:paraId="17806143" w14:textId="77777777" w:rsidR="00431D0F" w:rsidRPr="00DE3A6F" w:rsidRDefault="00431D0F" w:rsidP="001C243E">
            <w:pPr>
              <w:ind w:left="-73" w:right="-126" w:firstLine="4"/>
              <w:rPr>
                <w:rFonts w:ascii="Arial" w:eastAsia="Arial Unicode MS" w:hAnsi="Arial" w:cs="Arial"/>
                <w:snapToGrid w:val="0"/>
                <w:sz w:val="18"/>
                <w:szCs w:val="18"/>
                <w:cs/>
                <w:lang w:val="en-US" w:eastAsia="th-TH"/>
              </w:rPr>
            </w:pPr>
            <w:r w:rsidRPr="00DE3A6F">
              <w:rPr>
                <w:rFonts w:ascii="Arial" w:eastAsia="Arial Unicode MS" w:hAnsi="Arial" w:cs="Arial"/>
                <w:b/>
                <w:bCs/>
                <w:sz w:val="18"/>
                <w:szCs w:val="18"/>
                <w:lang w:val="en-US" w:eastAsia="en-GB"/>
              </w:rPr>
              <w:t>As of 1 January 2020</w:t>
            </w:r>
          </w:p>
        </w:tc>
        <w:tc>
          <w:tcPr>
            <w:tcW w:w="813" w:type="pct"/>
            <w:tcBorders>
              <w:left w:val="nil"/>
              <w:right w:val="nil"/>
            </w:tcBorders>
            <w:hideMark/>
          </w:tcPr>
          <w:p w14:paraId="331FF69F" w14:textId="77777777" w:rsidR="00431D0F" w:rsidRPr="00DE3A6F" w:rsidRDefault="00431D0F" w:rsidP="00A81DAA">
            <w:pPr>
              <w:pBdr>
                <w:bottom w:val="single" w:sz="4" w:space="1" w:color="auto"/>
              </w:pBdr>
              <w:ind w:right="-72"/>
              <w:jc w:val="right"/>
              <w:rPr>
                <w:rFonts w:ascii="Arial" w:eastAsia="Arial Unicode MS" w:hAnsi="Arial" w:cs="Arial"/>
                <w:b/>
                <w:snapToGrid w:val="0"/>
                <w:sz w:val="18"/>
                <w:szCs w:val="18"/>
                <w:lang w:eastAsia="th-TH"/>
              </w:rPr>
            </w:pPr>
            <w:r w:rsidRPr="00DE3A6F">
              <w:rPr>
                <w:rFonts w:ascii="Arial" w:eastAsia="Arial Unicode MS" w:hAnsi="Arial" w:cs="Arial"/>
                <w:b/>
                <w:bCs/>
                <w:snapToGrid w:val="0"/>
                <w:sz w:val="18"/>
                <w:szCs w:val="18"/>
                <w:lang w:val="en-US" w:eastAsia="th-TH"/>
              </w:rPr>
              <w:t>Baht ’000</w:t>
            </w:r>
          </w:p>
        </w:tc>
        <w:tc>
          <w:tcPr>
            <w:tcW w:w="811" w:type="pct"/>
            <w:tcBorders>
              <w:left w:val="nil"/>
              <w:right w:val="nil"/>
            </w:tcBorders>
          </w:tcPr>
          <w:p w14:paraId="6C44FCD6" w14:textId="77777777" w:rsidR="00431D0F" w:rsidRPr="00DE3A6F" w:rsidRDefault="00431D0F" w:rsidP="00A81DAA">
            <w:pPr>
              <w:pBdr>
                <w:bottom w:val="single" w:sz="4" w:space="1" w:color="auto"/>
              </w:pBdr>
              <w:ind w:right="-72"/>
              <w:jc w:val="right"/>
              <w:rPr>
                <w:rFonts w:ascii="Arial" w:eastAsia="Arial Unicode MS" w:hAnsi="Arial" w:cs="Arial"/>
                <w:b/>
                <w:sz w:val="18"/>
                <w:szCs w:val="18"/>
                <w:lang w:val="en-US" w:eastAsia="en-GB"/>
              </w:rPr>
            </w:pPr>
            <w:r w:rsidRPr="00DE3A6F">
              <w:rPr>
                <w:rFonts w:ascii="Arial" w:eastAsia="Arial Unicode MS" w:hAnsi="Arial" w:cs="Arial"/>
                <w:b/>
                <w:bCs/>
                <w:snapToGrid w:val="0"/>
                <w:sz w:val="18"/>
                <w:szCs w:val="18"/>
                <w:lang w:val="en-US" w:eastAsia="th-TH"/>
              </w:rPr>
              <w:t>Baht ’000</w:t>
            </w:r>
          </w:p>
        </w:tc>
      </w:tr>
      <w:tr w:rsidR="00431D0F" w:rsidRPr="00DE3A6F" w14:paraId="17139E36" w14:textId="77777777" w:rsidTr="00A81DAA">
        <w:tc>
          <w:tcPr>
            <w:tcW w:w="3376" w:type="pct"/>
            <w:vAlign w:val="bottom"/>
            <w:hideMark/>
          </w:tcPr>
          <w:p w14:paraId="1F51DE68" w14:textId="77777777" w:rsidR="00431D0F" w:rsidRPr="00DE3A6F" w:rsidRDefault="00431D0F" w:rsidP="001C243E">
            <w:pPr>
              <w:ind w:left="-73" w:firstLine="4"/>
              <w:rPr>
                <w:rFonts w:ascii="Arial" w:eastAsia="Arial Unicode MS" w:hAnsi="Arial" w:cs="Arial"/>
                <w:b/>
                <w:snapToGrid w:val="0"/>
                <w:sz w:val="18"/>
                <w:szCs w:val="18"/>
                <w:cs/>
                <w:lang w:val="en-US" w:eastAsia="th-TH"/>
              </w:rPr>
            </w:pPr>
            <w:r w:rsidRPr="00DE3A6F">
              <w:rPr>
                <w:rFonts w:ascii="Arial" w:eastAsia="Arial Unicode MS" w:hAnsi="Arial" w:cs="Arial"/>
                <w:b/>
                <w:sz w:val="18"/>
                <w:szCs w:val="18"/>
                <w:lang w:val="en-US" w:eastAsia="en-GB"/>
              </w:rPr>
              <w:t>Current assets</w:t>
            </w:r>
          </w:p>
        </w:tc>
        <w:tc>
          <w:tcPr>
            <w:tcW w:w="813" w:type="pct"/>
            <w:tcBorders>
              <w:left w:val="nil"/>
              <w:bottom w:val="nil"/>
              <w:right w:val="nil"/>
            </w:tcBorders>
            <w:shd w:val="clear" w:color="auto" w:fill="auto"/>
            <w:vAlign w:val="bottom"/>
          </w:tcPr>
          <w:p w14:paraId="22CDED89" w14:textId="77777777" w:rsidR="00431D0F" w:rsidRPr="00DE3A6F" w:rsidRDefault="00431D0F" w:rsidP="00A81DAA">
            <w:pPr>
              <w:ind w:right="-72"/>
              <w:jc w:val="right"/>
              <w:rPr>
                <w:rFonts w:ascii="Arial" w:eastAsia="Arial Unicode MS" w:hAnsi="Arial" w:cs="Arial"/>
                <w:snapToGrid w:val="0"/>
                <w:sz w:val="18"/>
                <w:szCs w:val="18"/>
                <w:cs/>
                <w:lang w:val="en-US" w:eastAsia="th-TH"/>
              </w:rPr>
            </w:pPr>
          </w:p>
        </w:tc>
        <w:tc>
          <w:tcPr>
            <w:tcW w:w="811" w:type="pct"/>
            <w:shd w:val="clear" w:color="auto" w:fill="auto"/>
          </w:tcPr>
          <w:p w14:paraId="511E6B9F" w14:textId="77777777" w:rsidR="00431D0F" w:rsidRPr="00DE3A6F" w:rsidRDefault="00431D0F" w:rsidP="00A81DAA">
            <w:pPr>
              <w:ind w:right="-72"/>
              <w:jc w:val="right"/>
              <w:rPr>
                <w:rFonts w:ascii="Arial" w:eastAsia="Arial Unicode MS" w:hAnsi="Arial" w:cs="Arial"/>
                <w:snapToGrid w:val="0"/>
                <w:sz w:val="18"/>
                <w:szCs w:val="18"/>
                <w:cs/>
                <w:lang w:eastAsia="th-TH"/>
              </w:rPr>
            </w:pPr>
          </w:p>
        </w:tc>
      </w:tr>
      <w:tr w:rsidR="00431D0F" w:rsidRPr="00DE3A6F" w14:paraId="3AC1C224" w14:textId="77777777" w:rsidTr="00A81DAA">
        <w:tc>
          <w:tcPr>
            <w:tcW w:w="3376" w:type="pct"/>
            <w:vAlign w:val="bottom"/>
            <w:hideMark/>
          </w:tcPr>
          <w:p w14:paraId="66A94339" w14:textId="77777777" w:rsidR="00431D0F" w:rsidRPr="00DE3A6F" w:rsidRDefault="00431D0F" w:rsidP="001C243E">
            <w:pPr>
              <w:ind w:left="-73" w:firstLine="4"/>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Cross currency interest rate swaps - cash flow hedges</w:t>
            </w:r>
          </w:p>
        </w:tc>
        <w:tc>
          <w:tcPr>
            <w:tcW w:w="813" w:type="pct"/>
            <w:shd w:val="clear" w:color="auto" w:fill="auto"/>
            <w:vAlign w:val="bottom"/>
          </w:tcPr>
          <w:p w14:paraId="0684D819" w14:textId="77777777" w:rsidR="00431D0F" w:rsidRPr="00DE3A6F" w:rsidRDefault="00431D0F" w:rsidP="00A81DAA">
            <w:pPr>
              <w:pBdr>
                <w:bottom w:val="single" w:sz="4" w:space="1" w:color="auto"/>
              </w:pBdr>
              <w:ind w:right="-72"/>
              <w:jc w:val="right"/>
              <w:rPr>
                <w:rFonts w:ascii="Arial" w:eastAsia="Arial Unicode MS" w:hAnsi="Arial" w:cs="Arial"/>
                <w:sz w:val="18"/>
                <w:szCs w:val="18"/>
                <w:lang w:val="en-US"/>
              </w:rPr>
            </w:pPr>
            <w:r w:rsidRPr="00DE3A6F">
              <w:rPr>
                <w:rFonts w:ascii="Arial" w:eastAsia="Arial Unicode MS" w:hAnsi="Arial" w:cs="Arial"/>
                <w:sz w:val="18"/>
                <w:szCs w:val="18"/>
                <w:lang w:val="en-US"/>
              </w:rPr>
              <w:t>24,206</w:t>
            </w:r>
          </w:p>
        </w:tc>
        <w:tc>
          <w:tcPr>
            <w:tcW w:w="811" w:type="pct"/>
            <w:shd w:val="clear" w:color="auto" w:fill="auto"/>
          </w:tcPr>
          <w:p w14:paraId="3162EA42" w14:textId="77777777" w:rsidR="00431D0F" w:rsidRPr="00DE3A6F" w:rsidRDefault="00431D0F" w:rsidP="00A81DAA">
            <w:pPr>
              <w:pBdr>
                <w:bottom w:val="single" w:sz="4" w:space="1" w:color="auto"/>
              </w:pBdr>
              <w:ind w:right="-72"/>
              <w:jc w:val="right"/>
              <w:rPr>
                <w:rFonts w:ascii="Arial" w:eastAsia="Arial Unicode MS" w:hAnsi="Arial" w:cs="Arial"/>
                <w:sz w:val="18"/>
                <w:szCs w:val="18"/>
                <w:cs/>
                <w:lang w:val="en-US" w:eastAsia="en-GB"/>
              </w:rPr>
            </w:pPr>
            <w:r w:rsidRPr="00DE3A6F">
              <w:rPr>
                <w:rFonts w:ascii="Arial" w:eastAsia="Arial Unicode MS" w:hAnsi="Arial" w:cs="Arial"/>
                <w:sz w:val="18"/>
                <w:szCs w:val="18"/>
                <w:lang w:val="en-US" w:eastAsia="en-GB"/>
              </w:rPr>
              <w:t>-</w:t>
            </w:r>
          </w:p>
        </w:tc>
      </w:tr>
      <w:tr w:rsidR="00431D0F" w:rsidRPr="00455BC9" w14:paraId="54C913C4" w14:textId="77777777" w:rsidTr="00A81DAA">
        <w:tc>
          <w:tcPr>
            <w:tcW w:w="3376" w:type="pct"/>
            <w:vAlign w:val="bottom"/>
          </w:tcPr>
          <w:p w14:paraId="3641A297" w14:textId="77777777" w:rsidR="00431D0F" w:rsidRPr="00455BC9" w:rsidRDefault="00431D0F" w:rsidP="001C243E">
            <w:pPr>
              <w:ind w:left="-73" w:firstLine="4"/>
              <w:rPr>
                <w:rFonts w:ascii="Arial" w:eastAsia="Arial Unicode MS" w:hAnsi="Arial" w:cs="Arial"/>
                <w:snapToGrid w:val="0"/>
                <w:sz w:val="12"/>
                <w:szCs w:val="12"/>
                <w:cs/>
                <w:lang w:val="en-US" w:eastAsia="th-TH"/>
              </w:rPr>
            </w:pPr>
          </w:p>
        </w:tc>
        <w:tc>
          <w:tcPr>
            <w:tcW w:w="813" w:type="pct"/>
            <w:shd w:val="clear" w:color="auto" w:fill="auto"/>
            <w:vAlign w:val="bottom"/>
          </w:tcPr>
          <w:p w14:paraId="0F074796" w14:textId="77777777" w:rsidR="00431D0F" w:rsidRPr="00455BC9" w:rsidRDefault="00431D0F" w:rsidP="00A81DAA">
            <w:pPr>
              <w:ind w:right="-72"/>
              <w:jc w:val="right"/>
              <w:rPr>
                <w:rFonts w:ascii="Arial" w:eastAsia="Arial Unicode MS" w:hAnsi="Arial" w:cs="Arial"/>
                <w:sz w:val="12"/>
                <w:szCs w:val="12"/>
                <w:cs/>
              </w:rPr>
            </w:pPr>
          </w:p>
        </w:tc>
        <w:tc>
          <w:tcPr>
            <w:tcW w:w="811" w:type="pct"/>
            <w:shd w:val="clear" w:color="auto" w:fill="auto"/>
          </w:tcPr>
          <w:p w14:paraId="2551F8F8" w14:textId="77777777" w:rsidR="00431D0F" w:rsidRPr="00455BC9" w:rsidRDefault="00431D0F" w:rsidP="00A81DAA">
            <w:pPr>
              <w:ind w:right="-72"/>
              <w:jc w:val="right"/>
              <w:rPr>
                <w:rFonts w:ascii="Arial" w:eastAsia="Arial Unicode MS" w:hAnsi="Arial" w:cs="Arial"/>
                <w:sz w:val="12"/>
                <w:szCs w:val="12"/>
                <w:lang w:val="en-US" w:eastAsia="en-GB"/>
              </w:rPr>
            </w:pPr>
          </w:p>
        </w:tc>
      </w:tr>
      <w:tr w:rsidR="00431D0F" w:rsidRPr="00DE3A6F" w14:paraId="4DA592AC" w14:textId="77777777" w:rsidTr="00A81DAA">
        <w:tc>
          <w:tcPr>
            <w:tcW w:w="3376" w:type="pct"/>
            <w:vAlign w:val="bottom"/>
            <w:hideMark/>
          </w:tcPr>
          <w:p w14:paraId="41081F98" w14:textId="77777777" w:rsidR="00431D0F" w:rsidRPr="00DE3A6F" w:rsidRDefault="00431D0F" w:rsidP="001C243E">
            <w:pPr>
              <w:ind w:left="-73" w:firstLine="4"/>
              <w:rPr>
                <w:rFonts w:ascii="Arial" w:eastAsia="Arial Unicode MS" w:hAnsi="Arial" w:cs="Arial"/>
                <w:b/>
                <w:bCs/>
                <w:snapToGrid w:val="0"/>
                <w:sz w:val="18"/>
                <w:szCs w:val="18"/>
                <w:lang w:val="en-US" w:eastAsia="th-TH"/>
              </w:rPr>
            </w:pPr>
            <w:r w:rsidRPr="00DE3A6F">
              <w:rPr>
                <w:rFonts w:ascii="Arial" w:eastAsia="Arial Unicode MS" w:hAnsi="Arial" w:cs="Arial"/>
                <w:b/>
                <w:bCs/>
                <w:snapToGrid w:val="0"/>
                <w:sz w:val="18"/>
                <w:szCs w:val="18"/>
                <w:lang w:val="en-US" w:eastAsia="th-TH"/>
              </w:rPr>
              <w:t xml:space="preserve">Total derivative assets - current </w:t>
            </w:r>
          </w:p>
        </w:tc>
        <w:tc>
          <w:tcPr>
            <w:tcW w:w="813" w:type="pct"/>
            <w:tcBorders>
              <w:left w:val="nil"/>
              <w:right w:val="nil"/>
            </w:tcBorders>
            <w:shd w:val="clear" w:color="auto" w:fill="auto"/>
            <w:vAlign w:val="bottom"/>
          </w:tcPr>
          <w:p w14:paraId="6FB0D871" w14:textId="77777777" w:rsidR="00431D0F" w:rsidRPr="00DE3A6F" w:rsidRDefault="00431D0F" w:rsidP="00A81DAA">
            <w:pPr>
              <w:pBdr>
                <w:bottom w:val="double" w:sz="4" w:space="1" w:color="auto"/>
              </w:pBdr>
              <w:ind w:right="-72"/>
              <w:jc w:val="right"/>
              <w:rPr>
                <w:rFonts w:ascii="Arial" w:eastAsia="Arial Unicode MS" w:hAnsi="Arial" w:cs="Arial"/>
                <w:sz w:val="18"/>
                <w:szCs w:val="18"/>
                <w:cs/>
              </w:rPr>
            </w:pPr>
            <w:r w:rsidRPr="00DE3A6F">
              <w:rPr>
                <w:rFonts w:ascii="Arial" w:eastAsia="Arial Unicode MS" w:hAnsi="Arial" w:cs="Arial"/>
                <w:sz w:val="18"/>
                <w:szCs w:val="18"/>
                <w:lang w:val="en-US"/>
              </w:rPr>
              <w:t>24,206</w:t>
            </w:r>
          </w:p>
        </w:tc>
        <w:tc>
          <w:tcPr>
            <w:tcW w:w="811" w:type="pct"/>
            <w:tcBorders>
              <w:left w:val="nil"/>
              <w:right w:val="nil"/>
            </w:tcBorders>
            <w:shd w:val="clear" w:color="auto" w:fill="auto"/>
          </w:tcPr>
          <w:p w14:paraId="6E6C592A" w14:textId="77777777" w:rsidR="00431D0F" w:rsidRPr="00DE3A6F" w:rsidRDefault="00431D0F" w:rsidP="00A81DAA">
            <w:pPr>
              <w:pBdr>
                <w:bottom w:val="double" w:sz="4" w:space="1" w:color="auto"/>
              </w:pBdr>
              <w:ind w:right="-72"/>
              <w:jc w:val="right"/>
              <w:rPr>
                <w:rFonts w:ascii="Arial" w:eastAsia="Arial Unicode MS" w:hAnsi="Arial" w:cs="Arial"/>
                <w:sz w:val="18"/>
                <w:szCs w:val="18"/>
                <w:lang w:val="en-US" w:eastAsia="en-GB"/>
              </w:rPr>
            </w:pPr>
            <w:r w:rsidRPr="00DE3A6F">
              <w:rPr>
                <w:rFonts w:ascii="Arial" w:eastAsia="Arial Unicode MS" w:hAnsi="Arial" w:cs="Arial"/>
                <w:sz w:val="18"/>
                <w:szCs w:val="18"/>
                <w:lang w:val="en-US" w:eastAsia="en-GB"/>
              </w:rPr>
              <w:t>-</w:t>
            </w:r>
          </w:p>
        </w:tc>
      </w:tr>
      <w:tr w:rsidR="00431D0F" w:rsidRPr="00455BC9" w14:paraId="418D4D57" w14:textId="77777777" w:rsidTr="00A81DAA">
        <w:tc>
          <w:tcPr>
            <w:tcW w:w="3376" w:type="pct"/>
            <w:vAlign w:val="bottom"/>
          </w:tcPr>
          <w:p w14:paraId="63F8B868" w14:textId="77777777" w:rsidR="00431D0F" w:rsidRPr="00455BC9" w:rsidRDefault="00431D0F" w:rsidP="001C243E">
            <w:pPr>
              <w:ind w:left="-73" w:firstLine="4"/>
              <w:rPr>
                <w:rFonts w:ascii="Arial" w:eastAsia="Arial Unicode MS" w:hAnsi="Arial" w:cs="Arial"/>
                <w:snapToGrid w:val="0"/>
                <w:sz w:val="16"/>
                <w:szCs w:val="16"/>
                <w:lang w:val="en-US" w:eastAsia="th-TH"/>
              </w:rPr>
            </w:pPr>
          </w:p>
        </w:tc>
        <w:tc>
          <w:tcPr>
            <w:tcW w:w="813" w:type="pct"/>
            <w:tcBorders>
              <w:left w:val="nil"/>
              <w:bottom w:val="nil"/>
              <w:right w:val="nil"/>
            </w:tcBorders>
            <w:shd w:val="clear" w:color="auto" w:fill="auto"/>
            <w:vAlign w:val="bottom"/>
          </w:tcPr>
          <w:p w14:paraId="57C76B83" w14:textId="77777777" w:rsidR="00431D0F" w:rsidRPr="00455BC9" w:rsidRDefault="00431D0F" w:rsidP="00A81DAA">
            <w:pPr>
              <w:ind w:right="-72"/>
              <w:jc w:val="right"/>
              <w:rPr>
                <w:rFonts w:ascii="Arial" w:eastAsia="Arial Unicode MS" w:hAnsi="Arial" w:cs="Arial"/>
                <w:sz w:val="16"/>
                <w:szCs w:val="16"/>
                <w:lang w:val="en-US"/>
              </w:rPr>
            </w:pPr>
          </w:p>
        </w:tc>
        <w:tc>
          <w:tcPr>
            <w:tcW w:w="811" w:type="pct"/>
            <w:tcBorders>
              <w:left w:val="nil"/>
              <w:bottom w:val="nil"/>
              <w:right w:val="nil"/>
            </w:tcBorders>
            <w:shd w:val="clear" w:color="auto" w:fill="auto"/>
          </w:tcPr>
          <w:p w14:paraId="1874527D" w14:textId="77777777" w:rsidR="00431D0F" w:rsidRPr="00455BC9" w:rsidRDefault="00431D0F" w:rsidP="00A81DAA">
            <w:pPr>
              <w:ind w:right="-72"/>
              <w:jc w:val="right"/>
              <w:rPr>
                <w:rFonts w:ascii="Arial" w:eastAsia="Arial Unicode MS" w:hAnsi="Arial" w:cs="Arial"/>
                <w:sz w:val="16"/>
                <w:szCs w:val="16"/>
                <w:lang w:val="en-US" w:eastAsia="en-GB"/>
              </w:rPr>
            </w:pPr>
          </w:p>
        </w:tc>
      </w:tr>
      <w:tr w:rsidR="00431D0F" w:rsidRPr="00DE3A6F" w14:paraId="5DE8C0C2" w14:textId="77777777" w:rsidTr="00A81DAA">
        <w:tc>
          <w:tcPr>
            <w:tcW w:w="3376" w:type="pct"/>
            <w:vAlign w:val="bottom"/>
            <w:hideMark/>
          </w:tcPr>
          <w:p w14:paraId="64DCEAD4" w14:textId="77777777" w:rsidR="00431D0F" w:rsidRPr="00DE3A6F" w:rsidRDefault="00431D0F" w:rsidP="001C243E">
            <w:pPr>
              <w:ind w:left="-73" w:firstLine="4"/>
              <w:rPr>
                <w:rFonts w:ascii="Arial" w:eastAsia="Arial Unicode MS" w:hAnsi="Arial" w:cs="Arial"/>
                <w:b/>
                <w:snapToGrid w:val="0"/>
                <w:sz w:val="18"/>
                <w:szCs w:val="18"/>
                <w:cs/>
                <w:lang w:val="en-US" w:eastAsia="th-TH"/>
              </w:rPr>
            </w:pPr>
            <w:r w:rsidRPr="00DE3A6F">
              <w:rPr>
                <w:rFonts w:ascii="Arial" w:eastAsia="Arial Unicode MS" w:hAnsi="Arial" w:cs="Arial"/>
                <w:b/>
                <w:snapToGrid w:val="0"/>
                <w:sz w:val="18"/>
                <w:szCs w:val="18"/>
                <w:lang w:val="en-US" w:eastAsia="th-TH"/>
              </w:rPr>
              <w:t>Non-current assets</w:t>
            </w:r>
          </w:p>
        </w:tc>
        <w:tc>
          <w:tcPr>
            <w:tcW w:w="813" w:type="pct"/>
            <w:shd w:val="clear" w:color="auto" w:fill="auto"/>
            <w:vAlign w:val="bottom"/>
          </w:tcPr>
          <w:p w14:paraId="0A29BA42" w14:textId="77777777" w:rsidR="00431D0F" w:rsidRPr="00DE3A6F" w:rsidRDefault="00431D0F" w:rsidP="00A81DAA">
            <w:pPr>
              <w:ind w:right="-72"/>
              <w:jc w:val="right"/>
              <w:rPr>
                <w:rFonts w:ascii="Arial" w:eastAsia="Arial Unicode MS" w:hAnsi="Arial" w:cs="Arial"/>
                <w:sz w:val="18"/>
                <w:szCs w:val="18"/>
                <w:cs/>
              </w:rPr>
            </w:pPr>
          </w:p>
        </w:tc>
        <w:tc>
          <w:tcPr>
            <w:tcW w:w="811" w:type="pct"/>
            <w:shd w:val="clear" w:color="auto" w:fill="auto"/>
          </w:tcPr>
          <w:p w14:paraId="7DDB3763" w14:textId="77777777" w:rsidR="00431D0F" w:rsidRPr="00DE3A6F" w:rsidRDefault="00431D0F" w:rsidP="00A81DAA">
            <w:pPr>
              <w:ind w:right="-72"/>
              <w:jc w:val="right"/>
              <w:rPr>
                <w:rFonts w:ascii="Arial" w:eastAsia="Arial Unicode MS" w:hAnsi="Arial" w:cs="Arial"/>
                <w:sz w:val="18"/>
                <w:szCs w:val="18"/>
                <w:lang w:val="en-US" w:eastAsia="en-GB"/>
              </w:rPr>
            </w:pPr>
          </w:p>
        </w:tc>
      </w:tr>
      <w:tr w:rsidR="00431D0F" w:rsidRPr="00DE3A6F" w14:paraId="0ED721FF" w14:textId="77777777" w:rsidTr="00A81DAA">
        <w:tc>
          <w:tcPr>
            <w:tcW w:w="3376" w:type="pct"/>
            <w:vAlign w:val="bottom"/>
            <w:hideMark/>
          </w:tcPr>
          <w:p w14:paraId="4537AC9E" w14:textId="77777777" w:rsidR="00431D0F" w:rsidRPr="00DE3A6F" w:rsidRDefault="00431D0F" w:rsidP="001C243E">
            <w:pPr>
              <w:ind w:left="-73" w:firstLine="4"/>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Cross currency interest rate swaps - cash flow hedges</w:t>
            </w:r>
          </w:p>
        </w:tc>
        <w:tc>
          <w:tcPr>
            <w:tcW w:w="813" w:type="pct"/>
            <w:shd w:val="clear" w:color="auto" w:fill="auto"/>
            <w:vAlign w:val="bottom"/>
          </w:tcPr>
          <w:p w14:paraId="03E5F096" w14:textId="77777777" w:rsidR="00431D0F" w:rsidRPr="00DE3A6F" w:rsidRDefault="00431D0F" w:rsidP="00A81DAA">
            <w:pPr>
              <w:pBdr>
                <w:bottom w:val="single" w:sz="4" w:space="1" w:color="auto"/>
              </w:pBdr>
              <w:ind w:right="-72"/>
              <w:jc w:val="right"/>
              <w:rPr>
                <w:rFonts w:ascii="Arial" w:eastAsia="Arial Unicode MS" w:hAnsi="Arial" w:cs="Arial"/>
                <w:sz w:val="18"/>
                <w:szCs w:val="18"/>
              </w:rPr>
            </w:pPr>
            <w:r w:rsidRPr="00DE3A6F">
              <w:rPr>
                <w:rFonts w:ascii="Arial" w:eastAsia="Arial Unicode MS" w:hAnsi="Arial" w:cs="Arial"/>
                <w:sz w:val="18"/>
                <w:szCs w:val="18"/>
                <w:cs/>
                <w:lang w:val="en-US" w:eastAsia="th-TH"/>
              </w:rPr>
              <w:t>700</w:t>
            </w:r>
            <w:r w:rsidRPr="00DE3A6F">
              <w:rPr>
                <w:rFonts w:ascii="Arial" w:eastAsia="Arial Unicode MS" w:hAnsi="Arial" w:cs="Arial"/>
                <w:sz w:val="18"/>
                <w:szCs w:val="18"/>
                <w:lang w:val="en-US" w:eastAsia="th-TH"/>
              </w:rPr>
              <w:t>,779</w:t>
            </w:r>
          </w:p>
        </w:tc>
        <w:tc>
          <w:tcPr>
            <w:tcW w:w="811" w:type="pct"/>
            <w:shd w:val="clear" w:color="auto" w:fill="auto"/>
          </w:tcPr>
          <w:p w14:paraId="274B4D09" w14:textId="77777777" w:rsidR="00431D0F" w:rsidRPr="00DE3A6F" w:rsidRDefault="00431D0F" w:rsidP="00A81DAA">
            <w:pPr>
              <w:pBdr>
                <w:bottom w:val="single" w:sz="4" w:space="1" w:color="auto"/>
              </w:pBdr>
              <w:ind w:right="-72"/>
              <w:jc w:val="right"/>
              <w:rPr>
                <w:rFonts w:ascii="Arial" w:eastAsia="Arial Unicode MS" w:hAnsi="Arial" w:cs="Arial"/>
                <w:sz w:val="18"/>
                <w:szCs w:val="18"/>
                <w:lang w:val="en-US" w:eastAsia="en-GB"/>
              </w:rPr>
            </w:pPr>
            <w:r w:rsidRPr="00DE3A6F">
              <w:rPr>
                <w:rFonts w:ascii="Arial" w:eastAsia="Arial Unicode MS" w:hAnsi="Arial" w:cs="Arial"/>
                <w:sz w:val="18"/>
                <w:szCs w:val="18"/>
                <w:lang w:val="en-US" w:eastAsia="en-GB"/>
              </w:rPr>
              <w:t>-</w:t>
            </w:r>
          </w:p>
        </w:tc>
      </w:tr>
      <w:tr w:rsidR="00431D0F" w:rsidRPr="00455BC9" w14:paraId="0372C27D" w14:textId="77777777" w:rsidTr="00A81DAA">
        <w:tc>
          <w:tcPr>
            <w:tcW w:w="3376" w:type="pct"/>
            <w:vAlign w:val="bottom"/>
          </w:tcPr>
          <w:p w14:paraId="6E3FF14D" w14:textId="77777777" w:rsidR="00431D0F" w:rsidRPr="00455BC9" w:rsidRDefault="00431D0F" w:rsidP="001C243E">
            <w:pPr>
              <w:ind w:left="-73" w:firstLine="4"/>
              <w:rPr>
                <w:rFonts w:ascii="Arial" w:eastAsia="Arial Unicode MS" w:hAnsi="Arial" w:cs="Arial"/>
                <w:snapToGrid w:val="0"/>
                <w:sz w:val="12"/>
                <w:szCs w:val="12"/>
                <w:cs/>
                <w:lang w:val="en-US" w:eastAsia="th-TH"/>
              </w:rPr>
            </w:pPr>
          </w:p>
        </w:tc>
        <w:tc>
          <w:tcPr>
            <w:tcW w:w="813" w:type="pct"/>
            <w:shd w:val="clear" w:color="auto" w:fill="auto"/>
            <w:vAlign w:val="bottom"/>
          </w:tcPr>
          <w:p w14:paraId="2619039F" w14:textId="77777777" w:rsidR="00431D0F" w:rsidRPr="00455BC9" w:rsidRDefault="00431D0F" w:rsidP="00A81DAA">
            <w:pPr>
              <w:ind w:right="-72"/>
              <w:jc w:val="right"/>
              <w:rPr>
                <w:rFonts w:ascii="Arial" w:eastAsia="Arial Unicode MS" w:hAnsi="Arial" w:cs="Arial"/>
                <w:sz w:val="12"/>
                <w:szCs w:val="12"/>
                <w:cs/>
              </w:rPr>
            </w:pPr>
          </w:p>
        </w:tc>
        <w:tc>
          <w:tcPr>
            <w:tcW w:w="811" w:type="pct"/>
            <w:shd w:val="clear" w:color="auto" w:fill="auto"/>
          </w:tcPr>
          <w:p w14:paraId="28ACACED" w14:textId="77777777" w:rsidR="00431D0F" w:rsidRPr="00455BC9" w:rsidRDefault="00431D0F" w:rsidP="00A81DAA">
            <w:pPr>
              <w:ind w:right="-72"/>
              <w:jc w:val="right"/>
              <w:rPr>
                <w:rFonts w:ascii="Arial" w:eastAsia="Arial Unicode MS" w:hAnsi="Arial" w:cs="Arial"/>
                <w:sz w:val="12"/>
                <w:szCs w:val="12"/>
                <w:lang w:val="en-US" w:eastAsia="en-GB"/>
              </w:rPr>
            </w:pPr>
          </w:p>
        </w:tc>
      </w:tr>
      <w:tr w:rsidR="00431D0F" w:rsidRPr="00DE3A6F" w14:paraId="42207924" w14:textId="77777777" w:rsidTr="00A81DAA">
        <w:tc>
          <w:tcPr>
            <w:tcW w:w="3376" w:type="pct"/>
            <w:vAlign w:val="bottom"/>
            <w:hideMark/>
          </w:tcPr>
          <w:p w14:paraId="649BE656" w14:textId="77777777" w:rsidR="00431D0F" w:rsidRPr="00DE3A6F" w:rsidRDefault="00431D0F" w:rsidP="001C243E">
            <w:pPr>
              <w:ind w:left="-73" w:firstLine="4"/>
              <w:rPr>
                <w:rFonts w:ascii="Arial" w:eastAsia="Arial Unicode MS" w:hAnsi="Arial" w:cs="Arial"/>
                <w:b/>
                <w:bCs/>
                <w:snapToGrid w:val="0"/>
                <w:sz w:val="18"/>
                <w:szCs w:val="18"/>
                <w:cs/>
                <w:lang w:val="en-US" w:eastAsia="th-TH"/>
              </w:rPr>
            </w:pPr>
            <w:r w:rsidRPr="00DE3A6F">
              <w:rPr>
                <w:rFonts w:ascii="Arial" w:eastAsia="Arial Unicode MS" w:hAnsi="Arial" w:cs="Arial"/>
                <w:b/>
                <w:bCs/>
                <w:snapToGrid w:val="0"/>
                <w:sz w:val="18"/>
                <w:szCs w:val="18"/>
                <w:lang w:val="en-US" w:eastAsia="th-TH"/>
              </w:rPr>
              <w:t>Total derivative assets - non-current</w:t>
            </w:r>
          </w:p>
        </w:tc>
        <w:tc>
          <w:tcPr>
            <w:tcW w:w="813" w:type="pct"/>
            <w:tcBorders>
              <w:left w:val="nil"/>
              <w:right w:val="nil"/>
            </w:tcBorders>
            <w:shd w:val="clear" w:color="auto" w:fill="auto"/>
            <w:vAlign w:val="bottom"/>
          </w:tcPr>
          <w:p w14:paraId="4BE06289" w14:textId="77777777" w:rsidR="00431D0F" w:rsidRPr="00DE3A6F" w:rsidRDefault="00431D0F" w:rsidP="00A81DAA">
            <w:pPr>
              <w:pBdr>
                <w:bottom w:val="double" w:sz="4" w:space="1" w:color="auto"/>
              </w:pBdr>
              <w:ind w:right="-72"/>
              <w:jc w:val="right"/>
              <w:rPr>
                <w:rFonts w:ascii="Arial" w:eastAsia="Arial Unicode MS" w:hAnsi="Arial" w:cs="Arial"/>
                <w:sz w:val="18"/>
                <w:szCs w:val="18"/>
                <w:lang w:val="en-US"/>
              </w:rPr>
            </w:pPr>
            <w:r w:rsidRPr="00DE3A6F">
              <w:rPr>
                <w:rFonts w:ascii="Arial" w:eastAsia="Arial Unicode MS" w:hAnsi="Arial" w:cs="Arial"/>
                <w:sz w:val="18"/>
                <w:szCs w:val="18"/>
                <w:cs/>
                <w:lang w:val="en-US" w:eastAsia="th-TH"/>
              </w:rPr>
              <w:t>700</w:t>
            </w:r>
            <w:r w:rsidRPr="00DE3A6F">
              <w:rPr>
                <w:rFonts w:ascii="Arial" w:eastAsia="Arial Unicode MS" w:hAnsi="Arial" w:cs="Arial"/>
                <w:sz w:val="18"/>
                <w:szCs w:val="18"/>
                <w:lang w:val="en-US" w:eastAsia="th-TH"/>
              </w:rPr>
              <w:t>,779</w:t>
            </w:r>
          </w:p>
        </w:tc>
        <w:tc>
          <w:tcPr>
            <w:tcW w:w="811" w:type="pct"/>
            <w:tcBorders>
              <w:left w:val="nil"/>
              <w:right w:val="nil"/>
            </w:tcBorders>
            <w:shd w:val="clear" w:color="auto" w:fill="auto"/>
          </w:tcPr>
          <w:p w14:paraId="7A30EDD2" w14:textId="77777777" w:rsidR="00431D0F" w:rsidRPr="00DE3A6F" w:rsidRDefault="00431D0F" w:rsidP="00A81DAA">
            <w:pPr>
              <w:pBdr>
                <w:bottom w:val="double" w:sz="4" w:space="1" w:color="auto"/>
              </w:pBdr>
              <w:ind w:right="-72"/>
              <w:jc w:val="right"/>
              <w:rPr>
                <w:rFonts w:ascii="Arial" w:eastAsia="Arial Unicode MS" w:hAnsi="Arial" w:cs="Arial"/>
                <w:sz w:val="18"/>
                <w:szCs w:val="18"/>
                <w:lang w:val="en-US" w:eastAsia="en-GB"/>
              </w:rPr>
            </w:pPr>
            <w:r w:rsidRPr="00DE3A6F">
              <w:rPr>
                <w:rFonts w:ascii="Arial" w:eastAsia="Arial Unicode MS" w:hAnsi="Arial" w:cs="Arial"/>
                <w:sz w:val="18"/>
                <w:szCs w:val="18"/>
                <w:lang w:val="en-US" w:eastAsia="en-GB"/>
              </w:rPr>
              <w:t>-</w:t>
            </w:r>
          </w:p>
        </w:tc>
      </w:tr>
      <w:tr w:rsidR="00431D0F" w:rsidRPr="00455BC9" w14:paraId="12A1BDCB" w14:textId="77777777" w:rsidTr="00A81DAA">
        <w:tc>
          <w:tcPr>
            <w:tcW w:w="3376" w:type="pct"/>
            <w:vAlign w:val="bottom"/>
          </w:tcPr>
          <w:p w14:paraId="72D42AA0" w14:textId="77777777" w:rsidR="00431D0F" w:rsidRPr="00455BC9" w:rsidRDefault="00431D0F" w:rsidP="001C243E">
            <w:pPr>
              <w:ind w:left="-73" w:firstLine="4"/>
              <w:rPr>
                <w:rFonts w:ascii="Arial" w:eastAsia="Arial Unicode MS" w:hAnsi="Arial" w:cs="Arial"/>
                <w:snapToGrid w:val="0"/>
                <w:sz w:val="16"/>
                <w:szCs w:val="16"/>
                <w:cs/>
                <w:lang w:val="en-US" w:eastAsia="th-TH"/>
              </w:rPr>
            </w:pPr>
          </w:p>
        </w:tc>
        <w:tc>
          <w:tcPr>
            <w:tcW w:w="813" w:type="pct"/>
            <w:shd w:val="clear" w:color="auto" w:fill="auto"/>
            <w:vAlign w:val="bottom"/>
          </w:tcPr>
          <w:p w14:paraId="50742014" w14:textId="77777777" w:rsidR="00431D0F" w:rsidRPr="00455BC9" w:rsidRDefault="00431D0F" w:rsidP="00A81DAA">
            <w:pPr>
              <w:ind w:right="-72"/>
              <w:jc w:val="right"/>
              <w:rPr>
                <w:rFonts w:ascii="Arial" w:eastAsia="Arial Unicode MS" w:hAnsi="Arial" w:cs="Arial"/>
                <w:sz w:val="16"/>
                <w:szCs w:val="16"/>
                <w:cs/>
              </w:rPr>
            </w:pPr>
          </w:p>
        </w:tc>
        <w:tc>
          <w:tcPr>
            <w:tcW w:w="811" w:type="pct"/>
            <w:shd w:val="clear" w:color="auto" w:fill="auto"/>
          </w:tcPr>
          <w:p w14:paraId="11FF8519" w14:textId="77777777" w:rsidR="00431D0F" w:rsidRPr="00455BC9" w:rsidRDefault="00431D0F" w:rsidP="00A81DAA">
            <w:pPr>
              <w:ind w:right="-72"/>
              <w:jc w:val="right"/>
              <w:rPr>
                <w:rFonts w:ascii="Arial" w:eastAsia="Arial Unicode MS" w:hAnsi="Arial" w:cs="Arial"/>
                <w:sz w:val="16"/>
                <w:szCs w:val="16"/>
                <w:lang w:val="en-US" w:eastAsia="en-GB"/>
              </w:rPr>
            </w:pPr>
          </w:p>
        </w:tc>
      </w:tr>
      <w:tr w:rsidR="00431D0F" w:rsidRPr="00DE3A6F" w14:paraId="0F12B81C" w14:textId="77777777" w:rsidTr="00A81DAA">
        <w:tc>
          <w:tcPr>
            <w:tcW w:w="3376" w:type="pct"/>
            <w:vAlign w:val="bottom"/>
            <w:hideMark/>
          </w:tcPr>
          <w:p w14:paraId="61FAC094" w14:textId="77777777" w:rsidR="00431D0F" w:rsidRPr="00DE3A6F" w:rsidRDefault="00431D0F" w:rsidP="001C243E">
            <w:pPr>
              <w:ind w:left="-73" w:firstLine="4"/>
              <w:rPr>
                <w:rFonts w:ascii="Arial" w:eastAsia="Arial Unicode MS" w:hAnsi="Arial" w:cs="Arial"/>
                <w:b/>
                <w:snapToGrid w:val="0"/>
                <w:sz w:val="18"/>
                <w:szCs w:val="18"/>
                <w:cs/>
                <w:lang w:val="en-US" w:eastAsia="th-TH"/>
              </w:rPr>
            </w:pPr>
            <w:r w:rsidRPr="00DE3A6F">
              <w:rPr>
                <w:rFonts w:ascii="Arial" w:eastAsia="Arial Unicode MS" w:hAnsi="Arial" w:cs="Arial"/>
                <w:b/>
                <w:snapToGrid w:val="0"/>
                <w:sz w:val="18"/>
                <w:szCs w:val="18"/>
                <w:lang w:val="en-US" w:eastAsia="th-TH"/>
              </w:rPr>
              <w:t xml:space="preserve">Current liabilities </w:t>
            </w:r>
          </w:p>
        </w:tc>
        <w:tc>
          <w:tcPr>
            <w:tcW w:w="813" w:type="pct"/>
            <w:shd w:val="clear" w:color="auto" w:fill="auto"/>
            <w:vAlign w:val="bottom"/>
          </w:tcPr>
          <w:p w14:paraId="6BBAD191" w14:textId="77777777" w:rsidR="00431D0F" w:rsidRPr="00DE3A6F" w:rsidRDefault="00431D0F" w:rsidP="00A81DAA">
            <w:pPr>
              <w:ind w:right="-72"/>
              <w:jc w:val="right"/>
              <w:rPr>
                <w:rFonts w:ascii="Arial" w:eastAsia="Arial Unicode MS" w:hAnsi="Arial" w:cs="Arial"/>
                <w:snapToGrid w:val="0"/>
                <w:sz w:val="18"/>
                <w:szCs w:val="18"/>
                <w:cs/>
                <w:lang w:val="en-US" w:eastAsia="th-TH"/>
              </w:rPr>
            </w:pPr>
          </w:p>
        </w:tc>
        <w:tc>
          <w:tcPr>
            <w:tcW w:w="811" w:type="pct"/>
            <w:shd w:val="clear" w:color="auto" w:fill="auto"/>
          </w:tcPr>
          <w:p w14:paraId="7906A5C7" w14:textId="77777777" w:rsidR="00431D0F" w:rsidRPr="00DE3A6F" w:rsidRDefault="00431D0F" w:rsidP="00A81DAA">
            <w:pPr>
              <w:ind w:right="-72"/>
              <w:jc w:val="right"/>
              <w:rPr>
                <w:rFonts w:ascii="Arial" w:eastAsia="Arial Unicode MS" w:hAnsi="Arial" w:cs="Arial"/>
                <w:snapToGrid w:val="0"/>
                <w:sz w:val="18"/>
                <w:szCs w:val="18"/>
                <w:cs/>
                <w:lang w:eastAsia="th-TH"/>
              </w:rPr>
            </w:pPr>
          </w:p>
        </w:tc>
      </w:tr>
      <w:tr w:rsidR="00431D0F" w:rsidRPr="00DE3A6F" w14:paraId="267A7280" w14:textId="77777777" w:rsidTr="00A81DAA">
        <w:tc>
          <w:tcPr>
            <w:tcW w:w="3376" w:type="pct"/>
            <w:vAlign w:val="bottom"/>
            <w:hideMark/>
          </w:tcPr>
          <w:p w14:paraId="5C2DC48A" w14:textId="77777777" w:rsidR="00431D0F" w:rsidRPr="00455BC9" w:rsidRDefault="00431D0F" w:rsidP="001C243E">
            <w:pPr>
              <w:ind w:left="-73" w:firstLine="4"/>
              <w:rPr>
                <w:rFonts w:ascii="Arial" w:eastAsia="Arial Unicode MS" w:hAnsi="Arial" w:cs="Arial"/>
                <w:snapToGrid w:val="0"/>
                <w:spacing w:val="-4"/>
                <w:sz w:val="18"/>
                <w:szCs w:val="18"/>
                <w:lang w:val="en-US" w:eastAsia="th-TH"/>
              </w:rPr>
            </w:pPr>
            <w:r w:rsidRPr="00455BC9">
              <w:rPr>
                <w:rFonts w:ascii="Arial" w:eastAsia="Arial Unicode MS" w:hAnsi="Arial" w:cs="Arial"/>
                <w:snapToGrid w:val="0"/>
                <w:spacing w:val="-4"/>
                <w:sz w:val="18"/>
                <w:szCs w:val="18"/>
                <w:lang w:val="en-US" w:eastAsia="th-TH"/>
              </w:rPr>
              <w:t>Interest rate swaps - recognised change in fair value through profit or loss</w:t>
            </w:r>
          </w:p>
        </w:tc>
        <w:tc>
          <w:tcPr>
            <w:tcW w:w="813" w:type="pct"/>
            <w:shd w:val="clear" w:color="auto" w:fill="auto"/>
          </w:tcPr>
          <w:p w14:paraId="62D9CF14" w14:textId="77777777" w:rsidR="00431D0F" w:rsidRPr="00DE3A6F" w:rsidRDefault="00431D0F" w:rsidP="00A81DAA">
            <w:pPr>
              <w:pBdr>
                <w:bottom w:val="single" w:sz="4" w:space="1" w:color="auto"/>
              </w:pBdr>
              <w:ind w:right="-72"/>
              <w:jc w:val="right"/>
              <w:rPr>
                <w:rFonts w:ascii="Arial" w:eastAsia="Arial Unicode MS" w:hAnsi="Arial" w:cs="Arial"/>
                <w:snapToGrid w:val="0"/>
                <w:sz w:val="18"/>
                <w:szCs w:val="18"/>
                <w:lang w:val="en-US" w:eastAsia="th-TH"/>
              </w:rPr>
            </w:pPr>
            <w:r w:rsidRPr="00DE3A6F">
              <w:rPr>
                <w:rFonts w:ascii="Arial" w:eastAsia="Arial Unicode MS" w:hAnsi="Arial" w:cs="Arial"/>
                <w:sz w:val="18"/>
                <w:szCs w:val="18"/>
                <w:lang w:val="en-US" w:eastAsia="en-GB"/>
              </w:rPr>
              <w:t>-</w:t>
            </w:r>
          </w:p>
        </w:tc>
        <w:tc>
          <w:tcPr>
            <w:tcW w:w="811" w:type="pct"/>
            <w:shd w:val="clear" w:color="auto" w:fill="auto"/>
          </w:tcPr>
          <w:p w14:paraId="58EA1026" w14:textId="77777777" w:rsidR="00431D0F" w:rsidRPr="00DE3A6F" w:rsidRDefault="00431D0F" w:rsidP="00A81DAA">
            <w:pPr>
              <w:pBdr>
                <w:bottom w:val="single" w:sz="4" w:space="1" w:color="auto"/>
              </w:pBdr>
              <w:ind w:right="-72"/>
              <w:jc w:val="right"/>
              <w:rPr>
                <w:rFonts w:ascii="Arial" w:eastAsia="Arial Unicode MS" w:hAnsi="Arial" w:cs="Arial"/>
                <w:snapToGrid w:val="0"/>
                <w:sz w:val="18"/>
                <w:szCs w:val="18"/>
                <w:cs/>
                <w:lang w:val="en-US" w:eastAsia="th-TH"/>
              </w:rPr>
            </w:pPr>
            <w:r w:rsidRPr="00DE3A6F">
              <w:rPr>
                <w:rFonts w:ascii="Arial" w:eastAsia="Arial Unicode MS" w:hAnsi="Arial" w:cs="Arial"/>
                <w:snapToGrid w:val="0"/>
                <w:sz w:val="18"/>
                <w:szCs w:val="18"/>
                <w:lang w:val="en-US" w:eastAsia="th-TH"/>
              </w:rPr>
              <w:t>17,526</w:t>
            </w:r>
          </w:p>
        </w:tc>
      </w:tr>
      <w:tr w:rsidR="00431D0F" w:rsidRPr="00455BC9" w14:paraId="69D91AF2" w14:textId="77777777" w:rsidTr="00A81DAA">
        <w:tc>
          <w:tcPr>
            <w:tcW w:w="3376" w:type="pct"/>
            <w:vAlign w:val="bottom"/>
          </w:tcPr>
          <w:p w14:paraId="4287532B" w14:textId="77777777" w:rsidR="00431D0F" w:rsidRPr="00455BC9" w:rsidRDefault="00431D0F" w:rsidP="001C243E">
            <w:pPr>
              <w:ind w:left="-73" w:firstLine="4"/>
              <w:rPr>
                <w:rFonts w:ascii="Arial" w:eastAsia="Arial Unicode MS" w:hAnsi="Arial" w:cs="Arial"/>
                <w:snapToGrid w:val="0"/>
                <w:sz w:val="12"/>
                <w:szCs w:val="12"/>
                <w:cs/>
                <w:lang w:val="en-US" w:eastAsia="th-TH"/>
              </w:rPr>
            </w:pPr>
          </w:p>
        </w:tc>
        <w:tc>
          <w:tcPr>
            <w:tcW w:w="813" w:type="pct"/>
            <w:shd w:val="clear" w:color="auto" w:fill="auto"/>
            <w:vAlign w:val="bottom"/>
          </w:tcPr>
          <w:p w14:paraId="5C8E7B13" w14:textId="77777777" w:rsidR="00431D0F" w:rsidRPr="00455BC9" w:rsidRDefault="00431D0F" w:rsidP="00A81DAA">
            <w:pPr>
              <w:ind w:right="-72"/>
              <w:jc w:val="right"/>
              <w:rPr>
                <w:rFonts w:ascii="Arial" w:eastAsia="Arial Unicode MS" w:hAnsi="Arial" w:cs="Arial"/>
                <w:sz w:val="12"/>
                <w:szCs w:val="12"/>
                <w:cs/>
              </w:rPr>
            </w:pPr>
          </w:p>
        </w:tc>
        <w:tc>
          <w:tcPr>
            <w:tcW w:w="811" w:type="pct"/>
            <w:shd w:val="clear" w:color="auto" w:fill="auto"/>
          </w:tcPr>
          <w:p w14:paraId="61147BAA" w14:textId="77777777" w:rsidR="00431D0F" w:rsidRPr="00455BC9" w:rsidRDefault="00431D0F" w:rsidP="00A81DAA">
            <w:pPr>
              <w:ind w:right="-72"/>
              <w:jc w:val="right"/>
              <w:rPr>
                <w:rFonts w:ascii="Arial" w:eastAsia="Arial Unicode MS" w:hAnsi="Arial" w:cs="Arial"/>
                <w:sz w:val="12"/>
                <w:szCs w:val="12"/>
                <w:lang w:val="en-US" w:eastAsia="en-GB"/>
              </w:rPr>
            </w:pPr>
          </w:p>
        </w:tc>
      </w:tr>
      <w:tr w:rsidR="00431D0F" w:rsidRPr="00DE3A6F" w14:paraId="3C5C6788" w14:textId="77777777" w:rsidTr="00A81DAA">
        <w:tc>
          <w:tcPr>
            <w:tcW w:w="3376" w:type="pct"/>
            <w:vAlign w:val="bottom"/>
            <w:hideMark/>
          </w:tcPr>
          <w:p w14:paraId="48EBAF39" w14:textId="77777777" w:rsidR="00431D0F" w:rsidRPr="00DE3A6F" w:rsidRDefault="00431D0F" w:rsidP="001C243E">
            <w:pPr>
              <w:ind w:left="-73" w:firstLine="4"/>
              <w:rPr>
                <w:rFonts w:ascii="Arial" w:eastAsia="Arial Unicode MS" w:hAnsi="Arial" w:cs="Arial"/>
                <w:snapToGrid w:val="0"/>
                <w:sz w:val="18"/>
                <w:szCs w:val="18"/>
                <w:lang w:eastAsia="th-TH"/>
              </w:rPr>
            </w:pPr>
            <w:r w:rsidRPr="00DE3A6F">
              <w:rPr>
                <w:rFonts w:ascii="Arial" w:eastAsia="Arial Unicode MS" w:hAnsi="Arial" w:cs="Arial"/>
                <w:b/>
                <w:bCs/>
                <w:snapToGrid w:val="0"/>
                <w:sz w:val="18"/>
                <w:szCs w:val="18"/>
                <w:lang w:val="en-US" w:eastAsia="th-TH"/>
              </w:rPr>
              <w:t>Total derivative liabilities - current</w:t>
            </w:r>
          </w:p>
        </w:tc>
        <w:tc>
          <w:tcPr>
            <w:tcW w:w="813" w:type="pct"/>
            <w:tcBorders>
              <w:left w:val="nil"/>
              <w:right w:val="nil"/>
            </w:tcBorders>
            <w:shd w:val="clear" w:color="auto" w:fill="auto"/>
          </w:tcPr>
          <w:p w14:paraId="14ADFA79" w14:textId="77777777" w:rsidR="00431D0F" w:rsidRPr="00DE3A6F" w:rsidRDefault="00431D0F" w:rsidP="00A81DAA">
            <w:pPr>
              <w:pBdr>
                <w:bottom w:val="double" w:sz="4" w:space="1" w:color="auto"/>
              </w:pBdr>
              <w:ind w:right="-72"/>
              <w:jc w:val="right"/>
              <w:rPr>
                <w:rFonts w:ascii="Arial" w:eastAsia="Arial Unicode MS" w:hAnsi="Arial" w:cs="Arial"/>
                <w:snapToGrid w:val="0"/>
                <w:sz w:val="18"/>
                <w:szCs w:val="18"/>
                <w:lang w:val="en-US" w:eastAsia="th-TH"/>
              </w:rPr>
            </w:pPr>
            <w:r w:rsidRPr="00DE3A6F">
              <w:rPr>
                <w:rFonts w:ascii="Arial" w:eastAsia="Arial Unicode MS" w:hAnsi="Arial" w:cs="Arial"/>
                <w:sz w:val="18"/>
                <w:szCs w:val="18"/>
                <w:lang w:val="en-US" w:eastAsia="en-GB"/>
              </w:rPr>
              <w:t>-</w:t>
            </w:r>
          </w:p>
        </w:tc>
        <w:tc>
          <w:tcPr>
            <w:tcW w:w="811" w:type="pct"/>
            <w:tcBorders>
              <w:left w:val="nil"/>
              <w:right w:val="nil"/>
            </w:tcBorders>
            <w:shd w:val="clear" w:color="auto" w:fill="auto"/>
          </w:tcPr>
          <w:p w14:paraId="716EA27C" w14:textId="77777777" w:rsidR="00431D0F" w:rsidRPr="00DE3A6F" w:rsidRDefault="00431D0F" w:rsidP="00A81DAA">
            <w:pPr>
              <w:pBdr>
                <w:bottom w:val="double" w:sz="4" w:space="1" w:color="auto"/>
              </w:pBdr>
              <w:ind w:right="-72"/>
              <w:jc w:val="right"/>
              <w:rPr>
                <w:rFonts w:ascii="Arial" w:eastAsia="Arial Unicode MS" w:hAnsi="Arial" w:cs="Arial"/>
                <w:snapToGrid w:val="0"/>
                <w:sz w:val="18"/>
                <w:szCs w:val="18"/>
                <w:cs/>
                <w:lang w:eastAsia="th-TH"/>
              </w:rPr>
            </w:pPr>
            <w:r w:rsidRPr="00DE3A6F">
              <w:rPr>
                <w:rFonts w:ascii="Arial" w:eastAsia="Arial Unicode MS" w:hAnsi="Arial" w:cs="Arial"/>
                <w:snapToGrid w:val="0"/>
                <w:sz w:val="18"/>
                <w:szCs w:val="18"/>
                <w:lang w:val="en-US" w:eastAsia="th-TH"/>
              </w:rPr>
              <w:t>17,526</w:t>
            </w:r>
          </w:p>
        </w:tc>
      </w:tr>
      <w:tr w:rsidR="00431D0F" w:rsidRPr="00455BC9" w14:paraId="75D73AF0" w14:textId="77777777" w:rsidTr="00A81DAA">
        <w:tc>
          <w:tcPr>
            <w:tcW w:w="3376" w:type="pct"/>
            <w:vAlign w:val="bottom"/>
          </w:tcPr>
          <w:p w14:paraId="3FFCA93E" w14:textId="77777777" w:rsidR="00431D0F" w:rsidRPr="00455BC9" w:rsidRDefault="00431D0F" w:rsidP="001C243E">
            <w:pPr>
              <w:ind w:left="-73" w:firstLine="4"/>
              <w:rPr>
                <w:rFonts w:ascii="Arial" w:eastAsia="Arial Unicode MS" w:hAnsi="Arial" w:cs="Arial"/>
                <w:snapToGrid w:val="0"/>
                <w:sz w:val="16"/>
                <w:szCs w:val="16"/>
                <w:lang w:val="en-US" w:eastAsia="th-TH"/>
              </w:rPr>
            </w:pPr>
          </w:p>
        </w:tc>
        <w:tc>
          <w:tcPr>
            <w:tcW w:w="813" w:type="pct"/>
            <w:shd w:val="clear" w:color="auto" w:fill="auto"/>
            <w:vAlign w:val="bottom"/>
          </w:tcPr>
          <w:p w14:paraId="5AF58B62" w14:textId="77777777" w:rsidR="00431D0F" w:rsidRPr="00455BC9" w:rsidRDefault="00431D0F" w:rsidP="00A81DAA">
            <w:pPr>
              <w:ind w:right="-72"/>
              <w:jc w:val="right"/>
              <w:rPr>
                <w:rFonts w:ascii="Arial" w:eastAsia="Arial Unicode MS" w:hAnsi="Arial" w:cs="Arial"/>
                <w:snapToGrid w:val="0"/>
                <w:sz w:val="16"/>
                <w:szCs w:val="16"/>
                <w:lang w:val="en-US" w:eastAsia="th-TH"/>
              </w:rPr>
            </w:pPr>
          </w:p>
        </w:tc>
        <w:tc>
          <w:tcPr>
            <w:tcW w:w="811" w:type="pct"/>
            <w:shd w:val="clear" w:color="auto" w:fill="auto"/>
          </w:tcPr>
          <w:p w14:paraId="18F122F8" w14:textId="77777777" w:rsidR="00431D0F" w:rsidRPr="00455BC9" w:rsidRDefault="00431D0F" w:rsidP="00A81DAA">
            <w:pPr>
              <w:ind w:right="-72"/>
              <w:jc w:val="right"/>
              <w:rPr>
                <w:rFonts w:ascii="Arial" w:eastAsia="Arial Unicode MS" w:hAnsi="Arial" w:cs="Arial"/>
                <w:snapToGrid w:val="0"/>
                <w:sz w:val="16"/>
                <w:szCs w:val="16"/>
                <w:cs/>
                <w:lang w:eastAsia="th-TH"/>
              </w:rPr>
            </w:pPr>
          </w:p>
        </w:tc>
      </w:tr>
      <w:tr w:rsidR="00431D0F" w:rsidRPr="00DE3A6F" w14:paraId="7030B089" w14:textId="77777777" w:rsidTr="00A81DAA">
        <w:tc>
          <w:tcPr>
            <w:tcW w:w="3376" w:type="pct"/>
            <w:vAlign w:val="bottom"/>
            <w:hideMark/>
          </w:tcPr>
          <w:p w14:paraId="5CFD07E4" w14:textId="77777777" w:rsidR="00431D0F" w:rsidRPr="00DE3A6F" w:rsidRDefault="00431D0F" w:rsidP="001C243E">
            <w:pPr>
              <w:ind w:left="-73" w:firstLine="4"/>
              <w:rPr>
                <w:rFonts w:ascii="Arial" w:eastAsia="Arial Unicode MS" w:hAnsi="Arial" w:cs="Arial"/>
                <w:bCs/>
                <w:snapToGrid w:val="0"/>
                <w:sz w:val="18"/>
                <w:szCs w:val="18"/>
                <w:lang w:val="en-US" w:eastAsia="th-TH"/>
              </w:rPr>
            </w:pPr>
            <w:r w:rsidRPr="00DE3A6F">
              <w:rPr>
                <w:rFonts w:ascii="Arial" w:eastAsia="Arial Unicode MS" w:hAnsi="Arial" w:cs="Arial"/>
                <w:b/>
                <w:snapToGrid w:val="0"/>
                <w:sz w:val="18"/>
                <w:szCs w:val="18"/>
                <w:lang w:val="en-US" w:eastAsia="th-TH"/>
              </w:rPr>
              <w:t>Non-current liabilities</w:t>
            </w:r>
          </w:p>
        </w:tc>
        <w:tc>
          <w:tcPr>
            <w:tcW w:w="813" w:type="pct"/>
            <w:shd w:val="clear" w:color="auto" w:fill="auto"/>
            <w:vAlign w:val="bottom"/>
          </w:tcPr>
          <w:p w14:paraId="722495A9" w14:textId="77777777" w:rsidR="00431D0F" w:rsidRPr="00DE3A6F" w:rsidRDefault="00431D0F" w:rsidP="00A81DAA">
            <w:pPr>
              <w:ind w:right="-72"/>
              <w:jc w:val="right"/>
              <w:rPr>
                <w:rFonts w:ascii="Arial" w:eastAsia="Arial Unicode MS" w:hAnsi="Arial" w:cs="Arial"/>
                <w:snapToGrid w:val="0"/>
                <w:sz w:val="18"/>
                <w:szCs w:val="18"/>
                <w:lang w:val="en-US" w:eastAsia="th-TH"/>
              </w:rPr>
            </w:pPr>
          </w:p>
        </w:tc>
        <w:tc>
          <w:tcPr>
            <w:tcW w:w="811" w:type="pct"/>
            <w:shd w:val="clear" w:color="auto" w:fill="auto"/>
          </w:tcPr>
          <w:p w14:paraId="008E5A73" w14:textId="77777777" w:rsidR="00431D0F" w:rsidRPr="00DE3A6F" w:rsidRDefault="00431D0F" w:rsidP="00A81DAA">
            <w:pPr>
              <w:ind w:right="-72"/>
              <w:jc w:val="right"/>
              <w:rPr>
                <w:rFonts w:ascii="Arial" w:eastAsia="Arial Unicode MS" w:hAnsi="Arial" w:cs="Arial"/>
                <w:snapToGrid w:val="0"/>
                <w:sz w:val="18"/>
                <w:szCs w:val="18"/>
                <w:cs/>
                <w:lang w:eastAsia="th-TH"/>
              </w:rPr>
            </w:pPr>
          </w:p>
        </w:tc>
      </w:tr>
      <w:tr w:rsidR="00431D0F" w:rsidRPr="00DE3A6F" w14:paraId="48106E34" w14:textId="77777777" w:rsidTr="00A81DAA">
        <w:tc>
          <w:tcPr>
            <w:tcW w:w="3376" w:type="pct"/>
            <w:vAlign w:val="bottom"/>
            <w:hideMark/>
          </w:tcPr>
          <w:p w14:paraId="16F171E8" w14:textId="77777777" w:rsidR="00431D0F" w:rsidRPr="00455BC9" w:rsidRDefault="00431D0F" w:rsidP="001C243E">
            <w:pPr>
              <w:ind w:left="-73" w:right="-75" w:firstLine="4"/>
              <w:rPr>
                <w:rFonts w:ascii="Arial" w:eastAsia="Arial Unicode MS" w:hAnsi="Arial" w:cs="Arial"/>
                <w:snapToGrid w:val="0"/>
                <w:spacing w:val="-4"/>
                <w:sz w:val="18"/>
                <w:szCs w:val="18"/>
                <w:lang w:val="en-US" w:eastAsia="th-TH"/>
              </w:rPr>
            </w:pPr>
            <w:r w:rsidRPr="00455BC9">
              <w:rPr>
                <w:rFonts w:ascii="Arial" w:eastAsia="Arial Unicode MS" w:hAnsi="Arial" w:cs="Arial"/>
                <w:snapToGrid w:val="0"/>
                <w:spacing w:val="-4"/>
                <w:sz w:val="18"/>
                <w:szCs w:val="18"/>
                <w:lang w:val="en-US" w:eastAsia="th-TH"/>
              </w:rPr>
              <w:t>Interest rate swaps - recognised change in fair value through profit or loss</w:t>
            </w:r>
          </w:p>
        </w:tc>
        <w:tc>
          <w:tcPr>
            <w:tcW w:w="813" w:type="pct"/>
            <w:shd w:val="clear" w:color="auto" w:fill="auto"/>
            <w:vAlign w:val="bottom"/>
          </w:tcPr>
          <w:p w14:paraId="47AB9325" w14:textId="77777777" w:rsidR="00431D0F" w:rsidRPr="00DE3A6F" w:rsidRDefault="00431D0F" w:rsidP="00A81DAA">
            <w:pPr>
              <w:ind w:right="-72"/>
              <w:jc w:val="right"/>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w:t>
            </w:r>
          </w:p>
        </w:tc>
        <w:tc>
          <w:tcPr>
            <w:tcW w:w="811" w:type="pct"/>
            <w:shd w:val="clear" w:color="auto" w:fill="auto"/>
          </w:tcPr>
          <w:p w14:paraId="1C38BF52" w14:textId="77777777" w:rsidR="00431D0F" w:rsidRPr="00DE3A6F" w:rsidRDefault="00431D0F" w:rsidP="00A81DAA">
            <w:pPr>
              <w:ind w:right="-72"/>
              <w:jc w:val="right"/>
              <w:rPr>
                <w:rFonts w:ascii="Arial" w:eastAsia="Arial Unicode MS" w:hAnsi="Arial" w:cs="Arial"/>
                <w:snapToGrid w:val="0"/>
                <w:sz w:val="18"/>
                <w:szCs w:val="18"/>
                <w:cs/>
                <w:lang w:eastAsia="th-TH"/>
              </w:rPr>
            </w:pPr>
            <w:r w:rsidRPr="00DE3A6F">
              <w:rPr>
                <w:rFonts w:ascii="Arial" w:eastAsia="Arial Unicode MS" w:hAnsi="Arial" w:cs="Arial"/>
                <w:snapToGrid w:val="0"/>
                <w:sz w:val="18"/>
                <w:szCs w:val="18"/>
                <w:lang w:val="en-US" w:eastAsia="th-TH"/>
              </w:rPr>
              <w:t>38,496</w:t>
            </w:r>
          </w:p>
        </w:tc>
      </w:tr>
      <w:tr w:rsidR="00431D0F" w:rsidRPr="00DE3A6F" w14:paraId="67CABCD8" w14:textId="77777777" w:rsidTr="00A81DAA">
        <w:tc>
          <w:tcPr>
            <w:tcW w:w="3376" w:type="pct"/>
            <w:vAlign w:val="bottom"/>
            <w:hideMark/>
          </w:tcPr>
          <w:p w14:paraId="39608A52" w14:textId="77777777" w:rsidR="00431D0F" w:rsidRPr="00DE3A6F" w:rsidRDefault="00431D0F" w:rsidP="001C243E">
            <w:pPr>
              <w:ind w:left="-73" w:firstLine="4"/>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Interest rate swaps - cash flow hedges</w:t>
            </w:r>
          </w:p>
        </w:tc>
        <w:tc>
          <w:tcPr>
            <w:tcW w:w="813" w:type="pct"/>
            <w:shd w:val="clear" w:color="auto" w:fill="auto"/>
            <w:vAlign w:val="bottom"/>
          </w:tcPr>
          <w:p w14:paraId="47A745ED" w14:textId="77777777" w:rsidR="00431D0F" w:rsidRPr="00DE3A6F" w:rsidRDefault="00431D0F" w:rsidP="00A81DAA">
            <w:pPr>
              <w:pBdr>
                <w:bottom w:val="single" w:sz="4" w:space="1" w:color="auto"/>
              </w:pBdr>
              <w:ind w:right="-72"/>
              <w:jc w:val="right"/>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2,506,932</w:t>
            </w:r>
          </w:p>
        </w:tc>
        <w:tc>
          <w:tcPr>
            <w:tcW w:w="811" w:type="pct"/>
            <w:shd w:val="clear" w:color="auto" w:fill="auto"/>
          </w:tcPr>
          <w:p w14:paraId="773282A4" w14:textId="77777777" w:rsidR="00431D0F" w:rsidRPr="00DE3A6F" w:rsidRDefault="00431D0F" w:rsidP="00A81DAA">
            <w:pPr>
              <w:pBdr>
                <w:bottom w:val="single" w:sz="4" w:space="1" w:color="auto"/>
              </w:pBdr>
              <w:ind w:right="-72"/>
              <w:jc w:val="right"/>
              <w:rPr>
                <w:rFonts w:ascii="Arial" w:eastAsia="Arial Unicode MS" w:hAnsi="Arial" w:cs="Arial"/>
                <w:snapToGrid w:val="0"/>
                <w:sz w:val="18"/>
                <w:szCs w:val="18"/>
                <w:cs/>
                <w:lang w:eastAsia="th-TH"/>
              </w:rPr>
            </w:pPr>
            <w:r w:rsidRPr="00DE3A6F">
              <w:rPr>
                <w:rFonts w:ascii="Arial" w:eastAsia="Arial Unicode MS" w:hAnsi="Arial" w:cs="Arial"/>
                <w:snapToGrid w:val="0"/>
                <w:sz w:val="18"/>
                <w:szCs w:val="18"/>
                <w:lang w:eastAsia="th-TH"/>
              </w:rPr>
              <w:t>-</w:t>
            </w:r>
          </w:p>
        </w:tc>
      </w:tr>
      <w:tr w:rsidR="00431D0F" w:rsidRPr="00455BC9" w14:paraId="7BFFF5C9" w14:textId="77777777" w:rsidTr="00A81DAA">
        <w:tc>
          <w:tcPr>
            <w:tcW w:w="3376" w:type="pct"/>
            <w:vAlign w:val="bottom"/>
          </w:tcPr>
          <w:p w14:paraId="67BBA0A1" w14:textId="77777777" w:rsidR="00431D0F" w:rsidRPr="00455BC9" w:rsidRDefault="00431D0F" w:rsidP="001C243E">
            <w:pPr>
              <w:ind w:left="-73" w:firstLine="4"/>
              <w:rPr>
                <w:rFonts w:ascii="Arial" w:eastAsia="Arial Unicode MS" w:hAnsi="Arial" w:cs="Arial"/>
                <w:snapToGrid w:val="0"/>
                <w:sz w:val="12"/>
                <w:szCs w:val="12"/>
                <w:cs/>
                <w:lang w:val="en-US" w:eastAsia="th-TH"/>
              </w:rPr>
            </w:pPr>
          </w:p>
        </w:tc>
        <w:tc>
          <w:tcPr>
            <w:tcW w:w="813" w:type="pct"/>
            <w:shd w:val="clear" w:color="auto" w:fill="auto"/>
            <w:vAlign w:val="bottom"/>
          </w:tcPr>
          <w:p w14:paraId="240E2B7D" w14:textId="77777777" w:rsidR="00431D0F" w:rsidRPr="00455BC9" w:rsidRDefault="00431D0F" w:rsidP="00A81DAA">
            <w:pPr>
              <w:ind w:right="-72"/>
              <w:jc w:val="right"/>
              <w:rPr>
                <w:rFonts w:ascii="Arial" w:eastAsia="Arial Unicode MS" w:hAnsi="Arial" w:cs="Arial"/>
                <w:sz w:val="12"/>
                <w:szCs w:val="12"/>
                <w:cs/>
              </w:rPr>
            </w:pPr>
          </w:p>
        </w:tc>
        <w:tc>
          <w:tcPr>
            <w:tcW w:w="811" w:type="pct"/>
            <w:shd w:val="clear" w:color="auto" w:fill="auto"/>
          </w:tcPr>
          <w:p w14:paraId="4EA71C92" w14:textId="77777777" w:rsidR="00431D0F" w:rsidRPr="00455BC9" w:rsidRDefault="00431D0F" w:rsidP="00A81DAA">
            <w:pPr>
              <w:ind w:right="-72"/>
              <w:jc w:val="right"/>
              <w:rPr>
                <w:rFonts w:ascii="Arial" w:eastAsia="Arial Unicode MS" w:hAnsi="Arial" w:cs="Arial"/>
                <w:sz w:val="12"/>
                <w:szCs w:val="12"/>
                <w:lang w:val="en-US" w:eastAsia="en-GB"/>
              </w:rPr>
            </w:pPr>
          </w:p>
        </w:tc>
      </w:tr>
      <w:tr w:rsidR="00431D0F" w:rsidRPr="00DE3A6F" w14:paraId="4C1227B6" w14:textId="77777777" w:rsidTr="00A81DAA">
        <w:tc>
          <w:tcPr>
            <w:tcW w:w="3376" w:type="pct"/>
            <w:vAlign w:val="bottom"/>
            <w:hideMark/>
          </w:tcPr>
          <w:p w14:paraId="25851DAD" w14:textId="77777777" w:rsidR="00431D0F" w:rsidRPr="00DE3A6F" w:rsidRDefault="00431D0F" w:rsidP="001C243E">
            <w:pPr>
              <w:ind w:left="-73" w:firstLine="4"/>
              <w:rPr>
                <w:rFonts w:ascii="Arial" w:eastAsia="Arial Unicode MS" w:hAnsi="Arial" w:cs="Arial"/>
                <w:snapToGrid w:val="0"/>
                <w:sz w:val="18"/>
                <w:szCs w:val="18"/>
                <w:lang w:val="en-US" w:eastAsia="th-TH"/>
              </w:rPr>
            </w:pPr>
            <w:r w:rsidRPr="00DE3A6F">
              <w:rPr>
                <w:rFonts w:ascii="Arial" w:eastAsia="Arial Unicode MS" w:hAnsi="Arial" w:cs="Arial"/>
                <w:b/>
                <w:bCs/>
                <w:snapToGrid w:val="0"/>
                <w:sz w:val="18"/>
                <w:szCs w:val="18"/>
                <w:lang w:val="en-US" w:eastAsia="th-TH"/>
              </w:rPr>
              <w:t>Total derivative liabilities - non-current</w:t>
            </w:r>
          </w:p>
        </w:tc>
        <w:tc>
          <w:tcPr>
            <w:tcW w:w="813" w:type="pct"/>
            <w:tcBorders>
              <w:left w:val="nil"/>
              <w:right w:val="nil"/>
            </w:tcBorders>
            <w:shd w:val="clear" w:color="auto" w:fill="auto"/>
            <w:vAlign w:val="bottom"/>
          </w:tcPr>
          <w:p w14:paraId="7ED040D9" w14:textId="77777777" w:rsidR="00431D0F" w:rsidRPr="00DE3A6F" w:rsidRDefault="00431D0F" w:rsidP="00A81DAA">
            <w:pPr>
              <w:pBdr>
                <w:bottom w:val="double" w:sz="4" w:space="1" w:color="auto"/>
              </w:pBdr>
              <w:ind w:right="-72"/>
              <w:jc w:val="right"/>
              <w:rPr>
                <w:rFonts w:ascii="Arial" w:eastAsia="Arial Unicode MS" w:hAnsi="Arial" w:cs="Arial"/>
                <w:sz w:val="18"/>
                <w:szCs w:val="18"/>
                <w:lang w:val="en-US"/>
              </w:rPr>
            </w:pPr>
            <w:r w:rsidRPr="00DE3A6F">
              <w:rPr>
                <w:rFonts w:ascii="Arial" w:eastAsia="Arial Unicode MS" w:hAnsi="Arial" w:cs="Arial"/>
                <w:snapToGrid w:val="0"/>
                <w:sz w:val="18"/>
                <w:szCs w:val="18"/>
                <w:lang w:val="en-US" w:eastAsia="th-TH"/>
              </w:rPr>
              <w:t>2,506,932</w:t>
            </w:r>
          </w:p>
        </w:tc>
        <w:tc>
          <w:tcPr>
            <w:tcW w:w="811" w:type="pct"/>
            <w:tcBorders>
              <w:left w:val="nil"/>
              <w:right w:val="nil"/>
            </w:tcBorders>
            <w:shd w:val="clear" w:color="auto" w:fill="auto"/>
          </w:tcPr>
          <w:p w14:paraId="1654BE38" w14:textId="77777777" w:rsidR="00431D0F" w:rsidRPr="00DE3A6F" w:rsidRDefault="00431D0F" w:rsidP="00A81DAA">
            <w:pPr>
              <w:pBdr>
                <w:bottom w:val="double" w:sz="4" w:space="1" w:color="auto"/>
              </w:pBdr>
              <w:ind w:right="-72"/>
              <w:jc w:val="right"/>
              <w:rPr>
                <w:rFonts w:ascii="Arial" w:eastAsia="Arial Unicode MS" w:hAnsi="Arial" w:cs="Arial"/>
                <w:sz w:val="18"/>
                <w:szCs w:val="18"/>
                <w:cs/>
                <w:lang w:val="en-US" w:eastAsia="en-GB"/>
              </w:rPr>
            </w:pPr>
            <w:r w:rsidRPr="00DE3A6F">
              <w:rPr>
                <w:rFonts w:ascii="Arial" w:eastAsia="Arial Unicode MS" w:hAnsi="Arial" w:cs="Arial"/>
                <w:snapToGrid w:val="0"/>
                <w:sz w:val="18"/>
                <w:szCs w:val="18"/>
                <w:lang w:val="en-US" w:eastAsia="th-TH"/>
              </w:rPr>
              <w:t>38,496</w:t>
            </w:r>
          </w:p>
        </w:tc>
      </w:tr>
    </w:tbl>
    <w:p w14:paraId="2899118C" w14:textId="77777777" w:rsidR="001C243E" w:rsidRDefault="001C243E">
      <w:pPr>
        <w:rPr>
          <w:rFonts w:ascii="Arial" w:eastAsia="Arial" w:hAnsi="Arial" w:cs="Arial"/>
          <w:sz w:val="18"/>
          <w:szCs w:val="18"/>
          <w:lang w:val="en-US" w:eastAsia="zh-CN"/>
        </w:rPr>
      </w:pPr>
      <w:r>
        <w:rPr>
          <w:rFonts w:cs="Arial"/>
          <w:sz w:val="18"/>
          <w:szCs w:val="18"/>
        </w:rPr>
        <w:br w:type="page"/>
      </w:r>
    </w:p>
    <w:p w14:paraId="570D4040" w14:textId="1342EB5F" w:rsidR="00455BC9" w:rsidRDefault="00455BC9" w:rsidP="00455BC9">
      <w:pPr>
        <w:pStyle w:val="ListParagraph"/>
        <w:shd w:val="clear" w:color="auto" w:fill="FFFFFF"/>
        <w:ind w:left="851"/>
        <w:jc w:val="both"/>
        <w:rPr>
          <w:rFonts w:cs="Arial"/>
          <w:sz w:val="18"/>
          <w:szCs w:val="18"/>
        </w:rPr>
      </w:pPr>
    </w:p>
    <w:p w14:paraId="094C683E" w14:textId="77777777" w:rsidR="001C243E" w:rsidRPr="00C7218E" w:rsidRDefault="001C243E" w:rsidP="00455BC9">
      <w:pPr>
        <w:pStyle w:val="ListParagraph"/>
        <w:shd w:val="clear" w:color="auto" w:fill="FFFFFF"/>
        <w:ind w:left="851"/>
        <w:jc w:val="both"/>
        <w:rPr>
          <w:rFonts w:cs="Arial"/>
          <w:sz w:val="18"/>
          <w:szCs w:val="18"/>
        </w:rPr>
      </w:pPr>
    </w:p>
    <w:p w14:paraId="127C4978" w14:textId="77DF2319" w:rsidR="001354BD" w:rsidRPr="00C7218E" w:rsidRDefault="001354BD" w:rsidP="00455BC9">
      <w:pPr>
        <w:pStyle w:val="ListParagraph"/>
        <w:numPr>
          <w:ilvl w:val="0"/>
          <w:numId w:val="24"/>
        </w:numPr>
        <w:shd w:val="clear" w:color="auto" w:fill="FFFFFF"/>
        <w:ind w:left="900"/>
        <w:jc w:val="both"/>
        <w:rPr>
          <w:rFonts w:cs="Arial"/>
          <w:sz w:val="18"/>
          <w:szCs w:val="18"/>
        </w:rPr>
      </w:pPr>
      <w:r w:rsidRPr="00C7218E">
        <w:rPr>
          <w:rFonts w:cs="Arial"/>
          <w:sz w:val="18"/>
          <w:szCs w:val="18"/>
        </w:rPr>
        <w:t>Reclassifications of financial instruments on adoption of TFRS 9</w:t>
      </w:r>
    </w:p>
    <w:p w14:paraId="0383BFAD" w14:textId="77777777" w:rsidR="001C243E" w:rsidRDefault="001C243E" w:rsidP="001C243E">
      <w:pPr>
        <w:ind w:left="900"/>
        <w:jc w:val="thaiDistribute"/>
        <w:rPr>
          <w:rFonts w:ascii="Arial" w:eastAsia="Arial" w:hAnsi="Arial" w:cs="Arial"/>
          <w:sz w:val="18"/>
          <w:szCs w:val="18"/>
          <w:lang w:val="en-US" w:eastAsia="en-GB"/>
        </w:rPr>
      </w:pPr>
    </w:p>
    <w:p w14:paraId="50364C79" w14:textId="49E45C62" w:rsidR="001354BD" w:rsidRDefault="00B13929" w:rsidP="001C243E">
      <w:pPr>
        <w:ind w:left="900"/>
        <w:jc w:val="thaiDistribute"/>
        <w:rPr>
          <w:rFonts w:ascii="Arial" w:eastAsia="Arial" w:hAnsi="Arial" w:cs="Arial"/>
          <w:sz w:val="18"/>
          <w:szCs w:val="18"/>
          <w:lang w:val="en-US" w:eastAsia="en-GB"/>
        </w:rPr>
      </w:pPr>
      <w:r w:rsidRPr="001C243E">
        <w:rPr>
          <w:rFonts w:ascii="Arial" w:eastAsia="Arial" w:hAnsi="Arial" w:cs="Arial"/>
          <w:spacing w:val="-2"/>
          <w:sz w:val="18"/>
          <w:szCs w:val="18"/>
          <w:lang w:val="en-US" w:eastAsia="en-GB"/>
        </w:rPr>
        <w:t>On 1 January 2020, the date of initial application, financial</w:t>
      </w:r>
      <w:r w:rsidRPr="00C7218E">
        <w:rPr>
          <w:rFonts w:ascii="Arial" w:eastAsia="Arial" w:hAnsi="Arial" w:cs="Arial"/>
          <w:sz w:val="18"/>
          <w:szCs w:val="18"/>
          <w:lang w:val="en-US" w:eastAsia="en-GB"/>
        </w:rPr>
        <w:t xml:space="preserve"> assets and financial liabilities </w:t>
      </w:r>
      <w:r w:rsidR="00DC6FD4">
        <w:rPr>
          <w:rFonts w:ascii="Arial" w:eastAsia="Arial" w:hAnsi="Arial" w:cs="Browallia New"/>
          <w:sz w:val="18"/>
          <w:szCs w:val="22"/>
          <w:lang w:eastAsia="en-GB"/>
        </w:rPr>
        <w:t>that have</w:t>
      </w:r>
      <w:r w:rsidR="002074EC">
        <w:rPr>
          <w:rFonts w:ascii="Arial" w:eastAsia="Arial" w:hAnsi="Arial" w:cs="Browallia New"/>
          <w:sz w:val="18"/>
          <w:szCs w:val="22"/>
          <w:lang w:eastAsia="en-GB"/>
        </w:rPr>
        <w:t xml:space="preserve"> been</w:t>
      </w:r>
      <w:r w:rsidR="00DC6FD4">
        <w:rPr>
          <w:rFonts w:ascii="Arial" w:eastAsia="Arial" w:hAnsi="Arial" w:cs="Browallia New"/>
          <w:sz w:val="18"/>
          <w:szCs w:val="22"/>
          <w:lang w:eastAsia="en-GB"/>
        </w:rPr>
        <w:t xml:space="preserve"> changed </w:t>
      </w:r>
      <w:r w:rsidR="002074EC">
        <w:rPr>
          <w:rFonts w:ascii="Arial" w:eastAsia="Arial" w:hAnsi="Arial" w:cs="Browallia New"/>
          <w:sz w:val="18"/>
          <w:szCs w:val="22"/>
          <w:lang w:eastAsia="en-GB"/>
        </w:rPr>
        <w:t xml:space="preserve">in </w:t>
      </w:r>
      <w:r w:rsidR="002074EC" w:rsidRPr="001C243E">
        <w:rPr>
          <w:rFonts w:ascii="Arial" w:eastAsia="Arial" w:hAnsi="Arial" w:cs="Arial"/>
          <w:spacing w:val="-2"/>
          <w:sz w:val="18"/>
          <w:szCs w:val="18"/>
          <w:lang w:val="en-US" w:eastAsia="en-GB"/>
        </w:rPr>
        <w:t>the measurement categories</w:t>
      </w:r>
      <w:r w:rsidR="002074EC">
        <w:rPr>
          <w:rFonts w:ascii="Arial" w:eastAsia="Arial" w:hAnsi="Arial" w:cs="Browallia New"/>
          <w:sz w:val="18"/>
          <w:szCs w:val="22"/>
          <w:lang w:eastAsia="en-GB"/>
        </w:rPr>
        <w:t xml:space="preserve"> </w:t>
      </w:r>
      <w:r w:rsidR="00DC6FD4">
        <w:rPr>
          <w:rFonts w:ascii="Arial" w:eastAsia="Arial" w:hAnsi="Arial" w:cs="Browallia New"/>
          <w:sz w:val="18"/>
          <w:szCs w:val="22"/>
          <w:lang w:eastAsia="en-GB"/>
        </w:rPr>
        <w:t xml:space="preserve">from previously reported </w:t>
      </w:r>
      <w:r w:rsidRPr="00C7218E">
        <w:rPr>
          <w:rFonts w:ascii="Arial" w:eastAsia="Arial" w:hAnsi="Arial" w:cs="Arial"/>
          <w:sz w:val="18"/>
          <w:szCs w:val="18"/>
          <w:lang w:val="en-US" w:eastAsia="en-GB"/>
        </w:rPr>
        <w:t>were as follows.</w:t>
      </w:r>
    </w:p>
    <w:p w14:paraId="532FF8BD" w14:textId="77777777" w:rsidR="001C243E" w:rsidRPr="00C7218E" w:rsidRDefault="001C243E" w:rsidP="001C243E">
      <w:pPr>
        <w:ind w:left="900"/>
        <w:jc w:val="thaiDistribute"/>
        <w:rPr>
          <w:rFonts w:ascii="Arial" w:eastAsia="Arial" w:hAnsi="Arial" w:cs="Arial"/>
          <w:sz w:val="18"/>
          <w:szCs w:val="18"/>
          <w:lang w:val="en-US" w:eastAsia="en-GB"/>
        </w:rPr>
      </w:pPr>
    </w:p>
    <w:tbl>
      <w:tblPr>
        <w:tblStyle w:val="TableGridLight"/>
        <w:tblW w:w="9031"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1440"/>
        <w:gridCol w:w="902"/>
        <w:gridCol w:w="1127"/>
        <w:gridCol w:w="1134"/>
        <w:gridCol w:w="1138"/>
        <w:gridCol w:w="9"/>
        <w:gridCol w:w="12"/>
      </w:tblGrid>
      <w:tr w:rsidR="000518B9" w:rsidRPr="00C7218E" w14:paraId="3DB68A8D" w14:textId="77777777" w:rsidTr="001C243E">
        <w:trPr>
          <w:tblHeader/>
        </w:trPr>
        <w:tc>
          <w:tcPr>
            <w:tcW w:w="3269" w:type="dxa"/>
          </w:tcPr>
          <w:p w14:paraId="5E85AD98" w14:textId="77777777" w:rsidR="000518B9" w:rsidRPr="00C7218E" w:rsidRDefault="000518B9" w:rsidP="001C243E">
            <w:pPr>
              <w:pStyle w:val="ListParagraph"/>
              <w:ind w:left="349" w:right="-43"/>
              <w:rPr>
                <w:rFonts w:cs="Arial"/>
                <w:spacing w:val="-6"/>
                <w:sz w:val="18"/>
                <w:szCs w:val="18"/>
              </w:rPr>
            </w:pPr>
          </w:p>
        </w:tc>
        <w:tc>
          <w:tcPr>
            <w:tcW w:w="5762" w:type="dxa"/>
            <w:gridSpan w:val="7"/>
            <w:tcBorders>
              <w:bottom w:val="single" w:sz="4" w:space="0" w:color="auto"/>
            </w:tcBorders>
          </w:tcPr>
          <w:p w14:paraId="4961884B" w14:textId="6A82E90C" w:rsidR="000518B9" w:rsidRPr="00C7218E" w:rsidRDefault="000518B9" w:rsidP="000518B9">
            <w:pPr>
              <w:pStyle w:val="ListParagraph"/>
              <w:ind w:left="-29" w:right="-43"/>
              <w:jc w:val="center"/>
              <w:rPr>
                <w:rFonts w:cs="Arial"/>
                <w:b/>
                <w:bCs/>
                <w:spacing w:val="-6"/>
                <w:sz w:val="18"/>
                <w:szCs w:val="18"/>
              </w:rPr>
            </w:pPr>
            <w:r w:rsidRPr="00C7218E">
              <w:rPr>
                <w:rFonts w:cs="Arial"/>
                <w:b/>
                <w:bCs/>
                <w:sz w:val="18"/>
                <w:szCs w:val="18"/>
              </w:rPr>
              <w:t>Consolidated financial statements</w:t>
            </w:r>
          </w:p>
        </w:tc>
      </w:tr>
      <w:tr w:rsidR="000518B9" w:rsidRPr="00C7218E" w14:paraId="6354A11D" w14:textId="77777777" w:rsidTr="001C243E">
        <w:trPr>
          <w:gridAfter w:val="1"/>
          <w:wAfter w:w="12" w:type="dxa"/>
          <w:tblHeader/>
        </w:trPr>
        <w:tc>
          <w:tcPr>
            <w:tcW w:w="3269" w:type="dxa"/>
          </w:tcPr>
          <w:p w14:paraId="1EEE0CE1" w14:textId="77777777" w:rsidR="000518B9" w:rsidRPr="00C7218E" w:rsidRDefault="000518B9" w:rsidP="001C243E">
            <w:pPr>
              <w:pStyle w:val="ListParagraph"/>
              <w:ind w:left="349" w:right="-43"/>
              <w:rPr>
                <w:rFonts w:cs="Arial"/>
                <w:spacing w:val="-6"/>
                <w:sz w:val="18"/>
                <w:szCs w:val="18"/>
                <w:cs/>
              </w:rPr>
            </w:pPr>
          </w:p>
        </w:tc>
        <w:tc>
          <w:tcPr>
            <w:tcW w:w="2342" w:type="dxa"/>
            <w:gridSpan w:val="2"/>
            <w:tcBorders>
              <w:top w:val="single" w:sz="4" w:space="0" w:color="auto"/>
            </w:tcBorders>
          </w:tcPr>
          <w:p w14:paraId="2D70DC6C" w14:textId="14EB5330" w:rsidR="000518B9" w:rsidRPr="00C7218E" w:rsidRDefault="000518B9" w:rsidP="000518B9">
            <w:pPr>
              <w:pStyle w:val="ListParagraph"/>
              <w:pBdr>
                <w:bottom w:val="single" w:sz="4" w:space="1" w:color="auto"/>
              </w:pBdr>
              <w:ind w:left="-29" w:right="-43"/>
              <w:jc w:val="center"/>
              <w:rPr>
                <w:rFonts w:cs="Arial"/>
                <w:b/>
                <w:bCs/>
                <w:spacing w:val="-6"/>
                <w:sz w:val="18"/>
                <w:szCs w:val="18"/>
              </w:rPr>
            </w:pPr>
            <w:r w:rsidRPr="00C7218E">
              <w:rPr>
                <w:rFonts w:cs="Arial"/>
                <w:b/>
                <w:bCs/>
                <w:sz w:val="18"/>
                <w:szCs w:val="18"/>
              </w:rPr>
              <w:t>Measurement categories</w:t>
            </w:r>
          </w:p>
        </w:tc>
        <w:tc>
          <w:tcPr>
            <w:tcW w:w="3408" w:type="dxa"/>
            <w:gridSpan w:val="4"/>
            <w:tcBorders>
              <w:top w:val="single" w:sz="4" w:space="0" w:color="auto"/>
            </w:tcBorders>
          </w:tcPr>
          <w:p w14:paraId="5DC4D60D" w14:textId="22E30C4A" w:rsidR="000518B9" w:rsidRPr="00C7218E" w:rsidRDefault="000518B9" w:rsidP="000518B9">
            <w:pPr>
              <w:pStyle w:val="ListParagraph"/>
              <w:pBdr>
                <w:bottom w:val="single" w:sz="4" w:space="1" w:color="auto"/>
              </w:pBdr>
              <w:ind w:left="-29" w:right="-43"/>
              <w:jc w:val="center"/>
              <w:rPr>
                <w:rFonts w:cs="Arial"/>
                <w:b/>
                <w:bCs/>
                <w:spacing w:val="-6"/>
                <w:sz w:val="18"/>
                <w:szCs w:val="18"/>
              </w:rPr>
            </w:pPr>
            <w:r w:rsidRPr="00C7218E">
              <w:rPr>
                <w:rFonts w:cs="Arial"/>
                <w:b/>
                <w:bCs/>
                <w:sz w:val="18"/>
                <w:szCs w:val="18"/>
              </w:rPr>
              <w:t>Carrying amounts</w:t>
            </w:r>
          </w:p>
        </w:tc>
      </w:tr>
      <w:tr w:rsidR="000518B9" w:rsidRPr="00C7218E" w14:paraId="5363754D" w14:textId="77777777" w:rsidTr="001C243E">
        <w:trPr>
          <w:gridAfter w:val="2"/>
          <w:wAfter w:w="21" w:type="dxa"/>
          <w:tblHeader/>
        </w:trPr>
        <w:tc>
          <w:tcPr>
            <w:tcW w:w="3269" w:type="dxa"/>
          </w:tcPr>
          <w:p w14:paraId="287EBD72" w14:textId="77777777" w:rsidR="000518B9" w:rsidRPr="00C7218E" w:rsidRDefault="000518B9" w:rsidP="001C243E">
            <w:pPr>
              <w:pStyle w:val="ListParagraph"/>
              <w:ind w:left="349" w:right="-43"/>
              <w:rPr>
                <w:rFonts w:cs="Arial"/>
                <w:b/>
                <w:bCs/>
                <w:spacing w:val="-6"/>
                <w:sz w:val="18"/>
                <w:szCs w:val="18"/>
              </w:rPr>
            </w:pPr>
            <w:r w:rsidRPr="00C7218E">
              <w:rPr>
                <w:rFonts w:cs="Arial"/>
                <w:b/>
                <w:bCs/>
                <w:spacing w:val="-6"/>
                <w:sz w:val="18"/>
                <w:szCs w:val="18"/>
                <w:cs/>
              </w:rPr>
              <w:t xml:space="preserve"> </w:t>
            </w:r>
          </w:p>
        </w:tc>
        <w:tc>
          <w:tcPr>
            <w:tcW w:w="1440" w:type="dxa"/>
            <w:vAlign w:val="bottom"/>
          </w:tcPr>
          <w:p w14:paraId="7B5B4108" w14:textId="77777777" w:rsidR="000518B9" w:rsidRPr="00C7218E" w:rsidRDefault="000518B9" w:rsidP="007534A1">
            <w:pPr>
              <w:ind w:left="-105"/>
              <w:jc w:val="right"/>
              <w:rPr>
                <w:rFonts w:ascii="Arial" w:hAnsi="Arial" w:cs="Arial"/>
                <w:b/>
                <w:bCs/>
                <w:sz w:val="18"/>
                <w:szCs w:val="18"/>
              </w:rPr>
            </w:pPr>
            <w:r w:rsidRPr="00C7218E">
              <w:rPr>
                <w:rFonts w:ascii="Arial" w:hAnsi="Arial" w:cs="Arial"/>
                <w:b/>
                <w:bCs/>
                <w:sz w:val="18"/>
                <w:szCs w:val="18"/>
              </w:rPr>
              <w:t xml:space="preserve">Previously reported </w:t>
            </w:r>
          </w:p>
          <w:p w14:paraId="21369855" w14:textId="76DABB0D" w:rsidR="000518B9" w:rsidRPr="00C7218E" w:rsidRDefault="000518B9" w:rsidP="007534A1">
            <w:pPr>
              <w:pStyle w:val="ListParagraph"/>
              <w:pBdr>
                <w:bottom w:val="single" w:sz="4" w:space="1" w:color="auto"/>
              </w:pBdr>
              <w:ind w:left="-29" w:right="-43"/>
              <w:jc w:val="right"/>
              <w:rPr>
                <w:rFonts w:cs="Arial"/>
                <w:b/>
                <w:bCs/>
                <w:spacing w:val="-6"/>
                <w:sz w:val="18"/>
                <w:szCs w:val="18"/>
              </w:rPr>
            </w:pPr>
            <w:r w:rsidRPr="00C7218E">
              <w:rPr>
                <w:rFonts w:cs="Arial"/>
                <w:b/>
                <w:bCs/>
                <w:sz w:val="18"/>
                <w:szCs w:val="18"/>
              </w:rPr>
              <w:t>(TAS 105 and other TAS)</w:t>
            </w:r>
          </w:p>
        </w:tc>
        <w:tc>
          <w:tcPr>
            <w:tcW w:w="902" w:type="dxa"/>
            <w:vAlign w:val="bottom"/>
          </w:tcPr>
          <w:p w14:paraId="4046D856" w14:textId="77777777" w:rsidR="000518B9" w:rsidRPr="00C7218E" w:rsidRDefault="000518B9" w:rsidP="007534A1">
            <w:pPr>
              <w:ind w:left="547"/>
              <w:jc w:val="right"/>
              <w:rPr>
                <w:rFonts w:ascii="Arial" w:hAnsi="Arial" w:cs="Arial"/>
                <w:b/>
                <w:bCs/>
                <w:sz w:val="18"/>
                <w:szCs w:val="18"/>
              </w:rPr>
            </w:pPr>
          </w:p>
          <w:p w14:paraId="78E62365" w14:textId="77777777" w:rsidR="000518B9" w:rsidRPr="00C7218E" w:rsidRDefault="000518B9" w:rsidP="007534A1">
            <w:pPr>
              <w:ind w:left="-21"/>
              <w:jc w:val="right"/>
              <w:rPr>
                <w:rFonts w:ascii="Arial" w:hAnsi="Arial" w:cs="Arial"/>
                <w:b/>
                <w:bCs/>
                <w:sz w:val="18"/>
                <w:szCs w:val="18"/>
              </w:rPr>
            </w:pPr>
            <w:r w:rsidRPr="00C7218E">
              <w:rPr>
                <w:rFonts w:ascii="Arial" w:hAnsi="Arial" w:cs="Arial"/>
                <w:b/>
                <w:bCs/>
                <w:sz w:val="18"/>
                <w:szCs w:val="18"/>
              </w:rPr>
              <w:t xml:space="preserve">New </w:t>
            </w:r>
          </w:p>
          <w:p w14:paraId="30104D13" w14:textId="2FE8D6D3" w:rsidR="000518B9" w:rsidRPr="00C7218E" w:rsidRDefault="000518B9" w:rsidP="007534A1">
            <w:pPr>
              <w:pStyle w:val="ListParagraph"/>
              <w:pBdr>
                <w:bottom w:val="single" w:sz="4" w:space="1" w:color="auto"/>
              </w:pBdr>
              <w:ind w:left="-29" w:right="-43"/>
              <w:jc w:val="right"/>
              <w:rPr>
                <w:rFonts w:cs="Arial"/>
                <w:b/>
                <w:bCs/>
                <w:spacing w:val="-6"/>
                <w:sz w:val="18"/>
                <w:szCs w:val="18"/>
              </w:rPr>
            </w:pPr>
            <w:r w:rsidRPr="00C7218E">
              <w:rPr>
                <w:rFonts w:cs="Arial"/>
                <w:b/>
                <w:bCs/>
                <w:sz w:val="18"/>
                <w:szCs w:val="18"/>
              </w:rPr>
              <w:t>(TFRS 9)</w:t>
            </w:r>
          </w:p>
        </w:tc>
        <w:tc>
          <w:tcPr>
            <w:tcW w:w="1127" w:type="dxa"/>
            <w:vAlign w:val="bottom"/>
          </w:tcPr>
          <w:p w14:paraId="4D9C5FA8" w14:textId="77777777" w:rsidR="007534A1" w:rsidRDefault="000518B9" w:rsidP="007534A1">
            <w:pPr>
              <w:jc w:val="right"/>
              <w:rPr>
                <w:rFonts w:ascii="Arial" w:hAnsi="Arial" w:cs="Arial"/>
                <w:b/>
                <w:bCs/>
                <w:sz w:val="18"/>
                <w:szCs w:val="18"/>
              </w:rPr>
            </w:pPr>
            <w:r w:rsidRPr="00C7218E">
              <w:rPr>
                <w:rFonts w:ascii="Arial" w:hAnsi="Arial" w:cs="Arial"/>
                <w:b/>
                <w:bCs/>
                <w:sz w:val="18"/>
                <w:szCs w:val="18"/>
              </w:rPr>
              <w:t>Previously</w:t>
            </w:r>
          </w:p>
          <w:p w14:paraId="0C756E61" w14:textId="41574FC7" w:rsidR="000518B9" w:rsidRPr="00C7218E" w:rsidRDefault="000518B9" w:rsidP="007534A1">
            <w:pPr>
              <w:jc w:val="right"/>
              <w:rPr>
                <w:rFonts w:ascii="Arial" w:hAnsi="Arial" w:cs="Arial"/>
                <w:b/>
                <w:bCs/>
                <w:sz w:val="18"/>
                <w:szCs w:val="18"/>
              </w:rPr>
            </w:pPr>
            <w:r w:rsidRPr="00C7218E">
              <w:rPr>
                <w:rFonts w:ascii="Arial" w:hAnsi="Arial" w:cs="Arial"/>
                <w:b/>
                <w:bCs/>
                <w:sz w:val="18"/>
                <w:szCs w:val="18"/>
              </w:rPr>
              <w:t>reported</w:t>
            </w:r>
          </w:p>
          <w:p w14:paraId="40F9469B" w14:textId="7F231ADA" w:rsidR="000518B9" w:rsidRPr="00C7218E" w:rsidRDefault="000518B9" w:rsidP="007534A1">
            <w:pPr>
              <w:pStyle w:val="ListParagraph"/>
              <w:pBdr>
                <w:bottom w:val="single" w:sz="4" w:space="1" w:color="auto"/>
              </w:pBdr>
              <w:ind w:left="-29" w:right="-43"/>
              <w:jc w:val="right"/>
              <w:rPr>
                <w:rFonts w:cs="Arial"/>
                <w:spacing w:val="-6"/>
                <w:sz w:val="18"/>
                <w:szCs w:val="18"/>
              </w:rPr>
            </w:pPr>
            <w:r w:rsidRPr="00C7218E">
              <w:rPr>
                <w:rFonts w:eastAsia="Arial Unicode MS" w:cs="Arial"/>
                <w:b/>
                <w:bCs/>
                <w:snapToGrid w:val="0"/>
                <w:sz w:val="18"/>
                <w:szCs w:val="18"/>
                <w:lang w:eastAsia="th-TH"/>
              </w:rPr>
              <w:t>Baht ’000</w:t>
            </w:r>
          </w:p>
        </w:tc>
        <w:tc>
          <w:tcPr>
            <w:tcW w:w="1134" w:type="dxa"/>
            <w:vAlign w:val="bottom"/>
          </w:tcPr>
          <w:p w14:paraId="10155335" w14:textId="77777777" w:rsidR="000518B9" w:rsidRPr="00C7218E" w:rsidRDefault="000518B9" w:rsidP="007534A1">
            <w:pPr>
              <w:ind w:left="547"/>
              <w:jc w:val="right"/>
              <w:rPr>
                <w:rFonts w:ascii="Arial" w:hAnsi="Arial" w:cs="Arial"/>
                <w:b/>
                <w:bCs/>
                <w:sz w:val="18"/>
                <w:szCs w:val="18"/>
              </w:rPr>
            </w:pPr>
          </w:p>
          <w:p w14:paraId="1D25C0CB" w14:textId="77777777" w:rsidR="000518B9" w:rsidRPr="00C7218E" w:rsidRDefault="000518B9" w:rsidP="007534A1">
            <w:pPr>
              <w:ind w:left="547"/>
              <w:jc w:val="right"/>
              <w:rPr>
                <w:rFonts w:ascii="Arial" w:hAnsi="Arial" w:cs="Arial"/>
                <w:b/>
                <w:bCs/>
                <w:sz w:val="18"/>
                <w:szCs w:val="18"/>
              </w:rPr>
            </w:pPr>
            <w:r w:rsidRPr="00C7218E">
              <w:rPr>
                <w:rFonts w:ascii="Arial" w:hAnsi="Arial" w:cs="Arial"/>
                <w:b/>
                <w:bCs/>
                <w:sz w:val="18"/>
                <w:szCs w:val="18"/>
              </w:rPr>
              <w:t>New</w:t>
            </w:r>
          </w:p>
          <w:p w14:paraId="5F3E4356" w14:textId="61D44676" w:rsidR="000518B9" w:rsidRPr="00C7218E" w:rsidRDefault="000518B9" w:rsidP="007534A1">
            <w:pPr>
              <w:pStyle w:val="ListParagraph"/>
              <w:pBdr>
                <w:bottom w:val="single" w:sz="4" w:space="1" w:color="auto"/>
              </w:pBdr>
              <w:ind w:left="-29" w:right="-43"/>
              <w:jc w:val="right"/>
              <w:rPr>
                <w:rFonts w:cs="Arial"/>
                <w:b/>
                <w:bCs/>
                <w:spacing w:val="-6"/>
                <w:sz w:val="18"/>
                <w:szCs w:val="18"/>
              </w:rPr>
            </w:pPr>
            <w:r w:rsidRPr="00C7218E">
              <w:rPr>
                <w:rFonts w:eastAsia="Arial Unicode MS" w:cs="Arial"/>
                <w:b/>
                <w:bCs/>
                <w:snapToGrid w:val="0"/>
                <w:sz w:val="18"/>
                <w:szCs w:val="18"/>
                <w:lang w:eastAsia="th-TH"/>
              </w:rPr>
              <w:t>Baht ’000</w:t>
            </w:r>
          </w:p>
        </w:tc>
        <w:tc>
          <w:tcPr>
            <w:tcW w:w="1138" w:type="dxa"/>
            <w:vAlign w:val="bottom"/>
          </w:tcPr>
          <w:p w14:paraId="3CAF90A6" w14:textId="77777777" w:rsidR="000518B9" w:rsidRPr="00C7218E" w:rsidRDefault="000518B9" w:rsidP="007534A1">
            <w:pPr>
              <w:ind w:left="41"/>
              <w:jc w:val="right"/>
              <w:rPr>
                <w:rFonts w:ascii="Arial" w:hAnsi="Arial" w:cs="Arial"/>
                <w:b/>
                <w:bCs/>
                <w:sz w:val="18"/>
                <w:szCs w:val="18"/>
              </w:rPr>
            </w:pPr>
          </w:p>
          <w:p w14:paraId="364D0B7E" w14:textId="77777777" w:rsidR="000518B9" w:rsidRPr="00C7218E" w:rsidRDefault="000518B9" w:rsidP="007534A1">
            <w:pPr>
              <w:ind w:left="41"/>
              <w:jc w:val="right"/>
              <w:rPr>
                <w:rFonts w:ascii="Arial" w:hAnsi="Arial" w:cs="Arial"/>
                <w:b/>
                <w:bCs/>
                <w:sz w:val="18"/>
                <w:szCs w:val="18"/>
              </w:rPr>
            </w:pPr>
            <w:r w:rsidRPr="00C7218E">
              <w:rPr>
                <w:rFonts w:ascii="Arial" w:hAnsi="Arial" w:cs="Arial"/>
                <w:b/>
                <w:bCs/>
                <w:sz w:val="18"/>
                <w:szCs w:val="18"/>
              </w:rPr>
              <w:t>Difference</w:t>
            </w:r>
          </w:p>
          <w:p w14:paraId="52B70C66" w14:textId="3E8BFD9B" w:rsidR="000518B9" w:rsidRPr="00C7218E" w:rsidRDefault="000518B9" w:rsidP="007534A1">
            <w:pPr>
              <w:pStyle w:val="ListParagraph"/>
              <w:pBdr>
                <w:bottom w:val="single" w:sz="4" w:space="1" w:color="auto"/>
              </w:pBdr>
              <w:ind w:left="-29" w:right="-43"/>
              <w:jc w:val="right"/>
              <w:rPr>
                <w:rFonts w:cs="Arial"/>
                <w:b/>
                <w:bCs/>
                <w:spacing w:val="-6"/>
                <w:sz w:val="18"/>
                <w:szCs w:val="18"/>
              </w:rPr>
            </w:pPr>
            <w:r w:rsidRPr="00C7218E">
              <w:rPr>
                <w:rFonts w:eastAsia="Arial Unicode MS" w:cs="Arial"/>
                <w:b/>
                <w:bCs/>
                <w:snapToGrid w:val="0"/>
                <w:sz w:val="18"/>
                <w:szCs w:val="18"/>
                <w:lang w:eastAsia="th-TH"/>
              </w:rPr>
              <w:t>Baht ’000</w:t>
            </w:r>
          </w:p>
        </w:tc>
      </w:tr>
      <w:tr w:rsidR="000518B9" w:rsidRPr="00C7218E" w14:paraId="7CEBCB08" w14:textId="77777777" w:rsidTr="001C243E">
        <w:trPr>
          <w:gridAfter w:val="2"/>
          <w:wAfter w:w="21" w:type="dxa"/>
        </w:trPr>
        <w:tc>
          <w:tcPr>
            <w:tcW w:w="3269" w:type="dxa"/>
          </w:tcPr>
          <w:p w14:paraId="2997F96B" w14:textId="130AFDAB" w:rsidR="000518B9" w:rsidRPr="00C7218E" w:rsidRDefault="000518B9" w:rsidP="001C243E">
            <w:pPr>
              <w:pStyle w:val="ListParagraph"/>
              <w:ind w:left="349" w:right="-43"/>
              <w:rPr>
                <w:rFonts w:cs="Arial"/>
                <w:spacing w:val="-6"/>
                <w:sz w:val="18"/>
                <w:szCs w:val="18"/>
              </w:rPr>
            </w:pPr>
            <w:r w:rsidRPr="00C7218E">
              <w:rPr>
                <w:rFonts w:cs="Arial"/>
                <w:b/>
                <w:bCs/>
                <w:sz w:val="18"/>
                <w:szCs w:val="18"/>
              </w:rPr>
              <w:t>Current financial assets</w:t>
            </w:r>
          </w:p>
        </w:tc>
        <w:tc>
          <w:tcPr>
            <w:tcW w:w="1440" w:type="dxa"/>
          </w:tcPr>
          <w:p w14:paraId="46484DAB" w14:textId="77777777" w:rsidR="000518B9" w:rsidRPr="00C7218E" w:rsidRDefault="000518B9" w:rsidP="000518B9">
            <w:pPr>
              <w:pStyle w:val="ListParagraph"/>
              <w:ind w:left="-29" w:right="-43"/>
              <w:rPr>
                <w:rFonts w:cs="Arial"/>
                <w:spacing w:val="-6"/>
                <w:sz w:val="18"/>
                <w:szCs w:val="18"/>
              </w:rPr>
            </w:pPr>
          </w:p>
        </w:tc>
        <w:tc>
          <w:tcPr>
            <w:tcW w:w="902" w:type="dxa"/>
          </w:tcPr>
          <w:p w14:paraId="5ED8841E" w14:textId="77777777" w:rsidR="000518B9" w:rsidRPr="00C7218E" w:rsidRDefault="000518B9" w:rsidP="000518B9">
            <w:pPr>
              <w:pStyle w:val="ListParagraph"/>
              <w:ind w:left="-29" w:right="-43"/>
              <w:rPr>
                <w:rFonts w:cs="Arial"/>
                <w:spacing w:val="-6"/>
                <w:sz w:val="18"/>
                <w:szCs w:val="18"/>
              </w:rPr>
            </w:pPr>
          </w:p>
        </w:tc>
        <w:tc>
          <w:tcPr>
            <w:tcW w:w="1127" w:type="dxa"/>
          </w:tcPr>
          <w:p w14:paraId="33515B6D" w14:textId="77777777" w:rsidR="000518B9" w:rsidRPr="00C7218E" w:rsidRDefault="000518B9" w:rsidP="00455BC9">
            <w:pPr>
              <w:pStyle w:val="ListParagraph"/>
              <w:ind w:left="0" w:right="-72"/>
              <w:jc w:val="right"/>
              <w:rPr>
                <w:rFonts w:cs="Arial"/>
                <w:spacing w:val="-6"/>
                <w:sz w:val="18"/>
                <w:szCs w:val="18"/>
              </w:rPr>
            </w:pPr>
          </w:p>
        </w:tc>
        <w:tc>
          <w:tcPr>
            <w:tcW w:w="1134" w:type="dxa"/>
          </w:tcPr>
          <w:p w14:paraId="532D26FC" w14:textId="77777777" w:rsidR="000518B9" w:rsidRPr="00C7218E" w:rsidRDefault="000518B9" w:rsidP="00455BC9">
            <w:pPr>
              <w:pStyle w:val="ListParagraph"/>
              <w:ind w:left="0" w:right="-72"/>
              <w:jc w:val="right"/>
              <w:rPr>
                <w:rFonts w:cs="Arial"/>
                <w:spacing w:val="-6"/>
                <w:sz w:val="18"/>
                <w:szCs w:val="18"/>
              </w:rPr>
            </w:pPr>
          </w:p>
        </w:tc>
        <w:tc>
          <w:tcPr>
            <w:tcW w:w="1138" w:type="dxa"/>
          </w:tcPr>
          <w:p w14:paraId="063D68D8" w14:textId="77777777" w:rsidR="000518B9" w:rsidRPr="00C7218E" w:rsidRDefault="000518B9" w:rsidP="00455BC9">
            <w:pPr>
              <w:pStyle w:val="ListParagraph"/>
              <w:ind w:left="0" w:right="-72"/>
              <w:jc w:val="right"/>
              <w:rPr>
                <w:rFonts w:cs="Arial"/>
                <w:spacing w:val="-6"/>
                <w:sz w:val="18"/>
                <w:szCs w:val="18"/>
              </w:rPr>
            </w:pPr>
          </w:p>
        </w:tc>
      </w:tr>
      <w:tr w:rsidR="00221FDE" w:rsidRPr="00C7218E" w14:paraId="0DBFE824" w14:textId="77777777" w:rsidTr="001C243E">
        <w:trPr>
          <w:gridAfter w:val="2"/>
          <w:wAfter w:w="21" w:type="dxa"/>
        </w:trPr>
        <w:tc>
          <w:tcPr>
            <w:tcW w:w="3269" w:type="dxa"/>
          </w:tcPr>
          <w:p w14:paraId="38818333" w14:textId="38FAF8D7" w:rsidR="00221FDE" w:rsidRPr="00C7218E" w:rsidRDefault="00221FDE" w:rsidP="001C243E">
            <w:pPr>
              <w:pStyle w:val="ListParagraph"/>
              <w:ind w:left="349" w:right="-43"/>
              <w:rPr>
                <w:rFonts w:cs="Arial"/>
                <w:spacing w:val="-6"/>
                <w:sz w:val="18"/>
                <w:szCs w:val="18"/>
              </w:rPr>
            </w:pPr>
            <w:r w:rsidRPr="00C7218E">
              <w:rPr>
                <w:rFonts w:cs="Arial"/>
                <w:spacing w:val="-6"/>
                <w:sz w:val="18"/>
                <w:szCs w:val="18"/>
              </w:rPr>
              <w:t>Derivative assets</w:t>
            </w:r>
          </w:p>
        </w:tc>
        <w:tc>
          <w:tcPr>
            <w:tcW w:w="1440" w:type="dxa"/>
          </w:tcPr>
          <w:p w14:paraId="5B930FAC" w14:textId="41D698DF" w:rsidR="00221FDE" w:rsidRPr="00C7218E" w:rsidRDefault="00221FDE" w:rsidP="00221FDE">
            <w:pPr>
              <w:pStyle w:val="ListParagraph"/>
              <w:ind w:left="-29" w:right="-43"/>
              <w:rPr>
                <w:rFonts w:cs="Arial"/>
                <w:spacing w:val="-6"/>
                <w:sz w:val="18"/>
                <w:szCs w:val="18"/>
              </w:rPr>
            </w:pPr>
            <w:r w:rsidRPr="00C7218E">
              <w:rPr>
                <w:rFonts w:cs="Arial"/>
                <w:sz w:val="18"/>
                <w:szCs w:val="18"/>
              </w:rPr>
              <w:t>Unrecognised</w:t>
            </w:r>
          </w:p>
        </w:tc>
        <w:tc>
          <w:tcPr>
            <w:tcW w:w="902" w:type="dxa"/>
          </w:tcPr>
          <w:p w14:paraId="33CD12A6" w14:textId="57CEFD32" w:rsidR="00221FDE" w:rsidRPr="00C7218E" w:rsidRDefault="00221FDE" w:rsidP="00221FDE">
            <w:pPr>
              <w:pStyle w:val="ListParagraph"/>
              <w:ind w:left="-29" w:right="-43"/>
              <w:rPr>
                <w:rFonts w:cs="Arial"/>
                <w:spacing w:val="-6"/>
                <w:sz w:val="18"/>
                <w:szCs w:val="18"/>
              </w:rPr>
            </w:pPr>
            <w:r w:rsidRPr="00C7218E">
              <w:rPr>
                <w:rFonts w:cs="Arial"/>
                <w:sz w:val="18"/>
                <w:szCs w:val="18"/>
              </w:rPr>
              <w:t>FVOCI</w:t>
            </w:r>
          </w:p>
        </w:tc>
        <w:tc>
          <w:tcPr>
            <w:tcW w:w="1127" w:type="dxa"/>
          </w:tcPr>
          <w:p w14:paraId="5D5149FD" w14:textId="57647D76" w:rsidR="00221FDE" w:rsidRPr="00C7218E" w:rsidRDefault="00221FDE" w:rsidP="00455BC9">
            <w:pPr>
              <w:pStyle w:val="ListParagraph"/>
              <w:ind w:left="0" w:right="-72"/>
              <w:jc w:val="right"/>
              <w:rPr>
                <w:rFonts w:cs="Arial"/>
                <w:spacing w:val="-6"/>
                <w:sz w:val="18"/>
                <w:szCs w:val="18"/>
              </w:rPr>
            </w:pPr>
            <w:r w:rsidRPr="00C7218E">
              <w:rPr>
                <w:rFonts w:cs="Arial"/>
                <w:spacing w:val="-6"/>
                <w:sz w:val="18"/>
                <w:szCs w:val="18"/>
                <w:cs/>
              </w:rPr>
              <w:t>-</w:t>
            </w:r>
          </w:p>
        </w:tc>
        <w:tc>
          <w:tcPr>
            <w:tcW w:w="1134" w:type="dxa"/>
          </w:tcPr>
          <w:p w14:paraId="12904707" w14:textId="106A69BD" w:rsidR="00221FDE" w:rsidRPr="00C7218E" w:rsidRDefault="00221FDE" w:rsidP="00455BC9">
            <w:pPr>
              <w:pStyle w:val="ListParagraph"/>
              <w:ind w:left="0" w:right="-72"/>
              <w:jc w:val="right"/>
              <w:rPr>
                <w:rFonts w:cs="Arial"/>
                <w:spacing w:val="-6"/>
                <w:sz w:val="18"/>
                <w:szCs w:val="18"/>
              </w:rPr>
            </w:pPr>
            <w:r w:rsidRPr="00C7218E">
              <w:rPr>
                <w:rFonts w:cs="Arial"/>
                <w:spacing w:val="-6"/>
                <w:sz w:val="18"/>
                <w:szCs w:val="18"/>
                <w:cs/>
              </w:rPr>
              <w:t>24</w:t>
            </w:r>
            <w:r w:rsidRPr="00C7218E">
              <w:rPr>
                <w:rFonts w:cs="Arial"/>
                <w:spacing w:val="-6"/>
                <w:sz w:val="18"/>
                <w:szCs w:val="18"/>
              </w:rPr>
              <w:t>,206</w:t>
            </w:r>
          </w:p>
        </w:tc>
        <w:tc>
          <w:tcPr>
            <w:tcW w:w="1138" w:type="dxa"/>
          </w:tcPr>
          <w:p w14:paraId="4401A265" w14:textId="58C97C94" w:rsidR="00221FDE" w:rsidRPr="00C7218E" w:rsidRDefault="00221FDE" w:rsidP="00455BC9">
            <w:pPr>
              <w:pStyle w:val="ListParagraph"/>
              <w:ind w:left="0" w:right="-72"/>
              <w:jc w:val="right"/>
              <w:rPr>
                <w:rFonts w:cs="Arial"/>
                <w:spacing w:val="-6"/>
                <w:sz w:val="18"/>
                <w:szCs w:val="18"/>
              </w:rPr>
            </w:pPr>
            <w:r w:rsidRPr="00C7218E">
              <w:rPr>
                <w:rFonts w:cs="Arial"/>
                <w:spacing w:val="-6"/>
                <w:sz w:val="18"/>
                <w:szCs w:val="18"/>
              </w:rPr>
              <w:t>24,206</w:t>
            </w:r>
          </w:p>
        </w:tc>
      </w:tr>
      <w:tr w:rsidR="00221FDE" w:rsidRPr="00C7218E" w14:paraId="442CE6F1" w14:textId="77777777" w:rsidTr="001C243E">
        <w:trPr>
          <w:gridAfter w:val="2"/>
          <w:wAfter w:w="21" w:type="dxa"/>
        </w:trPr>
        <w:tc>
          <w:tcPr>
            <w:tcW w:w="3269" w:type="dxa"/>
          </w:tcPr>
          <w:p w14:paraId="25D903B2" w14:textId="77777777" w:rsidR="00221FDE" w:rsidRPr="00C7218E" w:rsidRDefault="00221FDE" w:rsidP="001C243E">
            <w:pPr>
              <w:pStyle w:val="ListParagraph"/>
              <w:ind w:left="349" w:right="-43"/>
              <w:rPr>
                <w:rFonts w:cs="Arial"/>
                <w:spacing w:val="-6"/>
                <w:sz w:val="16"/>
                <w:szCs w:val="16"/>
              </w:rPr>
            </w:pPr>
          </w:p>
        </w:tc>
        <w:tc>
          <w:tcPr>
            <w:tcW w:w="1440" w:type="dxa"/>
          </w:tcPr>
          <w:p w14:paraId="116F7917" w14:textId="77777777" w:rsidR="00221FDE" w:rsidRPr="00C7218E" w:rsidRDefault="00221FDE" w:rsidP="00221FDE">
            <w:pPr>
              <w:pStyle w:val="ListParagraph"/>
              <w:ind w:left="-29" w:right="-43"/>
              <w:rPr>
                <w:rFonts w:cs="Arial"/>
                <w:sz w:val="16"/>
                <w:szCs w:val="16"/>
              </w:rPr>
            </w:pPr>
          </w:p>
        </w:tc>
        <w:tc>
          <w:tcPr>
            <w:tcW w:w="902" w:type="dxa"/>
          </w:tcPr>
          <w:p w14:paraId="7C852E62" w14:textId="77777777" w:rsidR="00221FDE" w:rsidRPr="00C7218E" w:rsidRDefault="00221FDE" w:rsidP="00221FDE">
            <w:pPr>
              <w:pStyle w:val="ListParagraph"/>
              <w:ind w:left="-29" w:right="-43"/>
              <w:rPr>
                <w:rFonts w:cs="Arial"/>
                <w:sz w:val="16"/>
                <w:szCs w:val="16"/>
              </w:rPr>
            </w:pPr>
          </w:p>
        </w:tc>
        <w:tc>
          <w:tcPr>
            <w:tcW w:w="1127" w:type="dxa"/>
            <w:vAlign w:val="bottom"/>
          </w:tcPr>
          <w:p w14:paraId="1C516D4D" w14:textId="77777777" w:rsidR="00221FDE" w:rsidRPr="00C7218E" w:rsidRDefault="00221FDE" w:rsidP="00455BC9">
            <w:pPr>
              <w:pStyle w:val="ListParagraph"/>
              <w:ind w:left="0" w:right="-72"/>
              <w:jc w:val="right"/>
              <w:rPr>
                <w:rFonts w:cs="Arial"/>
                <w:spacing w:val="-6"/>
                <w:sz w:val="16"/>
                <w:szCs w:val="16"/>
              </w:rPr>
            </w:pPr>
          </w:p>
        </w:tc>
        <w:tc>
          <w:tcPr>
            <w:tcW w:w="1134" w:type="dxa"/>
            <w:vAlign w:val="bottom"/>
          </w:tcPr>
          <w:p w14:paraId="7ADAD4A6" w14:textId="77777777" w:rsidR="00221FDE" w:rsidRPr="00C7218E" w:rsidRDefault="00221FDE" w:rsidP="00455BC9">
            <w:pPr>
              <w:pStyle w:val="ListParagraph"/>
              <w:ind w:left="0" w:right="-72"/>
              <w:jc w:val="right"/>
              <w:rPr>
                <w:rFonts w:cs="Arial"/>
                <w:spacing w:val="-6"/>
                <w:sz w:val="16"/>
                <w:szCs w:val="16"/>
              </w:rPr>
            </w:pPr>
          </w:p>
        </w:tc>
        <w:tc>
          <w:tcPr>
            <w:tcW w:w="1138" w:type="dxa"/>
            <w:vAlign w:val="bottom"/>
          </w:tcPr>
          <w:p w14:paraId="381CCE8E" w14:textId="77777777" w:rsidR="00221FDE" w:rsidRPr="00C7218E" w:rsidRDefault="00221FDE" w:rsidP="00455BC9">
            <w:pPr>
              <w:pStyle w:val="ListParagraph"/>
              <w:ind w:left="0" w:right="-72"/>
              <w:jc w:val="right"/>
              <w:rPr>
                <w:rFonts w:cs="Arial"/>
                <w:spacing w:val="-6"/>
                <w:sz w:val="16"/>
                <w:szCs w:val="16"/>
              </w:rPr>
            </w:pPr>
          </w:p>
        </w:tc>
      </w:tr>
      <w:tr w:rsidR="00221FDE" w:rsidRPr="00C7218E" w14:paraId="21475B5D" w14:textId="77777777" w:rsidTr="001C243E">
        <w:trPr>
          <w:gridAfter w:val="2"/>
          <w:wAfter w:w="21" w:type="dxa"/>
        </w:trPr>
        <w:tc>
          <w:tcPr>
            <w:tcW w:w="3269" w:type="dxa"/>
          </w:tcPr>
          <w:p w14:paraId="163972B0" w14:textId="3274F5A8" w:rsidR="00221FDE" w:rsidRPr="00C7218E" w:rsidRDefault="00221FDE" w:rsidP="001C243E">
            <w:pPr>
              <w:pStyle w:val="ListParagraph"/>
              <w:ind w:left="349" w:right="-43"/>
              <w:rPr>
                <w:rFonts w:cs="Arial"/>
                <w:spacing w:val="-6"/>
                <w:sz w:val="18"/>
                <w:szCs w:val="18"/>
              </w:rPr>
            </w:pPr>
            <w:r w:rsidRPr="00C7218E">
              <w:rPr>
                <w:rFonts w:cs="Arial"/>
                <w:b/>
                <w:bCs/>
                <w:sz w:val="18"/>
                <w:szCs w:val="18"/>
              </w:rPr>
              <w:t>Non-current financial assets</w:t>
            </w:r>
          </w:p>
        </w:tc>
        <w:tc>
          <w:tcPr>
            <w:tcW w:w="1440" w:type="dxa"/>
          </w:tcPr>
          <w:p w14:paraId="34F199F6" w14:textId="6B285F4C" w:rsidR="00221FDE" w:rsidRPr="00C7218E" w:rsidRDefault="00221FDE" w:rsidP="00221FDE">
            <w:pPr>
              <w:pStyle w:val="ListParagraph"/>
              <w:ind w:left="-29" w:right="-43"/>
              <w:rPr>
                <w:rFonts w:cs="Arial"/>
                <w:spacing w:val="-6"/>
                <w:sz w:val="18"/>
                <w:szCs w:val="18"/>
              </w:rPr>
            </w:pPr>
          </w:p>
        </w:tc>
        <w:tc>
          <w:tcPr>
            <w:tcW w:w="902" w:type="dxa"/>
          </w:tcPr>
          <w:p w14:paraId="33AC4BE8" w14:textId="6ECA8A4B" w:rsidR="00221FDE" w:rsidRPr="00C7218E" w:rsidRDefault="00221FDE" w:rsidP="00221FDE">
            <w:pPr>
              <w:pStyle w:val="ListParagraph"/>
              <w:ind w:left="-29" w:right="-43"/>
              <w:rPr>
                <w:rFonts w:cs="Arial"/>
                <w:spacing w:val="-6"/>
                <w:sz w:val="18"/>
                <w:szCs w:val="18"/>
              </w:rPr>
            </w:pPr>
          </w:p>
        </w:tc>
        <w:tc>
          <w:tcPr>
            <w:tcW w:w="1127" w:type="dxa"/>
          </w:tcPr>
          <w:p w14:paraId="73E8DF71" w14:textId="2D2E6118" w:rsidR="00221FDE" w:rsidRPr="00C7218E" w:rsidRDefault="00221FDE" w:rsidP="00455BC9">
            <w:pPr>
              <w:pStyle w:val="ListParagraph"/>
              <w:ind w:left="0" w:right="-72"/>
              <w:jc w:val="right"/>
              <w:rPr>
                <w:rFonts w:cs="Arial"/>
                <w:spacing w:val="-6"/>
                <w:sz w:val="18"/>
                <w:szCs w:val="18"/>
              </w:rPr>
            </w:pPr>
          </w:p>
        </w:tc>
        <w:tc>
          <w:tcPr>
            <w:tcW w:w="1134" w:type="dxa"/>
          </w:tcPr>
          <w:p w14:paraId="47D0DBED" w14:textId="356635E5" w:rsidR="00221FDE" w:rsidRPr="00C7218E" w:rsidRDefault="00221FDE" w:rsidP="00455BC9">
            <w:pPr>
              <w:pStyle w:val="ListParagraph"/>
              <w:ind w:left="0" w:right="-72"/>
              <w:jc w:val="right"/>
              <w:rPr>
                <w:rFonts w:cs="Arial"/>
                <w:spacing w:val="-6"/>
                <w:sz w:val="18"/>
                <w:szCs w:val="18"/>
              </w:rPr>
            </w:pPr>
          </w:p>
        </w:tc>
        <w:tc>
          <w:tcPr>
            <w:tcW w:w="1138" w:type="dxa"/>
          </w:tcPr>
          <w:p w14:paraId="3291DFE6" w14:textId="393B5CDC" w:rsidR="00221FDE" w:rsidRPr="00C7218E" w:rsidRDefault="00221FDE" w:rsidP="00455BC9">
            <w:pPr>
              <w:pStyle w:val="ListParagraph"/>
              <w:ind w:left="0" w:right="-72"/>
              <w:jc w:val="right"/>
              <w:rPr>
                <w:rFonts w:cs="Arial"/>
                <w:spacing w:val="-6"/>
                <w:sz w:val="18"/>
                <w:szCs w:val="18"/>
              </w:rPr>
            </w:pPr>
          </w:p>
        </w:tc>
      </w:tr>
      <w:tr w:rsidR="00221FDE" w:rsidRPr="00C7218E" w14:paraId="7DFC28F4" w14:textId="77777777" w:rsidTr="001C243E">
        <w:trPr>
          <w:gridAfter w:val="2"/>
          <w:wAfter w:w="21" w:type="dxa"/>
        </w:trPr>
        <w:tc>
          <w:tcPr>
            <w:tcW w:w="3269" w:type="dxa"/>
            <w:vAlign w:val="bottom"/>
          </w:tcPr>
          <w:p w14:paraId="31744A73" w14:textId="21A82653" w:rsidR="00221FDE" w:rsidRPr="00C7218E" w:rsidRDefault="00221FDE" w:rsidP="001C243E">
            <w:pPr>
              <w:ind w:left="349"/>
              <w:rPr>
                <w:rFonts w:ascii="Arial" w:hAnsi="Arial" w:cs="Arial"/>
                <w:color w:val="000000"/>
                <w:sz w:val="18"/>
                <w:szCs w:val="18"/>
                <w:lang w:eastAsia="en-GB"/>
              </w:rPr>
            </w:pPr>
            <w:r w:rsidRPr="00C7218E">
              <w:rPr>
                <w:rFonts w:ascii="Arial" w:hAnsi="Arial" w:cs="Arial"/>
                <w:color w:val="000000"/>
                <w:sz w:val="18"/>
                <w:szCs w:val="18"/>
              </w:rPr>
              <w:t>Derivative assets</w:t>
            </w:r>
          </w:p>
        </w:tc>
        <w:tc>
          <w:tcPr>
            <w:tcW w:w="1440" w:type="dxa"/>
          </w:tcPr>
          <w:p w14:paraId="5558F3DE" w14:textId="6EDA567F" w:rsidR="00221FDE" w:rsidRPr="00C7218E" w:rsidRDefault="00221FDE" w:rsidP="00221FDE">
            <w:pPr>
              <w:pStyle w:val="ListParagraph"/>
              <w:ind w:left="-29" w:right="-43"/>
              <w:rPr>
                <w:rFonts w:cs="Arial"/>
                <w:spacing w:val="-6"/>
                <w:sz w:val="18"/>
                <w:szCs w:val="18"/>
                <w:cs/>
              </w:rPr>
            </w:pPr>
            <w:r w:rsidRPr="00C7218E">
              <w:rPr>
                <w:rFonts w:cs="Arial"/>
                <w:sz w:val="18"/>
                <w:szCs w:val="18"/>
              </w:rPr>
              <w:t>Unrecognised</w:t>
            </w:r>
          </w:p>
        </w:tc>
        <w:tc>
          <w:tcPr>
            <w:tcW w:w="902" w:type="dxa"/>
          </w:tcPr>
          <w:p w14:paraId="50908089" w14:textId="60DD1EE8" w:rsidR="00221FDE" w:rsidRPr="00C7218E" w:rsidRDefault="00221FDE" w:rsidP="00221FDE">
            <w:pPr>
              <w:pStyle w:val="ListParagraph"/>
              <w:ind w:left="-29" w:right="-43"/>
              <w:rPr>
                <w:rFonts w:cs="Arial"/>
                <w:spacing w:val="-6"/>
                <w:sz w:val="18"/>
                <w:szCs w:val="18"/>
              </w:rPr>
            </w:pPr>
            <w:r w:rsidRPr="00C7218E">
              <w:rPr>
                <w:rFonts w:cs="Arial"/>
                <w:sz w:val="18"/>
                <w:szCs w:val="18"/>
              </w:rPr>
              <w:t>FVOCI</w:t>
            </w:r>
          </w:p>
        </w:tc>
        <w:tc>
          <w:tcPr>
            <w:tcW w:w="1127" w:type="dxa"/>
            <w:hideMark/>
          </w:tcPr>
          <w:p w14:paraId="529FEF65" w14:textId="0AC4862D" w:rsidR="00221FDE" w:rsidRPr="00C7218E" w:rsidRDefault="00221FDE" w:rsidP="00455BC9">
            <w:pPr>
              <w:pStyle w:val="ListParagraph"/>
              <w:ind w:left="0" w:right="-72"/>
              <w:jc w:val="right"/>
              <w:rPr>
                <w:rFonts w:cs="Arial"/>
                <w:spacing w:val="-6"/>
                <w:sz w:val="18"/>
                <w:szCs w:val="18"/>
              </w:rPr>
            </w:pPr>
            <w:r w:rsidRPr="00C7218E">
              <w:rPr>
                <w:rFonts w:cs="Arial"/>
                <w:spacing w:val="-6"/>
                <w:sz w:val="18"/>
                <w:szCs w:val="18"/>
              </w:rPr>
              <w:t>-</w:t>
            </w:r>
          </w:p>
        </w:tc>
        <w:tc>
          <w:tcPr>
            <w:tcW w:w="1134" w:type="dxa"/>
            <w:hideMark/>
          </w:tcPr>
          <w:p w14:paraId="5CAFD78C" w14:textId="5C850D8F" w:rsidR="00221FDE" w:rsidRPr="00C7218E" w:rsidRDefault="00221FDE" w:rsidP="00455BC9">
            <w:pPr>
              <w:pStyle w:val="ListParagraph"/>
              <w:ind w:left="0" w:right="-72"/>
              <w:jc w:val="right"/>
              <w:rPr>
                <w:rFonts w:cs="Arial"/>
                <w:spacing w:val="-6"/>
                <w:sz w:val="18"/>
                <w:szCs w:val="18"/>
              </w:rPr>
            </w:pPr>
            <w:r w:rsidRPr="00C7218E">
              <w:rPr>
                <w:rFonts w:cs="Arial"/>
                <w:spacing w:val="-6"/>
                <w:sz w:val="18"/>
                <w:szCs w:val="18"/>
                <w:cs/>
              </w:rPr>
              <w:t>700</w:t>
            </w:r>
            <w:r w:rsidRPr="00C7218E">
              <w:rPr>
                <w:rFonts w:cs="Arial"/>
                <w:spacing w:val="-6"/>
                <w:sz w:val="18"/>
                <w:szCs w:val="18"/>
              </w:rPr>
              <w:t>,779</w:t>
            </w:r>
          </w:p>
        </w:tc>
        <w:tc>
          <w:tcPr>
            <w:tcW w:w="1138" w:type="dxa"/>
            <w:hideMark/>
          </w:tcPr>
          <w:p w14:paraId="60ECF83D" w14:textId="22CB2DEE" w:rsidR="00221FDE" w:rsidRPr="00C7218E" w:rsidRDefault="00221FDE" w:rsidP="00455BC9">
            <w:pPr>
              <w:pStyle w:val="ListParagraph"/>
              <w:ind w:left="0" w:right="-72"/>
              <w:jc w:val="right"/>
              <w:rPr>
                <w:rFonts w:cs="Arial"/>
                <w:spacing w:val="-6"/>
                <w:sz w:val="18"/>
                <w:szCs w:val="18"/>
              </w:rPr>
            </w:pPr>
            <w:r w:rsidRPr="00C7218E">
              <w:rPr>
                <w:rFonts w:cs="Arial"/>
                <w:spacing w:val="-6"/>
                <w:sz w:val="18"/>
                <w:szCs w:val="18"/>
              </w:rPr>
              <w:t>700,779</w:t>
            </w:r>
          </w:p>
        </w:tc>
      </w:tr>
      <w:tr w:rsidR="00221FDE" w:rsidRPr="00C7218E" w14:paraId="714C23DB" w14:textId="77777777" w:rsidTr="001C243E">
        <w:trPr>
          <w:gridAfter w:val="2"/>
          <w:wAfter w:w="21" w:type="dxa"/>
        </w:trPr>
        <w:tc>
          <w:tcPr>
            <w:tcW w:w="3269" w:type="dxa"/>
            <w:vAlign w:val="bottom"/>
          </w:tcPr>
          <w:p w14:paraId="4DBC0EF4" w14:textId="31CDBAF9" w:rsidR="00221FDE" w:rsidRPr="00C7218E" w:rsidRDefault="00221FDE" w:rsidP="001C243E">
            <w:pPr>
              <w:pStyle w:val="ListParagraph"/>
              <w:ind w:left="349" w:right="-43"/>
              <w:rPr>
                <w:rFonts w:cs="Arial"/>
                <w:spacing w:val="-8"/>
                <w:sz w:val="16"/>
                <w:szCs w:val="16"/>
              </w:rPr>
            </w:pPr>
          </w:p>
        </w:tc>
        <w:tc>
          <w:tcPr>
            <w:tcW w:w="1440" w:type="dxa"/>
          </w:tcPr>
          <w:p w14:paraId="42967949" w14:textId="3A4CDD2C" w:rsidR="00221FDE" w:rsidRPr="00C7218E" w:rsidRDefault="00221FDE" w:rsidP="00221FDE">
            <w:pPr>
              <w:pStyle w:val="ListParagraph"/>
              <w:ind w:left="-29" w:right="-43"/>
              <w:rPr>
                <w:rFonts w:cs="Arial"/>
                <w:spacing w:val="-6"/>
                <w:sz w:val="16"/>
                <w:szCs w:val="16"/>
              </w:rPr>
            </w:pPr>
          </w:p>
        </w:tc>
        <w:tc>
          <w:tcPr>
            <w:tcW w:w="902" w:type="dxa"/>
          </w:tcPr>
          <w:p w14:paraId="21B7CCC6" w14:textId="670808F7" w:rsidR="00221FDE" w:rsidRPr="00C7218E" w:rsidRDefault="00221FDE" w:rsidP="00221FDE">
            <w:pPr>
              <w:pStyle w:val="ListParagraph"/>
              <w:ind w:left="-29" w:right="-43"/>
              <w:rPr>
                <w:rFonts w:cs="Arial"/>
                <w:spacing w:val="-6"/>
                <w:sz w:val="16"/>
                <w:szCs w:val="16"/>
              </w:rPr>
            </w:pPr>
          </w:p>
        </w:tc>
        <w:tc>
          <w:tcPr>
            <w:tcW w:w="1127" w:type="dxa"/>
          </w:tcPr>
          <w:p w14:paraId="233786F2" w14:textId="57AFDDF2" w:rsidR="00221FDE" w:rsidRPr="00C7218E" w:rsidRDefault="00221FDE" w:rsidP="00455BC9">
            <w:pPr>
              <w:pStyle w:val="ListParagraph"/>
              <w:ind w:left="0" w:right="-72"/>
              <w:jc w:val="right"/>
              <w:rPr>
                <w:rFonts w:cs="Arial"/>
                <w:spacing w:val="-6"/>
                <w:sz w:val="16"/>
                <w:szCs w:val="16"/>
              </w:rPr>
            </w:pPr>
          </w:p>
        </w:tc>
        <w:tc>
          <w:tcPr>
            <w:tcW w:w="1134" w:type="dxa"/>
          </w:tcPr>
          <w:p w14:paraId="2440C28A" w14:textId="5CD7A3B2" w:rsidR="00221FDE" w:rsidRPr="00C7218E" w:rsidRDefault="00221FDE" w:rsidP="00455BC9">
            <w:pPr>
              <w:pStyle w:val="ListParagraph"/>
              <w:ind w:left="0" w:right="-72"/>
              <w:jc w:val="right"/>
              <w:rPr>
                <w:rFonts w:cs="Arial"/>
                <w:spacing w:val="-6"/>
                <w:sz w:val="16"/>
                <w:szCs w:val="16"/>
              </w:rPr>
            </w:pPr>
          </w:p>
        </w:tc>
        <w:tc>
          <w:tcPr>
            <w:tcW w:w="1138" w:type="dxa"/>
          </w:tcPr>
          <w:p w14:paraId="6373ECB1" w14:textId="649C578D" w:rsidR="00221FDE" w:rsidRPr="00C7218E" w:rsidRDefault="00221FDE" w:rsidP="00455BC9">
            <w:pPr>
              <w:pStyle w:val="ListParagraph"/>
              <w:ind w:left="0" w:right="-72"/>
              <w:jc w:val="right"/>
              <w:rPr>
                <w:rFonts w:cs="Arial"/>
                <w:spacing w:val="-6"/>
                <w:sz w:val="16"/>
                <w:szCs w:val="16"/>
              </w:rPr>
            </w:pPr>
          </w:p>
        </w:tc>
      </w:tr>
      <w:tr w:rsidR="00221FDE" w:rsidRPr="00C7218E" w14:paraId="73926E58" w14:textId="77777777" w:rsidTr="001C243E">
        <w:trPr>
          <w:gridAfter w:val="2"/>
          <w:wAfter w:w="21" w:type="dxa"/>
        </w:trPr>
        <w:tc>
          <w:tcPr>
            <w:tcW w:w="3269" w:type="dxa"/>
            <w:vAlign w:val="bottom"/>
          </w:tcPr>
          <w:p w14:paraId="1108756F" w14:textId="069E4A84" w:rsidR="00221FDE" w:rsidRPr="00C7218E" w:rsidRDefault="00221FDE" w:rsidP="001C243E">
            <w:pPr>
              <w:pStyle w:val="ListParagraph"/>
              <w:ind w:left="349" w:right="-43"/>
              <w:rPr>
                <w:rFonts w:cs="Arial"/>
                <w:spacing w:val="-6"/>
                <w:sz w:val="18"/>
                <w:szCs w:val="18"/>
              </w:rPr>
            </w:pPr>
            <w:r w:rsidRPr="00C7218E">
              <w:rPr>
                <w:rFonts w:cs="Arial"/>
                <w:b/>
                <w:bCs/>
                <w:sz w:val="18"/>
                <w:szCs w:val="18"/>
              </w:rPr>
              <w:t>Current financial liabilities</w:t>
            </w:r>
          </w:p>
        </w:tc>
        <w:tc>
          <w:tcPr>
            <w:tcW w:w="1440" w:type="dxa"/>
          </w:tcPr>
          <w:p w14:paraId="0C8DD3F5" w14:textId="3243D753" w:rsidR="00221FDE" w:rsidRPr="00C7218E" w:rsidRDefault="00221FDE" w:rsidP="00221FDE">
            <w:pPr>
              <w:pStyle w:val="ListParagraph"/>
              <w:ind w:left="-29" w:right="-43"/>
              <w:rPr>
                <w:rFonts w:cs="Arial"/>
                <w:spacing w:val="-6"/>
                <w:sz w:val="18"/>
                <w:szCs w:val="18"/>
                <w:cs/>
              </w:rPr>
            </w:pPr>
          </w:p>
        </w:tc>
        <w:tc>
          <w:tcPr>
            <w:tcW w:w="902" w:type="dxa"/>
          </w:tcPr>
          <w:p w14:paraId="38090D0F" w14:textId="3C8AC211" w:rsidR="00221FDE" w:rsidRPr="00C7218E" w:rsidRDefault="00221FDE" w:rsidP="00221FDE">
            <w:pPr>
              <w:pStyle w:val="ListParagraph"/>
              <w:ind w:left="-29" w:right="-43"/>
              <w:rPr>
                <w:rFonts w:cs="Arial"/>
                <w:spacing w:val="-6"/>
                <w:sz w:val="18"/>
                <w:szCs w:val="18"/>
              </w:rPr>
            </w:pPr>
          </w:p>
        </w:tc>
        <w:tc>
          <w:tcPr>
            <w:tcW w:w="1127" w:type="dxa"/>
          </w:tcPr>
          <w:p w14:paraId="4E46D4FC" w14:textId="365ED9C5" w:rsidR="00221FDE" w:rsidRPr="00C7218E" w:rsidRDefault="00221FDE" w:rsidP="00455BC9">
            <w:pPr>
              <w:pStyle w:val="ListParagraph"/>
              <w:ind w:left="0" w:right="-72"/>
              <w:jc w:val="right"/>
              <w:rPr>
                <w:rFonts w:cs="Arial"/>
                <w:spacing w:val="-6"/>
                <w:sz w:val="18"/>
                <w:szCs w:val="18"/>
              </w:rPr>
            </w:pPr>
          </w:p>
        </w:tc>
        <w:tc>
          <w:tcPr>
            <w:tcW w:w="1134" w:type="dxa"/>
          </w:tcPr>
          <w:p w14:paraId="0E65ADE7" w14:textId="00EA44D2" w:rsidR="00221FDE" w:rsidRPr="00C7218E" w:rsidRDefault="00221FDE" w:rsidP="00455BC9">
            <w:pPr>
              <w:pStyle w:val="ListParagraph"/>
              <w:ind w:left="0" w:right="-72"/>
              <w:jc w:val="right"/>
              <w:rPr>
                <w:rFonts w:cs="Arial"/>
                <w:spacing w:val="-6"/>
                <w:sz w:val="18"/>
                <w:szCs w:val="18"/>
              </w:rPr>
            </w:pPr>
          </w:p>
        </w:tc>
        <w:tc>
          <w:tcPr>
            <w:tcW w:w="1138" w:type="dxa"/>
          </w:tcPr>
          <w:p w14:paraId="6DCD2F09" w14:textId="6B679C76" w:rsidR="00221FDE" w:rsidRPr="00C7218E" w:rsidRDefault="00221FDE" w:rsidP="00455BC9">
            <w:pPr>
              <w:pStyle w:val="ListParagraph"/>
              <w:ind w:left="0" w:right="-72"/>
              <w:jc w:val="right"/>
              <w:rPr>
                <w:rFonts w:cs="Arial"/>
                <w:spacing w:val="-6"/>
                <w:sz w:val="18"/>
                <w:szCs w:val="18"/>
              </w:rPr>
            </w:pPr>
          </w:p>
        </w:tc>
      </w:tr>
      <w:tr w:rsidR="008C505C" w:rsidRPr="00C7218E" w14:paraId="2B858CE8" w14:textId="77777777" w:rsidTr="001C243E">
        <w:trPr>
          <w:gridAfter w:val="2"/>
          <w:wAfter w:w="21" w:type="dxa"/>
        </w:trPr>
        <w:tc>
          <w:tcPr>
            <w:tcW w:w="3269" w:type="dxa"/>
          </w:tcPr>
          <w:p w14:paraId="00377FA1" w14:textId="4FC89F5E" w:rsidR="008C505C" w:rsidRPr="00C7218E" w:rsidRDefault="008C505C" w:rsidP="001C243E">
            <w:pPr>
              <w:pStyle w:val="ListParagraph"/>
              <w:ind w:left="349" w:right="-43"/>
              <w:rPr>
                <w:rFonts w:cs="Arial"/>
                <w:spacing w:val="-6"/>
                <w:sz w:val="18"/>
                <w:szCs w:val="18"/>
              </w:rPr>
            </w:pPr>
            <w:r w:rsidRPr="00C7218E">
              <w:rPr>
                <w:rFonts w:cs="Arial"/>
                <w:sz w:val="18"/>
                <w:szCs w:val="18"/>
              </w:rPr>
              <w:t xml:space="preserve">Derivative liabilities </w:t>
            </w:r>
          </w:p>
        </w:tc>
        <w:tc>
          <w:tcPr>
            <w:tcW w:w="1440" w:type="dxa"/>
          </w:tcPr>
          <w:p w14:paraId="6C27F949" w14:textId="5E96AF8A" w:rsidR="008C505C" w:rsidRPr="00C7218E" w:rsidRDefault="008C505C" w:rsidP="008C505C">
            <w:pPr>
              <w:pStyle w:val="ListParagraph"/>
              <w:ind w:left="-29" w:right="-43"/>
              <w:rPr>
                <w:rFonts w:cs="Arial"/>
                <w:spacing w:val="-6"/>
                <w:sz w:val="18"/>
                <w:szCs w:val="18"/>
                <w:cs/>
              </w:rPr>
            </w:pPr>
            <w:r w:rsidRPr="00C7218E">
              <w:rPr>
                <w:rFonts w:cs="Arial"/>
                <w:sz w:val="18"/>
                <w:szCs w:val="18"/>
              </w:rPr>
              <w:t>Unrecognised</w:t>
            </w:r>
          </w:p>
        </w:tc>
        <w:tc>
          <w:tcPr>
            <w:tcW w:w="902" w:type="dxa"/>
          </w:tcPr>
          <w:p w14:paraId="54934F65" w14:textId="55D92B88" w:rsidR="008C505C" w:rsidRPr="00C7218E" w:rsidRDefault="008C505C" w:rsidP="008C505C">
            <w:pPr>
              <w:pStyle w:val="ListParagraph"/>
              <w:ind w:left="-29" w:right="-43"/>
              <w:rPr>
                <w:rFonts w:cs="Arial"/>
                <w:spacing w:val="-6"/>
                <w:sz w:val="18"/>
                <w:szCs w:val="18"/>
              </w:rPr>
            </w:pPr>
            <w:r w:rsidRPr="00C7218E">
              <w:rPr>
                <w:rFonts w:cs="Arial"/>
                <w:sz w:val="18"/>
                <w:szCs w:val="18"/>
              </w:rPr>
              <w:t>FVPL</w:t>
            </w:r>
          </w:p>
        </w:tc>
        <w:tc>
          <w:tcPr>
            <w:tcW w:w="1127" w:type="dxa"/>
            <w:hideMark/>
          </w:tcPr>
          <w:p w14:paraId="3259B0E1" w14:textId="009526E1" w:rsidR="008C505C" w:rsidRPr="00C7218E" w:rsidRDefault="008C505C" w:rsidP="00455BC9">
            <w:pPr>
              <w:pStyle w:val="ListParagraph"/>
              <w:ind w:left="0" w:right="-72"/>
              <w:jc w:val="right"/>
              <w:rPr>
                <w:rFonts w:cs="Arial"/>
                <w:spacing w:val="-6"/>
                <w:sz w:val="18"/>
                <w:szCs w:val="18"/>
              </w:rPr>
            </w:pPr>
            <w:r w:rsidRPr="00C7218E">
              <w:rPr>
                <w:rFonts w:cs="Arial"/>
                <w:spacing w:val="-6"/>
                <w:sz w:val="18"/>
                <w:szCs w:val="18"/>
                <w:cs/>
              </w:rPr>
              <w:t>-</w:t>
            </w:r>
          </w:p>
        </w:tc>
        <w:tc>
          <w:tcPr>
            <w:tcW w:w="1134" w:type="dxa"/>
            <w:hideMark/>
          </w:tcPr>
          <w:p w14:paraId="35E383C0" w14:textId="48A3FFAF" w:rsidR="008C505C" w:rsidRPr="00C7218E" w:rsidRDefault="008C505C" w:rsidP="00455BC9">
            <w:pPr>
              <w:pStyle w:val="ListParagraph"/>
              <w:ind w:left="0" w:right="-72"/>
              <w:jc w:val="right"/>
              <w:rPr>
                <w:rFonts w:cs="Arial"/>
                <w:spacing w:val="-6"/>
                <w:sz w:val="18"/>
                <w:szCs w:val="18"/>
              </w:rPr>
            </w:pPr>
            <w:r w:rsidRPr="00C7218E">
              <w:rPr>
                <w:rFonts w:cs="Arial"/>
                <w:spacing w:val="-6"/>
                <w:sz w:val="18"/>
                <w:szCs w:val="18"/>
                <w:cs/>
              </w:rPr>
              <w:t>17</w:t>
            </w:r>
            <w:r w:rsidRPr="00C7218E">
              <w:rPr>
                <w:rFonts w:cs="Arial"/>
                <w:spacing w:val="-6"/>
                <w:sz w:val="18"/>
                <w:szCs w:val="18"/>
              </w:rPr>
              <w:t>,526</w:t>
            </w:r>
          </w:p>
        </w:tc>
        <w:tc>
          <w:tcPr>
            <w:tcW w:w="1138" w:type="dxa"/>
            <w:hideMark/>
          </w:tcPr>
          <w:p w14:paraId="744238AF" w14:textId="20AB6341" w:rsidR="008C505C" w:rsidRPr="00C7218E" w:rsidRDefault="008C505C" w:rsidP="00455BC9">
            <w:pPr>
              <w:pStyle w:val="ListParagraph"/>
              <w:ind w:left="0" w:right="-72"/>
              <w:jc w:val="right"/>
              <w:rPr>
                <w:rFonts w:cs="Arial"/>
                <w:spacing w:val="-6"/>
                <w:sz w:val="18"/>
                <w:szCs w:val="18"/>
              </w:rPr>
            </w:pPr>
            <w:r w:rsidRPr="00C7218E">
              <w:rPr>
                <w:rFonts w:cs="Arial"/>
                <w:spacing w:val="-6"/>
                <w:sz w:val="18"/>
                <w:szCs w:val="18"/>
              </w:rPr>
              <w:t>17,526</w:t>
            </w:r>
          </w:p>
        </w:tc>
      </w:tr>
      <w:tr w:rsidR="008C505C" w:rsidRPr="00C7218E" w14:paraId="4D903B08" w14:textId="77777777" w:rsidTr="001C243E">
        <w:trPr>
          <w:gridAfter w:val="2"/>
          <w:wAfter w:w="21" w:type="dxa"/>
        </w:trPr>
        <w:tc>
          <w:tcPr>
            <w:tcW w:w="3269" w:type="dxa"/>
            <w:vAlign w:val="bottom"/>
          </w:tcPr>
          <w:p w14:paraId="3D7B7985" w14:textId="6DAC2CCB" w:rsidR="008C505C" w:rsidRPr="00C7218E" w:rsidRDefault="008C505C" w:rsidP="001C243E">
            <w:pPr>
              <w:pStyle w:val="ListParagraph"/>
              <w:ind w:left="349" w:right="-43"/>
              <w:rPr>
                <w:rFonts w:cs="Arial"/>
                <w:spacing w:val="-6"/>
                <w:sz w:val="16"/>
                <w:szCs w:val="16"/>
              </w:rPr>
            </w:pPr>
          </w:p>
        </w:tc>
        <w:tc>
          <w:tcPr>
            <w:tcW w:w="1440" w:type="dxa"/>
          </w:tcPr>
          <w:p w14:paraId="44F1C9F8" w14:textId="4E4950C3" w:rsidR="008C505C" w:rsidRPr="00C7218E" w:rsidRDefault="008C505C" w:rsidP="008C505C">
            <w:pPr>
              <w:pStyle w:val="ListParagraph"/>
              <w:ind w:left="-29" w:right="-43"/>
              <w:rPr>
                <w:rFonts w:cs="Arial"/>
                <w:spacing w:val="-6"/>
                <w:sz w:val="16"/>
                <w:szCs w:val="16"/>
                <w:cs/>
              </w:rPr>
            </w:pPr>
          </w:p>
        </w:tc>
        <w:tc>
          <w:tcPr>
            <w:tcW w:w="902" w:type="dxa"/>
          </w:tcPr>
          <w:p w14:paraId="0ADE0318" w14:textId="48ED2FA3" w:rsidR="008C505C" w:rsidRPr="00C7218E" w:rsidRDefault="008C505C" w:rsidP="008C505C">
            <w:pPr>
              <w:pStyle w:val="ListParagraph"/>
              <w:ind w:left="-29" w:right="-43"/>
              <w:rPr>
                <w:rFonts w:cs="Arial"/>
                <w:spacing w:val="-6"/>
                <w:sz w:val="16"/>
                <w:szCs w:val="16"/>
              </w:rPr>
            </w:pPr>
          </w:p>
        </w:tc>
        <w:tc>
          <w:tcPr>
            <w:tcW w:w="1127" w:type="dxa"/>
          </w:tcPr>
          <w:p w14:paraId="02295496" w14:textId="60998746" w:rsidR="008C505C" w:rsidRPr="00C7218E" w:rsidRDefault="008C505C" w:rsidP="00455BC9">
            <w:pPr>
              <w:pStyle w:val="ListParagraph"/>
              <w:ind w:left="0" w:right="-72"/>
              <w:jc w:val="right"/>
              <w:rPr>
                <w:rFonts w:cs="Arial"/>
                <w:spacing w:val="-6"/>
                <w:sz w:val="16"/>
                <w:szCs w:val="16"/>
              </w:rPr>
            </w:pPr>
          </w:p>
        </w:tc>
        <w:tc>
          <w:tcPr>
            <w:tcW w:w="1134" w:type="dxa"/>
          </w:tcPr>
          <w:p w14:paraId="069EC00F" w14:textId="35C4F937" w:rsidR="008C505C" w:rsidRPr="00C7218E" w:rsidRDefault="008C505C" w:rsidP="00455BC9">
            <w:pPr>
              <w:pStyle w:val="ListParagraph"/>
              <w:ind w:left="0" w:right="-72"/>
              <w:jc w:val="right"/>
              <w:rPr>
                <w:rFonts w:cs="Arial"/>
                <w:spacing w:val="-6"/>
                <w:sz w:val="16"/>
                <w:szCs w:val="16"/>
              </w:rPr>
            </w:pPr>
          </w:p>
        </w:tc>
        <w:tc>
          <w:tcPr>
            <w:tcW w:w="1138" w:type="dxa"/>
          </w:tcPr>
          <w:p w14:paraId="133AB075" w14:textId="0767D78D" w:rsidR="008C505C" w:rsidRPr="00C7218E" w:rsidRDefault="008C505C" w:rsidP="00455BC9">
            <w:pPr>
              <w:pStyle w:val="ListParagraph"/>
              <w:ind w:left="0" w:right="-72"/>
              <w:jc w:val="right"/>
              <w:rPr>
                <w:rFonts w:cs="Arial"/>
                <w:spacing w:val="-6"/>
                <w:sz w:val="16"/>
                <w:szCs w:val="16"/>
              </w:rPr>
            </w:pPr>
          </w:p>
        </w:tc>
      </w:tr>
      <w:tr w:rsidR="008C505C" w:rsidRPr="00C7218E" w14:paraId="389918C7" w14:textId="77777777" w:rsidTr="001C243E">
        <w:trPr>
          <w:gridAfter w:val="2"/>
          <w:wAfter w:w="21" w:type="dxa"/>
        </w:trPr>
        <w:tc>
          <w:tcPr>
            <w:tcW w:w="3269" w:type="dxa"/>
            <w:vAlign w:val="bottom"/>
          </w:tcPr>
          <w:p w14:paraId="6B2B4178" w14:textId="2B76DB83" w:rsidR="008C505C" w:rsidRPr="00C7218E" w:rsidRDefault="008C505C" w:rsidP="001C243E">
            <w:pPr>
              <w:pStyle w:val="ListParagraph"/>
              <w:ind w:left="349" w:right="-43"/>
              <w:rPr>
                <w:rFonts w:cs="Arial"/>
                <w:spacing w:val="-6"/>
                <w:sz w:val="18"/>
                <w:szCs w:val="18"/>
              </w:rPr>
            </w:pPr>
            <w:r w:rsidRPr="00C7218E">
              <w:rPr>
                <w:rFonts w:cs="Arial"/>
                <w:b/>
                <w:bCs/>
                <w:sz w:val="18"/>
                <w:szCs w:val="18"/>
              </w:rPr>
              <w:t>Non-current financial liabilities</w:t>
            </w:r>
          </w:p>
        </w:tc>
        <w:tc>
          <w:tcPr>
            <w:tcW w:w="1440" w:type="dxa"/>
          </w:tcPr>
          <w:p w14:paraId="757B999E" w14:textId="77777777" w:rsidR="008C505C" w:rsidRPr="00C7218E" w:rsidRDefault="008C505C" w:rsidP="008C505C">
            <w:pPr>
              <w:pStyle w:val="ListParagraph"/>
              <w:ind w:left="-29" w:right="-43"/>
              <w:rPr>
                <w:rFonts w:cs="Arial"/>
                <w:spacing w:val="-6"/>
                <w:sz w:val="18"/>
                <w:szCs w:val="18"/>
                <w:cs/>
              </w:rPr>
            </w:pPr>
          </w:p>
        </w:tc>
        <w:tc>
          <w:tcPr>
            <w:tcW w:w="902" w:type="dxa"/>
          </w:tcPr>
          <w:p w14:paraId="21C13A83" w14:textId="77777777" w:rsidR="008C505C" w:rsidRPr="00C7218E" w:rsidRDefault="008C505C" w:rsidP="008C505C">
            <w:pPr>
              <w:pStyle w:val="ListParagraph"/>
              <w:ind w:left="-29" w:right="-43"/>
              <w:rPr>
                <w:rFonts w:cs="Arial"/>
                <w:spacing w:val="-6"/>
                <w:sz w:val="18"/>
                <w:szCs w:val="18"/>
              </w:rPr>
            </w:pPr>
          </w:p>
        </w:tc>
        <w:tc>
          <w:tcPr>
            <w:tcW w:w="1127" w:type="dxa"/>
          </w:tcPr>
          <w:p w14:paraId="0CEE6DAA" w14:textId="77777777" w:rsidR="008C505C" w:rsidRPr="00C7218E" w:rsidRDefault="008C505C" w:rsidP="00455BC9">
            <w:pPr>
              <w:pStyle w:val="ListParagraph"/>
              <w:ind w:left="0" w:right="-72"/>
              <w:jc w:val="right"/>
              <w:rPr>
                <w:rFonts w:cs="Arial"/>
                <w:spacing w:val="-6"/>
                <w:sz w:val="18"/>
                <w:szCs w:val="18"/>
              </w:rPr>
            </w:pPr>
          </w:p>
        </w:tc>
        <w:tc>
          <w:tcPr>
            <w:tcW w:w="1134" w:type="dxa"/>
          </w:tcPr>
          <w:p w14:paraId="31F1BD78" w14:textId="77777777" w:rsidR="008C505C" w:rsidRPr="00C7218E" w:rsidRDefault="008C505C" w:rsidP="00455BC9">
            <w:pPr>
              <w:pStyle w:val="ListParagraph"/>
              <w:ind w:left="0" w:right="-72"/>
              <w:jc w:val="right"/>
              <w:rPr>
                <w:rFonts w:cs="Arial"/>
                <w:spacing w:val="-6"/>
                <w:sz w:val="18"/>
                <w:szCs w:val="18"/>
              </w:rPr>
            </w:pPr>
          </w:p>
        </w:tc>
        <w:tc>
          <w:tcPr>
            <w:tcW w:w="1138" w:type="dxa"/>
          </w:tcPr>
          <w:p w14:paraId="21FE6C9A" w14:textId="77777777" w:rsidR="008C505C" w:rsidRPr="00C7218E" w:rsidRDefault="008C505C" w:rsidP="00455BC9">
            <w:pPr>
              <w:pStyle w:val="ListParagraph"/>
              <w:ind w:left="0" w:right="-72"/>
              <w:jc w:val="right"/>
              <w:rPr>
                <w:rFonts w:cs="Arial"/>
                <w:spacing w:val="-6"/>
                <w:sz w:val="18"/>
                <w:szCs w:val="18"/>
              </w:rPr>
            </w:pPr>
          </w:p>
        </w:tc>
      </w:tr>
      <w:tr w:rsidR="008C505C" w:rsidRPr="00C7218E" w14:paraId="76AE7BC8" w14:textId="77777777" w:rsidTr="001C243E">
        <w:trPr>
          <w:gridAfter w:val="2"/>
          <w:wAfter w:w="21" w:type="dxa"/>
          <w:trHeight w:val="90"/>
        </w:trPr>
        <w:tc>
          <w:tcPr>
            <w:tcW w:w="3269" w:type="dxa"/>
          </w:tcPr>
          <w:p w14:paraId="6D7FECE5" w14:textId="77DB0ECB" w:rsidR="008C505C" w:rsidRPr="00C7218E" w:rsidRDefault="008C505C" w:rsidP="001C243E">
            <w:pPr>
              <w:pStyle w:val="ListParagraph"/>
              <w:ind w:left="349" w:right="-43"/>
              <w:rPr>
                <w:rFonts w:cs="Arial"/>
                <w:spacing w:val="-6"/>
                <w:sz w:val="18"/>
                <w:szCs w:val="18"/>
                <w:cs/>
              </w:rPr>
            </w:pPr>
            <w:r w:rsidRPr="00C7218E">
              <w:rPr>
                <w:rFonts w:cs="Arial"/>
                <w:sz w:val="18"/>
                <w:szCs w:val="18"/>
              </w:rPr>
              <w:t xml:space="preserve">Derivative liabilities </w:t>
            </w:r>
          </w:p>
        </w:tc>
        <w:tc>
          <w:tcPr>
            <w:tcW w:w="1440" w:type="dxa"/>
          </w:tcPr>
          <w:p w14:paraId="5FAFFF61" w14:textId="3293A8DE" w:rsidR="008C505C" w:rsidRPr="00C7218E" w:rsidRDefault="008C505C" w:rsidP="008C505C">
            <w:pPr>
              <w:pStyle w:val="ListParagraph"/>
              <w:ind w:left="-29" w:right="-43"/>
              <w:rPr>
                <w:rFonts w:cs="Arial"/>
                <w:spacing w:val="-6"/>
                <w:sz w:val="18"/>
                <w:szCs w:val="18"/>
                <w:cs/>
              </w:rPr>
            </w:pPr>
            <w:r w:rsidRPr="00C7218E">
              <w:rPr>
                <w:rFonts w:cs="Arial"/>
                <w:sz w:val="18"/>
                <w:szCs w:val="18"/>
              </w:rPr>
              <w:t>Unrecognised</w:t>
            </w:r>
          </w:p>
        </w:tc>
        <w:tc>
          <w:tcPr>
            <w:tcW w:w="902" w:type="dxa"/>
          </w:tcPr>
          <w:p w14:paraId="7DE5258B" w14:textId="65C21D32" w:rsidR="008C505C" w:rsidRPr="00C7218E" w:rsidRDefault="008C505C" w:rsidP="008C505C">
            <w:pPr>
              <w:pStyle w:val="ListParagraph"/>
              <w:ind w:left="-29" w:right="-43"/>
              <w:rPr>
                <w:rFonts w:cs="Arial"/>
                <w:spacing w:val="-6"/>
                <w:sz w:val="18"/>
                <w:szCs w:val="18"/>
                <w:cs/>
              </w:rPr>
            </w:pPr>
            <w:r w:rsidRPr="00C7218E">
              <w:rPr>
                <w:rFonts w:cs="Arial"/>
                <w:sz w:val="18"/>
                <w:szCs w:val="18"/>
              </w:rPr>
              <w:t>FVPL</w:t>
            </w:r>
          </w:p>
        </w:tc>
        <w:tc>
          <w:tcPr>
            <w:tcW w:w="1127" w:type="dxa"/>
          </w:tcPr>
          <w:p w14:paraId="5ADE489F" w14:textId="6064972E" w:rsidR="008C505C" w:rsidRPr="00C7218E" w:rsidRDefault="008C505C" w:rsidP="00455BC9">
            <w:pPr>
              <w:pStyle w:val="ListParagraph"/>
              <w:ind w:left="0" w:right="-72"/>
              <w:jc w:val="right"/>
              <w:rPr>
                <w:rFonts w:cs="Arial"/>
                <w:spacing w:val="-6"/>
                <w:sz w:val="18"/>
                <w:szCs w:val="18"/>
              </w:rPr>
            </w:pPr>
            <w:r w:rsidRPr="00C7218E">
              <w:rPr>
                <w:rFonts w:cs="Arial"/>
                <w:spacing w:val="-6"/>
                <w:sz w:val="18"/>
                <w:szCs w:val="18"/>
              </w:rPr>
              <w:t>-</w:t>
            </w:r>
          </w:p>
        </w:tc>
        <w:tc>
          <w:tcPr>
            <w:tcW w:w="1134" w:type="dxa"/>
          </w:tcPr>
          <w:p w14:paraId="1C94D0CF" w14:textId="0E08B042" w:rsidR="008C505C" w:rsidRPr="00C7218E" w:rsidRDefault="008C505C" w:rsidP="00455BC9">
            <w:pPr>
              <w:pStyle w:val="ListParagraph"/>
              <w:ind w:left="0" w:right="-72"/>
              <w:jc w:val="right"/>
              <w:rPr>
                <w:rFonts w:cs="Arial"/>
                <w:spacing w:val="-6"/>
                <w:sz w:val="18"/>
                <w:szCs w:val="18"/>
              </w:rPr>
            </w:pPr>
            <w:r w:rsidRPr="00C7218E">
              <w:rPr>
                <w:rFonts w:cs="Arial"/>
                <w:spacing w:val="-6"/>
                <w:sz w:val="18"/>
                <w:szCs w:val="18"/>
              </w:rPr>
              <w:t>38,496</w:t>
            </w:r>
          </w:p>
        </w:tc>
        <w:tc>
          <w:tcPr>
            <w:tcW w:w="1138" w:type="dxa"/>
          </w:tcPr>
          <w:p w14:paraId="141B4EE6" w14:textId="7E5E80B5" w:rsidR="008C505C" w:rsidRPr="00C7218E" w:rsidRDefault="008C505C" w:rsidP="00455BC9">
            <w:pPr>
              <w:pStyle w:val="ListParagraph"/>
              <w:ind w:left="0" w:right="-72"/>
              <w:jc w:val="right"/>
              <w:rPr>
                <w:rFonts w:cs="Arial"/>
                <w:spacing w:val="-6"/>
                <w:sz w:val="18"/>
                <w:szCs w:val="18"/>
              </w:rPr>
            </w:pPr>
            <w:r w:rsidRPr="00C7218E">
              <w:rPr>
                <w:rFonts w:cs="Arial"/>
                <w:spacing w:val="-6"/>
                <w:sz w:val="18"/>
                <w:szCs w:val="18"/>
              </w:rPr>
              <w:t>38,496</w:t>
            </w:r>
          </w:p>
        </w:tc>
      </w:tr>
      <w:tr w:rsidR="00EC32FA" w:rsidRPr="00C7218E" w14:paraId="125631A4" w14:textId="77777777" w:rsidTr="001C243E">
        <w:trPr>
          <w:gridAfter w:val="2"/>
          <w:wAfter w:w="21" w:type="dxa"/>
          <w:trHeight w:val="90"/>
        </w:trPr>
        <w:tc>
          <w:tcPr>
            <w:tcW w:w="3269" w:type="dxa"/>
          </w:tcPr>
          <w:p w14:paraId="0C6E6FC7" w14:textId="0721F8D0" w:rsidR="00EC32FA" w:rsidRPr="00EC32FA" w:rsidRDefault="00EC32FA" w:rsidP="001C243E">
            <w:pPr>
              <w:pStyle w:val="ListParagraph"/>
              <w:ind w:left="349" w:right="-43"/>
              <w:rPr>
                <w:rFonts w:cs="Arial"/>
                <w:spacing w:val="-10"/>
                <w:sz w:val="18"/>
                <w:szCs w:val="18"/>
              </w:rPr>
            </w:pPr>
            <w:r w:rsidRPr="00EC32FA">
              <w:rPr>
                <w:rFonts w:cs="Arial"/>
                <w:spacing w:val="-10"/>
                <w:sz w:val="18"/>
                <w:szCs w:val="18"/>
              </w:rPr>
              <w:t>Derivative liabilities - cash flow hedges</w:t>
            </w:r>
          </w:p>
        </w:tc>
        <w:tc>
          <w:tcPr>
            <w:tcW w:w="1440" w:type="dxa"/>
          </w:tcPr>
          <w:p w14:paraId="03C2E7AF" w14:textId="014A44E7" w:rsidR="00EC32FA" w:rsidRPr="00C7218E" w:rsidRDefault="00EC32FA" w:rsidP="00EC32FA">
            <w:pPr>
              <w:pStyle w:val="ListParagraph"/>
              <w:ind w:left="-29" w:right="-43"/>
              <w:rPr>
                <w:rFonts w:cs="Arial"/>
                <w:sz w:val="18"/>
                <w:szCs w:val="18"/>
              </w:rPr>
            </w:pPr>
            <w:r w:rsidRPr="00C7218E">
              <w:rPr>
                <w:rFonts w:cs="Arial"/>
                <w:sz w:val="18"/>
                <w:szCs w:val="18"/>
              </w:rPr>
              <w:t>Unrecognised</w:t>
            </w:r>
          </w:p>
        </w:tc>
        <w:tc>
          <w:tcPr>
            <w:tcW w:w="902" w:type="dxa"/>
          </w:tcPr>
          <w:p w14:paraId="673ED580" w14:textId="140C8E6C" w:rsidR="00EC32FA" w:rsidRPr="00C7218E" w:rsidRDefault="00EC32FA" w:rsidP="00EC32FA">
            <w:pPr>
              <w:pStyle w:val="ListParagraph"/>
              <w:ind w:left="-29" w:right="-43"/>
              <w:rPr>
                <w:rFonts w:cs="Arial"/>
                <w:sz w:val="18"/>
                <w:szCs w:val="18"/>
              </w:rPr>
            </w:pPr>
            <w:r w:rsidRPr="00C7218E">
              <w:rPr>
                <w:rFonts w:cs="Arial"/>
                <w:sz w:val="18"/>
                <w:szCs w:val="18"/>
              </w:rPr>
              <w:t>FVOCI</w:t>
            </w:r>
          </w:p>
        </w:tc>
        <w:tc>
          <w:tcPr>
            <w:tcW w:w="1127" w:type="dxa"/>
          </w:tcPr>
          <w:p w14:paraId="709180CA" w14:textId="31C88C87" w:rsidR="00EC32FA" w:rsidRPr="00C7218E" w:rsidRDefault="00EC32FA" w:rsidP="00EC32FA">
            <w:pPr>
              <w:pStyle w:val="ListParagraph"/>
              <w:ind w:left="0" w:right="-72"/>
              <w:jc w:val="right"/>
              <w:rPr>
                <w:rFonts w:cs="Arial"/>
                <w:spacing w:val="-6"/>
                <w:sz w:val="18"/>
                <w:szCs w:val="18"/>
              </w:rPr>
            </w:pPr>
            <w:r w:rsidRPr="00C7218E">
              <w:rPr>
                <w:rFonts w:cs="Arial"/>
                <w:spacing w:val="-6"/>
                <w:sz w:val="18"/>
                <w:szCs w:val="18"/>
              </w:rPr>
              <w:t>-</w:t>
            </w:r>
          </w:p>
        </w:tc>
        <w:tc>
          <w:tcPr>
            <w:tcW w:w="1134" w:type="dxa"/>
          </w:tcPr>
          <w:p w14:paraId="1906B7CD" w14:textId="79617B3E" w:rsidR="00EC32FA" w:rsidRPr="00C7218E" w:rsidRDefault="00EC32FA" w:rsidP="00EC32FA">
            <w:pPr>
              <w:pStyle w:val="ListParagraph"/>
              <w:ind w:left="0" w:right="-72"/>
              <w:jc w:val="right"/>
              <w:rPr>
                <w:rFonts w:cs="Arial"/>
                <w:spacing w:val="-6"/>
                <w:sz w:val="18"/>
                <w:szCs w:val="18"/>
              </w:rPr>
            </w:pPr>
            <w:r w:rsidRPr="00C7218E">
              <w:rPr>
                <w:rFonts w:cs="Arial"/>
                <w:spacing w:val="-6"/>
                <w:sz w:val="18"/>
                <w:szCs w:val="18"/>
              </w:rPr>
              <w:t>2,506,932</w:t>
            </w:r>
          </w:p>
        </w:tc>
        <w:tc>
          <w:tcPr>
            <w:tcW w:w="1138" w:type="dxa"/>
          </w:tcPr>
          <w:p w14:paraId="31C5F509" w14:textId="4CE9570E" w:rsidR="00EC32FA" w:rsidRPr="00C7218E" w:rsidRDefault="00EC32FA" w:rsidP="00EC32FA">
            <w:pPr>
              <w:pStyle w:val="ListParagraph"/>
              <w:ind w:left="0" w:right="-72"/>
              <w:jc w:val="right"/>
              <w:rPr>
                <w:rFonts w:cs="Arial"/>
                <w:spacing w:val="-6"/>
                <w:sz w:val="18"/>
                <w:szCs w:val="18"/>
              </w:rPr>
            </w:pPr>
            <w:r w:rsidRPr="00C7218E">
              <w:rPr>
                <w:rFonts w:cs="Arial"/>
                <w:spacing w:val="-6"/>
                <w:sz w:val="18"/>
                <w:szCs w:val="18"/>
              </w:rPr>
              <w:t>2,506,932</w:t>
            </w:r>
          </w:p>
        </w:tc>
      </w:tr>
    </w:tbl>
    <w:p w14:paraId="1B4FF56F" w14:textId="77777777" w:rsidR="00344BE1" w:rsidRPr="001C243E" w:rsidRDefault="00344BE1" w:rsidP="000518B9">
      <w:pPr>
        <w:ind w:left="851"/>
        <w:jc w:val="thaiDistribute"/>
        <w:rPr>
          <w:rFonts w:ascii="Arial" w:eastAsia="Arial" w:hAnsi="Arial" w:cstheme="minorBidi"/>
          <w:sz w:val="18"/>
          <w:szCs w:val="18"/>
          <w:lang w:val="en-US" w:eastAsia="en-GB"/>
        </w:rPr>
      </w:pPr>
    </w:p>
    <w:p w14:paraId="06E7B62B" w14:textId="3E3E7FFA" w:rsidR="00E93FC7" w:rsidRPr="001C243E" w:rsidRDefault="00E93FC7" w:rsidP="00DD49E2">
      <w:pPr>
        <w:pStyle w:val="ListParagraph"/>
        <w:numPr>
          <w:ilvl w:val="0"/>
          <w:numId w:val="24"/>
        </w:numPr>
        <w:shd w:val="clear" w:color="auto" w:fill="FFFFFF"/>
        <w:ind w:left="851"/>
        <w:jc w:val="both"/>
        <w:rPr>
          <w:rFonts w:cs="Arial"/>
          <w:sz w:val="18"/>
          <w:szCs w:val="18"/>
        </w:rPr>
      </w:pPr>
      <w:r w:rsidRPr="001C243E">
        <w:rPr>
          <w:rFonts w:cs="Arial"/>
          <w:sz w:val="18"/>
          <w:szCs w:val="18"/>
        </w:rPr>
        <w:t xml:space="preserve">Impairment of financial assets </w:t>
      </w:r>
    </w:p>
    <w:p w14:paraId="02444F77" w14:textId="77777777" w:rsidR="00E93FC7" w:rsidRPr="001C243E" w:rsidRDefault="00E93FC7" w:rsidP="00E93FC7">
      <w:pPr>
        <w:ind w:left="851"/>
        <w:jc w:val="thaiDistribute"/>
        <w:rPr>
          <w:rFonts w:ascii="Arial" w:eastAsia="Arial" w:hAnsi="Arial" w:cs="Arial"/>
          <w:sz w:val="18"/>
          <w:szCs w:val="18"/>
          <w:lang w:val="en-US" w:eastAsia="en-GB"/>
        </w:rPr>
      </w:pPr>
    </w:p>
    <w:p w14:paraId="4FB8DB8C" w14:textId="77777777" w:rsidR="00E93FC7" w:rsidRPr="001C243E" w:rsidRDefault="00E93FC7" w:rsidP="00E93FC7">
      <w:pPr>
        <w:ind w:left="851"/>
        <w:jc w:val="thaiDistribute"/>
        <w:rPr>
          <w:rFonts w:ascii="Arial" w:eastAsia="Arial" w:hAnsi="Arial" w:cs="Arial"/>
          <w:sz w:val="18"/>
          <w:szCs w:val="18"/>
          <w:lang w:val="en-US" w:eastAsia="en-GB"/>
        </w:rPr>
      </w:pPr>
      <w:r w:rsidRPr="001C243E">
        <w:rPr>
          <w:rFonts w:ascii="Arial" w:eastAsia="Arial" w:hAnsi="Arial" w:cs="Arial"/>
          <w:sz w:val="18"/>
          <w:szCs w:val="18"/>
          <w:lang w:val="en-US" w:eastAsia="en-GB"/>
        </w:rPr>
        <w:t xml:space="preserve">The Group and the Company have following financial assets that are subject to the expected credit loss model: </w:t>
      </w:r>
    </w:p>
    <w:p w14:paraId="01CB6D4B" w14:textId="77777777" w:rsidR="00E93FC7" w:rsidRPr="001C243E" w:rsidRDefault="00E93FC7" w:rsidP="00E93FC7">
      <w:pPr>
        <w:ind w:left="851"/>
        <w:jc w:val="thaiDistribute"/>
        <w:rPr>
          <w:rFonts w:ascii="Arial" w:eastAsia="Arial" w:hAnsi="Arial" w:cs="Arial"/>
          <w:sz w:val="18"/>
          <w:szCs w:val="18"/>
          <w:lang w:val="en-US" w:eastAsia="en-GB"/>
        </w:rPr>
      </w:pPr>
    </w:p>
    <w:p w14:paraId="742C8B25" w14:textId="56D30D01" w:rsidR="00E93FC7" w:rsidRPr="007534A1" w:rsidRDefault="00E93FC7" w:rsidP="00DD49E2">
      <w:pPr>
        <w:pStyle w:val="ListParagraph"/>
        <w:numPr>
          <w:ilvl w:val="1"/>
          <w:numId w:val="25"/>
        </w:numPr>
        <w:ind w:left="1134" w:hanging="283"/>
        <w:jc w:val="thaiDistribute"/>
        <w:rPr>
          <w:rFonts w:cs="Arial"/>
          <w:sz w:val="18"/>
          <w:szCs w:val="18"/>
          <w:lang w:eastAsia="en-GB"/>
        </w:rPr>
      </w:pPr>
      <w:r w:rsidRPr="001C243E">
        <w:rPr>
          <w:rFonts w:cs="Arial"/>
          <w:sz w:val="18"/>
          <w:szCs w:val="18"/>
          <w:lang w:eastAsia="en-GB"/>
        </w:rPr>
        <w:t>cash and cash equivalents</w:t>
      </w:r>
    </w:p>
    <w:p w14:paraId="79A6B0A8" w14:textId="3CA9B4E3" w:rsidR="007534A1" w:rsidRPr="001C243E" w:rsidRDefault="007534A1" w:rsidP="00DD49E2">
      <w:pPr>
        <w:pStyle w:val="ListParagraph"/>
        <w:numPr>
          <w:ilvl w:val="1"/>
          <w:numId w:val="25"/>
        </w:numPr>
        <w:ind w:left="1134" w:hanging="283"/>
        <w:jc w:val="thaiDistribute"/>
        <w:rPr>
          <w:rFonts w:cs="Arial"/>
          <w:sz w:val="18"/>
          <w:szCs w:val="18"/>
          <w:lang w:eastAsia="en-GB"/>
        </w:rPr>
      </w:pPr>
      <w:r>
        <w:rPr>
          <w:rFonts w:cstheme="minorBidi"/>
          <w:sz w:val="18"/>
          <w:szCs w:val="18"/>
          <w:lang w:val="en-GB" w:eastAsia="en-GB"/>
        </w:rPr>
        <w:t>fixed bank deposits with maturity over 3 months (debt investments carried at amortised cost)</w:t>
      </w:r>
    </w:p>
    <w:p w14:paraId="6BE2ED6C" w14:textId="62E99C03" w:rsidR="00E93FC7" w:rsidRPr="001C243E" w:rsidRDefault="00E93FC7" w:rsidP="00DD49E2">
      <w:pPr>
        <w:pStyle w:val="ListParagraph"/>
        <w:numPr>
          <w:ilvl w:val="1"/>
          <w:numId w:val="25"/>
        </w:numPr>
        <w:ind w:left="1134" w:hanging="283"/>
        <w:jc w:val="thaiDistribute"/>
        <w:rPr>
          <w:rFonts w:cs="Arial"/>
          <w:sz w:val="18"/>
          <w:szCs w:val="18"/>
          <w:lang w:eastAsia="en-GB"/>
        </w:rPr>
      </w:pPr>
      <w:r w:rsidRPr="001C243E">
        <w:rPr>
          <w:rFonts w:cs="Arial"/>
          <w:sz w:val="18"/>
          <w:szCs w:val="18"/>
          <w:lang w:eastAsia="en-GB"/>
        </w:rPr>
        <w:t>trade and other receivables</w:t>
      </w:r>
    </w:p>
    <w:p w14:paraId="37131088" w14:textId="498B691B" w:rsidR="003B0408" w:rsidRPr="001C243E" w:rsidRDefault="003B0408" w:rsidP="00DD49E2">
      <w:pPr>
        <w:pStyle w:val="ListParagraph"/>
        <w:numPr>
          <w:ilvl w:val="1"/>
          <w:numId w:val="25"/>
        </w:numPr>
        <w:ind w:left="1134" w:hanging="283"/>
        <w:jc w:val="thaiDistribute"/>
        <w:rPr>
          <w:rFonts w:cs="Arial"/>
          <w:sz w:val="18"/>
          <w:szCs w:val="18"/>
          <w:lang w:eastAsia="en-GB"/>
        </w:rPr>
      </w:pPr>
      <w:r w:rsidRPr="001C243E">
        <w:rPr>
          <w:rFonts w:cs="Arial"/>
          <w:sz w:val="18"/>
          <w:szCs w:val="18"/>
          <w:lang w:eastAsia="en-GB"/>
        </w:rPr>
        <w:t>contract assets</w:t>
      </w:r>
    </w:p>
    <w:p w14:paraId="583BE070" w14:textId="0D1DC3CA" w:rsidR="00E93FC7" w:rsidRDefault="00E93FC7" w:rsidP="00DD49E2">
      <w:pPr>
        <w:pStyle w:val="ListParagraph"/>
        <w:numPr>
          <w:ilvl w:val="1"/>
          <w:numId w:val="25"/>
        </w:numPr>
        <w:ind w:left="1134" w:hanging="283"/>
        <w:jc w:val="thaiDistribute"/>
        <w:rPr>
          <w:rFonts w:cs="Arial"/>
          <w:sz w:val="18"/>
          <w:szCs w:val="18"/>
          <w:lang w:eastAsia="en-GB"/>
        </w:rPr>
      </w:pPr>
      <w:r w:rsidRPr="001C243E">
        <w:rPr>
          <w:rFonts w:cs="Arial"/>
          <w:sz w:val="18"/>
          <w:szCs w:val="18"/>
          <w:lang w:eastAsia="en-GB"/>
        </w:rPr>
        <w:t>loans to related parties; and</w:t>
      </w:r>
    </w:p>
    <w:p w14:paraId="0C1E0620" w14:textId="0839B26E" w:rsidR="00E93FC7" w:rsidRPr="007534A1" w:rsidRDefault="007534A1" w:rsidP="00C85E7F">
      <w:pPr>
        <w:pStyle w:val="ListParagraph"/>
        <w:numPr>
          <w:ilvl w:val="1"/>
          <w:numId w:val="25"/>
        </w:numPr>
        <w:ind w:left="1134" w:hanging="283"/>
        <w:jc w:val="thaiDistribute"/>
        <w:rPr>
          <w:rFonts w:cs="Arial"/>
          <w:sz w:val="18"/>
          <w:szCs w:val="18"/>
          <w:lang w:eastAsia="en-GB"/>
        </w:rPr>
      </w:pPr>
      <w:r w:rsidRPr="007534A1">
        <w:rPr>
          <w:rFonts w:cs="Arial"/>
          <w:sz w:val="18"/>
          <w:szCs w:val="18"/>
          <w:lang w:eastAsia="en-GB"/>
        </w:rPr>
        <w:t>loans to third parties.</w:t>
      </w:r>
    </w:p>
    <w:p w14:paraId="342F0E9F" w14:textId="77777777" w:rsidR="00E93FC7" w:rsidRPr="001C243E" w:rsidRDefault="00E93FC7" w:rsidP="00E93FC7">
      <w:pPr>
        <w:ind w:left="851"/>
        <w:jc w:val="thaiDistribute"/>
        <w:rPr>
          <w:rFonts w:ascii="Arial" w:eastAsia="Arial" w:hAnsi="Arial" w:cs="Arial"/>
          <w:sz w:val="18"/>
          <w:szCs w:val="18"/>
          <w:lang w:val="en-US" w:eastAsia="en-GB"/>
        </w:rPr>
      </w:pPr>
    </w:p>
    <w:p w14:paraId="4063D2DA" w14:textId="19433B8B" w:rsidR="00BE1A63" w:rsidRPr="001C243E" w:rsidRDefault="00E93FC7" w:rsidP="00BE1A63">
      <w:pPr>
        <w:ind w:left="851"/>
        <w:jc w:val="thaiDistribute"/>
        <w:rPr>
          <w:rFonts w:ascii="Arial" w:eastAsia="Arial" w:hAnsi="Arial" w:cs="Arial"/>
          <w:sz w:val="18"/>
          <w:szCs w:val="18"/>
          <w:lang w:val="en-US" w:eastAsia="en-GB"/>
        </w:rPr>
      </w:pPr>
      <w:r w:rsidRPr="001C243E">
        <w:rPr>
          <w:rFonts w:ascii="Arial" w:eastAsia="Arial" w:hAnsi="Arial" w:cs="Arial"/>
          <w:sz w:val="18"/>
          <w:szCs w:val="18"/>
          <w:lang w:val="en-US" w:eastAsia="en-GB"/>
        </w:rPr>
        <w:t xml:space="preserve">The Group was required to revise its impairment methodology under TFRS 9. </w:t>
      </w:r>
      <w:r w:rsidR="000D28E7" w:rsidRPr="001C243E">
        <w:rPr>
          <w:rFonts w:ascii="Arial" w:eastAsia="Arial" w:hAnsi="Arial" w:cs="Arial"/>
          <w:sz w:val="18"/>
          <w:szCs w:val="18"/>
          <w:lang w:val="en-US" w:eastAsia="en-GB"/>
        </w:rPr>
        <w:t>At 1 January 2020,</w:t>
      </w:r>
      <w:r w:rsidR="000D28E7" w:rsidRPr="001C243E">
        <w:rPr>
          <w:rFonts w:ascii="Arial" w:eastAsia="Arial" w:hAnsi="Arial" w:cstheme="minorBidi"/>
          <w:sz w:val="18"/>
          <w:szCs w:val="18"/>
          <w:lang w:eastAsia="en-GB"/>
        </w:rPr>
        <w:t xml:space="preserve"> </w:t>
      </w:r>
      <w:r w:rsidR="001D4F88" w:rsidRPr="001C243E">
        <w:rPr>
          <w:rFonts w:ascii="Arial" w:eastAsia="Arial" w:hAnsi="Arial" w:cs="Arial"/>
          <w:sz w:val="18"/>
          <w:szCs w:val="18"/>
          <w:lang w:val="en-US" w:eastAsia="en-GB"/>
        </w:rPr>
        <w:t>impact</w:t>
      </w:r>
      <w:r w:rsidR="001D4F88" w:rsidRPr="001C243E">
        <w:rPr>
          <w:rFonts w:ascii="Arial" w:eastAsia="Arial" w:hAnsi="Arial" w:cstheme="minorBidi"/>
          <w:sz w:val="18"/>
          <w:szCs w:val="18"/>
          <w:lang w:eastAsia="en-GB"/>
        </w:rPr>
        <w:t xml:space="preserve"> of </w:t>
      </w:r>
      <w:r w:rsidR="000D28E7" w:rsidRPr="001C243E">
        <w:rPr>
          <w:rFonts w:ascii="Arial" w:eastAsia="Arial" w:hAnsi="Arial" w:cstheme="minorBidi"/>
          <w:sz w:val="18"/>
          <w:szCs w:val="18"/>
          <w:lang w:eastAsia="en-GB"/>
        </w:rPr>
        <w:t>loss from impairment of financial</w:t>
      </w:r>
      <w:r w:rsidR="000D28E7" w:rsidRPr="001C243E">
        <w:rPr>
          <w:sz w:val="18"/>
          <w:szCs w:val="18"/>
        </w:rPr>
        <w:t xml:space="preserve"> </w:t>
      </w:r>
      <w:r w:rsidR="000D28E7" w:rsidRPr="001C243E">
        <w:rPr>
          <w:rFonts w:ascii="Arial" w:eastAsia="Arial" w:hAnsi="Arial" w:cstheme="minorBidi"/>
          <w:sz w:val="18"/>
          <w:szCs w:val="18"/>
          <w:lang w:eastAsia="en-GB"/>
        </w:rPr>
        <w:t xml:space="preserve">assets </w:t>
      </w:r>
      <w:r w:rsidR="000D28E7" w:rsidRPr="001C243E">
        <w:rPr>
          <w:rFonts w:ascii="Arial" w:eastAsia="Arial" w:hAnsi="Arial" w:cs="Arial"/>
          <w:sz w:val="18"/>
          <w:szCs w:val="18"/>
          <w:lang w:val="en-US" w:eastAsia="en-GB"/>
        </w:rPr>
        <w:t>were</w:t>
      </w:r>
      <w:r w:rsidRPr="001C243E">
        <w:rPr>
          <w:rFonts w:ascii="Arial" w:eastAsia="Arial" w:hAnsi="Arial" w:cs="Arial"/>
          <w:sz w:val="18"/>
          <w:szCs w:val="18"/>
          <w:lang w:val="en-US" w:eastAsia="en-GB"/>
        </w:rPr>
        <w:t xml:space="preserve"> identified </w:t>
      </w:r>
      <w:r w:rsidR="001D4F88" w:rsidRPr="001C243E">
        <w:rPr>
          <w:rFonts w:ascii="Arial" w:eastAsia="Arial" w:hAnsi="Arial" w:cs="Arial"/>
          <w:sz w:val="18"/>
          <w:szCs w:val="18"/>
          <w:lang w:val="en-US" w:eastAsia="en-GB"/>
        </w:rPr>
        <w:t>as</w:t>
      </w:r>
      <w:r w:rsidRPr="001C243E">
        <w:rPr>
          <w:rFonts w:ascii="Arial" w:eastAsia="Arial" w:hAnsi="Arial" w:cs="Arial"/>
          <w:sz w:val="18"/>
          <w:szCs w:val="18"/>
          <w:lang w:val="en-US" w:eastAsia="en-GB"/>
        </w:rPr>
        <w:t xml:space="preserve"> immaterial. </w:t>
      </w:r>
    </w:p>
    <w:p w14:paraId="5BE686D0" w14:textId="77777777" w:rsidR="001F0ADB" w:rsidRPr="00DE3A6F" w:rsidRDefault="001F0ADB" w:rsidP="008963C4">
      <w:pPr>
        <w:ind w:left="547" w:hanging="547"/>
        <w:jc w:val="both"/>
        <w:rPr>
          <w:rFonts w:ascii="Arial" w:hAnsi="Arial" w:cs="Arial"/>
          <w:sz w:val="18"/>
          <w:szCs w:val="18"/>
        </w:rPr>
      </w:pPr>
    </w:p>
    <w:p w14:paraId="232D275E" w14:textId="2FBF6084" w:rsidR="008963C4" w:rsidRPr="00DE3A6F" w:rsidRDefault="008963C4" w:rsidP="008963C4">
      <w:pPr>
        <w:ind w:left="547" w:hanging="547"/>
        <w:jc w:val="both"/>
        <w:rPr>
          <w:rFonts w:ascii="Arial" w:hAnsi="Arial" w:cs="Arial"/>
          <w:color w:val="CF4A02"/>
          <w:sz w:val="18"/>
          <w:szCs w:val="18"/>
        </w:rPr>
      </w:pPr>
      <w:r w:rsidRPr="00DE3A6F">
        <w:rPr>
          <w:rFonts w:ascii="Arial" w:hAnsi="Arial" w:cs="Arial"/>
          <w:b/>
          <w:bCs/>
          <w:color w:val="CF4A02"/>
          <w:sz w:val="18"/>
          <w:szCs w:val="18"/>
        </w:rPr>
        <w:t>4.2</w:t>
      </w:r>
      <w:r w:rsidRPr="00DE3A6F">
        <w:rPr>
          <w:rFonts w:ascii="Arial" w:hAnsi="Arial" w:cs="Arial"/>
          <w:b/>
          <w:bCs/>
          <w:color w:val="CF4A02"/>
          <w:sz w:val="18"/>
          <w:szCs w:val="18"/>
        </w:rPr>
        <w:tab/>
        <w:t>Leases</w:t>
      </w:r>
    </w:p>
    <w:p w14:paraId="6857F4F7" w14:textId="77777777" w:rsidR="00455BC9" w:rsidRPr="001C243E" w:rsidRDefault="00455BC9" w:rsidP="001F0ADB">
      <w:pPr>
        <w:ind w:left="547"/>
        <w:jc w:val="both"/>
        <w:rPr>
          <w:rFonts w:ascii="Arial" w:hAnsi="Arial" w:cs="Arial"/>
          <w:sz w:val="18"/>
          <w:szCs w:val="18"/>
          <w:lang w:val="en-US"/>
        </w:rPr>
      </w:pPr>
    </w:p>
    <w:p w14:paraId="0C069A91" w14:textId="193A862A" w:rsidR="004D6323" w:rsidRPr="001C243E" w:rsidRDefault="004D6323" w:rsidP="001F0ADB">
      <w:pPr>
        <w:ind w:left="547"/>
        <w:jc w:val="both"/>
        <w:rPr>
          <w:rFonts w:ascii="Arial" w:hAnsi="Arial" w:cs="Arial"/>
          <w:sz w:val="18"/>
          <w:szCs w:val="18"/>
          <w:lang w:val="en-US"/>
        </w:rPr>
      </w:pPr>
      <w:r w:rsidRPr="001C243E">
        <w:rPr>
          <w:rFonts w:ascii="Arial" w:hAnsi="Arial" w:cs="Arial"/>
          <w:sz w:val="18"/>
          <w:szCs w:val="18"/>
          <w:lang w:val="en-US"/>
        </w:rPr>
        <w:t xml:space="preserve">On adoption of TFRS 16, the Group recognised lease liabilities in relation to leases which had previously been classified as ‘operating leases’ under the principles of TAS 17 Leases for leases of </w:t>
      </w:r>
      <w:r w:rsidR="00F3176E" w:rsidRPr="001C243E">
        <w:rPr>
          <w:rFonts w:ascii="Arial" w:hAnsi="Arial" w:cs="Browallia New"/>
          <w:sz w:val="18"/>
          <w:szCs w:val="18"/>
        </w:rPr>
        <w:t>properties</w:t>
      </w:r>
      <w:r w:rsidR="00F3176E" w:rsidRPr="001C243E">
        <w:rPr>
          <w:rFonts w:ascii="Arial" w:hAnsi="Arial" w:cs="Arial"/>
          <w:sz w:val="18"/>
          <w:szCs w:val="18"/>
          <w:lang w:val="en-US"/>
        </w:rPr>
        <w:t>, equipment and vehicles</w:t>
      </w:r>
      <w:r w:rsidRPr="001C243E">
        <w:rPr>
          <w:rFonts w:ascii="Arial" w:hAnsi="Arial" w:cs="Arial"/>
          <w:sz w:val="18"/>
          <w:szCs w:val="18"/>
          <w:lang w:val="en-US"/>
        </w:rPr>
        <w:t xml:space="preserve">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from 2.50% to 7.75%.</w:t>
      </w:r>
    </w:p>
    <w:p w14:paraId="5FD8F2A5" w14:textId="77777777" w:rsidR="004D6323" w:rsidRPr="001C243E" w:rsidRDefault="004D6323" w:rsidP="001F0ADB">
      <w:pPr>
        <w:ind w:left="547"/>
        <w:jc w:val="both"/>
        <w:rPr>
          <w:rFonts w:ascii="Arial" w:hAnsi="Arial" w:cs="Arial"/>
          <w:sz w:val="18"/>
          <w:szCs w:val="18"/>
          <w:lang w:val="en-US"/>
        </w:rPr>
      </w:pPr>
    </w:p>
    <w:p w14:paraId="403C42B2" w14:textId="02B3B97D" w:rsidR="004D6323" w:rsidRPr="00563CF0" w:rsidRDefault="004D6323" w:rsidP="001F0ADB">
      <w:pPr>
        <w:ind w:left="547"/>
        <w:jc w:val="both"/>
        <w:rPr>
          <w:rFonts w:ascii="Arial" w:eastAsia="Cordia New" w:hAnsi="Arial" w:cs="Arial"/>
          <w:color w:val="000000"/>
          <w:spacing w:val="-2"/>
          <w:sz w:val="18"/>
          <w:szCs w:val="18"/>
          <w:shd w:val="clear" w:color="auto" w:fill="FFFFFF"/>
          <w:lang w:val="en-US" w:eastAsia="th-TH"/>
        </w:rPr>
      </w:pPr>
      <w:r w:rsidRPr="00563CF0">
        <w:rPr>
          <w:rFonts w:ascii="Arial" w:eastAsia="Cordia New" w:hAnsi="Arial" w:cs="Arial"/>
          <w:color w:val="000000"/>
          <w:spacing w:val="-2"/>
          <w:sz w:val="18"/>
          <w:szCs w:val="18"/>
          <w:shd w:val="clear" w:color="auto" w:fill="FFFFFF"/>
          <w:lang w:val="en-US" w:eastAsia="th-TH"/>
        </w:rPr>
        <w:t>The associated right-of-use assets for property leases were measured on a retrospective basis as if the new rules had always been applied in which the incremental borrowing rate for the whole lease term is applied</w:t>
      </w:r>
      <w:r w:rsidR="00431D0F" w:rsidRPr="00563CF0">
        <w:rPr>
          <w:rFonts w:ascii="Arial" w:eastAsia="Cordia New" w:hAnsi="Arial" w:cs="Arial"/>
          <w:color w:val="000000"/>
          <w:spacing w:val="-2"/>
          <w:sz w:val="18"/>
          <w:szCs w:val="18"/>
          <w:shd w:val="clear" w:color="auto" w:fill="FFFFFF"/>
          <w:lang w:val="en-US" w:eastAsia="th-TH"/>
        </w:rPr>
        <w:t xml:space="preserve"> at </w:t>
      </w:r>
      <w:r w:rsidR="00431D0F" w:rsidRPr="00563CF0">
        <w:rPr>
          <w:rFonts w:ascii="Arial" w:eastAsia="Cordia New" w:hAnsi="Arial" w:cs="Arial"/>
          <w:color w:val="000000"/>
          <w:spacing w:val="-2"/>
          <w:sz w:val="18"/>
          <w:szCs w:val="18"/>
          <w:shd w:val="clear" w:color="auto" w:fill="FFFFFF"/>
          <w:lang w:val="en-US" w:eastAsia="th-TH"/>
        </w:rPr>
        <w:br/>
        <w:t>1 January 2020</w:t>
      </w:r>
      <w:r w:rsidRPr="00563CF0">
        <w:rPr>
          <w:rFonts w:ascii="Arial" w:eastAsia="Cordia New" w:hAnsi="Arial" w:cs="Arial"/>
          <w:color w:val="000000"/>
          <w:spacing w:val="-2"/>
          <w:sz w:val="18"/>
          <w:szCs w:val="18"/>
          <w:shd w:val="clear" w:color="auto" w:fill="FFFFFF"/>
          <w:lang w:val="en-US" w:eastAsia="th-TH"/>
        </w:rPr>
        <w:t>. There were no onerous lease contracts that would have required an adjustment to the right-of-use assets at the date of initial application.</w:t>
      </w:r>
    </w:p>
    <w:p w14:paraId="50C9AFF4" w14:textId="11621DBC" w:rsidR="001C243E" w:rsidRDefault="001C243E">
      <w:pPr>
        <w:rPr>
          <w:rFonts w:ascii="Arial" w:eastAsia="Cordia New" w:hAnsi="Arial" w:cs="Arial"/>
          <w:color w:val="000000"/>
          <w:sz w:val="18"/>
          <w:szCs w:val="18"/>
          <w:shd w:val="clear" w:color="auto" w:fill="FFFFFF"/>
          <w:lang w:val="en-US" w:eastAsia="th-TH"/>
        </w:rPr>
      </w:pPr>
      <w:r>
        <w:rPr>
          <w:rFonts w:ascii="Arial" w:eastAsia="Cordia New" w:hAnsi="Arial" w:cs="Arial"/>
          <w:color w:val="000000"/>
          <w:sz w:val="18"/>
          <w:szCs w:val="18"/>
          <w:shd w:val="clear" w:color="auto" w:fill="FFFFFF"/>
          <w:lang w:val="en-US" w:eastAsia="th-TH"/>
        </w:rPr>
        <w:br w:type="page"/>
      </w:r>
    </w:p>
    <w:p w14:paraId="7C1B78CE" w14:textId="44F669ED" w:rsidR="00455BC9" w:rsidRDefault="00455BC9" w:rsidP="001F0ADB">
      <w:pPr>
        <w:autoSpaceDE w:val="0"/>
        <w:autoSpaceDN w:val="0"/>
        <w:adjustRightInd w:val="0"/>
        <w:ind w:left="547"/>
        <w:jc w:val="both"/>
        <w:rPr>
          <w:rFonts w:ascii="Arial" w:eastAsia="Cordia New" w:hAnsi="Arial" w:cs="Arial"/>
          <w:color w:val="000000"/>
          <w:sz w:val="18"/>
          <w:szCs w:val="18"/>
          <w:shd w:val="clear" w:color="auto" w:fill="FFFFFF"/>
          <w:lang w:val="en-US" w:eastAsia="th-TH"/>
        </w:rPr>
      </w:pPr>
    </w:p>
    <w:p w14:paraId="3C4A82F0" w14:textId="77777777" w:rsidR="001C243E" w:rsidRPr="001C243E" w:rsidRDefault="001C243E" w:rsidP="001F0ADB">
      <w:pPr>
        <w:autoSpaceDE w:val="0"/>
        <w:autoSpaceDN w:val="0"/>
        <w:adjustRightInd w:val="0"/>
        <w:ind w:left="547"/>
        <w:jc w:val="both"/>
        <w:rPr>
          <w:rFonts w:ascii="Arial" w:eastAsia="Cordia New" w:hAnsi="Arial" w:cs="Arial"/>
          <w:color w:val="000000"/>
          <w:sz w:val="18"/>
          <w:szCs w:val="18"/>
          <w:shd w:val="clear" w:color="auto" w:fill="FFFFFF"/>
          <w:lang w:val="en-US" w:eastAsia="th-TH"/>
        </w:rPr>
      </w:pPr>
    </w:p>
    <w:p w14:paraId="3680384D" w14:textId="115DA683" w:rsidR="005F5387" w:rsidRPr="00DE3A6F" w:rsidRDefault="005F5387" w:rsidP="001F0ADB">
      <w:pPr>
        <w:autoSpaceDE w:val="0"/>
        <w:autoSpaceDN w:val="0"/>
        <w:adjustRightInd w:val="0"/>
        <w:ind w:left="547"/>
        <w:jc w:val="both"/>
        <w:rPr>
          <w:rFonts w:ascii="Arial" w:eastAsia="Cordia New" w:hAnsi="Arial" w:cs="Arial"/>
          <w:color w:val="000000"/>
          <w:sz w:val="18"/>
          <w:szCs w:val="18"/>
          <w:shd w:val="clear" w:color="auto" w:fill="FFFFFF"/>
          <w:lang w:val="en-US" w:eastAsia="th-TH"/>
        </w:rPr>
      </w:pPr>
      <w:r w:rsidRPr="00DE3A6F">
        <w:rPr>
          <w:rFonts w:ascii="Arial" w:eastAsia="Cordia New" w:hAnsi="Arial" w:cs="Arial"/>
          <w:color w:val="000000"/>
          <w:sz w:val="18"/>
          <w:szCs w:val="18"/>
          <w:shd w:val="clear" w:color="auto" w:fill="FFFFFF"/>
          <w:lang w:val="en-US" w:eastAsia="th-TH"/>
        </w:rPr>
        <w:t>The reconciliations between operating lease commitments disclosed in the prior year financial statements and lease liabilities recognised at the beginning of current year financial statements are as follows:</w:t>
      </w:r>
    </w:p>
    <w:p w14:paraId="6FFCC074" w14:textId="77777777" w:rsidR="005F5387" w:rsidRPr="001C243E" w:rsidRDefault="005F5387" w:rsidP="001F0ADB">
      <w:pPr>
        <w:autoSpaceDE w:val="0"/>
        <w:autoSpaceDN w:val="0"/>
        <w:adjustRightInd w:val="0"/>
        <w:ind w:left="547"/>
        <w:jc w:val="both"/>
        <w:rPr>
          <w:rFonts w:ascii="Arial" w:eastAsia="Cordia New" w:hAnsi="Arial" w:cs="Arial"/>
          <w:color w:val="000000"/>
          <w:sz w:val="18"/>
          <w:szCs w:val="18"/>
          <w:shd w:val="clear" w:color="auto" w:fill="FFFFFF"/>
          <w:lang w:val="en-US" w:eastAsia="th-TH"/>
        </w:rPr>
      </w:pPr>
    </w:p>
    <w:tbl>
      <w:tblPr>
        <w:tblW w:w="4700" w:type="pct"/>
        <w:tblInd w:w="567" w:type="dxa"/>
        <w:tblLook w:val="0000" w:firstRow="0" w:lastRow="0" w:firstColumn="0" w:lastColumn="0" w:noHBand="0" w:noVBand="0"/>
      </w:tblPr>
      <w:tblGrid>
        <w:gridCol w:w="5279"/>
        <w:gridCol w:w="1807"/>
        <w:gridCol w:w="1805"/>
      </w:tblGrid>
      <w:tr w:rsidR="005F5387" w:rsidRPr="00DE3A6F" w14:paraId="3A2E7C64" w14:textId="77777777" w:rsidTr="001F0ADB">
        <w:trPr>
          <w:trHeight w:val="95"/>
        </w:trPr>
        <w:tc>
          <w:tcPr>
            <w:tcW w:w="2969" w:type="pct"/>
          </w:tcPr>
          <w:p w14:paraId="4E702437" w14:textId="77777777" w:rsidR="005F5387" w:rsidRPr="00DE3A6F" w:rsidRDefault="005F5387" w:rsidP="00A24FBD">
            <w:pPr>
              <w:autoSpaceDE w:val="0"/>
              <w:autoSpaceDN w:val="0"/>
              <w:adjustRightInd w:val="0"/>
              <w:ind w:left="-72"/>
              <w:jc w:val="both"/>
              <w:rPr>
                <w:rFonts w:ascii="Arial" w:eastAsia="Cordia New" w:hAnsi="Arial" w:cs="Arial"/>
                <w:sz w:val="18"/>
                <w:szCs w:val="18"/>
                <w:lang w:val="en-US" w:eastAsia="th-TH"/>
              </w:rPr>
            </w:pPr>
          </w:p>
        </w:tc>
        <w:tc>
          <w:tcPr>
            <w:tcW w:w="1016" w:type="pct"/>
            <w:shd w:val="clear" w:color="auto" w:fill="auto"/>
          </w:tcPr>
          <w:p w14:paraId="3F2A3868" w14:textId="77777777" w:rsidR="005F5387" w:rsidRPr="00DE3A6F" w:rsidRDefault="005F5387" w:rsidP="00A24FBD">
            <w:pPr>
              <w:autoSpaceDE w:val="0"/>
              <w:autoSpaceDN w:val="0"/>
              <w:adjustRightInd w:val="0"/>
              <w:ind w:right="-72"/>
              <w:jc w:val="right"/>
              <w:rPr>
                <w:rFonts w:ascii="Arial" w:eastAsia="Cordia New" w:hAnsi="Arial" w:cs="Arial"/>
                <w:b/>
                <w:bCs/>
                <w:sz w:val="18"/>
                <w:szCs w:val="18"/>
                <w:lang w:val="en-US" w:eastAsia="th-TH"/>
              </w:rPr>
            </w:pPr>
            <w:r w:rsidRPr="00DE3A6F">
              <w:rPr>
                <w:rFonts w:ascii="Arial" w:hAnsi="Arial" w:cs="Arial"/>
                <w:b/>
                <w:bCs/>
                <w:sz w:val="18"/>
                <w:szCs w:val="18"/>
              </w:rPr>
              <w:t>Consolidated financial statement</w:t>
            </w:r>
          </w:p>
        </w:tc>
        <w:tc>
          <w:tcPr>
            <w:tcW w:w="1015" w:type="pct"/>
            <w:shd w:val="clear" w:color="auto" w:fill="auto"/>
          </w:tcPr>
          <w:p w14:paraId="51C2D33C" w14:textId="77777777" w:rsidR="005F5387" w:rsidRPr="00DE3A6F" w:rsidRDefault="005F5387" w:rsidP="00A24FBD">
            <w:pPr>
              <w:autoSpaceDE w:val="0"/>
              <w:autoSpaceDN w:val="0"/>
              <w:adjustRightInd w:val="0"/>
              <w:ind w:right="-72"/>
              <w:jc w:val="right"/>
              <w:rPr>
                <w:rFonts w:ascii="Arial" w:eastAsia="Cordia New" w:hAnsi="Arial" w:cs="Arial"/>
                <w:b/>
                <w:bCs/>
                <w:sz w:val="18"/>
                <w:szCs w:val="18"/>
                <w:lang w:val="en-US" w:eastAsia="th-TH"/>
              </w:rPr>
            </w:pPr>
            <w:r w:rsidRPr="00DE3A6F">
              <w:rPr>
                <w:rFonts w:ascii="Arial" w:hAnsi="Arial" w:cs="Arial"/>
                <w:b/>
                <w:bCs/>
                <w:sz w:val="18"/>
                <w:szCs w:val="18"/>
              </w:rPr>
              <w:t>Separate financial statement</w:t>
            </w:r>
          </w:p>
        </w:tc>
      </w:tr>
      <w:tr w:rsidR="005F5387" w:rsidRPr="00DE3A6F" w14:paraId="7C4409B3" w14:textId="77777777" w:rsidTr="001F0ADB">
        <w:trPr>
          <w:trHeight w:val="95"/>
        </w:trPr>
        <w:tc>
          <w:tcPr>
            <w:tcW w:w="2969" w:type="pct"/>
          </w:tcPr>
          <w:p w14:paraId="2466C8C5" w14:textId="77777777" w:rsidR="005F5387" w:rsidRPr="00DE3A6F" w:rsidRDefault="005F5387" w:rsidP="00A24FBD">
            <w:pPr>
              <w:autoSpaceDE w:val="0"/>
              <w:autoSpaceDN w:val="0"/>
              <w:adjustRightInd w:val="0"/>
              <w:ind w:left="-72"/>
              <w:jc w:val="both"/>
              <w:rPr>
                <w:rFonts w:ascii="Arial" w:eastAsia="Cordia New" w:hAnsi="Arial" w:cs="Arial"/>
                <w:sz w:val="18"/>
                <w:szCs w:val="18"/>
                <w:lang w:val="en-US" w:eastAsia="th-TH"/>
              </w:rPr>
            </w:pPr>
          </w:p>
        </w:tc>
        <w:tc>
          <w:tcPr>
            <w:tcW w:w="1016" w:type="pct"/>
            <w:shd w:val="clear" w:color="auto" w:fill="auto"/>
          </w:tcPr>
          <w:p w14:paraId="1630E923" w14:textId="77777777" w:rsidR="005F5387" w:rsidRPr="00DE3A6F" w:rsidRDefault="005F5387" w:rsidP="00A24FBD">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th-TH"/>
              </w:rPr>
              <w:t>000</w:t>
            </w:r>
          </w:p>
        </w:tc>
        <w:tc>
          <w:tcPr>
            <w:tcW w:w="1015" w:type="pct"/>
            <w:shd w:val="clear" w:color="auto" w:fill="auto"/>
          </w:tcPr>
          <w:p w14:paraId="6D6CA6B3" w14:textId="77777777" w:rsidR="005F5387" w:rsidRPr="00DE3A6F" w:rsidRDefault="005F5387" w:rsidP="00A24FBD">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th-TH"/>
              </w:rPr>
              <w:t>000</w:t>
            </w:r>
          </w:p>
        </w:tc>
      </w:tr>
      <w:tr w:rsidR="005F5387" w:rsidRPr="00455BC9" w14:paraId="1A7CBD19" w14:textId="77777777" w:rsidTr="001F0ADB">
        <w:trPr>
          <w:trHeight w:val="95"/>
        </w:trPr>
        <w:tc>
          <w:tcPr>
            <w:tcW w:w="2969" w:type="pct"/>
          </w:tcPr>
          <w:p w14:paraId="59350ECA" w14:textId="77777777" w:rsidR="005F5387" w:rsidRPr="00455BC9" w:rsidRDefault="005F5387" w:rsidP="00A24FBD">
            <w:pPr>
              <w:autoSpaceDE w:val="0"/>
              <w:autoSpaceDN w:val="0"/>
              <w:adjustRightInd w:val="0"/>
              <w:ind w:left="-72"/>
              <w:jc w:val="both"/>
              <w:rPr>
                <w:rFonts w:ascii="Arial" w:eastAsia="Cordia New" w:hAnsi="Arial" w:cs="Arial"/>
                <w:sz w:val="8"/>
                <w:szCs w:val="8"/>
                <w:lang w:val="en-US" w:eastAsia="th-TH"/>
              </w:rPr>
            </w:pPr>
          </w:p>
        </w:tc>
        <w:tc>
          <w:tcPr>
            <w:tcW w:w="1016" w:type="pct"/>
            <w:shd w:val="clear" w:color="auto" w:fill="auto"/>
          </w:tcPr>
          <w:p w14:paraId="63853179" w14:textId="77777777" w:rsidR="005F5387" w:rsidRPr="00455BC9" w:rsidRDefault="005F5387" w:rsidP="00A24FBD">
            <w:pPr>
              <w:autoSpaceDE w:val="0"/>
              <w:autoSpaceDN w:val="0"/>
              <w:adjustRightInd w:val="0"/>
              <w:ind w:right="-72"/>
              <w:jc w:val="right"/>
              <w:rPr>
                <w:rFonts w:ascii="Arial" w:eastAsia="Cordia New" w:hAnsi="Arial" w:cs="Arial"/>
                <w:sz w:val="8"/>
                <w:szCs w:val="8"/>
                <w:lang w:val="en-US" w:eastAsia="th-TH"/>
              </w:rPr>
            </w:pPr>
          </w:p>
        </w:tc>
        <w:tc>
          <w:tcPr>
            <w:tcW w:w="1015" w:type="pct"/>
            <w:shd w:val="clear" w:color="auto" w:fill="auto"/>
          </w:tcPr>
          <w:p w14:paraId="07C7E3D9" w14:textId="77777777" w:rsidR="005F5387" w:rsidRPr="00455BC9" w:rsidRDefault="005F5387" w:rsidP="00A24FBD">
            <w:pPr>
              <w:autoSpaceDE w:val="0"/>
              <w:autoSpaceDN w:val="0"/>
              <w:adjustRightInd w:val="0"/>
              <w:ind w:right="-72"/>
              <w:jc w:val="right"/>
              <w:rPr>
                <w:rFonts w:ascii="Arial" w:eastAsia="Cordia New" w:hAnsi="Arial" w:cs="Arial"/>
                <w:sz w:val="8"/>
                <w:szCs w:val="8"/>
                <w:lang w:val="en-US" w:eastAsia="th-TH"/>
              </w:rPr>
            </w:pPr>
          </w:p>
        </w:tc>
      </w:tr>
      <w:tr w:rsidR="005F5387" w:rsidRPr="00DE3A6F" w14:paraId="27A30317" w14:textId="77777777" w:rsidTr="00BA367C">
        <w:trPr>
          <w:trHeight w:val="95"/>
        </w:trPr>
        <w:tc>
          <w:tcPr>
            <w:tcW w:w="2969" w:type="pct"/>
          </w:tcPr>
          <w:p w14:paraId="3E6F2393" w14:textId="63D4FB93" w:rsidR="005F5387" w:rsidRPr="00455BC9" w:rsidRDefault="005F5387" w:rsidP="00A24FBD">
            <w:pPr>
              <w:autoSpaceDE w:val="0"/>
              <w:autoSpaceDN w:val="0"/>
              <w:adjustRightInd w:val="0"/>
              <w:ind w:left="-101"/>
              <w:rPr>
                <w:rFonts w:ascii="Arial" w:eastAsia="Cordia New" w:hAnsi="Arial" w:cs="Arial"/>
                <w:spacing w:val="-2"/>
                <w:sz w:val="18"/>
                <w:szCs w:val="18"/>
                <w:lang w:val="en-US" w:eastAsia="th-TH"/>
              </w:rPr>
            </w:pPr>
            <w:r w:rsidRPr="00455BC9">
              <w:rPr>
                <w:rFonts w:ascii="Arial" w:eastAsia="Cordia New" w:hAnsi="Arial" w:cs="Arial"/>
                <w:spacing w:val="-2"/>
                <w:sz w:val="18"/>
                <w:szCs w:val="18"/>
                <w:lang w:val="en-US" w:eastAsia="th-TH"/>
              </w:rPr>
              <w:t>Operating lease commitments disclosed as at 31 Decembe</w:t>
            </w:r>
            <w:r w:rsidR="009B6B36" w:rsidRPr="00455BC9">
              <w:rPr>
                <w:rFonts w:ascii="Arial" w:eastAsia="Cordia New" w:hAnsi="Arial" w:cs="Arial"/>
                <w:spacing w:val="-2"/>
                <w:sz w:val="18"/>
                <w:szCs w:val="18"/>
                <w:lang w:eastAsia="th-TH"/>
              </w:rPr>
              <w:t>r</w:t>
            </w:r>
            <w:r w:rsidR="00455BC9" w:rsidRPr="00455BC9">
              <w:rPr>
                <w:rFonts w:ascii="Arial" w:eastAsia="Cordia New" w:hAnsi="Arial" w:cs="Arial"/>
                <w:spacing w:val="-2"/>
                <w:sz w:val="18"/>
                <w:szCs w:val="18"/>
                <w:lang w:eastAsia="th-TH"/>
              </w:rPr>
              <w:t xml:space="preserve"> </w:t>
            </w:r>
            <w:r w:rsidRPr="00455BC9">
              <w:rPr>
                <w:rFonts w:ascii="Arial" w:eastAsia="Cordia New" w:hAnsi="Arial" w:cs="Arial"/>
                <w:spacing w:val="-2"/>
                <w:sz w:val="18"/>
                <w:szCs w:val="18"/>
                <w:lang w:val="en-US" w:eastAsia="th-TH"/>
              </w:rPr>
              <w:t xml:space="preserve">2019 </w:t>
            </w:r>
          </w:p>
        </w:tc>
        <w:tc>
          <w:tcPr>
            <w:tcW w:w="1016" w:type="pct"/>
            <w:shd w:val="clear" w:color="auto" w:fill="auto"/>
            <w:vAlign w:val="bottom"/>
          </w:tcPr>
          <w:p w14:paraId="48B4A0C8"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1,229,428</w:t>
            </w:r>
          </w:p>
        </w:tc>
        <w:tc>
          <w:tcPr>
            <w:tcW w:w="1015" w:type="pct"/>
            <w:shd w:val="clear" w:color="auto" w:fill="auto"/>
            <w:vAlign w:val="bottom"/>
          </w:tcPr>
          <w:p w14:paraId="54890574"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19,34</w:t>
            </w:r>
            <w:r w:rsidRPr="00DE3A6F">
              <w:rPr>
                <w:rFonts w:ascii="Arial" w:eastAsia="Cordia New" w:hAnsi="Arial" w:cs="Arial"/>
                <w:sz w:val="18"/>
                <w:szCs w:val="18"/>
                <w:cs/>
                <w:lang w:val="en-US" w:eastAsia="th-TH"/>
              </w:rPr>
              <w:t>1</w:t>
            </w:r>
          </w:p>
        </w:tc>
      </w:tr>
      <w:tr w:rsidR="005F5387" w:rsidRPr="00DE3A6F" w14:paraId="67BC8925" w14:textId="77777777" w:rsidTr="00BA367C">
        <w:trPr>
          <w:trHeight w:val="187"/>
        </w:trPr>
        <w:tc>
          <w:tcPr>
            <w:tcW w:w="2969" w:type="pct"/>
          </w:tcPr>
          <w:p w14:paraId="0F657362" w14:textId="33126546" w:rsidR="005F5387" w:rsidRPr="00DE3A6F" w:rsidRDefault="00BA367C" w:rsidP="00BA367C">
            <w:pPr>
              <w:autoSpaceDE w:val="0"/>
              <w:autoSpaceDN w:val="0"/>
              <w:adjustRightInd w:val="0"/>
              <w:ind w:left="461" w:hanging="563"/>
              <w:rPr>
                <w:rFonts w:ascii="Arial" w:eastAsia="Cordia New" w:hAnsi="Arial" w:cs="Arial"/>
                <w:sz w:val="18"/>
                <w:szCs w:val="18"/>
                <w:lang w:val="en-US" w:eastAsia="th-TH"/>
              </w:rPr>
            </w:pPr>
            <w:r w:rsidRPr="00DE3A6F">
              <w:rPr>
                <w:rFonts w:ascii="Arial" w:eastAsia="Cordia New" w:hAnsi="Arial" w:cs="Arial"/>
                <w:sz w:val="18"/>
                <w:szCs w:val="18"/>
                <w:lang w:val="en-US" w:eastAsia="th-TH"/>
              </w:rPr>
              <w:t xml:space="preserve">Less:  </w:t>
            </w:r>
            <w:r w:rsidR="005F5387" w:rsidRPr="00DE3A6F">
              <w:rPr>
                <w:rFonts w:ascii="Arial" w:eastAsia="Cordia New" w:hAnsi="Arial" w:cs="Arial"/>
                <w:sz w:val="18"/>
                <w:szCs w:val="18"/>
                <w:lang w:val="en-US" w:eastAsia="th-TH"/>
              </w:rPr>
              <w:t>Discounted using the lessee’s incremental borrowing rate</w:t>
            </w:r>
            <w:r w:rsidR="009B6B36">
              <w:rPr>
                <w:rFonts w:ascii="Arial" w:eastAsia="Cordia New" w:hAnsi="Arial" w:cs="Arial"/>
                <w:sz w:val="18"/>
                <w:szCs w:val="18"/>
                <w:lang w:val="en-US" w:eastAsia="th-TH"/>
              </w:rPr>
              <w:t xml:space="preserve"> </w:t>
            </w:r>
            <w:r w:rsidR="009B6B36">
              <w:rPr>
                <w:rFonts w:ascii="Arial" w:eastAsia="Cordia New" w:hAnsi="Arial" w:cs="Arial"/>
                <w:sz w:val="18"/>
                <w:szCs w:val="18"/>
                <w:lang w:val="en-US" w:eastAsia="th-TH"/>
              </w:rPr>
              <w:br/>
              <w:t xml:space="preserve">   </w:t>
            </w:r>
            <w:r w:rsidR="005F5387" w:rsidRPr="00DE3A6F">
              <w:rPr>
                <w:rFonts w:ascii="Arial" w:eastAsia="Cordia New" w:hAnsi="Arial" w:cs="Arial"/>
                <w:sz w:val="18"/>
                <w:szCs w:val="18"/>
                <w:lang w:val="en-US" w:eastAsia="th-TH"/>
              </w:rPr>
              <w:t xml:space="preserve">of at the date of initial application </w:t>
            </w:r>
          </w:p>
        </w:tc>
        <w:tc>
          <w:tcPr>
            <w:tcW w:w="1016" w:type="pct"/>
            <w:shd w:val="clear" w:color="auto" w:fill="auto"/>
            <w:vAlign w:val="bottom"/>
          </w:tcPr>
          <w:p w14:paraId="420839BD"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509BD7E8"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(735,252)</w:t>
            </w:r>
          </w:p>
        </w:tc>
        <w:tc>
          <w:tcPr>
            <w:tcW w:w="1015" w:type="pct"/>
            <w:shd w:val="clear" w:color="auto" w:fill="auto"/>
            <w:vAlign w:val="bottom"/>
          </w:tcPr>
          <w:p w14:paraId="05B6CDBB"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50FF285E"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(1,131)</w:t>
            </w:r>
          </w:p>
        </w:tc>
      </w:tr>
      <w:tr w:rsidR="005F5387" w:rsidRPr="00DE3A6F" w14:paraId="7AB93352" w14:textId="77777777" w:rsidTr="00BA367C">
        <w:trPr>
          <w:trHeight w:val="95"/>
        </w:trPr>
        <w:tc>
          <w:tcPr>
            <w:tcW w:w="2969" w:type="pct"/>
          </w:tcPr>
          <w:p w14:paraId="46E638F7" w14:textId="5B486FF9" w:rsidR="005F5387" w:rsidRPr="00DE3A6F" w:rsidRDefault="005F5387" w:rsidP="00A24FBD">
            <w:pPr>
              <w:autoSpaceDE w:val="0"/>
              <w:autoSpaceDN w:val="0"/>
              <w:adjustRightInd w:val="0"/>
              <w:ind w:left="461" w:hanging="563"/>
              <w:rPr>
                <w:rFonts w:ascii="Arial" w:eastAsia="Cordia New" w:hAnsi="Arial" w:cs="Arial"/>
                <w:sz w:val="18"/>
                <w:szCs w:val="18"/>
                <w:lang w:val="en-US" w:eastAsia="th-TH"/>
              </w:rPr>
            </w:pPr>
            <w:r w:rsidRPr="00DE3A6F">
              <w:rPr>
                <w:rFonts w:ascii="Arial" w:eastAsia="Cordia New" w:hAnsi="Arial" w:cs="Arial"/>
                <w:sz w:val="18"/>
                <w:szCs w:val="18"/>
                <w:lang w:val="en-US" w:eastAsia="th-TH"/>
              </w:rPr>
              <w:t>Less:</w:t>
            </w: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S</w:t>
            </w:r>
            <w:r w:rsidRPr="00DE3A6F">
              <w:rPr>
                <w:rFonts w:ascii="Arial" w:eastAsia="Cordia New" w:hAnsi="Arial" w:cs="Arial"/>
                <w:sz w:val="18"/>
                <w:szCs w:val="18"/>
                <w:lang w:val="en-US" w:eastAsia="th-TH"/>
              </w:rPr>
              <w:t>hort-term leases recognised on a straight-line basis as</w:t>
            </w:r>
            <w:r w:rsidR="009B6B36">
              <w:rPr>
                <w:rFonts w:ascii="Arial" w:eastAsia="Cordia New" w:hAnsi="Arial" w:cs="Arial"/>
                <w:sz w:val="18"/>
                <w:szCs w:val="18"/>
                <w:lang w:val="en-US" w:eastAsia="th-TH"/>
              </w:rPr>
              <w:br/>
              <w:t xml:space="preserve">   </w:t>
            </w:r>
            <w:r w:rsidRPr="00DE3A6F">
              <w:rPr>
                <w:rFonts w:ascii="Arial" w:eastAsia="Cordia New" w:hAnsi="Arial" w:cs="Arial"/>
                <w:sz w:val="18"/>
                <w:szCs w:val="18"/>
                <w:lang w:val="en-US" w:eastAsia="th-TH"/>
              </w:rPr>
              <w:t xml:space="preserve">expense </w:t>
            </w:r>
          </w:p>
        </w:tc>
        <w:tc>
          <w:tcPr>
            <w:tcW w:w="1016" w:type="pct"/>
            <w:shd w:val="clear" w:color="auto" w:fill="auto"/>
            <w:vAlign w:val="bottom"/>
          </w:tcPr>
          <w:p w14:paraId="0924447C"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4F63F9F9"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(10,585)</w:t>
            </w:r>
          </w:p>
        </w:tc>
        <w:tc>
          <w:tcPr>
            <w:tcW w:w="1015" w:type="pct"/>
            <w:shd w:val="clear" w:color="auto" w:fill="auto"/>
            <w:vAlign w:val="bottom"/>
          </w:tcPr>
          <w:p w14:paraId="4979B6C0"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5D64AFCD"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(1,96</w:t>
            </w:r>
            <w:r w:rsidRPr="00DE3A6F">
              <w:rPr>
                <w:rFonts w:ascii="Arial" w:eastAsia="Cordia New" w:hAnsi="Arial" w:cs="Arial"/>
                <w:sz w:val="18"/>
                <w:szCs w:val="18"/>
                <w:cs/>
                <w:lang w:val="en-US" w:eastAsia="th-TH"/>
              </w:rPr>
              <w:t>2</w:t>
            </w:r>
            <w:r w:rsidRPr="00DE3A6F">
              <w:rPr>
                <w:rFonts w:ascii="Arial" w:eastAsia="Cordia New" w:hAnsi="Arial" w:cs="Arial"/>
                <w:sz w:val="18"/>
                <w:szCs w:val="18"/>
                <w:lang w:val="en-US" w:eastAsia="th-TH"/>
              </w:rPr>
              <w:t>)</w:t>
            </w:r>
          </w:p>
        </w:tc>
      </w:tr>
      <w:tr w:rsidR="005F5387" w:rsidRPr="00DE3A6F" w14:paraId="2791E150" w14:textId="77777777" w:rsidTr="00BA367C">
        <w:trPr>
          <w:trHeight w:val="95"/>
        </w:trPr>
        <w:tc>
          <w:tcPr>
            <w:tcW w:w="2969" w:type="pct"/>
          </w:tcPr>
          <w:p w14:paraId="2DF2C78D" w14:textId="663A1473" w:rsidR="005F5387" w:rsidRPr="00DE3A6F" w:rsidRDefault="005F5387" w:rsidP="00A24FBD">
            <w:pPr>
              <w:autoSpaceDE w:val="0"/>
              <w:autoSpaceDN w:val="0"/>
              <w:adjustRightInd w:val="0"/>
              <w:ind w:left="461" w:hanging="563"/>
              <w:rPr>
                <w:rFonts w:ascii="Arial" w:eastAsia="Cordia New" w:hAnsi="Arial" w:cs="Arial"/>
                <w:sz w:val="18"/>
                <w:szCs w:val="18"/>
                <w:lang w:val="en-US" w:eastAsia="th-TH"/>
              </w:rPr>
            </w:pPr>
            <w:r w:rsidRPr="00DE3A6F">
              <w:rPr>
                <w:rFonts w:ascii="Arial" w:eastAsia="Cordia New" w:hAnsi="Arial" w:cs="Arial"/>
                <w:sz w:val="18"/>
                <w:szCs w:val="18"/>
                <w:lang w:val="en-US" w:eastAsia="th-TH"/>
              </w:rPr>
              <w:t>Less:</w:t>
            </w: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L</w:t>
            </w:r>
            <w:r w:rsidRPr="00DE3A6F">
              <w:rPr>
                <w:rFonts w:ascii="Arial" w:eastAsia="Cordia New" w:hAnsi="Arial" w:cs="Arial"/>
                <w:sz w:val="18"/>
                <w:szCs w:val="18"/>
                <w:lang w:val="en-US" w:eastAsia="th-TH"/>
              </w:rPr>
              <w:t>ow-value leases recognised on a straight-line basis as</w:t>
            </w:r>
            <w:r w:rsidR="009B6B36">
              <w:rPr>
                <w:rFonts w:ascii="Arial" w:eastAsia="Cordia New" w:hAnsi="Arial" w:cs="Arial"/>
                <w:sz w:val="18"/>
                <w:szCs w:val="18"/>
                <w:lang w:val="en-US" w:eastAsia="th-TH"/>
              </w:rPr>
              <w:br/>
              <w:t xml:space="preserve">   </w:t>
            </w:r>
            <w:r w:rsidRPr="00DE3A6F">
              <w:rPr>
                <w:rFonts w:ascii="Arial" w:eastAsia="Cordia New" w:hAnsi="Arial" w:cs="Arial"/>
                <w:sz w:val="18"/>
                <w:szCs w:val="18"/>
                <w:lang w:val="en-US" w:eastAsia="th-TH"/>
              </w:rPr>
              <w:t xml:space="preserve">expense </w:t>
            </w:r>
          </w:p>
        </w:tc>
        <w:tc>
          <w:tcPr>
            <w:tcW w:w="1016" w:type="pct"/>
            <w:shd w:val="clear" w:color="auto" w:fill="auto"/>
            <w:vAlign w:val="bottom"/>
          </w:tcPr>
          <w:p w14:paraId="55DE4250"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4AA2EBF3"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(4,981)</w:t>
            </w:r>
          </w:p>
        </w:tc>
        <w:tc>
          <w:tcPr>
            <w:tcW w:w="1015" w:type="pct"/>
            <w:shd w:val="clear" w:color="auto" w:fill="auto"/>
            <w:vAlign w:val="bottom"/>
          </w:tcPr>
          <w:p w14:paraId="6742B0E7"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04896FC7"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(128)</w:t>
            </w:r>
          </w:p>
        </w:tc>
      </w:tr>
      <w:tr w:rsidR="005F5387" w:rsidRPr="00DE3A6F" w14:paraId="658D2BB0" w14:textId="77777777" w:rsidTr="00BA367C">
        <w:trPr>
          <w:trHeight w:val="95"/>
        </w:trPr>
        <w:tc>
          <w:tcPr>
            <w:tcW w:w="2969" w:type="pct"/>
          </w:tcPr>
          <w:p w14:paraId="227D807F" w14:textId="014ADD80" w:rsidR="005F5387" w:rsidRPr="00DE3A6F" w:rsidRDefault="005F5387" w:rsidP="00A24FBD">
            <w:pPr>
              <w:autoSpaceDE w:val="0"/>
              <w:autoSpaceDN w:val="0"/>
              <w:adjustRightInd w:val="0"/>
              <w:ind w:left="461" w:hanging="563"/>
              <w:rPr>
                <w:rFonts w:ascii="Arial" w:eastAsia="Cordia New" w:hAnsi="Arial" w:cs="Arial"/>
                <w:sz w:val="18"/>
                <w:szCs w:val="18"/>
                <w:lang w:val="en-US" w:eastAsia="th-TH"/>
              </w:rPr>
            </w:pPr>
            <w:r w:rsidRPr="00DE3A6F">
              <w:rPr>
                <w:rFonts w:ascii="Arial" w:eastAsia="Cordia New" w:hAnsi="Arial" w:cs="Arial"/>
                <w:sz w:val="18"/>
                <w:szCs w:val="18"/>
                <w:lang w:val="en-US" w:eastAsia="th-TH"/>
              </w:rPr>
              <w:t>Less:</w:t>
            </w: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C</w:t>
            </w:r>
            <w:r w:rsidRPr="00DE3A6F">
              <w:rPr>
                <w:rFonts w:ascii="Arial" w:eastAsia="Cordia New" w:hAnsi="Arial" w:cs="Arial"/>
                <w:sz w:val="18"/>
                <w:szCs w:val="18"/>
                <w:lang w:val="en-US" w:eastAsia="th-TH"/>
              </w:rPr>
              <w:t xml:space="preserve">ontracts reassessed as service agreements / </w:t>
            </w:r>
          </w:p>
          <w:p w14:paraId="43B75816" w14:textId="4EC0AD1D" w:rsidR="005F5387" w:rsidRPr="00DE3A6F" w:rsidRDefault="005F5387" w:rsidP="00A24FBD">
            <w:pPr>
              <w:autoSpaceDE w:val="0"/>
              <w:autoSpaceDN w:val="0"/>
              <w:adjustRightInd w:val="0"/>
              <w:ind w:left="461" w:hanging="533"/>
              <w:rPr>
                <w:rFonts w:ascii="Arial" w:eastAsia="Cordia New" w:hAnsi="Arial" w:cs="Arial"/>
                <w:sz w:val="18"/>
                <w:szCs w:val="18"/>
                <w:lang w:val="en-US" w:eastAsia="th-TH"/>
              </w:rPr>
            </w:pP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 xml:space="preserve">   </w:t>
            </w:r>
            <w:r w:rsidRPr="00DE3A6F">
              <w:rPr>
                <w:rFonts w:ascii="Arial" w:eastAsia="Cordia New" w:hAnsi="Arial" w:cs="Arial"/>
                <w:sz w:val="18"/>
                <w:szCs w:val="18"/>
                <w:lang w:val="en-US" w:eastAsia="th-TH"/>
              </w:rPr>
              <w:t>service portion included in leases</w:t>
            </w:r>
          </w:p>
        </w:tc>
        <w:tc>
          <w:tcPr>
            <w:tcW w:w="1016" w:type="pct"/>
            <w:shd w:val="clear" w:color="auto" w:fill="auto"/>
            <w:vAlign w:val="bottom"/>
          </w:tcPr>
          <w:p w14:paraId="6BBB1690"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035D7299"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(92</w:t>
            </w:r>
            <w:r w:rsidRPr="00DE3A6F">
              <w:rPr>
                <w:rFonts w:ascii="Arial" w:eastAsia="Cordia New" w:hAnsi="Arial" w:cs="Arial"/>
                <w:sz w:val="18"/>
                <w:szCs w:val="18"/>
                <w:cs/>
                <w:lang w:val="en-US" w:eastAsia="th-TH"/>
              </w:rPr>
              <w:t>8</w:t>
            </w:r>
            <w:r w:rsidRPr="00DE3A6F">
              <w:rPr>
                <w:rFonts w:ascii="Arial" w:eastAsia="Cordia New" w:hAnsi="Arial" w:cs="Arial"/>
                <w:sz w:val="18"/>
                <w:szCs w:val="18"/>
                <w:lang w:val="en-US" w:eastAsia="th-TH"/>
              </w:rPr>
              <w:t>)</w:t>
            </w:r>
          </w:p>
        </w:tc>
        <w:tc>
          <w:tcPr>
            <w:tcW w:w="1015" w:type="pct"/>
            <w:shd w:val="clear" w:color="auto" w:fill="auto"/>
            <w:vAlign w:val="bottom"/>
          </w:tcPr>
          <w:p w14:paraId="33021ACB"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72CAB4F6"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w:t>
            </w:r>
          </w:p>
        </w:tc>
      </w:tr>
      <w:tr w:rsidR="005F5387" w:rsidRPr="00DE3A6F" w14:paraId="5B3AAD99" w14:textId="77777777" w:rsidTr="00BA367C">
        <w:trPr>
          <w:trHeight w:val="188"/>
        </w:trPr>
        <w:tc>
          <w:tcPr>
            <w:tcW w:w="2969" w:type="pct"/>
          </w:tcPr>
          <w:p w14:paraId="73D1F58C" w14:textId="5B23A141" w:rsidR="005F5387" w:rsidRPr="00DE3A6F" w:rsidRDefault="005F5387" w:rsidP="00A24FBD">
            <w:pPr>
              <w:autoSpaceDE w:val="0"/>
              <w:autoSpaceDN w:val="0"/>
              <w:adjustRightInd w:val="0"/>
              <w:ind w:left="461" w:hanging="563"/>
              <w:rPr>
                <w:rFonts w:ascii="Arial" w:eastAsia="Cordia New" w:hAnsi="Arial" w:cs="Arial"/>
                <w:sz w:val="18"/>
                <w:szCs w:val="18"/>
                <w:lang w:val="en-US" w:eastAsia="th-TH"/>
              </w:rPr>
            </w:pPr>
            <w:r w:rsidRPr="00DE3A6F">
              <w:rPr>
                <w:rFonts w:ascii="Arial" w:eastAsia="Cordia New" w:hAnsi="Arial" w:cs="Arial"/>
                <w:sz w:val="18"/>
                <w:szCs w:val="18"/>
                <w:lang w:val="en-US" w:eastAsia="th-TH"/>
              </w:rPr>
              <w:t>Add:</w:t>
            </w: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A</w:t>
            </w:r>
            <w:r w:rsidRPr="00DE3A6F">
              <w:rPr>
                <w:rFonts w:ascii="Arial" w:eastAsia="Cordia New" w:hAnsi="Arial" w:cs="Arial"/>
                <w:sz w:val="18"/>
                <w:szCs w:val="18"/>
                <w:lang w:val="en-US" w:eastAsia="th-TH"/>
              </w:rPr>
              <w:t>djustments as a result of a different treatment of</w:t>
            </w:r>
          </w:p>
          <w:p w14:paraId="58C5EA4D" w14:textId="1F2B02D0" w:rsidR="005F5387" w:rsidRPr="00DE3A6F" w:rsidRDefault="005F5387" w:rsidP="00A24FBD">
            <w:pPr>
              <w:autoSpaceDE w:val="0"/>
              <w:autoSpaceDN w:val="0"/>
              <w:adjustRightInd w:val="0"/>
              <w:ind w:left="461" w:hanging="533"/>
              <w:rPr>
                <w:rFonts w:ascii="Arial" w:eastAsia="Cordia New" w:hAnsi="Arial" w:cs="Arial"/>
                <w:sz w:val="18"/>
                <w:szCs w:val="18"/>
                <w:lang w:val="en-US" w:eastAsia="th-TH"/>
              </w:rPr>
            </w:pP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 xml:space="preserve">   </w:t>
            </w:r>
            <w:r w:rsidRPr="00DE3A6F">
              <w:rPr>
                <w:rFonts w:ascii="Arial" w:eastAsia="Cordia New" w:hAnsi="Arial" w:cs="Arial"/>
                <w:sz w:val="18"/>
                <w:szCs w:val="18"/>
                <w:lang w:val="en-US" w:eastAsia="th-TH"/>
              </w:rPr>
              <w:t xml:space="preserve">extension and termination options </w:t>
            </w:r>
          </w:p>
        </w:tc>
        <w:tc>
          <w:tcPr>
            <w:tcW w:w="1016" w:type="pct"/>
            <w:shd w:val="clear" w:color="auto" w:fill="auto"/>
            <w:vAlign w:val="bottom"/>
          </w:tcPr>
          <w:p w14:paraId="3BBA8249"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7D24FD16"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295,561</w:t>
            </w:r>
          </w:p>
        </w:tc>
        <w:tc>
          <w:tcPr>
            <w:tcW w:w="1015" w:type="pct"/>
            <w:shd w:val="clear" w:color="auto" w:fill="auto"/>
            <w:vAlign w:val="bottom"/>
          </w:tcPr>
          <w:p w14:paraId="0F0E3BA4"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p>
          <w:p w14:paraId="3012C5CA" w14:textId="77777777" w:rsidR="005F5387" w:rsidRPr="00DE3A6F" w:rsidRDefault="005F5387" w:rsidP="00BA367C">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935</w:t>
            </w:r>
          </w:p>
        </w:tc>
      </w:tr>
      <w:tr w:rsidR="005F5387" w:rsidRPr="00DE3A6F" w14:paraId="564C174B" w14:textId="77777777" w:rsidTr="00BA367C">
        <w:trPr>
          <w:trHeight w:val="190"/>
        </w:trPr>
        <w:tc>
          <w:tcPr>
            <w:tcW w:w="2969" w:type="pct"/>
          </w:tcPr>
          <w:p w14:paraId="7522B0E7" w14:textId="49B17AFB" w:rsidR="005F5387" w:rsidRPr="00DE3A6F" w:rsidRDefault="005F5387" w:rsidP="00A24FBD">
            <w:pPr>
              <w:autoSpaceDE w:val="0"/>
              <w:autoSpaceDN w:val="0"/>
              <w:adjustRightInd w:val="0"/>
              <w:ind w:left="461" w:hanging="563"/>
              <w:rPr>
                <w:rFonts w:ascii="Arial" w:eastAsia="Cordia New" w:hAnsi="Arial" w:cs="Arial"/>
                <w:sz w:val="18"/>
                <w:szCs w:val="18"/>
                <w:lang w:val="en-US" w:eastAsia="th-TH"/>
              </w:rPr>
            </w:pPr>
            <w:r w:rsidRPr="00DE3A6F">
              <w:rPr>
                <w:rFonts w:ascii="Arial" w:eastAsia="Cordia New" w:hAnsi="Arial" w:cs="Arial"/>
                <w:sz w:val="18"/>
                <w:szCs w:val="18"/>
                <w:lang w:val="en-US" w:eastAsia="th-TH"/>
              </w:rPr>
              <w:t xml:space="preserve">Add: </w:t>
            </w: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A</w:t>
            </w:r>
            <w:r w:rsidRPr="00DE3A6F">
              <w:rPr>
                <w:rFonts w:ascii="Arial" w:eastAsia="Cordia New" w:hAnsi="Arial" w:cs="Arial"/>
                <w:sz w:val="18"/>
                <w:szCs w:val="18"/>
                <w:lang w:val="en-US" w:eastAsia="th-TH"/>
              </w:rPr>
              <w:t>djustments relating to changes in the index or rate</w:t>
            </w:r>
          </w:p>
          <w:p w14:paraId="4EE98474" w14:textId="6A800881" w:rsidR="005F5387" w:rsidRPr="00DE3A6F" w:rsidRDefault="005F5387" w:rsidP="00A24FBD">
            <w:pPr>
              <w:autoSpaceDE w:val="0"/>
              <w:autoSpaceDN w:val="0"/>
              <w:adjustRightInd w:val="0"/>
              <w:ind w:left="461" w:hanging="533"/>
              <w:rPr>
                <w:rFonts w:ascii="Arial" w:eastAsia="Cordia New" w:hAnsi="Arial" w:cs="Arial"/>
                <w:sz w:val="18"/>
                <w:szCs w:val="18"/>
                <w:lang w:val="en-US" w:eastAsia="th-TH"/>
              </w:rPr>
            </w:pPr>
            <w:r w:rsidRPr="00DE3A6F">
              <w:rPr>
                <w:rFonts w:ascii="Arial" w:eastAsia="Cordia New" w:hAnsi="Arial" w:cs="Arial"/>
                <w:sz w:val="18"/>
                <w:szCs w:val="18"/>
                <w:lang w:val="en-US" w:eastAsia="th-TH"/>
              </w:rPr>
              <w:tab/>
            </w:r>
            <w:r w:rsidR="009B6B36">
              <w:rPr>
                <w:rFonts w:ascii="Arial" w:eastAsia="Cordia New" w:hAnsi="Arial" w:cs="Arial"/>
                <w:sz w:val="18"/>
                <w:szCs w:val="18"/>
                <w:lang w:val="en-US" w:eastAsia="th-TH"/>
              </w:rPr>
              <w:t xml:space="preserve">   </w:t>
            </w:r>
            <w:r w:rsidRPr="00DE3A6F">
              <w:rPr>
                <w:rFonts w:ascii="Arial" w:eastAsia="Cordia New" w:hAnsi="Arial" w:cs="Arial"/>
                <w:sz w:val="18"/>
                <w:szCs w:val="18"/>
                <w:lang w:val="en-US" w:eastAsia="th-TH"/>
              </w:rPr>
              <w:t xml:space="preserve">affecting variable payments </w:t>
            </w:r>
          </w:p>
        </w:tc>
        <w:tc>
          <w:tcPr>
            <w:tcW w:w="1016" w:type="pct"/>
            <w:shd w:val="clear" w:color="auto" w:fill="auto"/>
            <w:vAlign w:val="bottom"/>
          </w:tcPr>
          <w:p w14:paraId="6F8B3DC4" w14:textId="77777777" w:rsidR="005F5387" w:rsidRPr="00DE3A6F" w:rsidRDefault="005F5387" w:rsidP="00BA367C">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4BCD6A0F" w14:textId="77777777" w:rsidR="005F5387" w:rsidRPr="00DE3A6F" w:rsidRDefault="005F5387" w:rsidP="00BA367C">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23,648</w:t>
            </w:r>
          </w:p>
        </w:tc>
        <w:tc>
          <w:tcPr>
            <w:tcW w:w="1015" w:type="pct"/>
            <w:shd w:val="clear" w:color="auto" w:fill="auto"/>
            <w:vAlign w:val="bottom"/>
          </w:tcPr>
          <w:p w14:paraId="226AA3FB" w14:textId="77777777" w:rsidR="005F5387" w:rsidRPr="00DE3A6F" w:rsidRDefault="005F5387" w:rsidP="00BA367C">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7021A88D" w14:textId="77777777" w:rsidR="005F5387" w:rsidRPr="00DE3A6F" w:rsidRDefault="005F5387" w:rsidP="00BA367C">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cs/>
                <w:lang w:val="en-US" w:eastAsia="th-TH"/>
              </w:rPr>
              <w:t>-</w:t>
            </w:r>
          </w:p>
        </w:tc>
      </w:tr>
      <w:tr w:rsidR="005F5387" w:rsidRPr="00455BC9" w14:paraId="148DB498" w14:textId="77777777" w:rsidTr="001F0ADB">
        <w:trPr>
          <w:trHeight w:val="20"/>
        </w:trPr>
        <w:tc>
          <w:tcPr>
            <w:tcW w:w="2969" w:type="pct"/>
          </w:tcPr>
          <w:p w14:paraId="40266BA4" w14:textId="77777777" w:rsidR="005F5387" w:rsidRPr="00455BC9" w:rsidRDefault="005F5387" w:rsidP="00A24FBD">
            <w:pPr>
              <w:autoSpaceDE w:val="0"/>
              <w:autoSpaceDN w:val="0"/>
              <w:adjustRightInd w:val="0"/>
              <w:ind w:left="-72"/>
              <w:jc w:val="both"/>
              <w:rPr>
                <w:rFonts w:ascii="Arial" w:eastAsia="Cordia New" w:hAnsi="Arial" w:cs="Arial"/>
                <w:sz w:val="8"/>
                <w:szCs w:val="8"/>
                <w:lang w:val="en-US" w:eastAsia="th-TH"/>
              </w:rPr>
            </w:pPr>
          </w:p>
        </w:tc>
        <w:tc>
          <w:tcPr>
            <w:tcW w:w="1016" w:type="pct"/>
            <w:shd w:val="clear" w:color="auto" w:fill="auto"/>
          </w:tcPr>
          <w:p w14:paraId="1CFC52CA" w14:textId="77777777" w:rsidR="005F5387" w:rsidRPr="00455BC9" w:rsidRDefault="005F5387" w:rsidP="00A24FBD">
            <w:pPr>
              <w:autoSpaceDE w:val="0"/>
              <w:autoSpaceDN w:val="0"/>
              <w:adjustRightInd w:val="0"/>
              <w:ind w:right="-72"/>
              <w:jc w:val="right"/>
              <w:rPr>
                <w:rFonts w:ascii="Arial" w:eastAsia="Cordia New" w:hAnsi="Arial" w:cs="Arial"/>
                <w:sz w:val="8"/>
                <w:szCs w:val="8"/>
                <w:lang w:val="en-US" w:eastAsia="th-TH"/>
              </w:rPr>
            </w:pPr>
          </w:p>
        </w:tc>
        <w:tc>
          <w:tcPr>
            <w:tcW w:w="1015" w:type="pct"/>
            <w:shd w:val="clear" w:color="auto" w:fill="auto"/>
          </w:tcPr>
          <w:p w14:paraId="1700CB8E" w14:textId="77777777" w:rsidR="005F5387" w:rsidRPr="00455BC9" w:rsidRDefault="005F5387" w:rsidP="00A24FBD">
            <w:pPr>
              <w:autoSpaceDE w:val="0"/>
              <w:autoSpaceDN w:val="0"/>
              <w:adjustRightInd w:val="0"/>
              <w:ind w:right="-72"/>
              <w:jc w:val="right"/>
              <w:rPr>
                <w:rFonts w:ascii="Arial" w:eastAsia="Cordia New" w:hAnsi="Arial" w:cs="Arial"/>
                <w:sz w:val="8"/>
                <w:szCs w:val="8"/>
                <w:lang w:val="en-US" w:eastAsia="th-TH"/>
              </w:rPr>
            </w:pPr>
          </w:p>
        </w:tc>
      </w:tr>
      <w:tr w:rsidR="005F5387" w:rsidRPr="00DE3A6F" w14:paraId="54083BD3" w14:textId="77777777" w:rsidTr="001F0ADB">
        <w:trPr>
          <w:trHeight w:val="106"/>
        </w:trPr>
        <w:tc>
          <w:tcPr>
            <w:tcW w:w="2969" w:type="pct"/>
          </w:tcPr>
          <w:p w14:paraId="1B55F2ED" w14:textId="77777777" w:rsidR="005F5387" w:rsidRPr="00DE3A6F" w:rsidRDefault="005F5387" w:rsidP="00A24FBD">
            <w:pPr>
              <w:autoSpaceDE w:val="0"/>
              <w:autoSpaceDN w:val="0"/>
              <w:adjustRightInd w:val="0"/>
              <w:ind w:left="-101"/>
              <w:rPr>
                <w:rFonts w:ascii="Arial" w:eastAsia="Cordia New" w:hAnsi="Arial" w:cs="Arial"/>
                <w:sz w:val="18"/>
                <w:szCs w:val="18"/>
                <w:lang w:val="en-US" w:eastAsia="th-TH"/>
              </w:rPr>
            </w:pPr>
            <w:r w:rsidRPr="00DE3A6F">
              <w:rPr>
                <w:rFonts w:ascii="Arial" w:eastAsia="Cordia New" w:hAnsi="Arial" w:cs="Arial"/>
                <w:b/>
                <w:bCs/>
                <w:sz w:val="18"/>
                <w:szCs w:val="18"/>
                <w:lang w:val="en-US" w:eastAsia="th-TH"/>
              </w:rPr>
              <w:t xml:space="preserve">Lease liabilities recognised as at 1 January 2020 </w:t>
            </w:r>
          </w:p>
        </w:tc>
        <w:tc>
          <w:tcPr>
            <w:tcW w:w="1016" w:type="pct"/>
            <w:shd w:val="clear" w:color="auto" w:fill="auto"/>
          </w:tcPr>
          <w:p w14:paraId="4B55416B" w14:textId="77777777" w:rsidR="005F5387" w:rsidRPr="00DE3A6F" w:rsidRDefault="005F5387" w:rsidP="00A24FBD">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796,891</w:t>
            </w:r>
          </w:p>
        </w:tc>
        <w:tc>
          <w:tcPr>
            <w:tcW w:w="1015" w:type="pct"/>
            <w:shd w:val="clear" w:color="auto" w:fill="auto"/>
          </w:tcPr>
          <w:p w14:paraId="20BB7F1D" w14:textId="77777777" w:rsidR="005F5387" w:rsidRPr="00DE3A6F" w:rsidRDefault="005F5387" w:rsidP="00A24FBD">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17,055</w:t>
            </w:r>
          </w:p>
        </w:tc>
      </w:tr>
      <w:tr w:rsidR="005F5387" w:rsidRPr="00DE3A6F" w14:paraId="1D3CC13F" w14:textId="77777777" w:rsidTr="001F0ADB">
        <w:trPr>
          <w:trHeight w:val="84"/>
        </w:trPr>
        <w:tc>
          <w:tcPr>
            <w:tcW w:w="2969" w:type="pct"/>
          </w:tcPr>
          <w:p w14:paraId="5AEBE1A5" w14:textId="77777777" w:rsidR="005F5387" w:rsidRPr="00DE3A6F" w:rsidRDefault="005F5387" w:rsidP="00A24FBD">
            <w:pPr>
              <w:autoSpaceDE w:val="0"/>
              <w:autoSpaceDN w:val="0"/>
              <w:adjustRightInd w:val="0"/>
              <w:ind w:left="-101"/>
              <w:rPr>
                <w:rFonts w:ascii="Arial" w:eastAsia="Cordia New" w:hAnsi="Arial" w:cs="Arial"/>
                <w:sz w:val="18"/>
                <w:szCs w:val="18"/>
                <w:lang w:val="en-US" w:eastAsia="th-TH"/>
              </w:rPr>
            </w:pPr>
          </w:p>
        </w:tc>
        <w:tc>
          <w:tcPr>
            <w:tcW w:w="1016" w:type="pct"/>
          </w:tcPr>
          <w:p w14:paraId="263C6889" w14:textId="77777777" w:rsidR="005F5387" w:rsidRPr="00DE3A6F" w:rsidRDefault="005F5387" w:rsidP="00A24FBD">
            <w:pPr>
              <w:autoSpaceDE w:val="0"/>
              <w:autoSpaceDN w:val="0"/>
              <w:adjustRightInd w:val="0"/>
              <w:ind w:right="-72"/>
              <w:jc w:val="right"/>
              <w:rPr>
                <w:rFonts w:ascii="Arial" w:eastAsia="Cordia New" w:hAnsi="Arial" w:cs="Arial"/>
                <w:sz w:val="18"/>
                <w:szCs w:val="18"/>
                <w:lang w:val="en-US" w:eastAsia="th-TH"/>
              </w:rPr>
            </w:pPr>
          </w:p>
        </w:tc>
        <w:tc>
          <w:tcPr>
            <w:tcW w:w="1015" w:type="pct"/>
          </w:tcPr>
          <w:p w14:paraId="76831154" w14:textId="77777777" w:rsidR="005F5387" w:rsidRPr="00DE3A6F" w:rsidRDefault="005F5387" w:rsidP="00A24FBD">
            <w:pPr>
              <w:autoSpaceDE w:val="0"/>
              <w:autoSpaceDN w:val="0"/>
              <w:adjustRightInd w:val="0"/>
              <w:ind w:right="-72"/>
              <w:jc w:val="right"/>
              <w:rPr>
                <w:rFonts w:ascii="Arial" w:eastAsia="Cordia New" w:hAnsi="Arial" w:cs="Arial"/>
                <w:sz w:val="18"/>
                <w:szCs w:val="18"/>
                <w:lang w:val="en-US" w:eastAsia="th-TH"/>
              </w:rPr>
            </w:pPr>
          </w:p>
        </w:tc>
      </w:tr>
      <w:tr w:rsidR="005F5387" w:rsidRPr="00DE3A6F" w14:paraId="308BFD26" w14:textId="77777777" w:rsidTr="001F0ADB">
        <w:trPr>
          <w:trHeight w:val="84"/>
        </w:trPr>
        <w:tc>
          <w:tcPr>
            <w:tcW w:w="2969" w:type="pct"/>
          </w:tcPr>
          <w:p w14:paraId="3ECE5FEF" w14:textId="77777777" w:rsidR="005F5387" w:rsidRPr="00DE3A6F" w:rsidRDefault="005F5387" w:rsidP="00A24FBD">
            <w:pPr>
              <w:autoSpaceDE w:val="0"/>
              <w:autoSpaceDN w:val="0"/>
              <w:adjustRightInd w:val="0"/>
              <w:ind w:left="-101"/>
              <w:rPr>
                <w:rFonts w:ascii="Arial" w:eastAsia="Cordia New" w:hAnsi="Arial" w:cs="Arial"/>
                <w:sz w:val="18"/>
                <w:szCs w:val="18"/>
                <w:lang w:val="en-US" w:eastAsia="th-TH"/>
              </w:rPr>
            </w:pPr>
            <w:r w:rsidRPr="00DE3A6F">
              <w:rPr>
                <w:rFonts w:ascii="Arial" w:eastAsia="Cordia New" w:hAnsi="Arial" w:cs="Arial"/>
                <w:sz w:val="18"/>
                <w:szCs w:val="18"/>
                <w:lang w:val="en-US" w:eastAsia="th-TH"/>
              </w:rPr>
              <w:t xml:space="preserve">Current lease liabilities </w:t>
            </w:r>
          </w:p>
        </w:tc>
        <w:tc>
          <w:tcPr>
            <w:tcW w:w="1016" w:type="pct"/>
          </w:tcPr>
          <w:p w14:paraId="0E4329B2" w14:textId="77777777" w:rsidR="005F5387" w:rsidRPr="00DE3A6F" w:rsidRDefault="005F5387" w:rsidP="00A24FBD">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46,151</w:t>
            </w:r>
          </w:p>
        </w:tc>
        <w:tc>
          <w:tcPr>
            <w:tcW w:w="1015" w:type="pct"/>
          </w:tcPr>
          <w:p w14:paraId="41A34B49" w14:textId="77777777" w:rsidR="005F5387" w:rsidRPr="00DE3A6F" w:rsidRDefault="005F5387" w:rsidP="00A24FBD">
            <w:pP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5,961</w:t>
            </w:r>
          </w:p>
        </w:tc>
      </w:tr>
      <w:tr w:rsidR="005F5387" w:rsidRPr="00DE3A6F" w14:paraId="5B82D5A9" w14:textId="77777777" w:rsidTr="001F0ADB">
        <w:trPr>
          <w:trHeight w:val="104"/>
        </w:trPr>
        <w:tc>
          <w:tcPr>
            <w:tcW w:w="2969" w:type="pct"/>
          </w:tcPr>
          <w:p w14:paraId="057B552D" w14:textId="77777777" w:rsidR="005F5387" w:rsidRPr="00DE3A6F" w:rsidRDefault="005F5387" w:rsidP="00A24FBD">
            <w:pPr>
              <w:autoSpaceDE w:val="0"/>
              <w:autoSpaceDN w:val="0"/>
              <w:adjustRightInd w:val="0"/>
              <w:ind w:left="-101"/>
              <w:rPr>
                <w:rFonts w:ascii="Arial" w:eastAsia="Cordia New" w:hAnsi="Arial" w:cs="Arial"/>
                <w:sz w:val="18"/>
                <w:szCs w:val="18"/>
                <w:lang w:val="en-US" w:eastAsia="th-TH"/>
              </w:rPr>
            </w:pPr>
            <w:r w:rsidRPr="00DE3A6F">
              <w:rPr>
                <w:rFonts w:ascii="Arial" w:eastAsia="Cordia New" w:hAnsi="Arial" w:cs="Arial"/>
                <w:sz w:val="18"/>
                <w:szCs w:val="18"/>
                <w:lang w:val="en-US" w:eastAsia="th-TH"/>
              </w:rPr>
              <w:t xml:space="preserve">Non-current lease liabilities </w:t>
            </w:r>
          </w:p>
        </w:tc>
        <w:tc>
          <w:tcPr>
            <w:tcW w:w="1016" w:type="pct"/>
            <w:shd w:val="clear" w:color="auto" w:fill="auto"/>
          </w:tcPr>
          <w:p w14:paraId="677F65EE" w14:textId="77777777" w:rsidR="005F5387" w:rsidRPr="00DE3A6F" w:rsidRDefault="005F5387" w:rsidP="00A24FBD">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750,7</w:t>
            </w:r>
            <w:r w:rsidRPr="00DE3A6F">
              <w:rPr>
                <w:rFonts w:ascii="Arial" w:eastAsia="Cordia New" w:hAnsi="Arial" w:cs="Arial"/>
                <w:sz w:val="18"/>
                <w:szCs w:val="18"/>
                <w:cs/>
                <w:lang w:val="en-US" w:eastAsia="th-TH"/>
              </w:rPr>
              <w:t>40</w:t>
            </w:r>
          </w:p>
        </w:tc>
        <w:tc>
          <w:tcPr>
            <w:tcW w:w="1015" w:type="pct"/>
            <w:shd w:val="clear" w:color="auto" w:fill="auto"/>
          </w:tcPr>
          <w:p w14:paraId="1D763959" w14:textId="77777777" w:rsidR="005F5387" w:rsidRPr="00DE3A6F" w:rsidRDefault="005F5387" w:rsidP="00A24FBD">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11,094</w:t>
            </w:r>
          </w:p>
        </w:tc>
      </w:tr>
      <w:tr w:rsidR="005F5387" w:rsidRPr="00455BC9" w14:paraId="7FD7F64F" w14:textId="77777777" w:rsidTr="001F0ADB">
        <w:trPr>
          <w:trHeight w:val="20"/>
        </w:trPr>
        <w:tc>
          <w:tcPr>
            <w:tcW w:w="2969" w:type="pct"/>
          </w:tcPr>
          <w:p w14:paraId="454B956D" w14:textId="77777777" w:rsidR="005F5387" w:rsidRPr="00455BC9" w:rsidRDefault="005F5387" w:rsidP="00A24FBD">
            <w:pPr>
              <w:autoSpaceDE w:val="0"/>
              <w:autoSpaceDN w:val="0"/>
              <w:adjustRightInd w:val="0"/>
              <w:ind w:left="-72"/>
              <w:jc w:val="both"/>
              <w:rPr>
                <w:rFonts w:ascii="Arial" w:eastAsia="Cordia New" w:hAnsi="Arial" w:cs="Arial"/>
                <w:sz w:val="8"/>
                <w:szCs w:val="8"/>
                <w:lang w:val="en-US" w:eastAsia="th-TH"/>
              </w:rPr>
            </w:pPr>
          </w:p>
        </w:tc>
        <w:tc>
          <w:tcPr>
            <w:tcW w:w="1016" w:type="pct"/>
            <w:shd w:val="clear" w:color="auto" w:fill="auto"/>
          </w:tcPr>
          <w:p w14:paraId="7FB0590D" w14:textId="77777777" w:rsidR="005F5387" w:rsidRPr="00455BC9" w:rsidRDefault="005F5387" w:rsidP="00A24FBD">
            <w:pPr>
              <w:autoSpaceDE w:val="0"/>
              <w:autoSpaceDN w:val="0"/>
              <w:adjustRightInd w:val="0"/>
              <w:ind w:right="-72"/>
              <w:jc w:val="right"/>
              <w:rPr>
                <w:rFonts w:ascii="Arial" w:eastAsia="Cordia New" w:hAnsi="Arial" w:cs="Arial"/>
                <w:sz w:val="8"/>
                <w:szCs w:val="8"/>
                <w:lang w:val="en-US" w:eastAsia="th-TH"/>
              </w:rPr>
            </w:pPr>
          </w:p>
        </w:tc>
        <w:tc>
          <w:tcPr>
            <w:tcW w:w="1015" w:type="pct"/>
            <w:shd w:val="clear" w:color="auto" w:fill="auto"/>
          </w:tcPr>
          <w:p w14:paraId="2B553B7D" w14:textId="77777777" w:rsidR="005F5387" w:rsidRPr="00455BC9" w:rsidRDefault="005F5387" w:rsidP="00A24FBD">
            <w:pPr>
              <w:autoSpaceDE w:val="0"/>
              <w:autoSpaceDN w:val="0"/>
              <w:adjustRightInd w:val="0"/>
              <w:ind w:right="-72"/>
              <w:jc w:val="right"/>
              <w:rPr>
                <w:rFonts w:ascii="Arial" w:eastAsia="Cordia New" w:hAnsi="Arial" w:cs="Arial"/>
                <w:sz w:val="8"/>
                <w:szCs w:val="8"/>
                <w:lang w:val="en-US" w:eastAsia="th-TH"/>
              </w:rPr>
            </w:pPr>
          </w:p>
        </w:tc>
      </w:tr>
      <w:tr w:rsidR="005F5387" w:rsidRPr="00DE3A6F" w14:paraId="40890C77" w14:textId="77777777" w:rsidTr="001F0ADB">
        <w:trPr>
          <w:trHeight w:val="104"/>
        </w:trPr>
        <w:tc>
          <w:tcPr>
            <w:tcW w:w="2969" w:type="pct"/>
          </w:tcPr>
          <w:p w14:paraId="1B1134FB" w14:textId="77777777" w:rsidR="005F5387" w:rsidRPr="00DE3A6F" w:rsidRDefault="005F5387" w:rsidP="00A24FBD">
            <w:pPr>
              <w:autoSpaceDE w:val="0"/>
              <w:autoSpaceDN w:val="0"/>
              <w:adjustRightInd w:val="0"/>
              <w:ind w:left="-72"/>
              <w:jc w:val="both"/>
              <w:rPr>
                <w:rFonts w:ascii="Arial" w:eastAsia="Cordia New" w:hAnsi="Arial" w:cs="Arial"/>
                <w:sz w:val="18"/>
                <w:szCs w:val="18"/>
                <w:lang w:val="en-US" w:eastAsia="th-TH"/>
              </w:rPr>
            </w:pPr>
          </w:p>
        </w:tc>
        <w:tc>
          <w:tcPr>
            <w:tcW w:w="1016" w:type="pct"/>
            <w:shd w:val="clear" w:color="auto" w:fill="auto"/>
          </w:tcPr>
          <w:p w14:paraId="7E2A3375" w14:textId="77777777" w:rsidR="005F5387" w:rsidRPr="00DE3A6F" w:rsidRDefault="005F5387" w:rsidP="00A24FBD">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796,891</w:t>
            </w:r>
          </w:p>
        </w:tc>
        <w:tc>
          <w:tcPr>
            <w:tcW w:w="1015" w:type="pct"/>
            <w:shd w:val="clear" w:color="auto" w:fill="auto"/>
          </w:tcPr>
          <w:p w14:paraId="34050B23" w14:textId="77777777" w:rsidR="005F5387" w:rsidRPr="00DE3A6F" w:rsidRDefault="005F5387" w:rsidP="00A24FBD">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17,055</w:t>
            </w:r>
          </w:p>
        </w:tc>
      </w:tr>
    </w:tbl>
    <w:p w14:paraId="10108B51" w14:textId="77777777" w:rsidR="001C243E" w:rsidRDefault="001C243E" w:rsidP="00455BC9">
      <w:pPr>
        <w:tabs>
          <w:tab w:val="left" w:pos="540"/>
        </w:tabs>
        <w:ind w:left="540"/>
        <w:jc w:val="both"/>
        <w:rPr>
          <w:rFonts w:ascii="Arial" w:eastAsia="Cordia New" w:hAnsi="Arial" w:cs="Arial"/>
          <w:sz w:val="18"/>
          <w:szCs w:val="18"/>
          <w:lang w:val="en-US" w:eastAsia="th-TH"/>
        </w:rPr>
      </w:pPr>
    </w:p>
    <w:p w14:paraId="76B8CB7F" w14:textId="118E02DD" w:rsidR="006404D1" w:rsidRPr="00DE3A6F" w:rsidRDefault="006404D1" w:rsidP="00455BC9">
      <w:pPr>
        <w:tabs>
          <w:tab w:val="left" w:pos="540"/>
        </w:tabs>
        <w:ind w:left="540"/>
        <w:jc w:val="both"/>
        <w:rPr>
          <w:rFonts w:ascii="Arial" w:eastAsia="Cordia New" w:hAnsi="Arial" w:cs="Arial"/>
          <w:sz w:val="18"/>
          <w:szCs w:val="18"/>
          <w:lang w:val="en-US" w:eastAsia="th-TH"/>
        </w:rPr>
      </w:pPr>
      <w:r w:rsidRPr="00DE3A6F">
        <w:rPr>
          <w:rFonts w:ascii="Arial" w:eastAsia="Cordia New" w:hAnsi="Arial" w:cs="Arial"/>
          <w:sz w:val="18"/>
          <w:szCs w:val="18"/>
          <w:lang w:val="en-US" w:eastAsia="th-TH"/>
        </w:rPr>
        <w:t xml:space="preserve">The recognised right-of-use assets relate to the following types of assets: </w:t>
      </w:r>
    </w:p>
    <w:p w14:paraId="2A63AFD0" w14:textId="77777777" w:rsidR="006404D1" w:rsidRPr="001C243E" w:rsidRDefault="006404D1" w:rsidP="006404D1">
      <w:pPr>
        <w:ind w:left="540"/>
        <w:jc w:val="both"/>
        <w:rPr>
          <w:rFonts w:ascii="Arial" w:eastAsia="Cordia New" w:hAnsi="Arial" w:cs="Arial"/>
          <w:sz w:val="18"/>
          <w:szCs w:val="18"/>
          <w:lang w:val="en-US" w:eastAsia="th-TH"/>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1367"/>
        <w:gridCol w:w="1368"/>
        <w:gridCol w:w="1368"/>
        <w:gridCol w:w="1368"/>
      </w:tblGrid>
      <w:tr w:rsidR="006404D1" w:rsidRPr="00DE3A6F" w14:paraId="04F42C0B" w14:textId="77777777" w:rsidTr="001C243E">
        <w:tc>
          <w:tcPr>
            <w:tcW w:w="3852" w:type="dxa"/>
            <w:tcBorders>
              <w:top w:val="nil"/>
              <w:left w:val="nil"/>
              <w:bottom w:val="nil"/>
              <w:right w:val="nil"/>
            </w:tcBorders>
            <w:shd w:val="clear" w:color="auto" w:fill="auto"/>
          </w:tcPr>
          <w:p w14:paraId="4D5C8EF6" w14:textId="77777777" w:rsidR="006404D1" w:rsidRPr="00DE3A6F" w:rsidRDefault="006404D1" w:rsidP="00455BC9">
            <w:pPr>
              <w:ind w:left="320"/>
              <w:jc w:val="both"/>
              <w:rPr>
                <w:rFonts w:ascii="Arial" w:eastAsia="Cordia New" w:hAnsi="Arial" w:cs="Arial"/>
                <w:b/>
                <w:bCs/>
                <w:sz w:val="18"/>
                <w:szCs w:val="18"/>
                <w:lang w:val="en-US" w:eastAsia="th-TH"/>
              </w:rPr>
            </w:pPr>
          </w:p>
        </w:tc>
        <w:tc>
          <w:tcPr>
            <w:tcW w:w="2735" w:type="dxa"/>
            <w:gridSpan w:val="2"/>
            <w:tcBorders>
              <w:top w:val="nil"/>
              <w:left w:val="nil"/>
              <w:bottom w:val="nil"/>
              <w:right w:val="nil"/>
            </w:tcBorders>
            <w:shd w:val="clear" w:color="auto" w:fill="auto"/>
          </w:tcPr>
          <w:p w14:paraId="72E54962" w14:textId="77777777" w:rsidR="006404D1" w:rsidRPr="00DE3A6F" w:rsidRDefault="006404D1" w:rsidP="003A4448">
            <w:pPr>
              <w:pBdr>
                <w:bottom w:val="single" w:sz="4" w:space="1" w:color="auto"/>
              </w:pBdr>
              <w:ind w:left="-40" w:right="-72"/>
              <w:jc w:val="center"/>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Consolidated</w:t>
            </w:r>
          </w:p>
          <w:p w14:paraId="613D2285" w14:textId="77777777" w:rsidR="006404D1" w:rsidRPr="00DE3A6F" w:rsidRDefault="006404D1" w:rsidP="003A4448">
            <w:pPr>
              <w:pBdr>
                <w:bottom w:val="single" w:sz="4" w:space="1" w:color="auto"/>
              </w:pBdr>
              <w:ind w:left="-40" w:right="-72"/>
              <w:jc w:val="center"/>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financial information</w:t>
            </w:r>
          </w:p>
        </w:tc>
        <w:tc>
          <w:tcPr>
            <w:tcW w:w="2736" w:type="dxa"/>
            <w:gridSpan w:val="2"/>
            <w:tcBorders>
              <w:top w:val="nil"/>
              <w:left w:val="nil"/>
              <w:bottom w:val="nil"/>
              <w:right w:val="nil"/>
            </w:tcBorders>
            <w:shd w:val="clear" w:color="auto" w:fill="auto"/>
          </w:tcPr>
          <w:p w14:paraId="01623424" w14:textId="77777777" w:rsidR="006404D1" w:rsidRPr="00DE3A6F" w:rsidRDefault="006404D1" w:rsidP="003A4448">
            <w:pPr>
              <w:pBdr>
                <w:bottom w:val="single" w:sz="4" w:space="1" w:color="auto"/>
              </w:pBdr>
              <w:ind w:left="-40" w:right="-72"/>
              <w:jc w:val="center"/>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Separate</w:t>
            </w:r>
          </w:p>
          <w:p w14:paraId="2F770B2B" w14:textId="77777777" w:rsidR="006404D1" w:rsidRPr="00DE3A6F" w:rsidRDefault="006404D1" w:rsidP="003A4448">
            <w:pPr>
              <w:pBdr>
                <w:bottom w:val="single" w:sz="4" w:space="1" w:color="auto"/>
              </w:pBdr>
              <w:ind w:left="-40" w:right="-72"/>
              <w:jc w:val="center"/>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financial information</w:t>
            </w:r>
          </w:p>
        </w:tc>
      </w:tr>
      <w:tr w:rsidR="006404D1" w:rsidRPr="00DE3A6F" w14:paraId="691F5E08" w14:textId="77777777" w:rsidTr="001C243E">
        <w:tc>
          <w:tcPr>
            <w:tcW w:w="3852" w:type="dxa"/>
            <w:tcBorders>
              <w:top w:val="nil"/>
              <w:left w:val="nil"/>
              <w:bottom w:val="nil"/>
              <w:right w:val="nil"/>
            </w:tcBorders>
            <w:shd w:val="clear" w:color="auto" w:fill="auto"/>
          </w:tcPr>
          <w:p w14:paraId="264A628C" w14:textId="77777777" w:rsidR="006404D1" w:rsidRPr="00DE3A6F" w:rsidRDefault="006404D1" w:rsidP="00455BC9">
            <w:pPr>
              <w:ind w:left="320"/>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6D6DED40" w14:textId="77777777" w:rsidR="006404D1" w:rsidRPr="00DE3A6F" w:rsidRDefault="006404D1" w:rsidP="006404D1">
            <w:pPr>
              <w:ind w:left="-40" w:right="-72"/>
              <w:jc w:val="right"/>
              <w:rPr>
                <w:rFonts w:ascii="Arial" w:eastAsia="Cordia New" w:hAnsi="Arial" w:cs="Arial"/>
                <w:b/>
                <w:bCs/>
                <w:spacing w:val="-10"/>
                <w:sz w:val="18"/>
                <w:szCs w:val="18"/>
                <w:lang w:val="en-US" w:eastAsia="th-TH"/>
              </w:rPr>
            </w:pPr>
            <w:r w:rsidRPr="00DE3A6F">
              <w:rPr>
                <w:rFonts w:ascii="Arial" w:eastAsia="Cordia New" w:hAnsi="Arial" w:cs="Arial"/>
                <w:b/>
                <w:bCs/>
                <w:spacing w:val="-10"/>
                <w:sz w:val="18"/>
                <w:szCs w:val="18"/>
                <w:lang w:val="en-US" w:eastAsia="th-TH"/>
              </w:rPr>
              <w:t>31 December</w:t>
            </w:r>
          </w:p>
          <w:p w14:paraId="14922BCD" w14:textId="2D339508" w:rsidR="006404D1" w:rsidRPr="00DE3A6F" w:rsidRDefault="006404D1" w:rsidP="006404D1">
            <w:pPr>
              <w:ind w:left="-40" w:right="-72"/>
              <w:jc w:val="right"/>
              <w:rPr>
                <w:rFonts w:ascii="Arial" w:eastAsia="Cordia New" w:hAnsi="Arial" w:cs="Arial"/>
                <w:b/>
                <w:bCs/>
                <w:spacing w:val="-10"/>
                <w:sz w:val="18"/>
                <w:szCs w:val="18"/>
                <w:lang w:val="en-US" w:eastAsia="th-TH"/>
              </w:rPr>
            </w:pPr>
            <w:r w:rsidRPr="00DE3A6F">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46A71A59" w14:textId="77777777" w:rsidR="006404D1" w:rsidRPr="00DE3A6F" w:rsidRDefault="006404D1" w:rsidP="006404D1">
            <w:pPr>
              <w:autoSpaceDE w:val="0"/>
              <w:autoSpaceDN w:val="0"/>
              <w:adjustRightInd w:val="0"/>
              <w:ind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1 January</w:t>
            </w:r>
          </w:p>
          <w:p w14:paraId="13AA9360" w14:textId="77777777" w:rsidR="006404D1" w:rsidRPr="00DE3A6F" w:rsidRDefault="006404D1" w:rsidP="006404D1">
            <w:pPr>
              <w:autoSpaceDE w:val="0"/>
              <w:autoSpaceDN w:val="0"/>
              <w:adjustRightInd w:val="0"/>
              <w:ind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2020</w:t>
            </w:r>
          </w:p>
        </w:tc>
        <w:tc>
          <w:tcPr>
            <w:tcW w:w="1368" w:type="dxa"/>
            <w:tcBorders>
              <w:top w:val="nil"/>
              <w:left w:val="nil"/>
              <w:bottom w:val="nil"/>
              <w:right w:val="nil"/>
            </w:tcBorders>
            <w:shd w:val="clear" w:color="auto" w:fill="auto"/>
          </w:tcPr>
          <w:p w14:paraId="11E48D2A" w14:textId="22D35E8D" w:rsidR="006404D1" w:rsidRPr="00DE3A6F" w:rsidRDefault="006404D1" w:rsidP="006404D1">
            <w:pPr>
              <w:ind w:left="-40" w:right="-72"/>
              <w:jc w:val="right"/>
              <w:rPr>
                <w:rFonts w:ascii="Arial" w:eastAsia="Cordia New" w:hAnsi="Arial" w:cs="Arial"/>
                <w:b/>
                <w:bCs/>
                <w:spacing w:val="-10"/>
                <w:sz w:val="18"/>
                <w:szCs w:val="18"/>
                <w:lang w:val="en-US" w:eastAsia="th-TH"/>
              </w:rPr>
            </w:pPr>
            <w:r w:rsidRPr="00DE3A6F">
              <w:rPr>
                <w:rFonts w:ascii="Arial" w:eastAsia="Cordia New" w:hAnsi="Arial" w:cs="Arial"/>
                <w:b/>
                <w:bCs/>
                <w:spacing w:val="-10"/>
                <w:sz w:val="18"/>
                <w:szCs w:val="18"/>
                <w:lang w:val="en-US" w:eastAsia="th-TH"/>
              </w:rPr>
              <w:t>31 December</w:t>
            </w:r>
          </w:p>
          <w:p w14:paraId="08083C15" w14:textId="77777777" w:rsidR="006404D1" w:rsidRPr="00DE3A6F" w:rsidRDefault="006404D1" w:rsidP="006404D1">
            <w:pPr>
              <w:ind w:left="-40" w:right="-72"/>
              <w:jc w:val="right"/>
              <w:rPr>
                <w:rFonts w:ascii="Arial" w:eastAsia="Cordia New" w:hAnsi="Arial" w:cs="Arial"/>
                <w:b/>
                <w:bCs/>
                <w:spacing w:val="-10"/>
                <w:sz w:val="18"/>
                <w:szCs w:val="18"/>
                <w:lang w:val="en-US" w:eastAsia="th-TH"/>
              </w:rPr>
            </w:pPr>
            <w:r w:rsidRPr="00DE3A6F">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3EF5B178" w14:textId="77777777" w:rsidR="006404D1" w:rsidRPr="00DE3A6F" w:rsidRDefault="006404D1" w:rsidP="006404D1">
            <w:pPr>
              <w:autoSpaceDE w:val="0"/>
              <w:autoSpaceDN w:val="0"/>
              <w:adjustRightInd w:val="0"/>
              <w:ind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1 January</w:t>
            </w:r>
          </w:p>
          <w:p w14:paraId="72A61924" w14:textId="77777777" w:rsidR="006404D1" w:rsidRPr="00DE3A6F" w:rsidRDefault="006404D1" w:rsidP="006404D1">
            <w:pPr>
              <w:autoSpaceDE w:val="0"/>
              <w:autoSpaceDN w:val="0"/>
              <w:adjustRightInd w:val="0"/>
              <w:ind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2020</w:t>
            </w:r>
          </w:p>
        </w:tc>
      </w:tr>
      <w:tr w:rsidR="006404D1" w:rsidRPr="00DE3A6F" w14:paraId="407EA544" w14:textId="77777777" w:rsidTr="001C243E">
        <w:tc>
          <w:tcPr>
            <w:tcW w:w="3852" w:type="dxa"/>
            <w:tcBorders>
              <w:top w:val="nil"/>
              <w:left w:val="nil"/>
              <w:bottom w:val="nil"/>
              <w:right w:val="nil"/>
            </w:tcBorders>
            <w:shd w:val="clear" w:color="auto" w:fill="auto"/>
          </w:tcPr>
          <w:p w14:paraId="73673EBB" w14:textId="77777777" w:rsidR="006404D1" w:rsidRPr="00DE3A6F" w:rsidRDefault="006404D1" w:rsidP="00455BC9">
            <w:pPr>
              <w:ind w:left="320"/>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5ADE865D" w14:textId="77777777" w:rsidR="006404D1" w:rsidRPr="00DE3A6F" w:rsidRDefault="006404D1" w:rsidP="003A4448">
            <w:pPr>
              <w:pBdr>
                <w:bottom w:val="single" w:sz="4" w:space="1" w:color="auto"/>
              </w:pBdr>
              <w:ind w:left="-40"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25D5967F" w14:textId="77777777" w:rsidR="006404D1" w:rsidRPr="00DE3A6F" w:rsidRDefault="006404D1" w:rsidP="003A4448">
            <w:pPr>
              <w:pBdr>
                <w:bottom w:val="single" w:sz="4" w:space="1" w:color="auto"/>
              </w:pBdr>
              <w:ind w:left="-40"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0DFB5185" w14:textId="77777777" w:rsidR="006404D1" w:rsidRPr="00DE3A6F" w:rsidRDefault="006404D1" w:rsidP="003A4448">
            <w:pPr>
              <w:pBdr>
                <w:bottom w:val="single" w:sz="4" w:space="1" w:color="auto"/>
              </w:pBdr>
              <w:ind w:left="-40" w:right="-72"/>
              <w:jc w:val="right"/>
              <w:rPr>
                <w:rFonts w:ascii="Arial" w:eastAsia="Cordia New" w:hAnsi="Arial" w:cs="Arial"/>
                <w:b/>
                <w:bCs/>
                <w:spacing w:val="-10"/>
                <w:sz w:val="18"/>
                <w:szCs w:val="18"/>
                <w:highlight w:val="lightGray"/>
                <w:lang w:val="en-US" w:eastAsia="th-TH"/>
              </w:rPr>
            </w:pPr>
            <w:r w:rsidRPr="00DE3A6F">
              <w:rPr>
                <w:rFonts w:ascii="Arial" w:eastAsia="Cordia New" w:hAnsi="Arial" w:cs="Arial"/>
                <w:b/>
                <w:bCs/>
                <w:sz w:val="18"/>
                <w:szCs w:val="18"/>
                <w:lang w:val="en-US" w:eastAsia="th-TH"/>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7D730473" w14:textId="77777777" w:rsidR="006404D1" w:rsidRPr="00DE3A6F" w:rsidRDefault="006404D1" w:rsidP="003A4448">
            <w:pPr>
              <w:pBdr>
                <w:bottom w:val="single" w:sz="4" w:space="1" w:color="auto"/>
              </w:pBdr>
              <w:ind w:left="-40" w:right="-72"/>
              <w:jc w:val="right"/>
              <w:rPr>
                <w:rFonts w:ascii="Arial" w:eastAsia="Cordia New" w:hAnsi="Arial" w:cs="Arial"/>
                <w:b/>
                <w:bCs/>
                <w:sz w:val="18"/>
                <w:szCs w:val="18"/>
                <w:lang w:val="en-US" w:eastAsia="th-TH"/>
              </w:rPr>
            </w:pPr>
            <w:r w:rsidRPr="00DE3A6F">
              <w:rPr>
                <w:rFonts w:ascii="Arial" w:eastAsia="Cordia New" w:hAnsi="Arial" w:cs="Arial"/>
                <w:b/>
                <w:bCs/>
                <w:sz w:val="18"/>
                <w:szCs w:val="18"/>
                <w:lang w:val="en-US" w:eastAsia="th-TH"/>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th-TH"/>
              </w:rPr>
              <w:t>000</w:t>
            </w:r>
          </w:p>
        </w:tc>
      </w:tr>
      <w:tr w:rsidR="006404D1" w:rsidRPr="00455BC9" w14:paraId="17FDD1AC" w14:textId="77777777" w:rsidTr="001C243E">
        <w:tc>
          <w:tcPr>
            <w:tcW w:w="3852" w:type="dxa"/>
            <w:tcBorders>
              <w:top w:val="nil"/>
              <w:left w:val="nil"/>
              <w:bottom w:val="nil"/>
              <w:right w:val="nil"/>
            </w:tcBorders>
          </w:tcPr>
          <w:p w14:paraId="5596F459" w14:textId="77777777" w:rsidR="006404D1" w:rsidRPr="00455BC9" w:rsidRDefault="006404D1" w:rsidP="00455BC9">
            <w:pPr>
              <w:ind w:left="320"/>
              <w:jc w:val="both"/>
              <w:rPr>
                <w:rFonts w:ascii="Arial" w:eastAsia="Cordia New" w:hAnsi="Arial" w:cs="Arial"/>
                <w:sz w:val="8"/>
                <w:szCs w:val="8"/>
                <w:highlight w:val="lightGray"/>
                <w:lang w:val="en-US" w:eastAsia="th-TH"/>
              </w:rPr>
            </w:pPr>
          </w:p>
        </w:tc>
        <w:tc>
          <w:tcPr>
            <w:tcW w:w="1367" w:type="dxa"/>
            <w:tcBorders>
              <w:top w:val="nil"/>
              <w:left w:val="nil"/>
              <w:bottom w:val="nil"/>
              <w:right w:val="nil"/>
            </w:tcBorders>
            <w:shd w:val="clear" w:color="auto" w:fill="auto"/>
          </w:tcPr>
          <w:p w14:paraId="1B28E196" w14:textId="77777777" w:rsidR="006404D1" w:rsidRPr="00455BC9" w:rsidRDefault="006404D1" w:rsidP="003A4448">
            <w:pPr>
              <w:ind w:left="-40" w:right="-72"/>
              <w:jc w:val="right"/>
              <w:rPr>
                <w:rFonts w:ascii="Arial" w:eastAsia="Cordia New" w:hAnsi="Arial" w:cs="Arial"/>
                <w:b/>
                <w:bCs/>
                <w:sz w:val="8"/>
                <w:szCs w:val="8"/>
                <w:lang w:val="en-US" w:eastAsia="th-TH"/>
              </w:rPr>
            </w:pPr>
          </w:p>
        </w:tc>
        <w:tc>
          <w:tcPr>
            <w:tcW w:w="1368" w:type="dxa"/>
            <w:tcBorders>
              <w:top w:val="nil"/>
              <w:left w:val="nil"/>
              <w:bottom w:val="nil"/>
              <w:right w:val="nil"/>
            </w:tcBorders>
            <w:shd w:val="clear" w:color="auto" w:fill="auto"/>
          </w:tcPr>
          <w:p w14:paraId="0A62F683" w14:textId="77777777" w:rsidR="006404D1" w:rsidRPr="00455BC9" w:rsidRDefault="006404D1" w:rsidP="003A4448">
            <w:pPr>
              <w:ind w:left="-40" w:right="-72"/>
              <w:jc w:val="right"/>
              <w:rPr>
                <w:rFonts w:ascii="Arial" w:eastAsia="Cordia New" w:hAnsi="Arial" w:cs="Arial"/>
                <w:b/>
                <w:bCs/>
                <w:sz w:val="8"/>
                <w:szCs w:val="8"/>
                <w:lang w:val="en-US" w:eastAsia="th-TH"/>
              </w:rPr>
            </w:pPr>
          </w:p>
        </w:tc>
        <w:tc>
          <w:tcPr>
            <w:tcW w:w="1368" w:type="dxa"/>
            <w:tcBorders>
              <w:top w:val="nil"/>
              <w:left w:val="nil"/>
              <w:bottom w:val="nil"/>
              <w:right w:val="nil"/>
            </w:tcBorders>
            <w:shd w:val="clear" w:color="auto" w:fill="auto"/>
          </w:tcPr>
          <w:p w14:paraId="1197A9DA" w14:textId="77777777" w:rsidR="006404D1" w:rsidRPr="00455BC9" w:rsidRDefault="006404D1" w:rsidP="003A4448">
            <w:pPr>
              <w:ind w:left="-40" w:right="-72"/>
              <w:jc w:val="right"/>
              <w:rPr>
                <w:rFonts w:ascii="Arial" w:eastAsia="Cordia New" w:hAnsi="Arial" w:cs="Arial"/>
                <w:sz w:val="8"/>
                <w:szCs w:val="8"/>
                <w:lang w:val="en-US" w:eastAsia="th-TH"/>
              </w:rPr>
            </w:pPr>
          </w:p>
        </w:tc>
        <w:tc>
          <w:tcPr>
            <w:tcW w:w="1368" w:type="dxa"/>
            <w:tcBorders>
              <w:top w:val="nil"/>
              <w:left w:val="nil"/>
              <w:bottom w:val="nil"/>
              <w:right w:val="nil"/>
            </w:tcBorders>
            <w:shd w:val="clear" w:color="auto" w:fill="auto"/>
          </w:tcPr>
          <w:p w14:paraId="025BD4C2" w14:textId="77777777" w:rsidR="006404D1" w:rsidRPr="00455BC9" w:rsidRDefault="006404D1" w:rsidP="003A4448">
            <w:pPr>
              <w:ind w:left="-40" w:right="-72"/>
              <w:jc w:val="right"/>
              <w:rPr>
                <w:rFonts w:ascii="Arial" w:eastAsia="Cordia New" w:hAnsi="Arial" w:cs="Arial"/>
                <w:b/>
                <w:bCs/>
                <w:sz w:val="8"/>
                <w:szCs w:val="8"/>
                <w:lang w:val="en-US" w:eastAsia="th-TH"/>
              </w:rPr>
            </w:pPr>
          </w:p>
        </w:tc>
      </w:tr>
      <w:tr w:rsidR="006404D1" w:rsidRPr="00DE3A6F" w14:paraId="0EFDE778" w14:textId="77777777" w:rsidTr="001C243E">
        <w:tc>
          <w:tcPr>
            <w:tcW w:w="3852" w:type="dxa"/>
            <w:tcBorders>
              <w:top w:val="nil"/>
              <w:left w:val="nil"/>
              <w:bottom w:val="nil"/>
              <w:right w:val="nil"/>
            </w:tcBorders>
          </w:tcPr>
          <w:p w14:paraId="7F6179FE" w14:textId="77777777" w:rsidR="006404D1" w:rsidRPr="00DE3A6F" w:rsidRDefault="006404D1" w:rsidP="00455BC9">
            <w:pPr>
              <w:ind w:left="320"/>
              <w:jc w:val="both"/>
              <w:rPr>
                <w:rFonts w:ascii="Arial" w:eastAsia="Cordia New" w:hAnsi="Arial" w:cs="Arial"/>
                <w:sz w:val="18"/>
                <w:szCs w:val="18"/>
                <w:highlight w:val="lightGray"/>
                <w:lang w:val="en-US" w:eastAsia="th-TH"/>
              </w:rPr>
            </w:pPr>
            <w:r w:rsidRPr="00DE3A6F">
              <w:rPr>
                <w:rFonts w:ascii="Arial" w:eastAsia="Cordia New" w:hAnsi="Arial" w:cs="Arial"/>
                <w:sz w:val="18"/>
                <w:szCs w:val="18"/>
                <w:lang w:val="en-US" w:eastAsia="th-TH"/>
              </w:rPr>
              <w:t xml:space="preserve">Properties </w:t>
            </w:r>
          </w:p>
        </w:tc>
        <w:tc>
          <w:tcPr>
            <w:tcW w:w="1367" w:type="dxa"/>
            <w:tcBorders>
              <w:top w:val="nil"/>
              <w:left w:val="nil"/>
              <w:bottom w:val="nil"/>
              <w:right w:val="nil"/>
            </w:tcBorders>
            <w:shd w:val="clear" w:color="auto" w:fill="auto"/>
          </w:tcPr>
          <w:p w14:paraId="5991F331" w14:textId="08217BD6" w:rsidR="006404D1" w:rsidRPr="00DE3A6F" w:rsidRDefault="006404D1" w:rsidP="003A4448">
            <w:pPr>
              <w:ind w:left="-40" w:right="-72"/>
              <w:jc w:val="right"/>
              <w:rPr>
                <w:rFonts w:ascii="Arial" w:eastAsia="Cordia New" w:hAnsi="Arial" w:cs="Arial"/>
                <w:sz w:val="18"/>
                <w:szCs w:val="18"/>
                <w:lang w:eastAsia="th-TH"/>
              </w:rPr>
            </w:pPr>
            <w:r w:rsidRPr="00DE3A6F">
              <w:rPr>
                <w:rFonts w:ascii="Arial" w:eastAsia="Cordia New" w:hAnsi="Arial" w:cs="Arial"/>
                <w:sz w:val="18"/>
                <w:szCs w:val="18"/>
                <w:lang w:val="en-US"/>
              </w:rPr>
              <w:t>1,049,409</w:t>
            </w:r>
          </w:p>
        </w:tc>
        <w:tc>
          <w:tcPr>
            <w:tcW w:w="1368" w:type="dxa"/>
            <w:tcBorders>
              <w:top w:val="nil"/>
              <w:left w:val="nil"/>
              <w:bottom w:val="nil"/>
              <w:right w:val="nil"/>
            </w:tcBorders>
            <w:shd w:val="clear" w:color="auto" w:fill="auto"/>
          </w:tcPr>
          <w:p w14:paraId="4F2B8A9F" w14:textId="77777777"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655,389</w:t>
            </w:r>
          </w:p>
        </w:tc>
        <w:tc>
          <w:tcPr>
            <w:tcW w:w="1368" w:type="dxa"/>
            <w:tcBorders>
              <w:top w:val="nil"/>
              <w:left w:val="nil"/>
              <w:bottom w:val="nil"/>
              <w:right w:val="nil"/>
            </w:tcBorders>
            <w:shd w:val="clear" w:color="auto" w:fill="auto"/>
          </w:tcPr>
          <w:p w14:paraId="5471DE36" w14:textId="51D64E96"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108,486</w:t>
            </w:r>
          </w:p>
        </w:tc>
        <w:tc>
          <w:tcPr>
            <w:tcW w:w="1368" w:type="dxa"/>
            <w:tcBorders>
              <w:top w:val="nil"/>
              <w:left w:val="nil"/>
              <w:bottom w:val="nil"/>
              <w:right w:val="nil"/>
            </w:tcBorders>
            <w:shd w:val="clear" w:color="auto" w:fill="auto"/>
          </w:tcPr>
          <w:p w14:paraId="2F669F66" w14:textId="77777777"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w:t>
            </w:r>
          </w:p>
        </w:tc>
      </w:tr>
      <w:tr w:rsidR="006404D1" w:rsidRPr="00DE3A6F" w14:paraId="72154EDA" w14:textId="77777777" w:rsidTr="001C243E">
        <w:tc>
          <w:tcPr>
            <w:tcW w:w="3852" w:type="dxa"/>
            <w:tcBorders>
              <w:top w:val="nil"/>
              <w:left w:val="nil"/>
              <w:bottom w:val="nil"/>
              <w:right w:val="nil"/>
            </w:tcBorders>
          </w:tcPr>
          <w:p w14:paraId="3DA5B126" w14:textId="77777777" w:rsidR="006404D1" w:rsidRPr="00DE3A6F" w:rsidRDefault="006404D1" w:rsidP="00455BC9">
            <w:pPr>
              <w:ind w:left="320"/>
              <w:jc w:val="both"/>
              <w:rPr>
                <w:rFonts w:ascii="Arial" w:eastAsia="Cordia New" w:hAnsi="Arial" w:cs="Arial"/>
                <w:sz w:val="18"/>
                <w:szCs w:val="18"/>
                <w:highlight w:val="lightGray"/>
                <w:lang w:val="en-US" w:eastAsia="th-TH"/>
              </w:rPr>
            </w:pPr>
            <w:r w:rsidRPr="00DE3A6F">
              <w:rPr>
                <w:rFonts w:ascii="Arial" w:eastAsia="Cordia New" w:hAnsi="Arial" w:cs="Arial"/>
                <w:sz w:val="18"/>
                <w:szCs w:val="18"/>
                <w:lang w:val="en-US" w:eastAsia="th-TH"/>
              </w:rPr>
              <w:t xml:space="preserve">Equipment </w:t>
            </w:r>
          </w:p>
        </w:tc>
        <w:tc>
          <w:tcPr>
            <w:tcW w:w="1367" w:type="dxa"/>
            <w:tcBorders>
              <w:top w:val="nil"/>
              <w:left w:val="nil"/>
              <w:bottom w:val="nil"/>
              <w:right w:val="nil"/>
            </w:tcBorders>
            <w:shd w:val="clear" w:color="auto" w:fill="auto"/>
          </w:tcPr>
          <w:p w14:paraId="1889CE62" w14:textId="2FE05B29"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60,294</w:t>
            </w:r>
          </w:p>
        </w:tc>
        <w:tc>
          <w:tcPr>
            <w:tcW w:w="1368" w:type="dxa"/>
            <w:tcBorders>
              <w:top w:val="nil"/>
              <w:left w:val="nil"/>
              <w:bottom w:val="nil"/>
              <w:right w:val="nil"/>
            </w:tcBorders>
            <w:shd w:val="clear" w:color="auto" w:fill="auto"/>
          </w:tcPr>
          <w:p w14:paraId="79BF3554" w14:textId="77777777"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59,386</w:t>
            </w:r>
          </w:p>
        </w:tc>
        <w:tc>
          <w:tcPr>
            <w:tcW w:w="1368" w:type="dxa"/>
            <w:tcBorders>
              <w:top w:val="nil"/>
              <w:left w:val="nil"/>
              <w:bottom w:val="nil"/>
              <w:right w:val="nil"/>
            </w:tcBorders>
            <w:shd w:val="clear" w:color="auto" w:fill="auto"/>
          </w:tcPr>
          <w:p w14:paraId="376DCC68" w14:textId="77777777"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eastAsia="th-TH"/>
              </w:rPr>
              <w:t>-</w:t>
            </w:r>
          </w:p>
        </w:tc>
        <w:tc>
          <w:tcPr>
            <w:tcW w:w="1368" w:type="dxa"/>
            <w:tcBorders>
              <w:top w:val="nil"/>
              <w:left w:val="nil"/>
              <w:bottom w:val="nil"/>
              <w:right w:val="nil"/>
            </w:tcBorders>
            <w:shd w:val="clear" w:color="auto" w:fill="auto"/>
          </w:tcPr>
          <w:p w14:paraId="0A47730C" w14:textId="77777777" w:rsidR="006404D1" w:rsidRPr="00DE3A6F" w:rsidRDefault="006404D1" w:rsidP="003A4448">
            <w:pP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w:t>
            </w:r>
          </w:p>
        </w:tc>
      </w:tr>
      <w:tr w:rsidR="006404D1" w:rsidRPr="00DE3A6F" w14:paraId="66F2DAE9" w14:textId="77777777" w:rsidTr="001C243E">
        <w:tc>
          <w:tcPr>
            <w:tcW w:w="3852" w:type="dxa"/>
            <w:tcBorders>
              <w:top w:val="nil"/>
              <w:left w:val="nil"/>
              <w:bottom w:val="nil"/>
              <w:right w:val="nil"/>
            </w:tcBorders>
          </w:tcPr>
          <w:p w14:paraId="367EE394" w14:textId="77777777" w:rsidR="006404D1" w:rsidRPr="00DE3A6F" w:rsidRDefault="006404D1" w:rsidP="00455BC9">
            <w:pPr>
              <w:ind w:left="320"/>
              <w:jc w:val="both"/>
              <w:rPr>
                <w:rFonts w:ascii="Arial" w:eastAsia="Cordia New" w:hAnsi="Arial" w:cs="Arial"/>
                <w:sz w:val="18"/>
                <w:szCs w:val="18"/>
                <w:lang w:val="en-US" w:eastAsia="th-TH"/>
              </w:rPr>
            </w:pPr>
            <w:r w:rsidRPr="00DE3A6F">
              <w:rPr>
                <w:rFonts w:ascii="Arial" w:eastAsia="Cordia New" w:hAnsi="Arial" w:cs="Arial"/>
                <w:sz w:val="18"/>
                <w:szCs w:val="18"/>
                <w:lang w:val="en-US" w:eastAsia="th-TH"/>
              </w:rPr>
              <w:t xml:space="preserve">Motor vehicles </w:t>
            </w:r>
          </w:p>
        </w:tc>
        <w:tc>
          <w:tcPr>
            <w:tcW w:w="1367" w:type="dxa"/>
            <w:tcBorders>
              <w:top w:val="nil"/>
              <w:left w:val="nil"/>
              <w:bottom w:val="nil"/>
              <w:right w:val="nil"/>
            </w:tcBorders>
            <w:shd w:val="clear" w:color="auto" w:fill="auto"/>
          </w:tcPr>
          <w:p w14:paraId="3CED6B46" w14:textId="0E4F4B8E" w:rsidR="006404D1" w:rsidRPr="00DE3A6F" w:rsidRDefault="006404D1" w:rsidP="003A4448">
            <w:pPr>
              <w:pBdr>
                <w:bottom w:val="sing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66,065</w:t>
            </w:r>
          </w:p>
        </w:tc>
        <w:tc>
          <w:tcPr>
            <w:tcW w:w="1368" w:type="dxa"/>
            <w:tcBorders>
              <w:top w:val="nil"/>
              <w:left w:val="nil"/>
              <w:bottom w:val="nil"/>
              <w:right w:val="nil"/>
            </w:tcBorders>
            <w:shd w:val="clear" w:color="auto" w:fill="auto"/>
          </w:tcPr>
          <w:p w14:paraId="7B393358" w14:textId="77777777" w:rsidR="006404D1" w:rsidRPr="00DE3A6F" w:rsidRDefault="006404D1" w:rsidP="003A4448">
            <w:pPr>
              <w:pBdr>
                <w:bottom w:val="sing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53,030</w:t>
            </w:r>
          </w:p>
        </w:tc>
        <w:tc>
          <w:tcPr>
            <w:tcW w:w="1368" w:type="dxa"/>
            <w:tcBorders>
              <w:top w:val="nil"/>
              <w:left w:val="nil"/>
              <w:bottom w:val="nil"/>
              <w:right w:val="nil"/>
            </w:tcBorders>
            <w:shd w:val="clear" w:color="auto" w:fill="auto"/>
          </w:tcPr>
          <w:p w14:paraId="5C73ABC8" w14:textId="6E74E881" w:rsidR="006404D1" w:rsidRPr="00DE3A6F" w:rsidRDefault="006404D1" w:rsidP="003A4448">
            <w:pPr>
              <w:pBdr>
                <w:bottom w:val="sing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10,044</w:t>
            </w:r>
          </w:p>
        </w:tc>
        <w:tc>
          <w:tcPr>
            <w:tcW w:w="1368" w:type="dxa"/>
            <w:tcBorders>
              <w:top w:val="nil"/>
              <w:left w:val="nil"/>
              <w:bottom w:val="nil"/>
              <w:right w:val="nil"/>
            </w:tcBorders>
            <w:shd w:val="clear" w:color="auto" w:fill="auto"/>
          </w:tcPr>
          <w:p w14:paraId="5C91F863" w14:textId="77777777" w:rsidR="006404D1" w:rsidRPr="00DE3A6F" w:rsidRDefault="006404D1" w:rsidP="003A4448">
            <w:pPr>
              <w:pBdr>
                <w:bottom w:val="sing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15,144</w:t>
            </w:r>
          </w:p>
        </w:tc>
      </w:tr>
      <w:tr w:rsidR="006404D1" w:rsidRPr="00455BC9" w14:paraId="0B9152C1" w14:textId="77777777" w:rsidTr="001C243E">
        <w:tc>
          <w:tcPr>
            <w:tcW w:w="3852" w:type="dxa"/>
            <w:tcBorders>
              <w:top w:val="nil"/>
              <w:left w:val="nil"/>
              <w:bottom w:val="nil"/>
              <w:right w:val="nil"/>
            </w:tcBorders>
          </w:tcPr>
          <w:p w14:paraId="0DC4FA88" w14:textId="77777777" w:rsidR="006404D1" w:rsidRPr="00455BC9" w:rsidRDefault="006404D1" w:rsidP="00455BC9">
            <w:pPr>
              <w:ind w:left="320"/>
              <w:jc w:val="both"/>
              <w:rPr>
                <w:rFonts w:ascii="Arial" w:eastAsia="Cordia New" w:hAnsi="Arial" w:cs="Arial"/>
                <w:sz w:val="8"/>
                <w:szCs w:val="8"/>
                <w:lang w:val="en-US" w:eastAsia="th-TH"/>
              </w:rPr>
            </w:pPr>
          </w:p>
        </w:tc>
        <w:tc>
          <w:tcPr>
            <w:tcW w:w="1367" w:type="dxa"/>
            <w:tcBorders>
              <w:top w:val="nil"/>
              <w:left w:val="nil"/>
              <w:bottom w:val="nil"/>
              <w:right w:val="nil"/>
            </w:tcBorders>
            <w:shd w:val="clear" w:color="auto" w:fill="auto"/>
          </w:tcPr>
          <w:p w14:paraId="58CBFDBC" w14:textId="77777777" w:rsidR="006404D1" w:rsidRPr="00455BC9" w:rsidRDefault="006404D1" w:rsidP="003A4448">
            <w:pPr>
              <w:ind w:left="-40" w:right="-72"/>
              <w:jc w:val="right"/>
              <w:rPr>
                <w:rFonts w:ascii="Arial" w:eastAsia="Cordia New" w:hAnsi="Arial" w:cs="Arial"/>
                <w:b/>
                <w:bCs/>
                <w:sz w:val="8"/>
                <w:szCs w:val="8"/>
                <w:lang w:val="en-US" w:eastAsia="th-TH"/>
              </w:rPr>
            </w:pPr>
          </w:p>
        </w:tc>
        <w:tc>
          <w:tcPr>
            <w:tcW w:w="1368" w:type="dxa"/>
            <w:tcBorders>
              <w:top w:val="nil"/>
              <w:left w:val="nil"/>
              <w:bottom w:val="nil"/>
              <w:right w:val="nil"/>
            </w:tcBorders>
            <w:shd w:val="clear" w:color="auto" w:fill="auto"/>
          </w:tcPr>
          <w:p w14:paraId="24D1F655" w14:textId="77777777" w:rsidR="006404D1" w:rsidRPr="00455BC9" w:rsidRDefault="006404D1" w:rsidP="003A4448">
            <w:pPr>
              <w:ind w:left="-40" w:right="-72"/>
              <w:jc w:val="right"/>
              <w:rPr>
                <w:rFonts w:ascii="Arial" w:eastAsia="Cordia New" w:hAnsi="Arial" w:cs="Arial"/>
                <w:b/>
                <w:bCs/>
                <w:sz w:val="8"/>
                <w:szCs w:val="8"/>
                <w:lang w:val="en-US" w:eastAsia="th-TH"/>
              </w:rPr>
            </w:pPr>
          </w:p>
        </w:tc>
        <w:tc>
          <w:tcPr>
            <w:tcW w:w="1368" w:type="dxa"/>
            <w:tcBorders>
              <w:top w:val="nil"/>
              <w:left w:val="nil"/>
              <w:bottom w:val="nil"/>
              <w:right w:val="nil"/>
            </w:tcBorders>
            <w:shd w:val="clear" w:color="auto" w:fill="auto"/>
          </w:tcPr>
          <w:p w14:paraId="25E3D6F9" w14:textId="77777777" w:rsidR="006404D1" w:rsidRPr="00455BC9" w:rsidRDefault="006404D1" w:rsidP="003A4448">
            <w:pPr>
              <w:ind w:left="-40" w:right="-72"/>
              <w:jc w:val="right"/>
              <w:rPr>
                <w:rFonts w:ascii="Arial" w:eastAsia="Cordia New" w:hAnsi="Arial" w:cs="Arial"/>
                <w:sz w:val="8"/>
                <w:szCs w:val="8"/>
                <w:lang w:val="en-US" w:eastAsia="th-TH"/>
              </w:rPr>
            </w:pPr>
          </w:p>
        </w:tc>
        <w:tc>
          <w:tcPr>
            <w:tcW w:w="1368" w:type="dxa"/>
            <w:tcBorders>
              <w:top w:val="nil"/>
              <w:left w:val="nil"/>
              <w:bottom w:val="nil"/>
              <w:right w:val="nil"/>
            </w:tcBorders>
            <w:shd w:val="clear" w:color="auto" w:fill="auto"/>
          </w:tcPr>
          <w:p w14:paraId="30BADBDC" w14:textId="77777777" w:rsidR="006404D1" w:rsidRPr="00455BC9" w:rsidRDefault="006404D1" w:rsidP="003A4448">
            <w:pPr>
              <w:ind w:left="-40" w:right="-72"/>
              <w:jc w:val="right"/>
              <w:rPr>
                <w:rFonts w:ascii="Arial" w:eastAsia="Cordia New" w:hAnsi="Arial" w:cs="Arial"/>
                <w:b/>
                <w:bCs/>
                <w:sz w:val="8"/>
                <w:szCs w:val="8"/>
                <w:lang w:val="en-US" w:eastAsia="th-TH"/>
              </w:rPr>
            </w:pPr>
          </w:p>
        </w:tc>
      </w:tr>
      <w:tr w:rsidR="006404D1" w:rsidRPr="00DE3A6F" w14:paraId="2CCA8E7B" w14:textId="77777777" w:rsidTr="001C243E">
        <w:tc>
          <w:tcPr>
            <w:tcW w:w="3852" w:type="dxa"/>
            <w:tcBorders>
              <w:top w:val="nil"/>
              <w:left w:val="nil"/>
              <w:bottom w:val="nil"/>
              <w:right w:val="nil"/>
            </w:tcBorders>
          </w:tcPr>
          <w:p w14:paraId="612062B2" w14:textId="77777777" w:rsidR="006404D1" w:rsidRPr="00DE3A6F" w:rsidRDefault="006404D1" w:rsidP="00455BC9">
            <w:pPr>
              <w:ind w:left="320"/>
              <w:jc w:val="both"/>
              <w:rPr>
                <w:rFonts w:ascii="Arial" w:eastAsia="Cordia New" w:hAnsi="Arial" w:cs="Arial"/>
                <w:sz w:val="18"/>
                <w:szCs w:val="18"/>
                <w:lang w:val="en-US" w:eastAsia="th-TH"/>
              </w:rPr>
            </w:pPr>
            <w:r w:rsidRPr="00DE3A6F">
              <w:rPr>
                <w:rFonts w:ascii="Arial" w:eastAsia="Cordia New" w:hAnsi="Arial" w:cs="Arial"/>
                <w:b/>
                <w:bCs/>
                <w:sz w:val="18"/>
                <w:szCs w:val="18"/>
                <w:lang w:val="en-US" w:eastAsia="th-TH"/>
              </w:rPr>
              <w:t xml:space="preserve">Total right-of-use assets, net </w:t>
            </w:r>
          </w:p>
        </w:tc>
        <w:tc>
          <w:tcPr>
            <w:tcW w:w="1367" w:type="dxa"/>
            <w:tcBorders>
              <w:top w:val="nil"/>
              <w:left w:val="nil"/>
              <w:bottom w:val="nil"/>
              <w:right w:val="nil"/>
            </w:tcBorders>
            <w:shd w:val="clear" w:color="auto" w:fill="auto"/>
          </w:tcPr>
          <w:p w14:paraId="3277236D" w14:textId="26C859F2" w:rsidR="006404D1" w:rsidRPr="00DE3A6F" w:rsidRDefault="006404D1" w:rsidP="003A4448">
            <w:pPr>
              <w:pBdr>
                <w:bottom w:val="doub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1,175,768</w:t>
            </w:r>
          </w:p>
        </w:tc>
        <w:tc>
          <w:tcPr>
            <w:tcW w:w="1368" w:type="dxa"/>
            <w:tcBorders>
              <w:top w:val="nil"/>
              <w:left w:val="nil"/>
              <w:bottom w:val="nil"/>
              <w:right w:val="nil"/>
            </w:tcBorders>
            <w:shd w:val="clear" w:color="auto" w:fill="auto"/>
          </w:tcPr>
          <w:p w14:paraId="1F96E17E" w14:textId="77777777" w:rsidR="006404D1" w:rsidRPr="00DE3A6F" w:rsidRDefault="006404D1" w:rsidP="003A4448">
            <w:pPr>
              <w:pBdr>
                <w:bottom w:val="doub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767,805</w:t>
            </w:r>
          </w:p>
        </w:tc>
        <w:tc>
          <w:tcPr>
            <w:tcW w:w="1368" w:type="dxa"/>
            <w:tcBorders>
              <w:top w:val="nil"/>
              <w:left w:val="nil"/>
              <w:bottom w:val="nil"/>
              <w:right w:val="nil"/>
            </w:tcBorders>
            <w:shd w:val="clear" w:color="auto" w:fill="auto"/>
          </w:tcPr>
          <w:p w14:paraId="7A5570E4" w14:textId="1CB9AAAA" w:rsidR="006404D1" w:rsidRPr="00DE3A6F" w:rsidRDefault="006404D1" w:rsidP="003A4448">
            <w:pPr>
              <w:pBdr>
                <w:bottom w:val="doub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118,530</w:t>
            </w:r>
          </w:p>
        </w:tc>
        <w:tc>
          <w:tcPr>
            <w:tcW w:w="1368" w:type="dxa"/>
            <w:tcBorders>
              <w:top w:val="nil"/>
              <w:left w:val="nil"/>
              <w:bottom w:val="nil"/>
              <w:right w:val="nil"/>
            </w:tcBorders>
            <w:shd w:val="clear" w:color="auto" w:fill="auto"/>
          </w:tcPr>
          <w:p w14:paraId="3AD8DE07" w14:textId="77777777" w:rsidR="006404D1" w:rsidRPr="00DE3A6F" w:rsidRDefault="006404D1" w:rsidP="003A4448">
            <w:pPr>
              <w:pBdr>
                <w:bottom w:val="double" w:sz="4" w:space="1" w:color="auto"/>
              </w:pBdr>
              <w:ind w:left="-40" w:right="-72"/>
              <w:jc w:val="right"/>
              <w:rPr>
                <w:rFonts w:ascii="Arial" w:eastAsia="Cordia New" w:hAnsi="Arial" w:cs="Arial"/>
                <w:sz w:val="18"/>
                <w:szCs w:val="18"/>
                <w:lang w:val="en-US" w:eastAsia="th-TH"/>
              </w:rPr>
            </w:pPr>
            <w:r w:rsidRPr="00DE3A6F">
              <w:rPr>
                <w:rFonts w:ascii="Arial" w:eastAsia="Cordia New" w:hAnsi="Arial" w:cs="Arial"/>
                <w:sz w:val="18"/>
                <w:szCs w:val="18"/>
                <w:lang w:val="en-US"/>
              </w:rPr>
              <w:t>15,144</w:t>
            </w:r>
          </w:p>
        </w:tc>
      </w:tr>
    </w:tbl>
    <w:p w14:paraId="1DB86DB6" w14:textId="77777777" w:rsidR="00622F80" w:rsidRPr="001C243E" w:rsidRDefault="00622F80" w:rsidP="00D45911">
      <w:pPr>
        <w:ind w:left="547"/>
        <w:jc w:val="both"/>
        <w:rPr>
          <w:rFonts w:ascii="Arial" w:hAnsi="Arial" w:cs="Arial"/>
          <w:i/>
          <w:iCs/>
          <w:sz w:val="18"/>
          <w:szCs w:val="18"/>
          <w:lang w:val="en-US"/>
        </w:rPr>
      </w:pPr>
    </w:p>
    <w:p w14:paraId="32B84C92" w14:textId="7ACCCBEE" w:rsidR="00D45911" w:rsidRPr="001C243E" w:rsidRDefault="00D45911" w:rsidP="00D45911">
      <w:pPr>
        <w:ind w:left="547"/>
        <w:jc w:val="both"/>
        <w:rPr>
          <w:rFonts w:ascii="Arial" w:hAnsi="Arial" w:cs="Arial"/>
          <w:i/>
          <w:iCs/>
          <w:sz w:val="18"/>
          <w:szCs w:val="18"/>
          <w:lang w:val="en-US"/>
        </w:rPr>
      </w:pPr>
      <w:r w:rsidRPr="001C243E">
        <w:rPr>
          <w:rFonts w:ascii="Arial" w:hAnsi="Arial" w:cs="Arial"/>
          <w:i/>
          <w:iCs/>
          <w:sz w:val="18"/>
          <w:szCs w:val="18"/>
          <w:lang w:val="en-US"/>
        </w:rPr>
        <w:t xml:space="preserve">Practical expedients applied </w:t>
      </w:r>
    </w:p>
    <w:p w14:paraId="635E3C47" w14:textId="77777777" w:rsidR="00D45911" w:rsidRPr="001C243E" w:rsidRDefault="00D45911" w:rsidP="00D45911">
      <w:pPr>
        <w:ind w:left="547"/>
        <w:jc w:val="both"/>
        <w:rPr>
          <w:rFonts w:ascii="Arial" w:hAnsi="Arial" w:cs="Arial"/>
          <w:sz w:val="18"/>
          <w:szCs w:val="18"/>
          <w:lang w:val="en-US"/>
        </w:rPr>
      </w:pPr>
    </w:p>
    <w:p w14:paraId="313B5552" w14:textId="0126F2E4" w:rsidR="00D45911" w:rsidRPr="00455BC9" w:rsidRDefault="00D45911" w:rsidP="00D45911">
      <w:pPr>
        <w:ind w:left="547"/>
        <w:jc w:val="both"/>
        <w:rPr>
          <w:rFonts w:ascii="Arial" w:hAnsi="Arial" w:cs="Arial"/>
          <w:spacing w:val="-4"/>
          <w:sz w:val="18"/>
          <w:szCs w:val="18"/>
          <w:lang w:val="en-US"/>
        </w:rPr>
      </w:pPr>
      <w:r w:rsidRPr="00455BC9">
        <w:rPr>
          <w:rFonts w:ascii="Arial" w:hAnsi="Arial" w:cs="Arial"/>
          <w:spacing w:val="-4"/>
          <w:sz w:val="18"/>
          <w:szCs w:val="18"/>
          <w:lang w:val="en-US"/>
        </w:rPr>
        <w:t>In applying TFRS 16 for the first time, the group has used the following practical expedients permitted by the standard</w:t>
      </w:r>
      <w:r w:rsidR="00D77382">
        <w:rPr>
          <w:rFonts w:ascii="Arial" w:hAnsi="Arial" w:cs="Arial"/>
          <w:spacing w:val="-4"/>
          <w:sz w:val="18"/>
          <w:szCs w:val="18"/>
          <w:lang w:val="en-US"/>
        </w:rPr>
        <w:t xml:space="preserve"> with the leases existing before 1 January 2020</w:t>
      </w:r>
      <w:r w:rsidRPr="00455BC9">
        <w:rPr>
          <w:rFonts w:ascii="Arial" w:hAnsi="Arial" w:cs="Arial"/>
          <w:spacing w:val="-4"/>
          <w:sz w:val="18"/>
          <w:szCs w:val="18"/>
          <w:lang w:val="en-US"/>
        </w:rPr>
        <w:t>:</w:t>
      </w:r>
    </w:p>
    <w:p w14:paraId="4C450959" w14:textId="77777777" w:rsidR="00D45911" w:rsidRPr="001C243E" w:rsidRDefault="00D45911" w:rsidP="00D45911">
      <w:pPr>
        <w:ind w:left="547"/>
        <w:jc w:val="both"/>
        <w:rPr>
          <w:rFonts w:ascii="Arial" w:hAnsi="Arial" w:cs="Arial"/>
          <w:sz w:val="18"/>
          <w:szCs w:val="18"/>
          <w:lang w:val="en-US"/>
        </w:rPr>
      </w:pPr>
    </w:p>
    <w:p w14:paraId="0F847E04" w14:textId="6070980B" w:rsidR="00D45911" w:rsidRPr="00DE3A6F" w:rsidRDefault="00D45911" w:rsidP="00DD49E2">
      <w:pPr>
        <w:pStyle w:val="ListParagraph"/>
        <w:numPr>
          <w:ilvl w:val="1"/>
          <w:numId w:val="26"/>
        </w:numPr>
        <w:ind w:left="851" w:hanging="284"/>
        <w:jc w:val="both"/>
        <w:rPr>
          <w:rFonts w:cs="Arial"/>
          <w:sz w:val="18"/>
          <w:szCs w:val="18"/>
        </w:rPr>
      </w:pPr>
      <w:r w:rsidRPr="00DE3A6F">
        <w:rPr>
          <w:rFonts w:cs="Arial"/>
          <w:sz w:val="18"/>
          <w:szCs w:val="18"/>
        </w:rPr>
        <w:t>the use of a single discount rate to a portfolio of leases with reasonably similar characteristics</w:t>
      </w:r>
    </w:p>
    <w:p w14:paraId="68E31B65" w14:textId="081E9A51" w:rsidR="00D45911" w:rsidRPr="00DE3A6F" w:rsidRDefault="00D45911" w:rsidP="00DD49E2">
      <w:pPr>
        <w:pStyle w:val="ListParagraph"/>
        <w:numPr>
          <w:ilvl w:val="1"/>
          <w:numId w:val="26"/>
        </w:numPr>
        <w:ind w:left="851" w:hanging="284"/>
        <w:jc w:val="both"/>
        <w:rPr>
          <w:rFonts w:cs="Arial"/>
          <w:sz w:val="18"/>
          <w:szCs w:val="18"/>
        </w:rPr>
      </w:pPr>
      <w:r w:rsidRPr="00DE3A6F">
        <w:rPr>
          <w:rFonts w:cs="Arial"/>
          <w:sz w:val="18"/>
          <w:szCs w:val="18"/>
        </w:rPr>
        <w:t>reliance on previous assessments on whether leases are onerous</w:t>
      </w:r>
    </w:p>
    <w:p w14:paraId="6B9ED784" w14:textId="72A3863F" w:rsidR="00D45911" w:rsidRDefault="00D45911" w:rsidP="00DD49E2">
      <w:pPr>
        <w:pStyle w:val="ListParagraph"/>
        <w:numPr>
          <w:ilvl w:val="1"/>
          <w:numId w:val="26"/>
        </w:numPr>
        <w:ind w:left="851" w:hanging="284"/>
        <w:jc w:val="both"/>
        <w:rPr>
          <w:rFonts w:cs="Arial"/>
          <w:sz w:val="18"/>
          <w:szCs w:val="18"/>
        </w:rPr>
      </w:pPr>
      <w:r w:rsidRPr="00DE3A6F">
        <w:rPr>
          <w:rFonts w:cs="Arial"/>
          <w:sz w:val="18"/>
          <w:szCs w:val="18"/>
        </w:rPr>
        <w:t>the accounting for operating leases with a remaining lease term of less than 12 months as at 1 January 2020 as short-term leases</w:t>
      </w:r>
    </w:p>
    <w:p w14:paraId="066220AB" w14:textId="6DAA3080" w:rsidR="00E9549E" w:rsidRPr="00DE3A6F" w:rsidRDefault="00E9549E" w:rsidP="00DD49E2">
      <w:pPr>
        <w:pStyle w:val="ListParagraph"/>
        <w:numPr>
          <w:ilvl w:val="1"/>
          <w:numId w:val="26"/>
        </w:numPr>
        <w:ind w:left="851" w:hanging="284"/>
        <w:jc w:val="both"/>
        <w:rPr>
          <w:rFonts w:cs="Arial"/>
          <w:sz w:val="18"/>
          <w:szCs w:val="18"/>
        </w:rPr>
      </w:pPr>
      <w:r>
        <w:rPr>
          <w:rFonts w:cstheme="minorBidi"/>
          <w:sz w:val="18"/>
          <w:szCs w:val="18"/>
          <w:lang w:val="en-GB"/>
        </w:rPr>
        <w:t>low-value assets leases</w:t>
      </w:r>
    </w:p>
    <w:p w14:paraId="47BEDD63" w14:textId="0507801B" w:rsidR="00D45911" w:rsidRPr="00DE3A6F" w:rsidRDefault="00D45911" w:rsidP="00DD49E2">
      <w:pPr>
        <w:pStyle w:val="ListParagraph"/>
        <w:numPr>
          <w:ilvl w:val="1"/>
          <w:numId w:val="26"/>
        </w:numPr>
        <w:ind w:left="851" w:hanging="284"/>
        <w:jc w:val="both"/>
        <w:rPr>
          <w:rFonts w:cs="Arial"/>
          <w:sz w:val="18"/>
          <w:szCs w:val="18"/>
        </w:rPr>
      </w:pPr>
      <w:r w:rsidRPr="00DE3A6F">
        <w:rPr>
          <w:rFonts w:cs="Arial"/>
          <w:sz w:val="18"/>
          <w:szCs w:val="18"/>
        </w:rPr>
        <w:t>the exclusion of initial direct costs for the measurement of the right-of-use asset at the date of initial application</w:t>
      </w:r>
    </w:p>
    <w:p w14:paraId="003FF151" w14:textId="517AB2FF" w:rsidR="00D45911" w:rsidRPr="00DE3A6F" w:rsidRDefault="00D45911" w:rsidP="00DD49E2">
      <w:pPr>
        <w:pStyle w:val="ListParagraph"/>
        <w:numPr>
          <w:ilvl w:val="1"/>
          <w:numId w:val="26"/>
        </w:numPr>
        <w:ind w:left="851" w:hanging="284"/>
        <w:jc w:val="both"/>
        <w:rPr>
          <w:rFonts w:cs="Arial"/>
          <w:sz w:val="18"/>
          <w:szCs w:val="18"/>
        </w:rPr>
      </w:pPr>
      <w:r w:rsidRPr="00DE3A6F">
        <w:rPr>
          <w:rFonts w:cs="Arial"/>
          <w:sz w:val="18"/>
          <w:szCs w:val="18"/>
        </w:rPr>
        <w:t xml:space="preserve">the use of hindsight in determining the lease term where the contract contains options to extend or terminate the lease, and </w:t>
      </w:r>
    </w:p>
    <w:p w14:paraId="29D7C4A3" w14:textId="77777777" w:rsidR="001C243E" w:rsidRDefault="00D45911" w:rsidP="00455BC9">
      <w:pPr>
        <w:pStyle w:val="ListParagraph"/>
        <w:numPr>
          <w:ilvl w:val="1"/>
          <w:numId w:val="26"/>
        </w:numPr>
        <w:ind w:left="851" w:hanging="284"/>
        <w:jc w:val="both"/>
        <w:rPr>
          <w:rFonts w:cs="Arial"/>
          <w:spacing w:val="-4"/>
          <w:sz w:val="18"/>
          <w:szCs w:val="18"/>
        </w:rPr>
      </w:pPr>
      <w:r w:rsidRPr="00455BC9">
        <w:rPr>
          <w:rFonts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60D1D677" w14:textId="65BD4A49" w:rsidR="00455BC9" w:rsidRPr="00455BC9" w:rsidRDefault="00455BC9" w:rsidP="00455BC9">
      <w:pPr>
        <w:pStyle w:val="ListParagraph"/>
        <w:numPr>
          <w:ilvl w:val="1"/>
          <w:numId w:val="26"/>
        </w:numPr>
        <w:ind w:left="851" w:hanging="284"/>
        <w:jc w:val="both"/>
        <w:rPr>
          <w:rFonts w:cs="Arial"/>
          <w:spacing w:val="-4"/>
          <w:sz w:val="18"/>
          <w:szCs w:val="18"/>
        </w:rPr>
      </w:pPr>
      <w:r w:rsidRPr="00455BC9">
        <w:rPr>
          <w:rFonts w:cs="Arial"/>
          <w:spacing w:val="-4"/>
          <w:sz w:val="18"/>
          <w:szCs w:val="18"/>
        </w:rPr>
        <w:br w:type="page"/>
      </w:r>
    </w:p>
    <w:p w14:paraId="454BD63A" w14:textId="77777777" w:rsidR="001F0ADB" w:rsidRPr="00DE3A6F" w:rsidRDefault="001F0ADB" w:rsidP="006404D1">
      <w:pPr>
        <w:jc w:val="both"/>
        <w:rPr>
          <w:rFonts w:ascii="Arial" w:hAnsi="Arial" w:cs="Arial"/>
          <w:sz w:val="18"/>
          <w:szCs w:val="18"/>
        </w:rPr>
      </w:pPr>
    </w:p>
    <w:p w14:paraId="50D9CCD5" w14:textId="77777777" w:rsidR="00D14EB9" w:rsidRPr="00DE3A6F" w:rsidRDefault="00D14EB9" w:rsidP="000311DE">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0311DE" w:rsidRPr="00DE3A6F" w14:paraId="1D14276B" w14:textId="77777777" w:rsidTr="00A24FBD">
        <w:trPr>
          <w:trHeight w:val="389"/>
        </w:trPr>
        <w:tc>
          <w:tcPr>
            <w:tcW w:w="9459" w:type="dxa"/>
            <w:shd w:val="clear" w:color="auto" w:fill="FFA543"/>
            <w:vAlign w:val="center"/>
          </w:tcPr>
          <w:p w14:paraId="76F7D786" w14:textId="6F74BDAE" w:rsidR="000311DE" w:rsidRPr="00DE3A6F" w:rsidRDefault="00D14EB9" w:rsidP="00A24FBD">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5</w:t>
            </w:r>
            <w:r w:rsidR="000311DE" w:rsidRPr="00DE3A6F">
              <w:rPr>
                <w:rFonts w:ascii="Arial" w:hAnsi="Arial" w:cs="Arial"/>
                <w:b/>
                <w:bCs/>
                <w:color w:val="FFFFFF"/>
                <w:sz w:val="18"/>
                <w:szCs w:val="18"/>
              </w:rPr>
              <w:tab/>
            </w:r>
            <w:r w:rsidRPr="00DE3A6F">
              <w:rPr>
                <w:rFonts w:ascii="Arial" w:hAnsi="Arial" w:cs="Arial"/>
                <w:b/>
                <w:bCs/>
                <w:color w:val="FFFFFF"/>
                <w:sz w:val="18"/>
                <w:szCs w:val="18"/>
              </w:rPr>
              <w:t>Accounting policies</w:t>
            </w:r>
          </w:p>
        </w:tc>
      </w:tr>
    </w:tbl>
    <w:p w14:paraId="0F47A640" w14:textId="77777777" w:rsidR="00344E0C" w:rsidRPr="00455BC9" w:rsidRDefault="00344E0C" w:rsidP="00D47E14">
      <w:pPr>
        <w:jc w:val="both"/>
        <w:rPr>
          <w:rFonts w:ascii="Arial" w:hAnsi="Arial" w:cs="Arial"/>
          <w:sz w:val="14"/>
          <w:szCs w:val="14"/>
        </w:rPr>
      </w:pPr>
    </w:p>
    <w:p w14:paraId="74BD0556" w14:textId="765178F8" w:rsidR="00756156" w:rsidRPr="00E33039" w:rsidRDefault="00D14EB9" w:rsidP="00E55BB0">
      <w:pPr>
        <w:ind w:left="547" w:hanging="547"/>
        <w:jc w:val="both"/>
        <w:rPr>
          <w:rFonts w:ascii="Arial" w:hAnsi="Arial" w:cstheme="minorBidi"/>
          <w:color w:val="CF4A02"/>
          <w:sz w:val="18"/>
          <w:szCs w:val="18"/>
        </w:rPr>
      </w:pPr>
      <w:r w:rsidRPr="00DE3A6F">
        <w:rPr>
          <w:rFonts w:ascii="Arial" w:hAnsi="Arial" w:cs="Arial"/>
          <w:b/>
          <w:bCs/>
          <w:color w:val="CF4A02"/>
          <w:sz w:val="18"/>
          <w:szCs w:val="18"/>
        </w:rPr>
        <w:t>5.1</w:t>
      </w:r>
      <w:r w:rsidR="00756156" w:rsidRPr="00DE3A6F">
        <w:rPr>
          <w:rFonts w:ascii="Arial" w:hAnsi="Arial" w:cs="Arial"/>
          <w:b/>
          <w:bCs/>
          <w:color w:val="CF4A02"/>
          <w:sz w:val="18"/>
          <w:szCs w:val="18"/>
        </w:rPr>
        <w:tab/>
        <w:t>Principles of consolidation</w:t>
      </w:r>
    </w:p>
    <w:p w14:paraId="234C47E9" w14:textId="77777777" w:rsidR="00851B5E" w:rsidRPr="00455BC9" w:rsidRDefault="00851B5E" w:rsidP="00AF29C3">
      <w:pPr>
        <w:ind w:left="547"/>
        <w:jc w:val="both"/>
        <w:rPr>
          <w:rFonts w:ascii="Arial" w:hAnsi="Arial" w:cs="Arial"/>
          <w:color w:val="CF4A02"/>
          <w:sz w:val="14"/>
          <w:szCs w:val="14"/>
        </w:rPr>
      </w:pPr>
    </w:p>
    <w:p w14:paraId="394622B3" w14:textId="5907A930" w:rsidR="00756156" w:rsidRPr="00DE3A6F" w:rsidRDefault="00E819C7" w:rsidP="007829F1">
      <w:pPr>
        <w:tabs>
          <w:tab w:val="left" w:pos="1080"/>
        </w:tabs>
        <w:ind w:left="547"/>
        <w:jc w:val="both"/>
        <w:rPr>
          <w:rFonts w:ascii="Arial" w:hAnsi="Arial" w:cs="Arial"/>
          <w:color w:val="C45911" w:themeColor="accent2" w:themeShade="BF"/>
          <w:sz w:val="18"/>
          <w:szCs w:val="18"/>
        </w:rPr>
      </w:pPr>
      <w:r>
        <w:rPr>
          <w:rFonts w:ascii="Arial" w:hAnsi="Arial" w:cs="Arial"/>
          <w:color w:val="C45911" w:themeColor="accent2" w:themeShade="BF"/>
          <w:spacing w:val="-2"/>
          <w:sz w:val="18"/>
          <w:szCs w:val="18"/>
        </w:rPr>
        <w:t>a</w:t>
      </w:r>
      <w:r w:rsidR="00756156" w:rsidRPr="00DE3A6F">
        <w:rPr>
          <w:rFonts w:ascii="Arial" w:hAnsi="Arial" w:cs="Arial"/>
          <w:color w:val="C45911" w:themeColor="accent2" w:themeShade="BF"/>
          <w:spacing w:val="-2"/>
          <w:sz w:val="18"/>
          <w:szCs w:val="18"/>
        </w:rPr>
        <w:t>)</w:t>
      </w:r>
      <w:r w:rsidR="00756156" w:rsidRPr="00DE3A6F">
        <w:rPr>
          <w:rFonts w:ascii="Arial" w:hAnsi="Arial" w:cs="Arial"/>
          <w:color w:val="C45911" w:themeColor="accent2" w:themeShade="BF"/>
          <w:spacing w:val="-2"/>
          <w:sz w:val="18"/>
          <w:szCs w:val="18"/>
        </w:rPr>
        <w:tab/>
        <w:t xml:space="preserve">Subsidiaries </w:t>
      </w:r>
    </w:p>
    <w:p w14:paraId="52ADFC27" w14:textId="77777777" w:rsidR="00756156" w:rsidRPr="00455BC9" w:rsidRDefault="00756156" w:rsidP="007829F1">
      <w:pPr>
        <w:ind w:left="1080"/>
        <w:jc w:val="both"/>
        <w:rPr>
          <w:rFonts w:ascii="Arial" w:hAnsi="Arial" w:cs="Arial"/>
          <w:sz w:val="14"/>
          <w:szCs w:val="14"/>
        </w:rPr>
      </w:pPr>
    </w:p>
    <w:p w14:paraId="77AF36D0" w14:textId="77777777" w:rsidR="00756156" w:rsidRPr="00DE3A6F" w:rsidRDefault="00756156" w:rsidP="007829F1">
      <w:pPr>
        <w:ind w:left="1080"/>
        <w:jc w:val="both"/>
        <w:rPr>
          <w:rFonts w:ascii="Arial" w:hAnsi="Arial" w:cs="Arial"/>
          <w:sz w:val="18"/>
          <w:szCs w:val="18"/>
        </w:rPr>
      </w:pPr>
      <w:r w:rsidRPr="00DE3A6F">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7D6B0D1" w14:textId="77777777" w:rsidR="00756156" w:rsidRPr="00455BC9" w:rsidRDefault="00756156" w:rsidP="007829F1">
      <w:pPr>
        <w:ind w:left="1080"/>
        <w:jc w:val="both"/>
        <w:rPr>
          <w:rFonts w:ascii="Arial" w:hAnsi="Arial" w:cs="Arial"/>
          <w:sz w:val="14"/>
          <w:szCs w:val="14"/>
        </w:rPr>
      </w:pPr>
    </w:p>
    <w:p w14:paraId="11A3E9C2" w14:textId="26B5DE16" w:rsidR="00E819C7" w:rsidRPr="00DE3A6F" w:rsidRDefault="00756156" w:rsidP="007829F1">
      <w:pPr>
        <w:ind w:left="1080"/>
        <w:jc w:val="both"/>
        <w:rPr>
          <w:rFonts w:ascii="Arial" w:hAnsi="Arial" w:cs="Arial"/>
          <w:sz w:val="18"/>
          <w:szCs w:val="18"/>
        </w:rPr>
      </w:pPr>
      <w:r w:rsidRPr="00DE3A6F">
        <w:rPr>
          <w:rFonts w:ascii="Arial" w:hAnsi="Arial" w:cs="Arial"/>
          <w:sz w:val="18"/>
          <w:szCs w:val="18"/>
        </w:rPr>
        <w:t>In the separate financial statements, investments in subsidiaries are accounted for using cost method.</w:t>
      </w:r>
      <w:r w:rsidR="00E819C7">
        <w:rPr>
          <w:rFonts w:ascii="Arial" w:hAnsi="Arial" w:cs="Arial"/>
          <w:sz w:val="18"/>
          <w:szCs w:val="18"/>
        </w:rPr>
        <w:t xml:space="preserve"> Directly attributable cost to the acquisition of investment is recognised as part of investment cost.</w:t>
      </w:r>
    </w:p>
    <w:p w14:paraId="0C18ADEB" w14:textId="77777777" w:rsidR="00756156" w:rsidRPr="00455BC9" w:rsidRDefault="00756156" w:rsidP="007829F1">
      <w:pPr>
        <w:ind w:left="1080"/>
        <w:jc w:val="both"/>
        <w:rPr>
          <w:rFonts w:ascii="Arial" w:hAnsi="Arial" w:cs="Arial"/>
          <w:spacing w:val="-2"/>
          <w:sz w:val="14"/>
          <w:szCs w:val="14"/>
        </w:rPr>
      </w:pPr>
    </w:p>
    <w:p w14:paraId="29D4CCB1" w14:textId="15F27899" w:rsidR="00756156" w:rsidRPr="00DE3A6F" w:rsidRDefault="00E819C7" w:rsidP="007829F1">
      <w:pPr>
        <w:tabs>
          <w:tab w:val="left" w:pos="1080"/>
        </w:tabs>
        <w:ind w:left="547"/>
        <w:jc w:val="both"/>
        <w:rPr>
          <w:rFonts w:ascii="Arial" w:hAnsi="Arial" w:cs="Arial"/>
          <w:color w:val="C45911" w:themeColor="accent2" w:themeShade="BF"/>
          <w:spacing w:val="-2"/>
          <w:sz w:val="18"/>
          <w:szCs w:val="18"/>
        </w:rPr>
      </w:pPr>
      <w:r>
        <w:rPr>
          <w:rFonts w:ascii="Arial" w:hAnsi="Arial" w:cs="Arial"/>
          <w:color w:val="C45911" w:themeColor="accent2" w:themeShade="BF"/>
          <w:spacing w:val="-2"/>
          <w:sz w:val="18"/>
          <w:szCs w:val="18"/>
        </w:rPr>
        <w:t>b</w:t>
      </w:r>
      <w:r w:rsidR="00756156" w:rsidRPr="00DE3A6F">
        <w:rPr>
          <w:rFonts w:ascii="Arial" w:hAnsi="Arial" w:cs="Arial"/>
          <w:color w:val="C45911" w:themeColor="accent2" w:themeShade="BF"/>
          <w:spacing w:val="-2"/>
          <w:sz w:val="18"/>
          <w:szCs w:val="18"/>
        </w:rPr>
        <w:t>)</w:t>
      </w:r>
      <w:r w:rsidR="00756156" w:rsidRPr="00DE3A6F">
        <w:rPr>
          <w:rFonts w:ascii="Arial" w:hAnsi="Arial" w:cs="Arial"/>
          <w:color w:val="C45911" w:themeColor="accent2" w:themeShade="BF"/>
          <w:spacing w:val="-2"/>
          <w:sz w:val="18"/>
          <w:szCs w:val="18"/>
        </w:rPr>
        <w:tab/>
        <w:t>Associates</w:t>
      </w:r>
    </w:p>
    <w:p w14:paraId="63BD5E3E" w14:textId="77777777" w:rsidR="00756156" w:rsidRPr="00455BC9" w:rsidRDefault="00756156" w:rsidP="00E819C7">
      <w:pPr>
        <w:jc w:val="both"/>
        <w:rPr>
          <w:rFonts w:ascii="Arial" w:hAnsi="Arial" w:cs="Arial"/>
          <w:sz w:val="14"/>
          <w:szCs w:val="14"/>
        </w:rPr>
      </w:pPr>
    </w:p>
    <w:p w14:paraId="72D55659" w14:textId="77777777" w:rsidR="00756156" w:rsidRPr="00DE3A6F" w:rsidRDefault="00756156" w:rsidP="007829F1">
      <w:pPr>
        <w:ind w:left="1080"/>
        <w:jc w:val="both"/>
        <w:rPr>
          <w:rFonts w:ascii="Arial" w:hAnsi="Arial" w:cs="Arial"/>
          <w:sz w:val="18"/>
          <w:szCs w:val="18"/>
        </w:rPr>
      </w:pPr>
      <w:r w:rsidRPr="00DE3A6F">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7D5E8EC3" w14:textId="77777777" w:rsidR="00756156" w:rsidRPr="00455BC9" w:rsidRDefault="00756156" w:rsidP="007829F1">
      <w:pPr>
        <w:ind w:left="1080"/>
        <w:jc w:val="both"/>
        <w:rPr>
          <w:rFonts w:ascii="Arial" w:hAnsi="Arial" w:cs="Arial"/>
          <w:sz w:val="14"/>
          <w:szCs w:val="14"/>
        </w:rPr>
      </w:pPr>
    </w:p>
    <w:p w14:paraId="2F97C78D" w14:textId="51845793" w:rsidR="00C812B9" w:rsidRPr="00DE3A6F" w:rsidRDefault="00756156" w:rsidP="007829F1">
      <w:pPr>
        <w:ind w:left="1080"/>
        <w:jc w:val="both"/>
        <w:rPr>
          <w:rFonts w:ascii="Arial" w:hAnsi="Arial" w:cs="Arial"/>
          <w:sz w:val="18"/>
          <w:szCs w:val="18"/>
        </w:rPr>
      </w:pPr>
      <w:r w:rsidRPr="00DE3A6F">
        <w:rPr>
          <w:rFonts w:ascii="Arial" w:hAnsi="Arial" w:cs="Arial"/>
          <w:sz w:val="18"/>
          <w:szCs w:val="18"/>
        </w:rPr>
        <w:t>In the separate financial statements, investments in associates are accounted for using cost method.</w:t>
      </w:r>
    </w:p>
    <w:p w14:paraId="75692D0F" w14:textId="77777777" w:rsidR="00455BC9" w:rsidRPr="00455BC9" w:rsidRDefault="00455BC9" w:rsidP="007829F1">
      <w:pPr>
        <w:tabs>
          <w:tab w:val="left" w:pos="1080"/>
        </w:tabs>
        <w:ind w:left="547"/>
        <w:rPr>
          <w:rFonts w:ascii="Arial" w:hAnsi="Arial" w:cs="Arial"/>
          <w:color w:val="C45911" w:themeColor="accent2" w:themeShade="BF"/>
          <w:spacing w:val="-2"/>
          <w:sz w:val="14"/>
          <w:szCs w:val="14"/>
        </w:rPr>
      </w:pPr>
    </w:p>
    <w:p w14:paraId="5FC254A9" w14:textId="1209371D" w:rsidR="00500D84" w:rsidRPr="00DE3A6F" w:rsidRDefault="00E819C7" w:rsidP="007829F1">
      <w:pPr>
        <w:tabs>
          <w:tab w:val="left" w:pos="1080"/>
        </w:tabs>
        <w:ind w:left="547"/>
        <w:rPr>
          <w:rFonts w:ascii="Arial" w:hAnsi="Arial" w:cs="Arial"/>
          <w:color w:val="C45911" w:themeColor="accent2" w:themeShade="BF"/>
          <w:spacing w:val="-2"/>
          <w:sz w:val="18"/>
          <w:szCs w:val="18"/>
        </w:rPr>
      </w:pPr>
      <w:r>
        <w:rPr>
          <w:rFonts w:ascii="Arial" w:hAnsi="Arial" w:cs="Arial"/>
          <w:color w:val="C45911" w:themeColor="accent2" w:themeShade="BF"/>
          <w:spacing w:val="-2"/>
          <w:sz w:val="18"/>
          <w:szCs w:val="18"/>
        </w:rPr>
        <w:t>c</w:t>
      </w:r>
      <w:r w:rsidR="00500D84" w:rsidRPr="00DE3A6F">
        <w:rPr>
          <w:rFonts w:ascii="Arial" w:hAnsi="Arial" w:cs="Arial"/>
          <w:color w:val="C45911" w:themeColor="accent2" w:themeShade="BF"/>
          <w:spacing w:val="-2"/>
          <w:sz w:val="18"/>
          <w:szCs w:val="18"/>
          <w:cs/>
        </w:rPr>
        <w:t>)</w:t>
      </w:r>
      <w:r w:rsidR="00500D84" w:rsidRPr="00DE3A6F">
        <w:rPr>
          <w:rFonts w:ascii="Arial" w:hAnsi="Arial" w:cs="Arial"/>
          <w:color w:val="C45911" w:themeColor="accent2" w:themeShade="BF"/>
          <w:spacing w:val="-2"/>
          <w:sz w:val="18"/>
          <w:szCs w:val="18"/>
        </w:rPr>
        <w:tab/>
      </w:r>
      <w:r w:rsidR="00AF71B8" w:rsidRPr="00DE3A6F">
        <w:rPr>
          <w:rFonts w:ascii="Arial" w:hAnsi="Arial" w:cs="Arial"/>
          <w:color w:val="C45911" w:themeColor="accent2" w:themeShade="BF"/>
          <w:spacing w:val="-2"/>
          <w:sz w:val="18"/>
          <w:szCs w:val="18"/>
        </w:rPr>
        <w:t>Joint arrangements</w:t>
      </w:r>
    </w:p>
    <w:p w14:paraId="063EEBAB" w14:textId="77777777" w:rsidR="009054FB" w:rsidRPr="00455BC9" w:rsidRDefault="009054FB" w:rsidP="007829F1">
      <w:pPr>
        <w:ind w:left="1080"/>
        <w:jc w:val="both"/>
        <w:rPr>
          <w:rFonts w:ascii="Arial" w:hAnsi="Arial" w:cs="Arial"/>
          <w:sz w:val="14"/>
          <w:szCs w:val="14"/>
        </w:rPr>
      </w:pPr>
    </w:p>
    <w:p w14:paraId="796D579C" w14:textId="7D7ADB93" w:rsidR="00500D84" w:rsidRPr="00455BC9" w:rsidRDefault="00AF71B8" w:rsidP="007829F1">
      <w:pPr>
        <w:ind w:left="1080"/>
        <w:jc w:val="both"/>
        <w:rPr>
          <w:rFonts w:ascii="Arial" w:hAnsi="Arial" w:cs="Arial"/>
          <w:spacing w:val="-4"/>
          <w:sz w:val="18"/>
          <w:szCs w:val="18"/>
        </w:rPr>
      </w:pPr>
      <w:r w:rsidRPr="00455BC9">
        <w:rPr>
          <w:rFonts w:ascii="Arial" w:hAnsi="Arial" w:cs="Arial"/>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6D468E36" w14:textId="46CA988A" w:rsidR="00AF71B8" w:rsidRPr="00455BC9" w:rsidRDefault="00AF71B8" w:rsidP="007829F1">
      <w:pPr>
        <w:ind w:left="1080"/>
        <w:jc w:val="both"/>
        <w:rPr>
          <w:rFonts w:ascii="Arial" w:hAnsi="Arial" w:cs="Arial"/>
          <w:sz w:val="14"/>
          <w:szCs w:val="14"/>
        </w:rPr>
      </w:pPr>
    </w:p>
    <w:p w14:paraId="0623136F" w14:textId="77777777" w:rsidR="00AF71B8" w:rsidRPr="00DE3A6F" w:rsidRDefault="00AF71B8" w:rsidP="007829F1">
      <w:pPr>
        <w:ind w:left="1080"/>
        <w:jc w:val="both"/>
        <w:rPr>
          <w:rFonts w:ascii="Arial" w:hAnsi="Arial" w:cs="Arial"/>
          <w:i/>
          <w:iCs/>
          <w:color w:val="C45911" w:themeColor="accent2" w:themeShade="BF"/>
          <w:sz w:val="18"/>
          <w:szCs w:val="18"/>
        </w:rPr>
      </w:pPr>
      <w:r w:rsidRPr="00DE3A6F">
        <w:rPr>
          <w:rFonts w:ascii="Arial" w:hAnsi="Arial" w:cs="Arial"/>
          <w:i/>
          <w:iCs/>
          <w:color w:val="C45911" w:themeColor="accent2" w:themeShade="BF"/>
          <w:sz w:val="18"/>
          <w:szCs w:val="18"/>
        </w:rPr>
        <w:t>Joint ventures</w:t>
      </w:r>
    </w:p>
    <w:p w14:paraId="0AAD4EC9" w14:textId="77777777" w:rsidR="00AF71B8" w:rsidRPr="00455BC9" w:rsidRDefault="00AF71B8" w:rsidP="007829F1">
      <w:pPr>
        <w:ind w:left="1080"/>
        <w:jc w:val="both"/>
        <w:rPr>
          <w:rFonts w:ascii="Arial" w:hAnsi="Arial" w:cs="Arial"/>
          <w:sz w:val="14"/>
          <w:szCs w:val="14"/>
        </w:rPr>
      </w:pPr>
    </w:p>
    <w:p w14:paraId="654AC7C3" w14:textId="5DB2E897" w:rsidR="00AF71B8" w:rsidRPr="00DE3A6F" w:rsidRDefault="00AF71B8" w:rsidP="007829F1">
      <w:pPr>
        <w:ind w:left="1080"/>
        <w:jc w:val="both"/>
        <w:rPr>
          <w:rFonts w:ascii="Arial" w:hAnsi="Arial" w:cs="Arial"/>
          <w:sz w:val="18"/>
          <w:szCs w:val="18"/>
        </w:rPr>
      </w:pPr>
      <w:r w:rsidRPr="00DE3A6F">
        <w:rPr>
          <w:rFonts w:ascii="Arial" w:hAnsi="Arial" w:cs="Arial"/>
          <w:sz w:val="18"/>
          <w:szCs w:val="18"/>
        </w:rPr>
        <w:t>A joint venture is a joint arrangement whereby the Group has rights to the net assets of the arrangement.  Interests in joint ventures are accounted for using the equity method.</w:t>
      </w:r>
    </w:p>
    <w:p w14:paraId="3391C445" w14:textId="7A23559E" w:rsidR="00AF71B8" w:rsidRPr="00455BC9" w:rsidRDefault="00AF71B8" w:rsidP="007829F1">
      <w:pPr>
        <w:ind w:left="1080"/>
        <w:jc w:val="both"/>
        <w:rPr>
          <w:rFonts w:ascii="Arial" w:hAnsi="Arial" w:cs="Arial"/>
          <w:sz w:val="14"/>
          <w:szCs w:val="14"/>
        </w:rPr>
      </w:pPr>
    </w:p>
    <w:p w14:paraId="7873566A" w14:textId="012B58CE" w:rsidR="00A82F20" w:rsidRPr="00DE3A6F" w:rsidRDefault="00AF71B8" w:rsidP="003008E0">
      <w:pPr>
        <w:ind w:left="1080"/>
        <w:jc w:val="both"/>
        <w:rPr>
          <w:rFonts w:ascii="Arial" w:hAnsi="Arial" w:cs="Arial"/>
          <w:sz w:val="18"/>
          <w:szCs w:val="18"/>
        </w:rPr>
      </w:pPr>
      <w:r w:rsidRPr="00DE3A6F">
        <w:rPr>
          <w:rFonts w:ascii="Arial" w:hAnsi="Arial" w:cs="Arial"/>
          <w:sz w:val="18"/>
          <w:szCs w:val="18"/>
        </w:rPr>
        <w:t>In the separate financial statements, investments in joint ventures are accounted for using cost method.</w:t>
      </w:r>
    </w:p>
    <w:p w14:paraId="1A502201" w14:textId="77777777" w:rsidR="00455BC9" w:rsidRPr="00455BC9" w:rsidRDefault="00455BC9" w:rsidP="007829F1">
      <w:pPr>
        <w:ind w:left="1080" w:hanging="540"/>
        <w:rPr>
          <w:rFonts w:ascii="Arial" w:hAnsi="Arial" w:cs="Arial"/>
          <w:color w:val="C45911" w:themeColor="accent2" w:themeShade="BF"/>
          <w:spacing w:val="-2"/>
          <w:sz w:val="14"/>
          <w:szCs w:val="14"/>
        </w:rPr>
      </w:pPr>
    </w:p>
    <w:p w14:paraId="544091AA" w14:textId="0694097D" w:rsidR="007374FA" w:rsidRPr="00DE3A6F" w:rsidRDefault="00E819C7" w:rsidP="007829F1">
      <w:pPr>
        <w:ind w:left="1080" w:hanging="540"/>
        <w:rPr>
          <w:rFonts w:ascii="Arial" w:hAnsi="Arial" w:cs="Arial"/>
          <w:color w:val="C45911" w:themeColor="accent2" w:themeShade="BF"/>
          <w:spacing w:val="-2"/>
          <w:sz w:val="18"/>
          <w:szCs w:val="18"/>
        </w:rPr>
      </w:pPr>
      <w:r>
        <w:rPr>
          <w:rFonts w:ascii="Arial" w:hAnsi="Arial" w:cs="Arial"/>
          <w:color w:val="C45911" w:themeColor="accent2" w:themeShade="BF"/>
          <w:spacing w:val="-2"/>
          <w:sz w:val="18"/>
          <w:szCs w:val="18"/>
        </w:rPr>
        <w:t>d</w:t>
      </w:r>
      <w:r w:rsidR="007374FA" w:rsidRPr="00DE3A6F">
        <w:rPr>
          <w:rFonts w:ascii="Arial" w:hAnsi="Arial" w:cs="Arial"/>
          <w:color w:val="C45911" w:themeColor="accent2" w:themeShade="BF"/>
          <w:spacing w:val="-2"/>
          <w:sz w:val="18"/>
          <w:szCs w:val="18"/>
        </w:rPr>
        <w:t>)</w:t>
      </w:r>
      <w:r w:rsidR="007374FA" w:rsidRPr="00DE3A6F">
        <w:rPr>
          <w:rFonts w:ascii="Arial" w:hAnsi="Arial" w:cs="Arial"/>
          <w:color w:val="C45911" w:themeColor="accent2" w:themeShade="BF"/>
          <w:spacing w:val="-2"/>
          <w:sz w:val="18"/>
          <w:szCs w:val="18"/>
        </w:rPr>
        <w:tab/>
      </w:r>
      <w:r w:rsidR="00AF71B8" w:rsidRPr="00DE3A6F">
        <w:rPr>
          <w:rFonts w:ascii="Arial" w:hAnsi="Arial" w:cs="Arial"/>
          <w:color w:val="C45911" w:themeColor="accent2" w:themeShade="BF"/>
          <w:spacing w:val="-2"/>
          <w:sz w:val="18"/>
          <w:szCs w:val="18"/>
        </w:rPr>
        <w:t>Equity method</w:t>
      </w:r>
    </w:p>
    <w:p w14:paraId="566399CB" w14:textId="12BD2E26" w:rsidR="007374FA" w:rsidRPr="00455BC9" w:rsidRDefault="007374FA" w:rsidP="007829F1">
      <w:pPr>
        <w:ind w:left="1080"/>
        <w:jc w:val="both"/>
        <w:rPr>
          <w:rFonts w:ascii="Arial" w:hAnsi="Arial" w:cs="Arial"/>
          <w:sz w:val="14"/>
          <w:szCs w:val="14"/>
        </w:rPr>
      </w:pPr>
    </w:p>
    <w:p w14:paraId="414F53D9" w14:textId="77777777" w:rsidR="00AF71B8" w:rsidRPr="00DE3A6F" w:rsidRDefault="00AF71B8" w:rsidP="007829F1">
      <w:pPr>
        <w:ind w:left="1080"/>
        <w:jc w:val="both"/>
        <w:rPr>
          <w:rFonts w:ascii="Arial" w:hAnsi="Arial" w:cs="Arial"/>
          <w:sz w:val="18"/>
          <w:szCs w:val="18"/>
        </w:rPr>
      </w:pPr>
      <w:r w:rsidRPr="00DE3A6F">
        <w:rPr>
          <w:rFonts w:ascii="Arial" w:hAnsi="Arial" w:cs="Arial"/>
          <w:sz w:val="18"/>
          <w:szCs w:val="18"/>
        </w:rPr>
        <w:t>The investment is initially recognised at cost which is consideration paid and directly attributable costs.</w:t>
      </w:r>
    </w:p>
    <w:p w14:paraId="1B5074A1" w14:textId="77777777" w:rsidR="00AF71B8" w:rsidRPr="00455BC9" w:rsidRDefault="00AF71B8" w:rsidP="007829F1">
      <w:pPr>
        <w:ind w:left="1080"/>
        <w:jc w:val="both"/>
        <w:rPr>
          <w:rFonts w:ascii="Arial" w:hAnsi="Arial" w:cs="Arial"/>
          <w:sz w:val="14"/>
          <w:szCs w:val="14"/>
        </w:rPr>
      </w:pPr>
    </w:p>
    <w:p w14:paraId="7896F68A" w14:textId="77777777" w:rsidR="00AF71B8" w:rsidRPr="00DE3A6F" w:rsidRDefault="00AF71B8" w:rsidP="007829F1">
      <w:pPr>
        <w:ind w:left="1080"/>
        <w:jc w:val="both"/>
        <w:rPr>
          <w:rFonts w:ascii="Arial" w:hAnsi="Arial" w:cs="Arial"/>
          <w:sz w:val="18"/>
          <w:szCs w:val="18"/>
        </w:rPr>
      </w:pPr>
      <w:r w:rsidRPr="00DE3A6F">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27CF2DC" w14:textId="77777777" w:rsidR="00AF71B8" w:rsidRPr="00455BC9" w:rsidRDefault="00AF71B8" w:rsidP="007829F1">
      <w:pPr>
        <w:ind w:left="1080"/>
        <w:jc w:val="both"/>
        <w:rPr>
          <w:rFonts w:ascii="Arial" w:hAnsi="Arial" w:cs="Arial"/>
          <w:sz w:val="14"/>
          <w:szCs w:val="14"/>
        </w:rPr>
      </w:pPr>
    </w:p>
    <w:p w14:paraId="5FA6C283" w14:textId="1E7DBCF6" w:rsidR="007374FA" w:rsidRPr="00DE3A6F" w:rsidRDefault="00AF71B8" w:rsidP="007829F1">
      <w:pPr>
        <w:ind w:left="1080"/>
        <w:jc w:val="both"/>
        <w:rPr>
          <w:rFonts w:ascii="Arial" w:hAnsi="Arial" w:cs="Arial"/>
          <w:sz w:val="18"/>
          <w:szCs w:val="18"/>
        </w:rPr>
      </w:pPr>
      <w:r w:rsidRPr="00DE3A6F">
        <w:rPr>
          <w:rFonts w:ascii="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0B8D7D2E" w14:textId="77777777" w:rsidR="00455BC9" w:rsidRPr="00455BC9" w:rsidRDefault="00455BC9" w:rsidP="003427B9">
      <w:pPr>
        <w:ind w:left="1080" w:hanging="540"/>
        <w:rPr>
          <w:rFonts w:ascii="Arial" w:hAnsi="Arial" w:cs="Arial"/>
          <w:color w:val="C45911" w:themeColor="accent2" w:themeShade="BF"/>
          <w:spacing w:val="-2"/>
          <w:sz w:val="14"/>
          <w:szCs w:val="14"/>
        </w:rPr>
      </w:pPr>
    </w:p>
    <w:p w14:paraId="3783E06D" w14:textId="783CAB7E" w:rsidR="00756156" w:rsidRPr="00DE3A6F" w:rsidRDefault="00E819C7" w:rsidP="003427B9">
      <w:pPr>
        <w:ind w:left="1080" w:hanging="540"/>
        <w:rPr>
          <w:rFonts w:ascii="Arial" w:hAnsi="Arial" w:cs="Arial"/>
          <w:color w:val="C45911" w:themeColor="accent2" w:themeShade="BF"/>
          <w:spacing w:val="-2"/>
          <w:sz w:val="18"/>
          <w:szCs w:val="18"/>
        </w:rPr>
      </w:pPr>
      <w:r>
        <w:rPr>
          <w:rFonts w:ascii="Arial" w:hAnsi="Arial" w:cs="Arial"/>
          <w:color w:val="C45911" w:themeColor="accent2" w:themeShade="BF"/>
          <w:spacing w:val="-2"/>
          <w:sz w:val="18"/>
          <w:szCs w:val="18"/>
        </w:rPr>
        <w:t>e</w:t>
      </w:r>
      <w:r w:rsidR="00756156" w:rsidRPr="00DE3A6F">
        <w:rPr>
          <w:rFonts w:ascii="Arial" w:hAnsi="Arial" w:cs="Arial"/>
          <w:color w:val="C45911" w:themeColor="accent2" w:themeShade="BF"/>
          <w:spacing w:val="-2"/>
          <w:sz w:val="18"/>
          <w:szCs w:val="18"/>
          <w:cs/>
        </w:rPr>
        <w:t>)</w:t>
      </w:r>
      <w:r w:rsidR="00756156" w:rsidRPr="00DE3A6F">
        <w:rPr>
          <w:rFonts w:ascii="Arial" w:hAnsi="Arial" w:cs="Arial"/>
          <w:color w:val="C45911" w:themeColor="accent2" w:themeShade="BF"/>
          <w:spacing w:val="-2"/>
          <w:sz w:val="18"/>
          <w:szCs w:val="18"/>
        </w:rPr>
        <w:tab/>
        <w:t>Changes in ownership interests</w:t>
      </w:r>
    </w:p>
    <w:p w14:paraId="594584B9" w14:textId="77777777" w:rsidR="00756156" w:rsidRPr="00455BC9" w:rsidRDefault="00756156" w:rsidP="003427B9">
      <w:pPr>
        <w:ind w:left="1080"/>
        <w:jc w:val="both"/>
        <w:rPr>
          <w:rFonts w:ascii="Arial" w:hAnsi="Arial" w:cs="Arial"/>
          <w:spacing w:val="-4"/>
          <w:sz w:val="14"/>
          <w:szCs w:val="14"/>
        </w:rPr>
      </w:pPr>
    </w:p>
    <w:p w14:paraId="5B017FDA" w14:textId="77777777" w:rsidR="00756156" w:rsidRPr="00DE3A6F" w:rsidRDefault="00756156" w:rsidP="003427B9">
      <w:pPr>
        <w:tabs>
          <w:tab w:val="left" w:pos="1440"/>
        </w:tabs>
        <w:ind w:left="1080"/>
        <w:jc w:val="thaiDistribute"/>
        <w:rPr>
          <w:rFonts w:ascii="Arial" w:hAnsi="Arial" w:cs="Arial"/>
          <w:sz w:val="18"/>
          <w:szCs w:val="18"/>
        </w:rPr>
      </w:pPr>
      <w:r w:rsidRPr="00DE3A6F">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392B572" w14:textId="77777777" w:rsidR="00756156" w:rsidRPr="00455BC9" w:rsidRDefault="00756156" w:rsidP="003427B9">
      <w:pPr>
        <w:tabs>
          <w:tab w:val="left" w:pos="1440"/>
        </w:tabs>
        <w:ind w:left="1080"/>
        <w:jc w:val="thaiDistribute"/>
        <w:rPr>
          <w:rFonts w:ascii="Arial" w:hAnsi="Arial" w:cs="Arial"/>
          <w:sz w:val="14"/>
          <w:szCs w:val="14"/>
        </w:rPr>
      </w:pPr>
    </w:p>
    <w:p w14:paraId="0E47BBCC" w14:textId="77777777" w:rsidR="00756156" w:rsidRPr="00DE3A6F" w:rsidRDefault="00756156" w:rsidP="003427B9">
      <w:pPr>
        <w:tabs>
          <w:tab w:val="left" w:pos="1440"/>
        </w:tabs>
        <w:ind w:left="1080"/>
        <w:jc w:val="thaiDistribute"/>
        <w:rPr>
          <w:rFonts w:ascii="Arial" w:hAnsi="Arial" w:cs="Arial"/>
          <w:sz w:val="18"/>
          <w:szCs w:val="18"/>
        </w:rPr>
      </w:pPr>
      <w:r w:rsidRPr="00DE3A6F">
        <w:rPr>
          <w:rFonts w:ascii="Arial" w:hAnsi="Arial" w:cs="Arial"/>
          <w:sz w:val="18"/>
          <w:szCs w:val="18"/>
        </w:rPr>
        <w:t xml:space="preserve">If the ownership interest in associates and joint ventures is reduced but significant influence and joint </w:t>
      </w:r>
      <w:r w:rsidRPr="00A81DAA">
        <w:rPr>
          <w:rFonts w:ascii="Arial" w:hAnsi="Arial" w:cs="Arial"/>
          <w:spacing w:val="-2"/>
          <w:sz w:val="18"/>
          <w:szCs w:val="18"/>
        </w:rPr>
        <w:t>control is retained, only a proportionate share of the amounts previously recognised in other comprehensive</w:t>
      </w:r>
      <w:r w:rsidRPr="00DE3A6F">
        <w:rPr>
          <w:rFonts w:ascii="Arial" w:hAnsi="Arial" w:cs="Arial"/>
          <w:sz w:val="18"/>
          <w:szCs w:val="18"/>
        </w:rPr>
        <w:t xml:space="preserve"> income is reclassified to profit or loss where appropriate. Profit or loss from reduce of the ownership interest in associates and joint ventures is recognise in profit or loss.</w:t>
      </w:r>
    </w:p>
    <w:p w14:paraId="70FC2B5E" w14:textId="77777777" w:rsidR="00756156" w:rsidRPr="00455BC9" w:rsidRDefault="00756156" w:rsidP="003427B9">
      <w:pPr>
        <w:tabs>
          <w:tab w:val="left" w:pos="1440"/>
        </w:tabs>
        <w:ind w:left="1080"/>
        <w:jc w:val="thaiDistribute"/>
        <w:rPr>
          <w:rFonts w:ascii="Arial" w:hAnsi="Arial" w:cs="Arial"/>
          <w:sz w:val="14"/>
          <w:szCs w:val="14"/>
        </w:rPr>
      </w:pPr>
    </w:p>
    <w:p w14:paraId="1518A013" w14:textId="77777777" w:rsidR="00756156" w:rsidRPr="00DE3A6F" w:rsidRDefault="00756156" w:rsidP="003427B9">
      <w:pPr>
        <w:tabs>
          <w:tab w:val="left" w:pos="1440"/>
        </w:tabs>
        <w:ind w:left="1080"/>
        <w:jc w:val="thaiDistribute"/>
        <w:rPr>
          <w:rFonts w:ascii="Arial" w:hAnsi="Arial" w:cs="Arial"/>
          <w:sz w:val="18"/>
          <w:szCs w:val="18"/>
        </w:rPr>
      </w:pPr>
      <w:r w:rsidRPr="00DE3A6F">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4DD37B5" w14:textId="77777777" w:rsidR="00455BC9" w:rsidRPr="00455BC9" w:rsidRDefault="00455BC9" w:rsidP="003427B9">
      <w:pPr>
        <w:tabs>
          <w:tab w:val="left" w:pos="1080"/>
        </w:tabs>
        <w:ind w:left="1080" w:hanging="540"/>
        <w:rPr>
          <w:rFonts w:ascii="Arial" w:hAnsi="Arial" w:cs="Arial"/>
          <w:color w:val="C45911" w:themeColor="accent2" w:themeShade="BF"/>
          <w:spacing w:val="-2"/>
          <w:sz w:val="14"/>
          <w:szCs w:val="14"/>
        </w:rPr>
      </w:pPr>
    </w:p>
    <w:p w14:paraId="0FF43272" w14:textId="02D44CC9" w:rsidR="00803690" w:rsidRPr="00DE3A6F" w:rsidRDefault="00E819C7" w:rsidP="003427B9">
      <w:pPr>
        <w:tabs>
          <w:tab w:val="left" w:pos="1080"/>
        </w:tabs>
        <w:ind w:left="1080" w:hanging="540"/>
        <w:rPr>
          <w:rFonts w:ascii="Arial" w:hAnsi="Arial" w:cs="Arial"/>
          <w:color w:val="C45911" w:themeColor="accent2" w:themeShade="BF"/>
          <w:spacing w:val="-2"/>
          <w:sz w:val="18"/>
          <w:szCs w:val="18"/>
        </w:rPr>
      </w:pPr>
      <w:r>
        <w:rPr>
          <w:rFonts w:ascii="Arial" w:hAnsi="Arial" w:cs="Arial"/>
          <w:color w:val="C45911" w:themeColor="accent2" w:themeShade="BF"/>
          <w:spacing w:val="-2"/>
          <w:sz w:val="18"/>
          <w:szCs w:val="18"/>
        </w:rPr>
        <w:t>f</w:t>
      </w:r>
      <w:r w:rsidR="00803690" w:rsidRPr="00DE3A6F">
        <w:rPr>
          <w:rFonts w:ascii="Arial" w:hAnsi="Arial" w:cs="Arial"/>
          <w:color w:val="C45911" w:themeColor="accent2" w:themeShade="BF"/>
          <w:spacing w:val="-2"/>
          <w:sz w:val="18"/>
          <w:szCs w:val="18"/>
          <w:cs/>
        </w:rPr>
        <w:t>)</w:t>
      </w:r>
      <w:r w:rsidR="00803690" w:rsidRPr="00DE3A6F">
        <w:rPr>
          <w:rFonts w:ascii="Arial" w:hAnsi="Arial" w:cs="Arial"/>
          <w:color w:val="C45911" w:themeColor="accent2" w:themeShade="BF"/>
          <w:spacing w:val="-2"/>
          <w:sz w:val="18"/>
          <w:szCs w:val="18"/>
        </w:rPr>
        <w:tab/>
      </w:r>
      <w:r w:rsidR="00AF71B8" w:rsidRPr="00DE3A6F">
        <w:rPr>
          <w:rFonts w:ascii="Arial" w:hAnsi="Arial" w:cs="Arial"/>
          <w:color w:val="C45911" w:themeColor="accent2" w:themeShade="BF"/>
          <w:spacing w:val="-2"/>
          <w:sz w:val="18"/>
          <w:szCs w:val="18"/>
        </w:rPr>
        <w:t>Intercompany transactions on consolidation</w:t>
      </w:r>
    </w:p>
    <w:p w14:paraId="263FF8E3" w14:textId="77777777" w:rsidR="00803690" w:rsidRPr="00455BC9" w:rsidRDefault="00803690" w:rsidP="003427B9">
      <w:pPr>
        <w:ind w:left="1080"/>
        <w:jc w:val="both"/>
        <w:rPr>
          <w:rFonts w:ascii="Arial" w:hAnsi="Arial" w:cs="Arial"/>
          <w:sz w:val="14"/>
          <w:szCs w:val="14"/>
        </w:rPr>
      </w:pPr>
    </w:p>
    <w:p w14:paraId="4622947D" w14:textId="6575A9F3" w:rsidR="00803690" w:rsidRPr="00DE3A6F" w:rsidRDefault="00AF71B8" w:rsidP="003427B9">
      <w:pPr>
        <w:ind w:left="1080"/>
        <w:jc w:val="both"/>
        <w:rPr>
          <w:rFonts w:ascii="Arial" w:hAnsi="Arial" w:cs="Arial"/>
          <w:sz w:val="18"/>
          <w:szCs w:val="18"/>
        </w:rPr>
      </w:pPr>
      <w:r w:rsidRPr="00DE3A6F">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E05B21B" w14:textId="6B8EA60D" w:rsidR="00AF71B8" w:rsidRPr="00DE3A6F" w:rsidRDefault="00AF71B8" w:rsidP="003427B9">
      <w:pPr>
        <w:ind w:left="1080"/>
        <w:jc w:val="both"/>
        <w:rPr>
          <w:rFonts w:ascii="Arial" w:hAnsi="Arial" w:cs="Arial"/>
          <w:sz w:val="18"/>
          <w:szCs w:val="18"/>
        </w:rPr>
      </w:pPr>
    </w:p>
    <w:p w14:paraId="5A851E75" w14:textId="71829257" w:rsidR="00C812B9" w:rsidRPr="00DE3A6F" w:rsidRDefault="00C812B9">
      <w:pPr>
        <w:rPr>
          <w:rFonts w:ascii="Arial" w:hAnsi="Arial" w:cs="Arial"/>
          <w:sz w:val="18"/>
          <w:szCs w:val="18"/>
        </w:rPr>
      </w:pPr>
      <w:r w:rsidRPr="00DE3A6F">
        <w:rPr>
          <w:rFonts w:ascii="Arial" w:hAnsi="Arial" w:cs="Arial"/>
          <w:sz w:val="18"/>
          <w:szCs w:val="18"/>
        </w:rPr>
        <w:br w:type="page"/>
      </w:r>
    </w:p>
    <w:p w14:paraId="393505DF" w14:textId="422F1600" w:rsidR="00AF71B8" w:rsidRPr="00DE3A6F" w:rsidRDefault="00AF71B8" w:rsidP="00455BC9">
      <w:pPr>
        <w:jc w:val="both"/>
        <w:rPr>
          <w:rFonts w:ascii="Arial" w:hAnsi="Arial" w:cs="Arial"/>
          <w:sz w:val="18"/>
          <w:szCs w:val="18"/>
        </w:rPr>
      </w:pPr>
    </w:p>
    <w:p w14:paraId="236BDD9C" w14:textId="77777777" w:rsidR="00C812B9" w:rsidRPr="00DE3A6F" w:rsidRDefault="00C812B9" w:rsidP="00455BC9">
      <w:pPr>
        <w:jc w:val="both"/>
        <w:rPr>
          <w:rFonts w:ascii="Arial" w:hAnsi="Arial" w:cs="Arial"/>
          <w:sz w:val="18"/>
          <w:szCs w:val="18"/>
        </w:rPr>
      </w:pPr>
    </w:p>
    <w:p w14:paraId="55FDF4D9" w14:textId="388BFBF3" w:rsidR="00AF71B8" w:rsidRPr="00DE3A6F" w:rsidRDefault="003008E0" w:rsidP="00E55BB0">
      <w:pPr>
        <w:ind w:left="547" w:hanging="547"/>
        <w:jc w:val="both"/>
        <w:rPr>
          <w:rFonts w:ascii="Arial" w:hAnsi="Arial" w:cs="Arial"/>
          <w:color w:val="CF4A02"/>
          <w:sz w:val="18"/>
          <w:szCs w:val="18"/>
        </w:rPr>
      </w:pPr>
      <w:r w:rsidRPr="00DE3A6F">
        <w:rPr>
          <w:rFonts w:ascii="Arial" w:hAnsi="Arial" w:cs="Arial"/>
          <w:b/>
          <w:bCs/>
          <w:color w:val="CF4A02"/>
          <w:sz w:val="18"/>
          <w:szCs w:val="18"/>
        </w:rPr>
        <w:t>5</w:t>
      </w:r>
      <w:r w:rsidR="00AF71B8" w:rsidRPr="00DE3A6F">
        <w:rPr>
          <w:rFonts w:ascii="Arial" w:hAnsi="Arial" w:cs="Arial"/>
          <w:b/>
          <w:bCs/>
          <w:color w:val="CF4A02"/>
          <w:sz w:val="18"/>
          <w:szCs w:val="18"/>
        </w:rPr>
        <w:t>.</w:t>
      </w:r>
      <w:r w:rsidRPr="00DE3A6F">
        <w:rPr>
          <w:rFonts w:ascii="Arial" w:hAnsi="Arial" w:cs="Arial"/>
          <w:b/>
          <w:bCs/>
          <w:color w:val="CF4A02"/>
          <w:sz w:val="18"/>
          <w:szCs w:val="18"/>
        </w:rPr>
        <w:t>2</w:t>
      </w:r>
      <w:r w:rsidR="00AF71B8" w:rsidRPr="00DE3A6F">
        <w:rPr>
          <w:rFonts w:ascii="Arial" w:hAnsi="Arial" w:cs="Arial"/>
          <w:b/>
          <w:bCs/>
          <w:color w:val="CF4A02"/>
          <w:sz w:val="18"/>
          <w:szCs w:val="18"/>
        </w:rPr>
        <w:tab/>
        <w:t>Business combination</w:t>
      </w:r>
    </w:p>
    <w:p w14:paraId="12817DFD" w14:textId="77777777" w:rsidR="00851B5E" w:rsidRPr="00455BC9" w:rsidRDefault="00851B5E" w:rsidP="00AF29C3">
      <w:pPr>
        <w:ind w:left="547"/>
        <w:jc w:val="both"/>
        <w:rPr>
          <w:rFonts w:ascii="Arial" w:hAnsi="Arial" w:cs="Arial"/>
          <w:sz w:val="14"/>
          <w:szCs w:val="14"/>
        </w:rPr>
      </w:pPr>
    </w:p>
    <w:p w14:paraId="6002EA52" w14:textId="6D4D5AB0" w:rsidR="00AF71B8" w:rsidRPr="00DE3A6F" w:rsidRDefault="00AF71B8" w:rsidP="003008E0">
      <w:pPr>
        <w:ind w:left="547"/>
        <w:jc w:val="thaiDistribute"/>
        <w:rPr>
          <w:rFonts w:ascii="Arial" w:hAnsi="Arial" w:cs="Arial"/>
          <w:spacing w:val="-2"/>
          <w:sz w:val="18"/>
          <w:szCs w:val="18"/>
        </w:rPr>
      </w:pPr>
      <w:r w:rsidRPr="00DE3A6F">
        <w:rPr>
          <w:rFonts w:ascii="Arial" w:hAnsi="Arial" w:cs="Arial"/>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6AE44459" w14:textId="77777777" w:rsidR="00AF71B8" w:rsidRPr="00455BC9" w:rsidRDefault="00AF71B8" w:rsidP="00AF29C3">
      <w:pPr>
        <w:ind w:left="547"/>
        <w:jc w:val="both"/>
        <w:rPr>
          <w:rFonts w:ascii="Arial" w:hAnsi="Arial" w:cs="Arial"/>
          <w:spacing w:val="-2"/>
          <w:sz w:val="14"/>
          <w:szCs w:val="14"/>
        </w:rPr>
      </w:pPr>
    </w:p>
    <w:p w14:paraId="521EEE23" w14:textId="5B7D7ABE" w:rsidR="00AF71B8" w:rsidRPr="00DE3A6F" w:rsidRDefault="00AF71B8" w:rsidP="003427B9">
      <w:pPr>
        <w:tabs>
          <w:tab w:val="left" w:pos="900"/>
        </w:tabs>
        <w:ind w:left="547"/>
        <w:jc w:val="both"/>
        <w:rPr>
          <w:rFonts w:ascii="Arial" w:hAnsi="Arial" w:cs="Arial"/>
          <w:spacing w:val="-2"/>
          <w:sz w:val="18"/>
          <w:szCs w:val="18"/>
        </w:rPr>
      </w:pPr>
      <w:r w:rsidRPr="00DE3A6F">
        <w:rPr>
          <w:rFonts w:ascii="Arial" w:hAnsi="Arial" w:cs="Arial"/>
          <w:spacing w:val="-2"/>
          <w:sz w:val="18"/>
          <w:szCs w:val="18"/>
        </w:rPr>
        <w:t>-</w:t>
      </w:r>
      <w:r w:rsidRPr="00DE3A6F">
        <w:rPr>
          <w:rFonts w:ascii="Arial" w:hAnsi="Arial" w:cs="Arial"/>
          <w:spacing w:val="-2"/>
          <w:sz w:val="18"/>
          <w:szCs w:val="18"/>
        </w:rPr>
        <w:tab/>
        <w:t xml:space="preserve">fair value of the assets transferred </w:t>
      </w:r>
    </w:p>
    <w:p w14:paraId="07A28C76" w14:textId="77777777" w:rsidR="00AF71B8" w:rsidRPr="00DE3A6F" w:rsidRDefault="00AF71B8" w:rsidP="003427B9">
      <w:pPr>
        <w:tabs>
          <w:tab w:val="left" w:pos="900"/>
        </w:tabs>
        <w:ind w:left="547"/>
        <w:jc w:val="both"/>
        <w:rPr>
          <w:rFonts w:ascii="Arial" w:hAnsi="Arial" w:cs="Arial"/>
          <w:spacing w:val="-2"/>
          <w:sz w:val="18"/>
          <w:szCs w:val="18"/>
        </w:rPr>
      </w:pPr>
      <w:r w:rsidRPr="00DE3A6F">
        <w:rPr>
          <w:rFonts w:ascii="Arial" w:hAnsi="Arial" w:cs="Arial"/>
          <w:spacing w:val="-2"/>
          <w:sz w:val="18"/>
          <w:szCs w:val="18"/>
        </w:rPr>
        <w:t>-</w:t>
      </w:r>
      <w:r w:rsidRPr="00DE3A6F">
        <w:rPr>
          <w:rFonts w:ascii="Arial" w:hAnsi="Arial" w:cs="Arial"/>
          <w:spacing w:val="-2"/>
          <w:sz w:val="18"/>
          <w:szCs w:val="18"/>
        </w:rPr>
        <w:tab/>
        <w:t>liabilities incurred to the former owners of the acquiree</w:t>
      </w:r>
    </w:p>
    <w:p w14:paraId="01F332E2" w14:textId="77777777" w:rsidR="00AF71B8" w:rsidRPr="00DE3A6F" w:rsidRDefault="00AF71B8" w:rsidP="003427B9">
      <w:pPr>
        <w:tabs>
          <w:tab w:val="left" w:pos="900"/>
        </w:tabs>
        <w:ind w:left="547"/>
        <w:jc w:val="both"/>
        <w:rPr>
          <w:rFonts w:ascii="Arial" w:hAnsi="Arial" w:cs="Arial"/>
          <w:spacing w:val="-2"/>
          <w:sz w:val="18"/>
          <w:szCs w:val="18"/>
        </w:rPr>
      </w:pPr>
      <w:r w:rsidRPr="00DE3A6F">
        <w:rPr>
          <w:rFonts w:ascii="Arial" w:hAnsi="Arial" w:cs="Arial"/>
          <w:spacing w:val="-2"/>
          <w:sz w:val="18"/>
          <w:szCs w:val="18"/>
        </w:rPr>
        <w:t>-</w:t>
      </w:r>
      <w:r w:rsidRPr="00DE3A6F">
        <w:rPr>
          <w:rFonts w:ascii="Arial" w:hAnsi="Arial" w:cs="Arial"/>
          <w:spacing w:val="-2"/>
          <w:sz w:val="18"/>
          <w:szCs w:val="18"/>
        </w:rPr>
        <w:tab/>
        <w:t>equity interests issued by the Group</w:t>
      </w:r>
    </w:p>
    <w:p w14:paraId="69F3BB6D" w14:textId="77777777" w:rsidR="00AF71B8" w:rsidRPr="00455BC9" w:rsidRDefault="00AF71B8" w:rsidP="00AF29C3">
      <w:pPr>
        <w:ind w:left="547"/>
        <w:jc w:val="both"/>
        <w:rPr>
          <w:rFonts w:ascii="Arial" w:hAnsi="Arial" w:cs="Arial"/>
          <w:spacing w:val="-2"/>
          <w:sz w:val="14"/>
          <w:szCs w:val="14"/>
        </w:rPr>
      </w:pPr>
    </w:p>
    <w:p w14:paraId="09E4791F" w14:textId="2ABCA81E" w:rsidR="00A82F20" w:rsidRPr="00DE3A6F" w:rsidRDefault="00AF71B8" w:rsidP="006A5AA1">
      <w:pPr>
        <w:ind w:left="547"/>
        <w:jc w:val="both"/>
        <w:rPr>
          <w:rFonts w:ascii="Arial" w:hAnsi="Arial" w:cs="Arial"/>
          <w:sz w:val="18"/>
          <w:szCs w:val="18"/>
        </w:rPr>
      </w:pPr>
      <w:r w:rsidRPr="00DE3A6F">
        <w:rPr>
          <w:rFonts w:ascii="Arial" w:hAnsi="Arial" w:cs="Arial"/>
          <w:spacing w:val="-2"/>
          <w:sz w:val="18"/>
          <w:szCs w:val="18"/>
        </w:rPr>
        <w:t>Identifiable assets and liabilities acquired and contingent liabilities assumed in a business combination are measured initially at their fair values at the acquisition date.</w:t>
      </w:r>
    </w:p>
    <w:p w14:paraId="2E331EB8" w14:textId="77777777" w:rsidR="00455BC9" w:rsidRPr="00455BC9" w:rsidRDefault="00455BC9" w:rsidP="00AF29C3">
      <w:pPr>
        <w:ind w:left="547"/>
        <w:jc w:val="both"/>
        <w:rPr>
          <w:rFonts w:ascii="Arial" w:hAnsi="Arial" w:cs="Arial"/>
          <w:spacing w:val="-2"/>
          <w:sz w:val="14"/>
          <w:szCs w:val="14"/>
        </w:rPr>
      </w:pPr>
    </w:p>
    <w:p w14:paraId="5A515D62" w14:textId="55AECE74" w:rsidR="00AF71B8" w:rsidRPr="00DE3A6F" w:rsidRDefault="00AF71B8" w:rsidP="00AF29C3">
      <w:pPr>
        <w:ind w:left="547"/>
        <w:jc w:val="both"/>
        <w:rPr>
          <w:rFonts w:ascii="Arial" w:hAnsi="Arial" w:cs="Arial"/>
          <w:spacing w:val="-2"/>
          <w:sz w:val="18"/>
          <w:szCs w:val="18"/>
        </w:rPr>
      </w:pPr>
      <w:r w:rsidRPr="00DE3A6F">
        <w:rPr>
          <w:rFonts w:ascii="Arial" w:hAnsi="Arial" w:cs="Arial"/>
          <w:spacing w:val="-2"/>
          <w:sz w:val="18"/>
          <w:szCs w:val="18"/>
        </w:rPr>
        <w:t>On an acquisition-by-acquisition basis, the Group initially recognises any non-controlling interest in the acquiree either at fair value or at the non-controlling interest’s proportionate share of the acquiree’s net assets.</w:t>
      </w:r>
    </w:p>
    <w:p w14:paraId="7E784C4B" w14:textId="77777777" w:rsidR="00AF71B8" w:rsidRPr="00455BC9" w:rsidRDefault="00AF71B8" w:rsidP="00AF29C3">
      <w:pPr>
        <w:ind w:left="547"/>
        <w:jc w:val="both"/>
        <w:rPr>
          <w:rFonts w:ascii="Arial" w:hAnsi="Arial" w:cs="Arial"/>
          <w:spacing w:val="-2"/>
          <w:sz w:val="14"/>
          <w:szCs w:val="14"/>
        </w:rPr>
      </w:pPr>
    </w:p>
    <w:p w14:paraId="6813D553" w14:textId="77777777" w:rsidR="00AF71B8" w:rsidRPr="00DE3A6F" w:rsidRDefault="00AF71B8" w:rsidP="00AF29C3">
      <w:pPr>
        <w:ind w:left="547"/>
        <w:jc w:val="both"/>
        <w:rPr>
          <w:rFonts w:ascii="Arial" w:hAnsi="Arial" w:cs="Arial"/>
          <w:spacing w:val="-2"/>
          <w:sz w:val="18"/>
          <w:szCs w:val="18"/>
        </w:rPr>
      </w:pPr>
      <w:r w:rsidRPr="00DE3A6F">
        <w:rPr>
          <w:rFonts w:ascii="Arial" w:hAnsi="Arial" w:cs="Arial"/>
          <w:spacing w:val="-2"/>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C74D2B1" w14:textId="742EB090" w:rsidR="00AF71B8" w:rsidRPr="00455BC9" w:rsidRDefault="00AF71B8" w:rsidP="00AF29C3">
      <w:pPr>
        <w:ind w:left="547"/>
        <w:jc w:val="both"/>
        <w:rPr>
          <w:rFonts w:ascii="Arial" w:hAnsi="Arial" w:cs="Arial"/>
          <w:spacing w:val="-2"/>
          <w:sz w:val="14"/>
          <w:szCs w:val="14"/>
        </w:rPr>
      </w:pPr>
    </w:p>
    <w:p w14:paraId="18FE709A" w14:textId="77777777" w:rsidR="00756156" w:rsidRPr="00DE3A6F" w:rsidRDefault="00756156" w:rsidP="00AF29C3">
      <w:pPr>
        <w:ind w:left="547"/>
        <w:jc w:val="both"/>
        <w:rPr>
          <w:rFonts w:ascii="Arial" w:hAnsi="Arial" w:cs="Arial"/>
          <w:i/>
          <w:iCs/>
          <w:color w:val="CF4A02"/>
          <w:spacing w:val="-2"/>
          <w:sz w:val="18"/>
          <w:szCs w:val="18"/>
        </w:rPr>
      </w:pPr>
      <w:r w:rsidRPr="00DE3A6F">
        <w:rPr>
          <w:rFonts w:ascii="Arial" w:hAnsi="Arial" w:cs="Arial"/>
          <w:i/>
          <w:iCs/>
          <w:color w:val="CF4A02"/>
          <w:spacing w:val="-2"/>
          <w:sz w:val="18"/>
          <w:szCs w:val="18"/>
        </w:rPr>
        <w:t>Acquisition-related cost</w:t>
      </w:r>
    </w:p>
    <w:p w14:paraId="74328907" w14:textId="77777777" w:rsidR="00756156" w:rsidRPr="00455BC9" w:rsidRDefault="00756156" w:rsidP="00AF29C3">
      <w:pPr>
        <w:ind w:left="547"/>
        <w:jc w:val="both"/>
        <w:rPr>
          <w:rFonts w:ascii="Arial" w:hAnsi="Arial" w:cs="Arial"/>
          <w:spacing w:val="-2"/>
          <w:sz w:val="14"/>
          <w:szCs w:val="14"/>
        </w:rPr>
      </w:pPr>
    </w:p>
    <w:p w14:paraId="43D6410D" w14:textId="3AF544E1" w:rsidR="00756156" w:rsidRPr="00994103" w:rsidRDefault="006A5AA1" w:rsidP="00AF29C3">
      <w:pPr>
        <w:ind w:left="547"/>
        <w:jc w:val="both"/>
        <w:rPr>
          <w:rFonts w:ascii="Arial" w:hAnsi="Arial" w:cs="Browallia New"/>
          <w:spacing w:val="-2"/>
          <w:sz w:val="18"/>
          <w:szCs w:val="22"/>
        </w:rPr>
      </w:pPr>
      <w:r w:rsidRPr="00994103">
        <w:rPr>
          <w:rFonts w:ascii="Arial" w:hAnsi="Arial" w:cs="Arial"/>
          <w:spacing w:val="-2"/>
          <w:sz w:val="18"/>
          <w:szCs w:val="18"/>
        </w:rPr>
        <w:t>Acquisition-related cost are recognised as expenses in consolidated financial statements</w:t>
      </w:r>
      <w:r w:rsidR="00994103" w:rsidRPr="00994103">
        <w:rPr>
          <w:rFonts w:ascii="Arial" w:hAnsi="Arial" w:cs="Browallia New"/>
          <w:spacing w:val="-2"/>
          <w:sz w:val="18"/>
          <w:szCs w:val="22"/>
        </w:rPr>
        <w:t>.</w:t>
      </w:r>
    </w:p>
    <w:p w14:paraId="560584DD" w14:textId="77777777" w:rsidR="006A5AA1" w:rsidRPr="00455BC9" w:rsidRDefault="006A5AA1" w:rsidP="00AF29C3">
      <w:pPr>
        <w:ind w:left="547"/>
        <w:jc w:val="both"/>
        <w:rPr>
          <w:rFonts w:ascii="Arial" w:hAnsi="Arial" w:cs="Arial"/>
          <w:spacing w:val="-2"/>
          <w:sz w:val="14"/>
          <w:szCs w:val="14"/>
        </w:rPr>
      </w:pPr>
    </w:p>
    <w:p w14:paraId="0D8A703C" w14:textId="77777777" w:rsidR="00756156" w:rsidRPr="00DE3A6F" w:rsidRDefault="00756156" w:rsidP="00AF29C3">
      <w:pPr>
        <w:ind w:left="547"/>
        <w:jc w:val="both"/>
        <w:rPr>
          <w:rFonts w:ascii="Arial" w:hAnsi="Arial" w:cs="Arial"/>
          <w:i/>
          <w:iCs/>
          <w:color w:val="CF4A02"/>
          <w:spacing w:val="-2"/>
          <w:sz w:val="18"/>
          <w:szCs w:val="18"/>
        </w:rPr>
      </w:pPr>
      <w:r w:rsidRPr="00DE3A6F">
        <w:rPr>
          <w:rFonts w:ascii="Arial" w:hAnsi="Arial" w:cs="Arial"/>
          <w:i/>
          <w:iCs/>
          <w:color w:val="CF4A02"/>
          <w:spacing w:val="-2"/>
          <w:sz w:val="18"/>
          <w:szCs w:val="18"/>
        </w:rPr>
        <w:t>Step-up acquisition</w:t>
      </w:r>
    </w:p>
    <w:p w14:paraId="13005F7A" w14:textId="77777777" w:rsidR="00756156" w:rsidRPr="00455BC9" w:rsidRDefault="00756156" w:rsidP="00AF29C3">
      <w:pPr>
        <w:ind w:left="547"/>
        <w:jc w:val="both"/>
        <w:rPr>
          <w:rFonts w:ascii="Arial" w:hAnsi="Arial" w:cs="Arial"/>
          <w:spacing w:val="-2"/>
          <w:sz w:val="14"/>
          <w:szCs w:val="14"/>
        </w:rPr>
      </w:pPr>
    </w:p>
    <w:p w14:paraId="105B8F35" w14:textId="77777777" w:rsidR="00756156" w:rsidRPr="00DE3A6F" w:rsidRDefault="00756156" w:rsidP="00AF29C3">
      <w:pPr>
        <w:ind w:left="547"/>
        <w:jc w:val="both"/>
        <w:rPr>
          <w:rFonts w:ascii="Arial" w:hAnsi="Arial" w:cs="Arial"/>
          <w:sz w:val="18"/>
          <w:szCs w:val="18"/>
        </w:rPr>
      </w:pPr>
      <w:r w:rsidRPr="00DE3A6F">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391AD76" w14:textId="77777777" w:rsidR="00756156" w:rsidRPr="00455BC9" w:rsidRDefault="00756156" w:rsidP="00AF29C3">
      <w:pPr>
        <w:ind w:left="547"/>
        <w:jc w:val="both"/>
        <w:rPr>
          <w:rFonts w:ascii="Arial" w:hAnsi="Arial" w:cs="Arial"/>
          <w:spacing w:val="-2"/>
          <w:sz w:val="14"/>
          <w:szCs w:val="14"/>
        </w:rPr>
      </w:pPr>
    </w:p>
    <w:p w14:paraId="26B84D1A" w14:textId="77777777" w:rsidR="00756156" w:rsidRPr="00DE3A6F" w:rsidRDefault="00756156" w:rsidP="00AF29C3">
      <w:pPr>
        <w:ind w:left="547"/>
        <w:jc w:val="both"/>
        <w:rPr>
          <w:rFonts w:ascii="Arial" w:hAnsi="Arial" w:cs="Arial"/>
          <w:i/>
          <w:iCs/>
          <w:color w:val="CF4A02"/>
          <w:spacing w:val="-2"/>
          <w:sz w:val="18"/>
          <w:szCs w:val="18"/>
        </w:rPr>
      </w:pPr>
      <w:r w:rsidRPr="00DE3A6F">
        <w:rPr>
          <w:rFonts w:ascii="Arial" w:hAnsi="Arial" w:cs="Arial"/>
          <w:i/>
          <w:iCs/>
          <w:color w:val="CF4A02"/>
          <w:spacing w:val="-2"/>
          <w:sz w:val="18"/>
          <w:szCs w:val="18"/>
        </w:rPr>
        <w:t>Changes in fair value of contingent consideration paid/received</w:t>
      </w:r>
    </w:p>
    <w:p w14:paraId="0772B1FE" w14:textId="77777777" w:rsidR="00756156" w:rsidRPr="00455BC9" w:rsidRDefault="00756156" w:rsidP="00AF29C3">
      <w:pPr>
        <w:ind w:left="547"/>
        <w:jc w:val="both"/>
        <w:rPr>
          <w:rFonts w:ascii="Arial" w:hAnsi="Arial" w:cs="Arial"/>
          <w:spacing w:val="-2"/>
          <w:sz w:val="14"/>
          <w:szCs w:val="14"/>
        </w:rPr>
      </w:pPr>
    </w:p>
    <w:p w14:paraId="5623250E" w14:textId="77777777" w:rsidR="00756156" w:rsidRPr="00DE3A6F" w:rsidRDefault="00756156" w:rsidP="00AF29C3">
      <w:pPr>
        <w:ind w:left="547"/>
        <w:jc w:val="both"/>
        <w:rPr>
          <w:rFonts w:ascii="Arial" w:hAnsi="Arial" w:cs="Arial"/>
          <w:spacing w:val="-2"/>
          <w:sz w:val="18"/>
          <w:szCs w:val="18"/>
        </w:rPr>
      </w:pPr>
      <w:r w:rsidRPr="00DE3A6F">
        <w:rPr>
          <w:rFonts w:ascii="Arial"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14:paraId="4C5C01A6" w14:textId="5C3B4B5C" w:rsidR="00AF71B8" w:rsidRPr="00455BC9" w:rsidRDefault="00AF71B8" w:rsidP="00AF29C3">
      <w:pPr>
        <w:ind w:left="547"/>
        <w:jc w:val="both"/>
        <w:rPr>
          <w:rFonts w:ascii="Arial" w:hAnsi="Arial" w:cs="Arial"/>
          <w:spacing w:val="-2"/>
          <w:sz w:val="14"/>
          <w:szCs w:val="14"/>
        </w:rPr>
      </w:pPr>
    </w:p>
    <w:p w14:paraId="3104C1B8" w14:textId="3F428CE7" w:rsidR="00500D84" w:rsidRPr="00DE3A6F" w:rsidRDefault="003008E0" w:rsidP="00E55BB0">
      <w:pPr>
        <w:ind w:left="547" w:hanging="547"/>
        <w:jc w:val="both"/>
        <w:rPr>
          <w:rFonts w:ascii="Arial" w:hAnsi="Arial" w:cs="Arial"/>
          <w:b/>
          <w:bCs/>
          <w:color w:val="CF4A02"/>
          <w:sz w:val="18"/>
          <w:szCs w:val="18"/>
        </w:rPr>
      </w:pPr>
      <w:r w:rsidRPr="00DE3A6F">
        <w:rPr>
          <w:rFonts w:ascii="Arial" w:hAnsi="Arial" w:cs="Arial"/>
          <w:b/>
          <w:bCs/>
          <w:color w:val="CF4A02"/>
          <w:sz w:val="18"/>
          <w:szCs w:val="18"/>
        </w:rPr>
        <w:t>5.3</w:t>
      </w:r>
      <w:r w:rsidR="00500D84" w:rsidRPr="00DE3A6F">
        <w:rPr>
          <w:rFonts w:ascii="Arial" w:hAnsi="Arial" w:cs="Arial"/>
          <w:b/>
          <w:bCs/>
          <w:color w:val="CF4A02"/>
          <w:sz w:val="18"/>
          <w:szCs w:val="18"/>
        </w:rPr>
        <w:tab/>
        <w:t>Foreign currency translation</w:t>
      </w:r>
    </w:p>
    <w:p w14:paraId="66D19254" w14:textId="77777777" w:rsidR="00851B5E" w:rsidRPr="00455BC9" w:rsidRDefault="00851B5E" w:rsidP="00201B2F">
      <w:pPr>
        <w:ind w:left="1080" w:hanging="540"/>
        <w:jc w:val="both"/>
        <w:rPr>
          <w:rFonts w:ascii="Arial" w:hAnsi="Arial" w:cs="Arial"/>
          <w:color w:val="CF4A02"/>
          <w:sz w:val="14"/>
          <w:szCs w:val="14"/>
        </w:rPr>
      </w:pPr>
    </w:p>
    <w:p w14:paraId="72820502" w14:textId="77777777" w:rsidR="00500D84" w:rsidRPr="00DE3A6F" w:rsidRDefault="00500D84" w:rsidP="00201B2F">
      <w:pPr>
        <w:ind w:left="1080" w:hanging="540"/>
        <w:jc w:val="both"/>
        <w:rPr>
          <w:rFonts w:ascii="Arial" w:hAnsi="Arial" w:cs="Arial"/>
          <w:color w:val="CF4A02"/>
          <w:sz w:val="18"/>
          <w:szCs w:val="18"/>
        </w:rPr>
      </w:pPr>
      <w:r w:rsidRPr="00DE3A6F">
        <w:rPr>
          <w:rFonts w:ascii="Arial" w:hAnsi="Arial" w:cs="Arial"/>
          <w:color w:val="CF4A02"/>
          <w:sz w:val="18"/>
          <w:szCs w:val="18"/>
          <w:cs/>
        </w:rPr>
        <w:t>(</w:t>
      </w:r>
      <w:r w:rsidRPr="00DE3A6F">
        <w:rPr>
          <w:rFonts w:ascii="Arial" w:hAnsi="Arial" w:cs="Arial"/>
          <w:color w:val="CF4A02"/>
          <w:sz w:val="18"/>
          <w:szCs w:val="18"/>
        </w:rPr>
        <w:t>a)</w:t>
      </w:r>
      <w:r w:rsidRPr="00DE3A6F">
        <w:rPr>
          <w:rFonts w:ascii="Arial" w:hAnsi="Arial" w:cs="Arial"/>
          <w:color w:val="CF4A02"/>
          <w:sz w:val="18"/>
          <w:szCs w:val="18"/>
        </w:rPr>
        <w:tab/>
        <w:t>Functional and presentation currency</w:t>
      </w:r>
    </w:p>
    <w:p w14:paraId="440ADFAC" w14:textId="77777777" w:rsidR="009054FB" w:rsidRPr="00455BC9" w:rsidRDefault="009054FB" w:rsidP="00201B2F">
      <w:pPr>
        <w:ind w:left="1080"/>
        <w:jc w:val="both"/>
        <w:rPr>
          <w:rFonts w:ascii="Arial" w:hAnsi="Arial" w:cs="Arial"/>
          <w:color w:val="CF4A02"/>
          <w:sz w:val="14"/>
          <w:szCs w:val="14"/>
        </w:rPr>
      </w:pPr>
    </w:p>
    <w:p w14:paraId="0805D15E" w14:textId="109DA6B8" w:rsidR="00500D84" w:rsidRPr="00DE3A6F" w:rsidRDefault="00500D84" w:rsidP="00201B2F">
      <w:pPr>
        <w:ind w:left="1080"/>
        <w:jc w:val="both"/>
        <w:rPr>
          <w:rFonts w:ascii="Arial" w:hAnsi="Arial" w:cs="Arial"/>
          <w:sz w:val="18"/>
          <w:szCs w:val="18"/>
        </w:rPr>
      </w:pPr>
      <w:r w:rsidRPr="00DE3A6F">
        <w:rPr>
          <w:rFonts w:ascii="Arial" w:hAnsi="Arial" w:cs="Arial"/>
          <w:sz w:val="18"/>
          <w:szCs w:val="18"/>
        </w:rPr>
        <w:t>Items included in the financial statements of each of the Group’s entities are measured using the currency of the primary economic environment in which the entity operates (‘the functional currency’). The consolidated financial st</w:t>
      </w:r>
      <w:r w:rsidR="00ED27AD" w:rsidRPr="00DE3A6F">
        <w:rPr>
          <w:rFonts w:ascii="Arial" w:hAnsi="Arial" w:cs="Arial"/>
          <w:sz w:val="18"/>
          <w:szCs w:val="18"/>
        </w:rPr>
        <w:t>atements are presented in Thai B</w:t>
      </w:r>
      <w:r w:rsidRPr="00DE3A6F">
        <w:rPr>
          <w:rFonts w:ascii="Arial" w:hAnsi="Arial" w:cs="Arial"/>
          <w:sz w:val="18"/>
          <w:szCs w:val="18"/>
        </w:rPr>
        <w:t>aht, which is the Company’s functional and the Group’s presentation currency.</w:t>
      </w:r>
    </w:p>
    <w:p w14:paraId="7033A8CA" w14:textId="6D6A588E" w:rsidR="009054FB" w:rsidRPr="00455BC9" w:rsidRDefault="009054FB" w:rsidP="00201B2F">
      <w:pPr>
        <w:ind w:left="1080"/>
        <w:jc w:val="both"/>
        <w:rPr>
          <w:rFonts w:ascii="Arial" w:hAnsi="Arial" w:cs="Arial"/>
          <w:sz w:val="14"/>
          <w:szCs w:val="14"/>
        </w:rPr>
      </w:pPr>
    </w:p>
    <w:p w14:paraId="20217FD2" w14:textId="77777777" w:rsidR="00410DB8" w:rsidRPr="00DE3A6F" w:rsidRDefault="00410DB8" w:rsidP="00201B2F">
      <w:pPr>
        <w:ind w:left="1080" w:hanging="540"/>
        <w:jc w:val="both"/>
        <w:rPr>
          <w:rFonts w:ascii="Arial" w:hAnsi="Arial" w:cs="Arial"/>
          <w:color w:val="CF4A02"/>
          <w:sz w:val="18"/>
          <w:szCs w:val="18"/>
        </w:rPr>
      </w:pPr>
      <w:r w:rsidRPr="00DE3A6F">
        <w:rPr>
          <w:rFonts w:ascii="Arial" w:hAnsi="Arial" w:cs="Arial"/>
          <w:color w:val="CF4A02"/>
          <w:sz w:val="18"/>
          <w:szCs w:val="18"/>
          <w:cs/>
        </w:rPr>
        <w:t>(</w:t>
      </w:r>
      <w:r w:rsidRPr="00DE3A6F">
        <w:rPr>
          <w:rFonts w:ascii="Arial" w:hAnsi="Arial" w:cs="Arial"/>
          <w:color w:val="CF4A02"/>
          <w:sz w:val="18"/>
          <w:szCs w:val="18"/>
        </w:rPr>
        <w:t>b)</w:t>
      </w:r>
      <w:r w:rsidRPr="00DE3A6F">
        <w:rPr>
          <w:rFonts w:ascii="Arial" w:hAnsi="Arial" w:cs="Arial"/>
          <w:color w:val="CF4A02"/>
          <w:sz w:val="18"/>
          <w:szCs w:val="18"/>
        </w:rPr>
        <w:tab/>
        <w:t>Transactions and balances</w:t>
      </w:r>
    </w:p>
    <w:p w14:paraId="415150BA" w14:textId="77777777" w:rsidR="006A5AA1" w:rsidRPr="00455BC9" w:rsidRDefault="006A5AA1" w:rsidP="006A5AA1">
      <w:pPr>
        <w:ind w:left="1080"/>
        <w:jc w:val="both"/>
        <w:rPr>
          <w:rFonts w:ascii="Arial" w:hAnsi="Arial" w:cs="Arial"/>
          <w:sz w:val="14"/>
          <w:szCs w:val="14"/>
        </w:rPr>
      </w:pPr>
    </w:p>
    <w:p w14:paraId="394DAFB5" w14:textId="5A0CD165" w:rsidR="006A5AA1" w:rsidRPr="00DE3A6F" w:rsidRDefault="006A5AA1" w:rsidP="006A5AA1">
      <w:pPr>
        <w:ind w:left="1080"/>
        <w:jc w:val="both"/>
        <w:rPr>
          <w:rFonts w:ascii="Arial" w:hAnsi="Arial" w:cs="Arial"/>
          <w:sz w:val="18"/>
          <w:szCs w:val="18"/>
        </w:rPr>
      </w:pPr>
      <w:r w:rsidRPr="00DE3A6F">
        <w:rPr>
          <w:rFonts w:ascii="Arial" w:hAnsi="Arial" w:cs="Arial"/>
          <w:sz w:val="18"/>
          <w:szCs w:val="18"/>
        </w:rPr>
        <w:t>Foreign currency transactions are translated into the functional currency using the exchange rates prevailing at the dates of the transactions. Foreign exchange gains and losses resulting from the settlement of such transactions and from the translation at year-end exchange rates of monetary assets and liabilities denominated in foreign currencies are recognised in the profit or loss.</w:t>
      </w:r>
    </w:p>
    <w:p w14:paraId="745A8EEA" w14:textId="77777777" w:rsidR="006A5AA1" w:rsidRPr="00455BC9" w:rsidRDefault="006A5AA1" w:rsidP="006A5AA1">
      <w:pPr>
        <w:ind w:left="1080"/>
        <w:jc w:val="both"/>
        <w:rPr>
          <w:rFonts w:ascii="Arial" w:hAnsi="Arial" w:cs="Arial"/>
          <w:sz w:val="14"/>
          <w:szCs w:val="14"/>
        </w:rPr>
      </w:pPr>
    </w:p>
    <w:p w14:paraId="7791A7B8" w14:textId="512990E1" w:rsidR="00A82F20" w:rsidRPr="00DE3A6F" w:rsidRDefault="006A5AA1" w:rsidP="006A5AA1">
      <w:pPr>
        <w:ind w:left="1080"/>
        <w:jc w:val="both"/>
        <w:rPr>
          <w:rFonts w:ascii="Arial" w:hAnsi="Arial" w:cs="Arial"/>
          <w:sz w:val="18"/>
          <w:szCs w:val="18"/>
        </w:rPr>
      </w:pPr>
      <w:r w:rsidRPr="00DE3A6F">
        <w:rPr>
          <w:rFonts w:ascii="Arial" w:hAnsi="Arial" w:cs="Arial"/>
          <w:sz w:val="18"/>
          <w:szCs w:val="18"/>
        </w:rPr>
        <w:t xml:space="preserve">Any exchange component of gains and losses on a non-monetary item that recognised in profit or loss, or </w:t>
      </w:r>
      <w:r w:rsidRPr="00455BC9">
        <w:rPr>
          <w:rFonts w:ascii="Arial" w:hAnsi="Arial" w:cs="Arial"/>
          <w:spacing w:val="-4"/>
          <w:sz w:val="18"/>
          <w:szCs w:val="18"/>
        </w:rPr>
        <w:t>other comprehensive income is recognised following the recognition of a gain or loss on the non-monetary item.</w:t>
      </w:r>
    </w:p>
    <w:p w14:paraId="19A0C65D" w14:textId="77777777" w:rsidR="00455BC9" w:rsidRPr="00455BC9" w:rsidRDefault="00455BC9" w:rsidP="00201B2F">
      <w:pPr>
        <w:ind w:left="1080" w:hanging="540"/>
        <w:jc w:val="both"/>
        <w:rPr>
          <w:rFonts w:ascii="Arial" w:hAnsi="Arial" w:cs="Arial"/>
          <w:color w:val="CF4A02"/>
          <w:sz w:val="14"/>
          <w:szCs w:val="14"/>
        </w:rPr>
      </w:pPr>
    </w:p>
    <w:p w14:paraId="59951E39" w14:textId="0FF3DE38" w:rsidR="00EA0411" w:rsidRPr="00DE3A6F" w:rsidRDefault="00EA0411" w:rsidP="00201B2F">
      <w:pPr>
        <w:ind w:left="1080" w:hanging="540"/>
        <w:jc w:val="both"/>
        <w:rPr>
          <w:rFonts w:ascii="Arial" w:hAnsi="Arial" w:cs="Arial"/>
          <w:color w:val="CF4A02"/>
          <w:sz w:val="18"/>
          <w:szCs w:val="18"/>
        </w:rPr>
      </w:pPr>
      <w:r w:rsidRPr="00DE3A6F">
        <w:rPr>
          <w:rFonts w:ascii="Arial" w:hAnsi="Arial" w:cs="Arial"/>
          <w:color w:val="CF4A02"/>
          <w:sz w:val="18"/>
          <w:szCs w:val="18"/>
          <w:cs/>
        </w:rPr>
        <w:t>(</w:t>
      </w:r>
      <w:r w:rsidRPr="00DE3A6F">
        <w:rPr>
          <w:rFonts w:ascii="Arial" w:hAnsi="Arial" w:cs="Arial"/>
          <w:color w:val="CF4A02"/>
          <w:sz w:val="18"/>
          <w:szCs w:val="18"/>
        </w:rPr>
        <w:t>c)</w:t>
      </w:r>
      <w:r w:rsidRPr="00DE3A6F">
        <w:rPr>
          <w:rFonts w:ascii="Arial" w:hAnsi="Arial" w:cs="Arial"/>
          <w:color w:val="CF4A02"/>
          <w:sz w:val="18"/>
          <w:szCs w:val="18"/>
        </w:rPr>
        <w:tab/>
        <w:t>Group companies</w:t>
      </w:r>
    </w:p>
    <w:p w14:paraId="397F0950" w14:textId="7060D2DA" w:rsidR="00EA0411" w:rsidRPr="00455BC9" w:rsidRDefault="00EA0411" w:rsidP="00201B2F">
      <w:pPr>
        <w:ind w:left="1080"/>
        <w:jc w:val="both"/>
        <w:rPr>
          <w:rFonts w:ascii="Arial" w:hAnsi="Arial" w:cs="Arial"/>
          <w:b/>
          <w:bCs/>
          <w:sz w:val="14"/>
          <w:szCs w:val="14"/>
        </w:rPr>
      </w:pPr>
    </w:p>
    <w:p w14:paraId="27241BCE" w14:textId="77777777" w:rsidR="00EA0411" w:rsidRPr="00DE3A6F" w:rsidRDefault="00EA0411" w:rsidP="00201B2F">
      <w:pPr>
        <w:ind w:left="1080"/>
        <w:jc w:val="both"/>
        <w:rPr>
          <w:rFonts w:ascii="Arial" w:hAnsi="Arial" w:cs="Arial"/>
          <w:spacing w:val="-2"/>
          <w:sz w:val="18"/>
          <w:szCs w:val="18"/>
        </w:rPr>
      </w:pPr>
      <w:r w:rsidRPr="00DE3A6F">
        <w:rPr>
          <w:rFonts w:ascii="Arial" w:hAnsi="Arial" w:cs="Arial"/>
          <w:sz w:val="18"/>
          <w:szCs w:val="18"/>
        </w:rPr>
        <w:t xml:space="preserve">The results and financial position of all the Group entities (none of which has the currency </w:t>
      </w:r>
      <w:r w:rsidRPr="00DE3A6F">
        <w:rPr>
          <w:rFonts w:ascii="Arial" w:hAnsi="Arial" w:cs="Arial"/>
          <w:spacing w:val="-2"/>
          <w:sz w:val="18"/>
          <w:szCs w:val="18"/>
        </w:rPr>
        <w:t>of a hyper-inflationary economy) that have a functional currency different from the presentation currency are translated into the presentation currency as follows:</w:t>
      </w:r>
    </w:p>
    <w:p w14:paraId="3E390AAD" w14:textId="77777777" w:rsidR="00EA0411" w:rsidRPr="00455BC9" w:rsidRDefault="00EA0411" w:rsidP="00201B2F">
      <w:pPr>
        <w:ind w:left="1080"/>
        <w:contextualSpacing/>
        <w:outlineLvl w:val="0"/>
        <w:rPr>
          <w:rFonts w:ascii="Arial" w:hAnsi="Arial" w:cs="Arial"/>
          <w:sz w:val="14"/>
          <w:szCs w:val="14"/>
        </w:rPr>
      </w:pPr>
    </w:p>
    <w:p w14:paraId="0F1C5BFB" w14:textId="0249630E" w:rsidR="00282FFF" w:rsidRPr="00DE3A6F" w:rsidRDefault="00282FFF" w:rsidP="00201B2F">
      <w:pPr>
        <w:ind w:left="1440" w:hanging="360"/>
        <w:jc w:val="both"/>
        <w:rPr>
          <w:rFonts w:ascii="Arial" w:hAnsi="Arial" w:cs="Arial"/>
          <w:sz w:val="18"/>
          <w:szCs w:val="18"/>
        </w:rPr>
      </w:pPr>
      <w:r w:rsidRPr="00DE3A6F">
        <w:rPr>
          <w:rFonts w:ascii="Arial" w:hAnsi="Arial" w:cs="Arial"/>
          <w:sz w:val="18"/>
          <w:szCs w:val="18"/>
          <w:cs/>
        </w:rPr>
        <w:t>•</w:t>
      </w:r>
      <w:r w:rsidRPr="00DE3A6F">
        <w:rPr>
          <w:rFonts w:ascii="Arial" w:hAnsi="Arial" w:cs="Arial"/>
          <w:sz w:val="18"/>
          <w:szCs w:val="18"/>
          <w:cs/>
        </w:rPr>
        <w:tab/>
      </w:r>
      <w:r w:rsidRPr="00DE3A6F">
        <w:rPr>
          <w:rFonts w:ascii="Arial" w:hAnsi="Arial" w:cs="Arial"/>
          <w:sz w:val="18"/>
          <w:szCs w:val="18"/>
        </w:rPr>
        <w:t>Assets and liabilities for each statement of financial position presented are translated at the closing rate at the date of that statement of financial position;</w:t>
      </w:r>
    </w:p>
    <w:p w14:paraId="4E0164AE" w14:textId="77777777" w:rsidR="00282FFF" w:rsidRPr="00DE3A6F" w:rsidRDefault="00282FFF" w:rsidP="00201B2F">
      <w:pPr>
        <w:ind w:left="1440" w:hanging="360"/>
        <w:jc w:val="both"/>
        <w:rPr>
          <w:rFonts w:ascii="Arial" w:hAnsi="Arial" w:cs="Arial"/>
          <w:sz w:val="18"/>
          <w:szCs w:val="18"/>
        </w:rPr>
      </w:pPr>
      <w:r w:rsidRPr="00DE3A6F">
        <w:rPr>
          <w:rFonts w:ascii="Arial" w:hAnsi="Arial" w:cs="Arial"/>
          <w:sz w:val="18"/>
          <w:szCs w:val="18"/>
          <w:cs/>
        </w:rPr>
        <w:t>•</w:t>
      </w:r>
      <w:r w:rsidRPr="00DE3A6F">
        <w:rPr>
          <w:rFonts w:ascii="Arial" w:hAnsi="Arial" w:cs="Arial"/>
          <w:sz w:val="18"/>
          <w:szCs w:val="18"/>
          <w:cs/>
        </w:rPr>
        <w:tab/>
      </w:r>
      <w:r w:rsidRPr="00DE3A6F">
        <w:rPr>
          <w:rFonts w:ascii="Arial" w:hAnsi="Arial" w:cs="Arial"/>
          <w:sz w:val="18"/>
          <w:szCs w:val="18"/>
        </w:rPr>
        <w:t>Income and expenses for each statement of comprehensive income are translated at average exchange rates; and</w:t>
      </w:r>
    </w:p>
    <w:p w14:paraId="26803F67" w14:textId="77777777" w:rsidR="00282FFF" w:rsidRPr="00DE3A6F" w:rsidRDefault="00282FFF" w:rsidP="00201B2F">
      <w:pPr>
        <w:ind w:left="1440" w:hanging="360"/>
        <w:jc w:val="both"/>
        <w:rPr>
          <w:rFonts w:ascii="Arial" w:hAnsi="Arial" w:cs="Arial"/>
          <w:sz w:val="18"/>
          <w:szCs w:val="18"/>
        </w:rPr>
      </w:pPr>
      <w:r w:rsidRPr="00DE3A6F">
        <w:rPr>
          <w:rFonts w:ascii="Arial" w:hAnsi="Arial" w:cs="Arial"/>
          <w:sz w:val="18"/>
          <w:szCs w:val="18"/>
          <w:cs/>
        </w:rPr>
        <w:t>•</w:t>
      </w:r>
      <w:r w:rsidRPr="00DE3A6F">
        <w:rPr>
          <w:rFonts w:ascii="Arial" w:hAnsi="Arial" w:cs="Arial"/>
          <w:sz w:val="18"/>
          <w:szCs w:val="18"/>
          <w:cs/>
        </w:rPr>
        <w:tab/>
      </w:r>
      <w:r w:rsidRPr="00DE3A6F">
        <w:rPr>
          <w:rFonts w:ascii="Arial" w:hAnsi="Arial" w:cs="Arial"/>
          <w:sz w:val="18"/>
          <w:szCs w:val="18"/>
        </w:rPr>
        <w:t>All resulting exchange differences are recognised in other comprehensive income.</w:t>
      </w:r>
    </w:p>
    <w:p w14:paraId="210D243E" w14:textId="77777777" w:rsidR="00282FFF" w:rsidRPr="00455BC9" w:rsidRDefault="00282FFF" w:rsidP="00282FFF">
      <w:pPr>
        <w:ind w:left="1440"/>
        <w:jc w:val="both"/>
        <w:rPr>
          <w:rFonts w:ascii="Arial" w:hAnsi="Arial" w:cs="Arial"/>
          <w:sz w:val="14"/>
          <w:szCs w:val="14"/>
        </w:rPr>
      </w:pPr>
    </w:p>
    <w:p w14:paraId="10341F7D" w14:textId="77777777" w:rsidR="00282FFF" w:rsidRPr="00DE3A6F" w:rsidRDefault="00282FFF" w:rsidP="006A5AA1">
      <w:pPr>
        <w:ind w:left="1080"/>
        <w:jc w:val="both"/>
        <w:rPr>
          <w:rFonts w:ascii="Arial" w:hAnsi="Arial" w:cs="Arial"/>
          <w:sz w:val="18"/>
          <w:szCs w:val="18"/>
        </w:rPr>
      </w:pPr>
      <w:r w:rsidRPr="00DE3A6F">
        <w:rPr>
          <w:rFonts w:ascii="Arial" w:hAnsi="Arial" w:cs="Arial"/>
          <w:sz w:val="18"/>
          <w:szCs w:val="18"/>
        </w:rPr>
        <w:t>Goodwill and fair value adjustments arising on the acquisition of a foreign operation are treated as assets and liabilities of the foreign operation and translated at the closing rate.</w:t>
      </w:r>
    </w:p>
    <w:p w14:paraId="5A135E57" w14:textId="47E6A438" w:rsidR="00455BC9" w:rsidRDefault="00455BC9">
      <w:pPr>
        <w:rPr>
          <w:rFonts w:ascii="Arial" w:hAnsi="Arial" w:cs="Arial"/>
          <w:color w:val="CF4A02"/>
          <w:sz w:val="18"/>
          <w:szCs w:val="18"/>
        </w:rPr>
      </w:pPr>
      <w:r>
        <w:rPr>
          <w:rFonts w:ascii="Arial" w:hAnsi="Arial" w:cs="Arial"/>
          <w:color w:val="CF4A02"/>
          <w:sz w:val="18"/>
          <w:szCs w:val="18"/>
        </w:rPr>
        <w:br w:type="page"/>
      </w:r>
    </w:p>
    <w:p w14:paraId="7636C84A" w14:textId="2EAEB7D2" w:rsidR="00344E0C" w:rsidRDefault="00344E0C" w:rsidP="00E55BB0">
      <w:pPr>
        <w:ind w:left="547" w:hanging="547"/>
        <w:jc w:val="both"/>
        <w:rPr>
          <w:rFonts w:ascii="Arial" w:hAnsi="Arial" w:cs="Arial"/>
          <w:color w:val="CF4A02"/>
          <w:sz w:val="18"/>
          <w:szCs w:val="18"/>
        </w:rPr>
      </w:pPr>
    </w:p>
    <w:p w14:paraId="7FCEAD5B" w14:textId="77777777" w:rsidR="00455BC9" w:rsidRPr="00DE3A6F" w:rsidRDefault="00455BC9" w:rsidP="00E55BB0">
      <w:pPr>
        <w:ind w:left="547" w:hanging="547"/>
        <w:jc w:val="both"/>
        <w:rPr>
          <w:rFonts w:ascii="Arial" w:hAnsi="Arial" w:cs="Arial"/>
          <w:color w:val="CF4A02"/>
          <w:sz w:val="18"/>
          <w:szCs w:val="18"/>
        </w:rPr>
      </w:pPr>
    </w:p>
    <w:p w14:paraId="5DE23FD0" w14:textId="23003CA8" w:rsidR="00500D84" w:rsidRPr="00DE3A6F" w:rsidRDefault="00344E0C" w:rsidP="00E55BB0">
      <w:pPr>
        <w:ind w:left="547" w:hanging="547"/>
        <w:jc w:val="both"/>
        <w:rPr>
          <w:rFonts w:ascii="Arial" w:hAnsi="Arial" w:cs="Arial"/>
          <w:b/>
          <w:bCs/>
          <w:color w:val="CF4A02"/>
          <w:sz w:val="18"/>
          <w:szCs w:val="18"/>
        </w:rPr>
      </w:pPr>
      <w:r w:rsidRPr="00DE3A6F">
        <w:rPr>
          <w:rFonts w:ascii="Arial" w:hAnsi="Arial" w:cs="Arial"/>
          <w:b/>
          <w:bCs/>
          <w:color w:val="CF4A02"/>
          <w:sz w:val="18"/>
          <w:szCs w:val="18"/>
        </w:rPr>
        <w:t>5.4</w:t>
      </w:r>
      <w:r w:rsidR="00500D84" w:rsidRPr="00DE3A6F">
        <w:rPr>
          <w:rFonts w:ascii="Arial" w:hAnsi="Arial" w:cs="Arial"/>
          <w:b/>
          <w:bCs/>
          <w:color w:val="CF4A02"/>
          <w:sz w:val="18"/>
          <w:szCs w:val="18"/>
        </w:rPr>
        <w:tab/>
        <w:t>Cash and cash equivalents</w:t>
      </w:r>
    </w:p>
    <w:p w14:paraId="3F427CC7" w14:textId="77777777" w:rsidR="00AA2C9D" w:rsidRPr="00DE3A6F" w:rsidRDefault="00AA2C9D" w:rsidP="00AF29C3">
      <w:pPr>
        <w:ind w:left="547"/>
        <w:jc w:val="both"/>
        <w:rPr>
          <w:rFonts w:ascii="Arial" w:hAnsi="Arial" w:cs="Arial"/>
          <w:color w:val="CF4A02"/>
          <w:sz w:val="18"/>
          <w:szCs w:val="18"/>
        </w:rPr>
      </w:pPr>
    </w:p>
    <w:p w14:paraId="368F4545" w14:textId="265BDB5F" w:rsidR="00C23EE2" w:rsidRPr="00DE3A6F" w:rsidRDefault="006A5AA1" w:rsidP="00F263C2">
      <w:pPr>
        <w:ind w:left="547"/>
        <w:jc w:val="both"/>
        <w:rPr>
          <w:rFonts w:ascii="Arial" w:hAnsi="Arial" w:cs="Arial"/>
          <w:spacing w:val="-2"/>
          <w:sz w:val="18"/>
          <w:szCs w:val="18"/>
        </w:rPr>
      </w:pPr>
      <w:r w:rsidRPr="00455BC9">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r w:rsidR="00500D84" w:rsidRPr="00455BC9">
        <w:rPr>
          <w:rFonts w:ascii="Arial" w:hAnsi="Arial" w:cs="Arial"/>
          <w:spacing w:val="-2"/>
          <w:sz w:val="18"/>
          <w:szCs w:val="18"/>
        </w:rPr>
        <w:t>.</w:t>
      </w:r>
    </w:p>
    <w:p w14:paraId="24815748" w14:textId="77777777" w:rsidR="00F263C2" w:rsidRPr="00DE3A6F" w:rsidRDefault="00F263C2" w:rsidP="00AF29C3">
      <w:pPr>
        <w:ind w:left="547"/>
        <w:jc w:val="both"/>
        <w:rPr>
          <w:rFonts w:ascii="Arial" w:hAnsi="Arial" w:cs="Arial"/>
          <w:sz w:val="18"/>
          <w:szCs w:val="18"/>
        </w:rPr>
      </w:pPr>
    </w:p>
    <w:p w14:paraId="0A450D82" w14:textId="1A004EA9" w:rsidR="00C23EE2" w:rsidRPr="00DE3A6F" w:rsidRDefault="00344E0C" w:rsidP="00E55BB0">
      <w:pPr>
        <w:ind w:left="547" w:hanging="547"/>
        <w:jc w:val="both"/>
        <w:rPr>
          <w:rFonts w:ascii="Arial" w:hAnsi="Arial" w:cs="Arial"/>
          <w:b/>
          <w:bCs/>
          <w:color w:val="CF4A02"/>
          <w:sz w:val="18"/>
          <w:szCs w:val="18"/>
        </w:rPr>
      </w:pPr>
      <w:r w:rsidRPr="00DE3A6F">
        <w:rPr>
          <w:rFonts w:ascii="Arial" w:hAnsi="Arial" w:cs="Arial"/>
          <w:b/>
          <w:bCs/>
          <w:color w:val="CF4A02"/>
          <w:sz w:val="18"/>
          <w:szCs w:val="18"/>
        </w:rPr>
        <w:t>5.5</w:t>
      </w:r>
      <w:r w:rsidR="00C23EE2" w:rsidRPr="00DE3A6F">
        <w:rPr>
          <w:rFonts w:ascii="Arial" w:hAnsi="Arial" w:cs="Arial"/>
          <w:b/>
          <w:bCs/>
          <w:color w:val="CF4A02"/>
          <w:sz w:val="18"/>
          <w:szCs w:val="18"/>
        </w:rPr>
        <w:tab/>
        <w:t>Trade accounts receivable</w:t>
      </w:r>
    </w:p>
    <w:p w14:paraId="1623F63E" w14:textId="74B9B25C" w:rsidR="00C23EE2" w:rsidRPr="00DE3A6F" w:rsidRDefault="00C23EE2" w:rsidP="00AF29C3">
      <w:pPr>
        <w:ind w:left="547"/>
        <w:jc w:val="both"/>
        <w:rPr>
          <w:rFonts w:ascii="Arial" w:hAnsi="Arial" w:cs="Arial"/>
          <w:color w:val="CF4A02"/>
          <w:sz w:val="18"/>
          <w:szCs w:val="18"/>
        </w:rPr>
      </w:pPr>
    </w:p>
    <w:p w14:paraId="676DDF39" w14:textId="77777777" w:rsidR="00756156" w:rsidRPr="00DE3A6F" w:rsidRDefault="00756156" w:rsidP="00F263C2">
      <w:pPr>
        <w:ind w:left="547"/>
        <w:jc w:val="thaiDistribute"/>
        <w:rPr>
          <w:rFonts w:ascii="Arial" w:hAnsi="Arial" w:cs="Arial"/>
          <w:spacing w:val="-2"/>
          <w:sz w:val="18"/>
          <w:szCs w:val="18"/>
        </w:rPr>
      </w:pPr>
      <w:r w:rsidRPr="00DE3A6F">
        <w:rPr>
          <w:rFonts w:ascii="Arial" w:hAnsi="Arial" w:cs="Arial"/>
          <w:spacing w:val="-2"/>
          <w:sz w:val="18"/>
          <w:szCs w:val="18"/>
        </w:rPr>
        <w:t xml:space="preserve">Trade receivables are amounts due from customers for goods sold or service performed in the ordinary course of business. </w:t>
      </w:r>
    </w:p>
    <w:p w14:paraId="7D196D63" w14:textId="77777777" w:rsidR="00756156" w:rsidRPr="00DE3A6F" w:rsidRDefault="00756156" w:rsidP="00F263C2">
      <w:pPr>
        <w:ind w:left="547"/>
        <w:jc w:val="thaiDistribute"/>
        <w:rPr>
          <w:rFonts w:ascii="Arial" w:hAnsi="Arial" w:cs="Arial"/>
          <w:spacing w:val="-2"/>
          <w:sz w:val="18"/>
          <w:szCs w:val="18"/>
        </w:rPr>
      </w:pPr>
    </w:p>
    <w:p w14:paraId="43002472" w14:textId="6F5270D4" w:rsidR="00F263C2" w:rsidRPr="00DE3A6F" w:rsidRDefault="00756156" w:rsidP="00F263C2">
      <w:pPr>
        <w:ind w:left="547"/>
        <w:jc w:val="thaiDistribute"/>
        <w:rPr>
          <w:rFonts w:ascii="Arial" w:hAnsi="Arial" w:cs="Arial"/>
          <w:spacing w:val="-2"/>
          <w:sz w:val="18"/>
          <w:szCs w:val="18"/>
        </w:rPr>
      </w:pPr>
      <w:r w:rsidRPr="00DE3A6F">
        <w:rPr>
          <w:rFonts w:ascii="Arial" w:hAnsi="Arial" w:cs="Arial"/>
          <w:spacing w:val="-2"/>
          <w:sz w:val="18"/>
          <w:szCs w:val="18"/>
        </w:rPr>
        <w:t>Trade receivables are recognised initially at the amount of consideration that is unconditional</w:t>
      </w:r>
      <w:r w:rsidR="004E6E16">
        <w:rPr>
          <w:rFonts w:ascii="Arial" w:hAnsi="Arial" w:cs="Arial"/>
          <w:spacing w:val="-2"/>
          <w:sz w:val="18"/>
          <w:szCs w:val="18"/>
        </w:rPr>
        <w:t>,</w:t>
      </w:r>
      <w:r w:rsidRPr="00DE3A6F">
        <w:rPr>
          <w:rFonts w:ascii="Arial" w:hAnsi="Arial" w:cs="Arial"/>
          <w:spacing w:val="-2"/>
          <w:sz w:val="18"/>
          <w:szCs w:val="18"/>
        </w:rPr>
        <w:t xml:space="preserve"> unless they contain significant financing components, they are recognised </w:t>
      </w:r>
      <w:r w:rsidR="00F263C2" w:rsidRPr="00DE3A6F">
        <w:rPr>
          <w:rFonts w:ascii="Arial" w:hAnsi="Arial" w:cs="Arial"/>
          <w:spacing w:val="-2"/>
          <w:sz w:val="18"/>
          <w:szCs w:val="18"/>
        </w:rPr>
        <w:t xml:space="preserve">at fair value. The Group holds the trade receivables with the objective to collect the contractual cash flows and therefore measures them subsequently at amortised cost. </w:t>
      </w:r>
    </w:p>
    <w:p w14:paraId="77830F04" w14:textId="77777777" w:rsidR="00F263C2" w:rsidRPr="00DE3A6F" w:rsidRDefault="00F263C2" w:rsidP="00F263C2">
      <w:pPr>
        <w:ind w:left="547"/>
        <w:jc w:val="thaiDistribute"/>
        <w:rPr>
          <w:rFonts w:ascii="Arial" w:hAnsi="Arial" w:cs="Arial"/>
          <w:spacing w:val="-2"/>
          <w:sz w:val="18"/>
          <w:szCs w:val="18"/>
        </w:rPr>
      </w:pPr>
    </w:p>
    <w:p w14:paraId="68E52F02" w14:textId="1F1C3AE4" w:rsidR="005E1349" w:rsidRPr="00DE3A6F" w:rsidRDefault="00F263C2" w:rsidP="00F263C2">
      <w:pPr>
        <w:ind w:left="547"/>
        <w:jc w:val="thaiDistribute"/>
        <w:rPr>
          <w:rFonts w:ascii="Arial" w:hAnsi="Arial" w:cs="Arial"/>
          <w:sz w:val="18"/>
          <w:szCs w:val="18"/>
        </w:rPr>
      </w:pPr>
      <w:r w:rsidRPr="00DE3A6F">
        <w:rPr>
          <w:rFonts w:ascii="Arial" w:hAnsi="Arial" w:cs="Arial"/>
          <w:spacing w:val="-2"/>
          <w:sz w:val="18"/>
          <w:szCs w:val="18"/>
        </w:rPr>
        <w:t>The impairment of trade receivables are disclosed in Note 5.7 (</w:t>
      </w:r>
      <w:r w:rsidR="00851B5E" w:rsidRPr="00DE3A6F">
        <w:rPr>
          <w:rFonts w:ascii="Arial" w:hAnsi="Arial" w:cs="Arial"/>
          <w:spacing w:val="-2"/>
          <w:sz w:val="18"/>
          <w:szCs w:val="18"/>
        </w:rPr>
        <w:t>f</w:t>
      </w:r>
      <w:r w:rsidRPr="00DE3A6F">
        <w:rPr>
          <w:rFonts w:ascii="Arial" w:hAnsi="Arial" w:cs="Arial"/>
          <w:spacing w:val="-2"/>
          <w:sz w:val="18"/>
          <w:szCs w:val="18"/>
        </w:rPr>
        <w:t>).</w:t>
      </w:r>
    </w:p>
    <w:p w14:paraId="044DB39D" w14:textId="77777777" w:rsidR="00F263C2" w:rsidRPr="00DE3A6F" w:rsidRDefault="00F263C2" w:rsidP="00AF29C3">
      <w:pPr>
        <w:ind w:left="547"/>
        <w:jc w:val="both"/>
        <w:rPr>
          <w:rFonts w:ascii="Arial" w:hAnsi="Arial" w:cs="Arial"/>
          <w:sz w:val="18"/>
          <w:szCs w:val="18"/>
        </w:rPr>
      </w:pPr>
    </w:p>
    <w:p w14:paraId="29B9C877" w14:textId="59F56527" w:rsidR="00500D84" w:rsidRPr="00DE3A6F" w:rsidRDefault="00344E0C" w:rsidP="00E55BB0">
      <w:pPr>
        <w:ind w:left="547" w:hanging="547"/>
        <w:jc w:val="both"/>
        <w:rPr>
          <w:rFonts w:ascii="Arial" w:hAnsi="Arial" w:cs="Arial"/>
          <w:b/>
          <w:bCs/>
          <w:color w:val="CF4A02"/>
          <w:sz w:val="18"/>
          <w:szCs w:val="18"/>
        </w:rPr>
      </w:pPr>
      <w:r w:rsidRPr="00DE3A6F">
        <w:rPr>
          <w:rFonts w:ascii="Arial" w:hAnsi="Arial" w:cs="Arial"/>
          <w:b/>
          <w:bCs/>
          <w:color w:val="CF4A02"/>
          <w:sz w:val="18"/>
          <w:szCs w:val="18"/>
        </w:rPr>
        <w:t>5.6</w:t>
      </w:r>
      <w:r w:rsidR="00500D84" w:rsidRPr="00DE3A6F">
        <w:rPr>
          <w:rFonts w:ascii="Arial" w:hAnsi="Arial" w:cs="Arial"/>
          <w:b/>
          <w:bCs/>
          <w:color w:val="CF4A02"/>
          <w:sz w:val="18"/>
          <w:szCs w:val="18"/>
        </w:rPr>
        <w:tab/>
      </w:r>
      <w:r w:rsidR="00EB1C75" w:rsidRPr="00DE3A6F">
        <w:rPr>
          <w:rFonts w:ascii="Arial" w:hAnsi="Arial" w:cs="Arial"/>
          <w:b/>
          <w:bCs/>
          <w:color w:val="CF4A02"/>
          <w:sz w:val="18"/>
          <w:szCs w:val="18"/>
        </w:rPr>
        <w:t>S</w:t>
      </w:r>
      <w:r w:rsidR="00500D84" w:rsidRPr="00DE3A6F">
        <w:rPr>
          <w:rFonts w:ascii="Arial" w:hAnsi="Arial" w:cs="Arial"/>
          <w:b/>
          <w:bCs/>
          <w:color w:val="CF4A02"/>
          <w:sz w:val="18"/>
          <w:szCs w:val="18"/>
        </w:rPr>
        <w:t>pare parts and supplies</w:t>
      </w:r>
    </w:p>
    <w:p w14:paraId="13BD2486" w14:textId="77777777" w:rsidR="00AA2C9D" w:rsidRPr="00DE3A6F" w:rsidRDefault="00AA2C9D" w:rsidP="009054FB">
      <w:pPr>
        <w:ind w:left="1080"/>
        <w:jc w:val="both"/>
        <w:rPr>
          <w:rFonts w:ascii="Arial" w:hAnsi="Arial" w:cs="Arial"/>
          <w:color w:val="CF4A02"/>
          <w:sz w:val="18"/>
          <w:szCs w:val="18"/>
        </w:rPr>
      </w:pPr>
    </w:p>
    <w:p w14:paraId="24ACD69F" w14:textId="48781286" w:rsidR="00500D84" w:rsidRPr="00DE3A6F" w:rsidRDefault="00B21604" w:rsidP="00201B2F">
      <w:pPr>
        <w:ind w:left="1080" w:hanging="540"/>
        <w:jc w:val="both"/>
        <w:rPr>
          <w:rFonts w:ascii="Arial" w:hAnsi="Arial" w:cs="Arial"/>
          <w:b/>
          <w:bCs/>
          <w:snapToGrid w:val="0"/>
          <w:color w:val="CF4A02"/>
          <w:sz w:val="18"/>
          <w:szCs w:val="18"/>
          <w:lang w:eastAsia="th-TH"/>
        </w:rPr>
      </w:pPr>
      <w:r w:rsidRPr="00DE3A6F">
        <w:rPr>
          <w:rFonts w:ascii="Arial" w:hAnsi="Arial" w:cs="Arial"/>
          <w:b/>
          <w:bCs/>
          <w:snapToGrid w:val="0"/>
          <w:color w:val="CF4A02"/>
          <w:sz w:val="18"/>
          <w:szCs w:val="22"/>
          <w:lang w:eastAsia="th-TH"/>
        </w:rPr>
        <w:t>5.6</w:t>
      </w:r>
      <w:r w:rsidR="00500D84" w:rsidRPr="00DE3A6F">
        <w:rPr>
          <w:rFonts w:ascii="Arial" w:hAnsi="Arial" w:cs="Arial"/>
          <w:b/>
          <w:bCs/>
          <w:snapToGrid w:val="0"/>
          <w:color w:val="CF4A02"/>
          <w:sz w:val="18"/>
          <w:szCs w:val="18"/>
          <w:lang w:eastAsia="th-TH"/>
        </w:rPr>
        <w:t>.1</w:t>
      </w:r>
      <w:r w:rsidR="00500D84" w:rsidRPr="00DE3A6F">
        <w:rPr>
          <w:rFonts w:ascii="Arial" w:hAnsi="Arial" w:cs="Arial"/>
          <w:b/>
          <w:bCs/>
          <w:snapToGrid w:val="0"/>
          <w:color w:val="CF4A02"/>
          <w:sz w:val="18"/>
          <w:szCs w:val="18"/>
          <w:lang w:eastAsia="th-TH"/>
        </w:rPr>
        <w:tab/>
        <w:t>Fuel</w:t>
      </w:r>
    </w:p>
    <w:p w14:paraId="15B255CD" w14:textId="77777777" w:rsidR="00500D84" w:rsidRPr="00DE3A6F" w:rsidRDefault="00500D84" w:rsidP="00201B2F">
      <w:pPr>
        <w:tabs>
          <w:tab w:val="left" w:pos="720"/>
        </w:tabs>
        <w:ind w:left="1080"/>
        <w:jc w:val="both"/>
        <w:rPr>
          <w:rFonts w:ascii="Arial" w:hAnsi="Arial" w:cs="Arial"/>
          <w:snapToGrid w:val="0"/>
          <w:sz w:val="18"/>
          <w:szCs w:val="18"/>
          <w:lang w:eastAsia="th-TH"/>
        </w:rPr>
      </w:pPr>
    </w:p>
    <w:p w14:paraId="75924A3F" w14:textId="77777777" w:rsidR="00500D84" w:rsidRPr="00DE3A6F" w:rsidRDefault="00500D84" w:rsidP="00201B2F">
      <w:pPr>
        <w:tabs>
          <w:tab w:val="left" w:pos="720"/>
        </w:tabs>
        <w:ind w:left="1080"/>
        <w:jc w:val="both"/>
        <w:rPr>
          <w:rFonts w:ascii="Arial" w:hAnsi="Arial" w:cs="Arial"/>
          <w:snapToGrid w:val="0"/>
          <w:sz w:val="18"/>
          <w:szCs w:val="18"/>
          <w:lang w:eastAsia="th-TH"/>
        </w:rPr>
      </w:pPr>
      <w:r w:rsidRPr="00DE3A6F">
        <w:rPr>
          <w:rFonts w:ascii="Arial" w:hAnsi="Arial" w:cs="Arial"/>
          <w:snapToGrid w:val="0"/>
          <w:sz w:val="18"/>
          <w:szCs w:val="18"/>
          <w:lang w:eastAsia="th-TH"/>
        </w:rPr>
        <w:t>Fuel represents natural gas. Costs are calculated based on the moving average basis.</w:t>
      </w:r>
    </w:p>
    <w:p w14:paraId="6EBDCFE8" w14:textId="77777777" w:rsidR="00971659" w:rsidRPr="00DE3A6F" w:rsidRDefault="00971659" w:rsidP="00201B2F">
      <w:pPr>
        <w:ind w:left="1080"/>
        <w:contextualSpacing/>
        <w:rPr>
          <w:rFonts w:ascii="Arial" w:hAnsi="Arial" w:cs="Arial"/>
          <w:spacing w:val="-2"/>
          <w:sz w:val="18"/>
          <w:szCs w:val="18"/>
        </w:rPr>
      </w:pPr>
    </w:p>
    <w:p w14:paraId="4EE87AC1" w14:textId="5674622B" w:rsidR="00500D84" w:rsidRPr="00DE3A6F" w:rsidRDefault="00B21604" w:rsidP="00201B2F">
      <w:pPr>
        <w:tabs>
          <w:tab w:val="left" w:pos="720"/>
        </w:tabs>
        <w:ind w:left="1080" w:hanging="540"/>
        <w:jc w:val="both"/>
        <w:rPr>
          <w:rFonts w:ascii="Arial" w:hAnsi="Arial" w:cs="Arial"/>
          <w:b/>
          <w:bCs/>
          <w:snapToGrid w:val="0"/>
          <w:color w:val="CF4A02"/>
          <w:sz w:val="18"/>
          <w:szCs w:val="18"/>
          <w:lang w:eastAsia="th-TH"/>
        </w:rPr>
      </w:pPr>
      <w:r w:rsidRPr="00DE3A6F">
        <w:rPr>
          <w:rFonts w:ascii="Arial" w:hAnsi="Arial" w:cs="Arial"/>
          <w:b/>
          <w:bCs/>
          <w:snapToGrid w:val="0"/>
          <w:color w:val="CF4A02"/>
          <w:sz w:val="18"/>
          <w:szCs w:val="18"/>
          <w:lang w:eastAsia="th-TH"/>
        </w:rPr>
        <w:t>5.6</w:t>
      </w:r>
      <w:r w:rsidR="00500D84" w:rsidRPr="00DE3A6F">
        <w:rPr>
          <w:rFonts w:ascii="Arial" w:hAnsi="Arial" w:cs="Arial"/>
          <w:b/>
          <w:bCs/>
          <w:snapToGrid w:val="0"/>
          <w:color w:val="CF4A02"/>
          <w:sz w:val="18"/>
          <w:szCs w:val="18"/>
          <w:lang w:eastAsia="th-TH"/>
        </w:rPr>
        <w:t>.2</w:t>
      </w:r>
      <w:r w:rsidR="00500D84" w:rsidRPr="00DE3A6F">
        <w:rPr>
          <w:rFonts w:ascii="Arial" w:hAnsi="Arial" w:cs="Arial"/>
          <w:b/>
          <w:bCs/>
          <w:snapToGrid w:val="0"/>
          <w:color w:val="CF4A02"/>
          <w:sz w:val="18"/>
          <w:szCs w:val="18"/>
          <w:lang w:eastAsia="th-TH"/>
        </w:rPr>
        <w:tab/>
        <w:t>Spare parts and supplies</w:t>
      </w:r>
    </w:p>
    <w:p w14:paraId="75F4DFA5" w14:textId="77777777" w:rsidR="009054FB" w:rsidRPr="00DE3A6F" w:rsidRDefault="009054FB" w:rsidP="00201B2F">
      <w:pPr>
        <w:tabs>
          <w:tab w:val="left" w:pos="720"/>
        </w:tabs>
        <w:ind w:left="1080"/>
        <w:jc w:val="both"/>
        <w:rPr>
          <w:rFonts w:ascii="Arial" w:hAnsi="Arial" w:cs="Arial"/>
          <w:snapToGrid w:val="0"/>
          <w:sz w:val="18"/>
          <w:szCs w:val="18"/>
          <w:lang w:eastAsia="th-TH"/>
        </w:rPr>
      </w:pPr>
    </w:p>
    <w:p w14:paraId="47897095" w14:textId="1BAFD9CE" w:rsidR="00500D84" w:rsidRPr="00DE3A6F" w:rsidRDefault="00500D84" w:rsidP="00F263C2">
      <w:pPr>
        <w:tabs>
          <w:tab w:val="left" w:pos="720"/>
        </w:tabs>
        <w:ind w:left="1080"/>
        <w:jc w:val="thaiDistribute"/>
        <w:rPr>
          <w:rFonts w:ascii="Arial" w:hAnsi="Arial" w:cs="Arial"/>
          <w:snapToGrid w:val="0"/>
          <w:spacing w:val="4"/>
          <w:sz w:val="18"/>
          <w:szCs w:val="18"/>
          <w:lang w:eastAsia="th-TH"/>
        </w:rPr>
      </w:pPr>
      <w:r w:rsidRPr="00455BC9">
        <w:rPr>
          <w:rFonts w:ascii="Arial" w:hAnsi="Arial" w:cs="Arial"/>
          <w:snapToGrid w:val="0"/>
          <w:spacing w:val="4"/>
          <w:sz w:val="18"/>
          <w:szCs w:val="18"/>
          <w:lang w:eastAsia="th-TH"/>
        </w:rPr>
        <w:t>Spare parts and supplies</w:t>
      </w:r>
      <w:r w:rsidR="00C01136" w:rsidRPr="00455BC9">
        <w:rPr>
          <w:rFonts w:ascii="Arial" w:hAnsi="Arial" w:cs="Arial"/>
          <w:snapToGrid w:val="0"/>
          <w:spacing w:val="4"/>
          <w:sz w:val="18"/>
          <w:szCs w:val="18"/>
          <w:lang w:eastAsia="th-TH"/>
        </w:rPr>
        <w:t>,</w:t>
      </w:r>
      <w:r w:rsidR="0063648A" w:rsidRPr="00455BC9">
        <w:rPr>
          <w:rFonts w:ascii="Arial" w:hAnsi="Arial" w:cs="Arial"/>
          <w:snapToGrid w:val="0"/>
          <w:spacing w:val="4"/>
          <w:sz w:val="18"/>
          <w:szCs w:val="18"/>
          <w:cs/>
          <w:lang w:eastAsia="th-TH"/>
        </w:rPr>
        <w:t xml:space="preserve"> </w:t>
      </w:r>
      <w:r w:rsidR="0063648A" w:rsidRPr="00455BC9">
        <w:rPr>
          <w:rFonts w:ascii="Arial" w:hAnsi="Arial" w:cs="Arial"/>
          <w:snapToGrid w:val="0"/>
          <w:spacing w:val="4"/>
          <w:sz w:val="18"/>
          <w:szCs w:val="18"/>
          <w:lang w:eastAsia="th-TH"/>
        </w:rPr>
        <w:t xml:space="preserve">which have useful life less than </w:t>
      </w:r>
      <w:r w:rsidR="00E23C5F" w:rsidRPr="00455BC9">
        <w:rPr>
          <w:rFonts w:ascii="Arial" w:hAnsi="Arial" w:cs="Arial"/>
          <w:snapToGrid w:val="0"/>
          <w:spacing w:val="4"/>
          <w:sz w:val="18"/>
          <w:szCs w:val="18"/>
          <w:lang w:eastAsia="th-TH"/>
        </w:rPr>
        <w:t>one</w:t>
      </w:r>
      <w:r w:rsidR="0063648A" w:rsidRPr="00455BC9">
        <w:rPr>
          <w:rFonts w:ascii="Arial" w:hAnsi="Arial" w:cs="Arial"/>
          <w:snapToGrid w:val="0"/>
          <w:spacing w:val="4"/>
          <w:sz w:val="18"/>
          <w:szCs w:val="18"/>
          <w:lang w:eastAsia="th-TH"/>
        </w:rPr>
        <w:t xml:space="preserve"> year</w:t>
      </w:r>
      <w:r w:rsidR="00C01136" w:rsidRPr="00455BC9">
        <w:rPr>
          <w:rFonts w:ascii="Arial" w:hAnsi="Arial" w:cs="Arial"/>
          <w:snapToGrid w:val="0"/>
          <w:spacing w:val="4"/>
          <w:sz w:val="18"/>
          <w:szCs w:val="18"/>
          <w:lang w:eastAsia="th-TH"/>
        </w:rPr>
        <w:t>,</w:t>
      </w:r>
      <w:r w:rsidRPr="00455BC9">
        <w:rPr>
          <w:rFonts w:ascii="Arial" w:hAnsi="Arial" w:cs="Arial"/>
          <w:snapToGrid w:val="0"/>
          <w:spacing w:val="4"/>
          <w:sz w:val="18"/>
          <w:szCs w:val="18"/>
          <w:lang w:eastAsia="th-TH"/>
        </w:rPr>
        <w:t xml:space="preserve"> are stated at the lower of cost or net realisable value</w:t>
      </w:r>
      <w:r w:rsidRPr="00455BC9">
        <w:rPr>
          <w:rFonts w:ascii="Arial" w:hAnsi="Arial" w:cs="Arial"/>
          <w:snapToGrid w:val="0"/>
          <w:spacing w:val="4"/>
          <w:sz w:val="18"/>
          <w:szCs w:val="18"/>
          <w:cs/>
          <w:lang w:eastAsia="th-TH"/>
        </w:rPr>
        <w:t xml:space="preserve">. </w:t>
      </w:r>
      <w:r w:rsidRPr="00455BC9">
        <w:rPr>
          <w:rFonts w:ascii="Arial" w:hAnsi="Arial" w:cs="Arial"/>
          <w:snapToGrid w:val="0"/>
          <w:spacing w:val="4"/>
          <w:sz w:val="18"/>
          <w:szCs w:val="18"/>
          <w:lang w:eastAsia="th-TH"/>
        </w:rPr>
        <w:t>Costs are calculated based on the moving average basis.  The cost of purchase comprises both the purchase price and costs directly attributable to the acquisition of the spare parts and supplies less all attributable discounts</w:t>
      </w:r>
      <w:r w:rsidR="00597158" w:rsidRPr="00455BC9">
        <w:rPr>
          <w:rFonts w:ascii="Arial" w:hAnsi="Arial" w:cs="Arial"/>
          <w:snapToGrid w:val="0"/>
          <w:spacing w:val="4"/>
          <w:sz w:val="18"/>
          <w:szCs w:val="18"/>
          <w:lang w:eastAsia="th-TH"/>
        </w:rPr>
        <w:t>.</w:t>
      </w:r>
      <w:r w:rsidR="00851B5E" w:rsidRPr="00455BC9">
        <w:rPr>
          <w:rFonts w:ascii="Arial" w:hAnsi="Arial" w:cs="Arial"/>
          <w:snapToGrid w:val="0"/>
          <w:spacing w:val="4"/>
          <w:sz w:val="18"/>
          <w:szCs w:val="18"/>
          <w:lang w:eastAsia="th-TH"/>
        </w:rPr>
        <w:t xml:space="preserve"> Allowance is made, where necessary, for slow-moving spare parts and supplies.</w:t>
      </w:r>
      <w:r w:rsidR="00C14029" w:rsidRPr="00DE3A6F">
        <w:rPr>
          <w:rFonts w:ascii="Arial" w:hAnsi="Arial" w:cs="Arial"/>
          <w:snapToGrid w:val="0"/>
          <w:spacing w:val="4"/>
          <w:sz w:val="18"/>
          <w:szCs w:val="18"/>
          <w:lang w:eastAsia="th-TH"/>
        </w:rPr>
        <w:t xml:space="preserve"> </w:t>
      </w:r>
      <w:r w:rsidRPr="00DE3A6F">
        <w:rPr>
          <w:rFonts w:ascii="Arial" w:hAnsi="Arial" w:cs="Arial"/>
          <w:snapToGrid w:val="0"/>
          <w:spacing w:val="4"/>
          <w:sz w:val="18"/>
          <w:szCs w:val="18"/>
          <w:lang w:eastAsia="th-TH"/>
        </w:rPr>
        <w:t xml:space="preserve"> </w:t>
      </w:r>
    </w:p>
    <w:p w14:paraId="2B9F9CD0" w14:textId="77777777" w:rsidR="00F263C2" w:rsidRPr="00DE3A6F" w:rsidRDefault="00F263C2" w:rsidP="00BB3AE2">
      <w:pPr>
        <w:tabs>
          <w:tab w:val="left" w:pos="720"/>
        </w:tabs>
        <w:jc w:val="both"/>
        <w:rPr>
          <w:rFonts w:ascii="Arial" w:hAnsi="Arial" w:cs="Arial"/>
          <w:snapToGrid w:val="0"/>
          <w:sz w:val="18"/>
          <w:szCs w:val="18"/>
          <w:lang w:eastAsia="th-TH"/>
        </w:rPr>
      </w:pPr>
    </w:p>
    <w:p w14:paraId="640957F5" w14:textId="0B6DCA6E" w:rsidR="00F263C2" w:rsidRPr="00DE3A6F" w:rsidRDefault="00F263C2" w:rsidP="000C065F">
      <w:pPr>
        <w:ind w:left="547" w:hanging="547"/>
        <w:jc w:val="both"/>
        <w:rPr>
          <w:rFonts w:ascii="Arial" w:eastAsia="Arial" w:hAnsi="Arial" w:cs="Arial"/>
          <w:bCs/>
          <w:sz w:val="18"/>
          <w:szCs w:val="18"/>
          <w:u w:val="single"/>
          <w:lang w:eastAsia="en-GB"/>
        </w:rPr>
      </w:pPr>
      <w:r w:rsidRPr="00DE3A6F">
        <w:rPr>
          <w:rFonts w:ascii="Arial" w:hAnsi="Arial" w:cs="Arial"/>
          <w:b/>
          <w:bCs/>
          <w:color w:val="CF4A02"/>
          <w:sz w:val="18"/>
          <w:szCs w:val="18"/>
        </w:rPr>
        <w:t>5.7</w:t>
      </w:r>
      <w:r w:rsidRPr="00DE3A6F">
        <w:rPr>
          <w:rFonts w:ascii="Arial" w:hAnsi="Arial" w:cs="Arial"/>
          <w:b/>
          <w:bCs/>
          <w:color w:val="CF4A02"/>
          <w:sz w:val="18"/>
          <w:szCs w:val="18"/>
        </w:rPr>
        <w:tab/>
        <w:t>Financial asset</w:t>
      </w:r>
    </w:p>
    <w:p w14:paraId="55804A1D" w14:textId="5A2EF2EF" w:rsidR="00F263C2" w:rsidRPr="00DE3A6F" w:rsidRDefault="00F263C2" w:rsidP="00F263C2">
      <w:pPr>
        <w:ind w:left="538"/>
        <w:jc w:val="both"/>
        <w:rPr>
          <w:rFonts w:ascii="Arial" w:eastAsia="Arial" w:hAnsi="Arial" w:cs="Arial"/>
          <w:sz w:val="18"/>
          <w:szCs w:val="18"/>
          <w:lang w:eastAsia="en-GB"/>
        </w:rPr>
      </w:pPr>
    </w:p>
    <w:p w14:paraId="060AE8F0" w14:textId="77777777" w:rsidR="00CB507B" w:rsidRPr="00CB507B" w:rsidRDefault="00CB507B" w:rsidP="00CB507B">
      <w:pPr>
        <w:ind w:left="1080" w:hanging="540"/>
        <w:outlineLvl w:val="3"/>
        <w:rPr>
          <w:rFonts w:ascii="Arial" w:eastAsia="Ink Free" w:hAnsi="Arial" w:cs="Arial"/>
          <w:color w:val="CF4A02"/>
          <w:sz w:val="18"/>
          <w:szCs w:val="18"/>
          <w:lang w:eastAsia="en-GB"/>
        </w:rPr>
      </w:pPr>
      <w:r w:rsidRPr="00CB507B">
        <w:rPr>
          <w:rFonts w:ascii="Arial" w:eastAsia="Ink Free" w:hAnsi="Arial" w:cs="Arial"/>
          <w:color w:val="CF4A02"/>
          <w:sz w:val="18"/>
          <w:szCs w:val="18"/>
          <w:lang w:eastAsia="en-GB"/>
        </w:rPr>
        <w:t>a)</w:t>
      </w:r>
      <w:r w:rsidRPr="00CB507B">
        <w:rPr>
          <w:rFonts w:ascii="Arial" w:eastAsia="Ink Free" w:hAnsi="Arial" w:cs="Arial"/>
          <w:color w:val="CF4A02"/>
          <w:sz w:val="18"/>
          <w:szCs w:val="18"/>
          <w:lang w:eastAsia="en-GB"/>
        </w:rPr>
        <w:tab/>
        <w:t>Classification</w:t>
      </w:r>
    </w:p>
    <w:p w14:paraId="6B97052B" w14:textId="77777777" w:rsidR="00CB507B" w:rsidRPr="00CB507B" w:rsidRDefault="00CB507B" w:rsidP="00CB507B">
      <w:pPr>
        <w:ind w:left="1080" w:hanging="540"/>
        <w:outlineLvl w:val="3"/>
        <w:rPr>
          <w:rFonts w:ascii="Arial" w:eastAsia="Ink Free" w:hAnsi="Arial" w:cs="Arial"/>
          <w:color w:val="CF4A02"/>
          <w:sz w:val="18"/>
          <w:szCs w:val="18"/>
          <w:lang w:eastAsia="en-GB"/>
        </w:rPr>
      </w:pPr>
    </w:p>
    <w:p w14:paraId="132292CC" w14:textId="13245E7F" w:rsidR="00CB507B" w:rsidRDefault="00CB507B" w:rsidP="00CB507B">
      <w:pPr>
        <w:ind w:left="1080"/>
        <w:jc w:val="both"/>
        <w:outlineLvl w:val="3"/>
        <w:rPr>
          <w:rFonts w:ascii="Arial" w:eastAsia="Ink Free" w:hAnsi="Arial" w:cs="Arial"/>
          <w:sz w:val="18"/>
          <w:szCs w:val="18"/>
          <w:lang w:eastAsia="en-GB"/>
        </w:rPr>
      </w:pPr>
      <w:r w:rsidRPr="00CB507B">
        <w:rPr>
          <w:rFonts w:ascii="Arial" w:eastAsia="Ink Free" w:hAnsi="Arial" w:cs="Arial"/>
          <w:spacing w:val="-2"/>
          <w:sz w:val="18"/>
          <w:szCs w:val="18"/>
          <w:lang w:eastAsia="en-GB"/>
        </w:rPr>
        <w:t>From 1 January 2020, the Group classifies its debt instrument financial assets in the following measurement</w:t>
      </w:r>
      <w:r w:rsidRPr="00CB507B">
        <w:rPr>
          <w:rFonts w:ascii="Arial" w:eastAsia="Ink Free" w:hAnsi="Arial" w:cs="Arial"/>
          <w:sz w:val="18"/>
          <w:szCs w:val="18"/>
          <w:lang w:eastAsia="en-GB"/>
        </w:rPr>
        <w:t xml:space="preserve"> categories depending on i) business model for managing the asset and ii) the cash flow characteristics of the asset whether they represent solely payments of principal and interest (SPPI).</w:t>
      </w:r>
    </w:p>
    <w:p w14:paraId="7549D8EB" w14:textId="77777777" w:rsidR="00CB507B" w:rsidRPr="00CB507B" w:rsidRDefault="00CB507B" w:rsidP="00CB507B">
      <w:pPr>
        <w:ind w:left="1080"/>
        <w:jc w:val="both"/>
        <w:outlineLvl w:val="3"/>
        <w:rPr>
          <w:rFonts w:ascii="Arial" w:eastAsia="Arial" w:hAnsi="Arial" w:cs="Arial"/>
          <w:sz w:val="18"/>
          <w:szCs w:val="18"/>
          <w:lang w:eastAsia="en-GB"/>
        </w:rPr>
      </w:pPr>
    </w:p>
    <w:p w14:paraId="544C6B70" w14:textId="77777777" w:rsidR="00CB507B" w:rsidRDefault="00CB507B" w:rsidP="00CB507B">
      <w:pPr>
        <w:ind w:left="1440" w:hanging="360"/>
        <w:jc w:val="both"/>
        <w:outlineLvl w:val="3"/>
        <w:rPr>
          <w:rFonts w:ascii="Arial" w:eastAsia="Arial" w:hAnsi="Arial" w:cs="Arial"/>
          <w:sz w:val="18"/>
          <w:szCs w:val="18"/>
          <w:lang w:eastAsia="en-GB"/>
        </w:rPr>
      </w:pPr>
      <w:r w:rsidRPr="00CB507B">
        <w:rPr>
          <w:rFonts w:ascii="Arial" w:eastAsia="Arial" w:hAnsi="Arial" w:cs="Arial"/>
          <w:sz w:val="18"/>
          <w:szCs w:val="18"/>
          <w:lang w:eastAsia="en-GB"/>
        </w:rPr>
        <w:t>-</w:t>
      </w:r>
      <w:r w:rsidRPr="00CB507B">
        <w:rPr>
          <w:rFonts w:ascii="Arial" w:eastAsia="Arial" w:hAnsi="Arial" w:cs="Arial"/>
          <w:sz w:val="18"/>
          <w:szCs w:val="18"/>
          <w:lang w:eastAsia="en-GB"/>
        </w:rPr>
        <w:tab/>
      </w:r>
      <w:r w:rsidRPr="00CB507B">
        <w:rPr>
          <w:rFonts w:ascii="Arial" w:eastAsia="Arial" w:hAnsi="Arial" w:cs="Arial"/>
          <w:spacing w:val="-2"/>
          <w:sz w:val="18"/>
          <w:szCs w:val="18"/>
          <w:lang w:eastAsia="en-GB"/>
        </w:rPr>
        <w:t>those to be measured subsequently at fair value (either through other comprehensive income or through</w:t>
      </w:r>
      <w:r w:rsidRPr="00CB507B">
        <w:rPr>
          <w:rFonts w:ascii="Arial" w:eastAsia="Arial" w:hAnsi="Arial" w:cs="Arial"/>
          <w:sz w:val="18"/>
          <w:szCs w:val="18"/>
          <w:lang w:eastAsia="en-GB"/>
        </w:rPr>
        <w:t xml:space="preserve"> profit or loss); and</w:t>
      </w:r>
    </w:p>
    <w:p w14:paraId="32D4B635" w14:textId="6F9F7B5C" w:rsidR="00CB507B" w:rsidRDefault="00CB507B" w:rsidP="00CB507B">
      <w:pPr>
        <w:ind w:left="1440" w:hanging="360"/>
        <w:jc w:val="both"/>
        <w:outlineLvl w:val="3"/>
        <w:rPr>
          <w:rFonts w:ascii="Arial" w:eastAsia="Cambria" w:hAnsi="Arial" w:cs="Arial"/>
          <w:spacing w:val="-2"/>
          <w:sz w:val="18"/>
          <w:szCs w:val="18"/>
          <w:lang w:val="en-US" w:bidi="ar-SA"/>
        </w:rPr>
      </w:pPr>
      <w:r w:rsidRPr="00CB507B">
        <w:rPr>
          <w:rFonts w:ascii="Arial" w:eastAsia="Cambria" w:hAnsi="Arial" w:cs="Arial"/>
          <w:spacing w:val="-2"/>
          <w:sz w:val="18"/>
          <w:szCs w:val="18"/>
          <w:lang w:val="en-US" w:bidi="ar-SA"/>
        </w:rPr>
        <w:t>-</w:t>
      </w:r>
      <w:r w:rsidRPr="00CB507B">
        <w:rPr>
          <w:rFonts w:ascii="Arial" w:eastAsia="Cambria" w:hAnsi="Arial" w:cs="Arial"/>
          <w:spacing w:val="-2"/>
          <w:sz w:val="18"/>
          <w:szCs w:val="18"/>
          <w:lang w:val="en-US" w:bidi="ar-SA"/>
        </w:rPr>
        <w:tab/>
        <w:t>those to be measured at amortised cost.</w:t>
      </w:r>
    </w:p>
    <w:p w14:paraId="2A1EDF6E" w14:textId="77777777" w:rsidR="00CB507B" w:rsidRPr="00CB507B" w:rsidRDefault="00CB507B" w:rsidP="00CB507B">
      <w:pPr>
        <w:ind w:left="1080"/>
        <w:jc w:val="both"/>
        <w:outlineLvl w:val="3"/>
        <w:rPr>
          <w:rFonts w:ascii="Arial" w:eastAsia="Ink Free" w:hAnsi="Arial" w:cs="Arial"/>
          <w:spacing w:val="-2"/>
          <w:sz w:val="18"/>
          <w:szCs w:val="18"/>
          <w:lang w:eastAsia="en-GB"/>
        </w:rPr>
      </w:pPr>
    </w:p>
    <w:p w14:paraId="255EEEF0" w14:textId="77777777" w:rsidR="00CB507B" w:rsidRPr="00CB507B" w:rsidRDefault="00CB507B" w:rsidP="00CB507B">
      <w:pPr>
        <w:ind w:left="1080"/>
        <w:jc w:val="both"/>
        <w:outlineLvl w:val="3"/>
        <w:rPr>
          <w:rFonts w:ascii="Arial" w:eastAsia="Ink Free" w:hAnsi="Arial" w:cs="Arial"/>
          <w:spacing w:val="-2"/>
          <w:sz w:val="18"/>
          <w:szCs w:val="18"/>
          <w:lang w:eastAsia="en-GB"/>
        </w:rPr>
      </w:pPr>
      <w:r w:rsidRPr="00CB507B">
        <w:rPr>
          <w:rFonts w:ascii="Arial" w:eastAsia="Ink Free" w:hAnsi="Arial" w:cs="Arial"/>
          <w:spacing w:val="-2"/>
          <w:sz w:val="18"/>
          <w:szCs w:val="18"/>
          <w:lang w:eastAsia="en-GB"/>
        </w:rPr>
        <w:t xml:space="preserve">The Group reclassifies debt investments when and only when its business model for managing those assets changes. </w:t>
      </w:r>
    </w:p>
    <w:p w14:paraId="4601454E" w14:textId="77777777" w:rsidR="00CB507B" w:rsidRPr="00CB507B" w:rsidRDefault="00CB507B" w:rsidP="00CB507B">
      <w:pPr>
        <w:ind w:left="1080"/>
        <w:jc w:val="both"/>
        <w:outlineLvl w:val="3"/>
        <w:rPr>
          <w:rFonts w:ascii="Arial" w:eastAsia="Ink Free" w:hAnsi="Arial" w:cs="Arial"/>
          <w:spacing w:val="-2"/>
          <w:sz w:val="18"/>
          <w:szCs w:val="18"/>
          <w:lang w:eastAsia="en-GB"/>
        </w:rPr>
      </w:pPr>
    </w:p>
    <w:p w14:paraId="39CC8C31" w14:textId="772AF8E2" w:rsidR="00CB507B" w:rsidRDefault="00CB507B" w:rsidP="00CB507B">
      <w:pPr>
        <w:ind w:left="1080"/>
        <w:jc w:val="both"/>
        <w:outlineLvl w:val="3"/>
        <w:rPr>
          <w:rFonts w:ascii="Arial" w:eastAsia="Cambria" w:hAnsi="Arial" w:cs="Arial"/>
          <w:spacing w:val="-2"/>
          <w:sz w:val="18"/>
          <w:szCs w:val="18"/>
          <w:lang w:val="en-US" w:bidi="ar-SA"/>
        </w:rPr>
      </w:pPr>
      <w:r w:rsidRPr="00CB507B">
        <w:rPr>
          <w:rFonts w:ascii="Arial" w:eastAsia="Ink Free" w:hAnsi="Arial" w:cs="Arial"/>
          <w:spacing w:val="-2"/>
          <w:sz w:val="18"/>
          <w:szCs w:val="18"/>
          <w:lang w:eastAsia="en-GB"/>
        </w:rPr>
        <w:t>For investments in equity instruments, the Group has an irrevocable election at the time of initial recognition to</w:t>
      </w:r>
      <w:r w:rsidRPr="00CB507B">
        <w:rPr>
          <w:rFonts w:ascii="Arial" w:eastAsia="Cambria" w:hAnsi="Arial" w:cs="Arial"/>
          <w:spacing w:val="-2"/>
          <w:sz w:val="18"/>
          <w:szCs w:val="18"/>
          <w:lang w:val="en-US" w:bidi="ar-SA"/>
        </w:rPr>
        <w:t xml:space="preserve"> account for the equity investment at fair value through profit or loss (FVPL) or at fair value through other comprehensive income (FVOCI) except those that are held for trading, they are measured at FVPL.</w:t>
      </w:r>
    </w:p>
    <w:p w14:paraId="469AE213" w14:textId="77777777" w:rsidR="00CB507B" w:rsidRPr="00CB507B" w:rsidRDefault="00CB507B" w:rsidP="00CB507B">
      <w:pPr>
        <w:ind w:left="1080" w:hanging="540"/>
        <w:outlineLvl w:val="3"/>
        <w:rPr>
          <w:rFonts w:ascii="Arial" w:eastAsia="Cambria" w:hAnsi="Arial" w:cs="Arial"/>
          <w:spacing w:val="-2"/>
          <w:sz w:val="18"/>
          <w:szCs w:val="18"/>
          <w:lang w:val="en-US" w:bidi="ar-SA"/>
        </w:rPr>
      </w:pPr>
    </w:p>
    <w:p w14:paraId="331227B3" w14:textId="77777777" w:rsidR="00F263C2" w:rsidRPr="00DE3A6F" w:rsidRDefault="00F263C2" w:rsidP="00455BC9">
      <w:pPr>
        <w:ind w:left="1080" w:hanging="540"/>
        <w:outlineLvl w:val="3"/>
        <w:rPr>
          <w:rFonts w:ascii="Arial" w:eastAsia="Ink Free" w:hAnsi="Arial" w:cs="Arial"/>
          <w:color w:val="CF4A02"/>
          <w:sz w:val="18"/>
          <w:szCs w:val="18"/>
          <w:lang w:eastAsia="en-GB"/>
        </w:rPr>
      </w:pPr>
      <w:r w:rsidRPr="00DE3A6F">
        <w:rPr>
          <w:rFonts w:ascii="Arial" w:eastAsia="Ink Free" w:hAnsi="Arial" w:cs="Arial"/>
          <w:color w:val="CF4A02"/>
          <w:sz w:val="18"/>
          <w:szCs w:val="18"/>
          <w:lang w:eastAsia="en-GB"/>
        </w:rPr>
        <w:t>b)</w:t>
      </w:r>
      <w:r w:rsidRPr="00DE3A6F">
        <w:rPr>
          <w:rFonts w:ascii="Arial" w:eastAsia="Ink Free" w:hAnsi="Arial" w:cs="Arial"/>
          <w:color w:val="CF4A02"/>
          <w:sz w:val="18"/>
          <w:szCs w:val="18"/>
          <w:lang w:eastAsia="en-GB"/>
        </w:rPr>
        <w:tab/>
        <w:t>Recognition and derecognition</w:t>
      </w:r>
    </w:p>
    <w:p w14:paraId="026A2FF5" w14:textId="77777777" w:rsidR="00455BC9" w:rsidRDefault="00455BC9" w:rsidP="00455BC9">
      <w:pPr>
        <w:ind w:left="1134"/>
        <w:jc w:val="both"/>
        <w:rPr>
          <w:rFonts w:ascii="Arial" w:eastAsia="Ink Free" w:hAnsi="Arial" w:cs="Arial"/>
          <w:sz w:val="18"/>
          <w:szCs w:val="18"/>
          <w:lang w:eastAsia="en-GB"/>
        </w:rPr>
      </w:pPr>
    </w:p>
    <w:p w14:paraId="7A925577" w14:textId="37F66414" w:rsidR="00F263C2" w:rsidRPr="00DE3A6F" w:rsidRDefault="00F263C2" w:rsidP="00455BC9">
      <w:pPr>
        <w:ind w:left="1134"/>
        <w:jc w:val="both"/>
        <w:rPr>
          <w:rFonts w:ascii="Arial" w:eastAsia="Ink Free" w:hAnsi="Arial" w:cs="Arial"/>
          <w:sz w:val="18"/>
          <w:szCs w:val="18"/>
          <w:lang w:eastAsia="en-GB"/>
        </w:rPr>
      </w:pPr>
      <w:r w:rsidRPr="00DE3A6F">
        <w:rPr>
          <w:rFonts w:ascii="Arial" w:eastAsia="Ink Free" w:hAnsi="Arial"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ED64CB6" w14:textId="77777777" w:rsidR="00F263C2" w:rsidRPr="00DE3A6F" w:rsidRDefault="00F263C2" w:rsidP="00455BC9">
      <w:pPr>
        <w:ind w:left="1134"/>
        <w:jc w:val="both"/>
        <w:rPr>
          <w:rFonts w:ascii="Arial" w:eastAsia="Ink Free" w:hAnsi="Arial" w:cs="Arial"/>
          <w:color w:val="CF4A02"/>
          <w:sz w:val="18"/>
          <w:szCs w:val="18"/>
          <w:lang w:eastAsia="en-GB"/>
        </w:rPr>
      </w:pPr>
    </w:p>
    <w:p w14:paraId="78C187B7" w14:textId="77777777" w:rsidR="00F263C2" w:rsidRPr="00DE3A6F" w:rsidRDefault="00F263C2" w:rsidP="00455BC9">
      <w:pPr>
        <w:ind w:left="1080" w:hanging="540"/>
        <w:outlineLvl w:val="3"/>
        <w:rPr>
          <w:rFonts w:ascii="Arial" w:eastAsia="Ink Free" w:hAnsi="Arial" w:cs="Arial"/>
          <w:color w:val="CF4A02"/>
          <w:sz w:val="18"/>
          <w:szCs w:val="18"/>
          <w:lang w:val="en-US" w:eastAsia="en-GB"/>
        </w:rPr>
      </w:pPr>
      <w:r w:rsidRPr="00DE3A6F">
        <w:rPr>
          <w:rFonts w:ascii="Arial" w:eastAsia="Ink Free" w:hAnsi="Arial" w:cs="Arial"/>
          <w:color w:val="CF4A02"/>
          <w:sz w:val="18"/>
          <w:szCs w:val="18"/>
          <w:lang w:eastAsia="en-GB"/>
        </w:rPr>
        <w:t>c)</w:t>
      </w:r>
      <w:r w:rsidRPr="00DE3A6F">
        <w:rPr>
          <w:rFonts w:ascii="Arial" w:eastAsia="Ink Free" w:hAnsi="Arial" w:cs="Arial"/>
          <w:color w:val="CF4A02"/>
          <w:sz w:val="18"/>
          <w:szCs w:val="18"/>
          <w:lang w:eastAsia="en-GB"/>
        </w:rPr>
        <w:tab/>
      </w:r>
      <w:r w:rsidRPr="00DE3A6F">
        <w:rPr>
          <w:rFonts w:ascii="Arial" w:eastAsia="Ink Free" w:hAnsi="Arial" w:cs="Arial"/>
          <w:color w:val="CF4A02"/>
          <w:sz w:val="18"/>
          <w:szCs w:val="18"/>
          <w:lang w:val="en-US" w:eastAsia="en-GB"/>
        </w:rPr>
        <w:t>Measurement</w:t>
      </w:r>
    </w:p>
    <w:p w14:paraId="2B179DEC" w14:textId="77777777" w:rsidR="00455BC9" w:rsidRDefault="00455BC9" w:rsidP="00455BC9">
      <w:pPr>
        <w:ind w:left="1134"/>
        <w:jc w:val="both"/>
        <w:rPr>
          <w:rFonts w:ascii="Arial" w:eastAsia="Ink Free" w:hAnsi="Arial" w:cs="Arial"/>
          <w:sz w:val="18"/>
          <w:szCs w:val="18"/>
          <w:lang w:eastAsia="en-GB"/>
        </w:rPr>
      </w:pPr>
    </w:p>
    <w:p w14:paraId="62CCC2B3" w14:textId="3EBE7191" w:rsidR="00F263C2" w:rsidRPr="00DE3A6F" w:rsidRDefault="00F263C2" w:rsidP="00455BC9">
      <w:pPr>
        <w:ind w:left="1134"/>
        <w:jc w:val="both"/>
        <w:rPr>
          <w:rFonts w:ascii="Arial" w:eastAsia="Ink Free" w:hAnsi="Arial" w:cs="Arial"/>
          <w:sz w:val="18"/>
          <w:szCs w:val="18"/>
          <w:lang w:eastAsia="en-GB"/>
        </w:rPr>
      </w:pPr>
      <w:r w:rsidRPr="00DE3A6F">
        <w:rPr>
          <w:rFonts w:ascii="Arial" w:eastAsia="Ink Free"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562D15" w14:textId="77777777" w:rsidR="00F263C2" w:rsidRPr="00DE3A6F" w:rsidRDefault="00F263C2" w:rsidP="00455BC9">
      <w:pPr>
        <w:ind w:left="1134"/>
        <w:jc w:val="both"/>
        <w:rPr>
          <w:rFonts w:ascii="Arial" w:eastAsia="Ink Free" w:hAnsi="Arial" w:cs="Arial"/>
          <w:sz w:val="18"/>
          <w:szCs w:val="18"/>
          <w:lang w:eastAsia="en-GB"/>
        </w:rPr>
      </w:pPr>
    </w:p>
    <w:p w14:paraId="590C7996" w14:textId="20834A34" w:rsidR="00F263C2" w:rsidRPr="00DE3A6F" w:rsidRDefault="00F263C2" w:rsidP="00F263C2">
      <w:pPr>
        <w:ind w:left="1134"/>
        <w:jc w:val="both"/>
        <w:rPr>
          <w:rFonts w:ascii="Arial" w:eastAsia="Ink Free" w:hAnsi="Arial" w:cs="Arial"/>
          <w:sz w:val="18"/>
          <w:szCs w:val="18"/>
          <w:lang w:eastAsia="en-GB"/>
        </w:rPr>
      </w:pPr>
      <w:r w:rsidRPr="00DE3A6F">
        <w:rPr>
          <w:rFonts w:ascii="Arial" w:eastAsia="Ink Free" w:hAnsi="Arial" w:cs="Arial"/>
          <w:sz w:val="18"/>
          <w:szCs w:val="18"/>
          <w:lang w:eastAsia="en-GB"/>
        </w:rPr>
        <w:t xml:space="preserve">Financial assets with embedded derivatives are considered in their entirety when determining whether the cash flows are </w:t>
      </w:r>
      <w:r w:rsidR="00EE6BDD" w:rsidRPr="00DE3A6F">
        <w:rPr>
          <w:rFonts w:ascii="Arial" w:eastAsia="Ink Free" w:hAnsi="Arial" w:cs="Arial"/>
          <w:sz w:val="18"/>
          <w:szCs w:val="18"/>
          <w:lang w:eastAsia="en-GB"/>
        </w:rPr>
        <w:t>SPPI</w:t>
      </w:r>
      <w:r w:rsidRPr="00DE3A6F">
        <w:rPr>
          <w:rFonts w:ascii="Arial" w:eastAsia="Ink Free" w:hAnsi="Arial" w:cs="Arial"/>
          <w:sz w:val="18"/>
          <w:szCs w:val="18"/>
          <w:lang w:eastAsia="en-GB"/>
        </w:rPr>
        <w:t xml:space="preserve">. </w:t>
      </w:r>
    </w:p>
    <w:p w14:paraId="4EA14C1A" w14:textId="441233D6" w:rsidR="00455BC9" w:rsidRPr="00A639DF" w:rsidRDefault="00455BC9">
      <w:pPr>
        <w:rPr>
          <w:rFonts w:ascii="Arial" w:eastAsia="Ink Free" w:hAnsi="Arial" w:cs="Arial"/>
          <w:sz w:val="18"/>
          <w:szCs w:val="18"/>
          <w:lang w:eastAsia="en-GB"/>
        </w:rPr>
      </w:pPr>
      <w:r w:rsidRPr="00A639DF">
        <w:rPr>
          <w:rFonts w:ascii="Arial" w:eastAsia="Ink Free" w:hAnsi="Arial" w:cs="Arial"/>
          <w:sz w:val="18"/>
          <w:szCs w:val="18"/>
          <w:lang w:eastAsia="en-GB"/>
        </w:rPr>
        <w:br w:type="page"/>
      </w:r>
    </w:p>
    <w:p w14:paraId="095B6F10" w14:textId="4CE0D7D0" w:rsidR="00F263C2" w:rsidRPr="00A639DF" w:rsidRDefault="00F263C2" w:rsidP="00F263C2">
      <w:pPr>
        <w:ind w:left="567"/>
        <w:jc w:val="both"/>
        <w:rPr>
          <w:rFonts w:ascii="Arial" w:eastAsia="Ink Free" w:hAnsi="Arial" w:cs="Arial"/>
          <w:sz w:val="18"/>
          <w:szCs w:val="18"/>
          <w:lang w:eastAsia="en-GB"/>
        </w:rPr>
      </w:pPr>
    </w:p>
    <w:p w14:paraId="68C42CFD" w14:textId="77777777" w:rsidR="00455BC9" w:rsidRPr="00A639DF" w:rsidRDefault="00455BC9" w:rsidP="00F263C2">
      <w:pPr>
        <w:ind w:left="567"/>
        <w:jc w:val="both"/>
        <w:rPr>
          <w:rFonts w:ascii="Arial" w:eastAsia="Ink Free" w:hAnsi="Arial" w:cs="Arial"/>
          <w:sz w:val="18"/>
          <w:szCs w:val="18"/>
          <w:lang w:eastAsia="en-GB"/>
        </w:rPr>
      </w:pPr>
    </w:p>
    <w:p w14:paraId="1CF16EC5" w14:textId="77777777" w:rsidR="00F263C2" w:rsidRPr="00DE3A6F" w:rsidRDefault="00F263C2" w:rsidP="00F263C2">
      <w:pPr>
        <w:ind w:left="1080" w:hanging="540"/>
        <w:outlineLvl w:val="3"/>
        <w:rPr>
          <w:rFonts w:ascii="Arial" w:eastAsia="Ink Free" w:hAnsi="Arial" w:cs="Arial"/>
          <w:color w:val="CF4A02"/>
          <w:sz w:val="18"/>
          <w:szCs w:val="18"/>
          <w:lang w:val="en-US" w:eastAsia="en-GB"/>
        </w:rPr>
      </w:pPr>
      <w:r w:rsidRPr="00DE3A6F">
        <w:rPr>
          <w:rFonts w:ascii="Arial" w:eastAsia="Ink Free" w:hAnsi="Arial" w:cs="Arial"/>
          <w:color w:val="CF4A02"/>
          <w:sz w:val="18"/>
          <w:szCs w:val="18"/>
          <w:lang w:eastAsia="en-GB"/>
        </w:rPr>
        <w:t>d)</w:t>
      </w:r>
      <w:r w:rsidRPr="00DE3A6F">
        <w:rPr>
          <w:rFonts w:ascii="Arial" w:eastAsia="Ink Free" w:hAnsi="Arial" w:cs="Arial"/>
          <w:color w:val="CF4A02"/>
          <w:sz w:val="18"/>
          <w:szCs w:val="18"/>
          <w:lang w:eastAsia="en-GB"/>
        </w:rPr>
        <w:tab/>
      </w:r>
      <w:r w:rsidRPr="00DE3A6F">
        <w:rPr>
          <w:rFonts w:ascii="Arial" w:eastAsia="Ink Free" w:hAnsi="Arial" w:cs="Arial"/>
          <w:color w:val="CF4A02"/>
          <w:sz w:val="18"/>
          <w:szCs w:val="18"/>
          <w:lang w:val="en-US" w:eastAsia="en-GB"/>
        </w:rPr>
        <w:t>Debt instruments</w:t>
      </w:r>
    </w:p>
    <w:p w14:paraId="71CC8660" w14:textId="77777777" w:rsidR="00455BC9" w:rsidRDefault="00455BC9" w:rsidP="00F263C2">
      <w:pPr>
        <w:ind w:left="1134"/>
        <w:jc w:val="both"/>
        <w:rPr>
          <w:rFonts w:ascii="Arial" w:eastAsia="Arial" w:hAnsi="Arial" w:cs="Arial"/>
          <w:sz w:val="18"/>
          <w:szCs w:val="18"/>
          <w:lang w:val="en-US" w:eastAsia="en-GB"/>
        </w:rPr>
      </w:pPr>
    </w:p>
    <w:p w14:paraId="47B4A9C3" w14:textId="48FECB5D" w:rsidR="00F263C2" w:rsidRPr="00DE3A6F" w:rsidRDefault="00F263C2" w:rsidP="00F263C2">
      <w:pPr>
        <w:ind w:left="1134"/>
        <w:jc w:val="both"/>
        <w:rPr>
          <w:rFonts w:ascii="Arial" w:eastAsia="Arial" w:hAnsi="Arial" w:cs="Arial"/>
          <w:sz w:val="18"/>
          <w:szCs w:val="18"/>
          <w:lang w:val="en-US" w:eastAsia="en-GB"/>
        </w:rPr>
      </w:pPr>
      <w:r w:rsidRPr="00DE3A6F">
        <w:rPr>
          <w:rFonts w:ascii="Arial" w:eastAsia="Arial" w:hAnsi="Arial" w:cs="Arial"/>
          <w:sz w:val="18"/>
          <w:szCs w:val="18"/>
          <w:lang w:val="en-US"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8E180D1" w14:textId="77777777" w:rsidR="00F263C2" w:rsidRPr="00DE3A6F" w:rsidRDefault="00F263C2" w:rsidP="00F263C2">
      <w:pPr>
        <w:ind w:left="993"/>
        <w:contextualSpacing/>
        <w:jc w:val="both"/>
        <w:rPr>
          <w:rFonts w:ascii="Arial" w:eastAsia="Cambria" w:hAnsi="Arial" w:cs="Arial"/>
          <w:sz w:val="18"/>
          <w:szCs w:val="18"/>
          <w:lang w:val="en-US" w:bidi="ar-SA"/>
        </w:rPr>
      </w:pPr>
    </w:p>
    <w:p w14:paraId="7E17D01A" w14:textId="07A22B70" w:rsidR="00F263C2" w:rsidRPr="00DE3A6F" w:rsidRDefault="00F263C2" w:rsidP="00DD49E2">
      <w:pPr>
        <w:numPr>
          <w:ilvl w:val="0"/>
          <w:numId w:val="10"/>
        </w:numPr>
        <w:ind w:left="1418" w:hanging="284"/>
        <w:contextualSpacing/>
        <w:jc w:val="both"/>
        <w:rPr>
          <w:rFonts w:ascii="Arial" w:eastAsia="Cambria" w:hAnsi="Arial" w:cs="Arial"/>
          <w:sz w:val="18"/>
          <w:szCs w:val="18"/>
          <w:lang w:val="en-US" w:bidi="ar-SA"/>
        </w:rPr>
      </w:pPr>
      <w:r w:rsidRPr="00DE3A6F">
        <w:rPr>
          <w:rFonts w:ascii="Arial" w:eastAsia="Cambria" w:hAnsi="Arial" w:cs="Arial"/>
          <w:sz w:val="18"/>
          <w:szCs w:val="18"/>
          <w:lang w:val="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w:t>
      </w:r>
      <w:r w:rsidR="00E819C7">
        <w:rPr>
          <w:rFonts w:ascii="Arial" w:eastAsia="Cambria" w:hAnsi="Arial" w:cs="Arial"/>
          <w:sz w:val="18"/>
          <w:szCs w:val="18"/>
          <w:lang w:val="en-US" w:bidi="ar-SA"/>
        </w:rPr>
        <w:t>administrative expenses</w:t>
      </w:r>
      <w:r w:rsidRPr="00DE3A6F">
        <w:rPr>
          <w:rFonts w:ascii="Arial" w:eastAsia="Cambria" w:hAnsi="Arial" w:cs="Arial"/>
          <w:sz w:val="18"/>
          <w:szCs w:val="18"/>
          <w:lang w:val="en-US" w:bidi="ar-SA"/>
        </w:rPr>
        <w:t xml:space="preserve"> in the statement of profit or loss.</w:t>
      </w:r>
    </w:p>
    <w:p w14:paraId="59808067" w14:textId="77777777" w:rsidR="00971659" w:rsidRPr="00DE3A6F" w:rsidRDefault="00971659" w:rsidP="00F263C2">
      <w:pPr>
        <w:ind w:left="1418" w:hanging="284"/>
        <w:jc w:val="both"/>
        <w:rPr>
          <w:rFonts w:ascii="Arial" w:eastAsia="Arial" w:hAnsi="Arial" w:cs="Arial"/>
          <w:sz w:val="18"/>
          <w:szCs w:val="18"/>
          <w:lang w:val="en-US" w:eastAsia="en-GB"/>
        </w:rPr>
      </w:pPr>
    </w:p>
    <w:p w14:paraId="36DCBAD0" w14:textId="54915D63" w:rsidR="00F263C2" w:rsidRPr="00DE3A6F" w:rsidRDefault="00F263C2" w:rsidP="00DD49E2">
      <w:pPr>
        <w:numPr>
          <w:ilvl w:val="0"/>
          <w:numId w:val="10"/>
        </w:numPr>
        <w:ind w:left="1418" w:hanging="284"/>
        <w:contextualSpacing/>
        <w:jc w:val="both"/>
        <w:rPr>
          <w:rFonts w:ascii="Arial" w:eastAsia="Cambria" w:hAnsi="Arial" w:cs="Arial"/>
          <w:sz w:val="18"/>
          <w:szCs w:val="18"/>
          <w:lang w:val="en-US" w:bidi="ar-SA"/>
        </w:rPr>
      </w:pPr>
      <w:r w:rsidRPr="00DE3A6F">
        <w:rPr>
          <w:rFonts w:ascii="Arial" w:eastAsia="Cambria" w:hAnsi="Arial" w:cs="Arial"/>
          <w:sz w:val="18"/>
          <w:szCs w:val="18"/>
          <w:lang w:val="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D6C84">
        <w:rPr>
          <w:rFonts w:ascii="Arial" w:eastAsia="Cambria" w:hAnsi="Arial" w:cs="Arial"/>
          <w:sz w:val="18"/>
          <w:szCs w:val="18"/>
          <w:lang w:val="en-US" w:bidi="ar-SA"/>
        </w:rPr>
        <w:t>c</w:t>
      </w:r>
      <w:r w:rsidRPr="00DE3A6F">
        <w:rPr>
          <w:rFonts w:ascii="Arial" w:eastAsia="Cambria" w:hAnsi="Arial" w:cs="Arial"/>
          <w:sz w:val="18"/>
          <w:szCs w:val="18"/>
          <w:lang w:val="en-US" w:bidi="ar-SA"/>
        </w:rPr>
        <w:t>e</w:t>
      </w:r>
      <w:r w:rsidR="00ED6C84">
        <w:rPr>
          <w:rFonts w:ascii="Arial" w:eastAsia="Cambria" w:hAnsi="Arial" w:cs="Arial"/>
          <w:sz w:val="18"/>
          <w:szCs w:val="18"/>
          <w:lang w:val="en-US" w:bidi="ar-SA"/>
        </w:rPr>
        <w:t>p</w:t>
      </w:r>
      <w:r w:rsidRPr="00DE3A6F">
        <w:rPr>
          <w:rFonts w:ascii="Arial" w:eastAsia="Cambria" w:hAnsi="Arial" w:cs="Arial"/>
          <w:sz w:val="18"/>
          <w:szCs w:val="18"/>
          <w:lang w:val="en-US" w:bidi="ar-SA"/>
        </w:rPr>
        <w:t>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w:t>
      </w:r>
      <w:r w:rsidR="00403FBE">
        <w:rPr>
          <w:rFonts w:ascii="Arial" w:eastAsia="Cambria" w:hAnsi="Arial" w:cs="Arial"/>
          <w:sz w:val="18"/>
          <w:szCs w:val="18"/>
          <w:lang w:val="en-US" w:bidi="ar-SA"/>
        </w:rPr>
        <w:t>, if material,</w:t>
      </w:r>
      <w:r w:rsidR="008A7B3E">
        <w:rPr>
          <w:rFonts w:ascii="Arial" w:eastAsia="Cambria" w:hAnsi="Arial" w:cs="Arial"/>
          <w:sz w:val="18"/>
          <w:szCs w:val="18"/>
          <w:lang w:val="en-US" w:bidi="ar-SA"/>
        </w:rPr>
        <w:t xml:space="preserve"> </w:t>
      </w:r>
      <w:r w:rsidRPr="00DE3A6F">
        <w:rPr>
          <w:rFonts w:ascii="Arial" w:eastAsia="Cambria" w:hAnsi="Arial" w:cs="Arial"/>
          <w:sz w:val="18"/>
          <w:szCs w:val="18"/>
          <w:lang w:val="en-US" w:bidi="ar-SA"/>
        </w:rPr>
        <w:t xml:space="preserve">are presented separately in the statement of </w:t>
      </w:r>
      <w:r w:rsidR="008A7B3E">
        <w:rPr>
          <w:rFonts w:ascii="Arial" w:eastAsia="Cambria" w:hAnsi="Arial" w:cs="Arial"/>
          <w:sz w:val="18"/>
          <w:szCs w:val="18"/>
          <w:lang w:val="en-US" w:bidi="ar-SA"/>
        </w:rPr>
        <w:t>comprehensive income</w:t>
      </w:r>
      <w:r w:rsidRPr="00DE3A6F">
        <w:rPr>
          <w:rFonts w:ascii="Arial" w:eastAsia="Cambria" w:hAnsi="Arial" w:cs="Arial"/>
          <w:sz w:val="18"/>
          <w:szCs w:val="18"/>
          <w:lang w:val="en-US" w:bidi="ar-SA"/>
        </w:rPr>
        <w:t>.</w:t>
      </w:r>
    </w:p>
    <w:p w14:paraId="4CF788B7" w14:textId="77777777" w:rsidR="00F263C2" w:rsidRPr="00DE3A6F" w:rsidRDefault="00F263C2" w:rsidP="00F263C2">
      <w:pPr>
        <w:ind w:left="1418" w:hanging="284"/>
        <w:contextualSpacing/>
        <w:rPr>
          <w:rFonts w:ascii="Arial" w:eastAsia="Cambria" w:hAnsi="Arial" w:cs="Arial"/>
          <w:sz w:val="18"/>
          <w:szCs w:val="18"/>
          <w:lang w:val="en-US" w:bidi="ar-SA"/>
        </w:rPr>
      </w:pPr>
    </w:p>
    <w:p w14:paraId="4F44B570" w14:textId="707800BB" w:rsidR="00F263C2" w:rsidRPr="00DE3A6F" w:rsidRDefault="00F263C2" w:rsidP="00DD49E2">
      <w:pPr>
        <w:numPr>
          <w:ilvl w:val="0"/>
          <w:numId w:val="10"/>
        </w:numPr>
        <w:ind w:left="1418" w:hanging="284"/>
        <w:contextualSpacing/>
        <w:jc w:val="both"/>
        <w:rPr>
          <w:rFonts w:ascii="Arial" w:eastAsia="Cambria" w:hAnsi="Arial" w:cs="Arial"/>
          <w:sz w:val="18"/>
          <w:szCs w:val="18"/>
          <w:lang w:val="en-US" w:bidi="ar-SA"/>
        </w:rPr>
      </w:pPr>
      <w:r w:rsidRPr="00DE3A6F">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800A42D" w14:textId="0BA713D7" w:rsidR="00361107" w:rsidRPr="00DE3A6F" w:rsidRDefault="00361107" w:rsidP="0063540E">
      <w:pPr>
        <w:ind w:left="1080"/>
        <w:contextualSpacing/>
        <w:jc w:val="both"/>
        <w:rPr>
          <w:rFonts w:ascii="Arial" w:eastAsia="Arial Unicode MS" w:hAnsi="Arial" w:cs="Arial"/>
          <w:sz w:val="18"/>
          <w:szCs w:val="18"/>
          <w:lang w:eastAsia="th-TH"/>
        </w:rPr>
      </w:pPr>
    </w:p>
    <w:p w14:paraId="3061564B" w14:textId="7FF37B62" w:rsidR="00361107" w:rsidRPr="00392C8D" w:rsidRDefault="00361107" w:rsidP="00361107">
      <w:pPr>
        <w:ind w:left="1080" w:hanging="540"/>
        <w:outlineLvl w:val="3"/>
        <w:rPr>
          <w:rFonts w:ascii="Arial" w:eastAsia="Ink Free" w:hAnsi="Arial" w:cs="Arial"/>
          <w:color w:val="CF4A02"/>
          <w:sz w:val="18"/>
          <w:szCs w:val="18"/>
          <w:lang w:eastAsia="en-GB"/>
        </w:rPr>
      </w:pPr>
      <w:r w:rsidRPr="00392C8D">
        <w:rPr>
          <w:rFonts w:ascii="Arial" w:eastAsia="Ink Free" w:hAnsi="Arial" w:cs="Arial"/>
          <w:color w:val="CF4A02"/>
          <w:sz w:val="18"/>
          <w:szCs w:val="18"/>
          <w:lang w:eastAsia="en-GB"/>
        </w:rPr>
        <w:t xml:space="preserve">e) </w:t>
      </w:r>
      <w:r w:rsidRPr="00392C8D">
        <w:rPr>
          <w:rFonts w:ascii="Arial" w:eastAsia="Ink Free" w:hAnsi="Arial" w:cs="Arial"/>
          <w:color w:val="CF4A02"/>
          <w:sz w:val="18"/>
          <w:szCs w:val="18"/>
          <w:lang w:eastAsia="en-GB"/>
        </w:rPr>
        <w:tab/>
        <w:t>Equity instruments</w:t>
      </w:r>
    </w:p>
    <w:p w14:paraId="21383A7D" w14:textId="77777777" w:rsidR="00361107" w:rsidRPr="00392C8D" w:rsidRDefault="00361107" w:rsidP="00361107">
      <w:pPr>
        <w:ind w:left="1080"/>
        <w:contextualSpacing/>
        <w:jc w:val="both"/>
        <w:rPr>
          <w:rFonts w:ascii="Arial" w:eastAsia="Cambria" w:hAnsi="Arial" w:cs="Arial"/>
          <w:sz w:val="18"/>
          <w:szCs w:val="18"/>
          <w:lang w:val="en-US" w:bidi="ar-SA"/>
        </w:rPr>
      </w:pPr>
    </w:p>
    <w:p w14:paraId="05288C94" w14:textId="1DC2D89F" w:rsidR="00361107" w:rsidRPr="00392C8D" w:rsidRDefault="00361107" w:rsidP="00361107">
      <w:pPr>
        <w:ind w:left="1080"/>
        <w:contextualSpacing/>
        <w:jc w:val="both"/>
        <w:rPr>
          <w:rFonts w:ascii="Arial" w:eastAsia="Cambria" w:hAnsi="Arial" w:cs="Arial"/>
          <w:sz w:val="18"/>
          <w:szCs w:val="18"/>
          <w:lang w:val="en-US" w:bidi="ar-SA"/>
        </w:rPr>
      </w:pPr>
      <w:r w:rsidRPr="00392C8D">
        <w:rPr>
          <w:rFonts w:ascii="Arial" w:eastAsia="Cambria" w:hAnsi="Arial" w:cs="Arial"/>
          <w:sz w:val="18"/>
          <w:szCs w:val="18"/>
          <w:lang w:val="en-US" w:bidi="ar-SA"/>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A639DF">
        <w:rPr>
          <w:rFonts w:ascii="Arial" w:eastAsia="Cambria" w:hAnsi="Arial" w:cs="Arial"/>
          <w:spacing w:val="-4"/>
          <w:sz w:val="18"/>
          <w:szCs w:val="18"/>
          <w:lang w:val="en-US" w:bidi="ar-SA"/>
        </w:rPr>
        <w:t>continue to be recognised in profit or loss as other income when the right to receive payments is established.</w:t>
      </w:r>
      <w:r w:rsidRPr="00392C8D">
        <w:rPr>
          <w:rFonts w:ascii="Arial" w:eastAsia="Cambria" w:hAnsi="Arial" w:cs="Arial"/>
          <w:sz w:val="18"/>
          <w:szCs w:val="18"/>
          <w:lang w:val="en-US" w:bidi="ar-SA"/>
        </w:rPr>
        <w:t xml:space="preserve"> </w:t>
      </w:r>
    </w:p>
    <w:p w14:paraId="7FA5C1F5" w14:textId="77777777" w:rsidR="00361107" w:rsidRPr="00392C8D" w:rsidRDefault="00361107" w:rsidP="00361107">
      <w:pPr>
        <w:ind w:left="1080"/>
        <w:contextualSpacing/>
        <w:jc w:val="both"/>
        <w:rPr>
          <w:rFonts w:ascii="Arial" w:eastAsia="Cambria" w:hAnsi="Arial" w:cs="Arial"/>
          <w:sz w:val="18"/>
          <w:szCs w:val="18"/>
          <w:lang w:val="en-US" w:bidi="ar-SA"/>
        </w:rPr>
      </w:pPr>
    </w:p>
    <w:p w14:paraId="150EDD0D" w14:textId="5CF9B4E2" w:rsidR="00361107" w:rsidRPr="00392C8D" w:rsidRDefault="00361107" w:rsidP="00361107">
      <w:pPr>
        <w:ind w:left="1080"/>
        <w:contextualSpacing/>
        <w:jc w:val="both"/>
        <w:rPr>
          <w:rFonts w:ascii="Arial" w:eastAsia="Cambria" w:hAnsi="Arial" w:cs="Arial"/>
          <w:sz w:val="18"/>
          <w:szCs w:val="18"/>
          <w:lang w:val="en-US" w:bidi="ar-SA"/>
        </w:rPr>
      </w:pPr>
      <w:r w:rsidRPr="00392C8D">
        <w:rPr>
          <w:rFonts w:ascii="Arial" w:eastAsia="Cambria" w:hAnsi="Arial" w:cs="Arial"/>
          <w:sz w:val="18"/>
          <w:szCs w:val="18"/>
          <w:lang w:val="en-US" w:bidi="ar-SA"/>
        </w:rPr>
        <w:t xml:space="preserve">Changes in the fair value of financial assets at FVPL are recognised in other gains/(losses) in the statement of comprehensive income. </w:t>
      </w:r>
    </w:p>
    <w:p w14:paraId="7642F7BD" w14:textId="77777777" w:rsidR="00361107" w:rsidRPr="00392C8D" w:rsidRDefault="00361107" w:rsidP="00361107">
      <w:pPr>
        <w:ind w:left="1080"/>
        <w:contextualSpacing/>
        <w:jc w:val="both"/>
        <w:rPr>
          <w:rFonts w:ascii="Arial" w:eastAsia="Cambria" w:hAnsi="Arial" w:cs="Arial"/>
          <w:sz w:val="18"/>
          <w:szCs w:val="18"/>
          <w:lang w:val="en-US" w:bidi="ar-SA"/>
        </w:rPr>
      </w:pPr>
    </w:p>
    <w:p w14:paraId="23B0C924" w14:textId="1622D262" w:rsidR="00361107" w:rsidRPr="00392C8D" w:rsidRDefault="00361107" w:rsidP="00361107">
      <w:pPr>
        <w:ind w:left="1080"/>
        <w:contextualSpacing/>
        <w:jc w:val="both"/>
        <w:rPr>
          <w:rFonts w:ascii="Arial" w:eastAsia="Cambria" w:hAnsi="Arial" w:cs="Arial"/>
          <w:sz w:val="18"/>
          <w:szCs w:val="18"/>
          <w:lang w:val="en-US" w:bidi="ar-SA"/>
        </w:rPr>
      </w:pPr>
      <w:r w:rsidRPr="00392C8D">
        <w:rPr>
          <w:rFonts w:ascii="Arial" w:eastAsia="Cambria" w:hAnsi="Arial" w:cs="Arial"/>
          <w:sz w:val="18"/>
          <w:szCs w:val="18"/>
          <w:lang w:val="en-US" w:bidi="ar-SA"/>
        </w:rPr>
        <w:t>Impairment losses (and reversal of impairment losses) on equity investments are reported together with changes in fair value.</w:t>
      </w:r>
    </w:p>
    <w:p w14:paraId="50EDB578" w14:textId="4A579B74" w:rsidR="00361107" w:rsidRPr="00392C8D" w:rsidRDefault="00361107" w:rsidP="00361107">
      <w:pPr>
        <w:ind w:left="1080"/>
        <w:contextualSpacing/>
        <w:jc w:val="both"/>
        <w:rPr>
          <w:rFonts w:ascii="Arial" w:eastAsia="Cambria" w:hAnsi="Arial" w:cs="Arial"/>
          <w:sz w:val="18"/>
          <w:szCs w:val="18"/>
          <w:lang w:val="en-US" w:bidi="ar-SA"/>
        </w:rPr>
      </w:pPr>
    </w:p>
    <w:p w14:paraId="1DF38955" w14:textId="38EC75E9" w:rsidR="00361107" w:rsidRPr="00392C8D" w:rsidRDefault="00361107" w:rsidP="00361107">
      <w:pPr>
        <w:ind w:left="1080"/>
        <w:contextualSpacing/>
        <w:jc w:val="both"/>
        <w:rPr>
          <w:rFonts w:ascii="Arial" w:eastAsia="Cambria" w:hAnsi="Arial" w:cs="Arial"/>
          <w:sz w:val="18"/>
          <w:szCs w:val="18"/>
          <w:lang w:val="en-US" w:bidi="ar-SA"/>
        </w:rPr>
      </w:pPr>
      <w:r w:rsidRPr="00392C8D">
        <w:rPr>
          <w:rFonts w:ascii="Arial" w:eastAsia="Cambria" w:hAnsi="Arial" w:cs="Arial"/>
          <w:sz w:val="18"/>
          <w:szCs w:val="18"/>
          <w:lang w:val="en-US" w:bidi="ar-SA"/>
        </w:rPr>
        <w:t>The Group presents its investments in Infrastructure Fund units (the fund) established and registered in Thailand as equity investments following the TFAC’s clarification,  “Interpretation of investments in Property Fund unit trusts, Real Estate Investment Trust units, Infrastructure Fund units, and Infrastructure Trust units established and registered in Thailand” dated 25 June 2020. The fund is required to distribute benefits of not less than 90% of its adjusted net profit. Investment in Infrastructure Fund on which the Group has significant influence has been classified as investment in associate.</w:t>
      </w:r>
    </w:p>
    <w:p w14:paraId="622C00DB" w14:textId="720A7EE9" w:rsidR="00455BC9" w:rsidRDefault="00455BC9">
      <w:pPr>
        <w:rPr>
          <w:rFonts w:ascii="Arial" w:hAnsi="Arial" w:cs="Arial"/>
          <w:b/>
          <w:bCs/>
          <w:color w:val="CF4A02"/>
          <w:sz w:val="18"/>
          <w:szCs w:val="18"/>
          <w:lang w:val="en-US"/>
        </w:rPr>
      </w:pPr>
      <w:r>
        <w:rPr>
          <w:rFonts w:ascii="Arial" w:hAnsi="Arial" w:cs="Arial"/>
          <w:b/>
          <w:bCs/>
          <w:color w:val="CF4A02"/>
          <w:sz w:val="18"/>
          <w:szCs w:val="18"/>
          <w:lang w:val="en-US"/>
        </w:rPr>
        <w:br w:type="page"/>
      </w:r>
    </w:p>
    <w:p w14:paraId="17B3A2FD" w14:textId="091F2569" w:rsidR="00F263C2" w:rsidRDefault="00F263C2" w:rsidP="00A24FBD">
      <w:pPr>
        <w:jc w:val="both"/>
        <w:rPr>
          <w:rFonts w:ascii="Arial" w:hAnsi="Arial" w:cs="Arial"/>
          <w:b/>
          <w:bCs/>
          <w:color w:val="CF4A02"/>
          <w:sz w:val="18"/>
          <w:szCs w:val="18"/>
          <w:lang w:val="en-US"/>
        </w:rPr>
      </w:pPr>
    </w:p>
    <w:p w14:paraId="0AEAEE8F" w14:textId="77777777" w:rsidR="009530B1" w:rsidRPr="00392C8D" w:rsidRDefault="009530B1" w:rsidP="00A24FBD">
      <w:pPr>
        <w:jc w:val="both"/>
        <w:rPr>
          <w:rFonts w:ascii="Arial" w:hAnsi="Arial" w:cs="Arial"/>
          <w:b/>
          <w:bCs/>
          <w:color w:val="CF4A02"/>
          <w:sz w:val="18"/>
          <w:szCs w:val="18"/>
          <w:lang w:val="en-US"/>
        </w:rPr>
      </w:pPr>
    </w:p>
    <w:p w14:paraId="55D7CF48" w14:textId="780616AE" w:rsidR="00F263C2" w:rsidRPr="00392C8D" w:rsidRDefault="00504584" w:rsidP="00F263C2">
      <w:pPr>
        <w:ind w:left="1080" w:hanging="540"/>
        <w:outlineLvl w:val="3"/>
        <w:rPr>
          <w:rFonts w:ascii="Arial" w:eastAsia="Ink Free" w:hAnsi="Arial" w:cs="Arial"/>
          <w:color w:val="CF4A02"/>
          <w:sz w:val="18"/>
          <w:szCs w:val="18"/>
          <w:lang w:eastAsia="en-GB"/>
        </w:rPr>
      </w:pPr>
      <w:r w:rsidRPr="00392C8D">
        <w:rPr>
          <w:rFonts w:ascii="Arial" w:eastAsia="Ink Free" w:hAnsi="Arial" w:cs="Arial"/>
          <w:color w:val="CF4A02"/>
          <w:sz w:val="18"/>
          <w:szCs w:val="18"/>
          <w:lang w:eastAsia="en-GB"/>
        </w:rPr>
        <w:t>f</w:t>
      </w:r>
      <w:r w:rsidR="00F263C2" w:rsidRPr="00392C8D">
        <w:rPr>
          <w:rFonts w:ascii="Arial" w:eastAsia="Ink Free" w:hAnsi="Arial" w:cs="Arial"/>
          <w:color w:val="CF4A02"/>
          <w:sz w:val="18"/>
          <w:szCs w:val="18"/>
          <w:lang w:eastAsia="en-GB"/>
        </w:rPr>
        <w:t>)</w:t>
      </w:r>
      <w:r w:rsidR="00F263C2" w:rsidRPr="00392C8D">
        <w:rPr>
          <w:rFonts w:ascii="Arial" w:eastAsia="Ink Free" w:hAnsi="Arial" w:cs="Arial"/>
          <w:color w:val="CF4A02"/>
          <w:sz w:val="18"/>
          <w:szCs w:val="18"/>
          <w:lang w:eastAsia="en-GB"/>
        </w:rPr>
        <w:tab/>
        <w:t>Impairment</w:t>
      </w:r>
    </w:p>
    <w:p w14:paraId="43D3D4CA" w14:textId="77777777" w:rsidR="00F263C2" w:rsidRPr="00392C8D" w:rsidRDefault="00F263C2" w:rsidP="009530B1">
      <w:pPr>
        <w:ind w:left="1080"/>
        <w:jc w:val="both"/>
        <w:rPr>
          <w:rFonts w:ascii="Arial" w:eastAsia="Arial" w:hAnsi="Arial" w:cs="Arial"/>
          <w:b/>
          <w:bCs/>
          <w:sz w:val="18"/>
          <w:szCs w:val="18"/>
          <w:lang w:eastAsia="en-GB"/>
        </w:rPr>
      </w:pPr>
    </w:p>
    <w:p w14:paraId="46C7F021" w14:textId="0A0DD339" w:rsidR="0021753C" w:rsidRPr="00392C8D" w:rsidRDefault="0021753C" w:rsidP="009530B1">
      <w:pPr>
        <w:ind w:left="1080"/>
        <w:jc w:val="both"/>
        <w:rPr>
          <w:rFonts w:ascii="Arial" w:eastAsia="Arial" w:hAnsi="Arial" w:cs="Arial"/>
          <w:sz w:val="18"/>
          <w:szCs w:val="18"/>
          <w:lang w:val="en-US" w:eastAsia="en-GB"/>
        </w:rPr>
      </w:pPr>
      <w:r w:rsidRPr="00392C8D">
        <w:rPr>
          <w:rFonts w:ascii="Arial" w:eastAsia="Arial" w:hAnsi="Arial" w:cs="Arial"/>
          <w:sz w:val="18"/>
          <w:szCs w:val="18"/>
          <w:lang w:val="en-US" w:eastAsia="en-GB"/>
        </w:rPr>
        <w:t>From 1 January 2020, the Group applies the TFRS 9 simplified approach in measuring the impairment of trade receivables</w:t>
      </w:r>
      <w:r w:rsidR="00D43D73">
        <w:rPr>
          <w:rFonts w:ascii="Arial" w:eastAsia="Arial" w:hAnsi="Arial" w:cs="Arial"/>
          <w:sz w:val="18"/>
          <w:szCs w:val="18"/>
          <w:lang w:val="en-US" w:eastAsia="en-GB"/>
        </w:rPr>
        <w:t xml:space="preserve"> and contract assets</w:t>
      </w:r>
      <w:r w:rsidRPr="00392C8D">
        <w:rPr>
          <w:rFonts w:ascii="Arial" w:eastAsia="Arial" w:hAnsi="Arial" w:cs="Arial"/>
          <w:sz w:val="18"/>
          <w:szCs w:val="18"/>
          <w:lang w:val="en-US" w:eastAsia="en-GB"/>
        </w:rPr>
        <w:t xml:space="preserve">, which applies lifetime expected credit loss, from initial recognition, for all trade receivables. </w:t>
      </w:r>
    </w:p>
    <w:p w14:paraId="7F53F023" w14:textId="77777777" w:rsidR="0021753C" w:rsidRPr="00392C8D" w:rsidRDefault="0021753C" w:rsidP="009530B1">
      <w:pPr>
        <w:ind w:left="1080"/>
        <w:jc w:val="both"/>
        <w:rPr>
          <w:rFonts w:ascii="Arial" w:eastAsia="Arial" w:hAnsi="Arial" w:cs="Arial"/>
          <w:sz w:val="18"/>
          <w:szCs w:val="18"/>
          <w:lang w:val="en-US" w:eastAsia="en-GB"/>
        </w:rPr>
      </w:pPr>
    </w:p>
    <w:p w14:paraId="2116061B" w14:textId="1F68944B" w:rsidR="00F263C2" w:rsidRPr="00DE3A6F" w:rsidRDefault="0021753C" w:rsidP="009530B1">
      <w:pPr>
        <w:ind w:left="1080"/>
        <w:jc w:val="both"/>
        <w:rPr>
          <w:rFonts w:ascii="Arial" w:eastAsia="Arial" w:hAnsi="Arial" w:cs="Arial"/>
          <w:spacing w:val="-4"/>
          <w:sz w:val="18"/>
          <w:szCs w:val="18"/>
          <w:lang w:val="en-US" w:eastAsia="en-GB"/>
        </w:rPr>
      </w:pPr>
      <w:r w:rsidRPr="00392C8D">
        <w:rPr>
          <w:rFonts w:ascii="Arial" w:eastAsia="Arial" w:hAnsi="Arial" w:cs="Arial"/>
          <w:sz w:val="18"/>
          <w:szCs w:val="18"/>
          <w:lang w:val="en-US" w:eastAsia="en-GB"/>
        </w:rPr>
        <w:t xml:space="preserve">To measure the expected credit losses, trade receivables </w:t>
      </w:r>
      <w:r w:rsidR="00D43D73">
        <w:rPr>
          <w:rFonts w:ascii="Arial" w:eastAsia="Arial" w:hAnsi="Arial" w:cs="Arial"/>
          <w:sz w:val="18"/>
          <w:szCs w:val="18"/>
          <w:lang w:val="en-US" w:eastAsia="en-GB"/>
        </w:rPr>
        <w:t xml:space="preserve">and contract assets </w:t>
      </w:r>
      <w:r w:rsidRPr="00392C8D">
        <w:rPr>
          <w:rFonts w:ascii="Arial" w:eastAsia="Arial" w:hAnsi="Arial" w:cs="Arial"/>
          <w:sz w:val="18"/>
          <w:szCs w:val="18"/>
          <w:lang w:val="en-US" w:eastAsia="en-GB"/>
        </w:rPr>
        <w:t xml:space="preserve">have been grouped based on shared credit risk characteristics and the days past due. </w:t>
      </w:r>
      <w:r w:rsidR="007B3473" w:rsidRPr="00392C8D">
        <w:rPr>
          <w:rFonts w:ascii="Arial" w:eastAsia="Arial" w:hAnsi="Arial" w:cs="Arial"/>
          <w:sz w:val="18"/>
          <w:szCs w:val="18"/>
          <w:lang w:val="en-US" w:eastAsia="en-GB"/>
        </w:rPr>
        <w:t xml:space="preserve">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w:t>
      </w:r>
      <w:r w:rsidRPr="00392C8D">
        <w:rPr>
          <w:rFonts w:ascii="Arial" w:eastAsia="Arial" w:hAnsi="Arial" w:cs="Arial"/>
          <w:sz w:val="18"/>
          <w:szCs w:val="18"/>
          <w:lang w:val="en-US" w:eastAsia="en-GB"/>
        </w:rPr>
        <w:t>The expected credit loss rates are based on payment profiles, historical credit losses as well as forward-looking information and factors that may affect the ability of the customers to settle the outstanding balances.</w:t>
      </w:r>
    </w:p>
    <w:p w14:paraId="622BFBFF" w14:textId="658D39BE" w:rsidR="00455BC9" w:rsidRDefault="00455BC9" w:rsidP="009530B1">
      <w:pPr>
        <w:ind w:left="1080"/>
        <w:jc w:val="both"/>
        <w:rPr>
          <w:rFonts w:ascii="Arial" w:eastAsia="Arial" w:hAnsi="Arial" w:cs="Arial"/>
          <w:sz w:val="18"/>
          <w:szCs w:val="18"/>
          <w:lang w:eastAsia="en-GB"/>
        </w:rPr>
      </w:pPr>
    </w:p>
    <w:p w14:paraId="20F0491D" w14:textId="3A0B2CF8" w:rsidR="00456AF9" w:rsidRPr="00DE3A6F" w:rsidRDefault="00456AF9" w:rsidP="00456AF9">
      <w:pPr>
        <w:ind w:left="1080"/>
        <w:jc w:val="thaiDistribute"/>
        <w:rPr>
          <w:rFonts w:ascii="Arial" w:hAnsi="Arial" w:cs="Arial"/>
          <w:sz w:val="18"/>
          <w:szCs w:val="18"/>
        </w:rPr>
      </w:pPr>
      <w:r w:rsidRPr="005427C5">
        <w:rPr>
          <w:rFonts w:ascii="Arial" w:hAnsi="Arial" w:cs="Arial"/>
          <w:sz w:val="18"/>
          <w:szCs w:val="18"/>
        </w:rPr>
        <w:t>The expected loss rates are based on the payment profiles of sales over a period of 12 month</w:t>
      </w:r>
      <w:r>
        <w:rPr>
          <w:rFonts w:ascii="Arial" w:hAnsi="Arial" w:cs="Arial"/>
          <w:sz w:val="18"/>
          <w:szCs w:val="18"/>
        </w:rPr>
        <w:t>s</w:t>
      </w:r>
      <w:r w:rsidRPr="005427C5">
        <w:rPr>
          <w:rFonts w:ascii="Arial" w:hAnsi="Arial" w:cs="Arial"/>
          <w:sz w:val="18"/>
          <w:szCs w:val="18"/>
        </w:rPr>
        <w:t xml:space="preserve"> and </w:t>
      </w:r>
      <w:r>
        <w:rPr>
          <w:rFonts w:ascii="Arial" w:hAnsi="Arial" w:cs="Arial"/>
          <w:sz w:val="18"/>
          <w:szCs w:val="18"/>
        </w:rPr>
        <w:br/>
      </w:r>
      <w:r w:rsidRPr="005427C5">
        <w:rPr>
          <w:rFonts w:ascii="Arial" w:hAnsi="Arial" w:cs="Arial"/>
          <w:sz w:val="18"/>
          <w:szCs w:val="18"/>
        </w:rPr>
        <w:t>36 month</w:t>
      </w:r>
      <w:r>
        <w:rPr>
          <w:rFonts w:ascii="Arial" w:hAnsi="Arial" w:cs="Arial"/>
          <w:sz w:val="18"/>
          <w:szCs w:val="18"/>
        </w:rPr>
        <w:t>s</w:t>
      </w:r>
      <w:r w:rsidRPr="005427C5">
        <w:rPr>
          <w:rFonts w:ascii="Arial" w:hAnsi="Arial" w:cs="Arial"/>
          <w:sz w:val="18"/>
          <w:szCs w:val="18"/>
        </w:rPr>
        <w:t xml:space="preserve"> before 31 December 2020 for domestic and overseas entities respectively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3D31968E" w14:textId="77777777" w:rsidR="00456AF9" w:rsidRDefault="00456AF9" w:rsidP="00456AF9">
      <w:pPr>
        <w:ind w:left="1080"/>
        <w:jc w:val="thaiDistribute"/>
        <w:rPr>
          <w:rFonts w:ascii="Arial" w:hAnsi="Arial" w:cs="Arial"/>
          <w:sz w:val="18"/>
          <w:szCs w:val="18"/>
        </w:rPr>
      </w:pPr>
    </w:p>
    <w:p w14:paraId="3269A831" w14:textId="77777777" w:rsidR="00456AF9" w:rsidRPr="00DE3A6F" w:rsidRDefault="00456AF9" w:rsidP="00456AF9">
      <w:pPr>
        <w:ind w:left="1080"/>
        <w:jc w:val="thaiDistribute"/>
        <w:rPr>
          <w:rFonts w:ascii="Arial" w:hAnsi="Arial" w:cs="Arial"/>
          <w:sz w:val="18"/>
          <w:szCs w:val="18"/>
        </w:rPr>
      </w:pPr>
      <w:r w:rsidRPr="00DE3A6F">
        <w:rPr>
          <w:rFonts w:ascii="Arial" w:hAnsi="Arial" w:cs="Arial"/>
          <w:sz w:val="18"/>
          <w:szCs w:val="18"/>
        </w:rPr>
        <w:t>The Group and the Company write-off trade receivables and contract assets when there is no reasonable expectation of recovery.</w:t>
      </w:r>
    </w:p>
    <w:p w14:paraId="1A663B24" w14:textId="77777777" w:rsidR="00456AF9" w:rsidRPr="00DE3A6F" w:rsidRDefault="00456AF9" w:rsidP="00456AF9">
      <w:pPr>
        <w:ind w:left="1080"/>
        <w:jc w:val="thaiDistribute"/>
        <w:rPr>
          <w:rFonts w:ascii="Arial" w:hAnsi="Arial" w:cs="Arial"/>
          <w:sz w:val="18"/>
          <w:szCs w:val="18"/>
        </w:rPr>
      </w:pPr>
    </w:p>
    <w:p w14:paraId="5EF797A9" w14:textId="1EA28DA4" w:rsidR="00456AF9" w:rsidRDefault="00456AF9" w:rsidP="00456AF9">
      <w:pPr>
        <w:ind w:left="1080"/>
        <w:jc w:val="thaiDistribute"/>
        <w:rPr>
          <w:rFonts w:ascii="Arial" w:hAnsi="Arial" w:cs="Arial"/>
          <w:spacing w:val="-4"/>
          <w:sz w:val="18"/>
          <w:szCs w:val="18"/>
        </w:rPr>
      </w:pPr>
      <w:r w:rsidRPr="00126ABE">
        <w:rPr>
          <w:rFonts w:ascii="Arial" w:hAnsi="Arial" w:cs="Arial"/>
          <w:spacing w:val="-4"/>
          <w:sz w:val="18"/>
          <w:szCs w:val="18"/>
        </w:rPr>
        <w:t>Impairment losses on trade receivables and contract assets are presented as net impairment losses within operating profit. Subsequent recoveries of amounts previously written off are credited against the same line item.</w:t>
      </w:r>
    </w:p>
    <w:p w14:paraId="5D207C62" w14:textId="42509118" w:rsidR="00A02298" w:rsidRDefault="00A02298" w:rsidP="00456AF9">
      <w:pPr>
        <w:ind w:left="1080"/>
        <w:jc w:val="thaiDistribute"/>
        <w:rPr>
          <w:rFonts w:ascii="Arial" w:hAnsi="Arial" w:cs="Arial"/>
          <w:spacing w:val="-4"/>
          <w:sz w:val="18"/>
          <w:szCs w:val="18"/>
        </w:rPr>
      </w:pPr>
    </w:p>
    <w:p w14:paraId="1DC951F1" w14:textId="77777777" w:rsidR="00A02298" w:rsidRPr="00DE3A6F" w:rsidRDefault="00A02298" w:rsidP="00A02298">
      <w:pPr>
        <w:ind w:left="1080"/>
        <w:jc w:val="thaiDistribute"/>
        <w:rPr>
          <w:rFonts w:ascii="Arial" w:hAnsi="Arial" w:cs="Arial"/>
          <w:i/>
          <w:iCs/>
          <w:sz w:val="18"/>
          <w:szCs w:val="18"/>
          <w:cs/>
        </w:rPr>
      </w:pPr>
      <w:r w:rsidRPr="00DE3A6F">
        <w:rPr>
          <w:rFonts w:ascii="Arial" w:hAnsi="Arial" w:cs="Arial"/>
          <w:i/>
          <w:iCs/>
          <w:sz w:val="18"/>
          <w:szCs w:val="18"/>
        </w:rPr>
        <w:t>Previous accounting policy for impairment of trade receivables for comparative period</w:t>
      </w:r>
    </w:p>
    <w:p w14:paraId="4F59430C" w14:textId="77777777" w:rsidR="00A02298" w:rsidRPr="00DE3A6F" w:rsidRDefault="00A02298" w:rsidP="00A02298">
      <w:pPr>
        <w:ind w:left="1080"/>
        <w:jc w:val="thaiDistribute"/>
        <w:rPr>
          <w:rFonts w:ascii="Arial" w:hAnsi="Arial" w:cs="Arial"/>
          <w:sz w:val="18"/>
          <w:szCs w:val="18"/>
        </w:rPr>
      </w:pPr>
    </w:p>
    <w:p w14:paraId="2E6DFB8D" w14:textId="77777777" w:rsidR="00A02298" w:rsidRPr="00DE3A6F" w:rsidRDefault="00A02298" w:rsidP="00A02298">
      <w:pPr>
        <w:ind w:left="1080"/>
        <w:jc w:val="thaiDistribute"/>
        <w:rPr>
          <w:rFonts w:ascii="Arial" w:hAnsi="Arial" w:cs="Arial"/>
          <w:sz w:val="18"/>
          <w:szCs w:val="18"/>
        </w:rPr>
      </w:pPr>
      <w:r w:rsidRPr="00DE3A6F">
        <w:rPr>
          <w:rFonts w:ascii="Arial" w:hAnsi="Arial" w:cs="Arial"/>
          <w:sz w:val="18"/>
          <w:szCs w:val="18"/>
        </w:rPr>
        <w:t>In the year 2019, the Group recognised impairment of trade receivables based on the incurred loss model such as uncollectible or past due, which was not taken into account future losses. Therefore, loss allowance and allowance for doubtful accounts are not comparable.</w:t>
      </w:r>
    </w:p>
    <w:p w14:paraId="475848DE" w14:textId="77777777" w:rsidR="00456AF9" w:rsidRDefault="00456AF9" w:rsidP="009530B1">
      <w:pPr>
        <w:ind w:left="1080"/>
        <w:jc w:val="both"/>
        <w:rPr>
          <w:rFonts w:ascii="Arial" w:eastAsia="Arial" w:hAnsi="Arial" w:cs="Arial"/>
          <w:sz w:val="18"/>
          <w:szCs w:val="18"/>
          <w:lang w:eastAsia="en-GB"/>
        </w:rPr>
      </w:pPr>
    </w:p>
    <w:p w14:paraId="6AF391FD" w14:textId="181B161C" w:rsidR="0021753C" w:rsidRPr="00DE3A6F" w:rsidRDefault="0021753C" w:rsidP="009530B1">
      <w:pPr>
        <w:ind w:left="1080"/>
        <w:jc w:val="both"/>
        <w:rPr>
          <w:rFonts w:ascii="Arial" w:eastAsia="Arial" w:hAnsi="Arial" w:cs="Arial"/>
          <w:sz w:val="18"/>
          <w:szCs w:val="18"/>
          <w:lang w:eastAsia="en-GB"/>
        </w:rPr>
      </w:pPr>
      <w:r w:rsidRPr="00DE3A6F">
        <w:rPr>
          <w:rFonts w:ascii="Arial" w:eastAsia="Arial" w:hAnsi="Arial" w:cs="Arial"/>
          <w:sz w:val="18"/>
          <w:szCs w:val="18"/>
          <w:lang w:eastAsia="en-GB"/>
        </w:rPr>
        <w:t xml:space="preserve">For other financial assets carried at amortised cost and FVOCI, the Group applies TFRS 9 general </w:t>
      </w:r>
      <w:r w:rsidRPr="009530B1">
        <w:rPr>
          <w:rFonts w:ascii="Arial" w:eastAsia="Arial" w:hAnsi="Arial" w:cs="Arial"/>
          <w:spacing w:val="-4"/>
          <w:sz w:val="18"/>
          <w:szCs w:val="18"/>
          <w:lang w:eastAsia="en-GB"/>
        </w:rPr>
        <w:t>approach in measuring the impairment of those financial assets. Under the general approach, the 12-month</w:t>
      </w:r>
      <w:r w:rsidRPr="00DE3A6F">
        <w:rPr>
          <w:rFonts w:ascii="Arial" w:eastAsia="Arial" w:hAnsi="Arial" w:cs="Arial"/>
          <w:sz w:val="18"/>
          <w:szCs w:val="18"/>
          <w:lang w:eastAsia="en-GB"/>
        </w:rPr>
        <w:t xml:space="preserve"> or the lifetime expected credit loss is applied depending on whether there has been a significant increase in credit risk since the initial recognition. </w:t>
      </w:r>
    </w:p>
    <w:p w14:paraId="1D349218" w14:textId="77777777" w:rsidR="0021753C" w:rsidRPr="00DE3A6F" w:rsidRDefault="0021753C" w:rsidP="009530B1">
      <w:pPr>
        <w:ind w:left="1080"/>
        <w:jc w:val="both"/>
        <w:rPr>
          <w:rFonts w:ascii="Arial" w:eastAsia="Arial" w:hAnsi="Arial" w:cs="Arial"/>
          <w:sz w:val="18"/>
          <w:szCs w:val="18"/>
          <w:lang w:eastAsia="en-GB"/>
        </w:rPr>
      </w:pPr>
    </w:p>
    <w:p w14:paraId="04D56DE0" w14:textId="77777777" w:rsidR="0021753C" w:rsidRPr="00DE3A6F" w:rsidRDefault="0021753C" w:rsidP="009530B1">
      <w:pPr>
        <w:ind w:left="1080"/>
        <w:jc w:val="both"/>
        <w:rPr>
          <w:rFonts w:ascii="Arial" w:eastAsia="Arial" w:hAnsi="Arial" w:cs="Arial"/>
          <w:sz w:val="18"/>
          <w:szCs w:val="18"/>
          <w:lang w:eastAsia="en-GB"/>
        </w:rPr>
      </w:pPr>
      <w:r w:rsidRPr="00DE3A6F">
        <w:rPr>
          <w:rFonts w:ascii="Arial" w:eastAsia="Arial" w:hAnsi="Arial" w:cs="Arial"/>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AE4E4F9" w14:textId="77777777" w:rsidR="0021753C" w:rsidRPr="00DE3A6F" w:rsidRDefault="0021753C" w:rsidP="009530B1">
      <w:pPr>
        <w:ind w:left="1080"/>
        <w:jc w:val="both"/>
        <w:rPr>
          <w:rFonts w:ascii="Arial" w:eastAsia="Arial" w:hAnsi="Arial" w:cs="Arial"/>
          <w:sz w:val="18"/>
          <w:szCs w:val="18"/>
          <w:lang w:eastAsia="en-GB"/>
        </w:rPr>
      </w:pPr>
    </w:p>
    <w:p w14:paraId="0A30D996" w14:textId="77777777" w:rsidR="0021753C" w:rsidRPr="00DE3A6F" w:rsidRDefault="0021753C" w:rsidP="009530B1">
      <w:pPr>
        <w:ind w:left="1080"/>
        <w:jc w:val="both"/>
        <w:rPr>
          <w:rFonts w:ascii="Arial" w:eastAsia="Arial" w:hAnsi="Arial" w:cs="Arial"/>
          <w:sz w:val="18"/>
          <w:szCs w:val="18"/>
          <w:lang w:eastAsia="en-GB"/>
        </w:rPr>
      </w:pPr>
      <w:r w:rsidRPr="00DE3A6F">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EDE39ED" w14:textId="77777777" w:rsidR="00971659" w:rsidRPr="00DE3A6F" w:rsidRDefault="00971659" w:rsidP="009530B1">
      <w:pPr>
        <w:ind w:left="1080"/>
        <w:jc w:val="both"/>
        <w:rPr>
          <w:rFonts w:ascii="Arial" w:eastAsia="Arial" w:hAnsi="Arial" w:cs="Arial"/>
          <w:sz w:val="18"/>
          <w:szCs w:val="18"/>
          <w:lang w:eastAsia="en-GB"/>
        </w:rPr>
      </w:pPr>
    </w:p>
    <w:p w14:paraId="25F7A41F" w14:textId="77777777" w:rsidR="0021753C" w:rsidRPr="00DE3A6F" w:rsidRDefault="0021753C" w:rsidP="009530B1">
      <w:pPr>
        <w:ind w:left="1080"/>
        <w:jc w:val="both"/>
        <w:rPr>
          <w:rFonts w:ascii="Arial" w:eastAsia="Arial" w:hAnsi="Arial" w:cs="Arial"/>
          <w:sz w:val="18"/>
          <w:szCs w:val="18"/>
          <w:lang w:eastAsia="en-GB"/>
        </w:rPr>
      </w:pPr>
      <w:r w:rsidRPr="00DE3A6F">
        <w:rPr>
          <w:rFonts w:ascii="Arial" w:eastAsia="Arial" w:hAnsi="Arial" w:cs="Arial"/>
          <w:sz w:val="18"/>
          <w:szCs w:val="18"/>
          <w:lang w:eastAsia="en-GB"/>
        </w:rPr>
        <w:t>When measuring expected credit losses, the Group reflects the following:</w:t>
      </w:r>
    </w:p>
    <w:p w14:paraId="28600FBB" w14:textId="77777777" w:rsidR="0021753C" w:rsidRPr="00DE3A6F" w:rsidRDefault="0021753C" w:rsidP="009530B1">
      <w:pPr>
        <w:ind w:left="1080"/>
        <w:jc w:val="both"/>
        <w:rPr>
          <w:rFonts w:ascii="Arial" w:eastAsia="Arial" w:hAnsi="Arial" w:cs="Arial"/>
          <w:sz w:val="18"/>
          <w:szCs w:val="18"/>
          <w:lang w:eastAsia="en-GB"/>
        </w:rPr>
      </w:pPr>
    </w:p>
    <w:p w14:paraId="084843F1" w14:textId="77777777" w:rsidR="0021753C" w:rsidRPr="00DE3A6F" w:rsidRDefault="0021753C" w:rsidP="00DD49E2">
      <w:pPr>
        <w:pStyle w:val="ListParagraph"/>
        <w:numPr>
          <w:ilvl w:val="0"/>
          <w:numId w:val="27"/>
        </w:numPr>
        <w:ind w:left="1418" w:hanging="284"/>
        <w:jc w:val="both"/>
        <w:rPr>
          <w:rFonts w:cs="Arial"/>
          <w:sz w:val="18"/>
          <w:szCs w:val="18"/>
          <w:lang w:eastAsia="en-GB"/>
        </w:rPr>
      </w:pPr>
      <w:r w:rsidRPr="00DE3A6F">
        <w:rPr>
          <w:rFonts w:cs="Arial"/>
          <w:sz w:val="18"/>
          <w:szCs w:val="18"/>
          <w:lang w:eastAsia="en-GB"/>
        </w:rPr>
        <w:t>probability-weighted estimated uncollectible amounts</w:t>
      </w:r>
    </w:p>
    <w:p w14:paraId="57632135" w14:textId="77777777" w:rsidR="0021753C" w:rsidRPr="00DE3A6F" w:rsidRDefault="0021753C" w:rsidP="00DD49E2">
      <w:pPr>
        <w:pStyle w:val="ListParagraph"/>
        <w:numPr>
          <w:ilvl w:val="0"/>
          <w:numId w:val="27"/>
        </w:numPr>
        <w:ind w:left="1418" w:hanging="284"/>
        <w:jc w:val="both"/>
        <w:rPr>
          <w:rFonts w:cs="Arial"/>
          <w:sz w:val="18"/>
          <w:szCs w:val="18"/>
          <w:lang w:eastAsia="en-GB"/>
        </w:rPr>
      </w:pPr>
      <w:r w:rsidRPr="00DE3A6F">
        <w:rPr>
          <w:rFonts w:cs="Arial"/>
          <w:sz w:val="18"/>
          <w:szCs w:val="18"/>
          <w:lang w:eastAsia="en-GB"/>
        </w:rPr>
        <w:t xml:space="preserve">time value of money; and </w:t>
      </w:r>
    </w:p>
    <w:p w14:paraId="2DFDA37F" w14:textId="746D8151" w:rsidR="00540E52" w:rsidRPr="00DE3A6F" w:rsidRDefault="0021753C" w:rsidP="00DD49E2">
      <w:pPr>
        <w:pStyle w:val="ListParagraph"/>
        <w:numPr>
          <w:ilvl w:val="0"/>
          <w:numId w:val="27"/>
        </w:numPr>
        <w:ind w:left="1418" w:hanging="284"/>
        <w:jc w:val="both"/>
        <w:rPr>
          <w:rFonts w:cs="Arial"/>
          <w:sz w:val="18"/>
          <w:szCs w:val="18"/>
          <w:lang w:eastAsia="en-GB"/>
        </w:rPr>
      </w:pPr>
      <w:r w:rsidRPr="00A639DF">
        <w:rPr>
          <w:rFonts w:cs="Arial"/>
          <w:spacing w:val="-4"/>
          <w:sz w:val="18"/>
          <w:szCs w:val="18"/>
          <w:lang w:eastAsia="en-GB"/>
        </w:rPr>
        <w:t>supportable and reasonable information as of the reporting date about past experience, current conditions</w:t>
      </w:r>
      <w:r w:rsidRPr="00DE3A6F">
        <w:rPr>
          <w:rFonts w:cs="Arial"/>
          <w:sz w:val="18"/>
          <w:szCs w:val="18"/>
          <w:lang w:eastAsia="en-GB"/>
        </w:rPr>
        <w:t xml:space="preserve"> and forecasts of future situations.</w:t>
      </w:r>
    </w:p>
    <w:p w14:paraId="26B09C09" w14:textId="77777777" w:rsidR="009530B1" w:rsidRDefault="009530B1" w:rsidP="00540E52">
      <w:pPr>
        <w:ind w:left="1134"/>
        <w:jc w:val="both"/>
        <w:rPr>
          <w:rFonts w:ascii="Arial" w:eastAsia="Arial" w:hAnsi="Arial" w:cs="Arial"/>
          <w:sz w:val="18"/>
          <w:szCs w:val="18"/>
          <w:lang w:eastAsia="en-GB"/>
        </w:rPr>
      </w:pPr>
    </w:p>
    <w:p w14:paraId="29309CF2" w14:textId="39A915A8" w:rsidR="00540E52" w:rsidRPr="00DE3A6F" w:rsidRDefault="0021753C" w:rsidP="00540E52">
      <w:pPr>
        <w:ind w:left="1134"/>
        <w:jc w:val="both"/>
        <w:rPr>
          <w:rFonts w:ascii="Arial" w:eastAsia="Arial" w:hAnsi="Arial" w:cs="Arial"/>
          <w:sz w:val="18"/>
          <w:szCs w:val="22"/>
          <w:lang w:eastAsia="en-GB"/>
        </w:rPr>
      </w:pPr>
      <w:r w:rsidRPr="00A639DF">
        <w:rPr>
          <w:rFonts w:ascii="Arial" w:eastAsia="Arial" w:hAnsi="Arial" w:cs="Arial"/>
          <w:spacing w:val="-4"/>
          <w:sz w:val="18"/>
          <w:szCs w:val="18"/>
          <w:lang w:eastAsia="en-GB"/>
        </w:rPr>
        <w:t>Impairment (and reversal of impairment) losses are recognised in profit or loss and included in administrative</w:t>
      </w:r>
      <w:r w:rsidRPr="00DE3A6F">
        <w:rPr>
          <w:rFonts w:ascii="Arial" w:eastAsia="Arial" w:hAnsi="Arial" w:cs="Arial"/>
          <w:sz w:val="18"/>
          <w:szCs w:val="18"/>
          <w:lang w:eastAsia="en-GB"/>
        </w:rPr>
        <w:t xml:space="preserve"> expenses</w:t>
      </w:r>
      <w:r w:rsidRPr="00DE3A6F">
        <w:rPr>
          <w:rFonts w:ascii="Arial" w:eastAsia="Arial" w:hAnsi="Arial" w:cs="Arial"/>
          <w:sz w:val="18"/>
          <w:szCs w:val="22"/>
          <w:lang w:eastAsia="en-GB"/>
        </w:rPr>
        <w:t>.</w:t>
      </w:r>
    </w:p>
    <w:p w14:paraId="4901BB5E" w14:textId="77777777" w:rsidR="00540E52" w:rsidRPr="00DE3A6F" w:rsidRDefault="00540E52" w:rsidP="00A639DF">
      <w:pPr>
        <w:ind w:left="540"/>
        <w:jc w:val="both"/>
        <w:rPr>
          <w:rFonts w:ascii="Arial" w:eastAsia="Arial" w:hAnsi="Arial" w:cs="Arial"/>
          <w:sz w:val="18"/>
          <w:szCs w:val="18"/>
          <w:lang w:eastAsia="en-GB"/>
        </w:rPr>
      </w:pPr>
    </w:p>
    <w:p w14:paraId="53A10E37" w14:textId="7612F7E8" w:rsidR="00F263C2" w:rsidRPr="007B2B24" w:rsidRDefault="00540E52" w:rsidP="00A639DF">
      <w:pPr>
        <w:ind w:left="540"/>
        <w:jc w:val="both"/>
        <w:rPr>
          <w:rFonts w:ascii="Arial" w:hAnsi="Arial" w:cs="Arial"/>
          <w:spacing w:val="-4"/>
          <w:sz w:val="18"/>
          <w:szCs w:val="18"/>
        </w:rPr>
      </w:pPr>
      <w:r w:rsidRPr="007B2B24">
        <w:rPr>
          <w:rFonts w:ascii="Arial" w:hAnsi="Arial" w:cs="Arial"/>
          <w:spacing w:val="-4"/>
          <w:sz w:val="18"/>
          <w:szCs w:val="18"/>
        </w:rPr>
        <w:t xml:space="preserve">Classification and measurement of financial assets for the year ended 31 December 2019 is disclosed in Note </w:t>
      </w:r>
      <w:r w:rsidR="000E05EC" w:rsidRPr="007B2B24">
        <w:rPr>
          <w:rFonts w:ascii="Arial" w:hAnsi="Arial" w:cs="Arial"/>
          <w:spacing w:val="-4"/>
          <w:sz w:val="18"/>
          <w:szCs w:val="18"/>
        </w:rPr>
        <w:t>4</w:t>
      </w:r>
      <w:r w:rsidRPr="007B2B24">
        <w:rPr>
          <w:rFonts w:ascii="Arial" w:hAnsi="Arial" w:cs="Arial"/>
          <w:spacing w:val="-4"/>
          <w:sz w:val="18"/>
          <w:szCs w:val="18"/>
        </w:rPr>
        <w:t>.1</w:t>
      </w:r>
      <w:r w:rsidR="007B2B24" w:rsidRPr="007B2B24">
        <w:rPr>
          <w:rFonts w:ascii="Arial" w:hAnsi="Arial" w:cs="Arial"/>
          <w:spacing w:val="-4"/>
          <w:sz w:val="18"/>
          <w:szCs w:val="18"/>
        </w:rPr>
        <w:t xml:space="preserve"> b).</w:t>
      </w:r>
    </w:p>
    <w:p w14:paraId="77AFCD1B" w14:textId="7806B9CA" w:rsidR="00290F70" w:rsidRDefault="00290F70">
      <w:pPr>
        <w:rPr>
          <w:rFonts w:ascii="Arial" w:hAnsi="Arial" w:cs="Arial"/>
          <w:snapToGrid w:val="0"/>
          <w:sz w:val="18"/>
          <w:szCs w:val="18"/>
          <w:lang w:eastAsia="th-TH"/>
        </w:rPr>
      </w:pPr>
      <w:r>
        <w:rPr>
          <w:rFonts w:ascii="Arial" w:hAnsi="Arial" w:cs="Arial"/>
          <w:snapToGrid w:val="0"/>
          <w:sz w:val="18"/>
          <w:szCs w:val="18"/>
          <w:lang w:eastAsia="th-TH"/>
        </w:rPr>
        <w:br w:type="page"/>
      </w:r>
    </w:p>
    <w:p w14:paraId="35126455" w14:textId="1D9FE4BA" w:rsidR="00F263C2" w:rsidRDefault="00F263C2" w:rsidP="00F263C2">
      <w:pPr>
        <w:ind w:left="547" w:hanging="547"/>
        <w:jc w:val="both"/>
        <w:rPr>
          <w:rFonts w:ascii="Arial" w:hAnsi="Arial" w:cs="Arial"/>
          <w:snapToGrid w:val="0"/>
          <w:sz w:val="18"/>
          <w:szCs w:val="18"/>
          <w:lang w:eastAsia="th-TH"/>
        </w:rPr>
      </w:pPr>
    </w:p>
    <w:p w14:paraId="1A1670DD" w14:textId="77777777" w:rsidR="00290F70" w:rsidRPr="00DE3A6F" w:rsidRDefault="00290F70" w:rsidP="00F263C2">
      <w:pPr>
        <w:ind w:left="547" w:hanging="547"/>
        <w:jc w:val="both"/>
        <w:rPr>
          <w:rFonts w:ascii="Arial" w:hAnsi="Arial" w:cs="Arial"/>
          <w:snapToGrid w:val="0"/>
          <w:sz w:val="18"/>
          <w:szCs w:val="18"/>
          <w:lang w:eastAsia="th-TH"/>
        </w:rPr>
      </w:pPr>
    </w:p>
    <w:p w14:paraId="5B658CE0" w14:textId="2D0DAD07" w:rsidR="00BB3AE2" w:rsidRPr="00DE3A6F" w:rsidRDefault="00344E0C" w:rsidP="00E55BB0">
      <w:pPr>
        <w:ind w:left="547" w:hanging="547"/>
        <w:jc w:val="both"/>
        <w:rPr>
          <w:rFonts w:ascii="Arial" w:hAnsi="Arial" w:cs="Arial"/>
          <w:b/>
          <w:bCs/>
          <w:color w:val="CF4A02"/>
          <w:sz w:val="18"/>
          <w:szCs w:val="18"/>
        </w:rPr>
      </w:pPr>
      <w:r w:rsidRPr="00DE3A6F">
        <w:rPr>
          <w:rFonts w:ascii="Arial" w:hAnsi="Arial" w:cs="Arial"/>
          <w:b/>
          <w:bCs/>
          <w:color w:val="CF4A02"/>
          <w:sz w:val="18"/>
          <w:szCs w:val="18"/>
        </w:rPr>
        <w:t>5.</w:t>
      </w:r>
      <w:r w:rsidR="00CD2960" w:rsidRPr="00DE3A6F">
        <w:rPr>
          <w:rFonts w:ascii="Arial" w:hAnsi="Arial" w:cs="Arial"/>
          <w:b/>
          <w:bCs/>
          <w:color w:val="CF4A02"/>
          <w:sz w:val="18"/>
          <w:szCs w:val="18"/>
        </w:rPr>
        <w:t>8</w:t>
      </w:r>
      <w:r w:rsidR="00BB3AE2" w:rsidRPr="00DE3A6F">
        <w:rPr>
          <w:rFonts w:ascii="Arial" w:hAnsi="Arial" w:cs="Arial"/>
          <w:b/>
          <w:bCs/>
          <w:color w:val="CF4A02"/>
          <w:sz w:val="18"/>
          <w:szCs w:val="18"/>
        </w:rPr>
        <w:tab/>
        <w:t>Investment property</w:t>
      </w:r>
    </w:p>
    <w:p w14:paraId="61DA5B5E" w14:textId="3A9EAF0B" w:rsidR="00BB3AE2" w:rsidRPr="00DE3A6F" w:rsidRDefault="00BB3AE2" w:rsidP="00AF29C3">
      <w:pPr>
        <w:ind w:left="547"/>
        <w:jc w:val="both"/>
        <w:rPr>
          <w:rFonts w:ascii="Arial" w:hAnsi="Arial" w:cs="Arial"/>
          <w:sz w:val="18"/>
          <w:szCs w:val="18"/>
        </w:rPr>
      </w:pPr>
    </w:p>
    <w:p w14:paraId="74AE0605" w14:textId="77777777" w:rsidR="00AA2C9D" w:rsidRPr="00DE3A6F" w:rsidRDefault="00AA2C9D" w:rsidP="00AF29C3">
      <w:pPr>
        <w:ind w:left="547"/>
        <w:jc w:val="both"/>
        <w:rPr>
          <w:rFonts w:ascii="Arial" w:hAnsi="Arial" w:cs="Arial"/>
          <w:sz w:val="18"/>
          <w:szCs w:val="18"/>
        </w:rPr>
      </w:pPr>
    </w:p>
    <w:p w14:paraId="46AB2C3B" w14:textId="2BBBDDA8" w:rsidR="00595795" w:rsidRPr="00DE3A6F" w:rsidRDefault="00595795" w:rsidP="00595795">
      <w:pPr>
        <w:ind w:left="547"/>
        <w:jc w:val="both"/>
        <w:rPr>
          <w:rFonts w:ascii="Arial" w:hAnsi="Arial" w:cs="Arial"/>
          <w:sz w:val="18"/>
          <w:szCs w:val="18"/>
        </w:rPr>
      </w:pPr>
      <w:r w:rsidRPr="00596EC5">
        <w:rPr>
          <w:rFonts w:ascii="Arial" w:hAnsi="Arial" w:cs="Arial"/>
          <w:sz w:val="18"/>
          <w:szCs w:val="18"/>
        </w:rPr>
        <w:t>Unoccupied land held by the Group is classified as investment property.</w:t>
      </w:r>
    </w:p>
    <w:p w14:paraId="6133502B" w14:textId="77777777" w:rsidR="00595795" w:rsidRPr="00DE3A6F" w:rsidRDefault="00595795" w:rsidP="00595795">
      <w:pPr>
        <w:ind w:left="547"/>
        <w:jc w:val="both"/>
        <w:rPr>
          <w:rFonts w:ascii="Arial" w:hAnsi="Arial" w:cs="Arial"/>
          <w:sz w:val="18"/>
          <w:szCs w:val="18"/>
        </w:rPr>
      </w:pPr>
    </w:p>
    <w:p w14:paraId="2FCC9B5E" w14:textId="08976F2C" w:rsidR="00595795" w:rsidRPr="00DE3A6F" w:rsidRDefault="00595795" w:rsidP="00595795">
      <w:pPr>
        <w:ind w:left="547"/>
        <w:jc w:val="both"/>
        <w:rPr>
          <w:rFonts w:ascii="Arial" w:hAnsi="Arial" w:cs="Arial"/>
          <w:sz w:val="18"/>
          <w:szCs w:val="18"/>
        </w:rPr>
      </w:pPr>
      <w:r w:rsidRPr="00DE3A6F">
        <w:rPr>
          <w:rFonts w:ascii="Arial" w:hAnsi="Arial" w:cs="Arial"/>
          <w:sz w:val="18"/>
          <w:szCs w:val="18"/>
        </w:rPr>
        <w:t>Investment property is measured initially at cost, including directly attributable costs and borrowing costs.</w:t>
      </w:r>
    </w:p>
    <w:p w14:paraId="34908D87" w14:textId="77777777" w:rsidR="00595795" w:rsidRPr="00DE3A6F" w:rsidRDefault="00595795" w:rsidP="00595795">
      <w:pPr>
        <w:ind w:left="547"/>
        <w:jc w:val="both"/>
        <w:rPr>
          <w:rFonts w:ascii="Arial" w:hAnsi="Arial" w:cs="Arial"/>
          <w:sz w:val="18"/>
          <w:szCs w:val="18"/>
        </w:rPr>
      </w:pPr>
    </w:p>
    <w:p w14:paraId="57712702" w14:textId="0D3B1430" w:rsidR="00595795" w:rsidRPr="00DE3A6F" w:rsidRDefault="00595795" w:rsidP="00595795">
      <w:pPr>
        <w:ind w:left="547"/>
        <w:jc w:val="both"/>
        <w:rPr>
          <w:rFonts w:ascii="Arial" w:hAnsi="Arial" w:cs="Arial"/>
          <w:sz w:val="18"/>
          <w:szCs w:val="18"/>
        </w:rPr>
      </w:pPr>
      <w:r w:rsidRPr="00DE3A6F">
        <w:rPr>
          <w:rFonts w:ascii="Arial" w:hAnsi="Arial" w:cs="Arial"/>
          <w:sz w:val="18"/>
          <w:szCs w:val="18"/>
        </w:rPr>
        <w:t>Land is not depreciated.</w:t>
      </w:r>
    </w:p>
    <w:p w14:paraId="2E823E6B" w14:textId="77777777" w:rsidR="001A62D3" w:rsidRPr="00DE3A6F" w:rsidRDefault="001A62D3" w:rsidP="00595795">
      <w:pPr>
        <w:ind w:left="547"/>
        <w:jc w:val="both"/>
        <w:rPr>
          <w:rFonts w:ascii="Arial" w:hAnsi="Arial" w:cs="Arial"/>
          <w:sz w:val="18"/>
          <w:szCs w:val="18"/>
        </w:rPr>
      </w:pPr>
    </w:p>
    <w:p w14:paraId="79419B8A" w14:textId="677B80F8" w:rsidR="009530B1" w:rsidRDefault="00595795" w:rsidP="00290F70">
      <w:pPr>
        <w:ind w:left="547"/>
        <w:jc w:val="both"/>
        <w:rPr>
          <w:rFonts w:ascii="Arial" w:hAnsi="Arial" w:cs="Arial"/>
          <w:sz w:val="18"/>
          <w:szCs w:val="18"/>
        </w:rPr>
      </w:pPr>
      <w:r w:rsidRPr="00DE3A6F">
        <w:rPr>
          <w:rFonts w:ascii="Arial"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w:t>
      </w:r>
    </w:p>
    <w:p w14:paraId="49FDC0BB" w14:textId="77777777" w:rsidR="00A87F80" w:rsidRPr="00DE3A6F" w:rsidRDefault="00A87F80" w:rsidP="00AF29C3">
      <w:pPr>
        <w:ind w:left="547"/>
        <w:jc w:val="both"/>
        <w:rPr>
          <w:rFonts w:ascii="Arial" w:hAnsi="Arial" w:cs="Arial"/>
          <w:sz w:val="18"/>
          <w:szCs w:val="18"/>
        </w:rPr>
      </w:pPr>
    </w:p>
    <w:p w14:paraId="0545970A" w14:textId="245EA4FF" w:rsidR="00500D84" w:rsidRPr="00DE3A6F" w:rsidRDefault="00CD2960" w:rsidP="00E55BB0">
      <w:pPr>
        <w:ind w:left="547" w:hanging="547"/>
        <w:jc w:val="both"/>
        <w:rPr>
          <w:rFonts w:ascii="Arial" w:hAnsi="Arial" w:cs="Arial"/>
          <w:b/>
          <w:bCs/>
          <w:color w:val="CF4A02"/>
          <w:sz w:val="18"/>
          <w:szCs w:val="18"/>
        </w:rPr>
      </w:pPr>
      <w:r w:rsidRPr="00DE3A6F">
        <w:rPr>
          <w:rFonts w:ascii="Arial" w:hAnsi="Arial" w:cs="Arial"/>
          <w:b/>
          <w:bCs/>
          <w:color w:val="CF4A02"/>
          <w:sz w:val="18"/>
          <w:szCs w:val="18"/>
        </w:rPr>
        <w:t>5.9</w:t>
      </w:r>
      <w:r w:rsidR="00500D84" w:rsidRPr="00DE3A6F">
        <w:rPr>
          <w:rFonts w:ascii="Arial" w:hAnsi="Arial" w:cs="Arial"/>
          <w:b/>
          <w:bCs/>
          <w:color w:val="CF4A02"/>
          <w:sz w:val="18"/>
          <w:szCs w:val="18"/>
        </w:rPr>
        <w:tab/>
        <w:t>Property, plant and equipment</w:t>
      </w:r>
    </w:p>
    <w:p w14:paraId="59C01FCA" w14:textId="5329E387" w:rsidR="00500D84" w:rsidRPr="00DE3A6F" w:rsidRDefault="00500D84" w:rsidP="00AF29C3">
      <w:pPr>
        <w:ind w:left="547"/>
        <w:jc w:val="both"/>
        <w:rPr>
          <w:rFonts w:ascii="Arial" w:hAnsi="Arial" w:cs="Arial"/>
          <w:sz w:val="18"/>
          <w:szCs w:val="18"/>
        </w:rPr>
      </w:pPr>
    </w:p>
    <w:p w14:paraId="3A907B53" w14:textId="356A1160" w:rsidR="00500D84" w:rsidRPr="00596EC5" w:rsidRDefault="00666F48" w:rsidP="00FF10A4">
      <w:pPr>
        <w:ind w:left="547"/>
        <w:jc w:val="both"/>
        <w:rPr>
          <w:rFonts w:ascii="Arial" w:hAnsi="Arial" w:cs="Arial"/>
          <w:spacing w:val="-2"/>
          <w:sz w:val="18"/>
          <w:szCs w:val="18"/>
        </w:rPr>
      </w:pPr>
      <w:r w:rsidRPr="00DE3A6F">
        <w:rPr>
          <w:rFonts w:ascii="Arial" w:hAnsi="Arial" w:cs="Arial"/>
          <w:spacing w:val="-2"/>
          <w:sz w:val="18"/>
          <w:szCs w:val="18"/>
        </w:rPr>
        <w:t xml:space="preserve">All other property, plant and equipment are stated at historical cost </w:t>
      </w:r>
      <w:r w:rsidRPr="00596EC5">
        <w:rPr>
          <w:rFonts w:ascii="Arial" w:hAnsi="Arial" w:cs="Arial"/>
          <w:spacing w:val="-2"/>
          <w:sz w:val="18"/>
          <w:szCs w:val="18"/>
        </w:rPr>
        <w:t>less accumulated depreciation and impairment losses. Historical cost includes expenditure that is directly attributable to the acquisition of the items.</w:t>
      </w:r>
    </w:p>
    <w:p w14:paraId="53D7EB0E" w14:textId="77777777" w:rsidR="00500D84" w:rsidRPr="00596EC5" w:rsidRDefault="00500D84" w:rsidP="00AF29C3">
      <w:pPr>
        <w:ind w:left="547"/>
        <w:jc w:val="both"/>
        <w:rPr>
          <w:rFonts w:ascii="Arial" w:hAnsi="Arial" w:cs="Arial"/>
          <w:sz w:val="18"/>
          <w:szCs w:val="18"/>
        </w:rPr>
      </w:pPr>
    </w:p>
    <w:p w14:paraId="1D615201" w14:textId="01208100" w:rsidR="00500D84" w:rsidRPr="00DE3A6F" w:rsidRDefault="00500D84" w:rsidP="00AF29C3">
      <w:pPr>
        <w:ind w:left="547"/>
        <w:jc w:val="both"/>
        <w:rPr>
          <w:rFonts w:ascii="Arial" w:hAnsi="Arial" w:cs="Arial"/>
          <w:spacing w:val="-2"/>
          <w:sz w:val="18"/>
          <w:szCs w:val="18"/>
        </w:rPr>
      </w:pPr>
      <w:r w:rsidRPr="00596EC5">
        <w:rPr>
          <w:rFonts w:ascii="Arial" w:hAnsi="Arial" w:cs="Arial"/>
          <w:spacing w:val="-2"/>
          <w:sz w:val="18"/>
          <w:szCs w:val="18"/>
        </w:rPr>
        <w:t>Subsequent costs are included in the asset’s carrying amount or recognised</w:t>
      </w:r>
      <w:r w:rsidRPr="00DE3A6F">
        <w:rPr>
          <w:rFonts w:ascii="Arial" w:hAnsi="Arial" w:cs="Arial"/>
          <w:spacing w:val="-2"/>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3993A2A4" w14:textId="77777777" w:rsidR="00500D84" w:rsidRPr="00DE3A6F" w:rsidRDefault="00500D84" w:rsidP="00AF29C3">
      <w:pPr>
        <w:ind w:left="547"/>
        <w:jc w:val="both"/>
        <w:rPr>
          <w:rFonts w:ascii="Arial" w:hAnsi="Arial" w:cs="Arial"/>
          <w:sz w:val="18"/>
          <w:szCs w:val="18"/>
        </w:rPr>
      </w:pPr>
    </w:p>
    <w:p w14:paraId="6FD342D8" w14:textId="13CD8E68" w:rsidR="00500D84" w:rsidRPr="00DE3A6F" w:rsidRDefault="00C12081" w:rsidP="00AF29C3">
      <w:pPr>
        <w:ind w:left="547"/>
        <w:jc w:val="both"/>
        <w:rPr>
          <w:rFonts w:ascii="Arial" w:hAnsi="Arial" w:cs="Arial"/>
          <w:spacing w:val="-2"/>
          <w:sz w:val="18"/>
          <w:szCs w:val="18"/>
        </w:rPr>
      </w:pPr>
      <w:r w:rsidRPr="00DE3A6F">
        <w:rPr>
          <w:rFonts w:ascii="Arial" w:hAnsi="Arial" w:cs="Arial"/>
          <w:spacing w:val="-2"/>
          <w:sz w:val="18"/>
          <w:szCs w:val="18"/>
        </w:rPr>
        <w:t>Spare parts</w:t>
      </w:r>
      <w:r w:rsidR="00500D84" w:rsidRPr="00DE3A6F">
        <w:rPr>
          <w:rFonts w:ascii="Arial" w:hAnsi="Arial" w:cs="Arial"/>
          <w:spacing w:val="-2"/>
          <w:sz w:val="18"/>
          <w:szCs w:val="18"/>
        </w:rPr>
        <w:t xml:space="preserve"> categorised as “specific spare parts” are used for specific equipment of the power plant, and “common spare parts” are used for general use</w:t>
      </w:r>
      <w:r w:rsidR="005C46C3" w:rsidRPr="00DE3A6F">
        <w:rPr>
          <w:rFonts w:ascii="Arial" w:hAnsi="Arial" w:cs="Arial"/>
          <w:spacing w:val="-2"/>
          <w:sz w:val="18"/>
          <w:szCs w:val="18"/>
        </w:rPr>
        <w:t>. Spare parts</w:t>
      </w:r>
      <w:r w:rsidR="00500D84" w:rsidRPr="00DE3A6F">
        <w:rPr>
          <w:rFonts w:ascii="Arial" w:hAnsi="Arial" w:cs="Arial"/>
          <w:spacing w:val="-2"/>
          <w:sz w:val="18"/>
          <w:szCs w:val="18"/>
        </w:rPr>
        <w:t xml:space="preserve"> that </w:t>
      </w:r>
      <w:r w:rsidRPr="00DE3A6F">
        <w:rPr>
          <w:rFonts w:ascii="Arial" w:hAnsi="Arial" w:cs="Arial"/>
          <w:spacing w:val="-4"/>
          <w:sz w:val="18"/>
          <w:szCs w:val="18"/>
        </w:rPr>
        <w:t>have useful lives</w:t>
      </w:r>
      <w:r w:rsidR="00500D84" w:rsidRPr="00DE3A6F">
        <w:rPr>
          <w:rFonts w:ascii="Arial" w:hAnsi="Arial" w:cs="Arial"/>
          <w:spacing w:val="-4"/>
          <w:sz w:val="18"/>
          <w:szCs w:val="18"/>
        </w:rPr>
        <w:t xml:space="preserve"> of </w:t>
      </w:r>
      <w:r w:rsidRPr="00DE3A6F">
        <w:rPr>
          <w:rFonts w:ascii="Arial" w:hAnsi="Arial" w:cs="Arial"/>
          <w:spacing w:val="-4"/>
          <w:sz w:val="18"/>
          <w:szCs w:val="18"/>
        </w:rPr>
        <w:t>more than</w:t>
      </w:r>
      <w:r w:rsidR="00500D84" w:rsidRPr="00DE3A6F">
        <w:rPr>
          <w:rFonts w:ascii="Arial" w:hAnsi="Arial" w:cs="Arial"/>
          <w:spacing w:val="-4"/>
          <w:sz w:val="18"/>
          <w:szCs w:val="18"/>
        </w:rPr>
        <w:t xml:space="preserve"> one year are classified as property, plant and equipment</w:t>
      </w:r>
      <w:r w:rsidR="005C46C3" w:rsidRPr="00DE3A6F">
        <w:rPr>
          <w:rFonts w:ascii="Arial" w:hAnsi="Arial" w:cs="Arial"/>
          <w:spacing w:val="-4"/>
          <w:sz w:val="18"/>
          <w:szCs w:val="18"/>
        </w:rPr>
        <w:t xml:space="preserve"> and</w:t>
      </w:r>
      <w:r w:rsidR="00500D84" w:rsidRPr="00DE3A6F">
        <w:rPr>
          <w:rFonts w:ascii="Arial" w:hAnsi="Arial" w:cs="Arial"/>
          <w:spacing w:val="-4"/>
          <w:sz w:val="18"/>
          <w:szCs w:val="18"/>
        </w:rPr>
        <w:t xml:space="preserve"> are depreciated</w:t>
      </w:r>
      <w:r w:rsidR="00500D84" w:rsidRPr="00DE3A6F">
        <w:rPr>
          <w:rFonts w:ascii="Arial" w:hAnsi="Arial" w:cs="Arial"/>
          <w:spacing w:val="-2"/>
          <w:sz w:val="18"/>
          <w:szCs w:val="18"/>
        </w:rPr>
        <w:t xml:space="preserve"> </w:t>
      </w:r>
      <w:r w:rsidR="00172584" w:rsidRPr="00DE3A6F">
        <w:rPr>
          <w:rFonts w:ascii="Arial" w:hAnsi="Arial" w:cs="Arial"/>
          <w:spacing w:val="-4"/>
          <w:sz w:val="18"/>
          <w:szCs w:val="18"/>
        </w:rPr>
        <w:t>using the straight-line meth</w:t>
      </w:r>
      <w:r w:rsidRPr="00DE3A6F">
        <w:rPr>
          <w:rFonts w:ascii="Arial" w:hAnsi="Arial" w:cs="Arial"/>
          <w:spacing w:val="-4"/>
          <w:sz w:val="18"/>
          <w:szCs w:val="18"/>
        </w:rPr>
        <w:t>od over the estimated useful liv</w:t>
      </w:r>
      <w:r w:rsidR="00172584" w:rsidRPr="00DE3A6F">
        <w:rPr>
          <w:rFonts w:ascii="Arial" w:hAnsi="Arial" w:cs="Arial"/>
          <w:spacing w:val="-4"/>
          <w:sz w:val="18"/>
          <w:szCs w:val="18"/>
        </w:rPr>
        <w:t>e</w:t>
      </w:r>
      <w:r w:rsidRPr="00DE3A6F">
        <w:rPr>
          <w:rFonts w:ascii="Arial" w:hAnsi="Arial" w:cs="Arial"/>
          <w:spacing w:val="-4"/>
          <w:sz w:val="18"/>
          <w:szCs w:val="18"/>
        </w:rPr>
        <w:t>s</w:t>
      </w:r>
      <w:r w:rsidR="00172584" w:rsidRPr="00DE3A6F">
        <w:rPr>
          <w:rFonts w:ascii="Arial" w:hAnsi="Arial" w:cs="Arial"/>
          <w:spacing w:val="-2"/>
          <w:sz w:val="18"/>
          <w:szCs w:val="18"/>
        </w:rPr>
        <w:t xml:space="preserve"> </w:t>
      </w:r>
      <w:r w:rsidR="00500D84" w:rsidRPr="00DE3A6F">
        <w:rPr>
          <w:rFonts w:ascii="Arial" w:hAnsi="Arial" w:cs="Arial"/>
          <w:spacing w:val="-2"/>
          <w:sz w:val="18"/>
          <w:szCs w:val="18"/>
        </w:rPr>
        <w:t xml:space="preserve">once they are in </w:t>
      </w:r>
      <w:r w:rsidRPr="00DE3A6F">
        <w:rPr>
          <w:rFonts w:ascii="Arial" w:hAnsi="Arial" w:cs="Arial"/>
          <w:spacing w:val="-2"/>
          <w:sz w:val="18"/>
          <w:szCs w:val="18"/>
        </w:rPr>
        <w:t xml:space="preserve">the manner as intended </w:t>
      </w:r>
      <w:r w:rsidR="00500D84" w:rsidRPr="00DE3A6F">
        <w:rPr>
          <w:rFonts w:ascii="Arial" w:hAnsi="Arial" w:cs="Arial"/>
          <w:spacing w:val="-2"/>
          <w:sz w:val="18"/>
          <w:szCs w:val="18"/>
        </w:rPr>
        <w:t xml:space="preserve">by the management. </w:t>
      </w:r>
    </w:p>
    <w:p w14:paraId="16B84D6F" w14:textId="77777777" w:rsidR="00500D84" w:rsidRPr="00DE3A6F" w:rsidRDefault="00500D84" w:rsidP="00AF29C3">
      <w:pPr>
        <w:ind w:left="547"/>
        <w:jc w:val="both"/>
        <w:rPr>
          <w:rFonts w:ascii="Arial" w:hAnsi="Arial" w:cs="Arial"/>
          <w:sz w:val="18"/>
          <w:szCs w:val="18"/>
        </w:rPr>
      </w:pPr>
    </w:p>
    <w:p w14:paraId="377F63A2" w14:textId="65FDC933" w:rsidR="00500D84" w:rsidRPr="00DE3A6F" w:rsidRDefault="00500D84" w:rsidP="00AF29C3">
      <w:pPr>
        <w:ind w:left="547"/>
        <w:jc w:val="both"/>
        <w:rPr>
          <w:rFonts w:ascii="Arial" w:hAnsi="Arial" w:cs="Arial"/>
          <w:spacing w:val="-2"/>
          <w:sz w:val="18"/>
          <w:szCs w:val="18"/>
        </w:rPr>
      </w:pPr>
      <w:r w:rsidRPr="00DE3A6F">
        <w:rPr>
          <w:rFonts w:ascii="Arial" w:hAnsi="Arial" w:cs="Arial"/>
          <w:spacing w:val="-2"/>
          <w:sz w:val="18"/>
          <w:szCs w:val="18"/>
        </w:rPr>
        <w:t>Land is not depreciated. Depreciation on other assets is calculated using the straight</w:t>
      </w:r>
      <w:r w:rsidR="00F967F4" w:rsidRPr="00DE3A6F">
        <w:rPr>
          <w:rFonts w:ascii="Arial" w:hAnsi="Arial" w:cs="Arial"/>
          <w:spacing w:val="-2"/>
          <w:sz w:val="18"/>
          <w:szCs w:val="18"/>
        </w:rPr>
        <w:t>-</w:t>
      </w:r>
      <w:r w:rsidRPr="00DE3A6F">
        <w:rPr>
          <w:rFonts w:ascii="Arial" w:hAnsi="Arial" w:cs="Arial"/>
          <w:spacing w:val="-2"/>
          <w:sz w:val="18"/>
          <w:szCs w:val="18"/>
        </w:rPr>
        <w:t>line method to allocate their cost to their residual values over their estimated useful lives, as follows:</w:t>
      </w:r>
    </w:p>
    <w:p w14:paraId="2D1DFC32" w14:textId="77777777" w:rsidR="00500D84" w:rsidRPr="00DE3A6F" w:rsidRDefault="00500D84" w:rsidP="00243CBB">
      <w:pPr>
        <w:ind w:left="1080"/>
        <w:jc w:val="both"/>
        <w:rPr>
          <w:rFonts w:ascii="Arial" w:hAnsi="Arial" w:cs="Arial"/>
          <w:sz w:val="18"/>
          <w:szCs w:val="18"/>
        </w:rPr>
      </w:pPr>
    </w:p>
    <w:p w14:paraId="7260C26F" w14:textId="77777777" w:rsidR="00500D84" w:rsidRPr="00DE3A6F" w:rsidRDefault="00500D84" w:rsidP="00AF29C3">
      <w:pPr>
        <w:tabs>
          <w:tab w:val="left" w:pos="8364"/>
          <w:tab w:val="right" w:pos="9450"/>
        </w:tabs>
        <w:suppressAutoHyphens/>
        <w:ind w:left="547"/>
        <w:jc w:val="both"/>
        <w:rPr>
          <w:rFonts w:ascii="Arial" w:hAnsi="Arial" w:cs="Arial"/>
          <w:spacing w:val="-2"/>
          <w:sz w:val="18"/>
          <w:szCs w:val="18"/>
        </w:rPr>
      </w:pPr>
      <w:r w:rsidRPr="00DE3A6F">
        <w:rPr>
          <w:rFonts w:ascii="Arial" w:hAnsi="Arial" w:cs="Arial"/>
          <w:spacing w:val="-2"/>
          <w:sz w:val="18"/>
          <w:szCs w:val="18"/>
        </w:rPr>
        <w:t>Land improvement</w:t>
      </w:r>
      <w:r w:rsidRPr="00DE3A6F">
        <w:rPr>
          <w:rFonts w:ascii="Arial" w:hAnsi="Arial" w:cs="Arial"/>
          <w:spacing w:val="-2"/>
          <w:sz w:val="18"/>
          <w:szCs w:val="18"/>
        </w:rPr>
        <w:tab/>
      </w:r>
      <w:r w:rsidRPr="00DE3A6F">
        <w:rPr>
          <w:rFonts w:ascii="Arial" w:hAnsi="Arial" w:cs="Arial"/>
          <w:spacing w:val="-2"/>
          <w:sz w:val="18"/>
          <w:szCs w:val="18"/>
          <w:cs/>
        </w:rPr>
        <w:t xml:space="preserve">5 </w:t>
      </w:r>
      <w:r w:rsidRPr="00DE3A6F">
        <w:rPr>
          <w:rFonts w:ascii="Arial" w:hAnsi="Arial" w:cs="Arial"/>
          <w:spacing w:val="-2"/>
          <w:sz w:val="18"/>
          <w:szCs w:val="18"/>
        </w:rPr>
        <w:t>- 25</w:t>
      </w:r>
      <w:r w:rsidRPr="00DE3A6F">
        <w:rPr>
          <w:rFonts w:ascii="Arial" w:hAnsi="Arial" w:cs="Arial"/>
          <w:snapToGrid w:val="0"/>
          <w:sz w:val="18"/>
          <w:szCs w:val="18"/>
          <w:lang w:eastAsia="th-TH"/>
        </w:rPr>
        <w:tab/>
        <w:t>years</w:t>
      </w:r>
    </w:p>
    <w:p w14:paraId="051005FA" w14:textId="112BFD22" w:rsidR="00500D84" w:rsidRPr="00DE3A6F" w:rsidRDefault="00500D84" w:rsidP="00AF29C3">
      <w:pPr>
        <w:tabs>
          <w:tab w:val="left" w:pos="8364"/>
          <w:tab w:val="right" w:pos="9450"/>
        </w:tabs>
        <w:suppressAutoHyphens/>
        <w:ind w:left="547"/>
        <w:jc w:val="both"/>
        <w:rPr>
          <w:rFonts w:ascii="Arial" w:hAnsi="Arial" w:cs="Arial"/>
          <w:snapToGrid w:val="0"/>
          <w:sz w:val="18"/>
          <w:szCs w:val="18"/>
          <w:lang w:eastAsia="th-TH"/>
        </w:rPr>
      </w:pPr>
      <w:r w:rsidRPr="00DE3A6F">
        <w:rPr>
          <w:rFonts w:ascii="Arial" w:hAnsi="Arial" w:cs="Arial"/>
          <w:spacing w:val="-2"/>
          <w:sz w:val="18"/>
          <w:szCs w:val="18"/>
        </w:rPr>
        <w:t>Power plant, substation, transmission system and equipment</w:t>
      </w:r>
      <w:r w:rsidRPr="00DE3A6F">
        <w:rPr>
          <w:rFonts w:ascii="Arial" w:hAnsi="Arial" w:cs="Arial"/>
          <w:spacing w:val="-2"/>
          <w:sz w:val="18"/>
          <w:szCs w:val="18"/>
        </w:rPr>
        <w:tab/>
        <w:t xml:space="preserve">5 - </w:t>
      </w:r>
      <w:r w:rsidR="001A22AC" w:rsidRPr="00DE3A6F">
        <w:rPr>
          <w:rFonts w:ascii="Arial" w:hAnsi="Arial" w:cs="Arial"/>
          <w:spacing w:val="-2"/>
          <w:sz w:val="18"/>
          <w:szCs w:val="18"/>
        </w:rPr>
        <w:t>30</w:t>
      </w:r>
      <w:r w:rsidRPr="00DE3A6F">
        <w:rPr>
          <w:rFonts w:ascii="Arial" w:hAnsi="Arial" w:cs="Arial"/>
          <w:snapToGrid w:val="0"/>
          <w:sz w:val="18"/>
          <w:szCs w:val="18"/>
          <w:lang w:eastAsia="th-TH"/>
        </w:rPr>
        <w:tab/>
        <w:t>years</w:t>
      </w:r>
    </w:p>
    <w:p w14:paraId="52C1FFCA" w14:textId="7728EAF7" w:rsidR="00500D84" w:rsidRPr="00DE3A6F" w:rsidRDefault="00500D84" w:rsidP="00AF29C3">
      <w:pPr>
        <w:tabs>
          <w:tab w:val="left" w:pos="8364"/>
          <w:tab w:val="right" w:pos="9450"/>
        </w:tabs>
        <w:suppressAutoHyphens/>
        <w:ind w:left="547"/>
        <w:jc w:val="both"/>
        <w:rPr>
          <w:rFonts w:ascii="Arial" w:hAnsi="Arial" w:cs="Arial"/>
          <w:spacing w:val="-2"/>
          <w:sz w:val="18"/>
          <w:szCs w:val="18"/>
        </w:rPr>
      </w:pPr>
      <w:r w:rsidRPr="00DE3A6F">
        <w:rPr>
          <w:rFonts w:ascii="Arial" w:hAnsi="Arial" w:cs="Arial"/>
          <w:spacing w:val="-2"/>
          <w:sz w:val="18"/>
          <w:szCs w:val="18"/>
        </w:rPr>
        <w:t>Office equipment, furniture and computer</w:t>
      </w:r>
      <w:r w:rsidRPr="00DE3A6F">
        <w:rPr>
          <w:rFonts w:ascii="Arial" w:hAnsi="Arial" w:cs="Arial"/>
          <w:spacing w:val="-2"/>
          <w:sz w:val="18"/>
          <w:szCs w:val="18"/>
        </w:rPr>
        <w:tab/>
      </w:r>
      <w:r w:rsidR="00982D38" w:rsidRPr="00DE3A6F">
        <w:rPr>
          <w:rFonts w:ascii="Arial" w:hAnsi="Arial" w:cs="Arial"/>
          <w:spacing w:val="-2"/>
          <w:sz w:val="18"/>
          <w:szCs w:val="18"/>
        </w:rPr>
        <w:t xml:space="preserve"> </w:t>
      </w:r>
      <w:r w:rsidRPr="00DE3A6F">
        <w:rPr>
          <w:rFonts w:ascii="Arial" w:hAnsi="Arial" w:cs="Arial"/>
          <w:snapToGrid w:val="0"/>
          <w:sz w:val="18"/>
          <w:szCs w:val="18"/>
          <w:cs/>
          <w:lang w:eastAsia="th-TH"/>
        </w:rPr>
        <w:t>3</w:t>
      </w:r>
      <w:r w:rsidRPr="00DE3A6F">
        <w:rPr>
          <w:rFonts w:ascii="Arial" w:hAnsi="Arial" w:cs="Arial"/>
          <w:snapToGrid w:val="0"/>
          <w:sz w:val="18"/>
          <w:szCs w:val="18"/>
          <w:lang w:eastAsia="th-TH"/>
        </w:rPr>
        <w:t xml:space="preserve"> -</w:t>
      </w:r>
      <w:r w:rsidR="001A22AC" w:rsidRPr="00DE3A6F">
        <w:rPr>
          <w:rFonts w:ascii="Arial" w:hAnsi="Arial" w:cs="Arial"/>
          <w:snapToGrid w:val="0"/>
          <w:sz w:val="18"/>
          <w:szCs w:val="18"/>
          <w:lang w:eastAsia="th-TH"/>
        </w:rPr>
        <w:t>1</w:t>
      </w:r>
      <w:r w:rsidRPr="00DE3A6F">
        <w:rPr>
          <w:rFonts w:ascii="Arial" w:hAnsi="Arial" w:cs="Arial"/>
          <w:snapToGrid w:val="0"/>
          <w:sz w:val="18"/>
          <w:szCs w:val="18"/>
          <w:lang w:eastAsia="th-TH"/>
        </w:rPr>
        <w:t xml:space="preserve">5 </w:t>
      </w:r>
      <w:r w:rsidRPr="00DE3A6F">
        <w:rPr>
          <w:rFonts w:ascii="Arial" w:hAnsi="Arial" w:cs="Arial"/>
          <w:snapToGrid w:val="0"/>
          <w:sz w:val="18"/>
          <w:szCs w:val="18"/>
          <w:lang w:eastAsia="th-TH"/>
        </w:rPr>
        <w:tab/>
        <w:t>years</w:t>
      </w:r>
    </w:p>
    <w:p w14:paraId="777EDC85" w14:textId="3F7BE7F7" w:rsidR="00500D84" w:rsidRPr="00DE3A6F" w:rsidRDefault="00500D84" w:rsidP="00AF29C3">
      <w:pPr>
        <w:tabs>
          <w:tab w:val="left" w:pos="8364"/>
          <w:tab w:val="right" w:pos="9450"/>
        </w:tabs>
        <w:suppressAutoHyphens/>
        <w:ind w:left="547"/>
        <w:jc w:val="both"/>
        <w:rPr>
          <w:rFonts w:ascii="Arial" w:hAnsi="Arial" w:cs="Arial"/>
          <w:spacing w:val="-2"/>
          <w:sz w:val="18"/>
          <w:szCs w:val="18"/>
        </w:rPr>
      </w:pPr>
      <w:r w:rsidRPr="00DE3A6F">
        <w:rPr>
          <w:rFonts w:ascii="Arial" w:hAnsi="Arial" w:cs="Arial"/>
          <w:spacing w:val="-2"/>
          <w:sz w:val="18"/>
          <w:szCs w:val="18"/>
        </w:rPr>
        <w:t>Building and structure</w:t>
      </w:r>
      <w:r w:rsidRPr="00DE3A6F">
        <w:rPr>
          <w:rFonts w:ascii="Arial" w:hAnsi="Arial" w:cs="Arial"/>
          <w:spacing w:val="-2"/>
          <w:sz w:val="18"/>
          <w:szCs w:val="18"/>
        </w:rPr>
        <w:tab/>
      </w:r>
      <w:r w:rsidR="00AF154A" w:rsidRPr="00DE3A6F">
        <w:rPr>
          <w:rFonts w:ascii="Arial" w:hAnsi="Arial" w:cs="Arial"/>
          <w:spacing w:val="-2"/>
          <w:sz w:val="18"/>
          <w:szCs w:val="18"/>
        </w:rPr>
        <w:t xml:space="preserve">5 - </w:t>
      </w:r>
      <w:r w:rsidR="00AF154A" w:rsidRPr="00DE3A6F">
        <w:rPr>
          <w:rFonts w:ascii="Arial" w:hAnsi="Arial" w:cs="Arial"/>
          <w:spacing w:val="-2"/>
          <w:sz w:val="18"/>
          <w:szCs w:val="18"/>
          <w:cs/>
        </w:rPr>
        <w:t>2</w:t>
      </w:r>
      <w:r w:rsidR="00082B99">
        <w:rPr>
          <w:rFonts w:ascii="Arial" w:hAnsi="Arial" w:cs="Arial"/>
          <w:spacing w:val="-2"/>
          <w:sz w:val="18"/>
          <w:szCs w:val="18"/>
        </w:rPr>
        <w:t>6</w:t>
      </w:r>
      <w:r w:rsidR="00AF154A" w:rsidRPr="00DE3A6F">
        <w:rPr>
          <w:rFonts w:ascii="Arial" w:hAnsi="Arial" w:cs="Arial"/>
          <w:snapToGrid w:val="0"/>
          <w:sz w:val="18"/>
          <w:szCs w:val="18"/>
          <w:lang w:eastAsia="th-TH"/>
        </w:rPr>
        <w:tab/>
        <w:t>years</w:t>
      </w:r>
    </w:p>
    <w:p w14:paraId="58DEC8FC" w14:textId="341BB64A" w:rsidR="00500D84" w:rsidRPr="00DE3A6F" w:rsidRDefault="00500D84" w:rsidP="00AF29C3">
      <w:pPr>
        <w:tabs>
          <w:tab w:val="left" w:pos="8364"/>
          <w:tab w:val="right" w:pos="9450"/>
        </w:tabs>
        <w:suppressAutoHyphens/>
        <w:ind w:left="547"/>
        <w:jc w:val="both"/>
        <w:rPr>
          <w:rFonts w:ascii="Arial" w:hAnsi="Arial" w:cs="Arial"/>
          <w:spacing w:val="-2"/>
          <w:sz w:val="18"/>
          <w:szCs w:val="18"/>
        </w:rPr>
      </w:pPr>
      <w:r w:rsidRPr="00DE3A6F">
        <w:rPr>
          <w:rFonts w:ascii="Arial" w:hAnsi="Arial" w:cs="Arial"/>
          <w:spacing w:val="-2"/>
          <w:sz w:val="18"/>
          <w:szCs w:val="18"/>
        </w:rPr>
        <w:t>Motor vehicles</w:t>
      </w:r>
      <w:r w:rsidRPr="00DE3A6F">
        <w:rPr>
          <w:rFonts w:ascii="Arial" w:hAnsi="Arial" w:cs="Arial"/>
          <w:spacing w:val="-2"/>
          <w:sz w:val="18"/>
          <w:szCs w:val="18"/>
        </w:rPr>
        <w:tab/>
      </w:r>
      <w:r w:rsidR="00A71C77" w:rsidRPr="00DE3A6F">
        <w:rPr>
          <w:rFonts w:ascii="Arial" w:hAnsi="Arial" w:cs="Arial"/>
          <w:spacing w:val="-2"/>
          <w:sz w:val="18"/>
          <w:szCs w:val="18"/>
        </w:rPr>
        <w:t xml:space="preserve">       </w:t>
      </w:r>
      <w:r w:rsidRPr="00DE3A6F">
        <w:rPr>
          <w:rFonts w:ascii="Arial" w:hAnsi="Arial" w:cs="Arial"/>
          <w:snapToGrid w:val="0"/>
          <w:sz w:val="18"/>
          <w:szCs w:val="18"/>
          <w:cs/>
          <w:lang w:eastAsia="th-TH"/>
        </w:rPr>
        <w:t>5</w:t>
      </w:r>
      <w:r w:rsidRPr="00DE3A6F">
        <w:rPr>
          <w:rFonts w:ascii="Arial" w:hAnsi="Arial" w:cs="Arial"/>
          <w:snapToGrid w:val="0"/>
          <w:sz w:val="18"/>
          <w:szCs w:val="18"/>
          <w:lang w:eastAsia="th-TH"/>
        </w:rPr>
        <w:t xml:space="preserve"> </w:t>
      </w:r>
      <w:r w:rsidRPr="00DE3A6F">
        <w:rPr>
          <w:rFonts w:ascii="Arial" w:hAnsi="Arial" w:cs="Arial"/>
          <w:snapToGrid w:val="0"/>
          <w:sz w:val="18"/>
          <w:szCs w:val="18"/>
          <w:lang w:eastAsia="th-TH"/>
        </w:rPr>
        <w:tab/>
        <w:t>years</w:t>
      </w:r>
    </w:p>
    <w:p w14:paraId="75D15053" w14:textId="77777777" w:rsidR="00500D84" w:rsidRPr="00DE3A6F" w:rsidRDefault="00500D84" w:rsidP="00500D84">
      <w:pPr>
        <w:ind w:left="1080"/>
        <w:jc w:val="both"/>
        <w:rPr>
          <w:rFonts w:ascii="Arial" w:hAnsi="Arial" w:cs="Arial"/>
          <w:sz w:val="18"/>
          <w:szCs w:val="18"/>
        </w:rPr>
      </w:pPr>
    </w:p>
    <w:p w14:paraId="7A0365C0" w14:textId="77777777" w:rsidR="00500D84" w:rsidRPr="00DE3A6F" w:rsidRDefault="00500D84" w:rsidP="00AF29C3">
      <w:pPr>
        <w:ind w:left="547"/>
        <w:jc w:val="both"/>
        <w:rPr>
          <w:rFonts w:ascii="Arial" w:hAnsi="Arial" w:cs="Arial"/>
          <w:sz w:val="18"/>
          <w:szCs w:val="18"/>
        </w:rPr>
      </w:pPr>
      <w:r w:rsidRPr="00DE3A6F">
        <w:rPr>
          <w:rFonts w:ascii="Arial" w:hAnsi="Arial" w:cs="Arial"/>
          <w:sz w:val="18"/>
          <w:szCs w:val="18"/>
        </w:rPr>
        <w:t>The assets’ residual values and useful lives are reviewed, and adjusted if appropriate, at the end of each reporting period.</w:t>
      </w:r>
    </w:p>
    <w:p w14:paraId="70B67D57" w14:textId="4D4F660C" w:rsidR="00500D84" w:rsidRPr="00DE3A6F" w:rsidRDefault="00500D84" w:rsidP="00AF29C3">
      <w:pPr>
        <w:ind w:left="547"/>
        <w:jc w:val="both"/>
        <w:rPr>
          <w:rFonts w:ascii="Arial" w:hAnsi="Arial" w:cs="Arial"/>
          <w:spacing w:val="-2"/>
          <w:sz w:val="18"/>
          <w:szCs w:val="18"/>
        </w:rPr>
      </w:pPr>
    </w:p>
    <w:p w14:paraId="23F357C3" w14:textId="77777777" w:rsidR="00500D84" w:rsidRPr="00DE3A6F" w:rsidRDefault="00500D84" w:rsidP="00AF29C3">
      <w:pPr>
        <w:ind w:left="547"/>
        <w:jc w:val="both"/>
        <w:rPr>
          <w:rFonts w:ascii="Arial" w:hAnsi="Arial" w:cs="Arial"/>
          <w:spacing w:val="-2"/>
          <w:sz w:val="18"/>
          <w:szCs w:val="18"/>
        </w:rPr>
      </w:pPr>
      <w:r w:rsidRPr="00DE3A6F">
        <w:rPr>
          <w:rFonts w:ascii="Arial" w:hAnsi="Arial" w:cs="Arial"/>
          <w:spacing w:val="-2"/>
          <w:sz w:val="18"/>
          <w:szCs w:val="18"/>
        </w:rPr>
        <w:t>The asset’s carrying amount is written-down immediately to its recoverable amount if the asset’s carrying amount is greater than its estimated recoverable amount.</w:t>
      </w:r>
    </w:p>
    <w:p w14:paraId="3A8D8222" w14:textId="77777777" w:rsidR="009054FB" w:rsidRPr="00DE3A6F" w:rsidRDefault="009054FB" w:rsidP="00AF29C3">
      <w:pPr>
        <w:ind w:left="547"/>
        <w:jc w:val="both"/>
        <w:rPr>
          <w:rFonts w:ascii="Arial" w:hAnsi="Arial" w:cs="Arial"/>
          <w:sz w:val="18"/>
          <w:szCs w:val="18"/>
        </w:rPr>
      </w:pPr>
    </w:p>
    <w:p w14:paraId="6618AE40" w14:textId="29372752" w:rsidR="005E1349" w:rsidRPr="00DE3A6F" w:rsidRDefault="00500D84" w:rsidP="00AF29C3">
      <w:pPr>
        <w:ind w:left="547"/>
        <w:jc w:val="both"/>
        <w:rPr>
          <w:rFonts w:ascii="Arial" w:hAnsi="Arial" w:cs="Arial"/>
          <w:sz w:val="18"/>
          <w:szCs w:val="18"/>
        </w:rPr>
      </w:pPr>
      <w:r w:rsidRPr="00DE3A6F">
        <w:rPr>
          <w:rFonts w:ascii="Arial" w:hAnsi="Arial" w:cs="Arial"/>
          <w:sz w:val="18"/>
          <w:szCs w:val="18"/>
        </w:rPr>
        <w:t xml:space="preserve">Gains or losses on disposals are determined by comparing the proceeds with the carrying amount and are recognised </w:t>
      </w:r>
      <w:r w:rsidR="00DA76B0" w:rsidRPr="00DE3A6F">
        <w:rPr>
          <w:rFonts w:ascii="Arial" w:hAnsi="Arial" w:cs="Arial"/>
          <w:sz w:val="18"/>
          <w:szCs w:val="18"/>
        </w:rPr>
        <w:t xml:space="preserve">in </w:t>
      </w:r>
      <w:r w:rsidR="00B73031">
        <w:rPr>
          <w:rFonts w:ascii="Arial" w:hAnsi="Arial" w:cs="Arial"/>
          <w:sz w:val="18"/>
          <w:szCs w:val="18"/>
        </w:rPr>
        <w:t>other gains/(losses)</w:t>
      </w:r>
      <w:r w:rsidR="00C81D1B" w:rsidRPr="00DE3A6F">
        <w:rPr>
          <w:rFonts w:ascii="Arial" w:hAnsi="Arial" w:cs="Arial"/>
          <w:spacing w:val="-2"/>
          <w:sz w:val="18"/>
          <w:szCs w:val="18"/>
        </w:rPr>
        <w:t>.</w:t>
      </w:r>
    </w:p>
    <w:p w14:paraId="1EC96005" w14:textId="77777777" w:rsidR="00971659" w:rsidRPr="00DE3A6F" w:rsidRDefault="00971659" w:rsidP="00BB3AE2">
      <w:pPr>
        <w:jc w:val="both"/>
        <w:rPr>
          <w:rFonts w:ascii="Arial" w:hAnsi="Arial" w:cs="Arial"/>
          <w:sz w:val="18"/>
          <w:szCs w:val="18"/>
        </w:rPr>
      </w:pPr>
    </w:p>
    <w:p w14:paraId="6FF77F55" w14:textId="4CBF03D0" w:rsidR="00BB3AE2" w:rsidRPr="00DE3A6F" w:rsidRDefault="00CD2960"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5.10</w:t>
      </w:r>
      <w:r w:rsidR="00BB3AE2" w:rsidRPr="00DE3A6F">
        <w:rPr>
          <w:rFonts w:ascii="Arial" w:hAnsi="Arial" w:cs="Arial"/>
          <w:b/>
          <w:bCs/>
          <w:color w:val="CF4A02"/>
          <w:sz w:val="18"/>
          <w:szCs w:val="18"/>
        </w:rPr>
        <w:tab/>
        <w:t>Goodwill</w:t>
      </w:r>
    </w:p>
    <w:p w14:paraId="04DCD8F8" w14:textId="76B616F9" w:rsidR="00BB3AE2" w:rsidRPr="00DE3A6F" w:rsidRDefault="00BB3AE2" w:rsidP="00AF29C3">
      <w:pPr>
        <w:ind w:left="547"/>
        <w:jc w:val="both"/>
        <w:rPr>
          <w:rFonts w:ascii="Arial" w:hAnsi="Arial" w:cs="Arial"/>
          <w:sz w:val="18"/>
          <w:szCs w:val="18"/>
        </w:rPr>
      </w:pPr>
    </w:p>
    <w:p w14:paraId="429C5734" w14:textId="77777777" w:rsidR="00AA2C9D" w:rsidRPr="00DE3A6F" w:rsidRDefault="00AA2C9D" w:rsidP="00AF29C3">
      <w:pPr>
        <w:ind w:left="547"/>
        <w:jc w:val="both"/>
        <w:rPr>
          <w:rFonts w:ascii="Arial" w:hAnsi="Arial" w:cs="Arial"/>
          <w:sz w:val="18"/>
          <w:szCs w:val="18"/>
        </w:rPr>
      </w:pPr>
    </w:p>
    <w:p w14:paraId="277C4397" w14:textId="77777777" w:rsidR="00BB3AE2" w:rsidRPr="00DE3A6F" w:rsidRDefault="00BB3AE2" w:rsidP="00AF29C3">
      <w:pPr>
        <w:ind w:left="547"/>
        <w:jc w:val="both"/>
        <w:rPr>
          <w:rFonts w:ascii="Arial" w:hAnsi="Arial" w:cs="Arial"/>
          <w:sz w:val="18"/>
          <w:szCs w:val="18"/>
        </w:rPr>
      </w:pPr>
      <w:r w:rsidRPr="00DE3A6F">
        <w:rPr>
          <w:rFonts w:ascii="Arial" w:hAnsi="Arial" w:cs="Arial"/>
          <w:spacing w:val="-4"/>
          <w:sz w:val="18"/>
          <w:szCs w:val="18"/>
        </w:rPr>
        <w:t>Goodwill is tested for impairment annually, or more frequently if events or changes in circumstances</w:t>
      </w:r>
      <w:r w:rsidRPr="00DE3A6F">
        <w:rPr>
          <w:rFonts w:ascii="Arial" w:hAnsi="Arial" w:cs="Arial"/>
          <w:sz w:val="18"/>
          <w:szCs w:val="18"/>
        </w:rPr>
        <w:t xml:space="preserve"> indicate that it might be impaired, and is carried at cost less accumulated impairment losses. </w:t>
      </w:r>
    </w:p>
    <w:p w14:paraId="6539B2BF" w14:textId="77777777" w:rsidR="00BB3AE2" w:rsidRPr="00DE3A6F" w:rsidRDefault="00BB3AE2" w:rsidP="00AF29C3">
      <w:pPr>
        <w:ind w:left="547"/>
        <w:jc w:val="both"/>
        <w:rPr>
          <w:rFonts w:ascii="Arial" w:hAnsi="Arial" w:cs="Arial"/>
          <w:sz w:val="18"/>
          <w:szCs w:val="18"/>
        </w:rPr>
      </w:pPr>
    </w:p>
    <w:p w14:paraId="6359329C" w14:textId="1A4267DC" w:rsidR="00290F70" w:rsidRDefault="00BB3AE2" w:rsidP="00AF29C3">
      <w:pPr>
        <w:ind w:left="547"/>
        <w:jc w:val="both"/>
        <w:rPr>
          <w:rFonts w:ascii="Arial" w:hAnsi="Arial" w:cs="Arial"/>
          <w:sz w:val="18"/>
          <w:szCs w:val="18"/>
        </w:rPr>
      </w:pPr>
      <w:r w:rsidRPr="00DE3A6F">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00972CA8" w14:textId="77777777" w:rsidR="00290F70" w:rsidRDefault="00290F70">
      <w:pPr>
        <w:rPr>
          <w:rFonts w:ascii="Arial" w:hAnsi="Arial" w:cs="Arial"/>
          <w:sz w:val="18"/>
          <w:szCs w:val="18"/>
        </w:rPr>
      </w:pPr>
      <w:r>
        <w:rPr>
          <w:rFonts w:ascii="Arial" w:hAnsi="Arial" w:cs="Arial"/>
          <w:sz w:val="18"/>
          <w:szCs w:val="18"/>
        </w:rPr>
        <w:br w:type="page"/>
      </w:r>
    </w:p>
    <w:p w14:paraId="5BE278D5" w14:textId="77777777" w:rsidR="00BB3AE2" w:rsidRPr="00DE3A6F" w:rsidRDefault="00BB3AE2" w:rsidP="00AF29C3">
      <w:pPr>
        <w:ind w:left="547"/>
        <w:jc w:val="both"/>
        <w:rPr>
          <w:rFonts w:ascii="Arial" w:hAnsi="Arial" w:cs="Arial"/>
          <w:sz w:val="18"/>
          <w:szCs w:val="18"/>
        </w:rPr>
      </w:pPr>
    </w:p>
    <w:p w14:paraId="1324A6D5" w14:textId="77777777" w:rsidR="00CD2960" w:rsidRPr="00DE3A6F" w:rsidRDefault="00CD2960" w:rsidP="00C23EE2">
      <w:pPr>
        <w:ind w:left="1080" w:hanging="540"/>
        <w:jc w:val="both"/>
        <w:rPr>
          <w:rFonts w:ascii="Arial" w:hAnsi="Arial" w:cs="Arial"/>
          <w:sz w:val="18"/>
          <w:szCs w:val="18"/>
        </w:rPr>
      </w:pPr>
    </w:p>
    <w:p w14:paraId="7ACF7806" w14:textId="4315E393" w:rsidR="00500D84" w:rsidRPr="00DE3A6F" w:rsidRDefault="00CD2960"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5.11</w:t>
      </w:r>
      <w:r w:rsidR="00500D84" w:rsidRPr="00DE3A6F">
        <w:rPr>
          <w:rFonts w:ascii="Arial" w:hAnsi="Arial" w:cs="Arial"/>
          <w:b/>
          <w:bCs/>
          <w:color w:val="CF4A02"/>
          <w:sz w:val="18"/>
          <w:szCs w:val="18"/>
        </w:rPr>
        <w:tab/>
        <w:t>Service concession arrangements</w:t>
      </w:r>
    </w:p>
    <w:p w14:paraId="21161BF9" w14:textId="77777777" w:rsidR="00AA2C9D" w:rsidRPr="00DE3A6F" w:rsidRDefault="00AA2C9D" w:rsidP="00AF29C3">
      <w:pPr>
        <w:ind w:left="547"/>
        <w:jc w:val="both"/>
        <w:rPr>
          <w:rFonts w:ascii="Arial" w:hAnsi="Arial" w:cs="Arial"/>
          <w:sz w:val="18"/>
          <w:szCs w:val="18"/>
        </w:rPr>
      </w:pPr>
    </w:p>
    <w:p w14:paraId="1C3170BC" w14:textId="2C8701AB" w:rsidR="00500D84" w:rsidRPr="00DE3A6F" w:rsidRDefault="00500D84" w:rsidP="00AF29C3">
      <w:pPr>
        <w:ind w:left="547"/>
        <w:jc w:val="both"/>
        <w:rPr>
          <w:rFonts w:ascii="Arial" w:hAnsi="Arial" w:cs="Arial"/>
          <w:spacing w:val="-4"/>
          <w:sz w:val="18"/>
          <w:szCs w:val="18"/>
        </w:rPr>
      </w:pPr>
      <w:r w:rsidRPr="00DE3A6F">
        <w:rPr>
          <w:rFonts w:ascii="Arial" w:hAnsi="Arial" w:cs="Arial"/>
          <w:spacing w:val="-4"/>
          <w:sz w:val="18"/>
          <w:szCs w:val="18"/>
        </w:rPr>
        <w:t>Service concession arrangements are arrangements between government (the grantor) and a private sector entity (</w:t>
      </w:r>
      <w:r w:rsidR="00F56685" w:rsidRPr="00DE3A6F">
        <w:rPr>
          <w:rFonts w:ascii="Arial" w:hAnsi="Arial" w:cs="Arial"/>
          <w:spacing w:val="-4"/>
          <w:sz w:val="18"/>
          <w:szCs w:val="18"/>
        </w:rPr>
        <w:t>the</w:t>
      </w:r>
      <w:r w:rsidRPr="00DE3A6F">
        <w:rPr>
          <w:rFonts w:ascii="Arial" w:hAnsi="Arial" w:cs="Arial"/>
          <w:spacing w:val="-4"/>
          <w:sz w:val="18"/>
          <w:szCs w:val="18"/>
        </w:rPr>
        <w:t xml:space="preserve">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FBEA4AE" w14:textId="77777777" w:rsidR="00500D84" w:rsidRPr="00DE3A6F" w:rsidRDefault="00500D84" w:rsidP="00AF29C3">
      <w:pPr>
        <w:ind w:left="547"/>
        <w:jc w:val="both"/>
        <w:rPr>
          <w:rFonts w:ascii="Arial" w:hAnsi="Arial" w:cs="Arial"/>
          <w:sz w:val="18"/>
          <w:szCs w:val="18"/>
        </w:rPr>
      </w:pPr>
    </w:p>
    <w:p w14:paraId="1E8A1C47" w14:textId="0D27FCD5" w:rsidR="00500D84" w:rsidRPr="007C1599" w:rsidRDefault="00500D84" w:rsidP="00CD2960">
      <w:pPr>
        <w:ind w:left="547"/>
        <w:jc w:val="both"/>
        <w:rPr>
          <w:rFonts w:ascii="Arial" w:hAnsi="Arial" w:cs="Arial"/>
          <w:spacing w:val="-6"/>
          <w:sz w:val="18"/>
          <w:szCs w:val="18"/>
        </w:rPr>
      </w:pPr>
      <w:r w:rsidRPr="007C1599">
        <w:rPr>
          <w:rFonts w:ascii="Arial" w:hAnsi="Arial" w:cs="Arial"/>
          <w:spacing w:val="-6"/>
          <w:sz w:val="18"/>
          <w:szCs w:val="18"/>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an intangible asset.</w:t>
      </w:r>
    </w:p>
    <w:p w14:paraId="3EF3BB9A" w14:textId="77777777" w:rsidR="00A87F80" w:rsidRPr="00DE3A6F" w:rsidRDefault="00A87F80" w:rsidP="00AF29C3">
      <w:pPr>
        <w:ind w:left="547"/>
        <w:jc w:val="both"/>
        <w:rPr>
          <w:rFonts w:ascii="Arial" w:hAnsi="Arial" w:cs="Arial"/>
          <w:sz w:val="18"/>
          <w:szCs w:val="18"/>
        </w:rPr>
      </w:pPr>
    </w:p>
    <w:p w14:paraId="7B6EECFF" w14:textId="18F145D5" w:rsidR="00500D84" w:rsidRPr="00DE3A6F" w:rsidRDefault="00500D84" w:rsidP="00AF29C3">
      <w:pPr>
        <w:ind w:left="547"/>
        <w:jc w:val="both"/>
        <w:rPr>
          <w:rFonts w:ascii="Arial" w:hAnsi="Arial" w:cs="Arial"/>
          <w:spacing w:val="-2"/>
          <w:sz w:val="18"/>
          <w:szCs w:val="18"/>
        </w:rPr>
      </w:pPr>
      <w:r w:rsidRPr="00DE3A6F">
        <w:rPr>
          <w:rFonts w:ascii="Arial" w:hAnsi="Arial" w:cs="Arial"/>
          <w:spacing w:val="-2"/>
          <w:sz w:val="18"/>
          <w:szCs w:val="18"/>
        </w:rPr>
        <w:t>The Group shall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Revenue and costs relating to operation services shall be recognised when service is provided by reference to the contract term.</w:t>
      </w:r>
    </w:p>
    <w:p w14:paraId="6986F948" w14:textId="77777777" w:rsidR="00500D84" w:rsidRPr="00DE3A6F" w:rsidRDefault="00500D84" w:rsidP="00AF29C3">
      <w:pPr>
        <w:ind w:left="547"/>
        <w:jc w:val="both"/>
        <w:rPr>
          <w:rFonts w:ascii="Arial" w:hAnsi="Arial" w:cs="Arial"/>
          <w:sz w:val="18"/>
          <w:szCs w:val="18"/>
        </w:rPr>
      </w:pPr>
    </w:p>
    <w:p w14:paraId="6AFE1761" w14:textId="7BC94A7C" w:rsidR="009530B1" w:rsidRDefault="00500D84" w:rsidP="00290F70">
      <w:pPr>
        <w:ind w:left="547"/>
        <w:jc w:val="both"/>
        <w:rPr>
          <w:rFonts w:ascii="Arial" w:hAnsi="Arial" w:cs="Arial"/>
          <w:sz w:val="18"/>
          <w:szCs w:val="18"/>
        </w:rPr>
      </w:pPr>
      <w:r w:rsidRPr="00DE3A6F">
        <w:rPr>
          <w:rFonts w:ascii="Arial" w:hAnsi="Arial" w:cs="Arial"/>
          <w:sz w:val="18"/>
          <w:szCs w:val="18"/>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0967B2B2" w14:textId="6A3F14B4" w:rsidR="00CD2960" w:rsidRDefault="00CD2960" w:rsidP="00AF29C3">
      <w:pPr>
        <w:ind w:left="547"/>
        <w:jc w:val="both"/>
        <w:rPr>
          <w:rFonts w:ascii="Arial" w:hAnsi="Arial" w:cs="Arial"/>
          <w:sz w:val="18"/>
          <w:szCs w:val="18"/>
        </w:rPr>
      </w:pPr>
    </w:p>
    <w:p w14:paraId="00A9CB79" w14:textId="644DD7DC" w:rsidR="00A07860" w:rsidRPr="00DE3A6F" w:rsidRDefault="00CD2960"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5.12</w:t>
      </w:r>
      <w:r w:rsidR="00A07860" w:rsidRPr="00DE3A6F">
        <w:rPr>
          <w:rFonts w:ascii="Arial" w:hAnsi="Arial" w:cs="Arial"/>
          <w:b/>
          <w:bCs/>
          <w:color w:val="CF4A02"/>
          <w:sz w:val="18"/>
          <w:szCs w:val="18"/>
        </w:rPr>
        <w:tab/>
        <w:t>Intangible assets</w:t>
      </w:r>
    </w:p>
    <w:p w14:paraId="3CCF9CEB" w14:textId="77777777" w:rsidR="00316F2E" w:rsidRPr="00DE3A6F" w:rsidRDefault="00316F2E" w:rsidP="00A07860">
      <w:pPr>
        <w:ind w:left="1080"/>
        <w:contextualSpacing/>
        <w:rPr>
          <w:rFonts w:ascii="Arial" w:hAnsi="Arial" w:cs="Arial"/>
          <w:spacing w:val="-2"/>
          <w:sz w:val="18"/>
          <w:szCs w:val="18"/>
        </w:rPr>
      </w:pPr>
    </w:p>
    <w:p w14:paraId="5BAB9430" w14:textId="72DA09C3" w:rsidR="00A07860" w:rsidRPr="00DE3A6F" w:rsidRDefault="00CD2960" w:rsidP="00A87F80">
      <w:pPr>
        <w:tabs>
          <w:tab w:val="left" w:pos="1260"/>
        </w:tabs>
        <w:ind w:left="1260" w:hanging="727"/>
        <w:jc w:val="both"/>
        <w:rPr>
          <w:rFonts w:ascii="Arial" w:hAnsi="Arial" w:cs="Arial"/>
          <w:b/>
          <w:bCs/>
          <w:color w:val="CF4A02"/>
          <w:sz w:val="18"/>
          <w:szCs w:val="18"/>
        </w:rPr>
      </w:pPr>
      <w:r w:rsidRPr="00DE3A6F">
        <w:rPr>
          <w:rFonts w:ascii="Arial" w:hAnsi="Arial" w:cs="Arial"/>
          <w:b/>
          <w:bCs/>
          <w:color w:val="CF4A02"/>
          <w:sz w:val="18"/>
          <w:szCs w:val="18"/>
        </w:rPr>
        <w:t>5.12</w:t>
      </w:r>
      <w:r w:rsidR="00A07860" w:rsidRPr="00DE3A6F">
        <w:rPr>
          <w:rFonts w:ascii="Arial" w:hAnsi="Arial" w:cs="Arial"/>
          <w:b/>
          <w:bCs/>
          <w:color w:val="CF4A02"/>
          <w:sz w:val="18"/>
          <w:szCs w:val="18"/>
        </w:rPr>
        <w:t>.1</w:t>
      </w:r>
      <w:r w:rsidR="00A87F80" w:rsidRPr="00DE3A6F">
        <w:rPr>
          <w:rFonts w:ascii="Arial" w:hAnsi="Arial" w:cs="Arial"/>
          <w:b/>
          <w:bCs/>
          <w:color w:val="CF4A02"/>
          <w:sz w:val="18"/>
          <w:szCs w:val="18"/>
        </w:rPr>
        <w:tab/>
      </w:r>
      <w:r w:rsidR="00A07860" w:rsidRPr="00DE3A6F">
        <w:rPr>
          <w:rFonts w:ascii="Arial" w:hAnsi="Arial" w:cs="Arial"/>
          <w:b/>
          <w:bCs/>
          <w:color w:val="CF4A02"/>
          <w:sz w:val="18"/>
          <w:szCs w:val="18"/>
        </w:rPr>
        <w:t>Right to use assets</w:t>
      </w:r>
    </w:p>
    <w:p w14:paraId="6060EA5D" w14:textId="77777777" w:rsidR="00A07860" w:rsidRPr="00DE3A6F" w:rsidRDefault="00A07860" w:rsidP="00A87F80">
      <w:pPr>
        <w:ind w:left="1260"/>
        <w:jc w:val="both"/>
        <w:rPr>
          <w:rFonts w:ascii="Arial" w:hAnsi="Arial" w:cs="Arial"/>
          <w:sz w:val="18"/>
          <w:szCs w:val="18"/>
        </w:rPr>
      </w:pPr>
    </w:p>
    <w:p w14:paraId="24EC363C" w14:textId="77777777" w:rsidR="00A07860" w:rsidRPr="00DE3A6F" w:rsidRDefault="00A07860" w:rsidP="00DD49E2">
      <w:pPr>
        <w:pStyle w:val="ListParagraph"/>
        <w:numPr>
          <w:ilvl w:val="0"/>
          <w:numId w:val="1"/>
        </w:numPr>
        <w:ind w:left="1267" w:hanging="720"/>
        <w:rPr>
          <w:rFonts w:cs="Arial"/>
          <w:sz w:val="18"/>
          <w:szCs w:val="18"/>
        </w:rPr>
      </w:pPr>
      <w:r w:rsidRPr="00DE3A6F">
        <w:rPr>
          <w:rFonts w:cs="Arial"/>
          <w:sz w:val="18"/>
          <w:szCs w:val="18"/>
        </w:rPr>
        <w:t>Right to use gas pipeline</w:t>
      </w:r>
    </w:p>
    <w:p w14:paraId="14E96C1F" w14:textId="77777777" w:rsidR="00A07860" w:rsidRPr="00DE3A6F" w:rsidRDefault="00A07860" w:rsidP="00AA5DFE">
      <w:pPr>
        <w:pStyle w:val="ListParagraph"/>
        <w:suppressAutoHyphens/>
        <w:ind w:left="1267"/>
        <w:contextualSpacing w:val="0"/>
        <w:jc w:val="both"/>
        <w:outlineLvl w:val="0"/>
        <w:rPr>
          <w:rFonts w:cs="Arial"/>
          <w:sz w:val="18"/>
          <w:szCs w:val="18"/>
        </w:rPr>
      </w:pPr>
    </w:p>
    <w:p w14:paraId="59E5B04F" w14:textId="07ED831F" w:rsidR="00A07860" w:rsidRPr="0077656D" w:rsidRDefault="00A07860" w:rsidP="00AA5DFE">
      <w:pPr>
        <w:pStyle w:val="ListParagraph"/>
        <w:suppressAutoHyphens/>
        <w:ind w:left="1267"/>
        <w:contextualSpacing w:val="0"/>
        <w:jc w:val="both"/>
        <w:outlineLvl w:val="0"/>
        <w:rPr>
          <w:rFonts w:cs="Arial"/>
          <w:spacing w:val="-2"/>
          <w:sz w:val="18"/>
          <w:szCs w:val="18"/>
        </w:rPr>
      </w:pPr>
      <w:r w:rsidRPr="0077656D">
        <w:rPr>
          <w:rFonts w:cs="Arial"/>
          <w:spacing w:val="-2"/>
          <w:sz w:val="18"/>
          <w:szCs w:val="18"/>
        </w:rPr>
        <w:t xml:space="preserve">Cost of gas piping of which the right was transferred to gas supplier according to the gas purchase agreement is classified as intangible assets on right transferring date and amortised using the straight-line basis over the period of </w:t>
      </w:r>
      <w:r w:rsidR="002755E2" w:rsidRPr="0077656D">
        <w:rPr>
          <w:rFonts w:cs="Arial"/>
          <w:spacing w:val="-2"/>
          <w:sz w:val="18"/>
          <w:szCs w:val="18"/>
        </w:rPr>
        <w:t xml:space="preserve">the </w:t>
      </w:r>
      <w:r w:rsidRPr="0077656D">
        <w:rPr>
          <w:rFonts w:cs="Arial"/>
          <w:spacing w:val="-2"/>
          <w:sz w:val="18"/>
          <w:szCs w:val="18"/>
        </w:rPr>
        <w:t>gas purchase agreement</w:t>
      </w:r>
      <w:r w:rsidR="009469EF" w:rsidRPr="0077656D">
        <w:rPr>
          <w:rFonts w:cs="Arial"/>
          <w:spacing w:val="-2"/>
          <w:sz w:val="18"/>
          <w:szCs w:val="18"/>
        </w:rPr>
        <w:t xml:space="preserve"> </w:t>
      </w:r>
      <w:r w:rsidR="009469EF" w:rsidRPr="0077656D">
        <w:rPr>
          <w:rFonts w:cs="Arial"/>
          <w:snapToGrid w:val="0"/>
          <w:spacing w:val="-2"/>
          <w:sz w:val="18"/>
          <w:szCs w:val="18"/>
          <w:lang w:eastAsia="th-TH"/>
        </w:rPr>
        <w:t xml:space="preserve">from </w:t>
      </w:r>
      <w:r w:rsidR="00384F2A" w:rsidRPr="0077656D">
        <w:rPr>
          <w:rFonts w:cs="Arial"/>
          <w:snapToGrid w:val="0"/>
          <w:spacing w:val="-2"/>
          <w:sz w:val="18"/>
          <w:szCs w:val="18"/>
          <w:lang w:eastAsia="th-TH"/>
        </w:rPr>
        <w:t>5</w:t>
      </w:r>
      <w:r w:rsidR="009469EF" w:rsidRPr="0077656D">
        <w:rPr>
          <w:rFonts w:cs="Arial"/>
          <w:snapToGrid w:val="0"/>
          <w:spacing w:val="-2"/>
          <w:sz w:val="18"/>
          <w:szCs w:val="18"/>
          <w:lang w:eastAsia="th-TH"/>
        </w:rPr>
        <w:t xml:space="preserve"> to </w:t>
      </w:r>
      <w:r w:rsidR="00384F2A" w:rsidRPr="0077656D">
        <w:rPr>
          <w:rFonts w:cs="Arial"/>
          <w:snapToGrid w:val="0"/>
          <w:spacing w:val="-2"/>
          <w:sz w:val="18"/>
          <w:szCs w:val="18"/>
          <w:lang w:eastAsia="th-TH"/>
        </w:rPr>
        <w:t>25</w:t>
      </w:r>
      <w:r w:rsidR="009469EF" w:rsidRPr="0077656D">
        <w:rPr>
          <w:rFonts w:cs="Arial"/>
          <w:snapToGrid w:val="0"/>
          <w:spacing w:val="-2"/>
          <w:sz w:val="18"/>
          <w:szCs w:val="18"/>
          <w:lang w:eastAsia="th-TH"/>
        </w:rPr>
        <w:t xml:space="preserve"> years.</w:t>
      </w:r>
    </w:p>
    <w:p w14:paraId="5BA9B8BD" w14:textId="77777777" w:rsidR="00A07860" w:rsidRPr="00DE3A6F" w:rsidRDefault="00A07860" w:rsidP="00AA5DFE">
      <w:pPr>
        <w:pStyle w:val="ListParagraph"/>
        <w:suppressAutoHyphens/>
        <w:ind w:left="1267"/>
        <w:contextualSpacing w:val="0"/>
        <w:jc w:val="both"/>
        <w:outlineLvl w:val="0"/>
        <w:rPr>
          <w:rFonts w:cs="Arial"/>
          <w:sz w:val="18"/>
          <w:szCs w:val="18"/>
        </w:rPr>
      </w:pPr>
    </w:p>
    <w:p w14:paraId="19211609" w14:textId="77777777" w:rsidR="00A07860" w:rsidRPr="00DE3A6F" w:rsidRDefault="00A07860" w:rsidP="00DD49E2">
      <w:pPr>
        <w:pStyle w:val="ListParagraph"/>
        <w:numPr>
          <w:ilvl w:val="0"/>
          <w:numId w:val="1"/>
        </w:numPr>
        <w:ind w:left="1267" w:hanging="720"/>
        <w:rPr>
          <w:rFonts w:cs="Arial"/>
          <w:sz w:val="18"/>
          <w:szCs w:val="18"/>
        </w:rPr>
      </w:pPr>
      <w:r w:rsidRPr="00DE3A6F">
        <w:rPr>
          <w:rFonts w:cs="Arial"/>
          <w:sz w:val="18"/>
          <w:szCs w:val="18"/>
        </w:rPr>
        <w:t>Right to use substations</w:t>
      </w:r>
    </w:p>
    <w:p w14:paraId="255715E9" w14:textId="77777777" w:rsidR="00A07860" w:rsidRPr="00DE3A6F" w:rsidRDefault="00A07860" w:rsidP="00AA5DFE">
      <w:pPr>
        <w:pStyle w:val="ListParagraph"/>
        <w:suppressAutoHyphens/>
        <w:ind w:left="1267"/>
        <w:contextualSpacing w:val="0"/>
        <w:jc w:val="both"/>
        <w:outlineLvl w:val="0"/>
        <w:rPr>
          <w:rFonts w:cs="Arial"/>
          <w:sz w:val="18"/>
          <w:szCs w:val="18"/>
        </w:rPr>
      </w:pPr>
    </w:p>
    <w:p w14:paraId="1B3AB8A9" w14:textId="08F789C8" w:rsidR="00495993" w:rsidRPr="00DE3A6F" w:rsidRDefault="00A07860" w:rsidP="00AA5DFE">
      <w:pPr>
        <w:pStyle w:val="ListParagraph"/>
        <w:suppressAutoHyphens/>
        <w:ind w:left="1267"/>
        <w:contextualSpacing w:val="0"/>
        <w:jc w:val="both"/>
        <w:outlineLvl w:val="0"/>
        <w:rPr>
          <w:rFonts w:cs="Arial"/>
          <w:snapToGrid w:val="0"/>
          <w:sz w:val="18"/>
          <w:szCs w:val="18"/>
          <w:lang w:eastAsia="th-TH"/>
        </w:rPr>
      </w:pPr>
      <w:r w:rsidRPr="00DE3A6F">
        <w:rPr>
          <w:rFonts w:cs="Arial"/>
          <w:sz w:val="18"/>
          <w:szCs w:val="18"/>
        </w:rPr>
        <w:t xml:space="preserve">Cost of substation of which the right was transferred to </w:t>
      </w:r>
      <w:r w:rsidR="002755E2" w:rsidRPr="00DE3A6F">
        <w:rPr>
          <w:rFonts w:cs="Arial"/>
          <w:sz w:val="18"/>
          <w:szCs w:val="18"/>
        </w:rPr>
        <w:t>provincial Electricity Authority</w:t>
      </w:r>
      <w:r w:rsidRPr="00DE3A6F">
        <w:rPr>
          <w:rFonts w:cs="Arial"/>
          <w:sz w:val="18"/>
          <w:szCs w:val="18"/>
        </w:rPr>
        <w:t xml:space="preserve"> according to the power purchase agreement is classified as intangible assets on right transferring date and </w:t>
      </w:r>
      <w:r w:rsidRPr="00DE3A6F">
        <w:rPr>
          <w:rFonts w:cs="Arial"/>
          <w:spacing w:val="-4"/>
          <w:sz w:val="18"/>
          <w:szCs w:val="18"/>
        </w:rPr>
        <w:t>amortised using the straight-line basis over the period of power purchase agreement</w:t>
      </w:r>
      <w:r w:rsidR="009469EF" w:rsidRPr="00DE3A6F">
        <w:rPr>
          <w:rFonts w:cs="Arial"/>
          <w:spacing w:val="-4"/>
          <w:sz w:val="18"/>
          <w:szCs w:val="18"/>
        </w:rPr>
        <w:t xml:space="preserve"> </w:t>
      </w:r>
      <w:r w:rsidR="009469EF" w:rsidRPr="00DE3A6F">
        <w:rPr>
          <w:rFonts w:cs="Arial"/>
          <w:snapToGrid w:val="0"/>
          <w:sz w:val="18"/>
          <w:szCs w:val="18"/>
          <w:lang w:eastAsia="th-TH"/>
        </w:rPr>
        <w:t xml:space="preserve">from </w:t>
      </w:r>
      <w:r w:rsidR="00384F2A" w:rsidRPr="00DE3A6F">
        <w:rPr>
          <w:rFonts w:cs="Arial"/>
          <w:snapToGrid w:val="0"/>
          <w:sz w:val="18"/>
          <w:szCs w:val="18"/>
          <w:lang w:eastAsia="th-TH"/>
        </w:rPr>
        <w:t>17</w:t>
      </w:r>
      <w:r w:rsidR="009469EF" w:rsidRPr="00DE3A6F">
        <w:rPr>
          <w:rFonts w:cs="Arial"/>
          <w:snapToGrid w:val="0"/>
          <w:sz w:val="18"/>
          <w:szCs w:val="18"/>
          <w:lang w:eastAsia="th-TH"/>
        </w:rPr>
        <w:t xml:space="preserve"> to </w:t>
      </w:r>
      <w:r w:rsidR="00384F2A" w:rsidRPr="00DE3A6F">
        <w:rPr>
          <w:rFonts w:cs="Arial"/>
          <w:snapToGrid w:val="0"/>
          <w:sz w:val="18"/>
          <w:szCs w:val="18"/>
          <w:lang w:eastAsia="th-TH"/>
        </w:rPr>
        <w:t>25</w:t>
      </w:r>
      <w:r w:rsidR="009469EF" w:rsidRPr="00DE3A6F">
        <w:rPr>
          <w:rFonts w:cs="Arial"/>
          <w:snapToGrid w:val="0"/>
          <w:sz w:val="18"/>
          <w:szCs w:val="18"/>
          <w:lang w:eastAsia="th-TH"/>
        </w:rPr>
        <w:t xml:space="preserve"> years.</w:t>
      </w:r>
    </w:p>
    <w:p w14:paraId="4BE1DD87" w14:textId="77777777" w:rsidR="00F85374" w:rsidRPr="00DE3A6F" w:rsidRDefault="00F85374" w:rsidP="00AA5DFE">
      <w:pPr>
        <w:pStyle w:val="ListParagraph"/>
        <w:suppressAutoHyphens/>
        <w:ind w:left="1267"/>
        <w:contextualSpacing w:val="0"/>
        <w:jc w:val="both"/>
        <w:outlineLvl w:val="0"/>
        <w:rPr>
          <w:rFonts w:cs="Arial"/>
          <w:snapToGrid w:val="0"/>
          <w:sz w:val="18"/>
          <w:szCs w:val="18"/>
          <w:lang w:eastAsia="th-TH"/>
        </w:rPr>
      </w:pPr>
    </w:p>
    <w:p w14:paraId="09539F0D" w14:textId="5A8BF750" w:rsidR="00F85374" w:rsidRPr="00DE3A6F" w:rsidRDefault="00F85374" w:rsidP="00DD49E2">
      <w:pPr>
        <w:pStyle w:val="ListParagraph"/>
        <w:numPr>
          <w:ilvl w:val="0"/>
          <w:numId w:val="1"/>
        </w:numPr>
        <w:ind w:left="1267" w:hanging="720"/>
        <w:rPr>
          <w:rFonts w:cs="Arial"/>
          <w:sz w:val="18"/>
          <w:szCs w:val="18"/>
        </w:rPr>
      </w:pPr>
      <w:r w:rsidRPr="00DE3A6F">
        <w:rPr>
          <w:rFonts w:cs="Arial"/>
          <w:sz w:val="18"/>
          <w:szCs w:val="18"/>
        </w:rPr>
        <w:t>Right to use utility system</w:t>
      </w:r>
    </w:p>
    <w:p w14:paraId="469B9619" w14:textId="59DA1559" w:rsidR="00F85374" w:rsidRPr="00DE3A6F" w:rsidRDefault="00F85374" w:rsidP="00AA5DFE">
      <w:pPr>
        <w:pStyle w:val="ListParagraph"/>
        <w:suppressAutoHyphens/>
        <w:ind w:left="1267"/>
        <w:contextualSpacing w:val="0"/>
        <w:jc w:val="both"/>
        <w:outlineLvl w:val="0"/>
        <w:rPr>
          <w:rFonts w:cs="Arial"/>
          <w:sz w:val="18"/>
          <w:szCs w:val="18"/>
        </w:rPr>
      </w:pPr>
    </w:p>
    <w:p w14:paraId="1E71D020" w14:textId="068D602F" w:rsidR="00F85374" w:rsidRPr="00DE3A6F" w:rsidRDefault="00F85374" w:rsidP="00AA5DFE">
      <w:pPr>
        <w:pStyle w:val="ListParagraph"/>
        <w:suppressAutoHyphens/>
        <w:ind w:left="1267"/>
        <w:contextualSpacing w:val="0"/>
        <w:jc w:val="both"/>
        <w:outlineLvl w:val="0"/>
        <w:rPr>
          <w:rFonts w:cs="Arial"/>
          <w:spacing w:val="-2"/>
          <w:sz w:val="18"/>
          <w:szCs w:val="18"/>
        </w:rPr>
      </w:pPr>
      <w:r w:rsidRPr="00DE3A6F">
        <w:rPr>
          <w:rFonts w:cs="Arial"/>
          <w:spacing w:val="-2"/>
          <w:sz w:val="18"/>
          <w:szCs w:val="18"/>
        </w:rPr>
        <w:t>Right to use utility system is the cost incurred to obtain right over</w:t>
      </w:r>
      <w:r w:rsidR="00593B96" w:rsidRPr="00DE3A6F">
        <w:rPr>
          <w:rFonts w:cs="Arial"/>
          <w:spacing w:val="-2"/>
          <w:sz w:val="18"/>
          <w:szCs w:val="18"/>
        </w:rPr>
        <w:t xml:space="preserve"> utility</w:t>
      </w:r>
      <w:r w:rsidRPr="00DE3A6F">
        <w:rPr>
          <w:rFonts w:cs="Arial"/>
          <w:spacing w:val="-2"/>
          <w:sz w:val="18"/>
          <w:szCs w:val="18"/>
        </w:rPr>
        <w:t xml:space="preserve"> </w:t>
      </w:r>
      <w:r w:rsidR="00593B96" w:rsidRPr="00DE3A6F">
        <w:rPr>
          <w:rFonts w:cs="Arial"/>
          <w:spacing w:val="-2"/>
          <w:sz w:val="18"/>
          <w:szCs w:val="18"/>
        </w:rPr>
        <w:t xml:space="preserve">system </w:t>
      </w:r>
      <w:r w:rsidRPr="00DE3A6F">
        <w:rPr>
          <w:rFonts w:cs="Arial"/>
          <w:spacing w:val="-2"/>
          <w:sz w:val="18"/>
          <w:szCs w:val="18"/>
        </w:rPr>
        <w:t>for transmission of water. The cost is capitalised and amortised using the straight-line method over the period of contract from 3</w:t>
      </w:r>
      <w:r w:rsidR="004F59B2">
        <w:rPr>
          <w:rFonts w:cstheme="minorBidi"/>
          <w:spacing w:val="-2"/>
          <w:sz w:val="18"/>
          <w:szCs w:val="18"/>
          <w:lang w:val="en-GB"/>
        </w:rPr>
        <w:t xml:space="preserve"> to </w:t>
      </w:r>
      <w:r w:rsidRPr="00DE3A6F">
        <w:rPr>
          <w:rFonts w:cs="Arial"/>
          <w:spacing w:val="-2"/>
          <w:sz w:val="18"/>
          <w:szCs w:val="18"/>
        </w:rPr>
        <w:t>13 years.</w:t>
      </w:r>
    </w:p>
    <w:p w14:paraId="07F3C126" w14:textId="77777777" w:rsidR="00316F2E" w:rsidRPr="00DE3A6F" w:rsidRDefault="00316F2E" w:rsidP="00BB3AE2">
      <w:pPr>
        <w:tabs>
          <w:tab w:val="left" w:pos="1800"/>
        </w:tabs>
        <w:ind w:left="1800" w:hanging="720"/>
        <w:jc w:val="both"/>
        <w:rPr>
          <w:rFonts w:ascii="Arial" w:hAnsi="Arial" w:cs="Arial"/>
          <w:b/>
          <w:bCs/>
          <w:sz w:val="18"/>
          <w:szCs w:val="18"/>
        </w:rPr>
      </w:pPr>
    </w:p>
    <w:p w14:paraId="227FD3F8" w14:textId="3DD8DA87" w:rsidR="00BB3AE2" w:rsidRPr="00DE3A6F" w:rsidRDefault="00CD2960" w:rsidP="00AA5DFE">
      <w:pPr>
        <w:tabs>
          <w:tab w:val="left" w:pos="1800"/>
        </w:tabs>
        <w:ind w:left="1267" w:hanging="720"/>
        <w:contextualSpacing/>
        <w:rPr>
          <w:rFonts w:ascii="Arial" w:hAnsi="Arial" w:cs="Arial"/>
          <w:b/>
          <w:bCs/>
          <w:color w:val="CF4A02"/>
          <w:sz w:val="18"/>
          <w:szCs w:val="18"/>
        </w:rPr>
      </w:pPr>
      <w:r w:rsidRPr="00DE3A6F">
        <w:rPr>
          <w:rFonts w:ascii="Arial" w:hAnsi="Arial" w:cs="Arial"/>
          <w:b/>
          <w:bCs/>
          <w:color w:val="CF4A02"/>
          <w:sz w:val="18"/>
          <w:szCs w:val="18"/>
        </w:rPr>
        <w:t>5.12</w:t>
      </w:r>
      <w:r w:rsidR="00BB3AE2" w:rsidRPr="00DE3A6F">
        <w:rPr>
          <w:rFonts w:ascii="Arial" w:hAnsi="Arial" w:cs="Arial"/>
          <w:b/>
          <w:bCs/>
          <w:color w:val="CF4A02"/>
          <w:sz w:val="18"/>
          <w:szCs w:val="18"/>
        </w:rPr>
        <w:t>.2</w:t>
      </w:r>
      <w:r w:rsidR="00BB3AE2" w:rsidRPr="00DE3A6F">
        <w:rPr>
          <w:rFonts w:ascii="Arial" w:hAnsi="Arial" w:cs="Arial"/>
          <w:b/>
          <w:bCs/>
          <w:color w:val="CF4A02"/>
          <w:sz w:val="18"/>
          <w:szCs w:val="18"/>
        </w:rPr>
        <w:tab/>
        <w:t>Right in operation and maintenance contracts</w:t>
      </w:r>
    </w:p>
    <w:p w14:paraId="1CF38B77" w14:textId="77777777" w:rsidR="00BB3AE2" w:rsidRPr="00DE3A6F" w:rsidRDefault="00BB3AE2" w:rsidP="00AA5DFE">
      <w:pPr>
        <w:suppressAutoHyphens/>
        <w:ind w:left="1267"/>
        <w:jc w:val="both"/>
        <w:outlineLvl w:val="0"/>
        <w:rPr>
          <w:rFonts w:ascii="Arial" w:hAnsi="Arial" w:cs="Arial"/>
          <w:snapToGrid w:val="0"/>
          <w:sz w:val="18"/>
          <w:szCs w:val="18"/>
          <w:lang w:eastAsia="th-TH"/>
        </w:rPr>
      </w:pPr>
    </w:p>
    <w:p w14:paraId="463A1AD0" w14:textId="07D3614E" w:rsidR="00BB3AE2" w:rsidRPr="00DE3A6F" w:rsidRDefault="00BB3AE2" w:rsidP="00AA5DFE">
      <w:pPr>
        <w:suppressAutoHyphens/>
        <w:ind w:left="1267"/>
        <w:jc w:val="both"/>
        <w:outlineLvl w:val="0"/>
        <w:rPr>
          <w:rFonts w:ascii="Arial" w:hAnsi="Arial" w:cs="Arial"/>
          <w:snapToGrid w:val="0"/>
          <w:spacing w:val="-4"/>
          <w:sz w:val="18"/>
          <w:szCs w:val="18"/>
          <w:lang w:eastAsia="th-TH"/>
        </w:rPr>
      </w:pPr>
      <w:r w:rsidRPr="00DE3A6F">
        <w:rPr>
          <w:rFonts w:ascii="Arial" w:hAnsi="Arial" w:cs="Arial"/>
          <w:snapToGrid w:val="0"/>
          <w:spacing w:val="-4"/>
          <w:sz w:val="18"/>
          <w:szCs w:val="18"/>
          <w:lang w:eastAsia="th-TH"/>
        </w:rPr>
        <w:t xml:space="preserve">The right in operation and maintenance contracts arising on acquisition of subsidiary is amortised using the straight-line basis over the periods of the operation and maintenance contracts of which 21 years. </w:t>
      </w:r>
    </w:p>
    <w:p w14:paraId="52BAD6FA" w14:textId="77777777" w:rsidR="00971659" w:rsidRPr="00DE3A6F" w:rsidRDefault="00971659" w:rsidP="00AA5DFE">
      <w:pPr>
        <w:tabs>
          <w:tab w:val="left" w:pos="1800"/>
        </w:tabs>
        <w:suppressAutoHyphens/>
        <w:ind w:left="1267"/>
        <w:jc w:val="both"/>
        <w:outlineLvl w:val="0"/>
        <w:rPr>
          <w:rFonts w:ascii="Arial" w:hAnsi="Arial" w:cs="Arial"/>
          <w:sz w:val="18"/>
          <w:szCs w:val="18"/>
        </w:rPr>
      </w:pPr>
    </w:p>
    <w:p w14:paraId="264AE658" w14:textId="31DDDE97" w:rsidR="00F85374" w:rsidRPr="00DE3A6F" w:rsidRDefault="00CD2960" w:rsidP="00AA5DFE">
      <w:pPr>
        <w:tabs>
          <w:tab w:val="left" w:pos="1800"/>
        </w:tabs>
        <w:ind w:left="1267" w:hanging="720"/>
        <w:contextualSpacing/>
        <w:rPr>
          <w:rFonts w:ascii="Arial" w:hAnsi="Arial" w:cs="Arial"/>
          <w:b/>
          <w:bCs/>
          <w:color w:val="CF4A02"/>
          <w:sz w:val="18"/>
          <w:szCs w:val="18"/>
        </w:rPr>
      </w:pPr>
      <w:r w:rsidRPr="00DE3A6F">
        <w:rPr>
          <w:rFonts w:ascii="Arial" w:hAnsi="Arial" w:cs="Arial"/>
          <w:b/>
          <w:bCs/>
          <w:color w:val="CF4A02"/>
          <w:sz w:val="18"/>
          <w:szCs w:val="18"/>
        </w:rPr>
        <w:t>5.12</w:t>
      </w:r>
      <w:r w:rsidR="00F85374" w:rsidRPr="00DE3A6F">
        <w:rPr>
          <w:rFonts w:ascii="Arial" w:hAnsi="Arial" w:cs="Arial"/>
          <w:b/>
          <w:bCs/>
          <w:color w:val="CF4A02"/>
          <w:sz w:val="18"/>
          <w:szCs w:val="18"/>
        </w:rPr>
        <w:t>.3</w:t>
      </w:r>
      <w:r w:rsidR="00F85374" w:rsidRPr="00DE3A6F">
        <w:rPr>
          <w:rFonts w:ascii="Arial" w:hAnsi="Arial" w:cs="Arial"/>
          <w:b/>
          <w:bCs/>
          <w:color w:val="CF4A02"/>
          <w:sz w:val="18"/>
          <w:szCs w:val="18"/>
        </w:rPr>
        <w:tab/>
        <w:t>Right from service concession arrangements</w:t>
      </w:r>
    </w:p>
    <w:p w14:paraId="227396D6" w14:textId="77777777" w:rsidR="00F85374" w:rsidRPr="00DE3A6F" w:rsidRDefault="00F85374" w:rsidP="00AA5DFE">
      <w:pPr>
        <w:suppressAutoHyphens/>
        <w:ind w:left="1267"/>
        <w:jc w:val="both"/>
        <w:outlineLvl w:val="0"/>
        <w:rPr>
          <w:rFonts w:ascii="Arial" w:hAnsi="Arial" w:cs="Arial"/>
          <w:snapToGrid w:val="0"/>
          <w:sz w:val="18"/>
          <w:szCs w:val="18"/>
          <w:lang w:eastAsia="th-TH"/>
        </w:rPr>
      </w:pPr>
    </w:p>
    <w:p w14:paraId="476E538D" w14:textId="74407B8D" w:rsidR="00F85374" w:rsidRPr="00DE3A6F" w:rsidRDefault="00F85374" w:rsidP="00AA5DFE">
      <w:pPr>
        <w:suppressAutoHyphens/>
        <w:ind w:left="1267"/>
        <w:jc w:val="both"/>
        <w:outlineLvl w:val="0"/>
        <w:rPr>
          <w:rFonts w:ascii="Arial" w:hAnsi="Arial" w:cs="Arial"/>
          <w:snapToGrid w:val="0"/>
          <w:sz w:val="18"/>
          <w:szCs w:val="18"/>
          <w:lang w:eastAsia="th-TH"/>
        </w:rPr>
      </w:pPr>
      <w:r w:rsidRPr="00DE3A6F">
        <w:rPr>
          <w:rFonts w:ascii="Arial" w:hAnsi="Arial" w:cs="Arial"/>
          <w:snapToGrid w:val="0"/>
          <w:sz w:val="18"/>
          <w:szCs w:val="18"/>
          <w:lang w:eastAsia="th-TH"/>
        </w:rPr>
        <w:t xml:space="preserve">Right from service concession arrangements is the right from service concession arrangements to generating and distribution of electricity with the Laos PDR government as described in the accounting policies in Note </w:t>
      </w:r>
      <w:r w:rsidR="001B56CA">
        <w:rPr>
          <w:rFonts w:ascii="Arial" w:hAnsi="Arial" w:cs="Arial"/>
          <w:snapToGrid w:val="0"/>
          <w:sz w:val="18"/>
          <w:szCs w:val="18"/>
          <w:lang w:eastAsia="th-TH"/>
        </w:rPr>
        <w:t>5.11</w:t>
      </w:r>
      <w:r w:rsidRPr="00DE3A6F">
        <w:rPr>
          <w:rFonts w:ascii="Arial" w:hAnsi="Arial" w:cs="Arial"/>
          <w:snapToGrid w:val="0"/>
          <w:sz w:val="18"/>
          <w:szCs w:val="18"/>
          <w:lang w:eastAsia="th-TH"/>
        </w:rPr>
        <w:t xml:space="preserve"> Service concession arrangements are amortised using the straight-line method over the period of power purchase agreement attached to the concession agreements and recorded as expense in profit and loss for a period of 25 years.</w:t>
      </w:r>
    </w:p>
    <w:p w14:paraId="2D468563" w14:textId="743B7346" w:rsidR="00290F70" w:rsidRDefault="00290F70">
      <w:pPr>
        <w:rPr>
          <w:rFonts w:ascii="Arial" w:hAnsi="Arial" w:cs="Arial"/>
          <w:snapToGrid w:val="0"/>
          <w:sz w:val="18"/>
          <w:szCs w:val="18"/>
          <w:lang w:eastAsia="th-TH"/>
        </w:rPr>
      </w:pPr>
      <w:r>
        <w:rPr>
          <w:rFonts w:ascii="Arial" w:hAnsi="Arial" w:cs="Arial"/>
          <w:snapToGrid w:val="0"/>
          <w:sz w:val="18"/>
          <w:szCs w:val="18"/>
          <w:lang w:eastAsia="th-TH"/>
        </w:rPr>
        <w:br w:type="page"/>
      </w:r>
    </w:p>
    <w:p w14:paraId="27C24AEE" w14:textId="63C141BC" w:rsidR="00316F2E" w:rsidRDefault="00316F2E" w:rsidP="00AA5DFE">
      <w:pPr>
        <w:suppressAutoHyphens/>
        <w:ind w:left="1267"/>
        <w:jc w:val="both"/>
        <w:outlineLvl w:val="0"/>
        <w:rPr>
          <w:rFonts w:ascii="Arial" w:hAnsi="Arial" w:cs="Arial"/>
          <w:snapToGrid w:val="0"/>
          <w:sz w:val="18"/>
          <w:szCs w:val="18"/>
          <w:lang w:eastAsia="th-TH"/>
        </w:rPr>
      </w:pPr>
    </w:p>
    <w:p w14:paraId="0803A8C2" w14:textId="77777777" w:rsidR="00290F70" w:rsidRPr="00DE3A6F" w:rsidRDefault="00290F70" w:rsidP="00AA5DFE">
      <w:pPr>
        <w:suppressAutoHyphens/>
        <w:ind w:left="1267"/>
        <w:jc w:val="both"/>
        <w:outlineLvl w:val="0"/>
        <w:rPr>
          <w:rFonts w:ascii="Arial" w:hAnsi="Arial" w:cs="Arial"/>
          <w:snapToGrid w:val="0"/>
          <w:sz w:val="18"/>
          <w:szCs w:val="18"/>
          <w:lang w:eastAsia="th-TH"/>
        </w:rPr>
      </w:pPr>
    </w:p>
    <w:p w14:paraId="79C5D801" w14:textId="4EC1FB0C" w:rsidR="00F85374" w:rsidRPr="00DE3A6F" w:rsidRDefault="00CD2960" w:rsidP="00AA5DFE">
      <w:pPr>
        <w:tabs>
          <w:tab w:val="left" w:pos="1800"/>
        </w:tabs>
        <w:ind w:left="1267" w:hanging="720"/>
        <w:contextualSpacing/>
        <w:rPr>
          <w:rFonts w:ascii="Arial" w:hAnsi="Arial" w:cs="Arial"/>
          <w:b/>
          <w:bCs/>
          <w:color w:val="CF4A02"/>
          <w:sz w:val="18"/>
          <w:szCs w:val="18"/>
        </w:rPr>
      </w:pPr>
      <w:r w:rsidRPr="00DE3A6F">
        <w:rPr>
          <w:rFonts w:ascii="Arial" w:hAnsi="Arial" w:cs="Arial"/>
          <w:b/>
          <w:bCs/>
          <w:color w:val="CF4A02"/>
          <w:sz w:val="18"/>
          <w:szCs w:val="18"/>
        </w:rPr>
        <w:t>5.12</w:t>
      </w:r>
      <w:r w:rsidR="00F85374" w:rsidRPr="00DE3A6F">
        <w:rPr>
          <w:rFonts w:ascii="Arial" w:hAnsi="Arial" w:cs="Arial"/>
          <w:b/>
          <w:bCs/>
          <w:color w:val="CF4A02"/>
          <w:sz w:val="18"/>
          <w:szCs w:val="18"/>
        </w:rPr>
        <w:t>.4</w:t>
      </w:r>
      <w:r w:rsidR="00F85374" w:rsidRPr="00DE3A6F">
        <w:rPr>
          <w:rFonts w:ascii="Arial" w:hAnsi="Arial" w:cs="Arial"/>
          <w:b/>
          <w:bCs/>
          <w:color w:val="CF4A02"/>
          <w:sz w:val="18"/>
          <w:szCs w:val="18"/>
        </w:rPr>
        <w:tab/>
        <w:t xml:space="preserve">Deferred power plant costs </w:t>
      </w:r>
    </w:p>
    <w:p w14:paraId="35FC97F9" w14:textId="77777777" w:rsidR="00F85374" w:rsidRPr="00DE3A6F" w:rsidRDefault="00F85374" w:rsidP="00AA5DFE">
      <w:pPr>
        <w:suppressAutoHyphens/>
        <w:ind w:left="1267"/>
        <w:jc w:val="both"/>
        <w:outlineLvl w:val="0"/>
        <w:rPr>
          <w:rFonts w:ascii="Arial" w:hAnsi="Arial" w:cs="Arial"/>
          <w:snapToGrid w:val="0"/>
          <w:sz w:val="18"/>
          <w:szCs w:val="18"/>
          <w:lang w:eastAsia="th-TH"/>
        </w:rPr>
      </w:pPr>
    </w:p>
    <w:p w14:paraId="365EFDCE" w14:textId="77777777" w:rsidR="00F85374" w:rsidRPr="008956CD" w:rsidRDefault="00F85374" w:rsidP="00AA5DFE">
      <w:pPr>
        <w:suppressAutoHyphens/>
        <w:ind w:left="1267"/>
        <w:jc w:val="both"/>
        <w:outlineLvl w:val="0"/>
        <w:rPr>
          <w:rFonts w:ascii="Arial" w:hAnsi="Arial" w:cs="Arial"/>
          <w:snapToGrid w:val="0"/>
          <w:spacing w:val="-2"/>
          <w:sz w:val="18"/>
          <w:szCs w:val="18"/>
          <w:lang w:eastAsia="th-TH"/>
        </w:rPr>
      </w:pPr>
      <w:r w:rsidRPr="008956CD">
        <w:rPr>
          <w:rFonts w:ascii="Arial" w:hAnsi="Arial" w:cs="Arial"/>
          <w:snapToGrid w:val="0"/>
          <w:spacing w:val="-2"/>
          <w:sz w:val="18"/>
          <w:szCs w:val="18"/>
          <w:lang w:eastAsia="th-TH"/>
        </w:rPr>
        <w:t xml:space="preserve">Deferred power plant costs include the necessary and relevant expenditures on acquiring relevant licences for the power plant’s operation and costs incurred on development projects that are recognised as intangible assets when it is probable that the project will be a success and only if the cost can be measured reliably. Other development expenditure is recognised as an expense as incurred. Development costs previously recognised as an expense are not recognised as an asset in a subsequent period. Deferred power plant costs have been capitalised and amortised using the straight-line basis over the period of power purchase agreement of 21 to 25 years, starting from the commercial operation date. </w:t>
      </w:r>
    </w:p>
    <w:p w14:paraId="753B9336" w14:textId="77777777" w:rsidR="00F85374" w:rsidRPr="00DE3A6F" w:rsidRDefault="00F85374" w:rsidP="00F85374">
      <w:pPr>
        <w:suppressAutoHyphens/>
        <w:ind w:left="1800"/>
        <w:jc w:val="both"/>
        <w:outlineLvl w:val="0"/>
        <w:rPr>
          <w:rFonts w:ascii="Arial" w:hAnsi="Arial" w:cs="Arial"/>
          <w:snapToGrid w:val="0"/>
          <w:sz w:val="18"/>
          <w:szCs w:val="18"/>
          <w:lang w:eastAsia="th-TH"/>
        </w:rPr>
      </w:pPr>
    </w:p>
    <w:p w14:paraId="098B747C" w14:textId="6CB6620F" w:rsidR="00F85374" w:rsidRPr="00DE3A6F" w:rsidRDefault="00CD2960" w:rsidP="00AA5DFE">
      <w:pPr>
        <w:tabs>
          <w:tab w:val="left" w:pos="1800"/>
        </w:tabs>
        <w:ind w:left="1267" w:hanging="720"/>
        <w:contextualSpacing/>
        <w:rPr>
          <w:rFonts w:ascii="Arial" w:hAnsi="Arial" w:cs="Arial"/>
          <w:b/>
          <w:bCs/>
          <w:color w:val="CF4A02"/>
          <w:sz w:val="18"/>
          <w:szCs w:val="18"/>
        </w:rPr>
      </w:pPr>
      <w:r w:rsidRPr="00DE3A6F">
        <w:rPr>
          <w:rFonts w:ascii="Arial" w:hAnsi="Arial" w:cs="Arial"/>
          <w:b/>
          <w:bCs/>
          <w:color w:val="CF4A02"/>
          <w:sz w:val="18"/>
          <w:szCs w:val="18"/>
        </w:rPr>
        <w:t>5.12</w:t>
      </w:r>
      <w:r w:rsidR="00F85374" w:rsidRPr="00DE3A6F">
        <w:rPr>
          <w:rFonts w:ascii="Arial" w:hAnsi="Arial" w:cs="Arial"/>
          <w:b/>
          <w:bCs/>
          <w:color w:val="CF4A02"/>
          <w:sz w:val="18"/>
          <w:szCs w:val="18"/>
        </w:rPr>
        <w:t>.5</w:t>
      </w:r>
      <w:r w:rsidR="00F85374" w:rsidRPr="00DE3A6F">
        <w:rPr>
          <w:rFonts w:ascii="Arial" w:hAnsi="Arial" w:cs="Arial"/>
          <w:b/>
          <w:bCs/>
          <w:color w:val="CF4A02"/>
          <w:sz w:val="18"/>
          <w:szCs w:val="18"/>
        </w:rPr>
        <w:tab/>
        <w:t>Land use right</w:t>
      </w:r>
    </w:p>
    <w:p w14:paraId="460061E2" w14:textId="77777777" w:rsidR="00F85374" w:rsidRPr="00DE3A6F" w:rsidRDefault="00F85374" w:rsidP="00AA5DFE">
      <w:pPr>
        <w:suppressAutoHyphens/>
        <w:ind w:left="1267"/>
        <w:jc w:val="both"/>
        <w:outlineLvl w:val="0"/>
        <w:rPr>
          <w:rFonts w:ascii="Arial" w:hAnsi="Arial" w:cs="Arial"/>
          <w:snapToGrid w:val="0"/>
          <w:color w:val="C00000"/>
          <w:sz w:val="18"/>
          <w:szCs w:val="18"/>
          <w:lang w:eastAsia="th-TH"/>
        </w:rPr>
      </w:pPr>
    </w:p>
    <w:p w14:paraId="17B7F4B8" w14:textId="3FB37969" w:rsidR="00F85374" w:rsidRPr="00B5210F" w:rsidRDefault="00F85374" w:rsidP="00AA5DFE">
      <w:pPr>
        <w:suppressAutoHyphens/>
        <w:ind w:left="1267"/>
        <w:jc w:val="both"/>
        <w:outlineLvl w:val="0"/>
        <w:rPr>
          <w:rFonts w:ascii="Arial" w:hAnsi="Arial" w:cs="Arial"/>
          <w:snapToGrid w:val="0"/>
          <w:spacing w:val="-4"/>
          <w:sz w:val="18"/>
          <w:szCs w:val="18"/>
          <w:lang w:eastAsia="th-TH"/>
        </w:rPr>
      </w:pPr>
      <w:r w:rsidRPr="00B5210F">
        <w:rPr>
          <w:rFonts w:ascii="Arial" w:hAnsi="Arial" w:cs="Arial"/>
          <w:snapToGrid w:val="0"/>
          <w:spacing w:val="-4"/>
          <w:sz w:val="18"/>
          <w:szCs w:val="18"/>
          <w:lang w:eastAsia="th-TH"/>
        </w:rPr>
        <w:t>Land use right is the cost incurred to obtain right over land for installation of power plant, substation, transmission system, and electricity posts. The cost is capitalised and amortised using the straight-line method over the useful lives of power plant</w:t>
      </w:r>
      <w:r w:rsidR="007B2B24" w:rsidRPr="00B5210F">
        <w:rPr>
          <w:rFonts w:ascii="Arial" w:hAnsi="Arial" w:cstheme="minorBidi" w:hint="cs"/>
          <w:snapToGrid w:val="0"/>
          <w:spacing w:val="-4"/>
          <w:sz w:val="18"/>
          <w:szCs w:val="18"/>
          <w:cs/>
          <w:lang w:eastAsia="th-TH"/>
        </w:rPr>
        <w:t xml:space="preserve"> </w:t>
      </w:r>
      <w:r w:rsidR="00B5210F" w:rsidRPr="00B5210F">
        <w:rPr>
          <w:rFonts w:ascii="Arial" w:hAnsi="Arial" w:cstheme="minorBidi"/>
          <w:snapToGrid w:val="0"/>
          <w:spacing w:val="-4"/>
          <w:sz w:val="18"/>
          <w:szCs w:val="18"/>
          <w:lang w:eastAsia="th-TH"/>
        </w:rPr>
        <w:t xml:space="preserve">or over land lease agreement period which are from </w:t>
      </w:r>
      <w:r w:rsidRPr="00B5210F">
        <w:rPr>
          <w:rFonts w:ascii="Arial" w:hAnsi="Arial" w:cs="Arial"/>
          <w:snapToGrid w:val="0"/>
          <w:spacing w:val="-4"/>
          <w:sz w:val="18"/>
          <w:szCs w:val="18"/>
          <w:lang w:eastAsia="th-TH"/>
        </w:rPr>
        <w:t xml:space="preserve">25 </w:t>
      </w:r>
      <w:r w:rsidR="00B5210F" w:rsidRPr="00B5210F">
        <w:rPr>
          <w:rFonts w:ascii="Arial" w:hAnsi="Arial" w:cs="Arial"/>
          <w:snapToGrid w:val="0"/>
          <w:spacing w:val="-4"/>
          <w:sz w:val="18"/>
          <w:szCs w:val="18"/>
          <w:lang w:eastAsia="th-TH"/>
        </w:rPr>
        <w:t xml:space="preserve">to 29 </w:t>
      </w:r>
      <w:r w:rsidRPr="00B5210F">
        <w:rPr>
          <w:rFonts w:ascii="Arial" w:hAnsi="Arial" w:cs="Arial"/>
          <w:snapToGrid w:val="0"/>
          <w:spacing w:val="-4"/>
          <w:sz w:val="18"/>
          <w:szCs w:val="18"/>
          <w:lang w:eastAsia="th-TH"/>
        </w:rPr>
        <w:t>years.</w:t>
      </w:r>
    </w:p>
    <w:p w14:paraId="0733F39D" w14:textId="77777777" w:rsidR="00F85374" w:rsidRPr="00DE3A6F" w:rsidRDefault="00F85374" w:rsidP="00AA5DFE">
      <w:pPr>
        <w:suppressAutoHyphens/>
        <w:ind w:left="1267"/>
        <w:jc w:val="both"/>
        <w:outlineLvl w:val="0"/>
        <w:rPr>
          <w:rFonts w:ascii="Arial" w:hAnsi="Arial" w:cs="Arial"/>
          <w:snapToGrid w:val="0"/>
          <w:sz w:val="18"/>
          <w:szCs w:val="18"/>
          <w:lang w:eastAsia="th-TH"/>
        </w:rPr>
      </w:pPr>
    </w:p>
    <w:p w14:paraId="6F158D6C" w14:textId="52A80391" w:rsidR="00F85374" w:rsidRPr="00DE3A6F" w:rsidRDefault="00CD2960" w:rsidP="00AA5DFE">
      <w:pPr>
        <w:tabs>
          <w:tab w:val="left" w:pos="1800"/>
        </w:tabs>
        <w:ind w:left="1267" w:hanging="720"/>
        <w:contextualSpacing/>
        <w:rPr>
          <w:rFonts w:ascii="Arial" w:hAnsi="Arial" w:cs="Arial"/>
          <w:b/>
          <w:bCs/>
          <w:color w:val="CF4A02"/>
          <w:sz w:val="18"/>
          <w:szCs w:val="18"/>
        </w:rPr>
      </w:pPr>
      <w:r w:rsidRPr="00DE3A6F">
        <w:rPr>
          <w:rFonts w:ascii="Arial" w:hAnsi="Arial" w:cs="Arial"/>
          <w:b/>
          <w:bCs/>
          <w:color w:val="CF4A02"/>
          <w:sz w:val="18"/>
          <w:szCs w:val="18"/>
        </w:rPr>
        <w:t>5.12</w:t>
      </w:r>
      <w:r w:rsidR="00F85374" w:rsidRPr="00DE3A6F">
        <w:rPr>
          <w:rFonts w:ascii="Arial" w:hAnsi="Arial" w:cs="Arial"/>
          <w:b/>
          <w:bCs/>
          <w:color w:val="CF4A02"/>
          <w:sz w:val="18"/>
          <w:szCs w:val="18"/>
        </w:rPr>
        <w:t>.6</w:t>
      </w:r>
      <w:r w:rsidR="00F85374" w:rsidRPr="00DE3A6F">
        <w:rPr>
          <w:rFonts w:ascii="Arial" w:hAnsi="Arial" w:cs="Arial"/>
          <w:b/>
          <w:bCs/>
          <w:color w:val="CF4A02"/>
          <w:sz w:val="18"/>
          <w:szCs w:val="18"/>
        </w:rPr>
        <w:tab/>
        <w:t>Right in power purchase agreements</w:t>
      </w:r>
    </w:p>
    <w:p w14:paraId="28DF5BB3" w14:textId="77777777" w:rsidR="00F85374" w:rsidRPr="00DE3A6F" w:rsidRDefault="00F85374" w:rsidP="00AA5DFE">
      <w:pPr>
        <w:suppressAutoHyphens/>
        <w:ind w:left="1267"/>
        <w:jc w:val="both"/>
        <w:outlineLvl w:val="0"/>
        <w:rPr>
          <w:rFonts w:ascii="Arial" w:hAnsi="Arial" w:cs="Arial"/>
          <w:snapToGrid w:val="0"/>
          <w:sz w:val="18"/>
          <w:szCs w:val="18"/>
          <w:lang w:eastAsia="th-TH"/>
        </w:rPr>
      </w:pPr>
    </w:p>
    <w:p w14:paraId="1BCDB86C" w14:textId="2682B066" w:rsidR="00F85374" w:rsidRPr="00DE3A6F" w:rsidRDefault="00F85374" w:rsidP="00AA5DFE">
      <w:pPr>
        <w:suppressAutoHyphens/>
        <w:ind w:left="1267"/>
        <w:jc w:val="both"/>
        <w:outlineLvl w:val="0"/>
        <w:rPr>
          <w:rFonts w:ascii="Arial" w:hAnsi="Arial" w:cs="Arial"/>
          <w:snapToGrid w:val="0"/>
          <w:spacing w:val="-2"/>
          <w:sz w:val="18"/>
          <w:szCs w:val="18"/>
          <w:lang w:eastAsia="th-TH"/>
        </w:rPr>
      </w:pPr>
      <w:r w:rsidRPr="00DE3A6F">
        <w:rPr>
          <w:rFonts w:ascii="Arial" w:hAnsi="Arial" w:cs="Arial"/>
          <w:snapToGrid w:val="0"/>
          <w:spacing w:val="-2"/>
          <w:sz w:val="18"/>
          <w:szCs w:val="18"/>
          <w:lang w:eastAsia="th-TH"/>
        </w:rPr>
        <w:t>Right in power purchase agreements acquired in business combination are initially recognised at fair value at the acquisition date. Right in power purchase agreements will be amortised using the straight-line basis over the period of power purchase agreements, power supply agreements and stream supply agreements to customers with period from 1 to 25 years.</w:t>
      </w:r>
    </w:p>
    <w:p w14:paraId="3E28CB45" w14:textId="77777777" w:rsidR="00F85374" w:rsidRPr="00DE3A6F" w:rsidRDefault="00F85374" w:rsidP="00AA5DFE">
      <w:pPr>
        <w:suppressAutoHyphens/>
        <w:ind w:left="1267"/>
        <w:jc w:val="both"/>
        <w:outlineLvl w:val="0"/>
        <w:rPr>
          <w:rFonts w:ascii="Arial" w:hAnsi="Arial" w:cs="Arial"/>
          <w:snapToGrid w:val="0"/>
          <w:sz w:val="18"/>
          <w:szCs w:val="18"/>
          <w:lang w:eastAsia="th-TH"/>
        </w:rPr>
      </w:pPr>
    </w:p>
    <w:p w14:paraId="3E0AED35" w14:textId="77777777" w:rsidR="00F85374" w:rsidRPr="00DE3A6F" w:rsidRDefault="00F85374" w:rsidP="00AA5DFE">
      <w:pPr>
        <w:suppressAutoHyphens/>
        <w:ind w:left="1267"/>
        <w:jc w:val="both"/>
        <w:outlineLvl w:val="0"/>
        <w:rPr>
          <w:rFonts w:ascii="Arial" w:hAnsi="Arial" w:cs="Arial"/>
          <w:snapToGrid w:val="0"/>
          <w:sz w:val="18"/>
          <w:szCs w:val="18"/>
          <w:lang w:eastAsia="th-TH"/>
        </w:rPr>
      </w:pPr>
      <w:r w:rsidRPr="00DE3A6F">
        <w:rPr>
          <w:rFonts w:ascii="Arial" w:hAnsi="Arial" w:cs="Arial"/>
          <w:snapToGrid w:val="0"/>
          <w:spacing w:val="-4"/>
          <w:sz w:val="18"/>
          <w:szCs w:val="18"/>
          <w:lang w:eastAsia="th-TH"/>
        </w:rPr>
        <w:t>The amount paid to obtain right in power purchase agreements which is not from business combination is capitalised as intangible</w:t>
      </w:r>
      <w:r w:rsidRPr="00DE3A6F">
        <w:rPr>
          <w:rFonts w:ascii="Arial" w:hAnsi="Arial" w:cs="Arial"/>
          <w:snapToGrid w:val="0"/>
          <w:sz w:val="18"/>
          <w:szCs w:val="18"/>
          <w:lang w:eastAsia="th-TH"/>
        </w:rPr>
        <w:t xml:space="preserve"> assets and amortised using the straight-line basis over the period of power purchase agreements.</w:t>
      </w:r>
    </w:p>
    <w:p w14:paraId="443AED9C" w14:textId="77777777" w:rsidR="00F85374" w:rsidRPr="00DE3A6F" w:rsidRDefault="00F85374" w:rsidP="00AA5DFE">
      <w:pPr>
        <w:suppressAutoHyphens/>
        <w:ind w:left="1267"/>
        <w:jc w:val="both"/>
        <w:outlineLvl w:val="0"/>
        <w:rPr>
          <w:rFonts w:ascii="Arial" w:hAnsi="Arial" w:cs="Arial"/>
          <w:spacing w:val="-2"/>
          <w:sz w:val="18"/>
          <w:szCs w:val="18"/>
        </w:rPr>
      </w:pPr>
    </w:p>
    <w:p w14:paraId="23BA4DF8" w14:textId="4667D183" w:rsidR="00F85374" w:rsidRPr="00DE3A6F" w:rsidRDefault="00CD2960" w:rsidP="00AA5DFE">
      <w:pPr>
        <w:tabs>
          <w:tab w:val="left" w:pos="1800"/>
        </w:tabs>
        <w:ind w:left="1267" w:hanging="720"/>
        <w:contextualSpacing/>
        <w:rPr>
          <w:rFonts w:ascii="Arial" w:hAnsi="Arial" w:cs="Arial"/>
          <w:b/>
          <w:bCs/>
          <w:color w:val="CF4A02"/>
          <w:sz w:val="18"/>
          <w:szCs w:val="18"/>
        </w:rPr>
      </w:pPr>
      <w:r w:rsidRPr="00DE3A6F">
        <w:rPr>
          <w:rFonts w:ascii="Arial" w:hAnsi="Arial" w:cs="Arial"/>
          <w:b/>
          <w:bCs/>
          <w:color w:val="CF4A02"/>
          <w:sz w:val="18"/>
          <w:szCs w:val="18"/>
        </w:rPr>
        <w:t>5.12</w:t>
      </w:r>
      <w:r w:rsidR="00F85374" w:rsidRPr="00DE3A6F">
        <w:rPr>
          <w:rFonts w:ascii="Arial" w:hAnsi="Arial" w:cs="Arial"/>
          <w:b/>
          <w:bCs/>
          <w:color w:val="CF4A02"/>
          <w:sz w:val="18"/>
          <w:szCs w:val="18"/>
        </w:rPr>
        <w:t>.7</w:t>
      </w:r>
      <w:r w:rsidR="00F85374" w:rsidRPr="00DE3A6F">
        <w:rPr>
          <w:rFonts w:ascii="Arial" w:hAnsi="Arial" w:cs="Arial"/>
          <w:b/>
          <w:bCs/>
          <w:color w:val="CF4A02"/>
          <w:sz w:val="18"/>
          <w:szCs w:val="18"/>
        </w:rPr>
        <w:tab/>
        <w:t>Computer software</w:t>
      </w:r>
    </w:p>
    <w:p w14:paraId="3D4DE3D5" w14:textId="77777777" w:rsidR="00F85374" w:rsidRPr="00DE3A6F" w:rsidRDefault="00F85374" w:rsidP="00AA5DFE">
      <w:pPr>
        <w:suppressAutoHyphens/>
        <w:ind w:left="1267"/>
        <w:jc w:val="both"/>
        <w:outlineLvl w:val="0"/>
        <w:rPr>
          <w:rFonts w:ascii="Arial" w:hAnsi="Arial" w:cs="Arial"/>
          <w:snapToGrid w:val="0"/>
          <w:sz w:val="18"/>
          <w:szCs w:val="18"/>
          <w:lang w:eastAsia="th-TH"/>
        </w:rPr>
      </w:pPr>
    </w:p>
    <w:p w14:paraId="57BA0055" w14:textId="04DE8028" w:rsidR="009530B1" w:rsidRPr="00290F70" w:rsidRDefault="00F85374" w:rsidP="00290F70">
      <w:pPr>
        <w:suppressAutoHyphens/>
        <w:ind w:left="1267"/>
        <w:jc w:val="both"/>
        <w:outlineLvl w:val="0"/>
        <w:rPr>
          <w:rFonts w:ascii="Arial" w:hAnsi="Arial" w:cs="Arial"/>
          <w:snapToGrid w:val="0"/>
          <w:spacing w:val="-4"/>
          <w:sz w:val="18"/>
          <w:szCs w:val="18"/>
          <w:lang w:eastAsia="th-TH"/>
        </w:rPr>
      </w:pPr>
      <w:r w:rsidRPr="009530B1">
        <w:rPr>
          <w:rFonts w:ascii="Arial" w:hAnsi="Arial" w:cs="Arial"/>
          <w:snapToGrid w:val="0"/>
          <w:spacing w:val="-4"/>
          <w:sz w:val="18"/>
          <w:szCs w:val="18"/>
          <w:lang w:eastAsia="th-TH"/>
        </w:rPr>
        <w:t xml:space="preserve">Acquired computer software licenses are capitalised on the basis of the costs incurred to acquire and bring to use the specific software. These costs are amortised over their estimated useful lives </w:t>
      </w:r>
      <w:r w:rsidR="006B255E">
        <w:rPr>
          <w:rFonts w:ascii="Arial" w:hAnsi="Arial" w:cs="Arial"/>
          <w:snapToGrid w:val="0"/>
          <w:spacing w:val="-4"/>
          <w:sz w:val="18"/>
          <w:szCs w:val="18"/>
          <w:lang w:eastAsia="th-TH"/>
        </w:rPr>
        <w:t xml:space="preserve">from </w:t>
      </w:r>
      <w:r w:rsidRPr="009530B1">
        <w:rPr>
          <w:rFonts w:ascii="Arial" w:hAnsi="Arial" w:cs="Arial"/>
          <w:snapToGrid w:val="0"/>
          <w:spacing w:val="-4"/>
          <w:sz w:val="18"/>
          <w:szCs w:val="18"/>
          <w:lang w:eastAsia="th-TH"/>
        </w:rPr>
        <w:t xml:space="preserve">3 </w:t>
      </w:r>
      <w:r w:rsidR="00AC63E6">
        <w:rPr>
          <w:rFonts w:ascii="Arial" w:hAnsi="Arial" w:cs="Arial"/>
          <w:snapToGrid w:val="0"/>
          <w:spacing w:val="-4"/>
          <w:sz w:val="18"/>
          <w:szCs w:val="18"/>
          <w:lang w:eastAsia="th-TH"/>
        </w:rPr>
        <w:t>to</w:t>
      </w:r>
      <w:r w:rsidRPr="009530B1">
        <w:rPr>
          <w:rFonts w:ascii="Arial" w:hAnsi="Arial" w:cs="Arial"/>
          <w:snapToGrid w:val="0"/>
          <w:spacing w:val="-4"/>
          <w:sz w:val="18"/>
          <w:szCs w:val="18"/>
          <w:cs/>
          <w:lang w:eastAsia="th-TH"/>
        </w:rPr>
        <w:t xml:space="preserve"> </w:t>
      </w:r>
      <w:r w:rsidRPr="009530B1">
        <w:rPr>
          <w:rFonts w:ascii="Arial" w:hAnsi="Arial" w:cs="Arial"/>
          <w:snapToGrid w:val="0"/>
          <w:spacing w:val="-4"/>
          <w:sz w:val="18"/>
          <w:szCs w:val="18"/>
          <w:lang w:eastAsia="th-TH"/>
        </w:rPr>
        <w:t>10 years.</w:t>
      </w:r>
    </w:p>
    <w:p w14:paraId="3DF2D64D" w14:textId="77777777" w:rsidR="00495993" w:rsidRPr="00DE3A6F" w:rsidRDefault="00495993" w:rsidP="00290F70">
      <w:pPr>
        <w:contextualSpacing/>
        <w:outlineLvl w:val="0"/>
        <w:rPr>
          <w:rFonts w:ascii="Arial" w:hAnsi="Arial" w:cs="Arial"/>
          <w:b/>
          <w:bCs/>
          <w:sz w:val="18"/>
          <w:szCs w:val="18"/>
        </w:rPr>
      </w:pPr>
    </w:p>
    <w:p w14:paraId="213D7137" w14:textId="559D50A1" w:rsidR="005E1349" w:rsidRPr="00C567A3" w:rsidRDefault="00CD2960" w:rsidP="00AF29C3">
      <w:pPr>
        <w:ind w:left="547" w:hanging="547"/>
        <w:jc w:val="both"/>
        <w:rPr>
          <w:rFonts w:ascii="Arial" w:hAnsi="Arial" w:cs="Arial"/>
          <w:b/>
          <w:bCs/>
          <w:color w:val="CF4A02"/>
          <w:sz w:val="18"/>
          <w:szCs w:val="18"/>
        </w:rPr>
      </w:pPr>
      <w:r w:rsidRPr="00C567A3">
        <w:rPr>
          <w:rFonts w:ascii="Arial" w:hAnsi="Arial" w:cs="Arial"/>
          <w:b/>
          <w:bCs/>
          <w:color w:val="CF4A02"/>
          <w:sz w:val="18"/>
          <w:szCs w:val="18"/>
        </w:rPr>
        <w:t>5.13</w:t>
      </w:r>
      <w:r w:rsidR="005E1349" w:rsidRPr="00C567A3">
        <w:rPr>
          <w:rFonts w:ascii="Arial" w:hAnsi="Arial" w:cs="Arial"/>
          <w:b/>
          <w:bCs/>
          <w:color w:val="CF4A02"/>
          <w:sz w:val="18"/>
          <w:szCs w:val="18"/>
        </w:rPr>
        <w:tab/>
        <w:t>Impairment of assets</w:t>
      </w:r>
    </w:p>
    <w:p w14:paraId="4D2D0580" w14:textId="3E98E733" w:rsidR="005E1349" w:rsidRPr="00C567A3" w:rsidRDefault="005E1349" w:rsidP="00AF29C3">
      <w:pPr>
        <w:suppressAutoHyphens/>
        <w:ind w:left="547"/>
        <w:jc w:val="both"/>
        <w:rPr>
          <w:rFonts w:ascii="Arial" w:hAnsi="Arial" w:cs="Arial"/>
          <w:snapToGrid w:val="0"/>
          <w:sz w:val="18"/>
          <w:szCs w:val="18"/>
          <w:lang w:eastAsia="th-TH"/>
        </w:rPr>
      </w:pPr>
    </w:p>
    <w:p w14:paraId="5338D405" w14:textId="7F7FDD1C" w:rsidR="005E1349" w:rsidRPr="00C567A3" w:rsidRDefault="005E1349" w:rsidP="00AF29C3">
      <w:pPr>
        <w:ind w:left="547"/>
        <w:jc w:val="both"/>
        <w:rPr>
          <w:rFonts w:ascii="Arial" w:hAnsi="Arial" w:cs="Arial"/>
          <w:sz w:val="18"/>
          <w:szCs w:val="18"/>
        </w:rPr>
      </w:pPr>
      <w:r w:rsidRPr="00C567A3">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62A9976" w14:textId="77777777" w:rsidR="005E1349" w:rsidRPr="00C567A3" w:rsidRDefault="005E1349" w:rsidP="00AF29C3">
      <w:pPr>
        <w:ind w:left="547"/>
        <w:jc w:val="both"/>
        <w:rPr>
          <w:rFonts w:ascii="Arial" w:hAnsi="Arial" w:cs="Arial"/>
          <w:sz w:val="18"/>
          <w:szCs w:val="18"/>
        </w:rPr>
      </w:pPr>
    </w:p>
    <w:p w14:paraId="6B4E0EF1" w14:textId="6F474A63" w:rsidR="00290F70" w:rsidRPr="00C567A3" w:rsidRDefault="005E1349" w:rsidP="00AF29C3">
      <w:pPr>
        <w:ind w:left="547"/>
        <w:jc w:val="both"/>
        <w:rPr>
          <w:rFonts w:ascii="Arial" w:hAnsi="Arial" w:cs="Arial"/>
          <w:sz w:val="18"/>
          <w:szCs w:val="18"/>
        </w:rPr>
      </w:pPr>
      <w:r w:rsidRPr="00C567A3">
        <w:rPr>
          <w:rFonts w:ascii="Arial" w:hAnsi="Arial" w:cs="Arial"/>
          <w:sz w:val="18"/>
          <w:szCs w:val="18"/>
        </w:rPr>
        <w:t>Where the reasons for previously recognised impairments no longer exist, the impairment losses on the assets concerned other than goodwill is reversed.</w:t>
      </w:r>
    </w:p>
    <w:p w14:paraId="1CFDB240" w14:textId="77777777" w:rsidR="00290F70" w:rsidRPr="00C567A3" w:rsidRDefault="00290F70">
      <w:pPr>
        <w:rPr>
          <w:rFonts w:ascii="Arial" w:hAnsi="Arial" w:cs="Arial"/>
          <w:sz w:val="18"/>
          <w:szCs w:val="18"/>
        </w:rPr>
      </w:pPr>
      <w:r w:rsidRPr="00C567A3">
        <w:rPr>
          <w:rFonts w:ascii="Arial" w:hAnsi="Arial" w:cs="Arial"/>
          <w:sz w:val="18"/>
          <w:szCs w:val="18"/>
        </w:rPr>
        <w:br w:type="page"/>
      </w:r>
    </w:p>
    <w:p w14:paraId="50EEABF2" w14:textId="77777777" w:rsidR="005E1349" w:rsidRPr="00DE3A6F" w:rsidRDefault="005E1349" w:rsidP="00AF29C3">
      <w:pPr>
        <w:ind w:left="547"/>
        <w:jc w:val="both"/>
        <w:rPr>
          <w:rFonts w:ascii="Arial" w:hAnsi="Arial" w:cs="Arial"/>
          <w:sz w:val="18"/>
          <w:szCs w:val="18"/>
        </w:rPr>
      </w:pPr>
    </w:p>
    <w:p w14:paraId="06CFDC60" w14:textId="77777777" w:rsidR="0076472A" w:rsidRPr="009530B1" w:rsidRDefault="0076472A" w:rsidP="00AF29C3">
      <w:pPr>
        <w:ind w:left="547"/>
        <w:rPr>
          <w:rFonts w:ascii="Arial" w:hAnsi="Arial" w:cs="Arial"/>
          <w:spacing w:val="-2"/>
          <w:sz w:val="14"/>
          <w:szCs w:val="14"/>
        </w:rPr>
      </w:pPr>
    </w:p>
    <w:p w14:paraId="710C116F" w14:textId="3D0C0158" w:rsidR="00500D84" w:rsidRPr="009530B1" w:rsidRDefault="00CD2960" w:rsidP="00AF29C3">
      <w:pPr>
        <w:ind w:left="547" w:hanging="547"/>
        <w:jc w:val="both"/>
        <w:rPr>
          <w:rFonts w:ascii="Arial" w:hAnsi="Arial" w:cs="Arial"/>
          <w:b/>
          <w:bCs/>
          <w:color w:val="CF4A02"/>
          <w:sz w:val="18"/>
          <w:szCs w:val="18"/>
        </w:rPr>
      </w:pPr>
      <w:r w:rsidRPr="009530B1">
        <w:rPr>
          <w:rFonts w:ascii="Arial" w:hAnsi="Arial" w:cs="Arial"/>
          <w:b/>
          <w:bCs/>
          <w:color w:val="CF4A02"/>
          <w:sz w:val="18"/>
          <w:szCs w:val="18"/>
        </w:rPr>
        <w:t>5.14</w:t>
      </w:r>
      <w:r w:rsidR="00500D84" w:rsidRPr="009530B1">
        <w:rPr>
          <w:rFonts w:ascii="Arial" w:hAnsi="Arial" w:cs="Arial"/>
          <w:b/>
          <w:bCs/>
          <w:color w:val="CF4A02"/>
          <w:sz w:val="18"/>
          <w:szCs w:val="18"/>
        </w:rPr>
        <w:tab/>
        <w:t>Leases</w:t>
      </w:r>
    </w:p>
    <w:p w14:paraId="0CE446A8" w14:textId="77777777" w:rsidR="00316F2E" w:rsidRPr="00C567A3" w:rsidRDefault="00316F2E" w:rsidP="009530B1">
      <w:pPr>
        <w:ind w:left="547" w:hanging="7"/>
        <w:jc w:val="both"/>
        <w:rPr>
          <w:rFonts w:ascii="Arial" w:hAnsi="Arial" w:cs="Arial"/>
          <w:b/>
          <w:bCs/>
          <w:color w:val="CF4A02"/>
          <w:sz w:val="18"/>
          <w:szCs w:val="18"/>
        </w:rPr>
      </w:pPr>
    </w:p>
    <w:p w14:paraId="55AD3817" w14:textId="5C38F7F3" w:rsidR="0076472A" w:rsidRPr="00C567A3" w:rsidRDefault="0076472A" w:rsidP="009530B1">
      <w:pPr>
        <w:pStyle w:val="ListParagraph"/>
        <w:ind w:left="547" w:hanging="7"/>
        <w:jc w:val="both"/>
        <w:outlineLvl w:val="2"/>
        <w:rPr>
          <w:rFonts w:eastAsia="Cambria" w:cs="Arial"/>
          <w:sz w:val="18"/>
          <w:szCs w:val="18"/>
          <w:u w:val="single"/>
          <w:lang w:bidi="ar-SA"/>
        </w:rPr>
      </w:pPr>
      <w:bookmarkStart w:id="2" w:name="_Toc48736029"/>
      <w:r w:rsidRPr="00C567A3">
        <w:rPr>
          <w:rFonts w:eastAsia="Cambria" w:cs="Arial"/>
          <w:sz w:val="18"/>
          <w:szCs w:val="18"/>
          <w:u w:val="single"/>
          <w:lang w:bidi="ar-SA"/>
        </w:rPr>
        <w:t>For the year ended 31 December 2020</w:t>
      </w:r>
      <w:bookmarkEnd w:id="2"/>
    </w:p>
    <w:p w14:paraId="168F6C9D" w14:textId="564D2E8B" w:rsidR="0076472A" w:rsidRPr="00C567A3" w:rsidRDefault="0076472A" w:rsidP="009530B1">
      <w:pPr>
        <w:ind w:left="547" w:hanging="7"/>
        <w:jc w:val="both"/>
        <w:rPr>
          <w:rFonts w:ascii="Arial" w:hAnsi="Arial" w:cs="Arial"/>
          <w:b/>
          <w:bCs/>
          <w:color w:val="CF4A02"/>
          <w:sz w:val="18"/>
          <w:szCs w:val="18"/>
        </w:rPr>
      </w:pPr>
    </w:p>
    <w:p w14:paraId="08458377" w14:textId="0413D76A" w:rsidR="0076472A" w:rsidRPr="00C567A3" w:rsidRDefault="0076472A" w:rsidP="009530B1">
      <w:pPr>
        <w:ind w:left="547" w:hanging="7"/>
        <w:jc w:val="both"/>
        <w:rPr>
          <w:rFonts w:ascii="Arial" w:hAnsi="Arial" w:cs="Arial"/>
          <w:b/>
          <w:color w:val="CF4A02"/>
          <w:sz w:val="18"/>
          <w:szCs w:val="18"/>
        </w:rPr>
      </w:pPr>
      <w:r w:rsidRPr="00C567A3">
        <w:rPr>
          <w:rFonts w:ascii="Arial" w:hAnsi="Arial" w:cs="Arial"/>
          <w:b/>
          <w:color w:val="CF4A02"/>
          <w:sz w:val="18"/>
          <w:szCs w:val="18"/>
        </w:rPr>
        <w:tab/>
      </w:r>
      <w:r w:rsidRPr="00C567A3">
        <w:rPr>
          <w:rFonts w:ascii="Arial" w:eastAsia="Arial" w:hAnsi="Arial" w:cs="Arial"/>
          <w:b/>
          <w:color w:val="CF4A02"/>
          <w:sz w:val="18"/>
          <w:szCs w:val="18"/>
          <w:lang w:eastAsia="en-GB"/>
        </w:rPr>
        <w:t>Leases - where the Group is the lessee</w:t>
      </w:r>
    </w:p>
    <w:p w14:paraId="7705CCD3" w14:textId="77777777" w:rsidR="00500D84" w:rsidRPr="00C567A3" w:rsidRDefault="00500D84" w:rsidP="009530B1">
      <w:pPr>
        <w:ind w:left="547" w:hanging="7"/>
        <w:jc w:val="thaiDistribute"/>
        <w:rPr>
          <w:rFonts w:ascii="Arial" w:hAnsi="Arial" w:cs="Arial"/>
          <w:sz w:val="18"/>
          <w:szCs w:val="18"/>
        </w:rPr>
      </w:pPr>
    </w:p>
    <w:p w14:paraId="70D671F9" w14:textId="77777777" w:rsidR="0076472A" w:rsidRPr="00C567A3" w:rsidRDefault="0076472A" w:rsidP="009530B1">
      <w:pPr>
        <w:ind w:left="547" w:hanging="7"/>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8F9102F" w14:textId="77777777" w:rsidR="00971659" w:rsidRPr="00C567A3" w:rsidRDefault="00971659" w:rsidP="0076472A">
      <w:pPr>
        <w:ind w:left="540"/>
        <w:contextualSpacing/>
        <w:jc w:val="thaiDistribute"/>
        <w:rPr>
          <w:rFonts w:ascii="Arial" w:eastAsia="Cambria" w:hAnsi="Arial" w:cs="Arial"/>
          <w:sz w:val="18"/>
          <w:szCs w:val="18"/>
          <w:lang w:val="en-US" w:bidi="ar-SA"/>
        </w:rPr>
      </w:pPr>
    </w:p>
    <w:p w14:paraId="4C6894B6" w14:textId="161745E1" w:rsidR="0076472A" w:rsidRPr="00C567A3" w:rsidRDefault="0076472A" w:rsidP="0076472A">
      <w:pPr>
        <w:ind w:left="540"/>
        <w:contextualSpacing/>
        <w:jc w:val="thaiDistribute"/>
        <w:rPr>
          <w:rFonts w:ascii="Arial" w:eastAsia="Cambria" w:hAnsi="Arial" w:cs="Arial"/>
          <w:color w:val="FF0000"/>
          <w:sz w:val="18"/>
          <w:szCs w:val="18"/>
          <w:lang w:val="en-US" w:bidi="ar-SA"/>
        </w:rPr>
      </w:pPr>
      <w:r w:rsidRPr="00C567A3">
        <w:rPr>
          <w:rFonts w:ascii="Arial" w:eastAsia="Cambria" w:hAnsi="Arial" w:cs="Arial"/>
          <w:sz w:val="18"/>
          <w:szCs w:val="18"/>
          <w:lang w:val="en-US" w:bidi="ar-SA"/>
        </w:rPr>
        <w:t xml:space="preserve">Contracts may contain both lease and non-lease components. The Group allocates the consideration in the contract to the lease and non-lease components based on their relative stand-alone prices. However, for leases of real estate for which the </w:t>
      </w:r>
      <w:r w:rsidR="00B2504C" w:rsidRPr="00C567A3">
        <w:rPr>
          <w:rFonts w:ascii="Arial" w:eastAsia="Cambria" w:hAnsi="Arial" w:cs="Arial"/>
          <w:sz w:val="18"/>
          <w:szCs w:val="18"/>
          <w:lang w:val="en-US" w:bidi="ar-SA"/>
        </w:rPr>
        <w:t>G</w:t>
      </w:r>
      <w:r w:rsidRPr="00C567A3">
        <w:rPr>
          <w:rFonts w:ascii="Arial" w:eastAsia="Cambria" w:hAnsi="Arial" w:cs="Arial"/>
          <w:sz w:val="18"/>
          <w:szCs w:val="18"/>
          <w:lang w:val="en-US" w:bidi="ar-SA"/>
        </w:rPr>
        <w:t>roup is a lessee, it has elected not to separate lease and non-lease components and instead accounts for these as a single lease component</w:t>
      </w:r>
      <w:r w:rsidR="00B2504C" w:rsidRPr="00C567A3">
        <w:rPr>
          <w:rFonts w:ascii="Arial" w:eastAsia="Cambria" w:hAnsi="Arial" w:cs="Arial"/>
          <w:sz w:val="18"/>
          <w:szCs w:val="18"/>
          <w:lang w:val="en-US" w:bidi="ar-SA"/>
        </w:rPr>
        <w:t>.</w:t>
      </w:r>
      <w:r w:rsidRPr="00C567A3">
        <w:rPr>
          <w:rFonts w:ascii="Arial" w:eastAsia="Cambria" w:hAnsi="Arial" w:cs="Arial"/>
          <w:color w:val="FF0000"/>
          <w:sz w:val="18"/>
          <w:szCs w:val="18"/>
          <w:lang w:val="en-US" w:bidi="ar-SA"/>
        </w:rPr>
        <w:t xml:space="preserve"> </w:t>
      </w:r>
    </w:p>
    <w:p w14:paraId="571792CD" w14:textId="77777777" w:rsidR="00B2504C" w:rsidRPr="00C567A3" w:rsidRDefault="00B2504C" w:rsidP="0076472A">
      <w:pPr>
        <w:ind w:left="540"/>
        <w:contextualSpacing/>
        <w:jc w:val="thaiDistribute"/>
        <w:rPr>
          <w:rFonts w:ascii="Arial" w:eastAsia="Cambria" w:hAnsi="Arial" w:cs="Arial"/>
          <w:sz w:val="18"/>
          <w:szCs w:val="18"/>
          <w:lang w:bidi="ar-SA"/>
        </w:rPr>
      </w:pPr>
    </w:p>
    <w:p w14:paraId="631DDCFC" w14:textId="77777777" w:rsidR="0076472A" w:rsidRPr="00C567A3" w:rsidRDefault="0076472A" w:rsidP="0076472A">
      <w:pPr>
        <w:ind w:left="540"/>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14:paraId="0BB3ABB5" w14:textId="77777777" w:rsidR="0076472A" w:rsidRPr="00C567A3" w:rsidRDefault="0076472A" w:rsidP="0076472A">
      <w:pPr>
        <w:ind w:left="540"/>
        <w:contextualSpacing/>
        <w:jc w:val="thaiDistribute"/>
        <w:rPr>
          <w:rFonts w:ascii="Arial" w:eastAsia="Cambria" w:hAnsi="Arial" w:cs="Arial"/>
          <w:sz w:val="18"/>
          <w:szCs w:val="18"/>
          <w:lang w:val="en-US" w:bidi="ar-SA"/>
        </w:rPr>
      </w:pPr>
    </w:p>
    <w:p w14:paraId="06CEF169"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fixed payments (including in-substance fixed payments), less any lease incentives receivable</w:t>
      </w:r>
    </w:p>
    <w:p w14:paraId="4C0FF487"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variable lease payment that are based on an index or a rate</w:t>
      </w:r>
    </w:p>
    <w:p w14:paraId="1B24BF67"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amounts expected to be payable by the lessee under residual value guarantees</w:t>
      </w:r>
    </w:p>
    <w:p w14:paraId="6BCF9C85"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the exercise price of a purchase option if the lessee is reasonably certain to exercise that option, and</w:t>
      </w:r>
    </w:p>
    <w:p w14:paraId="16B48CCF"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payments of penalties for terminating the lease, if the lease term reflects the lessee exercising that option.</w:t>
      </w:r>
    </w:p>
    <w:p w14:paraId="278AA9A8" w14:textId="77777777" w:rsidR="0076472A" w:rsidRPr="00C567A3" w:rsidRDefault="0076472A" w:rsidP="0076472A">
      <w:pPr>
        <w:ind w:left="540"/>
        <w:contextualSpacing/>
        <w:jc w:val="thaiDistribute"/>
        <w:rPr>
          <w:rFonts w:ascii="Arial" w:eastAsia="Cambria" w:hAnsi="Arial" w:cs="Arial"/>
          <w:sz w:val="18"/>
          <w:szCs w:val="18"/>
          <w:lang w:val="en-US" w:bidi="ar-SA"/>
        </w:rPr>
      </w:pPr>
    </w:p>
    <w:p w14:paraId="0D9B5E50" w14:textId="77777777" w:rsidR="0076472A" w:rsidRPr="00C567A3" w:rsidRDefault="0076472A" w:rsidP="0076472A">
      <w:pPr>
        <w:ind w:left="540"/>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Lease payments to be made under reasonably certain extension options are also included in the measurement of the liability.</w:t>
      </w:r>
    </w:p>
    <w:p w14:paraId="1C7DD318" w14:textId="77777777" w:rsidR="0076472A" w:rsidRPr="00C567A3" w:rsidRDefault="0076472A" w:rsidP="0076472A">
      <w:pPr>
        <w:ind w:left="540"/>
        <w:contextualSpacing/>
        <w:jc w:val="thaiDistribute"/>
        <w:rPr>
          <w:rFonts w:ascii="Arial" w:eastAsia="Cambria" w:hAnsi="Arial" w:cs="Arial"/>
          <w:sz w:val="18"/>
          <w:szCs w:val="18"/>
          <w:lang w:val="en-US" w:bidi="ar-SA"/>
        </w:rPr>
      </w:pPr>
    </w:p>
    <w:p w14:paraId="221803C1" w14:textId="77777777" w:rsidR="0076472A" w:rsidRPr="00C567A3" w:rsidRDefault="0076472A" w:rsidP="0076472A">
      <w:pPr>
        <w:ind w:left="540"/>
        <w:jc w:val="thaiDistribute"/>
        <w:rPr>
          <w:rFonts w:ascii="Arial" w:eastAsia="Arial" w:hAnsi="Arial" w:cs="Arial"/>
          <w:spacing w:val="-4"/>
          <w:sz w:val="18"/>
          <w:szCs w:val="18"/>
          <w:lang w:val="en-US" w:eastAsia="en-GB"/>
        </w:rPr>
      </w:pPr>
      <w:r w:rsidRPr="00C567A3">
        <w:rPr>
          <w:rFonts w:ascii="Arial" w:eastAsia="Arial" w:hAnsi="Arial" w:cs="Arial"/>
          <w:spacing w:val="-4"/>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E54DA42" w14:textId="77777777" w:rsidR="0076472A" w:rsidRPr="00C567A3" w:rsidRDefault="0076472A" w:rsidP="0076472A">
      <w:pPr>
        <w:ind w:left="540"/>
        <w:jc w:val="thaiDistribute"/>
        <w:rPr>
          <w:rFonts w:ascii="Arial" w:eastAsia="Arial" w:hAnsi="Arial" w:cs="Arial"/>
          <w:spacing w:val="-4"/>
          <w:sz w:val="18"/>
          <w:szCs w:val="18"/>
          <w:lang w:val="en-US" w:eastAsia="en-GB"/>
        </w:rPr>
      </w:pPr>
    </w:p>
    <w:p w14:paraId="6845D2F7" w14:textId="60C29170" w:rsidR="0076472A" w:rsidRPr="00C567A3" w:rsidRDefault="0076472A" w:rsidP="0076472A">
      <w:pPr>
        <w:ind w:left="540"/>
        <w:jc w:val="thaiDistribute"/>
        <w:rPr>
          <w:rFonts w:ascii="Arial" w:eastAsia="Arial" w:hAnsi="Arial" w:cs="Arial"/>
          <w:sz w:val="18"/>
          <w:szCs w:val="18"/>
          <w:lang w:val="en-US" w:eastAsia="en-GB"/>
        </w:rPr>
      </w:pPr>
      <w:r w:rsidRPr="00C567A3">
        <w:rPr>
          <w:rFonts w:ascii="Arial" w:eastAsia="Arial" w:hAnsi="Arial" w:cs="Arial"/>
          <w:sz w:val="18"/>
          <w:szCs w:val="18"/>
          <w:lang w:val="en-US" w:eastAsia="en-GB"/>
        </w:rPr>
        <w:t xml:space="preserve">The </w:t>
      </w:r>
      <w:r w:rsidR="00B2504C" w:rsidRPr="00C567A3">
        <w:rPr>
          <w:rFonts w:ascii="Arial" w:eastAsia="Arial" w:hAnsi="Arial" w:cs="Arial"/>
          <w:sz w:val="18"/>
          <w:szCs w:val="18"/>
          <w:lang w:val="en-US" w:eastAsia="en-GB"/>
        </w:rPr>
        <w:t>G</w:t>
      </w:r>
      <w:r w:rsidRPr="00C567A3">
        <w:rPr>
          <w:rFonts w:ascii="Arial" w:eastAsia="Arial" w:hAnsi="Arial" w:cs="Arial"/>
          <w:sz w:val="18"/>
          <w:szCs w:val="18"/>
          <w:lang w:val="en-US" w:eastAsia="en-GB"/>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9BB4863" w14:textId="77777777" w:rsidR="0076472A" w:rsidRPr="00C567A3" w:rsidRDefault="0076472A" w:rsidP="0076472A">
      <w:pPr>
        <w:ind w:left="540"/>
        <w:jc w:val="thaiDistribute"/>
        <w:rPr>
          <w:rFonts w:ascii="Arial" w:eastAsia="Arial" w:hAnsi="Arial" w:cs="Arial"/>
          <w:sz w:val="18"/>
          <w:szCs w:val="18"/>
          <w:highlight w:val="yellow"/>
          <w:lang w:val="en-US" w:eastAsia="en-GB"/>
        </w:rPr>
      </w:pPr>
    </w:p>
    <w:p w14:paraId="00D4E512" w14:textId="77777777" w:rsidR="0076472A" w:rsidRPr="00C567A3" w:rsidRDefault="0076472A" w:rsidP="0076472A">
      <w:pPr>
        <w:ind w:left="540"/>
        <w:jc w:val="thaiDistribute"/>
        <w:rPr>
          <w:rFonts w:ascii="Arial" w:eastAsia="Arial" w:hAnsi="Arial" w:cs="Arial"/>
          <w:sz w:val="18"/>
          <w:szCs w:val="18"/>
          <w:lang w:val="en-US" w:eastAsia="en-GB"/>
        </w:rPr>
      </w:pPr>
      <w:r w:rsidRPr="00C567A3">
        <w:rPr>
          <w:rFonts w:ascii="Arial" w:eastAsia="Arial" w:hAnsi="Arial" w:cs="Arial"/>
          <w:sz w:val="18"/>
          <w:szCs w:val="18"/>
          <w:lang w:val="en-US" w:eastAsia="en-GB"/>
        </w:rPr>
        <w:t>Right-of-use assets are measured at cost comprising the following:</w:t>
      </w:r>
    </w:p>
    <w:p w14:paraId="0264949F" w14:textId="77777777" w:rsidR="0076472A" w:rsidRPr="00C567A3" w:rsidRDefault="0076472A" w:rsidP="0076472A">
      <w:pPr>
        <w:ind w:left="540"/>
        <w:jc w:val="thaiDistribute"/>
        <w:rPr>
          <w:rFonts w:ascii="Arial" w:eastAsia="Arial" w:hAnsi="Arial" w:cs="Arial"/>
          <w:sz w:val="18"/>
          <w:szCs w:val="18"/>
          <w:lang w:val="en-US" w:eastAsia="en-GB"/>
        </w:rPr>
      </w:pPr>
    </w:p>
    <w:p w14:paraId="67A64A43"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the amount of the initial measurement of lease liability</w:t>
      </w:r>
    </w:p>
    <w:p w14:paraId="717BE202"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any lease payments made at or before the commencement date less any lease incentives received</w:t>
      </w:r>
    </w:p>
    <w:p w14:paraId="389A6D60"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any initial direct costs, and</w:t>
      </w:r>
    </w:p>
    <w:p w14:paraId="1762BF17" w14:textId="77777777" w:rsidR="0076472A" w:rsidRPr="00C567A3" w:rsidRDefault="0076472A" w:rsidP="00DD49E2">
      <w:pPr>
        <w:numPr>
          <w:ilvl w:val="0"/>
          <w:numId w:val="9"/>
        </w:numPr>
        <w:tabs>
          <w:tab w:val="left" w:pos="810"/>
        </w:tabs>
        <w:ind w:left="810" w:hanging="284"/>
        <w:contextualSpacing/>
        <w:jc w:val="thaiDistribute"/>
        <w:rPr>
          <w:rFonts w:ascii="Arial" w:eastAsia="Cambria" w:hAnsi="Arial" w:cs="Arial"/>
          <w:sz w:val="18"/>
          <w:szCs w:val="18"/>
          <w:lang w:val="en-US" w:bidi="ar-SA"/>
        </w:rPr>
      </w:pPr>
      <w:r w:rsidRPr="00C567A3">
        <w:rPr>
          <w:rFonts w:ascii="Arial" w:eastAsia="Cambria" w:hAnsi="Arial" w:cs="Arial"/>
          <w:sz w:val="18"/>
          <w:szCs w:val="18"/>
          <w:lang w:val="en-US" w:bidi="ar-SA"/>
        </w:rPr>
        <w:t xml:space="preserve">restoration costs. </w:t>
      </w:r>
    </w:p>
    <w:p w14:paraId="42498635" w14:textId="77777777" w:rsidR="0076472A" w:rsidRPr="00C567A3" w:rsidRDefault="0076472A" w:rsidP="0076472A">
      <w:pPr>
        <w:ind w:left="540"/>
        <w:contextualSpacing/>
        <w:jc w:val="thaiDistribute"/>
        <w:rPr>
          <w:rFonts w:ascii="Arial" w:eastAsia="Cambria" w:hAnsi="Arial" w:cs="Arial"/>
          <w:sz w:val="18"/>
          <w:szCs w:val="18"/>
          <w:lang w:val="en-US" w:bidi="ar-SA"/>
        </w:rPr>
      </w:pPr>
    </w:p>
    <w:p w14:paraId="19AE8994" w14:textId="3AD1E197" w:rsidR="0076472A" w:rsidRPr="00C567A3" w:rsidRDefault="0076472A" w:rsidP="0076472A">
      <w:pPr>
        <w:ind w:left="540"/>
        <w:jc w:val="thaiDistribute"/>
        <w:rPr>
          <w:rFonts w:ascii="Arial" w:eastAsia="Arial" w:hAnsi="Arial" w:cs="Arial"/>
          <w:spacing w:val="-2"/>
          <w:sz w:val="18"/>
          <w:szCs w:val="18"/>
          <w:lang w:eastAsia="en-GB"/>
        </w:rPr>
      </w:pPr>
      <w:r w:rsidRPr="00C567A3">
        <w:rPr>
          <w:rFonts w:ascii="Arial" w:eastAsia="Arial" w:hAnsi="Arial" w:cs="Arial"/>
          <w:spacing w:val="-2"/>
          <w:sz w:val="18"/>
          <w:szCs w:val="18"/>
          <w:lang w:eastAsia="en-GB"/>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20C841E3" w14:textId="3D9467C0" w:rsidR="007D27CC" w:rsidRPr="00C567A3" w:rsidRDefault="007D27CC" w:rsidP="0076472A">
      <w:pPr>
        <w:ind w:left="540"/>
        <w:jc w:val="thaiDistribute"/>
        <w:rPr>
          <w:rFonts w:ascii="Arial" w:eastAsia="Arial" w:hAnsi="Arial" w:cs="Arial"/>
          <w:sz w:val="18"/>
          <w:szCs w:val="18"/>
          <w:lang w:eastAsia="en-GB"/>
        </w:rPr>
      </w:pPr>
    </w:p>
    <w:p w14:paraId="64A072B7" w14:textId="77777777" w:rsidR="00C567A3" w:rsidRDefault="007D27CC" w:rsidP="009530B1">
      <w:pPr>
        <w:ind w:left="540"/>
        <w:jc w:val="thaiDistribute"/>
        <w:rPr>
          <w:rFonts w:ascii="Arial" w:eastAsia="Arial" w:hAnsi="Arial" w:cs="Arial"/>
          <w:spacing w:val="-2"/>
          <w:sz w:val="18"/>
          <w:szCs w:val="18"/>
          <w:lang w:eastAsia="en-GB"/>
        </w:rPr>
      </w:pPr>
      <w:r w:rsidRPr="00C567A3">
        <w:rPr>
          <w:rFonts w:ascii="Arial" w:eastAsia="Arial" w:hAnsi="Arial" w:cs="Arial"/>
          <w:spacing w:val="-2"/>
          <w:sz w:val="18"/>
          <w:szCs w:val="18"/>
          <w:lang w:eastAsia="en-GB"/>
        </w:rPr>
        <w:t xml:space="preserve">During the reporting period, the Group received discounts in the lease payments from lessors due to the COVID-19 outbreak. The Group elected not to account for all discounts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of Baht </w:t>
      </w:r>
      <w:r w:rsidR="00431255" w:rsidRPr="00C567A3">
        <w:rPr>
          <w:rFonts w:ascii="Arial" w:eastAsia="Arial" w:hAnsi="Arial" w:cs="Arial"/>
          <w:spacing w:val="-2"/>
          <w:sz w:val="18"/>
          <w:szCs w:val="18"/>
          <w:lang w:eastAsia="en-GB"/>
        </w:rPr>
        <w:t>0.94 million</w:t>
      </w:r>
      <w:r w:rsidRPr="00C567A3">
        <w:rPr>
          <w:rFonts w:ascii="Arial" w:eastAsia="Arial" w:hAnsi="Arial" w:cs="Arial"/>
          <w:spacing w:val="-2"/>
          <w:sz w:val="18"/>
          <w:szCs w:val="18"/>
          <w:lang w:eastAsia="en-GB"/>
        </w:rPr>
        <w:t xml:space="preserve"> and Baht </w:t>
      </w:r>
      <w:r w:rsidR="00431255" w:rsidRPr="00C567A3">
        <w:rPr>
          <w:rFonts w:ascii="Arial" w:eastAsia="Arial" w:hAnsi="Arial" w:cs="Arial"/>
          <w:spacing w:val="-2"/>
          <w:sz w:val="18"/>
          <w:szCs w:val="18"/>
          <w:lang w:eastAsia="en-GB"/>
        </w:rPr>
        <w:t>0.57 million</w:t>
      </w:r>
      <w:r w:rsidRPr="00C567A3">
        <w:rPr>
          <w:rFonts w:ascii="Arial" w:eastAsia="Arial" w:hAnsi="Arial" w:cs="Arial"/>
          <w:spacing w:val="-2"/>
          <w:sz w:val="18"/>
          <w:szCs w:val="18"/>
          <w:lang w:eastAsia="en-GB"/>
        </w:rPr>
        <w:t>, respectively. The differences</w:t>
      </w:r>
      <w:r w:rsidRPr="001D7D65">
        <w:rPr>
          <w:rFonts w:ascii="Arial" w:eastAsia="Arial" w:hAnsi="Arial" w:cs="Arial"/>
          <w:spacing w:val="-2"/>
          <w:sz w:val="18"/>
          <w:szCs w:val="18"/>
          <w:lang w:eastAsia="en-GB"/>
        </w:rPr>
        <w:t xml:space="preserve"> between the reduction of the lease liabilities and the reversal of the expenses are recognised in other gains(losses) instead of remeasuring lease liabilities and adjusting the corresponding right-of-use assets from the lease modification.</w:t>
      </w:r>
    </w:p>
    <w:p w14:paraId="46447FD4" w14:textId="248A31AD" w:rsidR="009530B1" w:rsidRDefault="009530B1" w:rsidP="009530B1">
      <w:pPr>
        <w:ind w:left="540"/>
        <w:jc w:val="thaiDistribute"/>
        <w:rPr>
          <w:rFonts w:ascii="Arial" w:eastAsia="Arial" w:hAnsi="Arial" w:cs="Arial"/>
          <w:spacing w:val="-2"/>
          <w:sz w:val="18"/>
          <w:szCs w:val="18"/>
          <w:lang w:eastAsia="en-GB"/>
        </w:rPr>
      </w:pPr>
      <w:r>
        <w:rPr>
          <w:rFonts w:ascii="Arial" w:eastAsia="Arial" w:hAnsi="Arial" w:cs="Arial"/>
          <w:spacing w:val="-2"/>
          <w:sz w:val="18"/>
          <w:szCs w:val="18"/>
          <w:lang w:eastAsia="en-GB"/>
        </w:rPr>
        <w:br w:type="page"/>
      </w:r>
    </w:p>
    <w:p w14:paraId="7344A786" w14:textId="77777777" w:rsidR="009530B1" w:rsidRDefault="009530B1" w:rsidP="009530B1">
      <w:pPr>
        <w:keepNext/>
        <w:keepLines/>
        <w:ind w:left="540"/>
        <w:outlineLvl w:val="3"/>
        <w:rPr>
          <w:rFonts w:ascii="Arial" w:eastAsia="Arial" w:hAnsi="Arial" w:cs="Arial"/>
          <w:b/>
          <w:color w:val="CF4A02"/>
          <w:sz w:val="18"/>
          <w:szCs w:val="18"/>
          <w:lang w:val="en-US" w:eastAsia="en-GB"/>
        </w:rPr>
      </w:pPr>
    </w:p>
    <w:p w14:paraId="243582B3" w14:textId="77777777" w:rsidR="009530B1" w:rsidRDefault="009530B1" w:rsidP="009530B1">
      <w:pPr>
        <w:keepNext/>
        <w:keepLines/>
        <w:ind w:left="540"/>
        <w:outlineLvl w:val="3"/>
        <w:rPr>
          <w:rFonts w:ascii="Arial" w:eastAsia="Arial" w:hAnsi="Arial" w:cs="Arial"/>
          <w:b/>
          <w:color w:val="CF4A02"/>
          <w:sz w:val="18"/>
          <w:szCs w:val="18"/>
          <w:lang w:val="en-US" w:eastAsia="en-GB"/>
        </w:rPr>
      </w:pPr>
    </w:p>
    <w:p w14:paraId="13A170A4" w14:textId="2BDBA429" w:rsidR="003C26C3" w:rsidRPr="00DE3A6F" w:rsidRDefault="003C26C3" w:rsidP="009530B1">
      <w:pPr>
        <w:keepNext/>
        <w:keepLines/>
        <w:ind w:left="540"/>
        <w:outlineLvl w:val="3"/>
        <w:rPr>
          <w:rFonts w:ascii="Arial" w:eastAsia="Arial" w:hAnsi="Arial" w:cs="Arial"/>
          <w:b/>
          <w:color w:val="CF4A02"/>
          <w:sz w:val="18"/>
          <w:szCs w:val="18"/>
          <w:lang w:val="en-US" w:eastAsia="en-GB"/>
        </w:rPr>
      </w:pPr>
      <w:r w:rsidRPr="00DE3A6F">
        <w:rPr>
          <w:rFonts w:ascii="Arial" w:eastAsia="Arial" w:hAnsi="Arial" w:cs="Arial"/>
          <w:b/>
          <w:color w:val="CF4A02"/>
          <w:sz w:val="18"/>
          <w:szCs w:val="18"/>
          <w:lang w:val="en-US" w:eastAsia="en-GB"/>
        </w:rPr>
        <w:t>Leases - where the Group is the lessor</w:t>
      </w:r>
    </w:p>
    <w:p w14:paraId="6F917B0F" w14:textId="77777777" w:rsidR="003C26C3" w:rsidRPr="009530B1" w:rsidRDefault="003C26C3" w:rsidP="009275CB">
      <w:pPr>
        <w:contextualSpacing/>
        <w:jc w:val="thaiDistribute"/>
        <w:rPr>
          <w:rFonts w:ascii="Arial" w:eastAsia="Cambria" w:hAnsi="Arial" w:cs="Arial"/>
          <w:color w:val="000000"/>
          <w:spacing w:val="-2"/>
          <w:sz w:val="16"/>
          <w:szCs w:val="16"/>
          <w:lang w:val="en-US" w:bidi="ar-SA"/>
        </w:rPr>
      </w:pPr>
    </w:p>
    <w:p w14:paraId="3B2AEEBA" w14:textId="77777777" w:rsidR="003C26C3" w:rsidRPr="00DE3A6F" w:rsidRDefault="003C26C3" w:rsidP="009530B1">
      <w:pPr>
        <w:ind w:left="540"/>
        <w:contextualSpacing/>
        <w:jc w:val="thaiDistribute"/>
        <w:rPr>
          <w:rFonts w:ascii="Arial" w:eastAsia="Cambria" w:hAnsi="Arial" w:cs="Arial"/>
          <w:color w:val="000000"/>
          <w:spacing w:val="-2"/>
          <w:sz w:val="18"/>
          <w:szCs w:val="18"/>
          <w:lang w:val="en-US" w:bidi="ar-SA"/>
        </w:rPr>
      </w:pPr>
      <w:r w:rsidRPr="00DE3A6F">
        <w:rPr>
          <w:rFonts w:ascii="Arial" w:eastAsia="Cambria" w:hAnsi="Arial" w:cs="Arial"/>
          <w:color w:val="000000"/>
          <w:spacing w:val="-2"/>
          <w:sz w:val="18"/>
          <w:szCs w:val="18"/>
          <w:lang w:val="en-US"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2A0373F" w14:textId="77777777" w:rsidR="008B3D7D" w:rsidRPr="009530B1" w:rsidRDefault="008B3D7D" w:rsidP="009530B1">
      <w:pPr>
        <w:ind w:left="540"/>
        <w:contextualSpacing/>
        <w:jc w:val="thaiDistribute"/>
        <w:rPr>
          <w:rFonts w:ascii="Arial" w:eastAsia="Cambria" w:hAnsi="Arial" w:cs="Arial"/>
          <w:color w:val="000000"/>
          <w:spacing w:val="-2"/>
          <w:sz w:val="16"/>
          <w:szCs w:val="16"/>
          <w:lang w:val="en-US" w:bidi="ar-SA"/>
        </w:rPr>
      </w:pPr>
    </w:p>
    <w:p w14:paraId="0B6CED27" w14:textId="4B3545C2" w:rsidR="003C26C3" w:rsidRPr="00DE3A6F" w:rsidRDefault="003C26C3" w:rsidP="009530B1">
      <w:pPr>
        <w:ind w:left="540"/>
        <w:contextualSpacing/>
        <w:jc w:val="both"/>
        <w:outlineLvl w:val="2"/>
        <w:rPr>
          <w:rFonts w:ascii="Arial" w:eastAsia="Cambria" w:hAnsi="Arial" w:cs="Arial"/>
          <w:sz w:val="18"/>
          <w:szCs w:val="18"/>
          <w:lang w:bidi="ar-SA"/>
        </w:rPr>
      </w:pPr>
      <w:bookmarkStart w:id="3" w:name="_Toc48736030"/>
      <w:r w:rsidRPr="00DE3A6F">
        <w:rPr>
          <w:rFonts w:ascii="Arial" w:eastAsia="Cambria" w:hAnsi="Arial" w:cs="Arial"/>
          <w:sz w:val="18"/>
          <w:szCs w:val="18"/>
          <w:u w:val="single"/>
          <w:lang w:bidi="ar-SA"/>
        </w:rPr>
        <w:t>For the year ended 31 December 2019</w:t>
      </w:r>
      <w:r w:rsidRPr="00DE3A6F">
        <w:rPr>
          <w:rFonts w:ascii="Arial" w:eastAsia="Cambria" w:hAnsi="Arial" w:cs="Arial"/>
          <w:sz w:val="18"/>
          <w:szCs w:val="18"/>
          <w:lang w:bidi="ar-SA"/>
        </w:rPr>
        <w:t xml:space="preserve"> </w:t>
      </w:r>
      <w:bookmarkEnd w:id="3"/>
    </w:p>
    <w:p w14:paraId="6CD2A04C" w14:textId="77777777" w:rsidR="003C26C3" w:rsidRPr="009530B1" w:rsidRDefault="003C26C3" w:rsidP="009530B1">
      <w:pPr>
        <w:ind w:left="540"/>
        <w:contextualSpacing/>
        <w:jc w:val="both"/>
        <w:rPr>
          <w:rFonts w:ascii="Arial" w:eastAsia="Cambria" w:hAnsi="Arial" w:cs="Arial"/>
          <w:sz w:val="16"/>
          <w:szCs w:val="16"/>
          <w:lang w:bidi="ar-SA"/>
        </w:rPr>
      </w:pPr>
    </w:p>
    <w:p w14:paraId="675C671D" w14:textId="77777777" w:rsidR="003C26C3" w:rsidRPr="00DE3A6F" w:rsidRDefault="003C26C3" w:rsidP="003C26C3">
      <w:pPr>
        <w:ind w:left="540"/>
        <w:jc w:val="both"/>
        <w:rPr>
          <w:rFonts w:ascii="Arial" w:eastAsia="Arial" w:hAnsi="Arial" w:cs="Arial"/>
          <w:b/>
          <w:bCs/>
          <w:color w:val="CF4A02"/>
          <w:sz w:val="18"/>
          <w:szCs w:val="18"/>
          <w:lang w:eastAsia="en-GB"/>
        </w:rPr>
      </w:pPr>
      <w:r w:rsidRPr="00DE3A6F">
        <w:rPr>
          <w:rFonts w:ascii="Arial" w:eastAsia="Arial" w:hAnsi="Arial" w:cs="Arial"/>
          <w:b/>
          <w:bCs/>
          <w:color w:val="CF4A02"/>
          <w:sz w:val="18"/>
          <w:szCs w:val="18"/>
          <w:lang w:eastAsia="en-GB"/>
        </w:rPr>
        <w:t>Leases - where the Group is the lessee</w:t>
      </w:r>
    </w:p>
    <w:p w14:paraId="5EECA5C4" w14:textId="77777777" w:rsidR="003C26C3" w:rsidRPr="009530B1" w:rsidRDefault="003C26C3" w:rsidP="003C26C3">
      <w:pPr>
        <w:ind w:left="540"/>
        <w:contextualSpacing/>
        <w:jc w:val="both"/>
        <w:rPr>
          <w:rFonts w:ascii="Arial" w:eastAsia="Cambria" w:hAnsi="Arial" w:cs="Arial"/>
          <w:sz w:val="16"/>
          <w:szCs w:val="16"/>
          <w:lang w:bidi="ar-SA"/>
        </w:rPr>
      </w:pPr>
    </w:p>
    <w:p w14:paraId="445036DE" w14:textId="38AB0DEC" w:rsidR="00971659" w:rsidRPr="00DE3A6F" w:rsidRDefault="007E261E" w:rsidP="009275CB">
      <w:pPr>
        <w:ind w:left="547"/>
        <w:jc w:val="both"/>
        <w:rPr>
          <w:rFonts w:ascii="Arial" w:hAnsi="Arial" w:cs="Arial"/>
          <w:spacing w:val="-2"/>
          <w:sz w:val="18"/>
          <w:szCs w:val="18"/>
        </w:rPr>
      </w:pPr>
      <w:r w:rsidRPr="00DE3A6F">
        <w:rPr>
          <w:rFonts w:ascii="Arial" w:hAnsi="Arial" w:cs="Arial"/>
          <w:sz w:val="18"/>
          <w:szCs w:val="18"/>
        </w:rPr>
        <w:t>Payments made under operating leases (net of any incentives received from the lessor) are charged to profit or loss on a straight-line basis over the period of the lease.</w:t>
      </w:r>
      <w:r w:rsidR="00500D84" w:rsidRPr="00DE3A6F">
        <w:rPr>
          <w:rFonts w:ascii="Arial" w:hAnsi="Arial" w:cs="Arial"/>
          <w:spacing w:val="-2"/>
          <w:sz w:val="18"/>
          <w:szCs w:val="18"/>
        </w:rPr>
        <w:t xml:space="preserve"> </w:t>
      </w:r>
    </w:p>
    <w:p w14:paraId="7FAB1D2E" w14:textId="628B61A0" w:rsidR="008F2CE3" w:rsidRPr="009530B1" w:rsidRDefault="008F2CE3" w:rsidP="00AF29C3">
      <w:pPr>
        <w:ind w:left="547"/>
        <w:jc w:val="both"/>
        <w:rPr>
          <w:rFonts w:ascii="Arial" w:hAnsi="Arial" w:cs="Arial"/>
          <w:spacing w:val="-2"/>
          <w:sz w:val="16"/>
          <w:szCs w:val="16"/>
        </w:rPr>
      </w:pPr>
    </w:p>
    <w:p w14:paraId="6D1878CD" w14:textId="5159A833" w:rsidR="008F2CE3" w:rsidRPr="00DE3A6F" w:rsidRDefault="008F2CE3" w:rsidP="008F2CE3">
      <w:pPr>
        <w:ind w:left="547" w:hanging="547"/>
        <w:jc w:val="both"/>
        <w:rPr>
          <w:rFonts w:ascii="Arial" w:hAnsi="Arial" w:cs="Arial"/>
          <w:b/>
          <w:bCs/>
          <w:color w:val="CF4A02"/>
          <w:sz w:val="18"/>
          <w:szCs w:val="18"/>
        </w:rPr>
      </w:pPr>
      <w:r w:rsidRPr="00DE3A6F">
        <w:rPr>
          <w:rFonts w:ascii="Arial" w:hAnsi="Arial" w:cs="Arial"/>
          <w:b/>
          <w:bCs/>
          <w:color w:val="CF4A02"/>
          <w:sz w:val="18"/>
          <w:szCs w:val="18"/>
        </w:rPr>
        <w:t>5.15</w:t>
      </w:r>
      <w:r w:rsidRPr="00DE3A6F">
        <w:rPr>
          <w:rFonts w:ascii="Arial" w:hAnsi="Arial" w:cs="Arial"/>
          <w:b/>
          <w:bCs/>
          <w:color w:val="CF4A02"/>
          <w:sz w:val="18"/>
          <w:szCs w:val="18"/>
        </w:rPr>
        <w:tab/>
        <w:t>Financial liabilities</w:t>
      </w:r>
    </w:p>
    <w:p w14:paraId="779680F8" w14:textId="30B77344" w:rsidR="008F2CE3" w:rsidRPr="009530B1" w:rsidRDefault="008F2CE3" w:rsidP="009530B1">
      <w:pPr>
        <w:ind w:left="547" w:hanging="7"/>
        <w:jc w:val="both"/>
        <w:rPr>
          <w:rFonts w:ascii="Arial" w:hAnsi="Arial" w:cs="Arial"/>
          <w:b/>
          <w:bCs/>
          <w:color w:val="CF4A02"/>
          <w:sz w:val="16"/>
          <w:szCs w:val="16"/>
        </w:rPr>
      </w:pPr>
    </w:p>
    <w:p w14:paraId="08CDBA05" w14:textId="0C4462CC" w:rsidR="00421DF5" w:rsidRPr="00DE3A6F" w:rsidRDefault="00421DF5" w:rsidP="009530B1">
      <w:pPr>
        <w:ind w:left="547" w:hanging="7"/>
        <w:jc w:val="both"/>
        <w:rPr>
          <w:rFonts w:ascii="Arial" w:hAnsi="Arial" w:cs="Arial"/>
          <w:color w:val="CF4A02"/>
          <w:sz w:val="18"/>
          <w:szCs w:val="18"/>
          <w:u w:val="single"/>
        </w:rPr>
      </w:pPr>
      <w:r w:rsidRPr="00DE3A6F">
        <w:rPr>
          <w:rFonts w:ascii="Arial" w:hAnsi="Arial" w:cs="Arial"/>
          <w:sz w:val="18"/>
          <w:szCs w:val="18"/>
          <w:u w:val="single"/>
        </w:rPr>
        <w:t>For the year ended 31 December 2020</w:t>
      </w:r>
    </w:p>
    <w:p w14:paraId="08A5B8B7" w14:textId="77777777" w:rsidR="00316F2E" w:rsidRPr="009530B1" w:rsidRDefault="00316F2E" w:rsidP="009530B1">
      <w:pPr>
        <w:ind w:left="547" w:hanging="7"/>
        <w:jc w:val="both"/>
        <w:rPr>
          <w:rFonts w:ascii="Arial" w:hAnsi="Arial" w:cs="Arial"/>
          <w:b/>
          <w:bCs/>
          <w:color w:val="CF4A02"/>
          <w:sz w:val="16"/>
          <w:szCs w:val="16"/>
        </w:rPr>
      </w:pPr>
    </w:p>
    <w:p w14:paraId="7A22F0FC" w14:textId="77777777" w:rsidR="008F2CE3" w:rsidRPr="00DE3A6F" w:rsidRDefault="008F2CE3" w:rsidP="00DD49E2">
      <w:pPr>
        <w:numPr>
          <w:ilvl w:val="0"/>
          <w:numId w:val="12"/>
        </w:numPr>
        <w:rPr>
          <w:rFonts w:ascii="Arial" w:eastAsia="Ink Free" w:hAnsi="Arial" w:cs="Arial"/>
          <w:color w:val="CF4A02"/>
          <w:sz w:val="18"/>
          <w:szCs w:val="18"/>
          <w:lang w:val="en-US" w:eastAsia="en-GB"/>
        </w:rPr>
      </w:pPr>
      <w:r w:rsidRPr="00DE3A6F">
        <w:rPr>
          <w:rFonts w:ascii="Arial" w:eastAsia="Ink Free" w:hAnsi="Arial" w:cs="Arial"/>
          <w:color w:val="CF4A02"/>
          <w:sz w:val="18"/>
          <w:szCs w:val="18"/>
          <w:lang w:val="en-US" w:eastAsia="en-GB"/>
        </w:rPr>
        <w:t>Classification</w:t>
      </w:r>
    </w:p>
    <w:p w14:paraId="2983DEB2" w14:textId="77777777" w:rsidR="008F2CE3" w:rsidRPr="009530B1" w:rsidRDefault="008F2CE3" w:rsidP="008F2CE3">
      <w:pPr>
        <w:ind w:left="1080"/>
        <w:rPr>
          <w:rFonts w:ascii="Arial" w:eastAsia="Ink Free" w:hAnsi="Arial" w:cs="Arial"/>
          <w:sz w:val="16"/>
          <w:szCs w:val="16"/>
          <w:lang w:val="en-US" w:eastAsia="en-GB"/>
        </w:rPr>
      </w:pPr>
    </w:p>
    <w:p w14:paraId="6A5F3316" w14:textId="38FC4F7F" w:rsidR="008F2CE3" w:rsidRPr="00DE3A6F" w:rsidRDefault="008F2CE3" w:rsidP="008F2CE3">
      <w:pPr>
        <w:ind w:left="1134"/>
        <w:jc w:val="thaiDistribute"/>
        <w:rPr>
          <w:rFonts w:ascii="Arial" w:eastAsia="Ink Free" w:hAnsi="Arial" w:cs="Arial"/>
          <w:sz w:val="18"/>
          <w:szCs w:val="18"/>
          <w:lang w:val="en-US" w:eastAsia="en-GB"/>
        </w:rPr>
      </w:pPr>
      <w:r w:rsidRPr="00DE3A6F">
        <w:rPr>
          <w:rFonts w:ascii="Arial" w:eastAsia="Ink Free" w:hAnsi="Arial" w:cs="Arial"/>
          <w:sz w:val="18"/>
          <w:szCs w:val="18"/>
          <w:lang w:val="en-US" w:eastAsia="en-GB"/>
        </w:rPr>
        <w:t>Financial instruments issued by the Group are classified as either financial liabilities or equity securities by considering contractual obligations.</w:t>
      </w:r>
    </w:p>
    <w:p w14:paraId="42827D4C" w14:textId="77777777" w:rsidR="00BF507B" w:rsidRPr="009530B1" w:rsidRDefault="00BF507B" w:rsidP="008F2CE3">
      <w:pPr>
        <w:ind w:left="1134"/>
        <w:jc w:val="thaiDistribute"/>
        <w:rPr>
          <w:rFonts w:ascii="Arial" w:eastAsia="Ink Free" w:hAnsi="Arial" w:cs="Arial"/>
          <w:sz w:val="16"/>
          <w:szCs w:val="16"/>
          <w:lang w:val="en-US" w:eastAsia="en-GB"/>
        </w:rPr>
      </w:pPr>
    </w:p>
    <w:p w14:paraId="342CC82B" w14:textId="4B844F0E" w:rsidR="008F2CE3" w:rsidRPr="00DE3A6F" w:rsidRDefault="008F2CE3" w:rsidP="00DD49E2">
      <w:pPr>
        <w:numPr>
          <w:ilvl w:val="0"/>
          <w:numId w:val="11"/>
        </w:numPr>
        <w:tabs>
          <w:tab w:val="left" w:pos="1440"/>
        </w:tabs>
        <w:ind w:left="1418" w:hanging="284"/>
        <w:contextualSpacing/>
        <w:jc w:val="both"/>
        <w:rPr>
          <w:rFonts w:ascii="Arial" w:eastAsia="Cambria" w:hAnsi="Arial" w:cs="Arial"/>
          <w:sz w:val="18"/>
          <w:szCs w:val="18"/>
          <w:lang w:val="en-US" w:bidi="ar-SA"/>
        </w:rPr>
      </w:pPr>
      <w:r w:rsidRPr="00DE3A6F">
        <w:rPr>
          <w:rFonts w:ascii="Arial" w:eastAsia="Cambria" w:hAnsi="Arial" w:cs="Arial"/>
          <w:sz w:val="18"/>
          <w:szCs w:val="18"/>
          <w:lang w:val="en-US" w:bidi="ar-SA"/>
        </w:rPr>
        <w:t xml:space="preserve">Where the Group has an unconditional contractual obligation to deliver cash or another financial asset </w:t>
      </w:r>
      <w:r w:rsidRPr="00C567A3">
        <w:rPr>
          <w:rFonts w:ascii="Arial" w:eastAsia="Cambria" w:hAnsi="Arial" w:cs="Arial"/>
          <w:spacing w:val="-2"/>
          <w:sz w:val="18"/>
          <w:szCs w:val="18"/>
          <w:lang w:val="en-US" w:bidi="ar-SA"/>
        </w:rPr>
        <w:t>to another entity, it is considered a financial liability unless there is a predetermined or possible settlement</w:t>
      </w:r>
      <w:r w:rsidRPr="00DE3A6F">
        <w:rPr>
          <w:rFonts w:ascii="Arial" w:eastAsia="Cambria" w:hAnsi="Arial" w:cs="Arial"/>
          <w:sz w:val="18"/>
          <w:szCs w:val="18"/>
          <w:lang w:val="en-US" w:bidi="ar-SA"/>
        </w:rPr>
        <w:t xml:space="preserve"> for a fixed amount of cash in exchange of a fixed number of the Group’s own equity instruments.</w:t>
      </w:r>
    </w:p>
    <w:p w14:paraId="3507DBC9" w14:textId="77777777" w:rsidR="008F2CE3" w:rsidRPr="00DE3A6F" w:rsidRDefault="008F2CE3" w:rsidP="00DD49E2">
      <w:pPr>
        <w:numPr>
          <w:ilvl w:val="0"/>
          <w:numId w:val="11"/>
        </w:numPr>
        <w:tabs>
          <w:tab w:val="left" w:pos="1440"/>
        </w:tabs>
        <w:ind w:left="1418" w:hanging="284"/>
        <w:contextualSpacing/>
        <w:jc w:val="both"/>
        <w:rPr>
          <w:rFonts w:ascii="Arial" w:eastAsia="Cambria" w:hAnsi="Arial" w:cs="Arial"/>
          <w:color w:val="0070C0"/>
          <w:sz w:val="18"/>
          <w:szCs w:val="18"/>
          <w:lang w:val="en-US" w:bidi="ar-SA"/>
        </w:rPr>
      </w:pPr>
      <w:r w:rsidRPr="00DE3A6F">
        <w:rPr>
          <w:rFonts w:ascii="Arial" w:eastAsia="Cambria" w:hAnsi="Arial" w:cs="Arial"/>
          <w:sz w:val="18"/>
          <w:szCs w:val="18"/>
          <w:lang w:val="en-US" w:bidi="ar-SA"/>
        </w:rPr>
        <w:t>Where the Group has no contractual obligation or has an unconditional right to avoid delivering cash or another financial asset in settlement of the obligation, it is considered an equity instrument.</w:t>
      </w:r>
    </w:p>
    <w:p w14:paraId="03448CDB" w14:textId="77777777" w:rsidR="009530B1" w:rsidRPr="009530B1" w:rsidRDefault="009530B1" w:rsidP="008F2CE3">
      <w:pPr>
        <w:pBdr>
          <w:top w:val="nil"/>
          <w:left w:val="nil"/>
          <w:bottom w:val="nil"/>
          <w:right w:val="nil"/>
          <w:between w:val="nil"/>
        </w:pBdr>
        <w:ind w:left="1134"/>
        <w:jc w:val="both"/>
        <w:rPr>
          <w:rFonts w:ascii="Arial" w:eastAsia="Arial" w:hAnsi="Arial" w:cs="Arial"/>
          <w:color w:val="000000"/>
          <w:sz w:val="16"/>
          <w:szCs w:val="16"/>
          <w:lang w:eastAsia="en-GB"/>
        </w:rPr>
      </w:pPr>
    </w:p>
    <w:p w14:paraId="2BF01D13" w14:textId="475AD906" w:rsidR="008F2CE3" w:rsidRPr="00DE3A6F" w:rsidRDefault="008F2CE3" w:rsidP="008F2CE3">
      <w:pPr>
        <w:pBdr>
          <w:top w:val="nil"/>
          <w:left w:val="nil"/>
          <w:bottom w:val="nil"/>
          <w:right w:val="nil"/>
          <w:between w:val="nil"/>
        </w:pBdr>
        <w:ind w:left="1134"/>
        <w:jc w:val="both"/>
        <w:rPr>
          <w:rFonts w:ascii="Arial" w:eastAsia="Arial" w:hAnsi="Arial" w:cs="Arial"/>
          <w:color w:val="000000"/>
          <w:sz w:val="18"/>
          <w:szCs w:val="18"/>
          <w:lang w:eastAsia="en-GB"/>
        </w:rPr>
      </w:pPr>
      <w:r w:rsidRPr="00C567A3">
        <w:rPr>
          <w:rFonts w:ascii="Arial" w:eastAsia="Arial" w:hAnsi="Arial" w:cs="Arial"/>
          <w:spacing w:val="-2"/>
          <w:sz w:val="18"/>
          <w:szCs w:val="18"/>
          <w:lang w:eastAsia="en-GB"/>
        </w:rPr>
        <w:t>Borrowings are classified as current liabilities unless the Group has an unconditional right to defer settlement</w:t>
      </w:r>
      <w:r w:rsidRPr="00DE3A6F">
        <w:rPr>
          <w:rFonts w:ascii="Arial" w:eastAsia="Arial" w:hAnsi="Arial" w:cs="Arial"/>
          <w:color w:val="000000"/>
          <w:sz w:val="18"/>
          <w:szCs w:val="18"/>
          <w:lang w:eastAsia="en-GB"/>
        </w:rPr>
        <w:t xml:space="preserve"> of the liability for at least 12 months after the reporting date.</w:t>
      </w:r>
    </w:p>
    <w:p w14:paraId="5C7228B8" w14:textId="77777777" w:rsidR="009530B1" w:rsidRPr="009530B1" w:rsidRDefault="009530B1" w:rsidP="008F2CE3">
      <w:pPr>
        <w:ind w:left="1080" w:hanging="540"/>
        <w:rPr>
          <w:rFonts w:ascii="Arial" w:eastAsia="Ink Free" w:hAnsi="Arial" w:cs="Arial"/>
          <w:color w:val="CF4A02"/>
          <w:sz w:val="16"/>
          <w:szCs w:val="16"/>
          <w:lang w:eastAsia="en-GB"/>
        </w:rPr>
      </w:pPr>
    </w:p>
    <w:p w14:paraId="54E0AEAC" w14:textId="77DC6095" w:rsidR="008F2CE3" w:rsidRPr="00DE3A6F" w:rsidRDefault="008F2CE3" w:rsidP="008F2CE3">
      <w:pPr>
        <w:ind w:left="1080" w:hanging="540"/>
        <w:rPr>
          <w:rFonts w:ascii="Arial" w:eastAsia="Ink Free" w:hAnsi="Arial" w:cs="Arial"/>
          <w:color w:val="CF4A02"/>
          <w:sz w:val="18"/>
          <w:szCs w:val="18"/>
          <w:lang w:val="en-US" w:eastAsia="en-GB"/>
        </w:rPr>
      </w:pPr>
      <w:r w:rsidRPr="00DE3A6F">
        <w:rPr>
          <w:rFonts w:ascii="Arial" w:eastAsia="Ink Free" w:hAnsi="Arial" w:cs="Arial"/>
          <w:color w:val="CF4A02"/>
          <w:sz w:val="18"/>
          <w:szCs w:val="18"/>
          <w:lang w:eastAsia="en-GB"/>
        </w:rPr>
        <w:t>b)</w:t>
      </w:r>
      <w:r w:rsidRPr="00DE3A6F">
        <w:rPr>
          <w:rFonts w:ascii="Arial" w:eastAsia="Ink Free" w:hAnsi="Arial" w:cs="Arial"/>
          <w:color w:val="CF4A02"/>
          <w:sz w:val="18"/>
          <w:szCs w:val="18"/>
          <w:lang w:eastAsia="en-GB"/>
        </w:rPr>
        <w:tab/>
      </w:r>
      <w:r w:rsidRPr="00DE3A6F">
        <w:rPr>
          <w:rFonts w:ascii="Arial" w:eastAsia="Ink Free" w:hAnsi="Arial" w:cs="Arial"/>
          <w:color w:val="CF4A02"/>
          <w:sz w:val="18"/>
          <w:szCs w:val="18"/>
          <w:lang w:val="en-US" w:eastAsia="en-GB"/>
        </w:rPr>
        <w:t>Measurement</w:t>
      </w:r>
    </w:p>
    <w:p w14:paraId="2F609FBA" w14:textId="77777777" w:rsidR="009530B1" w:rsidRPr="009530B1" w:rsidRDefault="009530B1" w:rsidP="008F2CE3">
      <w:pPr>
        <w:tabs>
          <w:tab w:val="left" w:pos="0"/>
        </w:tabs>
        <w:ind w:left="1080"/>
        <w:jc w:val="thaiDistribute"/>
        <w:rPr>
          <w:rFonts w:ascii="Arial" w:eastAsia="Arial" w:hAnsi="Arial" w:cs="Arial"/>
          <w:sz w:val="16"/>
          <w:szCs w:val="16"/>
          <w:lang w:eastAsia="en-GB"/>
        </w:rPr>
      </w:pPr>
    </w:p>
    <w:p w14:paraId="5496AC32" w14:textId="2290FDAD" w:rsidR="00BF507B" w:rsidRPr="00DE3A6F" w:rsidRDefault="008F2CE3" w:rsidP="008F2CE3">
      <w:pPr>
        <w:tabs>
          <w:tab w:val="left" w:pos="0"/>
        </w:tabs>
        <w:ind w:left="1080"/>
        <w:jc w:val="thaiDistribute"/>
        <w:rPr>
          <w:rFonts w:ascii="Arial" w:eastAsia="Arial" w:hAnsi="Arial" w:cs="Arial"/>
          <w:sz w:val="18"/>
          <w:szCs w:val="18"/>
          <w:lang w:eastAsia="en-GB"/>
        </w:rPr>
      </w:pPr>
      <w:r w:rsidRPr="00DE3A6F">
        <w:rPr>
          <w:rFonts w:ascii="Arial" w:eastAsia="Arial" w:hAnsi="Arial" w:cs="Arial"/>
          <w:sz w:val="18"/>
          <w:szCs w:val="18"/>
          <w:lang w:eastAsia="en-GB"/>
        </w:rPr>
        <w:t>Financial liabilities are initially recognised at fair value and are subsequently measured at amortised cost.</w:t>
      </w:r>
    </w:p>
    <w:p w14:paraId="73E383D9" w14:textId="77777777" w:rsidR="00BF507B" w:rsidRPr="009530B1" w:rsidRDefault="00BF507B" w:rsidP="008F2CE3">
      <w:pPr>
        <w:tabs>
          <w:tab w:val="left" w:pos="0"/>
        </w:tabs>
        <w:ind w:left="1080"/>
        <w:jc w:val="thaiDistribute"/>
        <w:rPr>
          <w:rFonts w:ascii="Arial" w:eastAsia="Arial" w:hAnsi="Arial" w:cs="Arial"/>
          <w:sz w:val="16"/>
          <w:szCs w:val="16"/>
          <w:lang w:eastAsia="en-GB"/>
        </w:rPr>
      </w:pPr>
    </w:p>
    <w:p w14:paraId="761BF0E0" w14:textId="21CA4344" w:rsidR="008F2CE3" w:rsidRPr="00DE3A6F" w:rsidRDefault="00BF507B" w:rsidP="008F2CE3">
      <w:pPr>
        <w:tabs>
          <w:tab w:val="left" w:pos="0"/>
        </w:tabs>
        <w:ind w:left="1080"/>
        <w:jc w:val="thaiDistribute"/>
        <w:rPr>
          <w:rFonts w:ascii="Arial" w:eastAsia="Arial" w:hAnsi="Arial" w:cs="Arial"/>
          <w:sz w:val="18"/>
          <w:szCs w:val="18"/>
          <w:lang w:eastAsia="en-GB"/>
        </w:rPr>
      </w:pPr>
      <w:r w:rsidRPr="008B3D7D">
        <w:rPr>
          <w:rFonts w:ascii="Arial" w:eastAsia="Arial" w:hAnsi="Arial" w:cs="Arial"/>
          <w:sz w:val="18"/>
          <w:szCs w:val="18"/>
          <w:lang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4F48ECCF" w14:textId="77777777" w:rsidR="008F2CE3" w:rsidRPr="009530B1" w:rsidRDefault="008F2CE3" w:rsidP="008F2CE3">
      <w:pPr>
        <w:tabs>
          <w:tab w:val="left" w:pos="0"/>
        </w:tabs>
        <w:ind w:left="1080"/>
        <w:jc w:val="thaiDistribute"/>
        <w:rPr>
          <w:rFonts w:ascii="Arial" w:eastAsia="Arial" w:hAnsi="Arial" w:cs="Arial"/>
          <w:sz w:val="16"/>
          <w:szCs w:val="16"/>
          <w:lang w:eastAsia="en-GB"/>
        </w:rPr>
      </w:pPr>
    </w:p>
    <w:p w14:paraId="5D494820" w14:textId="77777777" w:rsidR="008F2CE3" w:rsidRPr="00DE3A6F" w:rsidRDefault="008F2CE3" w:rsidP="008F2CE3">
      <w:pPr>
        <w:ind w:left="1080" w:hanging="540"/>
        <w:rPr>
          <w:rFonts w:ascii="Arial" w:eastAsia="Ink Free" w:hAnsi="Arial" w:cs="Arial"/>
          <w:color w:val="CF4A02"/>
          <w:sz w:val="18"/>
          <w:szCs w:val="18"/>
          <w:lang w:eastAsia="en-GB"/>
        </w:rPr>
      </w:pPr>
      <w:r w:rsidRPr="00DE3A6F">
        <w:rPr>
          <w:rFonts w:ascii="Arial" w:eastAsia="Ink Free" w:hAnsi="Arial" w:cs="Arial"/>
          <w:color w:val="CF4A02"/>
          <w:sz w:val="18"/>
          <w:szCs w:val="18"/>
          <w:lang w:eastAsia="en-GB"/>
        </w:rPr>
        <w:t>c)</w:t>
      </w:r>
      <w:r w:rsidRPr="00DE3A6F">
        <w:rPr>
          <w:rFonts w:ascii="Arial" w:eastAsia="Ink Free" w:hAnsi="Arial" w:cs="Arial"/>
          <w:color w:val="CF4A02"/>
          <w:sz w:val="18"/>
          <w:szCs w:val="18"/>
          <w:lang w:eastAsia="en-GB"/>
        </w:rPr>
        <w:tab/>
        <w:t>Derecognition</w:t>
      </w:r>
      <w:r w:rsidRPr="00DE3A6F">
        <w:rPr>
          <w:rFonts w:ascii="Arial" w:eastAsia="Ink Free" w:hAnsi="Arial" w:cs="Arial"/>
          <w:color w:val="CF4A02"/>
          <w:sz w:val="18"/>
          <w:szCs w:val="18"/>
          <w:cs/>
          <w:lang w:eastAsia="en-GB"/>
        </w:rPr>
        <w:t xml:space="preserve"> </w:t>
      </w:r>
      <w:r w:rsidRPr="00DE3A6F">
        <w:rPr>
          <w:rFonts w:ascii="Arial" w:eastAsia="Ink Free" w:hAnsi="Arial" w:cs="Arial"/>
          <w:color w:val="CF4A02"/>
          <w:sz w:val="18"/>
          <w:szCs w:val="18"/>
          <w:lang w:eastAsia="en-GB"/>
        </w:rPr>
        <w:t xml:space="preserve">and modification </w:t>
      </w:r>
    </w:p>
    <w:p w14:paraId="2E2D535A" w14:textId="77777777" w:rsidR="009530B1" w:rsidRPr="009530B1" w:rsidRDefault="009530B1" w:rsidP="009530B1">
      <w:pPr>
        <w:ind w:left="1080"/>
        <w:jc w:val="thaiDistribute"/>
        <w:rPr>
          <w:rFonts w:ascii="Arial" w:eastAsia="Ink Free" w:hAnsi="Arial" w:cs="Arial"/>
          <w:sz w:val="16"/>
          <w:szCs w:val="16"/>
          <w:lang w:eastAsia="en-GB"/>
        </w:rPr>
      </w:pPr>
    </w:p>
    <w:p w14:paraId="1F49E4D2" w14:textId="28DC8028" w:rsidR="008F2CE3" w:rsidRPr="00DE3A6F" w:rsidRDefault="008F2CE3" w:rsidP="009530B1">
      <w:pPr>
        <w:ind w:left="1080"/>
        <w:jc w:val="thaiDistribute"/>
        <w:rPr>
          <w:rFonts w:ascii="Arial" w:eastAsia="Ink Free" w:hAnsi="Arial" w:cs="Arial"/>
          <w:sz w:val="18"/>
          <w:szCs w:val="18"/>
          <w:lang w:eastAsia="en-GB"/>
        </w:rPr>
      </w:pPr>
      <w:r w:rsidRPr="00DE3A6F">
        <w:rPr>
          <w:rFonts w:ascii="Arial" w:eastAsia="Ink Free" w:hAnsi="Arial" w:cs="Arial"/>
          <w:sz w:val="18"/>
          <w:szCs w:val="18"/>
          <w:lang w:eastAsia="en-GB"/>
        </w:rPr>
        <w:t xml:space="preserve">Financial liabilities are derecognised when the obligation specified in the contract is discharged, cancelled, or expired. </w:t>
      </w:r>
    </w:p>
    <w:p w14:paraId="70DC0276" w14:textId="77777777" w:rsidR="008F2CE3" w:rsidRPr="009530B1" w:rsidRDefault="008F2CE3" w:rsidP="009530B1">
      <w:pPr>
        <w:ind w:left="1080"/>
        <w:jc w:val="thaiDistribute"/>
        <w:rPr>
          <w:rFonts w:ascii="Arial" w:eastAsia="Ink Free" w:hAnsi="Arial" w:cs="Arial"/>
          <w:sz w:val="16"/>
          <w:szCs w:val="16"/>
          <w:lang w:eastAsia="en-GB"/>
        </w:rPr>
      </w:pPr>
    </w:p>
    <w:p w14:paraId="43574F38" w14:textId="3AB95375" w:rsidR="008F2CE3" w:rsidRPr="00DE3A6F" w:rsidRDefault="008F2CE3" w:rsidP="009530B1">
      <w:pPr>
        <w:ind w:left="1080"/>
        <w:jc w:val="thaiDistribute"/>
        <w:rPr>
          <w:rFonts w:ascii="Arial" w:eastAsia="Ink Free" w:hAnsi="Arial" w:cs="Arial"/>
          <w:sz w:val="18"/>
          <w:szCs w:val="18"/>
          <w:lang w:eastAsia="en-GB"/>
        </w:rPr>
      </w:pPr>
      <w:r w:rsidRPr="00C567A3">
        <w:rPr>
          <w:rFonts w:ascii="Arial" w:eastAsia="Ink Free" w:hAnsi="Arial" w:cs="Arial"/>
          <w:spacing w:val="-4"/>
          <w:sz w:val="18"/>
          <w:szCs w:val="18"/>
          <w:lang w:eastAsia="en-GB"/>
        </w:rPr>
        <w:t>Where the terms of a financial liability are renegotiated/modified, the Group assesses whether the renegotiation</w:t>
      </w:r>
      <w:r w:rsidRPr="00DE3A6F">
        <w:rPr>
          <w:rFonts w:ascii="Arial" w:eastAsia="Ink Free" w:hAnsi="Arial" w:cs="Arial"/>
          <w:sz w:val="18"/>
          <w:szCs w:val="18"/>
          <w:lang w:eastAsia="en-GB"/>
        </w:rPr>
        <w:t xml:space="preserve"> </w:t>
      </w:r>
      <w:r w:rsidR="005471FA">
        <w:rPr>
          <w:rFonts w:ascii="Arial" w:eastAsia="Ink Free" w:hAnsi="Arial" w:cs="Arial"/>
          <w:sz w:val="18"/>
          <w:szCs w:val="18"/>
          <w:lang w:eastAsia="en-GB"/>
        </w:rPr>
        <w:t>or</w:t>
      </w:r>
      <w:r w:rsidRPr="00DE3A6F">
        <w:rPr>
          <w:rFonts w:ascii="Arial" w:eastAsia="Ink Free" w:hAnsi="Arial" w:cs="Arial"/>
          <w:sz w:val="18"/>
          <w:szCs w:val="18"/>
          <w:lang w:eastAsia="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786F5FB" w14:textId="77777777" w:rsidR="008F2CE3" w:rsidRPr="009530B1" w:rsidRDefault="008F2CE3" w:rsidP="009530B1">
      <w:pPr>
        <w:ind w:left="1080"/>
        <w:jc w:val="thaiDistribute"/>
        <w:rPr>
          <w:rFonts w:ascii="Arial" w:eastAsia="Ink Free" w:hAnsi="Arial" w:cs="Arial"/>
          <w:sz w:val="16"/>
          <w:szCs w:val="16"/>
          <w:lang w:eastAsia="en-GB"/>
        </w:rPr>
      </w:pPr>
    </w:p>
    <w:p w14:paraId="5F976178" w14:textId="6B508C98" w:rsidR="008F2CE3" w:rsidRPr="00DE3A6F" w:rsidRDefault="008F2CE3" w:rsidP="009530B1">
      <w:pPr>
        <w:ind w:left="1080"/>
        <w:jc w:val="thaiDistribute"/>
        <w:rPr>
          <w:rFonts w:ascii="Arial" w:eastAsia="Ink Free" w:hAnsi="Arial" w:cs="Arial"/>
          <w:sz w:val="18"/>
          <w:szCs w:val="18"/>
          <w:lang w:eastAsia="en-GB"/>
        </w:rPr>
      </w:pPr>
      <w:r w:rsidRPr="00DE3A6F">
        <w:rPr>
          <w:rFonts w:ascii="Arial" w:eastAsia="Ink Free" w:hAnsi="Arial" w:cs="Arial"/>
          <w:sz w:val="18"/>
          <w:szCs w:val="18"/>
          <w:lang w:eastAsia="en-GB"/>
        </w:rPr>
        <w:t>Where the modification does not result in the derecognition of the financial liability, the carrying amount of the financial liability is recalculated as the present value of the renegotiated</w:t>
      </w:r>
      <w:r w:rsidR="005A27A9">
        <w:rPr>
          <w:rFonts w:ascii="Arial" w:eastAsia="Ink Free" w:hAnsi="Arial" w:cs="Arial"/>
          <w:sz w:val="18"/>
          <w:szCs w:val="18"/>
          <w:lang w:eastAsia="en-GB"/>
        </w:rPr>
        <w:t xml:space="preserve"> or </w:t>
      </w:r>
      <w:r w:rsidRPr="00DE3A6F">
        <w:rPr>
          <w:rFonts w:ascii="Arial" w:eastAsia="Ink Free" w:hAnsi="Arial" w:cs="Arial"/>
          <w:sz w:val="18"/>
          <w:szCs w:val="18"/>
          <w:lang w:eastAsia="en-GB"/>
        </w:rPr>
        <w:t xml:space="preserve">modified contractual cash flows discounted at its original effective interest rate. The difference is recognised in other gains/(losses) in profit or loss. </w:t>
      </w:r>
    </w:p>
    <w:p w14:paraId="47673913" w14:textId="4BDB0CC2" w:rsidR="008B3D7D" w:rsidRDefault="008B3D7D">
      <w:pPr>
        <w:rPr>
          <w:rFonts w:ascii="Arial" w:eastAsia="Ink Free" w:hAnsi="Arial" w:cs="Arial"/>
          <w:sz w:val="18"/>
          <w:szCs w:val="18"/>
          <w:lang w:eastAsia="en-GB"/>
        </w:rPr>
      </w:pPr>
      <w:r>
        <w:rPr>
          <w:rFonts w:ascii="Arial" w:eastAsia="Ink Free" w:hAnsi="Arial" w:cs="Arial"/>
          <w:sz w:val="18"/>
          <w:szCs w:val="18"/>
          <w:lang w:eastAsia="en-GB"/>
        </w:rPr>
        <w:br w:type="page"/>
      </w:r>
    </w:p>
    <w:p w14:paraId="2D8552BB" w14:textId="6EC3AB1E" w:rsidR="00421DF5" w:rsidRDefault="00421DF5" w:rsidP="009530B1">
      <w:pPr>
        <w:ind w:left="540"/>
        <w:jc w:val="thaiDistribute"/>
        <w:rPr>
          <w:rFonts w:ascii="Arial" w:eastAsia="Ink Free" w:hAnsi="Arial" w:cs="Arial"/>
          <w:sz w:val="18"/>
          <w:szCs w:val="18"/>
          <w:lang w:eastAsia="en-GB"/>
        </w:rPr>
      </w:pPr>
    </w:p>
    <w:p w14:paraId="6388A046" w14:textId="77777777" w:rsidR="008B3D7D" w:rsidRPr="00DE3A6F" w:rsidRDefault="008B3D7D" w:rsidP="009530B1">
      <w:pPr>
        <w:ind w:left="540"/>
        <w:jc w:val="thaiDistribute"/>
        <w:rPr>
          <w:rFonts w:ascii="Arial" w:eastAsia="Ink Free" w:hAnsi="Arial" w:cs="Arial"/>
          <w:sz w:val="18"/>
          <w:szCs w:val="18"/>
          <w:lang w:eastAsia="en-GB"/>
        </w:rPr>
      </w:pPr>
    </w:p>
    <w:p w14:paraId="386D5E4F" w14:textId="4A889937" w:rsidR="00421DF5" w:rsidRPr="00DE3A6F" w:rsidRDefault="00421DF5" w:rsidP="009530B1">
      <w:pPr>
        <w:ind w:left="540"/>
        <w:jc w:val="thaiDistribute"/>
        <w:rPr>
          <w:rFonts w:ascii="Arial" w:hAnsi="Arial" w:cs="Arial"/>
          <w:sz w:val="18"/>
          <w:szCs w:val="18"/>
          <w:u w:val="single"/>
        </w:rPr>
      </w:pPr>
      <w:r w:rsidRPr="00DE3A6F">
        <w:rPr>
          <w:rFonts w:ascii="Arial" w:hAnsi="Arial" w:cs="Arial"/>
          <w:sz w:val="18"/>
          <w:szCs w:val="18"/>
          <w:u w:val="single"/>
        </w:rPr>
        <w:t>For the year ended before 31 December 2019</w:t>
      </w:r>
    </w:p>
    <w:p w14:paraId="114FAB5A" w14:textId="77777777" w:rsidR="00421DF5" w:rsidRPr="00DE3A6F" w:rsidRDefault="00421DF5" w:rsidP="009530B1">
      <w:pPr>
        <w:ind w:left="540"/>
        <w:jc w:val="thaiDistribute"/>
        <w:rPr>
          <w:rFonts w:ascii="Arial" w:eastAsia="Ink Free" w:hAnsi="Arial" w:cs="Arial"/>
          <w:sz w:val="18"/>
          <w:szCs w:val="18"/>
          <w:lang w:eastAsia="en-GB"/>
        </w:rPr>
      </w:pPr>
    </w:p>
    <w:p w14:paraId="791023EF" w14:textId="77777777" w:rsidR="00FA76AA" w:rsidRPr="00DE3A6F" w:rsidRDefault="00FA76AA" w:rsidP="009530B1">
      <w:pPr>
        <w:ind w:left="540"/>
        <w:jc w:val="thaiDistribute"/>
        <w:rPr>
          <w:rFonts w:ascii="Arial" w:eastAsia="Ink Free" w:hAnsi="Arial" w:cs="Arial"/>
          <w:color w:val="CF4A02"/>
          <w:sz w:val="18"/>
          <w:szCs w:val="18"/>
          <w:lang w:eastAsia="en-GB"/>
        </w:rPr>
      </w:pPr>
      <w:r w:rsidRPr="00DE3A6F">
        <w:rPr>
          <w:rFonts w:ascii="Arial" w:eastAsia="Ink Free" w:hAnsi="Arial" w:cs="Arial"/>
          <w:color w:val="CF4A02"/>
          <w:sz w:val="18"/>
          <w:szCs w:val="18"/>
          <w:lang w:eastAsia="en-GB"/>
        </w:rPr>
        <w:t>Borrowings</w:t>
      </w:r>
    </w:p>
    <w:p w14:paraId="7B3F7704" w14:textId="77777777" w:rsidR="00FA76AA" w:rsidRPr="00DE3A6F" w:rsidRDefault="00FA76AA" w:rsidP="009530B1">
      <w:pPr>
        <w:ind w:left="540"/>
        <w:jc w:val="thaiDistribute"/>
        <w:rPr>
          <w:rFonts w:ascii="Arial" w:eastAsia="Ink Free" w:hAnsi="Arial" w:cs="Arial"/>
          <w:sz w:val="18"/>
          <w:szCs w:val="18"/>
          <w:lang w:eastAsia="en-GB"/>
        </w:rPr>
      </w:pPr>
    </w:p>
    <w:p w14:paraId="4CC5C392" w14:textId="77777777" w:rsidR="00FA76AA" w:rsidRPr="00DE3A6F" w:rsidRDefault="00FA76AA" w:rsidP="009530B1">
      <w:pPr>
        <w:ind w:left="540"/>
        <w:jc w:val="thaiDistribute"/>
        <w:rPr>
          <w:rFonts w:ascii="Arial" w:eastAsia="Ink Free" w:hAnsi="Arial" w:cs="Arial"/>
          <w:sz w:val="18"/>
          <w:szCs w:val="18"/>
          <w:lang w:eastAsia="en-GB"/>
        </w:rPr>
      </w:pPr>
      <w:r w:rsidRPr="00DE3A6F">
        <w:rPr>
          <w:rFonts w:ascii="Arial" w:eastAsia="Ink Free" w:hAnsi="Arial" w:cs="Arial"/>
          <w:sz w:val="18"/>
          <w:szCs w:val="18"/>
          <w:lang w:eastAsia="en-GB"/>
        </w:rPr>
        <w:t>Borrowings are recognised initially at the fair value, net of directly attributable transaction costs incurred. Borrowings are subsequently stated at amortised cost.</w:t>
      </w:r>
    </w:p>
    <w:p w14:paraId="59ECA043" w14:textId="77777777" w:rsidR="00FA76AA" w:rsidRPr="00DE3A6F" w:rsidRDefault="00FA76AA" w:rsidP="009530B1">
      <w:pPr>
        <w:ind w:left="540"/>
        <w:jc w:val="thaiDistribute"/>
        <w:rPr>
          <w:rFonts w:ascii="Arial" w:eastAsia="Ink Free" w:hAnsi="Arial" w:cs="Arial"/>
          <w:sz w:val="18"/>
          <w:szCs w:val="18"/>
          <w:lang w:eastAsia="en-GB"/>
        </w:rPr>
      </w:pPr>
    </w:p>
    <w:p w14:paraId="65CD1D94" w14:textId="77777777" w:rsidR="00FA76AA" w:rsidRPr="00DE3A6F" w:rsidRDefault="00FA76AA" w:rsidP="009530B1">
      <w:pPr>
        <w:ind w:left="540"/>
        <w:jc w:val="thaiDistribute"/>
        <w:rPr>
          <w:rFonts w:ascii="Arial" w:eastAsia="Ink Free" w:hAnsi="Arial" w:cs="Arial"/>
          <w:sz w:val="18"/>
          <w:szCs w:val="18"/>
          <w:lang w:eastAsia="en-GB"/>
        </w:rPr>
      </w:pPr>
      <w:r w:rsidRPr="00DE3A6F">
        <w:rPr>
          <w:rFonts w:ascii="Arial" w:eastAsia="Ink Free" w:hAnsi="Arial" w:cs="Arial"/>
          <w:sz w:val="18"/>
          <w:szCs w:val="18"/>
          <w:lang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8F49E8C" w14:textId="77777777" w:rsidR="00FA76AA" w:rsidRPr="00DE3A6F" w:rsidRDefault="00FA76AA" w:rsidP="009530B1">
      <w:pPr>
        <w:ind w:left="540"/>
        <w:jc w:val="thaiDistribute"/>
        <w:rPr>
          <w:rFonts w:ascii="Arial" w:eastAsia="Ink Free" w:hAnsi="Arial" w:cs="Arial"/>
          <w:sz w:val="18"/>
          <w:szCs w:val="18"/>
          <w:lang w:eastAsia="en-GB"/>
        </w:rPr>
      </w:pPr>
    </w:p>
    <w:p w14:paraId="2B7303ED" w14:textId="77777777" w:rsidR="00FA76AA" w:rsidRPr="00DE3A6F" w:rsidRDefault="00FA76AA" w:rsidP="009530B1">
      <w:pPr>
        <w:ind w:left="540"/>
        <w:jc w:val="thaiDistribute"/>
        <w:rPr>
          <w:rFonts w:ascii="Arial" w:eastAsia="Ink Free" w:hAnsi="Arial" w:cs="Arial"/>
          <w:sz w:val="18"/>
          <w:szCs w:val="18"/>
          <w:lang w:eastAsia="en-GB"/>
        </w:rPr>
      </w:pPr>
      <w:r w:rsidRPr="00DE3A6F">
        <w:rPr>
          <w:rFonts w:ascii="Arial" w:eastAsia="Ink Free" w:hAnsi="Arial" w:cs="Arial"/>
          <w:sz w:val="18"/>
          <w:szCs w:val="18"/>
          <w:lang w:eastAsia="en-GB"/>
        </w:rPr>
        <w:t xml:space="preserve">Borrowings are removed from the statements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766A753C" w14:textId="77777777" w:rsidR="00FA76AA" w:rsidRPr="00DE3A6F" w:rsidRDefault="00FA76AA" w:rsidP="009530B1">
      <w:pPr>
        <w:ind w:left="540"/>
        <w:jc w:val="thaiDistribute"/>
        <w:rPr>
          <w:rFonts w:ascii="Arial" w:eastAsia="Ink Free" w:hAnsi="Arial" w:cs="Arial"/>
          <w:sz w:val="18"/>
          <w:szCs w:val="18"/>
          <w:lang w:eastAsia="en-GB"/>
        </w:rPr>
      </w:pPr>
    </w:p>
    <w:p w14:paraId="4D8316C7" w14:textId="4E31E01E" w:rsidR="00FA76AA" w:rsidRPr="008B3D7D" w:rsidRDefault="00FA76AA" w:rsidP="009530B1">
      <w:pPr>
        <w:ind w:left="540"/>
        <w:jc w:val="thaiDistribute"/>
        <w:rPr>
          <w:rFonts w:ascii="Arial" w:eastAsia="Ink Free" w:hAnsi="Arial" w:cs="Arial"/>
          <w:sz w:val="18"/>
          <w:szCs w:val="18"/>
          <w:lang w:eastAsia="en-GB"/>
        </w:rPr>
      </w:pPr>
      <w:r w:rsidRPr="00DE3A6F">
        <w:rPr>
          <w:rFonts w:ascii="Arial" w:eastAsia="Ink Free" w:hAnsi="Arial" w:cs="Arial"/>
          <w:sz w:val="18"/>
          <w:szCs w:val="18"/>
          <w:lang w:eastAsia="en-GB"/>
        </w:rPr>
        <w:t>Borrowings are classified as current liabilities unless the Group has an unconditional right to defer settlement of the liability for at least 12 months after the reporting date.</w:t>
      </w:r>
    </w:p>
    <w:p w14:paraId="0B8691BB" w14:textId="0EBC6ECB" w:rsidR="00817035" w:rsidRPr="00DE3A6F" w:rsidRDefault="00817035" w:rsidP="009530B1">
      <w:pPr>
        <w:ind w:left="540"/>
        <w:jc w:val="both"/>
        <w:rPr>
          <w:rFonts w:ascii="Arial" w:hAnsi="Arial" w:cs="Arial"/>
          <w:sz w:val="18"/>
          <w:szCs w:val="18"/>
        </w:rPr>
      </w:pPr>
    </w:p>
    <w:p w14:paraId="3337D8D2" w14:textId="1D4DAD81" w:rsidR="00817035" w:rsidRPr="00DE3A6F" w:rsidRDefault="00CD2960"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5.16</w:t>
      </w:r>
      <w:r w:rsidR="00817035" w:rsidRPr="00DE3A6F">
        <w:rPr>
          <w:rFonts w:ascii="Arial" w:hAnsi="Arial" w:cs="Arial"/>
          <w:b/>
          <w:bCs/>
          <w:color w:val="CF4A02"/>
          <w:sz w:val="18"/>
          <w:szCs w:val="18"/>
        </w:rPr>
        <w:tab/>
        <w:t>Borrowing costs</w:t>
      </w:r>
    </w:p>
    <w:p w14:paraId="79FDA84E" w14:textId="77777777" w:rsidR="001C2C0C" w:rsidRPr="00DE3A6F" w:rsidRDefault="001C2C0C" w:rsidP="00AF29C3">
      <w:pPr>
        <w:ind w:left="547"/>
        <w:jc w:val="both"/>
        <w:rPr>
          <w:rFonts w:ascii="Arial" w:hAnsi="Arial" w:cs="Arial"/>
          <w:sz w:val="18"/>
          <w:szCs w:val="18"/>
        </w:rPr>
      </w:pPr>
    </w:p>
    <w:p w14:paraId="27A825A9" w14:textId="77777777" w:rsidR="00817035" w:rsidRPr="00DE3A6F" w:rsidRDefault="00817035" w:rsidP="00AF29C3">
      <w:pPr>
        <w:ind w:left="547"/>
        <w:jc w:val="both"/>
        <w:rPr>
          <w:rFonts w:ascii="Arial" w:hAnsi="Arial" w:cs="Arial"/>
          <w:sz w:val="18"/>
          <w:szCs w:val="18"/>
        </w:rPr>
      </w:pPr>
      <w:r w:rsidRPr="00C567A3">
        <w:rPr>
          <w:rFonts w:ascii="Arial" w:hAnsi="Arial" w:cs="Arial"/>
          <w:spacing w:val="-2"/>
          <w:sz w:val="18"/>
          <w:szCs w:val="18"/>
        </w:rPr>
        <w:t>General and specific borrowing costs directly attributable to the acquisition, construction or production of qualifying</w:t>
      </w:r>
      <w:r w:rsidRPr="00DE3A6F">
        <w:rPr>
          <w:rFonts w:ascii="Arial" w:hAnsi="Arial" w:cs="Arial"/>
          <w:sz w:val="18"/>
          <w:szCs w:val="18"/>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8B99DC8" w14:textId="77777777" w:rsidR="00817035" w:rsidRPr="00DE3A6F" w:rsidRDefault="00817035" w:rsidP="00AF29C3">
      <w:pPr>
        <w:ind w:left="547"/>
        <w:jc w:val="both"/>
        <w:rPr>
          <w:rFonts w:ascii="Arial" w:hAnsi="Arial" w:cs="Arial"/>
          <w:sz w:val="18"/>
          <w:szCs w:val="18"/>
        </w:rPr>
      </w:pPr>
    </w:p>
    <w:p w14:paraId="03E701C0" w14:textId="77777777" w:rsidR="00817035" w:rsidRPr="00DE3A6F" w:rsidRDefault="00817035" w:rsidP="00AF29C3">
      <w:pPr>
        <w:ind w:left="547"/>
        <w:jc w:val="both"/>
        <w:rPr>
          <w:rFonts w:ascii="Arial" w:hAnsi="Arial" w:cs="Arial"/>
          <w:sz w:val="18"/>
          <w:szCs w:val="18"/>
        </w:rPr>
      </w:pPr>
      <w:r w:rsidRPr="00DE3A6F">
        <w:rPr>
          <w:rFonts w:ascii="Arial" w:hAnsi="Arial" w:cs="Arial"/>
          <w:sz w:val="18"/>
          <w:szCs w:val="18"/>
        </w:rPr>
        <w:t>Other borrowing costs are expensed in the period in which they are incurred.</w:t>
      </w:r>
    </w:p>
    <w:p w14:paraId="390538A1" w14:textId="77777777" w:rsidR="002D4680" w:rsidRPr="00C567A3" w:rsidRDefault="002D4680" w:rsidP="002D4680">
      <w:pPr>
        <w:ind w:left="540" w:hanging="540"/>
        <w:contextualSpacing/>
        <w:outlineLvl w:val="0"/>
        <w:rPr>
          <w:rFonts w:ascii="Arial" w:hAnsi="Arial" w:cs="Arial"/>
          <w:sz w:val="18"/>
          <w:szCs w:val="18"/>
        </w:rPr>
      </w:pPr>
    </w:p>
    <w:p w14:paraId="7BD1CA89" w14:textId="12387DCF" w:rsidR="00500D84" w:rsidRPr="00DE3A6F" w:rsidRDefault="00CD2960"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5.17</w:t>
      </w:r>
      <w:r w:rsidR="00500D84" w:rsidRPr="00DE3A6F">
        <w:rPr>
          <w:rFonts w:ascii="Arial" w:hAnsi="Arial" w:cs="Arial"/>
          <w:b/>
          <w:bCs/>
          <w:color w:val="CF4A02"/>
          <w:sz w:val="18"/>
          <w:szCs w:val="18"/>
        </w:rPr>
        <w:tab/>
        <w:t>Current and deferred income taxes</w:t>
      </w:r>
    </w:p>
    <w:p w14:paraId="7E8AA492" w14:textId="77777777" w:rsidR="001C2C0C" w:rsidRPr="00DE3A6F" w:rsidRDefault="001C2C0C" w:rsidP="00AF29C3">
      <w:pPr>
        <w:ind w:left="547"/>
        <w:jc w:val="both"/>
        <w:rPr>
          <w:rFonts w:ascii="Arial" w:hAnsi="Arial" w:cs="Arial"/>
          <w:spacing w:val="-2"/>
          <w:sz w:val="18"/>
          <w:szCs w:val="18"/>
        </w:rPr>
      </w:pPr>
    </w:p>
    <w:p w14:paraId="57E003E9" w14:textId="77777777" w:rsidR="00572EAC" w:rsidRPr="00DE3A6F" w:rsidRDefault="00572EAC" w:rsidP="00AF29C3">
      <w:pPr>
        <w:ind w:left="547"/>
        <w:jc w:val="both"/>
        <w:rPr>
          <w:rFonts w:ascii="Arial" w:hAnsi="Arial" w:cs="Arial"/>
          <w:sz w:val="18"/>
          <w:szCs w:val="18"/>
        </w:rPr>
      </w:pPr>
      <w:r w:rsidRPr="00DE3A6F">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802F183" w14:textId="77777777" w:rsidR="00572EAC" w:rsidRPr="00DE3A6F" w:rsidRDefault="00572EAC" w:rsidP="00AF29C3">
      <w:pPr>
        <w:ind w:left="547"/>
        <w:jc w:val="both"/>
        <w:rPr>
          <w:rFonts w:ascii="Arial" w:hAnsi="Arial" w:cs="Arial"/>
          <w:spacing w:val="-2"/>
          <w:sz w:val="18"/>
          <w:szCs w:val="18"/>
        </w:rPr>
      </w:pPr>
    </w:p>
    <w:p w14:paraId="33F80FB3" w14:textId="77777777" w:rsidR="00572EAC" w:rsidRPr="00DE3A6F" w:rsidRDefault="00572EAC" w:rsidP="00AF29C3">
      <w:pPr>
        <w:ind w:left="547"/>
        <w:jc w:val="both"/>
        <w:rPr>
          <w:rFonts w:ascii="Arial" w:hAnsi="Arial" w:cs="Arial"/>
          <w:i/>
          <w:iCs/>
          <w:color w:val="CF4A02"/>
          <w:spacing w:val="-2"/>
          <w:sz w:val="18"/>
          <w:szCs w:val="18"/>
        </w:rPr>
      </w:pPr>
      <w:r w:rsidRPr="00DE3A6F">
        <w:rPr>
          <w:rFonts w:ascii="Arial" w:hAnsi="Arial" w:cs="Arial"/>
          <w:i/>
          <w:iCs/>
          <w:color w:val="CF4A02"/>
          <w:spacing w:val="-2"/>
          <w:sz w:val="18"/>
          <w:szCs w:val="18"/>
        </w:rPr>
        <w:t>Current tax</w:t>
      </w:r>
    </w:p>
    <w:p w14:paraId="4E7F0916" w14:textId="77777777" w:rsidR="00572EAC" w:rsidRPr="00DE3A6F" w:rsidRDefault="00572EAC" w:rsidP="00AF29C3">
      <w:pPr>
        <w:ind w:left="547"/>
        <w:jc w:val="both"/>
        <w:rPr>
          <w:rFonts w:ascii="Arial" w:hAnsi="Arial" w:cs="Arial"/>
          <w:spacing w:val="-2"/>
          <w:sz w:val="18"/>
          <w:szCs w:val="18"/>
        </w:rPr>
      </w:pPr>
    </w:p>
    <w:p w14:paraId="107D81B7" w14:textId="7A8C80A2" w:rsidR="00500D84" w:rsidRPr="00DE3A6F" w:rsidRDefault="00572EAC" w:rsidP="00AF29C3">
      <w:pPr>
        <w:ind w:left="547"/>
        <w:jc w:val="both"/>
        <w:rPr>
          <w:rFonts w:ascii="Arial" w:hAnsi="Arial" w:cs="Arial"/>
          <w:spacing w:val="-2"/>
          <w:sz w:val="18"/>
          <w:szCs w:val="18"/>
        </w:rPr>
      </w:pPr>
      <w:r w:rsidRPr="00DE3A6F">
        <w:rPr>
          <w:rFonts w:ascii="Arial" w:hAnsi="Arial" w:cs="Arial"/>
          <w:spacing w:val="-2"/>
          <w:sz w:val="18"/>
          <w:szCs w:val="18"/>
        </w:rPr>
        <w:t xml:space="preserve">The current income tax is calculated on the basis of the tax laws enacted or substantively enacted at the end of the reporting period. Management periodically evaluates positions taken in tax returns </w:t>
      </w:r>
      <w:r w:rsidRPr="00DE3A6F">
        <w:rPr>
          <w:rFonts w:ascii="Arial" w:hAnsi="Arial" w:cs="Arial"/>
          <w:spacing w:val="-4"/>
          <w:sz w:val="18"/>
          <w:szCs w:val="18"/>
        </w:rPr>
        <w:t>with respect to situations in which applicable tax regulation is subject to interpretation. It establishes</w:t>
      </w:r>
      <w:r w:rsidRPr="00DE3A6F">
        <w:rPr>
          <w:rFonts w:ascii="Arial" w:hAnsi="Arial" w:cs="Arial"/>
          <w:spacing w:val="-2"/>
          <w:sz w:val="18"/>
          <w:szCs w:val="18"/>
        </w:rPr>
        <w:t xml:space="preserve"> provisions where appropriate on the basis of amounts expected to be paid to the tax authorities.</w:t>
      </w:r>
    </w:p>
    <w:p w14:paraId="120639D0" w14:textId="77777777" w:rsidR="00971659" w:rsidRPr="002E3E55" w:rsidRDefault="00971659" w:rsidP="002E3E55">
      <w:pPr>
        <w:jc w:val="both"/>
        <w:rPr>
          <w:rFonts w:ascii="Arial" w:hAnsi="Arial" w:cstheme="minorBidi"/>
          <w:spacing w:val="-2"/>
          <w:sz w:val="18"/>
          <w:szCs w:val="18"/>
        </w:rPr>
      </w:pPr>
    </w:p>
    <w:p w14:paraId="07418967" w14:textId="77777777" w:rsidR="00572EAC" w:rsidRPr="00DE3A6F" w:rsidRDefault="00572EAC" w:rsidP="00AF29C3">
      <w:pPr>
        <w:ind w:left="547"/>
        <w:jc w:val="both"/>
        <w:rPr>
          <w:rFonts w:ascii="Arial" w:hAnsi="Arial" w:cs="Arial"/>
          <w:i/>
          <w:iCs/>
          <w:color w:val="CF4A02"/>
          <w:spacing w:val="-2"/>
          <w:sz w:val="18"/>
          <w:szCs w:val="18"/>
        </w:rPr>
      </w:pPr>
      <w:r w:rsidRPr="00DE3A6F">
        <w:rPr>
          <w:rFonts w:ascii="Arial" w:hAnsi="Arial" w:cs="Arial"/>
          <w:i/>
          <w:iCs/>
          <w:color w:val="CF4A02"/>
          <w:spacing w:val="-2"/>
          <w:sz w:val="18"/>
          <w:szCs w:val="18"/>
        </w:rPr>
        <w:t>Deferred income tax</w:t>
      </w:r>
    </w:p>
    <w:p w14:paraId="7840FBD2" w14:textId="77777777" w:rsidR="00572EAC" w:rsidRPr="00DE3A6F" w:rsidRDefault="00572EAC" w:rsidP="00AF29C3">
      <w:pPr>
        <w:ind w:left="547"/>
        <w:jc w:val="both"/>
        <w:rPr>
          <w:rFonts w:ascii="Arial" w:hAnsi="Arial" w:cs="Arial"/>
          <w:spacing w:val="-2"/>
          <w:sz w:val="18"/>
          <w:szCs w:val="18"/>
        </w:rPr>
      </w:pPr>
    </w:p>
    <w:p w14:paraId="7009AB76" w14:textId="77777777" w:rsidR="00572EAC" w:rsidRPr="00DE3A6F" w:rsidRDefault="00572EAC" w:rsidP="00AF29C3">
      <w:pPr>
        <w:ind w:left="547"/>
        <w:jc w:val="both"/>
        <w:rPr>
          <w:rFonts w:ascii="Arial" w:hAnsi="Arial" w:cs="Arial"/>
          <w:spacing w:val="-2"/>
          <w:sz w:val="18"/>
          <w:szCs w:val="18"/>
        </w:rPr>
      </w:pPr>
      <w:r w:rsidRPr="00DE3A6F">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E03B797" w14:textId="77777777" w:rsidR="00572EAC" w:rsidRPr="00DE3A6F" w:rsidRDefault="00572EAC" w:rsidP="00572EAC">
      <w:pPr>
        <w:ind w:left="1080"/>
        <w:jc w:val="both"/>
        <w:rPr>
          <w:rFonts w:ascii="Arial" w:hAnsi="Arial" w:cs="Arial"/>
          <w:spacing w:val="-2"/>
          <w:sz w:val="18"/>
          <w:szCs w:val="18"/>
        </w:rPr>
      </w:pPr>
    </w:p>
    <w:p w14:paraId="2FA70116" w14:textId="3B57AD1A" w:rsidR="00572EAC" w:rsidRPr="00DE3A6F" w:rsidRDefault="00572EAC" w:rsidP="00DD49E2">
      <w:pPr>
        <w:pStyle w:val="ListParagraph"/>
        <w:numPr>
          <w:ilvl w:val="0"/>
          <w:numId w:val="5"/>
        </w:numPr>
        <w:ind w:left="900" w:hanging="353"/>
        <w:contextualSpacing w:val="0"/>
        <w:jc w:val="both"/>
        <w:rPr>
          <w:rFonts w:cs="Arial"/>
          <w:spacing w:val="-2"/>
          <w:sz w:val="18"/>
          <w:szCs w:val="18"/>
        </w:rPr>
      </w:pPr>
      <w:r w:rsidRPr="00DE3A6F">
        <w:rPr>
          <w:rFonts w:cs="Arial"/>
          <w:spacing w:val="-2"/>
          <w:sz w:val="18"/>
          <w:szCs w:val="18"/>
        </w:rPr>
        <w:t>initial recognition of an asset or liability in a transaction other than a business combination that affects neither accounting nor taxable profit or loss is not recognised</w:t>
      </w:r>
    </w:p>
    <w:p w14:paraId="34E16BAE" w14:textId="7765EFE3" w:rsidR="00572EAC" w:rsidRPr="00DE3A6F" w:rsidRDefault="00572EAC" w:rsidP="00DD49E2">
      <w:pPr>
        <w:pStyle w:val="ListParagraph"/>
        <w:numPr>
          <w:ilvl w:val="0"/>
          <w:numId w:val="5"/>
        </w:numPr>
        <w:ind w:left="900" w:hanging="353"/>
        <w:contextualSpacing w:val="0"/>
        <w:jc w:val="both"/>
        <w:rPr>
          <w:rFonts w:cs="Arial"/>
          <w:spacing w:val="-2"/>
          <w:sz w:val="18"/>
          <w:szCs w:val="18"/>
        </w:rPr>
      </w:pPr>
      <w:r w:rsidRPr="00DE3A6F">
        <w:rPr>
          <w:rFonts w:cs="Arial"/>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46ECBF03" w14:textId="77777777" w:rsidR="00572EAC" w:rsidRPr="00DE3A6F" w:rsidRDefault="00572EAC" w:rsidP="00AF29C3">
      <w:pPr>
        <w:ind w:left="547"/>
        <w:jc w:val="both"/>
        <w:rPr>
          <w:rFonts w:ascii="Arial" w:hAnsi="Arial" w:cs="Arial"/>
          <w:spacing w:val="-2"/>
          <w:sz w:val="18"/>
          <w:szCs w:val="18"/>
        </w:rPr>
      </w:pPr>
    </w:p>
    <w:p w14:paraId="0368B6E7" w14:textId="77777777" w:rsidR="00572EAC" w:rsidRPr="00DE3A6F" w:rsidRDefault="00572EAC" w:rsidP="00AF29C3">
      <w:pPr>
        <w:ind w:left="547"/>
        <w:jc w:val="both"/>
        <w:rPr>
          <w:rFonts w:ascii="Arial" w:hAnsi="Arial" w:cs="Arial"/>
          <w:spacing w:val="-2"/>
          <w:sz w:val="18"/>
          <w:szCs w:val="18"/>
        </w:rPr>
      </w:pPr>
      <w:r w:rsidRPr="00DE3A6F">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33D631B" w14:textId="77777777" w:rsidR="00572EAC" w:rsidRPr="00DE3A6F" w:rsidRDefault="00572EAC" w:rsidP="00AF29C3">
      <w:pPr>
        <w:ind w:left="547"/>
        <w:jc w:val="both"/>
        <w:rPr>
          <w:rFonts w:ascii="Arial" w:hAnsi="Arial" w:cs="Arial"/>
          <w:spacing w:val="-2"/>
          <w:sz w:val="18"/>
          <w:szCs w:val="18"/>
        </w:rPr>
      </w:pPr>
    </w:p>
    <w:p w14:paraId="450FDC93" w14:textId="7AFEF3D8" w:rsidR="00572EAC" w:rsidRPr="00DE3A6F" w:rsidRDefault="00572EAC" w:rsidP="00AF29C3">
      <w:pPr>
        <w:ind w:left="547"/>
        <w:jc w:val="both"/>
        <w:rPr>
          <w:rFonts w:ascii="Arial" w:hAnsi="Arial" w:cs="Arial"/>
          <w:spacing w:val="-2"/>
          <w:sz w:val="18"/>
          <w:szCs w:val="18"/>
        </w:rPr>
      </w:pPr>
      <w:r w:rsidRPr="00DE3A6F">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21DD8E38" w14:textId="4BA5D1C9" w:rsidR="00495993" w:rsidRPr="00DE3A6F" w:rsidRDefault="00495993" w:rsidP="00AF29C3">
      <w:pPr>
        <w:ind w:left="547"/>
        <w:jc w:val="both"/>
        <w:rPr>
          <w:rFonts w:ascii="Arial" w:hAnsi="Arial" w:cs="Arial"/>
          <w:spacing w:val="-2"/>
          <w:sz w:val="18"/>
          <w:szCs w:val="18"/>
        </w:rPr>
      </w:pPr>
    </w:p>
    <w:p w14:paraId="5073BBE9" w14:textId="02FCBF54" w:rsidR="009530B1" w:rsidRDefault="00495993" w:rsidP="009530B1">
      <w:pPr>
        <w:ind w:left="547"/>
        <w:jc w:val="both"/>
        <w:rPr>
          <w:rFonts w:ascii="Arial" w:hAnsi="Arial" w:cs="Arial"/>
          <w:spacing w:val="-2"/>
          <w:sz w:val="18"/>
          <w:szCs w:val="18"/>
        </w:rPr>
      </w:pPr>
      <w:r w:rsidRPr="00DE3A6F">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9530B1">
        <w:rPr>
          <w:rFonts w:ascii="Arial" w:hAnsi="Arial" w:cs="Arial"/>
          <w:spacing w:val="-2"/>
          <w:sz w:val="18"/>
          <w:szCs w:val="18"/>
        </w:rPr>
        <w:br w:type="page"/>
      </w:r>
    </w:p>
    <w:p w14:paraId="2BFD003E" w14:textId="35449949" w:rsidR="004C438B" w:rsidRDefault="004C438B" w:rsidP="009530B1">
      <w:pPr>
        <w:jc w:val="both"/>
        <w:rPr>
          <w:rFonts w:ascii="Arial" w:hAnsi="Arial" w:cs="Arial"/>
          <w:spacing w:val="-2"/>
          <w:sz w:val="18"/>
          <w:szCs w:val="18"/>
        </w:rPr>
      </w:pPr>
    </w:p>
    <w:p w14:paraId="23B95FF6" w14:textId="77777777" w:rsidR="009530B1" w:rsidRPr="00DE3A6F" w:rsidRDefault="009530B1" w:rsidP="009530B1">
      <w:pPr>
        <w:jc w:val="both"/>
        <w:rPr>
          <w:rFonts w:ascii="Arial" w:hAnsi="Arial" w:cs="Arial"/>
          <w:spacing w:val="-2"/>
          <w:sz w:val="18"/>
          <w:szCs w:val="18"/>
        </w:rPr>
      </w:pPr>
    </w:p>
    <w:p w14:paraId="05CC5A21" w14:textId="38859C4A" w:rsidR="00500D84" w:rsidRPr="009530B1" w:rsidRDefault="00CD2960" w:rsidP="00AF29C3">
      <w:pPr>
        <w:ind w:left="547" w:hanging="547"/>
        <w:jc w:val="both"/>
        <w:rPr>
          <w:rFonts w:ascii="Arial" w:hAnsi="Arial" w:cs="Arial"/>
          <w:b/>
          <w:bCs/>
          <w:color w:val="CF4A02"/>
          <w:sz w:val="18"/>
          <w:szCs w:val="18"/>
        </w:rPr>
      </w:pPr>
      <w:r w:rsidRPr="009530B1">
        <w:rPr>
          <w:rFonts w:ascii="Arial" w:hAnsi="Arial" w:cs="Arial"/>
          <w:b/>
          <w:bCs/>
          <w:color w:val="CF4A02"/>
          <w:sz w:val="18"/>
          <w:szCs w:val="18"/>
        </w:rPr>
        <w:t>5.18</w:t>
      </w:r>
      <w:r w:rsidR="00500D84" w:rsidRPr="009530B1">
        <w:rPr>
          <w:rFonts w:ascii="Arial" w:hAnsi="Arial" w:cs="Arial"/>
          <w:b/>
          <w:bCs/>
          <w:color w:val="CF4A02"/>
          <w:sz w:val="18"/>
          <w:szCs w:val="18"/>
        </w:rPr>
        <w:tab/>
        <w:t>Employee Benefits</w:t>
      </w:r>
      <w:r w:rsidR="004F7E22" w:rsidRPr="009530B1">
        <w:rPr>
          <w:rFonts w:ascii="Arial" w:hAnsi="Arial" w:cs="Arial"/>
          <w:b/>
          <w:bCs/>
          <w:color w:val="CF4A02"/>
          <w:sz w:val="18"/>
          <w:szCs w:val="18"/>
        </w:rPr>
        <w:t xml:space="preserve"> </w:t>
      </w:r>
    </w:p>
    <w:p w14:paraId="0D9E2562" w14:textId="4465375A" w:rsidR="006A5E3F" w:rsidRPr="009530B1" w:rsidRDefault="006A5E3F" w:rsidP="00AA5DFE">
      <w:pPr>
        <w:ind w:left="1080" w:hanging="540"/>
        <w:rPr>
          <w:rFonts w:ascii="Arial" w:hAnsi="Arial" w:cs="Arial"/>
          <w:sz w:val="18"/>
          <w:szCs w:val="18"/>
        </w:rPr>
      </w:pPr>
    </w:p>
    <w:p w14:paraId="184F6C06" w14:textId="6F883FA5" w:rsidR="001C2C0C" w:rsidRDefault="00CD2960" w:rsidP="001C2C0C">
      <w:pPr>
        <w:ind w:left="1267" w:hanging="720"/>
        <w:rPr>
          <w:rFonts w:ascii="Arial" w:hAnsi="Arial" w:cstheme="minorBidi"/>
          <w:b/>
          <w:bCs/>
          <w:color w:val="CF4A02"/>
          <w:sz w:val="18"/>
          <w:szCs w:val="18"/>
        </w:rPr>
      </w:pPr>
      <w:r w:rsidRPr="009530B1">
        <w:rPr>
          <w:rFonts w:ascii="Arial" w:hAnsi="Arial" w:cs="Arial"/>
          <w:b/>
          <w:bCs/>
          <w:color w:val="CF4A02"/>
          <w:sz w:val="18"/>
          <w:szCs w:val="18"/>
        </w:rPr>
        <w:t>5.18</w:t>
      </w:r>
      <w:r w:rsidR="00740428" w:rsidRPr="009530B1">
        <w:rPr>
          <w:rFonts w:ascii="Arial" w:hAnsi="Arial" w:cs="Arial"/>
          <w:b/>
          <w:bCs/>
          <w:color w:val="CF4A02"/>
          <w:sz w:val="18"/>
          <w:szCs w:val="18"/>
        </w:rPr>
        <w:t>.</w:t>
      </w:r>
      <w:r w:rsidR="008B3D7D" w:rsidRPr="009530B1">
        <w:rPr>
          <w:rFonts w:ascii="Arial" w:hAnsi="Arial" w:cs="Arial"/>
          <w:b/>
          <w:bCs/>
          <w:color w:val="CF4A02"/>
          <w:sz w:val="18"/>
          <w:szCs w:val="18"/>
        </w:rPr>
        <w:t>1</w:t>
      </w:r>
      <w:r w:rsidR="00740428" w:rsidRPr="009530B1">
        <w:rPr>
          <w:rFonts w:ascii="Arial" w:hAnsi="Arial" w:cs="Arial"/>
          <w:b/>
          <w:bCs/>
          <w:color w:val="CF4A02"/>
          <w:sz w:val="18"/>
          <w:szCs w:val="18"/>
        </w:rPr>
        <w:tab/>
      </w:r>
      <w:r w:rsidR="000433EB" w:rsidRPr="000433EB">
        <w:rPr>
          <w:rFonts w:ascii="Arial" w:hAnsi="Arial" w:cs="Arial"/>
          <w:b/>
          <w:bCs/>
          <w:color w:val="CF4A02"/>
          <w:sz w:val="18"/>
          <w:szCs w:val="18"/>
        </w:rPr>
        <w:t>Short-term employee benefits</w:t>
      </w:r>
    </w:p>
    <w:p w14:paraId="58FE8D08" w14:textId="387561EB" w:rsidR="000433EB" w:rsidRDefault="000433EB" w:rsidP="001C2C0C">
      <w:pPr>
        <w:ind w:left="1267" w:hanging="720"/>
        <w:rPr>
          <w:rFonts w:ascii="Arial" w:hAnsi="Arial" w:cstheme="minorBidi"/>
          <w:b/>
          <w:bCs/>
          <w:color w:val="CF4A02"/>
          <w:sz w:val="18"/>
          <w:szCs w:val="18"/>
        </w:rPr>
      </w:pPr>
    </w:p>
    <w:p w14:paraId="0A3A5170" w14:textId="3B02FAA1" w:rsidR="000433EB" w:rsidRPr="000433EB" w:rsidRDefault="000433EB" w:rsidP="000433EB">
      <w:pPr>
        <w:ind w:left="1267" w:hanging="720"/>
        <w:jc w:val="thaiDistribute"/>
        <w:rPr>
          <w:rFonts w:ascii="Arial" w:hAnsi="Arial" w:cstheme="minorBidi"/>
          <w:color w:val="CF4A02"/>
          <w:sz w:val="18"/>
          <w:szCs w:val="18"/>
        </w:rPr>
      </w:pPr>
      <w:r>
        <w:rPr>
          <w:rFonts w:ascii="Arial" w:hAnsi="Arial" w:cstheme="minorBidi"/>
          <w:b/>
          <w:bCs/>
          <w:color w:val="CF4A02"/>
          <w:sz w:val="18"/>
          <w:szCs w:val="18"/>
          <w:cs/>
        </w:rPr>
        <w:tab/>
      </w:r>
      <w:r w:rsidRPr="000433EB">
        <w:rPr>
          <w:rFonts w:ascii="Arial" w:hAnsi="Arial" w:cstheme="minorBidi"/>
          <w:sz w:val="18"/>
          <w:szCs w:val="18"/>
        </w:rPr>
        <w:t xml:space="preserve">Liabilities for short-term employee benefits such as salaries, paid annual leave and paid sick leave, bonuses, and medical care that are expected to be settled wholly within </w:t>
      </w:r>
      <w:r>
        <w:rPr>
          <w:rFonts w:ascii="Arial" w:hAnsi="Arial" w:cs="Cordia New"/>
          <w:sz w:val="18"/>
          <w:szCs w:val="18"/>
        </w:rPr>
        <w:t>12</w:t>
      </w:r>
      <w:r w:rsidRPr="000433EB">
        <w:rPr>
          <w:rFonts w:ascii="Arial" w:hAnsi="Arial" w:cs="Cordia New"/>
          <w:sz w:val="18"/>
          <w:szCs w:val="18"/>
          <w:cs/>
        </w:rPr>
        <w:t xml:space="preserve"> </w:t>
      </w:r>
      <w:r w:rsidRPr="000433EB">
        <w:rPr>
          <w:rFonts w:ascii="Arial" w:hAnsi="Arial" w:cstheme="minorBidi"/>
          <w:sz w:val="18"/>
          <w:szCs w:val="18"/>
        </w:rPr>
        <w:t>months after the end of the period are recognised in respect of employees’ service up to the end of the reporting period. They are measured at the amount expected to be paid.</w:t>
      </w:r>
    </w:p>
    <w:p w14:paraId="474BACC0" w14:textId="3D2F23AF" w:rsidR="000433EB" w:rsidRDefault="000433EB" w:rsidP="001C2C0C">
      <w:pPr>
        <w:ind w:left="1267" w:hanging="720"/>
        <w:rPr>
          <w:rFonts w:ascii="Arial" w:hAnsi="Arial" w:cstheme="minorBidi"/>
          <w:b/>
          <w:bCs/>
          <w:color w:val="CF4A02"/>
          <w:sz w:val="18"/>
          <w:szCs w:val="18"/>
        </w:rPr>
      </w:pPr>
    </w:p>
    <w:p w14:paraId="358D5DA0" w14:textId="780E56CA" w:rsidR="000433EB" w:rsidRPr="009530B1" w:rsidRDefault="000433EB" w:rsidP="000433EB">
      <w:pPr>
        <w:ind w:left="1267" w:hanging="720"/>
        <w:rPr>
          <w:rFonts w:ascii="Arial" w:hAnsi="Arial" w:cs="Arial"/>
          <w:b/>
          <w:bCs/>
          <w:color w:val="CF4A02"/>
          <w:sz w:val="18"/>
          <w:szCs w:val="18"/>
        </w:rPr>
      </w:pPr>
      <w:r w:rsidRPr="009530B1">
        <w:rPr>
          <w:rFonts w:ascii="Arial" w:hAnsi="Arial" w:cs="Arial"/>
          <w:b/>
          <w:bCs/>
          <w:color w:val="CF4A02"/>
          <w:sz w:val="18"/>
          <w:szCs w:val="18"/>
        </w:rPr>
        <w:t>5.18.</w:t>
      </w:r>
      <w:r w:rsidR="00000436">
        <w:rPr>
          <w:rFonts w:ascii="Arial" w:hAnsi="Arial" w:cs="Arial"/>
          <w:b/>
          <w:bCs/>
          <w:color w:val="CF4A02"/>
          <w:sz w:val="18"/>
          <w:szCs w:val="18"/>
        </w:rPr>
        <w:t>2</w:t>
      </w:r>
      <w:r w:rsidRPr="009530B1">
        <w:rPr>
          <w:rFonts w:ascii="Arial" w:hAnsi="Arial" w:cs="Arial"/>
          <w:b/>
          <w:bCs/>
          <w:color w:val="CF4A02"/>
          <w:sz w:val="18"/>
          <w:szCs w:val="18"/>
        </w:rPr>
        <w:tab/>
        <w:t xml:space="preserve">Defined contribution plan </w:t>
      </w:r>
    </w:p>
    <w:p w14:paraId="5478B38F" w14:textId="77777777" w:rsidR="000433EB" w:rsidRPr="000433EB" w:rsidRDefault="000433EB" w:rsidP="001C2C0C">
      <w:pPr>
        <w:ind w:left="1267" w:hanging="720"/>
        <w:rPr>
          <w:rFonts w:ascii="Arial" w:hAnsi="Arial" w:cstheme="minorBidi"/>
          <w:b/>
          <w:bCs/>
          <w:color w:val="CF4A02"/>
          <w:sz w:val="18"/>
          <w:szCs w:val="18"/>
        </w:rPr>
      </w:pPr>
    </w:p>
    <w:p w14:paraId="637F5CC7" w14:textId="672CF6C2" w:rsidR="00FE56E4" w:rsidRDefault="00000436" w:rsidP="00FE56E4">
      <w:pPr>
        <w:ind w:left="1260"/>
        <w:jc w:val="thaiDistribute"/>
        <w:rPr>
          <w:rFonts w:ascii="Arial" w:hAnsi="Arial" w:cs="Arial"/>
          <w:spacing w:val="-2"/>
          <w:sz w:val="18"/>
          <w:szCs w:val="18"/>
        </w:rPr>
      </w:pPr>
      <w:r w:rsidRPr="00000436">
        <w:rPr>
          <w:rFonts w:ascii="Arial" w:hAnsi="Arial" w:cs="Arial"/>
          <w:spacing w:val="-2"/>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430363CB" w14:textId="77777777" w:rsidR="00000436" w:rsidRPr="009530B1" w:rsidRDefault="00000436" w:rsidP="00FE56E4">
      <w:pPr>
        <w:ind w:left="1260"/>
        <w:jc w:val="thaiDistribute"/>
        <w:rPr>
          <w:rFonts w:ascii="Arial" w:hAnsi="Arial" w:cs="Arial"/>
          <w:spacing w:val="-2"/>
          <w:sz w:val="18"/>
          <w:szCs w:val="18"/>
        </w:rPr>
      </w:pPr>
    </w:p>
    <w:p w14:paraId="36E13AEC" w14:textId="679F9169" w:rsidR="007D0170" w:rsidRPr="009530B1" w:rsidRDefault="00CD2960" w:rsidP="00AA5DFE">
      <w:pPr>
        <w:ind w:left="1267" w:hanging="720"/>
        <w:rPr>
          <w:rFonts w:ascii="Arial" w:hAnsi="Arial" w:cs="Arial"/>
          <w:b/>
          <w:bCs/>
          <w:color w:val="CF4A02"/>
          <w:sz w:val="18"/>
          <w:szCs w:val="18"/>
        </w:rPr>
      </w:pPr>
      <w:r w:rsidRPr="009530B1">
        <w:rPr>
          <w:rFonts w:ascii="Arial" w:hAnsi="Arial" w:cs="Arial"/>
          <w:b/>
          <w:bCs/>
          <w:color w:val="CF4A02"/>
          <w:sz w:val="18"/>
          <w:szCs w:val="18"/>
        </w:rPr>
        <w:t>5.18</w:t>
      </w:r>
      <w:r w:rsidR="007D0170" w:rsidRPr="009530B1">
        <w:rPr>
          <w:rFonts w:ascii="Arial" w:hAnsi="Arial" w:cs="Arial"/>
          <w:b/>
          <w:bCs/>
          <w:color w:val="CF4A02"/>
          <w:sz w:val="18"/>
          <w:szCs w:val="18"/>
        </w:rPr>
        <w:t>.</w:t>
      </w:r>
      <w:r w:rsidR="00000436">
        <w:rPr>
          <w:rFonts w:ascii="Arial" w:hAnsi="Arial" w:cs="Arial"/>
          <w:b/>
          <w:bCs/>
          <w:color w:val="CF4A02"/>
          <w:sz w:val="18"/>
          <w:szCs w:val="18"/>
        </w:rPr>
        <w:t>3</w:t>
      </w:r>
      <w:r w:rsidR="007D0170" w:rsidRPr="009530B1">
        <w:rPr>
          <w:rFonts w:ascii="Arial" w:hAnsi="Arial" w:cs="Arial"/>
          <w:b/>
          <w:bCs/>
          <w:color w:val="CF4A02"/>
          <w:sz w:val="18"/>
          <w:szCs w:val="18"/>
        </w:rPr>
        <w:tab/>
      </w:r>
      <w:r w:rsidR="00565FEE" w:rsidRPr="009530B1">
        <w:rPr>
          <w:rFonts w:ascii="Arial" w:hAnsi="Arial" w:cs="Arial"/>
          <w:b/>
          <w:bCs/>
          <w:color w:val="CF4A02"/>
          <w:sz w:val="18"/>
          <w:szCs w:val="18"/>
        </w:rPr>
        <w:t>Retirement benefits</w:t>
      </w:r>
    </w:p>
    <w:p w14:paraId="799E4034" w14:textId="77777777" w:rsidR="007D0170" w:rsidRPr="009530B1" w:rsidRDefault="007D0170" w:rsidP="00AA5DFE">
      <w:pPr>
        <w:suppressAutoHyphens/>
        <w:ind w:left="1260"/>
        <w:jc w:val="both"/>
        <w:rPr>
          <w:rFonts w:ascii="Arial" w:eastAsia="Cordia New" w:hAnsi="Arial" w:cs="Arial"/>
          <w:sz w:val="18"/>
          <w:szCs w:val="18"/>
          <w:lang w:eastAsia="en-GB"/>
        </w:rPr>
      </w:pPr>
    </w:p>
    <w:p w14:paraId="29DDEEF8" w14:textId="77777777" w:rsidR="00000436" w:rsidRPr="00000436" w:rsidRDefault="00000436" w:rsidP="00000436">
      <w:pPr>
        <w:suppressAutoHyphens/>
        <w:ind w:left="1260"/>
        <w:jc w:val="both"/>
        <w:rPr>
          <w:rFonts w:ascii="Arial" w:eastAsia="Cordia New" w:hAnsi="Arial" w:cs="Arial"/>
          <w:sz w:val="18"/>
          <w:szCs w:val="18"/>
          <w:lang w:eastAsia="en-GB"/>
        </w:rPr>
      </w:pPr>
      <w:r w:rsidRPr="00000436">
        <w:rPr>
          <w:rFonts w:ascii="Arial" w:eastAsia="Cordia New" w:hAnsi="Arial" w:cs="Arial"/>
          <w:sz w:val="18"/>
          <w:szCs w:val="18"/>
          <w:lang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2256388" w14:textId="77777777" w:rsidR="00000436" w:rsidRPr="00000436" w:rsidRDefault="00000436" w:rsidP="00000436">
      <w:pPr>
        <w:suppressAutoHyphens/>
        <w:ind w:left="1260"/>
        <w:jc w:val="both"/>
        <w:rPr>
          <w:rFonts w:ascii="Arial" w:eastAsia="Cordia New" w:hAnsi="Arial" w:cs="Arial"/>
          <w:sz w:val="18"/>
          <w:szCs w:val="18"/>
          <w:lang w:eastAsia="en-GB"/>
        </w:rPr>
      </w:pPr>
    </w:p>
    <w:p w14:paraId="2F681E2A" w14:textId="77777777" w:rsidR="00000436" w:rsidRPr="00000436" w:rsidRDefault="00000436" w:rsidP="00000436">
      <w:pPr>
        <w:suppressAutoHyphens/>
        <w:ind w:left="1260"/>
        <w:jc w:val="both"/>
        <w:rPr>
          <w:rFonts w:ascii="Arial" w:eastAsia="Cordia New" w:hAnsi="Arial" w:cs="Arial"/>
          <w:sz w:val="18"/>
          <w:szCs w:val="18"/>
          <w:lang w:eastAsia="en-GB"/>
        </w:rPr>
      </w:pPr>
      <w:r w:rsidRPr="00000436">
        <w:rPr>
          <w:rFonts w:ascii="Arial" w:eastAsia="Cordia New" w:hAnsi="Arial" w:cs="Arial"/>
          <w:sz w:val="18"/>
          <w:szCs w:val="18"/>
          <w:lang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85A0F38" w14:textId="77777777" w:rsidR="00000436" w:rsidRPr="00000436" w:rsidRDefault="00000436" w:rsidP="00000436">
      <w:pPr>
        <w:suppressAutoHyphens/>
        <w:ind w:left="1260"/>
        <w:jc w:val="both"/>
        <w:rPr>
          <w:rFonts w:ascii="Arial" w:eastAsia="Cordia New" w:hAnsi="Arial" w:cs="Arial"/>
          <w:sz w:val="18"/>
          <w:szCs w:val="18"/>
          <w:lang w:eastAsia="en-GB"/>
        </w:rPr>
      </w:pPr>
    </w:p>
    <w:p w14:paraId="4206A8A4" w14:textId="77777777" w:rsidR="00000436" w:rsidRPr="00000436" w:rsidRDefault="00000436" w:rsidP="00000436">
      <w:pPr>
        <w:suppressAutoHyphens/>
        <w:ind w:left="1260"/>
        <w:jc w:val="both"/>
        <w:rPr>
          <w:rFonts w:ascii="Arial" w:eastAsia="Cordia New" w:hAnsi="Arial" w:cs="Arial"/>
          <w:sz w:val="18"/>
          <w:szCs w:val="18"/>
          <w:lang w:eastAsia="en-GB"/>
        </w:rPr>
      </w:pPr>
      <w:r w:rsidRPr="00000436">
        <w:rPr>
          <w:rFonts w:ascii="Arial" w:eastAsia="Cordia New"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1480787E" w14:textId="77777777" w:rsidR="00000436" w:rsidRPr="00000436" w:rsidRDefault="00000436" w:rsidP="00000436">
      <w:pPr>
        <w:suppressAutoHyphens/>
        <w:ind w:left="1260"/>
        <w:jc w:val="both"/>
        <w:rPr>
          <w:rFonts w:ascii="Arial" w:eastAsia="Cordia New" w:hAnsi="Arial" w:cs="Arial"/>
          <w:sz w:val="18"/>
          <w:szCs w:val="18"/>
          <w:lang w:eastAsia="en-GB"/>
        </w:rPr>
      </w:pPr>
    </w:p>
    <w:p w14:paraId="5F6863D2" w14:textId="207CB268" w:rsidR="00ED33E5" w:rsidRDefault="00000436" w:rsidP="00000436">
      <w:pPr>
        <w:suppressAutoHyphens/>
        <w:ind w:left="1260"/>
        <w:jc w:val="both"/>
        <w:rPr>
          <w:rFonts w:ascii="Arial" w:eastAsia="Cordia New" w:hAnsi="Arial" w:cs="Arial"/>
          <w:sz w:val="18"/>
          <w:szCs w:val="18"/>
          <w:lang w:eastAsia="en-GB"/>
        </w:rPr>
      </w:pPr>
      <w:r w:rsidRPr="00000436">
        <w:rPr>
          <w:rFonts w:ascii="Arial" w:eastAsia="Cordia New" w:hAnsi="Arial" w:cs="Arial"/>
          <w:sz w:val="18"/>
          <w:szCs w:val="18"/>
          <w:lang w:eastAsia="en-GB"/>
        </w:rPr>
        <w:t>Past-service costs are recognised immediately in profit or loss.</w:t>
      </w:r>
    </w:p>
    <w:p w14:paraId="6AD4F700" w14:textId="77777777" w:rsidR="00000436" w:rsidRPr="009530B1" w:rsidRDefault="00000436" w:rsidP="00000436">
      <w:pPr>
        <w:suppressAutoHyphens/>
        <w:ind w:left="1260"/>
        <w:jc w:val="both"/>
        <w:rPr>
          <w:rFonts w:ascii="Arial" w:eastAsia="Cordia New" w:hAnsi="Arial" w:cs="Arial"/>
          <w:sz w:val="18"/>
          <w:szCs w:val="18"/>
          <w:lang w:eastAsia="en-GB"/>
        </w:rPr>
      </w:pPr>
    </w:p>
    <w:p w14:paraId="53196B47" w14:textId="0C61AB37" w:rsidR="00ED33E5" w:rsidRPr="009530B1" w:rsidRDefault="00ED33E5" w:rsidP="00ED33E5">
      <w:pPr>
        <w:ind w:left="1267" w:hanging="720"/>
        <w:rPr>
          <w:rFonts w:ascii="Arial" w:hAnsi="Arial" w:cs="Arial"/>
          <w:b/>
          <w:bCs/>
          <w:color w:val="CF4A02"/>
          <w:sz w:val="18"/>
          <w:szCs w:val="18"/>
        </w:rPr>
      </w:pPr>
      <w:r w:rsidRPr="009530B1">
        <w:rPr>
          <w:rFonts w:ascii="Arial" w:hAnsi="Arial" w:cs="Arial"/>
          <w:b/>
          <w:bCs/>
          <w:color w:val="CF4A02"/>
          <w:sz w:val="18"/>
          <w:szCs w:val="18"/>
        </w:rPr>
        <w:t>5.18.</w:t>
      </w:r>
      <w:r w:rsidR="00000436">
        <w:rPr>
          <w:rFonts w:ascii="Arial" w:hAnsi="Arial" w:cs="Arial"/>
          <w:b/>
          <w:bCs/>
          <w:color w:val="CF4A02"/>
          <w:sz w:val="18"/>
          <w:szCs w:val="18"/>
        </w:rPr>
        <w:t>4</w:t>
      </w:r>
      <w:r w:rsidRPr="009530B1">
        <w:rPr>
          <w:rFonts w:ascii="Arial" w:hAnsi="Arial" w:cs="Arial"/>
          <w:b/>
          <w:bCs/>
          <w:color w:val="CF4A02"/>
          <w:sz w:val="18"/>
          <w:szCs w:val="18"/>
        </w:rPr>
        <w:tab/>
      </w:r>
      <w:r w:rsidR="00A50BCF">
        <w:rPr>
          <w:rFonts w:ascii="Arial" w:hAnsi="Arial" w:cs="Arial"/>
          <w:b/>
          <w:bCs/>
          <w:color w:val="CF4A02"/>
          <w:sz w:val="18"/>
          <w:szCs w:val="18"/>
        </w:rPr>
        <w:t>Long service awards</w:t>
      </w:r>
    </w:p>
    <w:p w14:paraId="68A30348" w14:textId="5729C495" w:rsidR="00ED33E5" w:rsidRPr="009530B1" w:rsidRDefault="00ED33E5" w:rsidP="00565FEE">
      <w:pPr>
        <w:suppressAutoHyphens/>
        <w:ind w:left="1260"/>
        <w:jc w:val="both"/>
        <w:rPr>
          <w:rFonts w:ascii="Arial" w:eastAsia="Cordia New" w:hAnsi="Arial" w:cs="Arial"/>
          <w:sz w:val="18"/>
          <w:szCs w:val="18"/>
          <w:lang w:eastAsia="en-GB"/>
        </w:rPr>
      </w:pPr>
    </w:p>
    <w:p w14:paraId="38981F66" w14:textId="3A43A2CE" w:rsidR="00991160" w:rsidRDefault="00000436" w:rsidP="00565FEE">
      <w:pPr>
        <w:suppressAutoHyphens/>
        <w:ind w:left="1260"/>
        <w:jc w:val="both"/>
        <w:rPr>
          <w:rFonts w:ascii="Arial" w:eastAsia="Cordia New" w:hAnsi="Arial" w:cs="Arial"/>
          <w:sz w:val="18"/>
          <w:szCs w:val="18"/>
          <w:lang w:eastAsia="en-GB"/>
        </w:rPr>
      </w:pPr>
      <w:r w:rsidRPr="00000436">
        <w:rPr>
          <w:rFonts w:ascii="Arial" w:eastAsia="Cordia New" w:hAnsi="Arial" w:cs="Arial"/>
          <w:sz w:val="18"/>
          <w:szCs w:val="18"/>
          <w:lang w:eastAsia="en-GB"/>
        </w:rPr>
        <w:t>The Group gives gold rewards to employees when they have worked for the Group for 10 years and consecutively every 5 years after. These obligations are measured similar to defined benefit plans except remeasurement gains and losses that are charged to profit or loss.</w:t>
      </w:r>
    </w:p>
    <w:p w14:paraId="4FC99512" w14:textId="77777777" w:rsidR="00000436" w:rsidRPr="009530B1" w:rsidRDefault="00000436" w:rsidP="00565FEE">
      <w:pPr>
        <w:suppressAutoHyphens/>
        <w:ind w:left="1260"/>
        <w:jc w:val="both"/>
        <w:rPr>
          <w:rFonts w:ascii="Arial" w:eastAsia="Cordia New" w:hAnsi="Arial" w:cs="Arial"/>
          <w:sz w:val="18"/>
          <w:szCs w:val="18"/>
          <w:lang w:eastAsia="en-GB"/>
        </w:rPr>
      </w:pPr>
    </w:p>
    <w:p w14:paraId="202ED88E" w14:textId="747A00AD" w:rsidR="00ED33E5" w:rsidRPr="009530B1" w:rsidRDefault="00ED33E5" w:rsidP="00ED33E5">
      <w:pPr>
        <w:ind w:left="1267" w:hanging="720"/>
        <w:rPr>
          <w:rFonts w:ascii="Arial" w:hAnsi="Arial" w:cs="Arial"/>
          <w:b/>
          <w:bCs/>
          <w:color w:val="CF4A02"/>
          <w:sz w:val="18"/>
          <w:szCs w:val="18"/>
        </w:rPr>
      </w:pPr>
      <w:r w:rsidRPr="009530B1">
        <w:rPr>
          <w:rFonts w:ascii="Arial" w:hAnsi="Arial" w:cs="Arial"/>
          <w:b/>
          <w:bCs/>
          <w:color w:val="CF4A02"/>
          <w:sz w:val="18"/>
          <w:szCs w:val="18"/>
        </w:rPr>
        <w:t>5.18.</w:t>
      </w:r>
      <w:r w:rsidR="00000436">
        <w:rPr>
          <w:rFonts w:ascii="Arial" w:hAnsi="Arial" w:cs="Arial"/>
          <w:b/>
          <w:bCs/>
          <w:color w:val="CF4A02"/>
          <w:sz w:val="18"/>
          <w:szCs w:val="18"/>
        </w:rPr>
        <w:t>5</w:t>
      </w:r>
      <w:r w:rsidRPr="009530B1">
        <w:rPr>
          <w:rFonts w:ascii="Arial" w:hAnsi="Arial" w:cs="Arial"/>
          <w:b/>
          <w:bCs/>
          <w:color w:val="CF4A02"/>
          <w:sz w:val="18"/>
          <w:szCs w:val="18"/>
        </w:rPr>
        <w:tab/>
        <w:t>Termination benefits</w:t>
      </w:r>
    </w:p>
    <w:p w14:paraId="758119A9" w14:textId="473432CA" w:rsidR="00ED33E5" w:rsidRPr="009530B1" w:rsidRDefault="00ED33E5" w:rsidP="00565FEE">
      <w:pPr>
        <w:suppressAutoHyphens/>
        <w:ind w:left="1260"/>
        <w:jc w:val="both"/>
        <w:rPr>
          <w:rFonts w:ascii="Arial" w:eastAsia="Cordia New" w:hAnsi="Arial" w:cs="Arial"/>
          <w:sz w:val="18"/>
          <w:szCs w:val="18"/>
          <w:lang w:eastAsia="en-GB"/>
        </w:rPr>
      </w:pPr>
    </w:p>
    <w:p w14:paraId="2D07871A" w14:textId="410DB635" w:rsidR="008C0A9B" w:rsidRDefault="0007753B" w:rsidP="0007753B">
      <w:pPr>
        <w:ind w:left="1267"/>
        <w:jc w:val="thaiDistribute"/>
        <w:rPr>
          <w:rFonts w:ascii="Arial" w:eastAsia="Cordia New" w:hAnsi="Arial" w:cs="Arial"/>
          <w:sz w:val="18"/>
          <w:szCs w:val="18"/>
          <w:lang w:eastAsia="en-GB"/>
        </w:rPr>
      </w:pPr>
      <w:r w:rsidRPr="0007753B">
        <w:rPr>
          <w:rFonts w:ascii="Arial" w:eastAsia="Cordia New" w:hAnsi="Arial" w:cs="Arial"/>
          <w:sz w:val="18"/>
          <w:szCs w:val="18"/>
          <w:lang w:eastAsia="en-GB"/>
        </w:rPr>
        <w:t>The Group recognises termination benefits at the earlier of (a) when the Group can no longer withdraw the offer of those benefits; and (b) when the entity recognises costs for the related restructuring.</w:t>
      </w:r>
      <w:r>
        <w:rPr>
          <w:rFonts w:ascii="Arial" w:eastAsia="Cordia New" w:hAnsi="Arial" w:cs="Arial"/>
          <w:sz w:val="18"/>
          <w:szCs w:val="18"/>
          <w:lang w:eastAsia="en-GB"/>
        </w:rPr>
        <w:t xml:space="preserve"> </w:t>
      </w:r>
      <w:r w:rsidRPr="0007753B">
        <w:rPr>
          <w:rFonts w:ascii="Arial" w:eastAsia="Cordia New" w:hAnsi="Arial" w:cs="Arial"/>
          <w:sz w:val="18"/>
          <w:szCs w:val="18"/>
          <w:lang w:eastAsia="en-GB"/>
        </w:rPr>
        <w:t>Benefits due more than 12 months are discounted to their present value.</w:t>
      </w:r>
    </w:p>
    <w:p w14:paraId="76F897F7" w14:textId="77777777" w:rsidR="0007753B" w:rsidRPr="008C0A9B" w:rsidRDefault="0007753B" w:rsidP="008C0A9B">
      <w:pPr>
        <w:ind w:left="1080" w:firstLine="187"/>
        <w:rPr>
          <w:rFonts w:ascii="Arial" w:eastAsia="Cordia New" w:hAnsi="Arial" w:cs="Arial"/>
          <w:sz w:val="18"/>
          <w:szCs w:val="18"/>
          <w:lang w:eastAsia="en-GB"/>
        </w:rPr>
      </w:pPr>
    </w:p>
    <w:p w14:paraId="0E07F35E" w14:textId="3410C7F5" w:rsidR="00F85310" w:rsidRPr="00DE3A6F" w:rsidRDefault="00D37525" w:rsidP="00AF29C3">
      <w:pPr>
        <w:ind w:left="547" w:hanging="547"/>
        <w:jc w:val="both"/>
        <w:rPr>
          <w:rFonts w:ascii="Arial" w:hAnsi="Arial" w:cs="Arial"/>
          <w:b/>
          <w:bCs/>
          <w:color w:val="CF4A02"/>
          <w:sz w:val="18"/>
          <w:szCs w:val="18"/>
        </w:rPr>
      </w:pPr>
      <w:r w:rsidRPr="009530B1">
        <w:rPr>
          <w:rFonts w:ascii="Arial" w:hAnsi="Arial" w:cs="Arial"/>
          <w:b/>
          <w:bCs/>
          <w:color w:val="CF4A02"/>
          <w:sz w:val="18"/>
          <w:szCs w:val="18"/>
        </w:rPr>
        <w:t>5.19</w:t>
      </w:r>
      <w:r w:rsidR="006A5E3F" w:rsidRPr="009530B1">
        <w:rPr>
          <w:rFonts w:ascii="Arial" w:hAnsi="Arial" w:cs="Arial"/>
          <w:b/>
          <w:bCs/>
          <w:color w:val="CF4A02"/>
          <w:sz w:val="18"/>
          <w:szCs w:val="18"/>
        </w:rPr>
        <w:tab/>
      </w:r>
      <w:r w:rsidR="00F85310" w:rsidRPr="009530B1">
        <w:rPr>
          <w:rFonts w:ascii="Arial" w:hAnsi="Arial" w:cs="Arial"/>
          <w:b/>
          <w:bCs/>
          <w:color w:val="CF4A02"/>
          <w:sz w:val="18"/>
          <w:szCs w:val="18"/>
        </w:rPr>
        <w:t>Share-based payment</w:t>
      </w:r>
    </w:p>
    <w:p w14:paraId="6BC490D5" w14:textId="77777777" w:rsidR="004D7DDF" w:rsidRPr="00DE3A6F" w:rsidRDefault="004D7DDF" w:rsidP="00AF29C3">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p>
    <w:p w14:paraId="21200998" w14:textId="4682507B" w:rsidR="000C4CB2" w:rsidRPr="00DE3A6F" w:rsidRDefault="000C4CB2" w:rsidP="00AF29C3">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r w:rsidRPr="00DE3A6F">
        <w:rPr>
          <w:rFonts w:ascii="Arial" w:eastAsia="Cordia New" w:hAnsi="Arial" w:cs="Arial"/>
          <w:spacing w:val="-4"/>
          <w:sz w:val="18"/>
          <w:szCs w:val="18"/>
          <w:lang w:eastAsia="en-GB"/>
        </w:rPr>
        <w:t>The Group measures equity-settled, share-based compensation plans for employees by reference</w:t>
      </w:r>
      <w:r w:rsidRPr="00DE3A6F">
        <w:rPr>
          <w:rFonts w:ascii="Arial" w:eastAsia="Cordia New" w:hAnsi="Arial" w:cs="Arial"/>
          <w:sz w:val="18"/>
          <w:szCs w:val="18"/>
          <w:lang w:eastAsia="en-GB"/>
        </w:rPr>
        <w:t xml:space="preserve"> to the fair value of the equity instrument granted at the grant date. The expense is recognised corresponding to increase in equity, over the period that the employee become conditionally entitled to the awards. The amount recognised as an expense is adjusted to reflect the actual amount of awards for which the related service and non-market vesting conditions are expected to be met.</w:t>
      </w:r>
    </w:p>
    <w:p w14:paraId="651CD978" w14:textId="77777777" w:rsidR="000C4CB2" w:rsidRPr="00DE3A6F" w:rsidRDefault="000C4CB2" w:rsidP="00AF29C3">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p>
    <w:p w14:paraId="1ECFB4DA" w14:textId="18CC7044" w:rsidR="000C4CB2" w:rsidRPr="00DE3A6F" w:rsidRDefault="000C4CB2" w:rsidP="00AF29C3">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7"/>
        <w:jc w:val="both"/>
        <w:rPr>
          <w:rFonts w:ascii="Arial" w:eastAsia="Cordia New" w:hAnsi="Arial" w:cs="Arial"/>
          <w:sz w:val="18"/>
          <w:szCs w:val="18"/>
          <w:lang w:eastAsia="en-GB"/>
        </w:rPr>
      </w:pPr>
      <w:r w:rsidRPr="00DE3A6F">
        <w:rPr>
          <w:rFonts w:ascii="Arial" w:eastAsia="Cordia New" w:hAnsi="Arial" w:cs="Arial"/>
          <w:sz w:val="18"/>
          <w:szCs w:val="18"/>
          <w:lang w:eastAsia="en-GB"/>
        </w:rPr>
        <w:t>Share-based payment expense is charged to</w:t>
      </w:r>
      <w:r w:rsidR="005C35FB" w:rsidRPr="00DE3A6F">
        <w:rPr>
          <w:rFonts w:ascii="Arial" w:eastAsia="Cordia New" w:hAnsi="Arial" w:cs="Arial"/>
          <w:sz w:val="18"/>
          <w:szCs w:val="18"/>
          <w:lang w:eastAsia="en-GB"/>
        </w:rPr>
        <w:t xml:space="preserve"> </w:t>
      </w:r>
      <w:r w:rsidR="007D0170" w:rsidRPr="00DE3A6F">
        <w:rPr>
          <w:rFonts w:ascii="Arial" w:eastAsia="Cordia New" w:hAnsi="Arial" w:cs="Arial"/>
          <w:sz w:val="18"/>
          <w:szCs w:val="18"/>
          <w:lang w:eastAsia="en-GB"/>
        </w:rPr>
        <w:t xml:space="preserve">profit or loss </w:t>
      </w:r>
      <w:r w:rsidRPr="00DE3A6F">
        <w:rPr>
          <w:rFonts w:ascii="Arial" w:eastAsia="Cordia New" w:hAnsi="Arial" w:cs="Arial"/>
          <w:sz w:val="18"/>
          <w:szCs w:val="18"/>
          <w:lang w:eastAsia="en-GB"/>
        </w:rPr>
        <w:t xml:space="preserve">corresponding to the increase in </w:t>
      </w:r>
      <w:r w:rsidRPr="00DE3A6F">
        <w:rPr>
          <w:rFonts w:ascii="Arial" w:eastAsia="Cordia New" w:hAnsi="Arial" w:cs="Arial"/>
          <w:spacing w:val="-4"/>
          <w:sz w:val="18"/>
          <w:szCs w:val="18"/>
          <w:lang w:eastAsia="en-GB"/>
        </w:rPr>
        <w:t>“Other reserve - share-based payments” in equity over the periods in which the service conditions</w:t>
      </w:r>
      <w:r w:rsidRPr="00DE3A6F">
        <w:rPr>
          <w:rFonts w:ascii="Arial" w:eastAsia="Cordia New" w:hAnsi="Arial" w:cs="Arial"/>
          <w:sz w:val="18"/>
          <w:szCs w:val="18"/>
          <w:lang w:eastAsia="en-GB"/>
        </w:rPr>
        <w:t xml:space="preserve"> are fulfilled. The amount of </w:t>
      </w:r>
      <w:r w:rsidR="00A3368C" w:rsidRPr="00DE3A6F">
        <w:rPr>
          <w:rFonts w:ascii="Arial" w:eastAsia="Cordia New" w:hAnsi="Arial" w:cs="Arial"/>
          <w:sz w:val="18"/>
          <w:szCs w:val="18"/>
          <w:lang w:eastAsia="en-GB"/>
        </w:rPr>
        <w:t xml:space="preserve">shares, which has been allocated for share-based compensation plans for employees, will </w:t>
      </w:r>
      <w:r w:rsidRPr="00DE3A6F">
        <w:rPr>
          <w:rFonts w:ascii="Arial" w:eastAsia="Cordia New" w:hAnsi="Arial" w:cs="Arial"/>
          <w:sz w:val="18"/>
          <w:szCs w:val="18"/>
          <w:lang w:eastAsia="en-GB"/>
        </w:rPr>
        <w:t>be presented deducting in equity as “Reserved shares for employee benefits under share-based payment scheme”. Once the employee service condition is met, this reserved amount will be offsetting with “Other reserve - share-based payments” in equity.</w:t>
      </w:r>
    </w:p>
    <w:p w14:paraId="2159C406" w14:textId="77777777" w:rsidR="000C4CB2" w:rsidRPr="00DE3A6F" w:rsidRDefault="000C4CB2" w:rsidP="009A5E34">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eastAsia="Cordia New" w:hAnsi="Arial" w:cs="Arial"/>
          <w:sz w:val="18"/>
          <w:szCs w:val="18"/>
          <w:lang w:eastAsia="en-GB"/>
        </w:rPr>
      </w:pPr>
    </w:p>
    <w:p w14:paraId="5CAA0335" w14:textId="3390D583" w:rsidR="00F85310" w:rsidRPr="00DE3A6F" w:rsidRDefault="000C4CB2" w:rsidP="00C567A3">
      <w:pPr>
        <w:suppressAutoHyphens/>
        <w:ind w:left="547"/>
        <w:jc w:val="both"/>
        <w:rPr>
          <w:rFonts w:ascii="Arial" w:eastAsia="Cordia New" w:hAnsi="Arial" w:cs="Arial"/>
          <w:sz w:val="18"/>
          <w:szCs w:val="18"/>
          <w:lang w:eastAsia="en-GB"/>
        </w:rPr>
      </w:pPr>
      <w:r w:rsidRPr="00C567A3">
        <w:rPr>
          <w:rFonts w:ascii="Arial" w:eastAsia="Cordia New" w:hAnsi="Arial" w:cs="Arial"/>
          <w:spacing w:val="-4"/>
          <w:sz w:val="18"/>
          <w:szCs w:val="18"/>
          <w:lang w:eastAsia="en-GB"/>
        </w:rPr>
        <w:t>The grant by the Company of common shares over its equity instruments to the employees of subsidiary undertakings</w:t>
      </w:r>
      <w:r w:rsidRPr="00DE3A6F">
        <w:rPr>
          <w:rFonts w:ascii="Arial" w:eastAsia="Cordia New" w:hAnsi="Arial" w:cs="Arial"/>
          <w:sz w:val="18"/>
          <w:szCs w:val="18"/>
          <w:lang w:eastAsia="en-GB"/>
        </w:rPr>
        <w:t xml:space="preserve"> in the Group is treated as a capital contribution. The fair value of employee services received, measured by reference to the grant date fair value of equity instrument, is recognised over the vesting period as an increase to investment in subsidiar</w:t>
      </w:r>
      <w:r w:rsidR="003F6594" w:rsidRPr="00DE3A6F">
        <w:rPr>
          <w:rFonts w:ascii="Arial" w:eastAsia="Cordia New" w:hAnsi="Arial" w:cs="Arial"/>
          <w:sz w:val="18"/>
          <w:szCs w:val="18"/>
          <w:lang w:eastAsia="en-GB"/>
        </w:rPr>
        <w:t>ies</w:t>
      </w:r>
      <w:r w:rsidRPr="00DE3A6F">
        <w:rPr>
          <w:rFonts w:ascii="Arial" w:eastAsia="Cordia New" w:hAnsi="Arial" w:cs="Arial"/>
          <w:sz w:val="18"/>
          <w:szCs w:val="18"/>
          <w:lang w:eastAsia="en-GB"/>
        </w:rPr>
        <w:t>, in separate financial statement</w:t>
      </w:r>
      <w:r w:rsidR="00A66FDD" w:rsidRPr="00DE3A6F">
        <w:rPr>
          <w:rFonts w:ascii="Arial" w:eastAsia="Cordia New" w:hAnsi="Arial" w:cs="Arial"/>
          <w:sz w:val="18"/>
          <w:szCs w:val="18"/>
          <w:lang w:eastAsia="en-GB"/>
        </w:rPr>
        <w:t>s</w:t>
      </w:r>
      <w:r w:rsidRPr="00DE3A6F">
        <w:rPr>
          <w:rFonts w:ascii="Arial" w:eastAsia="Cordia New" w:hAnsi="Arial" w:cs="Arial"/>
          <w:sz w:val="18"/>
          <w:szCs w:val="18"/>
          <w:lang w:eastAsia="en-GB"/>
        </w:rPr>
        <w:t xml:space="preserve"> undertakings, with a corresponding credit to equity.</w:t>
      </w:r>
    </w:p>
    <w:p w14:paraId="2A8E2EF3" w14:textId="602C0C83" w:rsidR="00F23A40" w:rsidRPr="00DE3A6F" w:rsidRDefault="00F23A40">
      <w:pPr>
        <w:rPr>
          <w:rFonts w:ascii="Arial" w:hAnsi="Arial" w:cs="Arial"/>
          <w:b/>
          <w:bCs/>
          <w:color w:val="CF4A02"/>
          <w:sz w:val="18"/>
          <w:szCs w:val="18"/>
        </w:rPr>
      </w:pPr>
      <w:r w:rsidRPr="00DE3A6F">
        <w:rPr>
          <w:rFonts w:ascii="Arial" w:hAnsi="Arial" w:cs="Arial"/>
          <w:b/>
          <w:bCs/>
          <w:color w:val="CF4A02"/>
          <w:sz w:val="18"/>
          <w:szCs w:val="18"/>
        </w:rPr>
        <w:br w:type="page"/>
      </w:r>
    </w:p>
    <w:p w14:paraId="14E8EECF" w14:textId="471E4048" w:rsidR="00736CF7" w:rsidRPr="00DE3A6F" w:rsidRDefault="00736CF7" w:rsidP="00AF29C3">
      <w:pPr>
        <w:ind w:left="547" w:hanging="547"/>
        <w:jc w:val="both"/>
        <w:rPr>
          <w:rFonts w:ascii="Arial" w:hAnsi="Arial" w:cs="Arial"/>
          <w:b/>
          <w:bCs/>
          <w:color w:val="CF4A02"/>
          <w:sz w:val="18"/>
          <w:szCs w:val="18"/>
        </w:rPr>
      </w:pPr>
    </w:p>
    <w:p w14:paraId="6E94F620" w14:textId="77777777" w:rsidR="00F23A40" w:rsidRPr="00DE3A6F" w:rsidRDefault="00F23A40" w:rsidP="00AF29C3">
      <w:pPr>
        <w:ind w:left="547" w:hanging="547"/>
        <w:jc w:val="both"/>
        <w:rPr>
          <w:rFonts w:ascii="Arial" w:hAnsi="Arial" w:cs="Arial"/>
          <w:b/>
          <w:bCs/>
          <w:color w:val="CF4A02"/>
          <w:sz w:val="18"/>
          <w:szCs w:val="18"/>
        </w:rPr>
      </w:pPr>
    </w:p>
    <w:p w14:paraId="67409F24" w14:textId="57A1F5BD" w:rsidR="009A5E34" w:rsidRPr="00DE3A6F" w:rsidRDefault="00D37525"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5.20</w:t>
      </w:r>
      <w:r w:rsidR="009A5E34" w:rsidRPr="00DE3A6F">
        <w:rPr>
          <w:rFonts w:ascii="Arial" w:hAnsi="Arial" w:cs="Arial"/>
          <w:b/>
          <w:bCs/>
          <w:color w:val="CF4A02"/>
          <w:sz w:val="18"/>
          <w:szCs w:val="18"/>
        </w:rPr>
        <w:tab/>
        <w:t>Provisions</w:t>
      </w:r>
    </w:p>
    <w:p w14:paraId="43141602" w14:textId="77777777" w:rsidR="009530B1" w:rsidRDefault="009530B1" w:rsidP="00736CF7">
      <w:pPr>
        <w:ind w:left="1260" w:hanging="720"/>
        <w:rPr>
          <w:rFonts w:ascii="Arial" w:hAnsi="Arial" w:cs="Arial"/>
          <w:b/>
          <w:bCs/>
          <w:color w:val="CF4A02"/>
          <w:sz w:val="18"/>
          <w:szCs w:val="18"/>
        </w:rPr>
      </w:pPr>
    </w:p>
    <w:p w14:paraId="11438218" w14:textId="1CF37675" w:rsidR="009A5E34" w:rsidRPr="00DE3A6F" w:rsidRDefault="00D37525" w:rsidP="00736CF7">
      <w:pPr>
        <w:ind w:left="1260" w:hanging="720"/>
        <w:rPr>
          <w:rFonts w:ascii="Arial" w:hAnsi="Arial" w:cs="Arial"/>
          <w:b/>
          <w:bCs/>
          <w:color w:val="CF4A02"/>
          <w:sz w:val="18"/>
          <w:szCs w:val="18"/>
        </w:rPr>
      </w:pPr>
      <w:r w:rsidRPr="00DE3A6F">
        <w:rPr>
          <w:rFonts w:ascii="Arial" w:hAnsi="Arial" w:cs="Arial"/>
          <w:b/>
          <w:bCs/>
          <w:color w:val="CF4A02"/>
          <w:sz w:val="18"/>
          <w:szCs w:val="18"/>
        </w:rPr>
        <w:t>5.20</w:t>
      </w:r>
      <w:r w:rsidR="009A5E34" w:rsidRPr="00DE3A6F">
        <w:rPr>
          <w:rFonts w:ascii="Arial" w:hAnsi="Arial" w:cs="Arial"/>
          <w:b/>
          <w:bCs/>
          <w:color w:val="CF4A02"/>
          <w:sz w:val="18"/>
          <w:szCs w:val="18"/>
        </w:rPr>
        <w:t>.1</w:t>
      </w:r>
      <w:r w:rsidR="009A5E34" w:rsidRPr="00DE3A6F">
        <w:rPr>
          <w:rFonts w:ascii="Arial" w:hAnsi="Arial" w:cs="Arial"/>
          <w:b/>
          <w:bCs/>
          <w:color w:val="CF4A02"/>
          <w:sz w:val="18"/>
          <w:szCs w:val="18"/>
        </w:rPr>
        <w:tab/>
        <w:t xml:space="preserve">General provisions </w:t>
      </w:r>
    </w:p>
    <w:p w14:paraId="65E28AFD" w14:textId="77777777" w:rsidR="009A5E34" w:rsidRPr="00DE3A6F" w:rsidRDefault="009A5E34" w:rsidP="00736CF7">
      <w:pPr>
        <w:suppressAutoHyphens/>
        <w:ind w:left="1260"/>
        <w:jc w:val="both"/>
        <w:rPr>
          <w:rFonts w:ascii="Arial" w:eastAsia="Cordia New" w:hAnsi="Arial" w:cs="Arial"/>
          <w:sz w:val="18"/>
          <w:szCs w:val="18"/>
          <w:lang w:eastAsia="en-GB"/>
        </w:rPr>
      </w:pPr>
    </w:p>
    <w:p w14:paraId="213F46F4" w14:textId="664AD46C" w:rsidR="007D0170" w:rsidRPr="00DE3A6F" w:rsidRDefault="007D0170" w:rsidP="00736CF7">
      <w:pPr>
        <w:suppressAutoHyphens/>
        <w:ind w:left="1260"/>
        <w:jc w:val="both"/>
        <w:rPr>
          <w:rFonts w:ascii="Arial" w:eastAsia="Cordia New" w:hAnsi="Arial" w:cs="Arial"/>
          <w:sz w:val="18"/>
          <w:szCs w:val="18"/>
          <w:lang w:eastAsia="en-GB"/>
        </w:rPr>
      </w:pPr>
      <w:r w:rsidRPr="00DE3A6F">
        <w:rPr>
          <w:rFonts w:ascii="Arial" w:eastAsia="Cordia New" w:hAnsi="Arial" w:cs="Arial"/>
          <w:sz w:val="18"/>
          <w:szCs w:val="18"/>
          <w:lang w:eastAsia="en-GB"/>
        </w:rPr>
        <w:t>Provisions are recognised when the Group has a present legal or constructive obligation as a result of past events</w:t>
      </w:r>
      <w:r w:rsidR="00FD4A31" w:rsidRPr="00DE3A6F">
        <w:rPr>
          <w:rFonts w:ascii="Arial" w:eastAsia="Cordia New" w:hAnsi="Arial" w:cs="Arial"/>
          <w:sz w:val="18"/>
          <w:szCs w:val="18"/>
          <w:lang w:eastAsia="en-GB"/>
        </w:rPr>
        <w:t>.</w:t>
      </w:r>
      <w:r w:rsidRPr="00DE3A6F">
        <w:rPr>
          <w:rFonts w:ascii="Arial" w:eastAsia="Cordia New" w:hAnsi="Arial" w:cs="Arial"/>
          <w:sz w:val="18"/>
          <w:szCs w:val="18"/>
          <w:lang w:eastAsia="en-GB"/>
        </w:rPr>
        <w:t xml:space="preserve"> </w:t>
      </w:r>
      <w:r w:rsidR="00FD4A31" w:rsidRPr="00DE3A6F">
        <w:rPr>
          <w:rFonts w:ascii="Arial" w:eastAsia="Cordia New" w:hAnsi="Arial" w:cs="Arial"/>
          <w:sz w:val="18"/>
          <w:szCs w:val="18"/>
          <w:lang w:eastAsia="en-GB"/>
        </w:rPr>
        <w:t>I</w:t>
      </w:r>
      <w:r w:rsidRPr="00DE3A6F">
        <w:rPr>
          <w:rFonts w:ascii="Arial" w:eastAsia="Cordia New" w:hAnsi="Arial" w:cs="Arial"/>
          <w:sz w:val="18"/>
          <w:szCs w:val="18"/>
          <w:lang w:eastAsia="en-GB"/>
        </w:rPr>
        <w:t xml:space="preserve">t is probable that an outflow of resources will be required to settle the obligation and the amount has been reliably estimated. </w:t>
      </w:r>
    </w:p>
    <w:p w14:paraId="1391B318" w14:textId="77777777" w:rsidR="007D0170" w:rsidRPr="00DE3A6F" w:rsidRDefault="007D0170" w:rsidP="00736CF7">
      <w:pPr>
        <w:suppressAutoHyphens/>
        <w:ind w:left="1260"/>
        <w:jc w:val="both"/>
        <w:rPr>
          <w:rFonts w:ascii="Arial" w:eastAsia="Cordia New" w:hAnsi="Arial" w:cs="Arial"/>
          <w:sz w:val="18"/>
          <w:szCs w:val="18"/>
          <w:lang w:eastAsia="en-GB"/>
        </w:rPr>
      </w:pPr>
    </w:p>
    <w:p w14:paraId="0C2BA34F" w14:textId="200755CD" w:rsidR="009A5E34" w:rsidRDefault="007D0170" w:rsidP="00736CF7">
      <w:pPr>
        <w:suppressAutoHyphens/>
        <w:ind w:left="1260"/>
        <w:jc w:val="both"/>
        <w:rPr>
          <w:rFonts w:ascii="Arial" w:eastAsia="Cordia New" w:hAnsi="Arial" w:cs="Arial"/>
          <w:sz w:val="18"/>
          <w:szCs w:val="18"/>
          <w:lang w:eastAsia="en-GB"/>
        </w:rPr>
      </w:pPr>
      <w:r w:rsidRPr="00DE3A6F">
        <w:rPr>
          <w:rFonts w:ascii="Arial" w:eastAsia="Cordia New" w:hAnsi="Arial" w:cs="Arial"/>
          <w:sz w:val="18"/>
          <w:szCs w:val="18"/>
          <w:lang w:eastAsia="en-GB"/>
        </w:rPr>
        <w:t>Provisions are measured at the present value of the expenditures expected to be required to settle the obligation. The increase in the provision due to passage of time is recognised as interest expense.</w:t>
      </w:r>
    </w:p>
    <w:p w14:paraId="0124CD05" w14:textId="77777777" w:rsidR="009A5E34" w:rsidRPr="00DE3A6F" w:rsidRDefault="009A5E34" w:rsidP="00736CF7">
      <w:pPr>
        <w:suppressAutoHyphens/>
        <w:ind w:left="1260"/>
        <w:jc w:val="both"/>
        <w:rPr>
          <w:rFonts w:ascii="Arial" w:eastAsia="Cordia New" w:hAnsi="Arial" w:cs="Arial"/>
          <w:sz w:val="18"/>
          <w:szCs w:val="18"/>
          <w:lang w:eastAsia="en-GB"/>
        </w:rPr>
      </w:pPr>
    </w:p>
    <w:p w14:paraId="08B6F0D1" w14:textId="7B836853" w:rsidR="007D0170" w:rsidRPr="00DE3A6F" w:rsidRDefault="00D37525" w:rsidP="00736CF7">
      <w:pPr>
        <w:ind w:left="1260" w:hanging="720"/>
        <w:rPr>
          <w:rFonts w:ascii="Arial" w:hAnsi="Arial" w:cs="Arial"/>
          <w:b/>
          <w:bCs/>
          <w:color w:val="CF4A02"/>
          <w:sz w:val="18"/>
          <w:szCs w:val="18"/>
        </w:rPr>
      </w:pPr>
      <w:r w:rsidRPr="00DE3A6F">
        <w:rPr>
          <w:rFonts w:ascii="Arial" w:hAnsi="Arial" w:cs="Arial"/>
          <w:b/>
          <w:bCs/>
          <w:color w:val="CF4A02"/>
          <w:sz w:val="18"/>
          <w:szCs w:val="18"/>
        </w:rPr>
        <w:t>5.20</w:t>
      </w:r>
      <w:r w:rsidR="007D0170" w:rsidRPr="00DE3A6F">
        <w:rPr>
          <w:rFonts w:ascii="Arial" w:hAnsi="Arial" w:cs="Arial"/>
          <w:b/>
          <w:bCs/>
          <w:color w:val="CF4A02"/>
          <w:sz w:val="18"/>
          <w:szCs w:val="18"/>
        </w:rPr>
        <w:t>.2</w:t>
      </w:r>
      <w:r w:rsidR="007D0170" w:rsidRPr="00DE3A6F">
        <w:rPr>
          <w:rFonts w:ascii="Arial" w:hAnsi="Arial" w:cs="Arial"/>
          <w:b/>
          <w:bCs/>
          <w:color w:val="CF4A02"/>
          <w:sz w:val="18"/>
          <w:szCs w:val="18"/>
        </w:rPr>
        <w:tab/>
        <w:t>Provision for minimum payments under rights to sell electricity agreements</w:t>
      </w:r>
    </w:p>
    <w:p w14:paraId="6D41431C" w14:textId="77777777" w:rsidR="007D0170" w:rsidRPr="00DE3A6F" w:rsidRDefault="007D0170" w:rsidP="00736CF7">
      <w:pPr>
        <w:ind w:left="1260"/>
        <w:rPr>
          <w:rFonts w:ascii="Arial" w:eastAsia="Cordia New" w:hAnsi="Arial" w:cs="Arial"/>
          <w:sz w:val="18"/>
          <w:szCs w:val="18"/>
          <w:lang w:eastAsia="en-GB"/>
        </w:rPr>
      </w:pPr>
    </w:p>
    <w:p w14:paraId="7BB88A6B" w14:textId="77777777" w:rsidR="007D0170" w:rsidRPr="00DE3A6F" w:rsidRDefault="007D0170" w:rsidP="00736CF7">
      <w:pPr>
        <w:ind w:left="1260"/>
        <w:jc w:val="both"/>
        <w:rPr>
          <w:rFonts w:ascii="Arial" w:hAnsi="Arial" w:cs="Arial"/>
          <w:b/>
          <w:bCs/>
          <w:sz w:val="18"/>
          <w:szCs w:val="18"/>
        </w:rPr>
      </w:pPr>
      <w:r w:rsidRPr="00DE3A6F">
        <w:rPr>
          <w:rFonts w:ascii="Arial" w:eastAsia="Cordia New" w:hAnsi="Arial" w:cs="Arial"/>
          <w:sz w:val="18"/>
          <w:szCs w:val="18"/>
          <w:lang w:eastAsia="en-GB"/>
        </w:rPr>
        <w:t>The Group recognises provision for minimum payments under rights to sell electricity agreements at present value of minimum amount to be paid to the counterparty, according to the conditions specified in the right in power purchase agreements (“PPA”), on a monthly basis throughout the PPA’s period. The Group’s cost of capital rate is used as discount rate in determining the present value. Provision for minimum payments under rights to sell electricity agreements is recognised corresponding to “right in power purchase agreement” (in “intangible assets”) and will be gradually decreased as the payment is made to the counterparty.</w:t>
      </w:r>
    </w:p>
    <w:p w14:paraId="514CC1E3" w14:textId="1AC31A79" w:rsidR="007D0170" w:rsidRPr="00DE3A6F" w:rsidRDefault="007D0170" w:rsidP="00736CF7">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jc w:val="both"/>
        <w:rPr>
          <w:rFonts w:ascii="Arial" w:eastAsia="Cordia New" w:hAnsi="Arial" w:cs="Arial"/>
          <w:sz w:val="18"/>
          <w:szCs w:val="18"/>
          <w:lang w:eastAsia="en-GB"/>
        </w:rPr>
      </w:pPr>
    </w:p>
    <w:p w14:paraId="7B7B8890" w14:textId="4CF02F35" w:rsidR="00385E73" w:rsidRPr="00DE3A6F" w:rsidRDefault="00D37525" w:rsidP="00736CF7">
      <w:pPr>
        <w:ind w:left="1260" w:hanging="720"/>
        <w:rPr>
          <w:rFonts w:ascii="Arial" w:hAnsi="Arial" w:cs="Arial"/>
          <w:b/>
          <w:bCs/>
          <w:color w:val="CF4A02"/>
          <w:sz w:val="18"/>
          <w:szCs w:val="18"/>
        </w:rPr>
      </w:pPr>
      <w:r w:rsidRPr="00DE3A6F">
        <w:rPr>
          <w:rFonts w:ascii="Arial" w:hAnsi="Arial" w:cs="Arial"/>
          <w:b/>
          <w:bCs/>
          <w:color w:val="CF4A02"/>
          <w:sz w:val="18"/>
          <w:szCs w:val="18"/>
        </w:rPr>
        <w:t>5.20</w:t>
      </w:r>
      <w:r w:rsidR="00385E73" w:rsidRPr="00DE3A6F">
        <w:rPr>
          <w:rFonts w:ascii="Arial" w:hAnsi="Arial" w:cs="Arial"/>
          <w:b/>
          <w:bCs/>
          <w:color w:val="CF4A02"/>
          <w:sz w:val="18"/>
          <w:szCs w:val="18"/>
        </w:rPr>
        <w:t>.3</w:t>
      </w:r>
      <w:r w:rsidR="00385E73" w:rsidRPr="00DE3A6F">
        <w:rPr>
          <w:rFonts w:ascii="Arial" w:hAnsi="Arial" w:cs="Arial"/>
          <w:b/>
          <w:bCs/>
          <w:color w:val="CF4A02"/>
          <w:sz w:val="18"/>
          <w:szCs w:val="18"/>
        </w:rPr>
        <w:tab/>
        <w:t xml:space="preserve">Provision for decommissioning costs </w:t>
      </w:r>
    </w:p>
    <w:p w14:paraId="4D32FA1E" w14:textId="77777777" w:rsidR="00385E73" w:rsidRPr="00DE3A6F" w:rsidRDefault="00385E73" w:rsidP="00736CF7">
      <w:pPr>
        <w:suppressAutoHyphens/>
        <w:ind w:left="1260"/>
        <w:jc w:val="both"/>
        <w:rPr>
          <w:rFonts w:ascii="Arial" w:eastAsia="Cordia New" w:hAnsi="Arial" w:cs="Arial"/>
          <w:sz w:val="18"/>
          <w:szCs w:val="18"/>
          <w:lang w:eastAsia="en-GB"/>
        </w:rPr>
      </w:pPr>
    </w:p>
    <w:p w14:paraId="77F4A835" w14:textId="77777777" w:rsidR="00736CF7" w:rsidRPr="00DE3A6F" w:rsidRDefault="00385E73" w:rsidP="00736CF7">
      <w:pPr>
        <w:suppressAutoHyphens/>
        <w:ind w:left="1260"/>
        <w:jc w:val="both"/>
        <w:rPr>
          <w:rFonts w:ascii="Arial" w:eastAsia="Cordia New" w:hAnsi="Arial" w:cs="Arial"/>
          <w:sz w:val="18"/>
          <w:szCs w:val="18"/>
          <w:lang w:eastAsia="en-GB"/>
        </w:rPr>
      </w:pPr>
      <w:r w:rsidRPr="00DE3A6F">
        <w:rPr>
          <w:rFonts w:ascii="Arial" w:eastAsia="Cordia New" w:hAnsi="Arial" w:cs="Arial"/>
          <w:sz w:val="18"/>
          <w:szCs w:val="18"/>
          <w:lang w:eastAsia="en-GB"/>
        </w:rPr>
        <w:t xml:space="preserve">The Group recognises provision for decommissioning costs, which are provided at the onset of completion of the project, for the estimate of the eventual costs that relate to the removal of the power plants. The recognised provision for decommissioning costs are calculated based on many assumptions such as abandonment time, future inflation rate and present value of cost estimation. Removal costs are calculated </w:t>
      </w:r>
      <w:r w:rsidR="004623F2" w:rsidRPr="00DE3A6F">
        <w:rPr>
          <w:rFonts w:ascii="Arial" w:eastAsia="Cordia New" w:hAnsi="Arial" w:cs="Arial"/>
          <w:sz w:val="18"/>
          <w:szCs w:val="18"/>
          <w:lang w:eastAsia="en-GB"/>
        </w:rPr>
        <w:t>by discounting the estimated future cash outflows using market yield of government bonds that matches the terms and currency of the expected cash outflows</w:t>
      </w:r>
      <w:r w:rsidRPr="00DE3A6F">
        <w:rPr>
          <w:rFonts w:ascii="Arial" w:eastAsia="Cordia New" w:hAnsi="Arial" w:cs="Arial"/>
          <w:sz w:val="18"/>
          <w:szCs w:val="18"/>
          <w:lang w:eastAsia="en-GB"/>
        </w:rPr>
        <w:t>. These costs are included as part of the power plants.</w:t>
      </w:r>
      <w:r w:rsidR="004623F2" w:rsidRPr="00DE3A6F">
        <w:rPr>
          <w:rFonts w:ascii="Arial" w:eastAsia="Cordia New" w:hAnsi="Arial" w:cs="Arial"/>
          <w:sz w:val="18"/>
          <w:szCs w:val="18"/>
          <w:lang w:eastAsia="en-GB"/>
        </w:rPr>
        <w:t xml:space="preserve"> </w:t>
      </w:r>
    </w:p>
    <w:p w14:paraId="7DB58FFB" w14:textId="77777777" w:rsidR="00991160" w:rsidRPr="00DE3A6F" w:rsidRDefault="00991160" w:rsidP="00736CF7">
      <w:pPr>
        <w:suppressAutoHyphens/>
        <w:ind w:left="1260"/>
        <w:jc w:val="both"/>
        <w:rPr>
          <w:rFonts w:ascii="Arial" w:eastAsia="Cordia New" w:hAnsi="Arial" w:cs="Arial"/>
          <w:sz w:val="18"/>
          <w:szCs w:val="18"/>
          <w:lang w:eastAsia="en-GB"/>
        </w:rPr>
      </w:pPr>
    </w:p>
    <w:p w14:paraId="4929E569" w14:textId="474697B6" w:rsidR="007651E2" w:rsidRPr="00DE3A6F" w:rsidRDefault="00D37525" w:rsidP="00AF29C3">
      <w:pPr>
        <w:ind w:left="547" w:hanging="547"/>
        <w:jc w:val="both"/>
        <w:rPr>
          <w:rFonts w:ascii="Arial" w:hAnsi="Arial" w:cs="Arial"/>
          <w:b/>
          <w:bCs/>
          <w:color w:val="CF4A02"/>
          <w:sz w:val="18"/>
          <w:szCs w:val="18"/>
        </w:rPr>
      </w:pPr>
      <w:bookmarkStart w:id="4" w:name="_Toc494360338"/>
      <w:r w:rsidRPr="00DE3A6F">
        <w:rPr>
          <w:rFonts w:ascii="Arial" w:hAnsi="Arial" w:cs="Arial"/>
          <w:b/>
          <w:bCs/>
          <w:color w:val="CF4A02"/>
          <w:sz w:val="18"/>
          <w:szCs w:val="18"/>
        </w:rPr>
        <w:t>5.21</w:t>
      </w:r>
      <w:r w:rsidR="007651E2" w:rsidRPr="00DE3A6F">
        <w:rPr>
          <w:rFonts w:ascii="Arial" w:hAnsi="Arial" w:cs="Arial"/>
          <w:b/>
          <w:bCs/>
          <w:color w:val="CF4A02"/>
          <w:sz w:val="18"/>
          <w:szCs w:val="18"/>
        </w:rPr>
        <w:tab/>
        <w:t>Share capital</w:t>
      </w:r>
      <w:bookmarkEnd w:id="4"/>
    </w:p>
    <w:p w14:paraId="05ABCCB6" w14:textId="77777777" w:rsidR="00400DB6" w:rsidRPr="00DE3A6F" w:rsidRDefault="00400DB6" w:rsidP="00AF29C3">
      <w:pPr>
        <w:suppressAutoHyphens/>
        <w:ind w:left="547"/>
        <w:jc w:val="both"/>
        <w:rPr>
          <w:rFonts w:ascii="Arial" w:hAnsi="Arial" w:cs="Arial"/>
          <w:spacing w:val="-2"/>
          <w:sz w:val="18"/>
          <w:szCs w:val="18"/>
        </w:rPr>
      </w:pPr>
    </w:p>
    <w:p w14:paraId="7840F8A3" w14:textId="0A916ADA" w:rsidR="007651E2" w:rsidRPr="00DE3A6F" w:rsidRDefault="00CF7972" w:rsidP="00AF29C3">
      <w:pPr>
        <w:suppressAutoHyphens/>
        <w:ind w:left="547"/>
        <w:jc w:val="both"/>
        <w:rPr>
          <w:rFonts w:ascii="Arial" w:hAnsi="Arial" w:cs="Arial"/>
          <w:sz w:val="18"/>
          <w:szCs w:val="18"/>
        </w:rPr>
      </w:pPr>
      <w:r w:rsidRPr="00DE3A6F">
        <w:rPr>
          <w:rFonts w:ascii="Arial" w:hAnsi="Arial" w:cs="Arial"/>
          <w:sz w:val="18"/>
          <w:szCs w:val="18"/>
        </w:rPr>
        <w:t xml:space="preserve">Ordinary shares are classified as equity. </w:t>
      </w:r>
    </w:p>
    <w:p w14:paraId="75717B90" w14:textId="64511A0F" w:rsidR="00CF7972" w:rsidRPr="00DE3A6F" w:rsidRDefault="00CF7972" w:rsidP="00AF29C3">
      <w:pPr>
        <w:suppressAutoHyphens/>
        <w:ind w:left="547"/>
        <w:jc w:val="both"/>
        <w:rPr>
          <w:rFonts w:ascii="Arial" w:hAnsi="Arial" w:cs="Arial"/>
          <w:sz w:val="18"/>
          <w:szCs w:val="18"/>
        </w:rPr>
      </w:pPr>
    </w:p>
    <w:p w14:paraId="2CCF9AC6" w14:textId="758E5972" w:rsidR="00CF7972" w:rsidRPr="00DE3A6F" w:rsidRDefault="00CF7972" w:rsidP="00AF29C3">
      <w:pPr>
        <w:suppressAutoHyphens/>
        <w:ind w:left="547"/>
        <w:jc w:val="both"/>
        <w:rPr>
          <w:rFonts w:ascii="Arial" w:hAnsi="Arial" w:cs="Arial"/>
          <w:sz w:val="18"/>
          <w:szCs w:val="18"/>
        </w:rPr>
      </w:pPr>
      <w:r w:rsidRPr="00DE3A6F">
        <w:rPr>
          <w:rFonts w:ascii="Arial" w:hAnsi="Arial" w:cs="Arial"/>
          <w:sz w:val="18"/>
          <w:szCs w:val="18"/>
        </w:rPr>
        <w:t>Incremental costs directly attributable to the issue of new shares are shown in equity as a deduction, net of tax, from the pr</w:t>
      </w:r>
      <w:r w:rsidR="00296040" w:rsidRPr="00DE3A6F">
        <w:rPr>
          <w:rFonts w:ascii="Arial" w:hAnsi="Arial" w:cs="Arial"/>
          <w:sz w:val="18"/>
          <w:szCs w:val="18"/>
        </w:rPr>
        <w:t>oceeds</w:t>
      </w:r>
      <w:r w:rsidR="00A71C77" w:rsidRPr="00DE3A6F">
        <w:rPr>
          <w:rFonts w:ascii="Arial" w:hAnsi="Arial" w:cs="Arial"/>
          <w:sz w:val="18"/>
          <w:szCs w:val="18"/>
        </w:rPr>
        <w:t>.</w:t>
      </w:r>
    </w:p>
    <w:p w14:paraId="4152895A" w14:textId="77777777" w:rsidR="006A5E3F" w:rsidRPr="00DE3A6F" w:rsidRDefault="006A5E3F" w:rsidP="00AF29C3">
      <w:pPr>
        <w:suppressAutoHyphens/>
        <w:ind w:left="547"/>
        <w:jc w:val="both"/>
        <w:rPr>
          <w:rFonts w:ascii="Arial" w:hAnsi="Arial" w:cs="Arial"/>
          <w:spacing w:val="-2"/>
          <w:sz w:val="18"/>
          <w:szCs w:val="18"/>
        </w:rPr>
      </w:pPr>
    </w:p>
    <w:p w14:paraId="42626F5B" w14:textId="77FB0963" w:rsidR="005E1349" w:rsidRPr="00DE3A6F" w:rsidRDefault="00D37525"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5.22</w:t>
      </w:r>
      <w:r w:rsidR="005E1349" w:rsidRPr="00DE3A6F">
        <w:rPr>
          <w:rFonts w:ascii="Arial" w:hAnsi="Arial" w:cs="Arial"/>
          <w:b/>
          <w:bCs/>
          <w:color w:val="CF4A02"/>
          <w:sz w:val="18"/>
          <w:szCs w:val="18"/>
        </w:rPr>
        <w:tab/>
        <w:t>Subordinated perpetual bond</w:t>
      </w:r>
    </w:p>
    <w:p w14:paraId="230BC0FF" w14:textId="77777777" w:rsidR="00400DB6" w:rsidRPr="00DE3A6F" w:rsidRDefault="00400DB6" w:rsidP="00AF29C3">
      <w:pPr>
        <w:suppressAutoHyphens/>
        <w:ind w:left="547"/>
        <w:jc w:val="both"/>
        <w:rPr>
          <w:rFonts w:ascii="Arial" w:hAnsi="Arial" w:cs="Arial"/>
          <w:spacing w:val="-2"/>
          <w:sz w:val="18"/>
          <w:szCs w:val="18"/>
        </w:rPr>
      </w:pPr>
    </w:p>
    <w:p w14:paraId="0030082F" w14:textId="24DC4AC3" w:rsidR="005E1349" w:rsidRPr="00DE3A6F" w:rsidRDefault="005E1349" w:rsidP="00AF29C3">
      <w:pPr>
        <w:suppressAutoHyphens/>
        <w:ind w:left="547"/>
        <w:jc w:val="both"/>
        <w:rPr>
          <w:rFonts w:ascii="Arial" w:hAnsi="Arial" w:cs="Arial"/>
          <w:spacing w:val="-2"/>
          <w:sz w:val="18"/>
          <w:szCs w:val="18"/>
        </w:rPr>
      </w:pPr>
      <w:r w:rsidRPr="00DE3A6F">
        <w:rPr>
          <w:rFonts w:ascii="Arial" w:hAnsi="Arial" w:cs="Arial"/>
          <w:spacing w:val="-2"/>
          <w:sz w:val="18"/>
          <w:szCs w:val="18"/>
        </w:rPr>
        <w:t xml:space="preserve">Subordinated perpetual bond is recognised as equity when the bond will be redeemed at the Company’s liquidation. The Company has the sole right to exercises early redeem as per terms and conditions specified and to defer interest </w:t>
      </w:r>
      <w:r w:rsidRPr="00C567A3">
        <w:rPr>
          <w:rFonts w:ascii="Arial" w:hAnsi="Arial" w:cs="Arial"/>
          <w:spacing w:val="-4"/>
          <w:sz w:val="18"/>
          <w:szCs w:val="18"/>
        </w:rPr>
        <w:t>payment without requirement for bondholder's consent and without time limitation. Accordingly, any interest payments</w:t>
      </w:r>
      <w:r w:rsidRPr="00DE3A6F">
        <w:rPr>
          <w:rFonts w:ascii="Arial" w:hAnsi="Arial" w:cs="Arial"/>
          <w:spacing w:val="-2"/>
          <w:sz w:val="18"/>
          <w:szCs w:val="18"/>
        </w:rPr>
        <w:t xml:space="preserve"> are recognised similar as dividends and directly in equity when payment obligation arises. Interest payments are presented in the statement of cash flows at the same way as dividends paid to ordinary shareholders.</w:t>
      </w:r>
    </w:p>
    <w:p w14:paraId="265BA0F2" w14:textId="1600B993" w:rsidR="009530B1" w:rsidRDefault="009530B1">
      <w:pPr>
        <w:rPr>
          <w:rFonts w:ascii="Arial" w:hAnsi="Arial" w:cs="Arial"/>
          <w:b/>
          <w:bCs/>
          <w:color w:val="CF4A02"/>
          <w:sz w:val="18"/>
          <w:szCs w:val="18"/>
        </w:rPr>
      </w:pPr>
      <w:r>
        <w:rPr>
          <w:rFonts w:ascii="Arial" w:hAnsi="Arial" w:cs="Arial"/>
          <w:b/>
          <w:bCs/>
          <w:color w:val="CF4A02"/>
          <w:sz w:val="18"/>
          <w:szCs w:val="18"/>
        </w:rPr>
        <w:br w:type="page"/>
      </w:r>
    </w:p>
    <w:p w14:paraId="34DBF712" w14:textId="75A24FFE" w:rsidR="00736CF7" w:rsidRDefault="00736CF7" w:rsidP="00AF29C3">
      <w:pPr>
        <w:ind w:left="547" w:hanging="547"/>
        <w:jc w:val="both"/>
        <w:rPr>
          <w:rFonts w:ascii="Arial" w:hAnsi="Arial" w:cs="Arial"/>
          <w:b/>
          <w:bCs/>
          <w:color w:val="CF4A02"/>
          <w:sz w:val="18"/>
          <w:szCs w:val="18"/>
        </w:rPr>
      </w:pPr>
    </w:p>
    <w:p w14:paraId="6EE3B709" w14:textId="77777777" w:rsidR="009530B1" w:rsidRPr="00DE3A6F" w:rsidRDefault="009530B1" w:rsidP="00AF29C3">
      <w:pPr>
        <w:ind w:left="547" w:hanging="547"/>
        <w:jc w:val="both"/>
        <w:rPr>
          <w:rFonts w:ascii="Arial" w:hAnsi="Arial" w:cs="Arial"/>
          <w:b/>
          <w:bCs/>
          <w:color w:val="CF4A02"/>
          <w:sz w:val="18"/>
          <w:szCs w:val="18"/>
        </w:rPr>
      </w:pPr>
    </w:p>
    <w:p w14:paraId="09662DBB" w14:textId="1E74CFF0" w:rsidR="000E1F7A" w:rsidRPr="00DE3A6F" w:rsidRDefault="00D37525"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5.23</w:t>
      </w:r>
      <w:r w:rsidR="000E1F7A" w:rsidRPr="00DE3A6F">
        <w:rPr>
          <w:rFonts w:ascii="Arial" w:hAnsi="Arial" w:cs="Arial"/>
          <w:b/>
          <w:bCs/>
          <w:color w:val="CF4A02"/>
          <w:sz w:val="18"/>
          <w:szCs w:val="18"/>
        </w:rPr>
        <w:tab/>
        <w:t>Revenue recognition</w:t>
      </w:r>
    </w:p>
    <w:p w14:paraId="5A5EF3FE" w14:textId="77777777" w:rsidR="00400DB6" w:rsidRPr="00DE3A6F" w:rsidRDefault="00400DB6" w:rsidP="00AF29C3">
      <w:pPr>
        <w:ind w:left="547"/>
        <w:jc w:val="both"/>
        <w:rPr>
          <w:rFonts w:ascii="Arial" w:hAnsi="Arial" w:cs="Arial"/>
          <w:spacing w:val="-2"/>
          <w:sz w:val="18"/>
          <w:szCs w:val="18"/>
        </w:rPr>
      </w:pPr>
    </w:p>
    <w:p w14:paraId="4D536508" w14:textId="4336664A" w:rsidR="005E1349" w:rsidRPr="003E52C8" w:rsidRDefault="005E1349" w:rsidP="00AF29C3">
      <w:pPr>
        <w:suppressAutoHyphens/>
        <w:ind w:left="547"/>
        <w:jc w:val="both"/>
        <w:rPr>
          <w:rFonts w:ascii="Arial" w:hAnsi="Arial" w:cs="Arial"/>
          <w:sz w:val="18"/>
          <w:szCs w:val="18"/>
        </w:rPr>
      </w:pPr>
      <w:r w:rsidRPr="003E52C8">
        <w:rPr>
          <w:rFonts w:ascii="Arial" w:hAnsi="Arial" w:cs="Arial"/>
          <w:sz w:val="18"/>
          <w:szCs w:val="18"/>
        </w:rPr>
        <w:t>Revenue include all revenues from ordinary business activities. All ancillary income in connection with the rendering of services in the course of the Group’s ordinary activities is also presented as revenue.</w:t>
      </w:r>
    </w:p>
    <w:p w14:paraId="1357D188" w14:textId="77777777" w:rsidR="005E1349" w:rsidRPr="003E52C8" w:rsidRDefault="005E1349" w:rsidP="00AF29C3">
      <w:pPr>
        <w:suppressAutoHyphens/>
        <w:ind w:left="547"/>
        <w:jc w:val="both"/>
        <w:rPr>
          <w:rFonts w:ascii="Arial" w:hAnsi="Arial" w:cs="Arial"/>
          <w:sz w:val="18"/>
          <w:szCs w:val="18"/>
        </w:rPr>
      </w:pPr>
    </w:p>
    <w:p w14:paraId="2B0DF7EB" w14:textId="1D02FFC1" w:rsidR="005E1349" w:rsidRPr="003E52C8" w:rsidRDefault="005E1349" w:rsidP="00AF29C3">
      <w:pPr>
        <w:suppressAutoHyphens/>
        <w:ind w:left="547"/>
        <w:jc w:val="both"/>
        <w:rPr>
          <w:rFonts w:ascii="Arial" w:hAnsi="Arial" w:cs="Arial"/>
          <w:sz w:val="18"/>
          <w:szCs w:val="18"/>
        </w:rPr>
      </w:pPr>
      <w:r w:rsidRPr="003E52C8">
        <w:rPr>
          <w:rFonts w:ascii="Arial" w:hAnsi="Arial" w:cs="Arial"/>
          <w:sz w:val="18"/>
          <w:szCs w:val="18"/>
        </w:rPr>
        <w:t xml:space="preserve">Revenue are recorded net of value added tax. They are recognised in accordance with the provision of goods or services, provided that </w:t>
      </w:r>
      <w:r w:rsidR="00CE1018" w:rsidRPr="003E52C8">
        <w:rPr>
          <w:rFonts w:ascii="Arial" w:hAnsi="Arial" w:cs="Arial"/>
          <w:sz w:val="18"/>
          <w:szCs w:val="18"/>
        </w:rPr>
        <w:t>collectibility</w:t>
      </w:r>
      <w:r w:rsidRPr="003E52C8">
        <w:rPr>
          <w:rFonts w:ascii="Arial" w:hAnsi="Arial" w:cs="Arial"/>
          <w:sz w:val="18"/>
          <w:szCs w:val="18"/>
        </w:rPr>
        <w:t xml:space="preserve"> of the consideration is probable.</w:t>
      </w:r>
    </w:p>
    <w:p w14:paraId="51ECBDF9" w14:textId="77777777" w:rsidR="005E1349" w:rsidRPr="003E52C8" w:rsidRDefault="005E1349" w:rsidP="00AF29C3">
      <w:pPr>
        <w:suppressAutoHyphens/>
        <w:ind w:left="547"/>
        <w:jc w:val="both"/>
        <w:rPr>
          <w:rFonts w:ascii="Arial" w:hAnsi="Arial" w:cs="Arial"/>
          <w:sz w:val="18"/>
          <w:szCs w:val="18"/>
        </w:rPr>
      </w:pPr>
    </w:p>
    <w:p w14:paraId="0E51E6EC" w14:textId="13E35DBD" w:rsidR="005E1349" w:rsidRPr="003E52C8" w:rsidRDefault="005E1349" w:rsidP="00AF29C3">
      <w:pPr>
        <w:suppressAutoHyphens/>
        <w:ind w:left="547"/>
        <w:jc w:val="both"/>
        <w:rPr>
          <w:rFonts w:ascii="Arial" w:hAnsi="Arial" w:cs="Arial"/>
          <w:spacing w:val="-2"/>
          <w:sz w:val="18"/>
          <w:szCs w:val="18"/>
        </w:rPr>
      </w:pPr>
      <w:r w:rsidRPr="003E52C8">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w:t>
      </w:r>
      <w:r w:rsidR="00CE1018" w:rsidRPr="003E52C8">
        <w:rPr>
          <w:rFonts w:ascii="Arial" w:hAnsi="Arial" w:cs="Arial"/>
          <w:spacing w:val="-2"/>
          <w:sz w:val="18"/>
          <w:szCs w:val="18"/>
        </w:rPr>
        <w:t>on fulfillment</w:t>
      </w:r>
      <w:r w:rsidRPr="003E52C8">
        <w:rPr>
          <w:rFonts w:ascii="Arial" w:hAnsi="Arial" w:cs="Arial"/>
          <w:spacing w:val="-2"/>
          <w:sz w:val="18"/>
          <w:szCs w:val="18"/>
        </w:rPr>
        <w:t xml:space="preserve"> of the obligation to the customer.</w:t>
      </w:r>
    </w:p>
    <w:p w14:paraId="06BDAAC7" w14:textId="354D3FE7" w:rsidR="007D0170" w:rsidRPr="003E52C8" w:rsidRDefault="007D0170" w:rsidP="00AF29C3">
      <w:pPr>
        <w:suppressAutoHyphens/>
        <w:ind w:left="547"/>
        <w:jc w:val="both"/>
        <w:rPr>
          <w:rFonts w:ascii="Arial" w:hAnsi="Arial" w:cs="Arial"/>
          <w:sz w:val="18"/>
          <w:szCs w:val="18"/>
        </w:rPr>
      </w:pPr>
    </w:p>
    <w:p w14:paraId="112971E3" w14:textId="30A23C58" w:rsidR="00E16CF0" w:rsidRPr="003E52C8" w:rsidRDefault="005C40FA" w:rsidP="00AF29C3">
      <w:pPr>
        <w:suppressAutoHyphens/>
        <w:ind w:left="547"/>
        <w:jc w:val="both"/>
        <w:rPr>
          <w:rFonts w:ascii="Arial" w:hAnsi="Arial" w:cs="Arial"/>
          <w:sz w:val="18"/>
          <w:szCs w:val="18"/>
        </w:rPr>
      </w:pPr>
      <w:r w:rsidRPr="003E52C8">
        <w:rPr>
          <w:rFonts w:ascii="Arial" w:hAnsi="Arial" w:cs="Arial"/>
          <w:sz w:val="18"/>
          <w:szCs w:val="18"/>
        </w:rPr>
        <w:t>Electricity sales</w:t>
      </w:r>
      <w:r w:rsidR="00E16CF0" w:rsidRPr="003E52C8">
        <w:rPr>
          <w:rFonts w:ascii="Arial" w:hAnsi="Arial" w:cs="Arial"/>
          <w:sz w:val="18"/>
          <w:szCs w:val="18"/>
        </w:rPr>
        <w:t xml:space="preserve"> under PPA are recognised on delivery of electricity and customer’s </w:t>
      </w:r>
      <w:r w:rsidR="00DC6E29" w:rsidRPr="003E52C8">
        <w:rPr>
          <w:rFonts w:ascii="Arial" w:hAnsi="Arial" w:cs="Arial"/>
          <w:sz w:val="18"/>
          <w:szCs w:val="18"/>
        </w:rPr>
        <w:t>acceptance and</w:t>
      </w:r>
      <w:r w:rsidR="00E16CF0" w:rsidRPr="003E52C8">
        <w:rPr>
          <w:rFonts w:ascii="Arial" w:hAnsi="Arial" w:cs="Arial"/>
          <w:sz w:val="18"/>
          <w:szCs w:val="18"/>
        </w:rPr>
        <w:t xml:space="preserve"> measured based on actual electricity delivered and </w:t>
      </w:r>
      <w:r w:rsidR="002750A9" w:rsidRPr="003E52C8">
        <w:rPr>
          <w:rFonts w:ascii="Arial" w:hAnsi="Arial" w:cs="Arial"/>
          <w:sz w:val="18"/>
          <w:szCs w:val="18"/>
        </w:rPr>
        <w:t>the price as</w:t>
      </w:r>
      <w:r w:rsidR="00E16CF0" w:rsidRPr="003E52C8">
        <w:rPr>
          <w:rFonts w:ascii="Arial" w:hAnsi="Arial" w:cs="Arial"/>
          <w:sz w:val="18"/>
          <w:szCs w:val="18"/>
        </w:rPr>
        <w:t xml:space="preserve"> set out in the PPA.</w:t>
      </w:r>
    </w:p>
    <w:p w14:paraId="1E80490C" w14:textId="3A7F02F6" w:rsidR="00E16CF0" w:rsidRPr="003E52C8" w:rsidRDefault="00E16CF0" w:rsidP="00AF29C3">
      <w:pPr>
        <w:suppressAutoHyphens/>
        <w:ind w:left="547"/>
        <w:jc w:val="both"/>
        <w:rPr>
          <w:rFonts w:ascii="Arial" w:hAnsi="Arial" w:cs="Arial"/>
          <w:sz w:val="18"/>
          <w:szCs w:val="18"/>
        </w:rPr>
      </w:pPr>
    </w:p>
    <w:p w14:paraId="35A17AA6" w14:textId="6DA631FF" w:rsidR="00E16CF0" w:rsidRPr="003E52C8" w:rsidRDefault="00E16CF0" w:rsidP="00AF29C3">
      <w:pPr>
        <w:suppressAutoHyphens/>
        <w:ind w:left="547"/>
        <w:jc w:val="both"/>
        <w:rPr>
          <w:rFonts w:ascii="Arial" w:hAnsi="Arial" w:cs="Arial"/>
          <w:sz w:val="18"/>
          <w:szCs w:val="18"/>
        </w:rPr>
      </w:pPr>
      <w:r w:rsidRPr="003E52C8">
        <w:rPr>
          <w:rFonts w:ascii="Arial" w:hAnsi="Arial" w:cs="Arial"/>
          <w:sz w:val="18"/>
          <w:szCs w:val="18"/>
        </w:rPr>
        <w:t>Steam sales</w:t>
      </w:r>
      <w:r w:rsidR="003E39B3" w:rsidRPr="003E52C8">
        <w:rPr>
          <w:rFonts w:ascii="Arial" w:hAnsi="Arial" w:cs="Arial"/>
          <w:sz w:val="18"/>
          <w:szCs w:val="18"/>
        </w:rPr>
        <w:t xml:space="preserve"> </w:t>
      </w:r>
      <w:r w:rsidRPr="003E52C8">
        <w:rPr>
          <w:rFonts w:ascii="Arial" w:hAnsi="Arial" w:cs="Arial"/>
          <w:sz w:val="18"/>
          <w:szCs w:val="18"/>
        </w:rPr>
        <w:t xml:space="preserve">with industrial users are recognised on delivery of </w:t>
      </w:r>
      <w:r w:rsidR="00DC6E29" w:rsidRPr="003E52C8">
        <w:rPr>
          <w:rFonts w:ascii="Arial" w:hAnsi="Arial" w:cs="Arial"/>
          <w:sz w:val="18"/>
          <w:szCs w:val="18"/>
        </w:rPr>
        <w:t>steam and</w:t>
      </w:r>
      <w:r w:rsidR="007548E5" w:rsidRPr="003E52C8">
        <w:rPr>
          <w:rFonts w:ascii="Arial" w:hAnsi="Arial" w:cs="Arial"/>
          <w:sz w:val="18"/>
          <w:szCs w:val="18"/>
        </w:rPr>
        <w:t xml:space="preserve"> measured based on actual steam delivered and </w:t>
      </w:r>
      <w:r w:rsidR="003E39B3" w:rsidRPr="003E52C8">
        <w:rPr>
          <w:rFonts w:ascii="Arial" w:hAnsi="Arial" w:cs="Arial"/>
          <w:sz w:val="18"/>
          <w:szCs w:val="18"/>
        </w:rPr>
        <w:t>the price as</w:t>
      </w:r>
      <w:r w:rsidR="007548E5" w:rsidRPr="003E52C8">
        <w:rPr>
          <w:rFonts w:ascii="Arial" w:hAnsi="Arial" w:cs="Arial"/>
          <w:sz w:val="18"/>
          <w:szCs w:val="18"/>
        </w:rPr>
        <w:t xml:space="preserve"> set out in the steam sales/purchase agreements.</w:t>
      </w:r>
    </w:p>
    <w:p w14:paraId="3EE1131B" w14:textId="77777777" w:rsidR="00321FA4" w:rsidRPr="003E52C8" w:rsidRDefault="00321FA4" w:rsidP="00AF29C3">
      <w:pPr>
        <w:suppressAutoHyphens/>
        <w:ind w:left="547"/>
        <w:jc w:val="both"/>
        <w:rPr>
          <w:rFonts w:ascii="Arial" w:hAnsi="Arial" w:cs="Arial"/>
          <w:sz w:val="18"/>
          <w:szCs w:val="18"/>
        </w:rPr>
      </w:pPr>
    </w:p>
    <w:p w14:paraId="7895DE9E" w14:textId="6A404698" w:rsidR="007D0170" w:rsidRPr="003E52C8" w:rsidRDefault="007D0170" w:rsidP="00AF29C3">
      <w:pPr>
        <w:suppressAutoHyphens/>
        <w:ind w:left="547"/>
        <w:jc w:val="both"/>
        <w:rPr>
          <w:rFonts w:ascii="Arial" w:hAnsi="Arial" w:cs="Arial"/>
          <w:sz w:val="18"/>
          <w:szCs w:val="18"/>
        </w:rPr>
      </w:pPr>
      <w:r w:rsidRPr="003E52C8">
        <w:rPr>
          <w:rFonts w:ascii="Arial" w:hAnsi="Arial" w:cs="Arial"/>
          <w:sz w:val="18"/>
          <w:szCs w:val="18"/>
        </w:rPr>
        <w:t>The Group recognised service contracts with a continuous service provision as revenue on</w:t>
      </w:r>
      <w:r w:rsidR="003329D0" w:rsidRPr="003E52C8">
        <w:rPr>
          <w:rFonts w:ascii="Arial" w:hAnsi="Arial" w:cs="Arial"/>
          <w:sz w:val="18"/>
          <w:szCs w:val="18"/>
        </w:rPr>
        <w:t xml:space="preserve"> </w:t>
      </w:r>
      <w:r w:rsidRPr="003E52C8">
        <w:rPr>
          <w:rFonts w:ascii="Arial" w:hAnsi="Arial" w:cs="Arial"/>
          <w:sz w:val="18"/>
          <w:szCs w:val="18"/>
        </w:rPr>
        <w:t>a straight</w:t>
      </w:r>
      <w:r w:rsidR="005F795D" w:rsidRPr="003E52C8">
        <w:rPr>
          <w:rFonts w:ascii="Arial" w:hAnsi="Arial" w:cs="Arial"/>
          <w:sz w:val="18"/>
          <w:szCs w:val="18"/>
        </w:rPr>
        <w:t>-</w:t>
      </w:r>
      <w:r w:rsidRPr="003E52C8">
        <w:rPr>
          <w:rFonts w:ascii="Arial" w:hAnsi="Arial" w:cs="Arial"/>
          <w:sz w:val="18"/>
          <w:szCs w:val="18"/>
        </w:rPr>
        <w:t>line basis over the contract term, regardless of the payment pattern.</w:t>
      </w:r>
    </w:p>
    <w:p w14:paraId="6F994FD1" w14:textId="77777777" w:rsidR="007D0170" w:rsidRPr="003E52C8" w:rsidRDefault="007D0170" w:rsidP="00AF29C3">
      <w:pPr>
        <w:suppressAutoHyphens/>
        <w:ind w:left="547"/>
        <w:jc w:val="both"/>
        <w:rPr>
          <w:rFonts w:ascii="Arial" w:hAnsi="Arial" w:cs="Arial"/>
          <w:sz w:val="18"/>
          <w:szCs w:val="18"/>
        </w:rPr>
      </w:pPr>
    </w:p>
    <w:p w14:paraId="63C080BB" w14:textId="716520F2" w:rsidR="00090F78" w:rsidRPr="003E52C8" w:rsidRDefault="00090F78" w:rsidP="00AF29C3">
      <w:pPr>
        <w:suppressAutoHyphens/>
        <w:ind w:left="547"/>
        <w:jc w:val="both"/>
        <w:rPr>
          <w:rFonts w:ascii="Arial" w:hAnsi="Arial" w:cs="Arial"/>
          <w:sz w:val="18"/>
          <w:szCs w:val="18"/>
        </w:rPr>
      </w:pPr>
      <w:r w:rsidRPr="003E52C8">
        <w:rPr>
          <w:rFonts w:ascii="Arial" w:hAnsi="Arial" w:cs="Arial"/>
          <w:sz w:val="18"/>
          <w:szCs w:val="18"/>
        </w:rPr>
        <w:t xml:space="preserve">Construction revenue under concession agreement </w:t>
      </w:r>
      <w:r w:rsidR="00B764E9" w:rsidRPr="003E52C8">
        <w:rPr>
          <w:rFonts w:ascii="Arial" w:hAnsi="Arial" w:cs="Arial"/>
          <w:sz w:val="18"/>
          <w:szCs w:val="18"/>
        </w:rPr>
        <w:t xml:space="preserve">is recognised </w:t>
      </w:r>
      <w:r w:rsidR="006D4963" w:rsidRPr="003E52C8">
        <w:rPr>
          <w:rFonts w:ascii="Arial" w:hAnsi="Arial" w:cs="Arial"/>
          <w:sz w:val="18"/>
          <w:szCs w:val="18"/>
        </w:rPr>
        <w:t xml:space="preserve">over time </w:t>
      </w:r>
      <w:r w:rsidR="00B764E9" w:rsidRPr="003E52C8">
        <w:rPr>
          <w:rFonts w:ascii="Arial" w:hAnsi="Arial" w:cs="Arial"/>
          <w:sz w:val="18"/>
          <w:szCs w:val="18"/>
        </w:rPr>
        <w:t>using the percentage of completion method</w:t>
      </w:r>
      <w:r w:rsidR="00994222" w:rsidRPr="003E52C8">
        <w:rPr>
          <w:rFonts w:ascii="Arial" w:hAnsi="Arial" w:cs="Arial"/>
          <w:sz w:val="18"/>
          <w:szCs w:val="18"/>
        </w:rPr>
        <w:t>.</w:t>
      </w:r>
      <w:r w:rsidR="00B764E9" w:rsidRPr="003E52C8">
        <w:rPr>
          <w:rFonts w:ascii="Arial" w:hAnsi="Arial" w:cs="Arial"/>
          <w:sz w:val="18"/>
          <w:szCs w:val="18"/>
        </w:rPr>
        <w:t xml:space="preserve"> The stage of completion is generally determined as the percentage of cost incurred up until the reporting date relative to total estimated cost. Where the stage of completion is not reliably measured, revenue is only recognised up to the amount of contract costs expensed, provided it is recoverable.</w:t>
      </w:r>
    </w:p>
    <w:p w14:paraId="7DF86C92" w14:textId="3E6A0856" w:rsidR="00B764E9" w:rsidRPr="003E52C8" w:rsidRDefault="00B764E9" w:rsidP="00AF29C3">
      <w:pPr>
        <w:suppressAutoHyphens/>
        <w:ind w:left="547"/>
        <w:jc w:val="both"/>
        <w:rPr>
          <w:rFonts w:ascii="Arial" w:hAnsi="Arial" w:cs="Arial"/>
          <w:sz w:val="18"/>
          <w:szCs w:val="18"/>
        </w:rPr>
      </w:pPr>
    </w:p>
    <w:p w14:paraId="25A2052E" w14:textId="660C4957" w:rsidR="000E1F7A" w:rsidRPr="003E52C8" w:rsidRDefault="000E1F7A" w:rsidP="00AF29C3">
      <w:pPr>
        <w:suppressAutoHyphens/>
        <w:ind w:left="547"/>
        <w:jc w:val="both"/>
        <w:rPr>
          <w:rFonts w:ascii="Arial" w:hAnsi="Arial" w:cs="Arial"/>
          <w:sz w:val="18"/>
          <w:szCs w:val="18"/>
        </w:rPr>
      </w:pPr>
      <w:r w:rsidRPr="003E52C8">
        <w:rPr>
          <w:rFonts w:ascii="Arial" w:hAnsi="Arial" w:cs="Arial"/>
          <w:sz w:val="18"/>
          <w:szCs w:val="18"/>
        </w:rPr>
        <w:t>Interest income is recognised using the effective interest method.</w:t>
      </w:r>
    </w:p>
    <w:p w14:paraId="53AD862F" w14:textId="77777777" w:rsidR="000E1F7A" w:rsidRPr="003E52C8" w:rsidRDefault="000E1F7A" w:rsidP="00AF29C3">
      <w:pPr>
        <w:suppressAutoHyphens/>
        <w:ind w:left="547"/>
        <w:jc w:val="both"/>
        <w:rPr>
          <w:rFonts w:ascii="Arial" w:hAnsi="Arial" w:cs="Arial"/>
          <w:sz w:val="18"/>
          <w:szCs w:val="18"/>
        </w:rPr>
      </w:pPr>
    </w:p>
    <w:p w14:paraId="4301A190" w14:textId="77777777" w:rsidR="000E1F7A" w:rsidRPr="003E52C8" w:rsidRDefault="000E1F7A" w:rsidP="00AF29C3">
      <w:pPr>
        <w:suppressAutoHyphens/>
        <w:ind w:left="547"/>
        <w:jc w:val="both"/>
        <w:rPr>
          <w:rFonts w:ascii="Arial" w:hAnsi="Arial" w:cs="Arial"/>
          <w:sz w:val="18"/>
          <w:szCs w:val="18"/>
        </w:rPr>
      </w:pPr>
      <w:r w:rsidRPr="003E52C8">
        <w:rPr>
          <w:rFonts w:ascii="Arial" w:hAnsi="Arial" w:cs="Arial"/>
          <w:sz w:val="18"/>
          <w:szCs w:val="18"/>
        </w:rPr>
        <w:t>Dividend income is recognised when the shareholder’s right to receive payment is established.</w:t>
      </w:r>
    </w:p>
    <w:p w14:paraId="0D740E25" w14:textId="77777777" w:rsidR="009530B1" w:rsidRDefault="009530B1" w:rsidP="003B0408">
      <w:pPr>
        <w:suppressAutoHyphens/>
        <w:ind w:left="547"/>
        <w:jc w:val="both"/>
        <w:rPr>
          <w:rFonts w:ascii="Arial" w:hAnsi="Arial" w:cs="Arial"/>
          <w:i/>
          <w:iCs/>
          <w:color w:val="C45911" w:themeColor="accent2" w:themeShade="BF"/>
          <w:spacing w:val="-2"/>
          <w:sz w:val="18"/>
          <w:szCs w:val="18"/>
        </w:rPr>
      </w:pPr>
    </w:p>
    <w:p w14:paraId="0486C0D4" w14:textId="11B2A517" w:rsidR="003B0408" w:rsidRPr="003B0408" w:rsidRDefault="003B0408" w:rsidP="003B0408">
      <w:pPr>
        <w:suppressAutoHyphens/>
        <w:ind w:left="547"/>
        <w:jc w:val="both"/>
        <w:rPr>
          <w:rFonts w:ascii="Arial" w:hAnsi="Arial" w:cs="Arial"/>
          <w:i/>
          <w:iCs/>
          <w:color w:val="C45911" w:themeColor="accent2" w:themeShade="BF"/>
          <w:spacing w:val="-2"/>
          <w:sz w:val="18"/>
          <w:szCs w:val="18"/>
        </w:rPr>
      </w:pPr>
      <w:r w:rsidRPr="003B0408">
        <w:rPr>
          <w:rFonts w:ascii="Arial" w:hAnsi="Arial" w:cs="Arial"/>
          <w:i/>
          <w:iCs/>
          <w:color w:val="C45911" w:themeColor="accent2" w:themeShade="BF"/>
          <w:spacing w:val="-2"/>
          <w:sz w:val="18"/>
          <w:szCs w:val="18"/>
        </w:rPr>
        <w:t>Contract assets and contract liabilities</w:t>
      </w:r>
    </w:p>
    <w:p w14:paraId="40A02F5A" w14:textId="77777777" w:rsidR="003B0408" w:rsidRPr="003B0408" w:rsidRDefault="003B0408" w:rsidP="003B0408">
      <w:pPr>
        <w:suppressAutoHyphens/>
        <w:ind w:left="547"/>
        <w:jc w:val="both"/>
        <w:rPr>
          <w:rFonts w:ascii="Arial" w:hAnsi="Arial" w:cs="Arial"/>
          <w:spacing w:val="-2"/>
          <w:sz w:val="18"/>
          <w:szCs w:val="18"/>
        </w:rPr>
      </w:pPr>
    </w:p>
    <w:p w14:paraId="5C455B39" w14:textId="167DF881" w:rsidR="003B0408" w:rsidRPr="003B0408" w:rsidRDefault="003B0408" w:rsidP="003B0408">
      <w:pPr>
        <w:suppressAutoHyphens/>
        <w:ind w:left="547"/>
        <w:jc w:val="both"/>
        <w:rPr>
          <w:rFonts w:ascii="Arial" w:hAnsi="Arial" w:cs="Arial"/>
          <w:spacing w:val="-2"/>
          <w:sz w:val="18"/>
          <w:szCs w:val="18"/>
        </w:rPr>
      </w:pPr>
      <w:r w:rsidRPr="003B0408">
        <w:rPr>
          <w:rFonts w:ascii="Arial" w:hAnsi="Arial" w:cs="Arial"/>
          <w:spacing w:val="-2"/>
          <w:sz w:val="18"/>
          <w:szCs w:val="18"/>
        </w:rPr>
        <w:t xml:space="preserve">A contract asset is recognised where the Group recorded revenue for </w:t>
      </w:r>
      <w:r w:rsidR="0045335F" w:rsidRPr="003B0408">
        <w:rPr>
          <w:rFonts w:ascii="Arial" w:hAnsi="Arial" w:cs="Arial"/>
          <w:spacing w:val="-2"/>
          <w:sz w:val="18"/>
          <w:szCs w:val="18"/>
        </w:rPr>
        <w:t>fulfilment</w:t>
      </w:r>
      <w:r w:rsidRPr="003B0408">
        <w:rPr>
          <w:rFonts w:ascii="Arial" w:hAnsi="Arial" w:cs="Arial"/>
          <w:spacing w:val="-2"/>
          <w:sz w:val="18"/>
          <w:szCs w:val="18"/>
        </w:rPr>
        <w:t xml:space="preserve"> of a contractual performance obligation before the customer paid consideration or before the requirements for billing.</w:t>
      </w:r>
    </w:p>
    <w:p w14:paraId="6BC97724" w14:textId="77777777" w:rsidR="003B0408" w:rsidRPr="003B0408" w:rsidRDefault="003B0408" w:rsidP="003B0408">
      <w:pPr>
        <w:suppressAutoHyphens/>
        <w:ind w:left="547"/>
        <w:jc w:val="both"/>
        <w:rPr>
          <w:rFonts w:ascii="Arial" w:hAnsi="Arial" w:cs="Arial"/>
          <w:spacing w:val="-2"/>
          <w:sz w:val="18"/>
          <w:szCs w:val="18"/>
        </w:rPr>
      </w:pPr>
    </w:p>
    <w:p w14:paraId="2AEC8D53" w14:textId="77777777" w:rsidR="003B0408" w:rsidRPr="003B0408" w:rsidRDefault="003B0408" w:rsidP="003B0408">
      <w:pPr>
        <w:suppressAutoHyphens/>
        <w:ind w:left="547"/>
        <w:jc w:val="both"/>
        <w:rPr>
          <w:rFonts w:ascii="Arial" w:hAnsi="Arial" w:cs="Arial"/>
          <w:spacing w:val="-2"/>
          <w:sz w:val="18"/>
          <w:szCs w:val="18"/>
        </w:rPr>
      </w:pPr>
      <w:r w:rsidRPr="003B0408">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14:paraId="4FF67CB2" w14:textId="77777777" w:rsidR="003B0408" w:rsidRPr="003B0408" w:rsidRDefault="003B0408" w:rsidP="003B0408">
      <w:pPr>
        <w:suppressAutoHyphens/>
        <w:ind w:left="547"/>
        <w:jc w:val="both"/>
        <w:rPr>
          <w:rFonts w:ascii="Arial" w:hAnsi="Arial" w:cs="Arial"/>
          <w:spacing w:val="-2"/>
          <w:sz w:val="18"/>
          <w:szCs w:val="18"/>
        </w:rPr>
      </w:pPr>
    </w:p>
    <w:p w14:paraId="3E1AA6CF" w14:textId="77777777" w:rsidR="003B0408" w:rsidRDefault="003B0408" w:rsidP="003B0408">
      <w:pPr>
        <w:suppressAutoHyphens/>
        <w:ind w:left="547"/>
        <w:jc w:val="both"/>
        <w:rPr>
          <w:rFonts w:ascii="Arial" w:hAnsi="Arial" w:cs="Arial"/>
          <w:spacing w:val="-2"/>
          <w:sz w:val="18"/>
          <w:szCs w:val="18"/>
        </w:rPr>
      </w:pPr>
      <w:r w:rsidRPr="003B0408">
        <w:rPr>
          <w:rFonts w:ascii="Arial" w:hAnsi="Arial" w:cs="Arial"/>
          <w:spacing w:val="-2"/>
          <w:sz w:val="18"/>
          <w:szCs w:val="18"/>
        </w:rPr>
        <w:t>For each customer contract, contract liabilities are set off against contract assets.</w:t>
      </w:r>
    </w:p>
    <w:p w14:paraId="077090B4" w14:textId="77777777" w:rsidR="003B0408" w:rsidRPr="00DE3A6F" w:rsidRDefault="003B0408" w:rsidP="003B0408">
      <w:pPr>
        <w:contextualSpacing/>
        <w:jc w:val="both"/>
        <w:rPr>
          <w:rFonts w:ascii="Arial" w:hAnsi="Arial" w:cs="Arial"/>
          <w:spacing w:val="-6"/>
          <w:sz w:val="18"/>
          <w:szCs w:val="18"/>
        </w:rPr>
      </w:pPr>
    </w:p>
    <w:p w14:paraId="0A74067B" w14:textId="505FC034" w:rsidR="000E1F7A" w:rsidRPr="00DE3A6F" w:rsidRDefault="00553EB9"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5.24</w:t>
      </w:r>
      <w:r w:rsidR="000E1F7A" w:rsidRPr="00DE3A6F">
        <w:rPr>
          <w:rFonts w:ascii="Arial" w:hAnsi="Arial" w:cs="Arial"/>
          <w:b/>
          <w:bCs/>
          <w:color w:val="CF4A02"/>
          <w:sz w:val="18"/>
          <w:szCs w:val="18"/>
        </w:rPr>
        <w:tab/>
      </w:r>
      <w:r w:rsidR="0005334B" w:rsidRPr="00DE3A6F">
        <w:rPr>
          <w:rFonts w:ascii="Arial" w:hAnsi="Arial" w:cs="Arial"/>
          <w:b/>
          <w:bCs/>
          <w:color w:val="CF4A02"/>
          <w:sz w:val="18"/>
          <w:szCs w:val="18"/>
        </w:rPr>
        <w:t>Dividend distribution</w:t>
      </w:r>
    </w:p>
    <w:p w14:paraId="6CD8C884" w14:textId="77777777" w:rsidR="00D75FB8" w:rsidRPr="00DE3A6F" w:rsidRDefault="00D75FB8" w:rsidP="00AF29C3">
      <w:pPr>
        <w:suppressAutoHyphens/>
        <w:ind w:left="547"/>
        <w:jc w:val="both"/>
        <w:rPr>
          <w:rFonts w:ascii="Arial" w:hAnsi="Arial" w:cs="Arial"/>
          <w:sz w:val="18"/>
          <w:szCs w:val="18"/>
        </w:rPr>
      </w:pPr>
    </w:p>
    <w:p w14:paraId="2DCA8550" w14:textId="78E62E69" w:rsidR="00991160" w:rsidRPr="003B0408" w:rsidRDefault="00D75FB8" w:rsidP="003B0408">
      <w:pPr>
        <w:suppressAutoHyphens/>
        <w:ind w:left="547"/>
        <w:jc w:val="both"/>
        <w:rPr>
          <w:rFonts w:ascii="Arial" w:hAnsi="Arial" w:cs="Arial"/>
          <w:sz w:val="18"/>
          <w:szCs w:val="18"/>
          <w:cs/>
        </w:rPr>
      </w:pPr>
      <w:r w:rsidRPr="009530B1">
        <w:rPr>
          <w:rFonts w:ascii="Arial" w:hAnsi="Arial" w:cs="Arial"/>
          <w:sz w:val="18"/>
          <w:szCs w:val="18"/>
        </w:rPr>
        <w:t xml:space="preserve">Dividend distributed to the </w:t>
      </w:r>
      <w:r w:rsidR="006054B6">
        <w:rPr>
          <w:rFonts w:ascii="Arial" w:hAnsi="Arial" w:cs="Arial"/>
          <w:sz w:val="18"/>
          <w:szCs w:val="18"/>
        </w:rPr>
        <w:t>Group</w:t>
      </w:r>
      <w:r w:rsidRPr="009530B1">
        <w:rPr>
          <w:rFonts w:ascii="Arial" w:hAnsi="Arial" w:cs="Arial"/>
          <w:sz w:val="18"/>
          <w:szCs w:val="18"/>
        </w:rPr>
        <w:t>’s shareholders is recognised as a liability when interim dividends are approved by the Board of Directors, and when the annual dividends are approved by the shareholders.</w:t>
      </w:r>
    </w:p>
    <w:p w14:paraId="0FA10003" w14:textId="0845B7D6" w:rsidR="009530B1" w:rsidRDefault="009530B1">
      <w:pPr>
        <w:rPr>
          <w:rFonts w:ascii="Arial" w:hAnsi="Arial" w:cs="Arial"/>
          <w:spacing w:val="-6"/>
          <w:sz w:val="18"/>
          <w:szCs w:val="18"/>
        </w:rPr>
      </w:pPr>
      <w:r>
        <w:rPr>
          <w:rFonts w:ascii="Arial" w:hAnsi="Arial" w:cs="Arial"/>
          <w:spacing w:val="-6"/>
          <w:sz w:val="18"/>
          <w:szCs w:val="18"/>
        </w:rPr>
        <w:br w:type="page"/>
      </w:r>
    </w:p>
    <w:p w14:paraId="75AA4B87" w14:textId="2120827D" w:rsidR="00991160" w:rsidRDefault="00991160" w:rsidP="0005334B">
      <w:pPr>
        <w:suppressAutoHyphens/>
        <w:jc w:val="both"/>
        <w:rPr>
          <w:rFonts w:ascii="Arial" w:hAnsi="Arial" w:cs="Arial"/>
          <w:spacing w:val="-6"/>
          <w:sz w:val="18"/>
          <w:szCs w:val="18"/>
        </w:rPr>
      </w:pPr>
    </w:p>
    <w:p w14:paraId="773AC668" w14:textId="77777777" w:rsidR="009530B1" w:rsidRPr="00DE3A6F" w:rsidRDefault="009530B1" w:rsidP="0005334B">
      <w:pPr>
        <w:suppressAutoHyphens/>
        <w:jc w:val="both"/>
        <w:rPr>
          <w:rFonts w:ascii="Arial" w:hAnsi="Arial" w:cs="Arial"/>
          <w:spacing w:val="-6"/>
          <w:sz w:val="18"/>
          <w:szCs w:val="18"/>
        </w:rPr>
      </w:pPr>
    </w:p>
    <w:p w14:paraId="7AC412B0" w14:textId="403B09B8" w:rsidR="0005334B" w:rsidRPr="00DE3A6F" w:rsidRDefault="0005334B" w:rsidP="0005334B">
      <w:pPr>
        <w:ind w:left="547" w:hanging="547"/>
        <w:jc w:val="both"/>
        <w:rPr>
          <w:rFonts w:ascii="Arial" w:hAnsi="Arial" w:cs="Arial"/>
          <w:b/>
          <w:bCs/>
          <w:color w:val="CF4A02"/>
          <w:sz w:val="18"/>
          <w:szCs w:val="18"/>
        </w:rPr>
      </w:pPr>
      <w:r w:rsidRPr="00DE3A6F">
        <w:rPr>
          <w:rFonts w:ascii="Arial" w:hAnsi="Arial" w:cs="Arial"/>
          <w:b/>
          <w:bCs/>
          <w:color w:val="CF4A02"/>
          <w:sz w:val="18"/>
          <w:szCs w:val="18"/>
        </w:rPr>
        <w:t>5.25</w:t>
      </w:r>
      <w:r w:rsidRPr="00DE3A6F">
        <w:rPr>
          <w:rFonts w:ascii="Arial" w:hAnsi="Arial" w:cs="Arial"/>
          <w:b/>
          <w:bCs/>
          <w:color w:val="CF4A02"/>
          <w:sz w:val="18"/>
          <w:szCs w:val="18"/>
        </w:rPr>
        <w:tab/>
        <w:t>Derivatives and hedging activities</w:t>
      </w:r>
    </w:p>
    <w:p w14:paraId="1A42BE3E" w14:textId="77777777" w:rsidR="009530B1" w:rsidRDefault="009530B1" w:rsidP="0005334B">
      <w:pPr>
        <w:ind w:left="1134" w:hanging="594"/>
        <w:rPr>
          <w:rFonts w:ascii="Arial" w:eastAsia="Ink Free" w:hAnsi="Arial" w:cs="Arial"/>
          <w:color w:val="CF4A02"/>
          <w:sz w:val="18"/>
          <w:szCs w:val="18"/>
          <w:lang w:eastAsia="en-GB"/>
        </w:rPr>
      </w:pPr>
    </w:p>
    <w:p w14:paraId="145888C8" w14:textId="38664602" w:rsidR="0005334B" w:rsidRPr="00DE3A6F" w:rsidRDefault="0005334B" w:rsidP="0005334B">
      <w:pPr>
        <w:ind w:left="1134" w:hanging="594"/>
        <w:rPr>
          <w:rFonts w:ascii="Arial" w:eastAsia="Ink Free" w:hAnsi="Arial" w:cs="Arial"/>
          <w:color w:val="CF4A02"/>
          <w:sz w:val="18"/>
          <w:szCs w:val="18"/>
          <w:lang w:eastAsia="en-GB"/>
        </w:rPr>
      </w:pPr>
      <w:r w:rsidRPr="00DE3A6F">
        <w:rPr>
          <w:rFonts w:ascii="Arial" w:eastAsia="Ink Free" w:hAnsi="Arial" w:cs="Arial"/>
          <w:color w:val="CF4A02"/>
          <w:sz w:val="18"/>
          <w:szCs w:val="18"/>
          <w:lang w:eastAsia="en-GB"/>
        </w:rPr>
        <w:t>a)</w:t>
      </w:r>
      <w:r w:rsidRPr="00DE3A6F">
        <w:rPr>
          <w:rFonts w:ascii="Arial" w:eastAsia="Ink Free" w:hAnsi="Arial" w:cs="Arial"/>
          <w:color w:val="CF4A02"/>
          <w:sz w:val="18"/>
          <w:szCs w:val="18"/>
          <w:lang w:eastAsia="en-GB"/>
        </w:rPr>
        <w:tab/>
      </w:r>
      <w:r w:rsidR="008F5E42">
        <w:rPr>
          <w:rFonts w:ascii="Arial" w:eastAsia="Ink Free" w:hAnsi="Arial" w:cs="Arial"/>
          <w:color w:val="CF4A02"/>
          <w:sz w:val="18"/>
          <w:szCs w:val="18"/>
          <w:lang w:eastAsia="en-GB"/>
        </w:rPr>
        <w:t>D</w:t>
      </w:r>
      <w:r w:rsidRPr="00DE3A6F">
        <w:rPr>
          <w:rFonts w:ascii="Arial" w:eastAsia="Ink Free" w:hAnsi="Arial" w:cs="Arial"/>
          <w:color w:val="CF4A02"/>
          <w:sz w:val="18"/>
          <w:szCs w:val="18"/>
          <w:lang w:eastAsia="en-GB"/>
        </w:rPr>
        <w:t>erivative and derivatives that do not qualify for hedge accounting</w:t>
      </w:r>
    </w:p>
    <w:p w14:paraId="5E09330C" w14:textId="77777777" w:rsidR="009530B1" w:rsidRDefault="009530B1" w:rsidP="00F56762">
      <w:pPr>
        <w:ind w:left="1134"/>
        <w:jc w:val="both"/>
        <w:rPr>
          <w:rFonts w:ascii="Arial" w:eastAsia="Arial" w:hAnsi="Arial" w:cs="Arial"/>
          <w:sz w:val="18"/>
          <w:szCs w:val="18"/>
          <w:lang w:eastAsia="en-GB"/>
        </w:rPr>
      </w:pPr>
    </w:p>
    <w:p w14:paraId="3ED770F6" w14:textId="43023D43" w:rsidR="00F56762" w:rsidRPr="009530B1" w:rsidRDefault="008F5E42" w:rsidP="00F56762">
      <w:pPr>
        <w:ind w:left="1134"/>
        <w:jc w:val="both"/>
        <w:rPr>
          <w:rFonts w:ascii="Arial" w:eastAsia="Arial" w:hAnsi="Arial" w:cs="Arial"/>
          <w:spacing w:val="-4"/>
          <w:sz w:val="18"/>
          <w:szCs w:val="18"/>
          <w:lang w:eastAsia="en-GB"/>
        </w:rPr>
      </w:pPr>
      <w:r>
        <w:rPr>
          <w:rFonts w:ascii="Arial" w:eastAsia="Arial" w:hAnsi="Arial" w:cs="Browallia New"/>
          <w:spacing w:val="-4"/>
          <w:sz w:val="18"/>
          <w:szCs w:val="22"/>
          <w:lang w:eastAsia="en-GB"/>
        </w:rPr>
        <w:t>D</w:t>
      </w:r>
      <w:r w:rsidR="00F56762" w:rsidRPr="009530B1">
        <w:rPr>
          <w:rFonts w:ascii="Arial" w:eastAsia="Arial" w:hAnsi="Arial" w:cs="Arial"/>
          <w:spacing w:val="-4"/>
          <w:sz w:val="18"/>
          <w:szCs w:val="18"/>
          <w:lang w:eastAsia="en-GB"/>
        </w:rPr>
        <w:t>erivative</w:t>
      </w:r>
      <w:r>
        <w:rPr>
          <w:rFonts w:ascii="Arial" w:eastAsia="Arial" w:hAnsi="Arial" w:cs="Arial"/>
          <w:spacing w:val="-4"/>
          <w:sz w:val="18"/>
          <w:szCs w:val="18"/>
          <w:lang w:eastAsia="en-GB"/>
        </w:rPr>
        <w:t>s</w:t>
      </w:r>
      <w:r w:rsidR="00F56762" w:rsidRPr="009530B1">
        <w:rPr>
          <w:rFonts w:ascii="Arial" w:eastAsia="Arial" w:hAnsi="Arial" w:cs="Arial"/>
          <w:spacing w:val="-4"/>
          <w:sz w:val="18"/>
          <w:szCs w:val="18"/>
          <w:lang w:eastAsia="en-GB"/>
        </w:rPr>
        <w:t xml:space="preserve"> that do not qualify for hedge accounting is initially recognised at fair value. Changes in the fair value are included in </w:t>
      </w:r>
      <w:r w:rsidR="009A3F56">
        <w:rPr>
          <w:rFonts w:ascii="Arial" w:eastAsia="Arial" w:hAnsi="Arial" w:cs="Arial"/>
          <w:spacing w:val="-4"/>
          <w:sz w:val="18"/>
          <w:szCs w:val="18"/>
          <w:lang w:eastAsia="en-GB"/>
        </w:rPr>
        <w:t>profit</w:t>
      </w:r>
      <w:r w:rsidR="00674E23" w:rsidRPr="009530B1">
        <w:rPr>
          <w:rFonts w:ascii="Arial" w:eastAsia="Arial" w:hAnsi="Arial" w:cs="Browallia New"/>
          <w:spacing w:val="-4"/>
          <w:sz w:val="18"/>
          <w:szCs w:val="22"/>
          <w:lang w:eastAsia="en-GB"/>
        </w:rPr>
        <w:t xml:space="preserve"> or l</w:t>
      </w:r>
      <w:r w:rsidR="00F56762" w:rsidRPr="009530B1">
        <w:rPr>
          <w:rFonts w:ascii="Arial" w:eastAsia="Arial" w:hAnsi="Arial" w:cs="Arial"/>
          <w:spacing w:val="-4"/>
          <w:sz w:val="18"/>
          <w:szCs w:val="18"/>
          <w:lang w:eastAsia="en-GB"/>
        </w:rPr>
        <w:t>oss.</w:t>
      </w:r>
    </w:p>
    <w:p w14:paraId="28FCEAE7" w14:textId="77777777" w:rsidR="00F56762" w:rsidRPr="00DE3A6F" w:rsidRDefault="00F56762" w:rsidP="00F56762">
      <w:pPr>
        <w:ind w:left="1134"/>
        <w:jc w:val="both"/>
        <w:rPr>
          <w:rFonts w:ascii="Arial" w:eastAsia="Arial" w:hAnsi="Arial" w:cs="Arial"/>
          <w:sz w:val="18"/>
          <w:szCs w:val="18"/>
          <w:lang w:eastAsia="en-GB"/>
        </w:rPr>
      </w:pPr>
    </w:p>
    <w:p w14:paraId="0D354AFA" w14:textId="4FD7E870" w:rsidR="0005334B" w:rsidRPr="00DE3A6F" w:rsidRDefault="00F56762" w:rsidP="00F56762">
      <w:pPr>
        <w:ind w:left="1134"/>
        <w:jc w:val="both"/>
        <w:rPr>
          <w:rFonts w:ascii="Arial" w:eastAsia="Arial" w:hAnsi="Arial" w:cs="Arial"/>
          <w:sz w:val="18"/>
          <w:szCs w:val="18"/>
          <w:lang w:val="en-US" w:eastAsia="en-GB"/>
        </w:rPr>
      </w:pPr>
      <w:r w:rsidRPr="00DE3A6F">
        <w:rPr>
          <w:rFonts w:ascii="Arial" w:eastAsia="Arial" w:hAnsi="Arial" w:cs="Arial"/>
          <w:sz w:val="18"/>
          <w:szCs w:val="18"/>
          <w:lang w:eastAsia="en-GB"/>
        </w:rPr>
        <w:t>Fair value of derivatives is classified as a current or non-current following its remaining maturity.</w:t>
      </w:r>
      <w:r w:rsidR="0005334B" w:rsidRPr="00DE3A6F">
        <w:rPr>
          <w:rFonts w:ascii="Arial" w:eastAsia="Arial" w:hAnsi="Arial" w:cs="Arial"/>
          <w:sz w:val="18"/>
          <w:szCs w:val="18"/>
          <w:lang w:val="en-US" w:eastAsia="en-GB"/>
        </w:rPr>
        <w:t xml:space="preserve"> </w:t>
      </w:r>
    </w:p>
    <w:p w14:paraId="7791D7C3" w14:textId="77777777" w:rsidR="00971659" w:rsidRPr="00DE3A6F" w:rsidRDefault="00971659" w:rsidP="0005334B">
      <w:pPr>
        <w:ind w:left="540"/>
        <w:jc w:val="both"/>
        <w:rPr>
          <w:rFonts w:ascii="Arial" w:eastAsia="Arial" w:hAnsi="Arial" w:cs="Arial"/>
          <w:color w:val="CF4A02"/>
          <w:sz w:val="18"/>
          <w:szCs w:val="18"/>
          <w:lang w:eastAsia="en-GB"/>
        </w:rPr>
      </w:pPr>
    </w:p>
    <w:p w14:paraId="54CFDD09" w14:textId="77777777" w:rsidR="0005334B" w:rsidRPr="00DE3A6F" w:rsidRDefault="0005334B" w:rsidP="00831709">
      <w:pPr>
        <w:ind w:left="1134" w:hanging="594"/>
        <w:rPr>
          <w:rFonts w:ascii="Arial" w:eastAsia="Ink Free" w:hAnsi="Arial" w:cs="Arial"/>
          <w:color w:val="CF4A02"/>
          <w:sz w:val="18"/>
          <w:szCs w:val="18"/>
          <w:lang w:eastAsia="en-GB"/>
        </w:rPr>
      </w:pPr>
      <w:r w:rsidRPr="00DE3A6F">
        <w:rPr>
          <w:rFonts w:ascii="Arial" w:eastAsia="Ink Free" w:hAnsi="Arial" w:cs="Arial"/>
          <w:color w:val="CF4A02"/>
          <w:sz w:val="18"/>
          <w:szCs w:val="18"/>
          <w:lang w:eastAsia="en-GB"/>
        </w:rPr>
        <w:t>b)</w:t>
      </w:r>
      <w:r w:rsidRPr="00DE3A6F">
        <w:rPr>
          <w:rFonts w:ascii="Arial" w:eastAsia="Ink Free" w:hAnsi="Arial" w:cs="Arial"/>
          <w:color w:val="CF4A02"/>
          <w:sz w:val="18"/>
          <w:szCs w:val="18"/>
          <w:lang w:eastAsia="en-GB"/>
        </w:rPr>
        <w:tab/>
        <w:t>Hedge accounting</w:t>
      </w:r>
    </w:p>
    <w:p w14:paraId="4BE76CCC" w14:textId="77777777" w:rsidR="009530B1" w:rsidRDefault="009530B1" w:rsidP="00F56762">
      <w:pPr>
        <w:ind w:left="1134"/>
        <w:jc w:val="both"/>
        <w:rPr>
          <w:rFonts w:ascii="Arial" w:eastAsia="Arial" w:hAnsi="Arial" w:cs="Arial"/>
          <w:sz w:val="18"/>
          <w:szCs w:val="18"/>
          <w:lang w:val="en-US" w:eastAsia="en-GB"/>
        </w:rPr>
      </w:pPr>
    </w:p>
    <w:p w14:paraId="732D4E09" w14:textId="21F84122" w:rsidR="00F56762" w:rsidRPr="00DE3A6F" w:rsidRDefault="00F56762" w:rsidP="00F56762">
      <w:pPr>
        <w:ind w:left="1134"/>
        <w:jc w:val="both"/>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Derivatives are initially recognised at fair value on the date a derivative contract is entered into and are subsequently remeasured to their fair value at the end of each reporting period. </w:t>
      </w:r>
    </w:p>
    <w:p w14:paraId="06DC4EE1" w14:textId="77777777" w:rsidR="00F56762" w:rsidRPr="00DE3A6F" w:rsidRDefault="00F56762" w:rsidP="00F56762">
      <w:pPr>
        <w:ind w:left="1134"/>
        <w:jc w:val="both"/>
        <w:rPr>
          <w:rFonts w:ascii="Arial" w:eastAsia="Arial" w:hAnsi="Arial" w:cs="Arial"/>
          <w:sz w:val="18"/>
          <w:szCs w:val="18"/>
          <w:lang w:val="en-US" w:eastAsia="en-GB"/>
        </w:rPr>
      </w:pPr>
    </w:p>
    <w:p w14:paraId="172FC601" w14:textId="61992802" w:rsidR="00F56762" w:rsidRDefault="00A4716D" w:rsidP="00A4716D">
      <w:pPr>
        <w:ind w:left="1134"/>
        <w:jc w:val="both"/>
        <w:rPr>
          <w:rFonts w:ascii="Arial" w:eastAsia="Arial" w:hAnsi="Arial" w:cs="Arial"/>
          <w:sz w:val="18"/>
          <w:szCs w:val="18"/>
          <w:lang w:val="en-US" w:eastAsia="en-GB"/>
        </w:rPr>
      </w:pPr>
      <w:r w:rsidRPr="00A4716D">
        <w:rPr>
          <w:rFonts w:ascii="Arial" w:eastAsia="Arial" w:hAnsi="Arial" w:cs="Arial"/>
          <w:sz w:val="18"/>
          <w:szCs w:val="18"/>
          <w:lang w:val="en-US" w:eastAsia="en-GB"/>
        </w:rPr>
        <w:t>The accounting for subsequent</w:t>
      </w:r>
      <w:r>
        <w:rPr>
          <w:rFonts w:ascii="Arial" w:eastAsia="Arial" w:hAnsi="Arial" w:cs="Arial"/>
          <w:sz w:val="18"/>
          <w:szCs w:val="18"/>
          <w:lang w:val="en-US" w:eastAsia="en-GB"/>
        </w:rPr>
        <w:t xml:space="preserve"> </w:t>
      </w:r>
      <w:r w:rsidRPr="00A4716D">
        <w:rPr>
          <w:rFonts w:ascii="Arial" w:eastAsia="Arial" w:hAnsi="Arial" w:cs="Arial"/>
          <w:sz w:val="18"/>
          <w:szCs w:val="18"/>
          <w:lang w:val="en-US" w:eastAsia="en-GB"/>
        </w:rPr>
        <w:t>changes in fair value depends on whether the derivative is designated as a hedging instrument, and if so, the</w:t>
      </w:r>
      <w:r>
        <w:rPr>
          <w:rFonts w:ascii="Arial" w:eastAsia="Arial" w:hAnsi="Arial" w:cs="Arial"/>
          <w:sz w:val="18"/>
          <w:szCs w:val="18"/>
          <w:lang w:val="en-US" w:eastAsia="en-GB"/>
        </w:rPr>
        <w:t xml:space="preserve"> </w:t>
      </w:r>
      <w:r w:rsidRPr="00A4716D">
        <w:rPr>
          <w:rFonts w:ascii="Arial" w:eastAsia="Arial" w:hAnsi="Arial" w:cs="Arial"/>
          <w:sz w:val="18"/>
          <w:szCs w:val="18"/>
          <w:lang w:val="en-US" w:eastAsia="en-GB"/>
        </w:rPr>
        <w:t>nature of the item being hedged. The Group designates certain derivatives as hedges of a particular risk</w:t>
      </w:r>
      <w:r>
        <w:rPr>
          <w:rFonts w:ascii="Arial" w:eastAsia="Arial" w:hAnsi="Arial" w:cs="Arial"/>
          <w:sz w:val="18"/>
          <w:szCs w:val="18"/>
          <w:lang w:val="en-US" w:eastAsia="en-GB"/>
        </w:rPr>
        <w:t xml:space="preserve"> </w:t>
      </w:r>
      <w:r w:rsidRPr="00A4716D">
        <w:rPr>
          <w:rFonts w:ascii="Arial" w:eastAsia="Arial" w:hAnsi="Arial" w:cs="Arial"/>
          <w:sz w:val="18"/>
          <w:szCs w:val="18"/>
          <w:lang w:val="en-US" w:eastAsia="en-GB"/>
        </w:rPr>
        <w:t>associated with the cash flows of recognised assets and liabilities and highly probable forecast transactions</w:t>
      </w:r>
      <w:r>
        <w:rPr>
          <w:rFonts w:ascii="Arial" w:eastAsia="Arial" w:hAnsi="Arial" w:cs="Arial"/>
          <w:sz w:val="18"/>
          <w:szCs w:val="18"/>
          <w:lang w:val="en-US" w:eastAsia="en-GB"/>
        </w:rPr>
        <w:t xml:space="preserve"> </w:t>
      </w:r>
      <w:r w:rsidRPr="00A4716D">
        <w:rPr>
          <w:rFonts w:ascii="Arial" w:eastAsia="Arial" w:hAnsi="Arial" w:cs="Arial"/>
          <w:sz w:val="18"/>
          <w:szCs w:val="18"/>
          <w:lang w:val="en-US" w:eastAsia="en-GB"/>
        </w:rPr>
        <w:t>(cash flow hedges).</w:t>
      </w:r>
    </w:p>
    <w:p w14:paraId="6839D7CA" w14:textId="77777777" w:rsidR="00A4716D" w:rsidRPr="00DE3A6F" w:rsidRDefault="00A4716D" w:rsidP="00A4716D">
      <w:pPr>
        <w:ind w:left="1134"/>
        <w:jc w:val="both"/>
        <w:rPr>
          <w:rFonts w:ascii="Arial" w:eastAsia="Arial" w:hAnsi="Arial" w:cs="Arial"/>
          <w:sz w:val="18"/>
          <w:szCs w:val="18"/>
          <w:lang w:val="en-US" w:eastAsia="en-GB"/>
        </w:rPr>
      </w:pPr>
    </w:p>
    <w:p w14:paraId="1D3F488C" w14:textId="77777777" w:rsidR="00B10E8F" w:rsidRPr="00B10E8F" w:rsidRDefault="00B10E8F" w:rsidP="00B10E8F">
      <w:pPr>
        <w:ind w:left="1134"/>
        <w:jc w:val="both"/>
        <w:rPr>
          <w:rFonts w:ascii="Arial" w:eastAsia="Arial" w:hAnsi="Arial" w:cs="Arial"/>
          <w:sz w:val="18"/>
          <w:szCs w:val="18"/>
          <w:lang w:val="en-US" w:eastAsia="en-GB"/>
        </w:rPr>
      </w:pPr>
      <w:r w:rsidRPr="00B10E8F">
        <w:rPr>
          <w:rFonts w:ascii="Arial" w:eastAsia="Arial" w:hAnsi="Arial" w:cs="Arial"/>
          <w:sz w:val="18"/>
          <w:szCs w:val="18"/>
          <w:lang w:val="en-US" w:eastAsia="en-GB"/>
        </w:rPr>
        <w:t>At inception of the hedge relationship, the Group documents the economic relationship between hedging</w:t>
      </w:r>
    </w:p>
    <w:p w14:paraId="0AFD91F0" w14:textId="7E5A24AF" w:rsidR="00F56762" w:rsidRDefault="00B10E8F" w:rsidP="00B10E8F">
      <w:pPr>
        <w:ind w:left="1134"/>
        <w:jc w:val="both"/>
        <w:rPr>
          <w:rFonts w:ascii="Arial" w:eastAsia="Arial" w:hAnsi="Arial" w:cs="Arial"/>
          <w:sz w:val="18"/>
          <w:szCs w:val="18"/>
          <w:lang w:val="en-US" w:eastAsia="en-GB"/>
        </w:rPr>
      </w:pPr>
      <w:r w:rsidRPr="00B10E8F">
        <w:rPr>
          <w:rFonts w:ascii="Arial" w:eastAsia="Arial" w:hAnsi="Arial" w:cs="Arial"/>
          <w:sz w:val="18"/>
          <w:szCs w:val="18"/>
          <w:lang w:val="en-US" w:eastAsia="en-GB"/>
        </w:rPr>
        <w:t>instruments and hedged items including whether changes in the cash flows of the hedging instruments are</w:t>
      </w:r>
      <w:r>
        <w:rPr>
          <w:rFonts w:ascii="Arial" w:eastAsia="Arial" w:hAnsi="Arial" w:cs="Arial"/>
          <w:sz w:val="18"/>
          <w:szCs w:val="18"/>
          <w:lang w:val="en-US" w:eastAsia="en-GB"/>
        </w:rPr>
        <w:t xml:space="preserve"> e</w:t>
      </w:r>
      <w:r w:rsidRPr="00B10E8F">
        <w:rPr>
          <w:rFonts w:ascii="Arial" w:eastAsia="Arial" w:hAnsi="Arial" w:cs="Arial"/>
          <w:sz w:val="18"/>
          <w:szCs w:val="18"/>
          <w:lang w:val="en-US" w:eastAsia="en-GB"/>
        </w:rPr>
        <w:t>xpected to offset changes in the cash flows of hedged items. The Group documents its risk management</w:t>
      </w:r>
      <w:r>
        <w:rPr>
          <w:rFonts w:ascii="Arial" w:eastAsia="Arial" w:hAnsi="Arial" w:cs="Arial"/>
          <w:sz w:val="18"/>
          <w:szCs w:val="18"/>
          <w:lang w:val="en-US" w:eastAsia="en-GB"/>
        </w:rPr>
        <w:t xml:space="preserve"> </w:t>
      </w:r>
      <w:r w:rsidRPr="00B10E8F">
        <w:rPr>
          <w:rFonts w:ascii="Arial" w:eastAsia="Arial" w:hAnsi="Arial" w:cs="Arial"/>
          <w:sz w:val="18"/>
          <w:szCs w:val="18"/>
          <w:lang w:val="en-US" w:eastAsia="en-GB"/>
        </w:rPr>
        <w:t>objective and strategy for undertaking its hedge transactions.</w:t>
      </w:r>
    </w:p>
    <w:p w14:paraId="447F57D0" w14:textId="77777777" w:rsidR="00B10E8F" w:rsidRPr="00DE3A6F" w:rsidRDefault="00B10E8F" w:rsidP="00B10E8F">
      <w:pPr>
        <w:ind w:left="1134"/>
        <w:jc w:val="both"/>
        <w:rPr>
          <w:rFonts w:ascii="Arial" w:eastAsia="Arial" w:hAnsi="Arial" w:cs="Arial"/>
          <w:sz w:val="18"/>
          <w:szCs w:val="18"/>
          <w:lang w:val="en-US" w:eastAsia="en-GB"/>
        </w:rPr>
      </w:pPr>
    </w:p>
    <w:p w14:paraId="7A2151BF" w14:textId="1F910A11" w:rsidR="0005334B" w:rsidRPr="00DE3A6F" w:rsidRDefault="00F56762" w:rsidP="00F56762">
      <w:pPr>
        <w:ind w:left="1134"/>
        <w:jc w:val="both"/>
        <w:rPr>
          <w:rFonts w:ascii="Arial" w:eastAsia="Arial" w:hAnsi="Arial" w:cs="Arial"/>
          <w:sz w:val="18"/>
          <w:szCs w:val="18"/>
          <w:lang w:val="en-US" w:eastAsia="en-GB"/>
        </w:rPr>
      </w:pPr>
      <w:r w:rsidRPr="00DE3A6F">
        <w:rPr>
          <w:rFonts w:ascii="Arial" w:eastAsia="Arial" w:hAnsi="Arial" w:cs="Arial"/>
          <w:sz w:val="18"/>
          <w:szCs w:val="18"/>
          <w:lang w:val="en-US" w:eastAsia="en-GB"/>
        </w:rPr>
        <w:t>The full fair value of a hedging derivative is classified as a current or non-current asset or liability following the maturity of related hedged item.</w:t>
      </w:r>
      <w:r w:rsidR="0005334B" w:rsidRPr="00DE3A6F">
        <w:rPr>
          <w:rFonts w:ascii="Arial" w:eastAsia="Arial" w:hAnsi="Arial" w:cs="Arial"/>
          <w:sz w:val="18"/>
          <w:szCs w:val="18"/>
          <w:lang w:val="en-US" w:eastAsia="en-GB"/>
        </w:rPr>
        <w:t xml:space="preserve"> </w:t>
      </w:r>
    </w:p>
    <w:p w14:paraId="6B49F941" w14:textId="77777777" w:rsidR="0005334B" w:rsidRPr="00DE3A6F" w:rsidRDefault="0005334B" w:rsidP="0005334B">
      <w:pPr>
        <w:ind w:left="1134"/>
        <w:jc w:val="both"/>
        <w:rPr>
          <w:rFonts w:ascii="Arial" w:eastAsia="Arial" w:hAnsi="Arial" w:cs="Arial"/>
          <w:sz w:val="18"/>
          <w:szCs w:val="18"/>
          <w:lang w:val="en-US" w:eastAsia="en-GB"/>
        </w:rPr>
      </w:pPr>
    </w:p>
    <w:p w14:paraId="0FEC2FF9" w14:textId="342A6461" w:rsidR="0005334B" w:rsidRDefault="0005334B" w:rsidP="0005334B">
      <w:pPr>
        <w:ind w:left="1134"/>
        <w:jc w:val="both"/>
        <w:rPr>
          <w:rFonts w:ascii="Arial" w:eastAsia="Arial" w:hAnsi="Arial" w:cs="Arial"/>
          <w:spacing w:val="-2"/>
          <w:sz w:val="18"/>
          <w:szCs w:val="18"/>
          <w:lang w:val="en-US" w:eastAsia="en-GB"/>
        </w:rPr>
      </w:pPr>
      <w:r w:rsidRPr="00DE3A6F">
        <w:rPr>
          <w:rFonts w:ascii="Arial" w:eastAsia="Arial" w:hAnsi="Arial" w:cs="Arial"/>
          <w:spacing w:val="-2"/>
          <w:sz w:val="18"/>
          <w:szCs w:val="18"/>
          <w:lang w:val="en-US" w:eastAsia="en-GB"/>
        </w:rPr>
        <w:t xml:space="preserve">The fair values of derivative financial instruments designated in hedge relationships are disclosed in </w:t>
      </w:r>
      <w:r w:rsidR="00D267F9" w:rsidRPr="00DE3A6F">
        <w:rPr>
          <w:rFonts w:ascii="Arial" w:eastAsia="Arial" w:hAnsi="Arial" w:cs="Arial"/>
          <w:spacing w:val="-2"/>
          <w:sz w:val="18"/>
          <w:szCs w:val="18"/>
          <w:lang w:val="en-US" w:eastAsia="en-GB"/>
        </w:rPr>
        <w:t>N</w:t>
      </w:r>
      <w:r w:rsidRPr="00DE3A6F">
        <w:rPr>
          <w:rFonts w:ascii="Arial" w:eastAsia="Arial" w:hAnsi="Arial" w:cs="Arial"/>
          <w:spacing w:val="-2"/>
          <w:sz w:val="18"/>
          <w:szCs w:val="18"/>
          <w:lang w:val="en-US" w:eastAsia="en-GB"/>
        </w:rPr>
        <w:t xml:space="preserve">ote </w:t>
      </w:r>
      <w:r w:rsidR="00A371A2" w:rsidRPr="00DE3A6F">
        <w:rPr>
          <w:rFonts w:ascii="Arial" w:eastAsia="Arial" w:hAnsi="Arial" w:cs="Arial"/>
          <w:spacing w:val="-2"/>
          <w:sz w:val="18"/>
          <w:szCs w:val="18"/>
          <w:lang w:val="en-US" w:eastAsia="en-GB"/>
        </w:rPr>
        <w:t>7.</w:t>
      </w:r>
      <w:r w:rsidRPr="00DE3A6F">
        <w:rPr>
          <w:rFonts w:ascii="Arial" w:eastAsia="Arial" w:hAnsi="Arial" w:cs="Arial"/>
          <w:spacing w:val="-2"/>
          <w:sz w:val="18"/>
          <w:szCs w:val="18"/>
          <w:lang w:val="en-US" w:eastAsia="en-GB"/>
        </w:rPr>
        <w:t xml:space="preserve"> Movements in the hedging reserve in shareholders’ equity are shown in </w:t>
      </w:r>
      <w:r w:rsidR="00D267F9" w:rsidRPr="00DE3A6F">
        <w:rPr>
          <w:rFonts w:ascii="Arial" w:eastAsia="Arial" w:hAnsi="Arial" w:cs="Arial"/>
          <w:spacing w:val="-2"/>
          <w:sz w:val="18"/>
          <w:szCs w:val="18"/>
          <w:lang w:val="en-US" w:eastAsia="en-GB"/>
        </w:rPr>
        <w:t>N</w:t>
      </w:r>
      <w:r w:rsidRPr="00DE3A6F">
        <w:rPr>
          <w:rFonts w:ascii="Arial" w:eastAsia="Arial" w:hAnsi="Arial" w:cs="Arial"/>
          <w:spacing w:val="-2"/>
          <w:sz w:val="18"/>
          <w:szCs w:val="18"/>
          <w:lang w:val="en-US" w:eastAsia="en-GB"/>
        </w:rPr>
        <w:t xml:space="preserve">ote </w:t>
      </w:r>
      <w:r w:rsidR="00A371A2" w:rsidRPr="00DE3A6F">
        <w:rPr>
          <w:rFonts w:ascii="Arial" w:eastAsia="Arial" w:hAnsi="Arial" w:cs="Arial"/>
          <w:spacing w:val="-2"/>
          <w:sz w:val="18"/>
          <w:szCs w:val="18"/>
          <w:lang w:val="en-US" w:eastAsia="en-GB"/>
        </w:rPr>
        <w:t>6.</w:t>
      </w:r>
    </w:p>
    <w:p w14:paraId="6A4EB706" w14:textId="77777777" w:rsidR="009530B1" w:rsidRDefault="009530B1" w:rsidP="00F4314E">
      <w:pPr>
        <w:ind w:left="1134"/>
        <w:jc w:val="both"/>
        <w:rPr>
          <w:rFonts w:ascii="Arial" w:eastAsia="Arial" w:hAnsi="Arial" w:cs="Arial"/>
          <w:b/>
          <w:bCs/>
          <w:color w:val="C45911" w:themeColor="accent2" w:themeShade="BF"/>
          <w:sz w:val="18"/>
          <w:szCs w:val="18"/>
          <w:lang w:val="en-US" w:eastAsia="en-GB"/>
        </w:rPr>
      </w:pPr>
    </w:p>
    <w:p w14:paraId="0E5A9B8C" w14:textId="24DA6B2F" w:rsidR="00F4314E" w:rsidRPr="00F4314E" w:rsidRDefault="00F4314E" w:rsidP="00F4314E">
      <w:pPr>
        <w:ind w:left="1134"/>
        <w:jc w:val="both"/>
        <w:rPr>
          <w:rFonts w:ascii="Arial" w:eastAsia="Arial" w:hAnsi="Arial" w:cs="Arial"/>
          <w:b/>
          <w:bCs/>
          <w:color w:val="C45911" w:themeColor="accent2" w:themeShade="BF"/>
          <w:sz w:val="18"/>
          <w:szCs w:val="18"/>
          <w:lang w:val="en-US" w:eastAsia="en-GB"/>
        </w:rPr>
      </w:pPr>
      <w:r w:rsidRPr="00F4314E">
        <w:rPr>
          <w:rFonts w:ascii="Arial" w:eastAsia="Arial" w:hAnsi="Arial" w:cs="Arial"/>
          <w:b/>
          <w:bCs/>
          <w:color w:val="C45911" w:themeColor="accent2" w:themeShade="BF"/>
          <w:sz w:val="18"/>
          <w:szCs w:val="18"/>
          <w:lang w:val="en-US" w:eastAsia="en-GB"/>
        </w:rPr>
        <w:t>Hedge effectiveness</w:t>
      </w:r>
    </w:p>
    <w:p w14:paraId="450DFEC2" w14:textId="77777777" w:rsidR="00F4314E" w:rsidRPr="00F4314E" w:rsidRDefault="00F4314E" w:rsidP="00F4314E">
      <w:pPr>
        <w:ind w:left="1134"/>
        <w:jc w:val="both"/>
        <w:rPr>
          <w:rFonts w:ascii="Arial" w:eastAsia="Arial" w:hAnsi="Arial" w:cs="Arial"/>
          <w:sz w:val="18"/>
          <w:szCs w:val="18"/>
          <w:lang w:val="en-US" w:eastAsia="en-GB"/>
        </w:rPr>
      </w:pPr>
    </w:p>
    <w:p w14:paraId="44F33B75" w14:textId="77777777" w:rsidR="00F4314E" w:rsidRPr="00F4314E" w:rsidRDefault="00F4314E" w:rsidP="00F4314E">
      <w:pPr>
        <w:ind w:left="1134"/>
        <w:jc w:val="both"/>
        <w:rPr>
          <w:rFonts w:ascii="Arial" w:eastAsia="Arial" w:hAnsi="Arial" w:cs="Arial"/>
          <w:sz w:val="18"/>
          <w:szCs w:val="18"/>
          <w:lang w:val="en-US" w:eastAsia="en-GB"/>
        </w:rPr>
      </w:pPr>
      <w:r w:rsidRPr="00C567A3">
        <w:rPr>
          <w:rFonts w:ascii="Arial" w:eastAsia="Arial" w:hAnsi="Arial" w:cs="Arial"/>
          <w:spacing w:val="-4"/>
          <w:sz w:val="18"/>
          <w:szCs w:val="18"/>
          <w:lang w:val="en-US" w:eastAsia="en-GB"/>
        </w:rPr>
        <w:t>Hedge effectiveness is determined at the inception of the hedge relationship, and through periodic prospective</w:t>
      </w:r>
      <w:r w:rsidRPr="00F4314E">
        <w:rPr>
          <w:rFonts w:ascii="Arial" w:eastAsia="Arial" w:hAnsi="Arial" w:cs="Arial"/>
          <w:sz w:val="18"/>
          <w:szCs w:val="18"/>
          <w:lang w:val="en-US" w:eastAsia="en-GB"/>
        </w:rPr>
        <w:t xml:space="preserve"> effectiveness assessments, to ensure that an economic relationship exists between the hedged item and hedging instrument.</w:t>
      </w:r>
    </w:p>
    <w:p w14:paraId="423CCF52" w14:textId="77777777" w:rsidR="00F4314E" w:rsidRPr="00F4314E" w:rsidRDefault="00F4314E" w:rsidP="00F4314E">
      <w:pPr>
        <w:ind w:left="1134"/>
        <w:jc w:val="both"/>
        <w:rPr>
          <w:rFonts w:ascii="Arial" w:eastAsia="Arial" w:hAnsi="Arial" w:cs="Arial"/>
          <w:sz w:val="18"/>
          <w:szCs w:val="18"/>
          <w:lang w:val="en-US" w:eastAsia="en-GB"/>
        </w:rPr>
      </w:pPr>
    </w:p>
    <w:p w14:paraId="77659CD7" w14:textId="0986D954" w:rsidR="00F4314E" w:rsidRPr="00F4314E" w:rsidRDefault="00F4314E" w:rsidP="00F4314E">
      <w:pPr>
        <w:ind w:left="1134"/>
        <w:jc w:val="both"/>
        <w:rPr>
          <w:rFonts w:ascii="Arial" w:eastAsia="Arial" w:hAnsi="Arial" w:cs="Arial"/>
          <w:sz w:val="18"/>
          <w:szCs w:val="18"/>
          <w:lang w:val="en-US" w:eastAsia="en-GB"/>
        </w:rPr>
      </w:pPr>
      <w:r w:rsidRPr="00F4314E">
        <w:rPr>
          <w:rFonts w:ascii="Arial" w:eastAsia="Arial" w:hAnsi="Arial" w:cs="Arial"/>
          <w:sz w:val="18"/>
          <w:szCs w:val="18"/>
          <w:lang w:val="en-US" w:eastAsia="en-GB"/>
        </w:rPr>
        <w:t xml:space="preserve">For hedges of foreign currency </w:t>
      </w:r>
      <w:r w:rsidR="0038307C">
        <w:rPr>
          <w:rFonts w:ascii="Arial" w:eastAsia="Arial" w:hAnsi="Arial" w:cs="Arial"/>
          <w:sz w:val="18"/>
          <w:szCs w:val="18"/>
          <w:lang w:val="en-US" w:eastAsia="en-GB"/>
        </w:rPr>
        <w:t>transactions</w:t>
      </w:r>
      <w:r w:rsidRPr="00F4314E">
        <w:rPr>
          <w:rFonts w:ascii="Arial" w:eastAsia="Arial" w:hAnsi="Arial" w:cs="Arial"/>
          <w:sz w:val="18"/>
          <w:szCs w:val="18"/>
          <w:lang w:val="en-US" w:eastAsia="en-GB"/>
        </w:rPr>
        <w:t>, where the critical</w:t>
      </w:r>
      <w:r w:rsidR="0038307C">
        <w:rPr>
          <w:rFonts w:ascii="Arial" w:eastAsia="Arial" w:hAnsi="Arial" w:cs="Arial"/>
          <w:sz w:val="18"/>
          <w:szCs w:val="18"/>
          <w:lang w:val="en-US" w:eastAsia="en-GB"/>
        </w:rPr>
        <w:t xml:space="preserve"> </w:t>
      </w:r>
      <w:r w:rsidRPr="00F4314E">
        <w:rPr>
          <w:rFonts w:ascii="Arial" w:eastAsia="Arial" w:hAnsi="Arial" w:cs="Arial"/>
          <w:sz w:val="18"/>
          <w:szCs w:val="18"/>
          <w:lang w:val="en-US" w:eastAsia="en-GB"/>
        </w:rPr>
        <w:t>terms of the hedging instrument match exactly with the terms of the hedged item</w:t>
      </w:r>
      <w:r w:rsidR="0038307C">
        <w:rPr>
          <w:rFonts w:ascii="Arial" w:eastAsia="Arial" w:hAnsi="Arial" w:cs="Arial"/>
          <w:sz w:val="18"/>
          <w:szCs w:val="18"/>
          <w:lang w:val="en-US" w:eastAsia="en-GB"/>
        </w:rPr>
        <w:t>, t</w:t>
      </w:r>
      <w:r w:rsidRPr="00F4314E">
        <w:rPr>
          <w:rFonts w:ascii="Arial" w:eastAsia="Arial" w:hAnsi="Arial" w:cs="Arial"/>
          <w:sz w:val="18"/>
          <w:szCs w:val="18"/>
          <w:lang w:val="en-US" w:eastAsia="en-GB"/>
        </w:rPr>
        <w:t>he Group</w:t>
      </w:r>
      <w:r w:rsidR="0038307C">
        <w:rPr>
          <w:rFonts w:ascii="Arial" w:eastAsia="Arial" w:hAnsi="Arial" w:cs="Arial"/>
          <w:sz w:val="18"/>
          <w:szCs w:val="18"/>
          <w:lang w:val="en-US" w:eastAsia="en-GB"/>
        </w:rPr>
        <w:t xml:space="preserve"> </w:t>
      </w:r>
      <w:r w:rsidRPr="00F4314E">
        <w:rPr>
          <w:rFonts w:ascii="Arial" w:eastAsia="Arial" w:hAnsi="Arial" w:cs="Arial"/>
          <w:sz w:val="18"/>
          <w:szCs w:val="18"/>
          <w:lang w:val="en-US" w:eastAsia="en-GB"/>
        </w:rPr>
        <w:t xml:space="preserve">performs a qualitative assessment of effectiveness. </w:t>
      </w:r>
      <w:r w:rsidR="0038307C">
        <w:rPr>
          <w:rFonts w:ascii="Arial" w:eastAsia="Arial" w:hAnsi="Arial" w:cs="Arial"/>
          <w:sz w:val="18"/>
          <w:szCs w:val="18"/>
          <w:lang w:val="en-US" w:eastAsia="en-GB"/>
        </w:rPr>
        <w:t>If critical terms of hedged item do not exactly match with the critical terms of the hedging instrument</w:t>
      </w:r>
      <w:r w:rsidR="006B3E4A">
        <w:rPr>
          <w:rFonts w:ascii="Arial" w:eastAsia="Arial" w:hAnsi="Arial" w:cs="Arial"/>
          <w:sz w:val="18"/>
          <w:szCs w:val="18"/>
          <w:lang w:val="en-US" w:eastAsia="en-GB"/>
        </w:rPr>
        <w:t xml:space="preserve">, or there are changes in the changes in the circumstances that affect </w:t>
      </w:r>
      <w:r w:rsidR="006B3E4A">
        <w:rPr>
          <w:rFonts w:ascii="Arial" w:eastAsia="Arial" w:hAnsi="Arial" w:cstheme="minorBidi"/>
          <w:sz w:val="18"/>
          <w:szCs w:val="18"/>
          <w:lang w:eastAsia="en-GB"/>
        </w:rPr>
        <w:t xml:space="preserve">the </w:t>
      </w:r>
      <w:r w:rsidR="00564A4C" w:rsidRPr="00564A4C">
        <w:rPr>
          <w:rFonts w:ascii="Arial" w:eastAsia="Arial" w:hAnsi="Arial" w:cstheme="minorBidi"/>
          <w:sz w:val="18"/>
          <w:szCs w:val="18"/>
          <w:lang w:eastAsia="en-GB"/>
        </w:rPr>
        <w:t>terms of the hed</w:t>
      </w:r>
      <w:r w:rsidR="006B3E4A">
        <w:rPr>
          <w:rFonts w:ascii="Arial" w:eastAsia="Arial" w:hAnsi="Arial" w:cstheme="minorBidi"/>
          <w:sz w:val="18"/>
          <w:szCs w:val="18"/>
          <w:lang w:eastAsia="en-GB"/>
        </w:rPr>
        <w:t xml:space="preserve">ged items such that the critical terms no longer </w:t>
      </w:r>
      <w:r w:rsidR="00564A4C" w:rsidRPr="00564A4C">
        <w:rPr>
          <w:rFonts w:ascii="Arial" w:eastAsia="Arial" w:hAnsi="Arial" w:cstheme="minorBidi"/>
          <w:sz w:val="18"/>
          <w:szCs w:val="18"/>
          <w:lang w:eastAsia="en-GB"/>
        </w:rPr>
        <w:t xml:space="preserve">match </w:t>
      </w:r>
      <w:r w:rsidR="0058537C">
        <w:rPr>
          <w:rFonts w:ascii="Arial" w:eastAsia="Arial" w:hAnsi="Arial" w:cstheme="minorBidi"/>
          <w:sz w:val="18"/>
          <w:szCs w:val="18"/>
          <w:lang w:eastAsia="en-GB"/>
        </w:rPr>
        <w:t xml:space="preserve">exactly </w:t>
      </w:r>
      <w:r w:rsidR="00564A4C" w:rsidRPr="00564A4C">
        <w:rPr>
          <w:rFonts w:ascii="Arial" w:eastAsia="Arial" w:hAnsi="Arial" w:cstheme="minorBidi"/>
          <w:sz w:val="18"/>
          <w:szCs w:val="18"/>
          <w:lang w:eastAsia="en-GB"/>
        </w:rPr>
        <w:t xml:space="preserve">with the </w:t>
      </w:r>
      <w:r w:rsidR="006B3E4A">
        <w:rPr>
          <w:rFonts w:ascii="Arial" w:eastAsia="Arial" w:hAnsi="Arial" w:cstheme="minorBidi"/>
          <w:sz w:val="18"/>
          <w:szCs w:val="18"/>
          <w:lang w:eastAsia="en-GB"/>
        </w:rPr>
        <w:t xml:space="preserve">critical </w:t>
      </w:r>
      <w:r w:rsidR="00564A4C" w:rsidRPr="00564A4C">
        <w:rPr>
          <w:rFonts w:ascii="Arial" w:eastAsia="Arial" w:hAnsi="Arial" w:cstheme="minorBidi"/>
          <w:sz w:val="18"/>
          <w:szCs w:val="18"/>
          <w:lang w:eastAsia="en-GB"/>
        </w:rPr>
        <w:t>terms of the hedg</w:t>
      </w:r>
      <w:r w:rsidR="006B3E4A">
        <w:rPr>
          <w:rFonts w:ascii="Arial" w:eastAsia="Arial" w:hAnsi="Arial" w:cstheme="minorBidi"/>
          <w:sz w:val="18"/>
          <w:szCs w:val="18"/>
          <w:lang w:eastAsia="en-GB"/>
        </w:rPr>
        <w:t>ing instrument</w:t>
      </w:r>
      <w:r w:rsidR="00735313">
        <w:rPr>
          <w:rFonts w:ascii="Arial" w:eastAsia="Arial" w:hAnsi="Arial" w:cs="Browallia New"/>
          <w:sz w:val="18"/>
          <w:szCs w:val="22"/>
          <w:lang w:eastAsia="en-GB"/>
        </w:rPr>
        <w:t xml:space="preserve">, </w:t>
      </w:r>
      <w:r w:rsidRPr="00F4314E">
        <w:rPr>
          <w:rFonts w:ascii="Arial" w:eastAsia="Arial" w:hAnsi="Arial" w:cs="Arial"/>
          <w:sz w:val="18"/>
          <w:szCs w:val="18"/>
          <w:lang w:val="en-US" w:eastAsia="en-GB"/>
        </w:rPr>
        <w:t xml:space="preserve">the Group </w:t>
      </w:r>
      <w:r w:rsidR="0038307C">
        <w:rPr>
          <w:rFonts w:ascii="Arial" w:eastAsia="Arial" w:hAnsi="Arial" w:cs="Arial"/>
          <w:sz w:val="18"/>
          <w:szCs w:val="18"/>
          <w:lang w:val="en-US" w:eastAsia="en-GB"/>
        </w:rPr>
        <w:t xml:space="preserve">would </w:t>
      </w:r>
      <w:r w:rsidRPr="00F4314E">
        <w:rPr>
          <w:rFonts w:ascii="Arial" w:eastAsia="Arial" w:hAnsi="Arial" w:cs="Arial"/>
          <w:sz w:val="18"/>
          <w:szCs w:val="18"/>
          <w:lang w:val="en-US" w:eastAsia="en-GB"/>
        </w:rPr>
        <w:t>use the hypothetical derivative method to assess effectiveness.</w:t>
      </w:r>
    </w:p>
    <w:p w14:paraId="103EE895" w14:textId="77777777" w:rsidR="00F4314E" w:rsidRPr="00F4314E" w:rsidRDefault="00F4314E" w:rsidP="00F4314E">
      <w:pPr>
        <w:ind w:left="1134"/>
        <w:jc w:val="both"/>
        <w:rPr>
          <w:rFonts w:ascii="Arial" w:eastAsia="Arial" w:hAnsi="Arial" w:cs="Arial"/>
          <w:sz w:val="18"/>
          <w:szCs w:val="18"/>
          <w:lang w:val="en-US" w:eastAsia="en-GB"/>
        </w:rPr>
      </w:pPr>
    </w:p>
    <w:p w14:paraId="586D5500" w14:textId="74D38828" w:rsidR="00F4314E" w:rsidRPr="00F4314E" w:rsidRDefault="00F4314E" w:rsidP="00F4314E">
      <w:pPr>
        <w:ind w:left="1134"/>
        <w:jc w:val="both"/>
        <w:rPr>
          <w:rFonts w:ascii="Arial" w:eastAsia="Arial" w:hAnsi="Arial" w:cs="Arial"/>
          <w:sz w:val="18"/>
          <w:szCs w:val="18"/>
          <w:lang w:val="en-US" w:eastAsia="en-GB"/>
        </w:rPr>
      </w:pPr>
      <w:r w:rsidRPr="00C567A3">
        <w:rPr>
          <w:rFonts w:ascii="Arial" w:eastAsia="Arial" w:hAnsi="Arial" w:cs="Arial"/>
          <w:spacing w:val="-4"/>
          <w:sz w:val="18"/>
          <w:szCs w:val="18"/>
          <w:lang w:val="en-US" w:eastAsia="en-GB"/>
        </w:rPr>
        <w:t xml:space="preserve">In hedges of foreign currency </w:t>
      </w:r>
      <w:r w:rsidR="0038307C" w:rsidRPr="00C567A3">
        <w:rPr>
          <w:rFonts w:ascii="Arial" w:eastAsia="Arial" w:hAnsi="Arial" w:cs="Arial"/>
          <w:spacing w:val="-4"/>
          <w:sz w:val="18"/>
          <w:szCs w:val="18"/>
          <w:lang w:val="en-US" w:eastAsia="en-GB"/>
        </w:rPr>
        <w:t>transactions</w:t>
      </w:r>
      <w:r w:rsidRPr="00C567A3">
        <w:rPr>
          <w:rFonts w:ascii="Arial" w:eastAsia="Arial" w:hAnsi="Arial" w:cs="Arial"/>
          <w:spacing w:val="-4"/>
          <w:sz w:val="18"/>
          <w:szCs w:val="18"/>
          <w:lang w:val="en-US" w:eastAsia="en-GB"/>
        </w:rPr>
        <w:t>, ineffectiveness may arise if the timing of the forecast transaction</w:t>
      </w:r>
      <w:r w:rsidRPr="00F4314E">
        <w:rPr>
          <w:rFonts w:ascii="Arial" w:eastAsia="Arial" w:hAnsi="Arial" w:cs="Arial"/>
          <w:sz w:val="18"/>
          <w:szCs w:val="18"/>
          <w:lang w:val="en-US" w:eastAsia="en-GB"/>
        </w:rPr>
        <w:t xml:space="preserve"> changes from what was originally estimated, or if there are changes in the credit risk of the derivative counterparty.</w:t>
      </w:r>
    </w:p>
    <w:p w14:paraId="7562B5AB" w14:textId="77777777" w:rsidR="00F4314E" w:rsidRPr="00F4314E" w:rsidRDefault="00F4314E" w:rsidP="00F4314E">
      <w:pPr>
        <w:ind w:left="1134"/>
        <w:jc w:val="both"/>
        <w:rPr>
          <w:rFonts w:ascii="Arial" w:eastAsia="Arial" w:hAnsi="Arial" w:cs="Arial"/>
          <w:sz w:val="18"/>
          <w:szCs w:val="18"/>
          <w:lang w:val="en-US" w:eastAsia="en-GB"/>
        </w:rPr>
      </w:pPr>
    </w:p>
    <w:p w14:paraId="66E044B3" w14:textId="4AC64AEF" w:rsidR="00F4314E" w:rsidRDefault="00F4314E" w:rsidP="00F4314E">
      <w:pPr>
        <w:ind w:left="1134"/>
        <w:jc w:val="both"/>
        <w:rPr>
          <w:rFonts w:ascii="Arial" w:eastAsia="Arial" w:hAnsi="Arial" w:cstheme="minorBidi"/>
          <w:sz w:val="18"/>
          <w:szCs w:val="18"/>
          <w:lang w:val="en-US" w:eastAsia="en-GB"/>
        </w:rPr>
      </w:pPr>
      <w:r w:rsidRPr="00F4314E">
        <w:rPr>
          <w:rFonts w:ascii="Arial" w:eastAsia="Arial" w:hAnsi="Arial" w:cs="Arial"/>
          <w:sz w:val="18"/>
          <w:szCs w:val="18"/>
          <w:lang w:val="en-US" w:eastAsia="en-GB"/>
        </w:rPr>
        <w:t>The Group enters into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44B8704D" w14:textId="77777777" w:rsidR="00F4314E" w:rsidRPr="00F4314E" w:rsidRDefault="00F4314E" w:rsidP="00F4314E">
      <w:pPr>
        <w:ind w:left="1134"/>
        <w:jc w:val="both"/>
        <w:rPr>
          <w:rFonts w:ascii="Arial" w:eastAsia="Arial" w:hAnsi="Arial" w:cs="Arial"/>
          <w:sz w:val="18"/>
          <w:szCs w:val="18"/>
          <w:lang w:val="en-US" w:eastAsia="en-GB"/>
        </w:rPr>
      </w:pPr>
    </w:p>
    <w:p w14:paraId="72B91BAD" w14:textId="77777777" w:rsidR="00F4314E" w:rsidRPr="00F4314E" w:rsidRDefault="00F4314E" w:rsidP="00F4314E">
      <w:pPr>
        <w:ind w:left="1134"/>
        <w:jc w:val="both"/>
        <w:rPr>
          <w:rFonts w:ascii="Arial" w:eastAsia="Arial" w:hAnsi="Arial" w:cs="Arial"/>
          <w:sz w:val="18"/>
          <w:szCs w:val="18"/>
          <w:lang w:val="en-US" w:eastAsia="en-GB"/>
        </w:rPr>
      </w:pPr>
      <w:r w:rsidRPr="00F4314E">
        <w:rPr>
          <w:rFonts w:ascii="Arial" w:eastAsia="Arial" w:hAnsi="Arial" w:cs="Arial"/>
          <w:sz w:val="18"/>
          <w:szCs w:val="18"/>
          <w:lang w:val="en-US" w:eastAsia="en-GB"/>
        </w:rPr>
        <w:t>Hedge ineffectiveness for interest rate swaps is assessed using the same principles as for hedges of foreign currency purchases. It may occur due to:</w:t>
      </w:r>
    </w:p>
    <w:p w14:paraId="4267B6A8" w14:textId="77777777" w:rsidR="00F4314E" w:rsidRPr="00F4314E" w:rsidRDefault="00F4314E" w:rsidP="00F4314E">
      <w:pPr>
        <w:pStyle w:val="ListParagraph"/>
        <w:numPr>
          <w:ilvl w:val="0"/>
          <w:numId w:val="38"/>
        </w:numPr>
        <w:ind w:left="1418" w:hanging="284"/>
        <w:jc w:val="both"/>
        <w:rPr>
          <w:rFonts w:cs="Arial"/>
          <w:spacing w:val="-2"/>
          <w:sz w:val="18"/>
          <w:szCs w:val="18"/>
          <w:lang w:eastAsia="en-GB"/>
        </w:rPr>
      </w:pPr>
      <w:r w:rsidRPr="00F4314E">
        <w:rPr>
          <w:rFonts w:cs="Arial"/>
          <w:spacing w:val="-2"/>
          <w:sz w:val="18"/>
          <w:szCs w:val="18"/>
          <w:lang w:eastAsia="en-GB"/>
        </w:rPr>
        <w:t>the credit value/debit value adjustment on the interest rate swaps which is not matched by the loan, and</w:t>
      </w:r>
    </w:p>
    <w:p w14:paraId="1FD719C8" w14:textId="77777777" w:rsidR="00F4314E" w:rsidRPr="00F4314E" w:rsidRDefault="00F4314E" w:rsidP="00F4314E">
      <w:pPr>
        <w:pStyle w:val="ListParagraph"/>
        <w:numPr>
          <w:ilvl w:val="0"/>
          <w:numId w:val="38"/>
        </w:numPr>
        <w:ind w:left="1418" w:hanging="284"/>
        <w:jc w:val="both"/>
        <w:rPr>
          <w:rFonts w:cs="Arial"/>
          <w:sz w:val="18"/>
          <w:szCs w:val="18"/>
          <w:lang w:eastAsia="en-GB"/>
        </w:rPr>
      </w:pPr>
      <w:r w:rsidRPr="00F4314E">
        <w:rPr>
          <w:rFonts w:cs="Arial"/>
          <w:sz w:val="18"/>
          <w:szCs w:val="18"/>
          <w:lang w:eastAsia="en-GB"/>
        </w:rPr>
        <w:t>differences in critical terms between the interest rate swaps and loans.</w:t>
      </w:r>
    </w:p>
    <w:p w14:paraId="584AE7FF" w14:textId="6C6D164B" w:rsidR="00A445F5" w:rsidRDefault="00A445F5">
      <w:pPr>
        <w:rPr>
          <w:rFonts w:ascii="Arial" w:eastAsia="Arial" w:hAnsi="Arial" w:cs="Arial"/>
          <w:sz w:val="18"/>
          <w:szCs w:val="18"/>
          <w:cs/>
          <w:lang w:val="en-US" w:eastAsia="en-GB"/>
        </w:rPr>
      </w:pPr>
      <w:r>
        <w:rPr>
          <w:rFonts w:ascii="Arial" w:eastAsia="Arial" w:hAnsi="Arial"/>
          <w:sz w:val="18"/>
          <w:szCs w:val="18"/>
          <w:cs/>
          <w:lang w:val="en-US" w:eastAsia="en-GB"/>
        </w:rPr>
        <w:br w:type="page"/>
      </w:r>
    </w:p>
    <w:p w14:paraId="2FFD3ADA" w14:textId="20C77D90" w:rsidR="0005334B" w:rsidRDefault="0005334B" w:rsidP="0005334B">
      <w:pPr>
        <w:ind w:left="1134"/>
        <w:jc w:val="both"/>
        <w:rPr>
          <w:rFonts w:ascii="Arial" w:eastAsia="Arial" w:hAnsi="Arial" w:cstheme="minorBidi"/>
          <w:sz w:val="18"/>
          <w:szCs w:val="18"/>
          <w:lang w:val="en-US" w:eastAsia="en-GB"/>
        </w:rPr>
      </w:pPr>
    </w:p>
    <w:p w14:paraId="2028B1EA" w14:textId="77777777" w:rsidR="00A445F5" w:rsidRPr="00A445F5" w:rsidRDefault="00A445F5" w:rsidP="0005334B">
      <w:pPr>
        <w:ind w:left="1134"/>
        <w:jc w:val="both"/>
        <w:rPr>
          <w:rFonts w:ascii="Arial" w:eastAsia="Arial" w:hAnsi="Arial" w:cstheme="minorBidi"/>
          <w:sz w:val="18"/>
          <w:szCs w:val="18"/>
          <w:lang w:val="en-US" w:eastAsia="en-GB"/>
        </w:rPr>
      </w:pPr>
    </w:p>
    <w:p w14:paraId="4CB303DE" w14:textId="77777777" w:rsidR="0005334B" w:rsidRPr="00DE3A6F" w:rsidRDefault="0005334B" w:rsidP="0005334B">
      <w:pPr>
        <w:ind w:left="1134"/>
        <w:jc w:val="both"/>
        <w:rPr>
          <w:rFonts w:ascii="Arial" w:eastAsia="Arial" w:hAnsi="Arial" w:cs="Arial"/>
          <w:b/>
          <w:bCs/>
          <w:color w:val="CF4A02"/>
          <w:sz w:val="18"/>
          <w:szCs w:val="18"/>
          <w:lang w:eastAsia="en-GB"/>
        </w:rPr>
      </w:pPr>
      <w:r w:rsidRPr="00DE3A6F">
        <w:rPr>
          <w:rFonts w:ascii="Arial" w:eastAsia="Arial" w:hAnsi="Arial" w:cs="Arial"/>
          <w:b/>
          <w:bCs/>
          <w:color w:val="CF4A02"/>
          <w:sz w:val="18"/>
          <w:szCs w:val="18"/>
          <w:lang w:eastAsia="en-GB"/>
        </w:rPr>
        <w:t xml:space="preserve">Cash flow hedges that qualify for hedge accounting </w:t>
      </w:r>
    </w:p>
    <w:p w14:paraId="0AA83A83" w14:textId="77777777" w:rsidR="0005334B" w:rsidRPr="00DE3A6F" w:rsidRDefault="0005334B" w:rsidP="0005334B">
      <w:pPr>
        <w:ind w:left="1134"/>
        <w:jc w:val="both"/>
        <w:rPr>
          <w:rFonts w:ascii="Arial" w:eastAsia="Arial" w:hAnsi="Arial" w:cs="Arial"/>
          <w:sz w:val="18"/>
          <w:szCs w:val="18"/>
          <w:lang w:val="en-US" w:eastAsia="en-GB"/>
        </w:rPr>
      </w:pPr>
    </w:p>
    <w:p w14:paraId="422B2186" w14:textId="645C7766" w:rsidR="00E5049F" w:rsidRPr="00DE3A6F" w:rsidRDefault="00E5049F" w:rsidP="00E5049F">
      <w:pPr>
        <w:ind w:left="1134"/>
        <w:contextualSpacing/>
        <w:jc w:val="both"/>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 </w:t>
      </w:r>
    </w:p>
    <w:p w14:paraId="4A5D7379" w14:textId="77777777" w:rsidR="00E5049F" w:rsidRPr="00DE3A6F" w:rsidRDefault="00E5049F" w:rsidP="00E5049F">
      <w:pPr>
        <w:ind w:left="1134"/>
        <w:contextualSpacing/>
        <w:jc w:val="both"/>
        <w:rPr>
          <w:rFonts w:ascii="Arial" w:eastAsia="Arial" w:hAnsi="Arial" w:cs="Arial"/>
          <w:sz w:val="18"/>
          <w:szCs w:val="18"/>
          <w:lang w:val="en-US" w:eastAsia="en-GB"/>
        </w:rPr>
      </w:pPr>
    </w:p>
    <w:p w14:paraId="3D877730" w14:textId="77777777" w:rsidR="00E5049F" w:rsidRPr="00DE3A6F" w:rsidRDefault="00E5049F" w:rsidP="00E5049F">
      <w:pPr>
        <w:ind w:left="1134"/>
        <w:contextualSpacing/>
        <w:jc w:val="both"/>
        <w:rPr>
          <w:rFonts w:ascii="Arial" w:eastAsia="Arial" w:hAnsi="Arial" w:cs="Arial"/>
          <w:sz w:val="18"/>
          <w:szCs w:val="18"/>
          <w:lang w:val="en-US" w:eastAsia="en-GB"/>
        </w:rPr>
      </w:pPr>
      <w:r w:rsidRPr="00DE3A6F">
        <w:rPr>
          <w:rFonts w:ascii="Arial" w:eastAsia="Arial" w:hAnsi="Arial" w:cs="Arial"/>
          <w:sz w:val="18"/>
          <w:szCs w:val="18"/>
          <w:lang w:val="en-US" w:eastAsia="en-GB"/>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w:t>
      </w:r>
    </w:p>
    <w:p w14:paraId="0BB1D9B0" w14:textId="7E23C69D" w:rsidR="00E5049F" w:rsidRPr="00DE3A6F" w:rsidRDefault="00E5049F" w:rsidP="00E5049F">
      <w:pPr>
        <w:ind w:left="1134"/>
        <w:contextualSpacing/>
        <w:jc w:val="both"/>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 </w:t>
      </w:r>
    </w:p>
    <w:p w14:paraId="40F8FDC5" w14:textId="10F4338C" w:rsidR="00E5049F" w:rsidRPr="00DE3A6F" w:rsidRDefault="00E5049F" w:rsidP="00E5049F">
      <w:pPr>
        <w:ind w:left="1134"/>
        <w:contextualSpacing/>
        <w:jc w:val="both"/>
        <w:rPr>
          <w:rFonts w:ascii="Arial" w:eastAsia="Arial" w:hAnsi="Arial" w:cs="Arial"/>
          <w:sz w:val="18"/>
          <w:szCs w:val="18"/>
          <w:lang w:val="en-US" w:eastAsia="en-GB"/>
        </w:rPr>
      </w:pPr>
      <w:r w:rsidRPr="00DE3A6F">
        <w:rPr>
          <w:rFonts w:ascii="Arial" w:eastAsia="Arial" w:hAnsi="Arial" w:cs="Arial"/>
          <w:sz w:val="18"/>
          <w:szCs w:val="18"/>
          <w:lang w:val="en-US" w:eastAsia="en-GB"/>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036A43CD" w14:textId="77777777" w:rsidR="00E5049F" w:rsidRPr="00DE3A6F" w:rsidRDefault="00E5049F" w:rsidP="00E5049F">
      <w:pPr>
        <w:ind w:left="1134"/>
        <w:contextualSpacing/>
        <w:jc w:val="both"/>
        <w:rPr>
          <w:rFonts w:ascii="Arial" w:eastAsia="Arial" w:hAnsi="Arial" w:cs="Arial"/>
          <w:sz w:val="18"/>
          <w:szCs w:val="18"/>
          <w:lang w:val="en-US" w:eastAsia="en-GB"/>
        </w:rPr>
      </w:pPr>
    </w:p>
    <w:p w14:paraId="2B2C3753" w14:textId="1EB7BCF5" w:rsidR="00E5049F" w:rsidRPr="00DE3A6F" w:rsidRDefault="00E5049F" w:rsidP="00E5049F">
      <w:pPr>
        <w:ind w:left="1134"/>
        <w:contextualSpacing/>
        <w:jc w:val="both"/>
        <w:rPr>
          <w:rFonts w:ascii="Arial" w:eastAsia="Arial" w:hAnsi="Arial" w:cs="Arial"/>
          <w:sz w:val="18"/>
          <w:szCs w:val="18"/>
          <w:lang w:val="en-US" w:eastAsia="en-GB"/>
        </w:rPr>
      </w:pPr>
      <w:r w:rsidRPr="00DE3A6F">
        <w:rPr>
          <w:rFonts w:ascii="Arial" w:eastAsia="Arial" w:hAnsi="Arial" w:cs="Arial"/>
          <w:sz w:val="18"/>
          <w:szCs w:val="18"/>
          <w:lang w:val="en-US" w:eastAsia="en-GB"/>
        </w:rPr>
        <w:t>Amounts accumulated in equity are reclassified in the periods when the hedged item affects profit or loss, as follows:</w:t>
      </w:r>
    </w:p>
    <w:p w14:paraId="09D8C04D" w14:textId="77777777" w:rsidR="00E5049F" w:rsidRPr="00DE3A6F" w:rsidRDefault="00E5049F" w:rsidP="00E5049F">
      <w:pPr>
        <w:ind w:left="1134"/>
        <w:contextualSpacing/>
        <w:jc w:val="both"/>
        <w:rPr>
          <w:rFonts w:ascii="Arial" w:eastAsia="Arial" w:hAnsi="Arial" w:cs="Arial"/>
          <w:sz w:val="18"/>
          <w:szCs w:val="18"/>
          <w:lang w:val="en-US" w:eastAsia="en-GB"/>
        </w:rPr>
      </w:pPr>
    </w:p>
    <w:p w14:paraId="5A532CF0" w14:textId="3DD172FB" w:rsidR="00E5049F" w:rsidRPr="00DE3A6F" w:rsidRDefault="00E5049F" w:rsidP="00DD49E2">
      <w:pPr>
        <w:numPr>
          <w:ilvl w:val="0"/>
          <w:numId w:val="13"/>
        </w:numPr>
        <w:contextualSpacing/>
        <w:jc w:val="both"/>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Where the hedged item subsequently results in the recognition of a non-financial asset (such as </w:t>
      </w:r>
      <w:r w:rsidR="00EA436A">
        <w:rPr>
          <w:rFonts w:ascii="Arial" w:eastAsia="Arial" w:hAnsi="Arial" w:cs="Arial"/>
          <w:sz w:val="18"/>
          <w:szCs w:val="18"/>
          <w:lang w:val="en-US" w:eastAsia="en-GB"/>
        </w:rPr>
        <w:t>property, plant and equipment</w:t>
      </w:r>
      <w:r w:rsidRPr="00DE3A6F">
        <w:rPr>
          <w:rFonts w:ascii="Arial" w:eastAsia="Arial" w:hAnsi="Arial" w:cs="Arial"/>
          <w:sz w:val="18"/>
          <w:szCs w:val="18"/>
          <w:lang w:val="en-US" w:eastAsia="en-GB"/>
        </w:rPr>
        <w:t xml:space="preserve">), both the deferred hedging gains and losses and the deferred forward points are included within the initial cost of the asset. The deferred amounts are ultimately recognised in profit or loss as the hedged item affects profit or loss (for example through </w:t>
      </w:r>
      <w:r w:rsidR="00EF11BB">
        <w:rPr>
          <w:rFonts w:ascii="Arial" w:eastAsia="Arial" w:hAnsi="Arial" w:cs="Arial"/>
          <w:sz w:val="18"/>
          <w:szCs w:val="18"/>
          <w:lang w:val="en-US" w:eastAsia="en-GB"/>
        </w:rPr>
        <w:t>depreciation expenses</w:t>
      </w:r>
      <w:r w:rsidRPr="00DE3A6F">
        <w:rPr>
          <w:rFonts w:ascii="Arial" w:eastAsia="Arial" w:hAnsi="Arial" w:cs="Arial"/>
          <w:sz w:val="18"/>
          <w:szCs w:val="18"/>
          <w:lang w:val="en-US" w:eastAsia="en-GB"/>
        </w:rPr>
        <w:t xml:space="preserve">). </w:t>
      </w:r>
    </w:p>
    <w:p w14:paraId="1A96FC69" w14:textId="77777777" w:rsidR="009530B1" w:rsidRPr="009530B1" w:rsidRDefault="009530B1" w:rsidP="009530B1">
      <w:pPr>
        <w:ind w:left="1494"/>
        <w:contextualSpacing/>
        <w:jc w:val="both"/>
        <w:rPr>
          <w:rFonts w:ascii="Arial" w:eastAsia="Cambria" w:hAnsi="Arial" w:cs="Arial"/>
          <w:sz w:val="18"/>
          <w:szCs w:val="18"/>
          <w:lang w:val="en-US" w:bidi="ar-SA"/>
        </w:rPr>
      </w:pPr>
    </w:p>
    <w:p w14:paraId="54DAFB74" w14:textId="68D04FEC" w:rsidR="00991160" w:rsidRPr="00072B1E" w:rsidRDefault="00E5049F" w:rsidP="00072B1E">
      <w:pPr>
        <w:numPr>
          <w:ilvl w:val="0"/>
          <w:numId w:val="13"/>
        </w:numPr>
        <w:contextualSpacing/>
        <w:jc w:val="both"/>
        <w:rPr>
          <w:rFonts w:ascii="Arial" w:eastAsia="Cambria" w:hAnsi="Arial" w:cs="Arial"/>
          <w:sz w:val="18"/>
          <w:szCs w:val="18"/>
          <w:cs/>
          <w:lang w:val="en-US" w:bidi="ar-SA"/>
        </w:rPr>
      </w:pPr>
      <w:r w:rsidRPr="00DE3A6F">
        <w:rPr>
          <w:rFonts w:ascii="Arial" w:eastAsia="Arial" w:hAnsi="Arial" w:cs="Arial"/>
          <w:sz w:val="18"/>
          <w:szCs w:val="18"/>
          <w:lang w:val="en-US" w:eastAsia="en-GB"/>
        </w:rPr>
        <w:t>The gain or loss relating to the effective portion of the interest rate swaps hedging variable rates borrowings is recognised in profit or loss within finance costs at the same time as the interest expense on the hedged borrowings.</w:t>
      </w:r>
      <w:r w:rsidR="0005334B" w:rsidRPr="00DE3A6F">
        <w:rPr>
          <w:rFonts w:ascii="Arial" w:eastAsia="Cambria" w:hAnsi="Arial" w:cs="Arial"/>
          <w:sz w:val="18"/>
          <w:szCs w:val="18"/>
          <w:lang w:bidi="ar-SA"/>
        </w:rPr>
        <w:t xml:space="preserve"> </w:t>
      </w:r>
    </w:p>
    <w:p w14:paraId="45604B73" w14:textId="77777777" w:rsidR="00991160" w:rsidRPr="00DE3A6F" w:rsidRDefault="00991160" w:rsidP="00384061">
      <w:pPr>
        <w:jc w:val="both"/>
        <w:rPr>
          <w:rFonts w:ascii="Arial" w:eastAsia="Arial" w:hAnsi="Arial" w:cs="Arial"/>
          <w:color w:val="CF4A02"/>
          <w:sz w:val="18"/>
          <w:szCs w:val="18"/>
          <w:lang w:eastAsia="en-GB"/>
        </w:rPr>
      </w:pPr>
    </w:p>
    <w:p w14:paraId="40953FB4" w14:textId="5226F850" w:rsidR="00384061" w:rsidRPr="00DE3A6F" w:rsidRDefault="00384061" w:rsidP="00384061">
      <w:pPr>
        <w:keepNext/>
        <w:keepLines/>
        <w:tabs>
          <w:tab w:val="left" w:pos="567"/>
        </w:tabs>
        <w:outlineLvl w:val="1"/>
        <w:rPr>
          <w:rFonts w:ascii="Arial" w:eastAsia="Arial" w:hAnsi="Arial" w:cs="Arial"/>
          <w:bCs/>
          <w:color w:val="CF4A02"/>
          <w:sz w:val="18"/>
          <w:szCs w:val="18"/>
          <w:lang w:val="en-US" w:eastAsia="en-GB"/>
        </w:rPr>
      </w:pPr>
      <w:bookmarkStart w:id="5" w:name="_Toc48736042"/>
      <w:r w:rsidRPr="00DE3A6F">
        <w:rPr>
          <w:rFonts w:ascii="Arial" w:eastAsia="Arial" w:hAnsi="Arial" w:cs="Arial"/>
          <w:b/>
          <w:bCs/>
          <w:color w:val="CF4A02"/>
          <w:sz w:val="18"/>
          <w:szCs w:val="18"/>
          <w:lang w:val="en-US" w:eastAsia="en-GB"/>
        </w:rPr>
        <w:t>5.26</w:t>
      </w:r>
      <w:r w:rsidRPr="00DE3A6F">
        <w:rPr>
          <w:rFonts w:ascii="Arial" w:eastAsia="Arial" w:hAnsi="Arial" w:cs="Arial"/>
          <w:b/>
          <w:bCs/>
          <w:color w:val="CF4A02"/>
          <w:sz w:val="18"/>
          <w:szCs w:val="18"/>
          <w:lang w:val="en-US" w:eastAsia="en-GB"/>
        </w:rPr>
        <w:tab/>
        <w:t>Financial guarantee contracts</w:t>
      </w:r>
      <w:bookmarkEnd w:id="5"/>
    </w:p>
    <w:p w14:paraId="38B9B99A" w14:textId="6FED759E" w:rsidR="00384061" w:rsidRPr="00DE3A6F" w:rsidRDefault="00384061" w:rsidP="00384061">
      <w:pPr>
        <w:ind w:left="540"/>
        <w:jc w:val="both"/>
        <w:rPr>
          <w:rFonts w:ascii="Arial" w:eastAsia="Arial" w:hAnsi="Arial" w:cs="Arial"/>
          <w:sz w:val="18"/>
          <w:szCs w:val="18"/>
          <w:lang w:val="en-US" w:eastAsia="en-GB"/>
        </w:rPr>
      </w:pPr>
    </w:p>
    <w:p w14:paraId="48122CC0" w14:textId="77777777" w:rsidR="00384061" w:rsidRPr="00DE3A6F" w:rsidRDefault="00384061" w:rsidP="00384061">
      <w:pPr>
        <w:ind w:left="567"/>
        <w:jc w:val="both"/>
        <w:rPr>
          <w:rFonts w:ascii="Arial" w:eastAsia="Arial" w:hAnsi="Arial" w:cs="Arial"/>
          <w:sz w:val="18"/>
          <w:szCs w:val="18"/>
          <w:lang w:val="en-US" w:eastAsia="en-GB"/>
        </w:rPr>
      </w:pPr>
      <w:r w:rsidRPr="00DE3A6F">
        <w:rPr>
          <w:rFonts w:ascii="Arial" w:eastAsia="Arial" w:hAnsi="Arial" w:cs="Arial"/>
          <w:sz w:val="18"/>
          <w:szCs w:val="18"/>
          <w:lang w:val="en-US" w:eastAsia="en-GB"/>
        </w:rPr>
        <w:t>Financial guarantee contracts are recognised as a financial liability at the time the guarantee is issued. The liability is initially measured at fair value and subsequently at the higher of:</w:t>
      </w:r>
    </w:p>
    <w:p w14:paraId="7C4B997D" w14:textId="77777777" w:rsidR="00384061" w:rsidRPr="00DE3A6F" w:rsidRDefault="00384061" w:rsidP="00384061">
      <w:pPr>
        <w:ind w:left="567"/>
        <w:jc w:val="both"/>
        <w:rPr>
          <w:rFonts w:ascii="Arial" w:eastAsia="Arial" w:hAnsi="Arial" w:cs="Arial"/>
          <w:sz w:val="18"/>
          <w:szCs w:val="18"/>
          <w:lang w:val="en-US" w:eastAsia="en-GB"/>
        </w:rPr>
      </w:pPr>
    </w:p>
    <w:p w14:paraId="7B4C4525" w14:textId="77777777" w:rsidR="00384061" w:rsidRPr="00DE3A6F" w:rsidRDefault="00384061" w:rsidP="00DD49E2">
      <w:pPr>
        <w:numPr>
          <w:ilvl w:val="0"/>
          <w:numId w:val="14"/>
        </w:numPr>
        <w:tabs>
          <w:tab w:val="left" w:pos="900"/>
        </w:tabs>
        <w:ind w:left="851" w:hanging="284"/>
        <w:contextualSpacing/>
        <w:jc w:val="both"/>
        <w:rPr>
          <w:rFonts w:ascii="Arial" w:eastAsia="Cambria" w:hAnsi="Arial" w:cs="Arial"/>
          <w:sz w:val="18"/>
          <w:szCs w:val="18"/>
          <w:lang w:val="en-US" w:bidi="ar-SA"/>
        </w:rPr>
      </w:pPr>
      <w:r w:rsidRPr="00DE3A6F">
        <w:rPr>
          <w:rFonts w:ascii="Arial" w:eastAsia="Cambria" w:hAnsi="Arial" w:cs="Arial"/>
          <w:sz w:val="18"/>
          <w:szCs w:val="18"/>
          <w:lang w:val="en-US" w:bidi="ar-SA"/>
        </w:rPr>
        <w:t xml:space="preserve">the amount determined in accordance with the expected credit loss model under TFRS 9; and  </w:t>
      </w:r>
    </w:p>
    <w:p w14:paraId="38059CA5" w14:textId="77777777" w:rsidR="00384061" w:rsidRPr="00DE3A6F" w:rsidRDefault="00384061" w:rsidP="00DD49E2">
      <w:pPr>
        <w:numPr>
          <w:ilvl w:val="0"/>
          <w:numId w:val="14"/>
        </w:numPr>
        <w:tabs>
          <w:tab w:val="left" w:pos="900"/>
        </w:tabs>
        <w:ind w:left="851" w:hanging="284"/>
        <w:contextualSpacing/>
        <w:jc w:val="both"/>
        <w:rPr>
          <w:rFonts w:ascii="Arial" w:eastAsia="Cambria" w:hAnsi="Arial" w:cs="Arial"/>
          <w:sz w:val="18"/>
          <w:szCs w:val="18"/>
          <w:lang w:val="en-US" w:bidi="ar-SA"/>
        </w:rPr>
      </w:pPr>
      <w:r w:rsidRPr="00DE3A6F">
        <w:rPr>
          <w:rFonts w:ascii="Arial" w:eastAsia="Cambria" w:hAnsi="Arial" w:cs="Arial"/>
          <w:sz w:val="18"/>
          <w:szCs w:val="18"/>
          <w:lang w:val="en-US" w:bidi="ar-SA"/>
        </w:rPr>
        <w:t xml:space="preserve">the amount initially recognised less the cumulative amount of income recognised in accordance with the principles of TFRS 15. </w:t>
      </w:r>
    </w:p>
    <w:p w14:paraId="4A5737B0" w14:textId="77777777" w:rsidR="00384061" w:rsidRPr="00DE3A6F" w:rsidRDefault="00384061" w:rsidP="00384061">
      <w:pPr>
        <w:ind w:left="567"/>
        <w:jc w:val="both"/>
        <w:rPr>
          <w:rFonts w:ascii="Arial" w:eastAsia="Arial" w:hAnsi="Arial" w:cs="Arial"/>
          <w:sz w:val="18"/>
          <w:szCs w:val="18"/>
          <w:lang w:val="en-US" w:eastAsia="en-GB"/>
        </w:rPr>
      </w:pPr>
    </w:p>
    <w:p w14:paraId="0F003B4C" w14:textId="77777777" w:rsidR="00384061" w:rsidRPr="00DE3A6F" w:rsidRDefault="00384061" w:rsidP="00384061">
      <w:pPr>
        <w:ind w:left="567"/>
        <w:jc w:val="both"/>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10693A6" w14:textId="77777777" w:rsidR="00971659" w:rsidRPr="00DE3A6F" w:rsidRDefault="00971659" w:rsidP="00384061">
      <w:pPr>
        <w:ind w:left="567"/>
        <w:jc w:val="both"/>
        <w:rPr>
          <w:rFonts w:ascii="Arial" w:eastAsia="Arial" w:hAnsi="Arial" w:cs="Arial"/>
          <w:sz w:val="18"/>
          <w:szCs w:val="18"/>
          <w:lang w:val="en-US" w:eastAsia="en-GB"/>
        </w:rPr>
      </w:pPr>
    </w:p>
    <w:p w14:paraId="015BE49D" w14:textId="77777777" w:rsidR="00384061" w:rsidRPr="00DE3A6F" w:rsidRDefault="00384061" w:rsidP="00384061">
      <w:pPr>
        <w:ind w:left="567"/>
        <w:jc w:val="both"/>
        <w:rPr>
          <w:rFonts w:ascii="Arial" w:eastAsia="Arial" w:hAnsi="Arial" w:cs="Arial"/>
          <w:sz w:val="18"/>
          <w:szCs w:val="18"/>
          <w:lang w:val="en-US" w:eastAsia="en-GB"/>
        </w:rPr>
      </w:pPr>
      <w:r w:rsidRPr="00DE3A6F">
        <w:rPr>
          <w:rFonts w:ascii="Arial" w:eastAsia="Arial" w:hAnsi="Arial" w:cs="Arial"/>
          <w:sz w:val="18"/>
          <w:szCs w:val="18"/>
          <w:lang w:val="en-US" w:eastAsia="en-GB"/>
        </w:rPr>
        <w:t>Where guarantees in relation to loans or other payables of associates are provided for no compensation, the fair values are accounted for as contributions and recognised as part of the cost of the investment.</w:t>
      </w:r>
    </w:p>
    <w:p w14:paraId="00F13545" w14:textId="77777777" w:rsidR="00384061" w:rsidRPr="00DE3A6F" w:rsidRDefault="00384061" w:rsidP="00384061">
      <w:pPr>
        <w:jc w:val="both"/>
        <w:rPr>
          <w:rFonts w:ascii="Arial" w:eastAsia="Arial" w:hAnsi="Arial" w:cs="Arial"/>
          <w:color w:val="CF4A02"/>
          <w:sz w:val="18"/>
          <w:szCs w:val="18"/>
          <w:lang w:val="en-US" w:eastAsia="en-GB"/>
        </w:rPr>
      </w:pPr>
    </w:p>
    <w:p w14:paraId="59544BA7" w14:textId="6F2E76A9" w:rsidR="00B764E9" w:rsidRPr="00DE3A6F" w:rsidRDefault="00553EB9" w:rsidP="00AF29C3">
      <w:pPr>
        <w:ind w:left="547" w:hanging="547"/>
        <w:jc w:val="both"/>
        <w:rPr>
          <w:rFonts w:ascii="Arial" w:hAnsi="Arial" w:cs="Arial"/>
          <w:b/>
          <w:bCs/>
          <w:color w:val="CF4A02"/>
          <w:sz w:val="18"/>
          <w:szCs w:val="18"/>
        </w:rPr>
      </w:pPr>
      <w:r w:rsidRPr="00DE3A6F">
        <w:rPr>
          <w:rFonts w:ascii="Arial" w:hAnsi="Arial" w:cs="Arial"/>
          <w:b/>
          <w:bCs/>
          <w:color w:val="CF4A02"/>
          <w:sz w:val="18"/>
          <w:szCs w:val="18"/>
        </w:rPr>
        <w:t>5.2</w:t>
      </w:r>
      <w:r w:rsidR="00384061" w:rsidRPr="00DE3A6F">
        <w:rPr>
          <w:rFonts w:ascii="Arial" w:hAnsi="Arial" w:cs="Arial"/>
          <w:b/>
          <w:bCs/>
          <w:color w:val="CF4A02"/>
          <w:sz w:val="18"/>
          <w:szCs w:val="18"/>
        </w:rPr>
        <w:t>7</w:t>
      </w:r>
      <w:r w:rsidR="00B764E9" w:rsidRPr="00DE3A6F">
        <w:rPr>
          <w:rFonts w:ascii="Arial" w:hAnsi="Arial" w:cs="Arial"/>
          <w:b/>
          <w:bCs/>
          <w:color w:val="CF4A02"/>
          <w:sz w:val="18"/>
          <w:szCs w:val="18"/>
        </w:rPr>
        <w:tab/>
        <w:t>Segment reporting</w:t>
      </w:r>
    </w:p>
    <w:p w14:paraId="1190C5E8" w14:textId="77777777" w:rsidR="001E4C22" w:rsidRPr="00C567A3" w:rsidRDefault="001E4C22" w:rsidP="00AF29C3">
      <w:pPr>
        <w:suppressAutoHyphens/>
        <w:ind w:left="547"/>
        <w:jc w:val="both"/>
        <w:rPr>
          <w:rFonts w:ascii="Arial" w:hAnsi="Arial" w:cs="Arial"/>
          <w:sz w:val="18"/>
          <w:szCs w:val="18"/>
        </w:rPr>
      </w:pPr>
    </w:p>
    <w:p w14:paraId="6A9C70CD" w14:textId="075A0A88" w:rsidR="00B764E9" w:rsidRPr="00DE3A6F" w:rsidRDefault="00B764E9" w:rsidP="00AF29C3">
      <w:pPr>
        <w:suppressAutoHyphens/>
        <w:ind w:left="547"/>
        <w:jc w:val="thaiDistribute"/>
        <w:rPr>
          <w:rFonts w:ascii="Arial" w:eastAsia="Cordia New" w:hAnsi="Arial" w:cs="Arial"/>
          <w:sz w:val="18"/>
          <w:szCs w:val="18"/>
          <w:cs/>
          <w:lang w:eastAsia="en-GB"/>
        </w:rPr>
      </w:pPr>
      <w:r w:rsidRPr="00DE3A6F">
        <w:rPr>
          <w:rFonts w:ascii="Arial" w:hAnsi="Arial" w:cs="Arial"/>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3F4EB5D8" w14:textId="21C3CFFB" w:rsidR="00072B1E" w:rsidRPr="00C567A3" w:rsidRDefault="00072B1E">
      <w:pPr>
        <w:rPr>
          <w:rFonts w:ascii="Arial" w:hAnsi="Arial" w:cs="Arial"/>
          <w:sz w:val="18"/>
          <w:szCs w:val="18"/>
        </w:rPr>
      </w:pPr>
      <w:r w:rsidRPr="00C567A3">
        <w:rPr>
          <w:rFonts w:ascii="Arial" w:hAnsi="Arial" w:cs="Arial"/>
          <w:sz w:val="18"/>
          <w:szCs w:val="18"/>
        </w:rPr>
        <w:br w:type="page"/>
      </w:r>
    </w:p>
    <w:p w14:paraId="700EA35A" w14:textId="5CFB6240" w:rsidR="00736CF7" w:rsidRDefault="00736CF7" w:rsidP="00AF29C3">
      <w:pPr>
        <w:ind w:left="547"/>
        <w:jc w:val="both"/>
        <w:rPr>
          <w:rFonts w:ascii="Arial" w:hAnsi="Arial" w:cs="Arial"/>
          <w:sz w:val="18"/>
          <w:szCs w:val="18"/>
        </w:rPr>
      </w:pPr>
    </w:p>
    <w:p w14:paraId="32F52743" w14:textId="77777777" w:rsidR="00C567A3" w:rsidRPr="00C567A3" w:rsidRDefault="00C567A3" w:rsidP="00AF29C3">
      <w:pPr>
        <w:ind w:left="547"/>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021A15CD" w14:textId="77777777" w:rsidTr="00E55BB0">
        <w:trPr>
          <w:trHeight w:val="389"/>
        </w:trPr>
        <w:tc>
          <w:tcPr>
            <w:tcW w:w="9459" w:type="dxa"/>
            <w:shd w:val="clear" w:color="auto" w:fill="FFA543"/>
            <w:vAlign w:val="center"/>
          </w:tcPr>
          <w:p w14:paraId="6E926ADA" w14:textId="4F5329BD" w:rsidR="00E55BB0" w:rsidRPr="00DE3A6F" w:rsidRDefault="00ED0A49"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6</w:t>
            </w:r>
            <w:r w:rsidR="00736CF7" w:rsidRPr="00DE3A6F">
              <w:rPr>
                <w:rFonts w:ascii="Arial" w:hAnsi="Arial" w:cs="Arial"/>
                <w:b/>
                <w:bCs/>
                <w:color w:val="FFFFFF"/>
                <w:sz w:val="18"/>
                <w:szCs w:val="18"/>
              </w:rPr>
              <w:tab/>
              <w:t>Financial risk management</w:t>
            </w:r>
          </w:p>
        </w:tc>
      </w:tr>
    </w:tbl>
    <w:p w14:paraId="3226D4B5" w14:textId="77777777" w:rsidR="00971659" w:rsidRPr="00DE3A6F" w:rsidRDefault="00971659" w:rsidP="00E55BB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p w14:paraId="5EF18BA8" w14:textId="10D8D71E" w:rsidR="00500D84" w:rsidRPr="00DE3A6F" w:rsidRDefault="00D70228" w:rsidP="00736CF7">
      <w:pPr>
        <w:ind w:left="540" w:hanging="540"/>
        <w:contextualSpacing/>
        <w:outlineLvl w:val="0"/>
        <w:rPr>
          <w:rFonts w:ascii="Arial" w:hAnsi="Arial" w:cs="Arial"/>
          <w:b/>
          <w:bCs/>
          <w:color w:val="CF4A02"/>
          <w:sz w:val="18"/>
          <w:szCs w:val="18"/>
        </w:rPr>
      </w:pPr>
      <w:bookmarkStart w:id="6" w:name="_Toc311790787"/>
      <w:bookmarkStart w:id="7" w:name="_Toc437937820"/>
      <w:r w:rsidRPr="00DE3A6F">
        <w:rPr>
          <w:rFonts w:ascii="Arial" w:hAnsi="Arial" w:cs="Arial"/>
          <w:b/>
          <w:bCs/>
          <w:color w:val="CF4A02"/>
          <w:sz w:val="18"/>
          <w:szCs w:val="18"/>
        </w:rPr>
        <w:t>6</w:t>
      </w:r>
      <w:r w:rsidR="00500D84" w:rsidRPr="00DE3A6F">
        <w:rPr>
          <w:rFonts w:ascii="Arial" w:hAnsi="Arial" w:cs="Arial"/>
          <w:b/>
          <w:bCs/>
          <w:color w:val="CF4A02"/>
          <w:sz w:val="18"/>
          <w:szCs w:val="18"/>
        </w:rPr>
        <w:t>.1</w:t>
      </w:r>
      <w:r w:rsidR="00500D84" w:rsidRPr="00DE3A6F">
        <w:rPr>
          <w:rFonts w:ascii="Arial" w:hAnsi="Arial" w:cs="Arial"/>
          <w:b/>
          <w:bCs/>
          <w:color w:val="CF4A02"/>
          <w:sz w:val="18"/>
          <w:szCs w:val="18"/>
        </w:rPr>
        <w:tab/>
        <w:t>Financial risk factors</w:t>
      </w:r>
      <w:bookmarkEnd w:id="6"/>
      <w:bookmarkEnd w:id="7"/>
    </w:p>
    <w:p w14:paraId="1B0D6B05" w14:textId="77777777" w:rsidR="00971659" w:rsidRPr="00DE3A6F" w:rsidRDefault="00971659" w:rsidP="00736CF7">
      <w:pPr>
        <w:suppressAutoHyphens/>
        <w:ind w:left="540"/>
        <w:jc w:val="thaiDistribute"/>
        <w:rPr>
          <w:rFonts w:ascii="Arial" w:hAnsi="Arial" w:cs="Arial"/>
          <w:sz w:val="18"/>
          <w:szCs w:val="18"/>
        </w:rPr>
      </w:pPr>
    </w:p>
    <w:p w14:paraId="14884E93" w14:textId="3ECB99AB" w:rsidR="00190341" w:rsidRPr="006230E9" w:rsidRDefault="00190341" w:rsidP="00190341">
      <w:pPr>
        <w:suppressAutoHyphens/>
        <w:ind w:left="540"/>
        <w:jc w:val="thaiDistribute"/>
        <w:rPr>
          <w:rFonts w:ascii="Arial" w:hAnsi="Arial" w:cs="Arial"/>
          <w:sz w:val="18"/>
          <w:szCs w:val="18"/>
        </w:rPr>
      </w:pPr>
      <w:r w:rsidRPr="006230E9">
        <w:rPr>
          <w:rFonts w:ascii="Arial" w:hAnsi="Arial" w:cs="Arial"/>
          <w:sz w:val="18"/>
          <w:szCs w:val="18"/>
        </w:rPr>
        <w:t>The Group exposes to a variety of financial risk: market risk (including foreign exchange risk</w:t>
      </w:r>
      <w:r w:rsidR="00A445F5" w:rsidRPr="006230E9">
        <w:rPr>
          <w:rFonts w:ascii="Arial" w:hAnsi="Arial" w:cstheme="minorBidi" w:hint="cs"/>
          <w:sz w:val="18"/>
          <w:szCs w:val="18"/>
          <w:cs/>
        </w:rPr>
        <w:t xml:space="preserve"> </w:t>
      </w:r>
      <w:r w:rsidR="00A445F5" w:rsidRPr="006230E9">
        <w:rPr>
          <w:rFonts w:ascii="Arial" w:hAnsi="Arial" w:cstheme="minorBidi"/>
          <w:sz w:val="18"/>
          <w:szCs w:val="18"/>
        </w:rPr>
        <w:t>and</w:t>
      </w:r>
      <w:r w:rsidRPr="006230E9">
        <w:rPr>
          <w:rFonts w:ascii="Arial" w:hAnsi="Arial" w:cs="Arial"/>
          <w:sz w:val="18"/>
          <w:szCs w:val="18"/>
        </w:rPr>
        <w:t xml:space="preserve"> interest rate ris</w:t>
      </w:r>
      <w:r w:rsidR="00A445F5" w:rsidRPr="006230E9">
        <w:rPr>
          <w:rFonts w:ascii="Arial" w:hAnsi="Arial" w:cs="Arial"/>
          <w:sz w:val="18"/>
          <w:szCs w:val="18"/>
        </w:rPr>
        <w:t>k</w:t>
      </w:r>
      <w:r w:rsidRPr="006230E9">
        <w:rPr>
          <w:rFonts w:ascii="Arial" w:hAnsi="Arial" w:cs="Arial"/>
          <w:sz w:val="18"/>
          <w:szCs w:val="18"/>
        </w:rPr>
        <w:t>),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4C3B0C3B" w14:textId="77777777" w:rsidR="00190341" w:rsidRPr="006230E9" w:rsidRDefault="00190341" w:rsidP="00190341">
      <w:pPr>
        <w:suppressAutoHyphens/>
        <w:ind w:left="540"/>
        <w:jc w:val="thaiDistribute"/>
        <w:rPr>
          <w:rFonts w:ascii="Arial" w:hAnsi="Arial" w:cs="Arial"/>
          <w:sz w:val="18"/>
          <w:szCs w:val="18"/>
        </w:rPr>
      </w:pPr>
    </w:p>
    <w:p w14:paraId="5E3BAA5B" w14:textId="4A337D99" w:rsidR="00500D84" w:rsidRPr="006230E9" w:rsidRDefault="00190341" w:rsidP="00190341">
      <w:pPr>
        <w:suppressAutoHyphens/>
        <w:ind w:left="540"/>
        <w:jc w:val="thaiDistribute"/>
        <w:rPr>
          <w:rFonts w:ascii="Arial" w:hAnsi="Arial" w:cs="Arial"/>
          <w:sz w:val="18"/>
          <w:szCs w:val="18"/>
        </w:rPr>
      </w:pPr>
      <w:r w:rsidRPr="006230E9">
        <w:rPr>
          <w:rFonts w:ascii="Arial" w:hAnsi="Arial" w:cs="Arial"/>
          <w:sz w:val="18"/>
          <w:szCs w:val="18"/>
        </w:rPr>
        <w:t xml:space="preserve">Financial risk management is carried out by </w:t>
      </w:r>
      <w:r w:rsidR="00DC7CB1" w:rsidRPr="006230E9">
        <w:rPr>
          <w:rFonts w:ascii="Arial" w:hAnsi="Arial" w:cs="Arial"/>
          <w:sz w:val="18"/>
          <w:szCs w:val="18"/>
        </w:rPr>
        <w:t>a central treasury department (Group treasury)</w:t>
      </w:r>
      <w:r w:rsidRPr="006230E9">
        <w:rPr>
          <w:rFonts w:ascii="Arial" w:hAnsi="Arial" w:cs="Arial"/>
          <w:sz w:val="18"/>
          <w:szCs w:val="18"/>
        </w:rPr>
        <w:t>. The Group’s policy includes areas such as foreign exchange risk, interest rate risk, credit risk and liquidity risk. The framework parameters are approved by the Board of Directors and uses as the key communication and control tools for Treasury team globally.</w:t>
      </w:r>
    </w:p>
    <w:p w14:paraId="3A2B04DF" w14:textId="1F66BAA7" w:rsidR="00190341" w:rsidRPr="006230E9" w:rsidRDefault="00190341" w:rsidP="00190341">
      <w:pPr>
        <w:suppressAutoHyphens/>
        <w:ind w:left="540"/>
        <w:jc w:val="thaiDistribute"/>
        <w:rPr>
          <w:rFonts w:ascii="Arial" w:hAnsi="Arial" w:cs="Arial"/>
          <w:sz w:val="18"/>
          <w:szCs w:val="18"/>
        </w:rPr>
      </w:pPr>
    </w:p>
    <w:p w14:paraId="431368C4" w14:textId="4279E66A" w:rsidR="00190341" w:rsidRDefault="00190341" w:rsidP="00190341">
      <w:pPr>
        <w:suppressAutoHyphens/>
        <w:ind w:left="540"/>
        <w:jc w:val="thaiDistribute"/>
        <w:rPr>
          <w:rFonts w:ascii="Arial" w:hAnsi="Arial" w:cstheme="minorBidi"/>
          <w:sz w:val="18"/>
          <w:szCs w:val="18"/>
        </w:rPr>
      </w:pPr>
      <w:r w:rsidRPr="006230E9">
        <w:rPr>
          <w:rFonts w:ascii="Arial" w:hAnsi="Arial" w:cs="Arial"/>
          <w:sz w:val="18"/>
          <w:szCs w:val="18"/>
        </w:rPr>
        <w:t xml:space="preserve">Where all relevant criteria are met, hedge accounting is applied to remove the accounting mismatch between the hedging instrument and the hedged item. This will effectively result in recognising interest expense at a fixed interest rate for the hedged floating rate loans and </w:t>
      </w:r>
      <w:r w:rsidR="009B4A17">
        <w:rPr>
          <w:rFonts w:ascii="Arial" w:hAnsi="Arial" w:cs="Arial"/>
          <w:sz w:val="18"/>
          <w:szCs w:val="18"/>
        </w:rPr>
        <w:t>non-financial assets</w:t>
      </w:r>
      <w:r w:rsidRPr="006230E9">
        <w:rPr>
          <w:rFonts w:ascii="Arial" w:hAnsi="Arial" w:cs="Arial"/>
          <w:sz w:val="18"/>
          <w:szCs w:val="18"/>
        </w:rPr>
        <w:t xml:space="preserve"> at the fixed foreign currency rate for the hedged </w:t>
      </w:r>
      <w:r w:rsidR="006230E9">
        <w:rPr>
          <w:rFonts w:ascii="Arial" w:hAnsi="Arial" w:cs="Arial"/>
          <w:sz w:val="18"/>
          <w:szCs w:val="18"/>
        </w:rPr>
        <w:t>transactions</w:t>
      </w:r>
      <w:r w:rsidRPr="006230E9">
        <w:rPr>
          <w:rFonts w:ascii="Arial" w:hAnsi="Arial" w:cs="Arial"/>
          <w:sz w:val="18"/>
          <w:szCs w:val="18"/>
        </w:rPr>
        <w:t>.</w:t>
      </w:r>
    </w:p>
    <w:p w14:paraId="59894C85" w14:textId="03496642" w:rsidR="00EB44A8" w:rsidRDefault="00EB44A8" w:rsidP="00190341">
      <w:pPr>
        <w:suppressAutoHyphens/>
        <w:ind w:left="540"/>
        <w:jc w:val="thaiDistribute"/>
        <w:rPr>
          <w:rFonts w:ascii="Arial" w:hAnsi="Arial" w:cstheme="minorBidi"/>
          <w:sz w:val="18"/>
          <w:szCs w:val="18"/>
        </w:rPr>
      </w:pPr>
    </w:p>
    <w:p w14:paraId="31E4A095" w14:textId="0D7E03BA" w:rsidR="00EB44A8" w:rsidRDefault="00EB44A8" w:rsidP="00EB44A8">
      <w:pPr>
        <w:suppressAutoHyphens/>
        <w:ind w:left="540"/>
        <w:jc w:val="thaiDistribute"/>
        <w:rPr>
          <w:rFonts w:ascii="Arial" w:hAnsi="Arial" w:cs="Browallia New"/>
          <w:i/>
          <w:iCs/>
          <w:color w:val="C45911" w:themeColor="accent2" w:themeShade="BF"/>
          <w:sz w:val="18"/>
          <w:szCs w:val="22"/>
        </w:rPr>
      </w:pPr>
      <w:r>
        <w:rPr>
          <w:rFonts w:ascii="Arial" w:hAnsi="Arial" w:cs="Browallia New"/>
          <w:i/>
          <w:iCs/>
          <w:color w:val="C45911" w:themeColor="accent2" w:themeShade="BF"/>
          <w:sz w:val="18"/>
          <w:szCs w:val="22"/>
        </w:rPr>
        <w:t>Derivatives</w:t>
      </w:r>
    </w:p>
    <w:p w14:paraId="3661ACBF" w14:textId="5C2CDB60" w:rsidR="0058537C" w:rsidRDefault="0058537C" w:rsidP="00EB44A8">
      <w:pPr>
        <w:suppressAutoHyphens/>
        <w:ind w:left="540"/>
        <w:jc w:val="thaiDistribute"/>
        <w:rPr>
          <w:rFonts w:ascii="Arial" w:hAnsi="Arial" w:cs="Browallia New"/>
          <w:i/>
          <w:iCs/>
          <w:color w:val="C45911" w:themeColor="accent2" w:themeShade="BF"/>
          <w:sz w:val="18"/>
          <w:szCs w:val="22"/>
        </w:rPr>
      </w:pPr>
    </w:p>
    <w:p w14:paraId="3FE8D05C" w14:textId="22CB4F1B" w:rsidR="0058537C" w:rsidRPr="00EB44A8" w:rsidRDefault="0058537C" w:rsidP="00EB44A8">
      <w:pPr>
        <w:suppressAutoHyphens/>
        <w:ind w:left="540"/>
        <w:jc w:val="thaiDistribute"/>
        <w:rPr>
          <w:rFonts w:ascii="Arial" w:hAnsi="Arial" w:cs="Browallia New"/>
          <w:i/>
          <w:iCs/>
          <w:color w:val="C45911" w:themeColor="accent2" w:themeShade="BF"/>
          <w:sz w:val="18"/>
          <w:szCs w:val="22"/>
        </w:rPr>
      </w:pPr>
      <w:r>
        <w:rPr>
          <w:rFonts w:ascii="Arial" w:hAnsi="Arial" w:cs="Browallia New"/>
          <w:i/>
          <w:iCs/>
          <w:color w:val="C45911" w:themeColor="accent2" w:themeShade="BF"/>
          <w:sz w:val="18"/>
          <w:szCs w:val="22"/>
        </w:rPr>
        <w:t>Hedg</w:t>
      </w:r>
      <w:r w:rsidR="00B9302F">
        <w:rPr>
          <w:rFonts w:ascii="Arial" w:hAnsi="Arial" w:cs="Browallia New"/>
          <w:i/>
          <w:iCs/>
          <w:color w:val="C45911" w:themeColor="accent2" w:themeShade="BF"/>
          <w:sz w:val="18"/>
          <w:szCs w:val="22"/>
        </w:rPr>
        <w:t>ing</w:t>
      </w:r>
      <w:r>
        <w:rPr>
          <w:rFonts w:ascii="Arial" w:hAnsi="Arial" w:cs="Browallia New"/>
          <w:i/>
          <w:iCs/>
          <w:color w:val="C45911" w:themeColor="accent2" w:themeShade="BF"/>
          <w:sz w:val="18"/>
          <w:szCs w:val="22"/>
        </w:rPr>
        <w:t xml:space="preserve"> reserve</w:t>
      </w:r>
    </w:p>
    <w:p w14:paraId="6A205726" w14:textId="75BC2C1C" w:rsidR="00B93824" w:rsidRDefault="00B93824" w:rsidP="00190341">
      <w:pPr>
        <w:suppressAutoHyphens/>
        <w:ind w:left="540"/>
        <w:jc w:val="thaiDistribute"/>
        <w:rPr>
          <w:rFonts w:ascii="Arial" w:hAnsi="Arial" w:cs="Arial"/>
          <w:sz w:val="18"/>
          <w:szCs w:val="18"/>
        </w:rPr>
      </w:pPr>
    </w:p>
    <w:p w14:paraId="4EF5302C" w14:textId="122BAE39" w:rsidR="00B93824" w:rsidRPr="00B93824" w:rsidRDefault="00B93824" w:rsidP="00B93824">
      <w:pPr>
        <w:ind w:left="54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The Group</w:t>
      </w:r>
      <w:r>
        <w:rPr>
          <w:rFonts w:ascii="Arial" w:eastAsia="Arial" w:hAnsi="Arial" w:cs="Arial"/>
          <w:sz w:val="18"/>
          <w:szCs w:val="18"/>
          <w:lang w:val="en-US" w:eastAsia="en-GB"/>
        </w:rPr>
        <w:t xml:space="preserve"> </w:t>
      </w:r>
      <w:r w:rsidRPr="00DE3A6F">
        <w:rPr>
          <w:rFonts w:ascii="Arial" w:eastAsia="Arial" w:hAnsi="Arial" w:cs="Arial"/>
          <w:sz w:val="18"/>
          <w:szCs w:val="18"/>
          <w:lang w:val="en-US" w:eastAsia="en-GB"/>
        </w:rPr>
        <w:t>recognises adjustments of the fair value of the derivatives in hedg</w:t>
      </w:r>
      <w:r w:rsidR="00A53983">
        <w:rPr>
          <w:rFonts w:ascii="Arial" w:eastAsia="Arial" w:hAnsi="Arial" w:cs="Browallia New"/>
          <w:sz w:val="18"/>
          <w:szCs w:val="22"/>
          <w:lang w:eastAsia="en-GB"/>
        </w:rPr>
        <w:t>ing</w:t>
      </w:r>
      <w:r w:rsidRPr="00DE3A6F">
        <w:rPr>
          <w:rFonts w:ascii="Arial" w:eastAsia="Arial" w:hAnsi="Arial" w:cs="Arial"/>
          <w:sz w:val="18"/>
          <w:szCs w:val="18"/>
          <w:lang w:val="en-US" w:eastAsia="en-GB"/>
        </w:rPr>
        <w:t xml:space="preserve"> reserve and retained earnings as follows.</w:t>
      </w:r>
    </w:p>
    <w:p w14:paraId="71FEC3D2" w14:textId="77777777" w:rsidR="00C567A3" w:rsidRDefault="00C567A3" w:rsidP="00C567A3">
      <w:pPr>
        <w:suppressAutoHyphens/>
        <w:ind w:left="540"/>
        <w:jc w:val="thaiDistribute"/>
        <w:rPr>
          <w:rFonts w:ascii="Arial" w:hAnsi="Arial" w:cs="Arial"/>
          <w:sz w:val="18"/>
          <w:szCs w:val="18"/>
        </w:rPr>
      </w:pPr>
    </w:p>
    <w:tbl>
      <w:tblPr>
        <w:tblW w:w="4701" w:type="pct"/>
        <w:tblInd w:w="567" w:type="dxa"/>
        <w:tblLook w:val="04A0" w:firstRow="1" w:lastRow="0" w:firstColumn="1" w:lastColumn="0" w:noHBand="0" w:noVBand="1"/>
      </w:tblPr>
      <w:tblGrid>
        <w:gridCol w:w="6096"/>
        <w:gridCol w:w="1400"/>
        <w:gridCol w:w="1396"/>
      </w:tblGrid>
      <w:tr w:rsidR="00B93824" w:rsidRPr="00DE3A6F" w14:paraId="17D4745D" w14:textId="77777777" w:rsidTr="00B9302F">
        <w:trPr>
          <w:tblHeader/>
        </w:trPr>
        <w:tc>
          <w:tcPr>
            <w:tcW w:w="3428" w:type="pct"/>
          </w:tcPr>
          <w:p w14:paraId="4CC76CFC" w14:textId="77777777" w:rsidR="00B93824" w:rsidRPr="00DE3A6F" w:rsidRDefault="00B93824" w:rsidP="00DB4F2C">
            <w:pPr>
              <w:tabs>
                <w:tab w:val="left" w:pos="2862"/>
              </w:tabs>
              <w:ind w:left="165" w:right="-72" w:hanging="135"/>
              <w:rPr>
                <w:rFonts w:ascii="Arial" w:eastAsia="Arial Unicode MS" w:hAnsi="Arial" w:cs="Arial"/>
                <w:b/>
                <w:bCs/>
                <w:color w:val="000000"/>
                <w:sz w:val="18"/>
                <w:szCs w:val="18"/>
                <w:lang w:val="en-US" w:eastAsia="en-GB"/>
              </w:rPr>
            </w:pPr>
          </w:p>
        </w:tc>
        <w:tc>
          <w:tcPr>
            <w:tcW w:w="1572" w:type="pct"/>
            <w:gridSpan w:val="2"/>
            <w:tcBorders>
              <w:left w:val="nil"/>
              <w:right w:val="nil"/>
            </w:tcBorders>
            <w:hideMark/>
          </w:tcPr>
          <w:p w14:paraId="19ACDE2F" w14:textId="77777777" w:rsidR="00B93824" w:rsidRPr="00DE3A6F" w:rsidRDefault="00B93824" w:rsidP="00DB4F2C">
            <w:pPr>
              <w:pBdr>
                <w:bottom w:val="single" w:sz="4" w:space="1" w:color="auto"/>
              </w:pBdr>
              <w:ind w:right="-72"/>
              <w:jc w:val="center"/>
              <w:rPr>
                <w:rFonts w:ascii="Arial" w:eastAsia="Arial Unicode MS" w:hAnsi="Arial" w:cs="Arial"/>
                <w:b/>
                <w:snapToGrid w:val="0"/>
                <w:sz w:val="18"/>
                <w:szCs w:val="18"/>
                <w:lang w:val="en-US" w:eastAsia="th-TH"/>
              </w:rPr>
            </w:pPr>
            <w:r w:rsidRPr="00DE3A6F">
              <w:rPr>
                <w:rFonts w:ascii="Arial" w:eastAsia="Arial Unicode MS" w:hAnsi="Arial" w:cs="Arial"/>
                <w:b/>
                <w:sz w:val="18"/>
                <w:szCs w:val="18"/>
                <w:lang w:val="en-US" w:eastAsia="en-GB"/>
              </w:rPr>
              <w:t>Consolidated financial statements</w:t>
            </w:r>
          </w:p>
        </w:tc>
      </w:tr>
      <w:tr w:rsidR="00B93824" w:rsidRPr="00DE3A6F" w14:paraId="0FE0A3AC" w14:textId="77777777" w:rsidTr="00B9302F">
        <w:trPr>
          <w:tblHeader/>
        </w:trPr>
        <w:tc>
          <w:tcPr>
            <w:tcW w:w="3428" w:type="pct"/>
          </w:tcPr>
          <w:p w14:paraId="4C80CB9B" w14:textId="77777777" w:rsidR="00B93824" w:rsidRPr="00DE3A6F" w:rsidRDefault="00B93824" w:rsidP="00DB4F2C">
            <w:pPr>
              <w:tabs>
                <w:tab w:val="left" w:pos="2862"/>
              </w:tabs>
              <w:ind w:left="165" w:right="-72" w:hanging="135"/>
              <w:rPr>
                <w:rFonts w:ascii="Arial" w:eastAsia="Arial Unicode MS" w:hAnsi="Arial" w:cs="Arial"/>
                <w:b/>
                <w:bCs/>
                <w:color w:val="000000"/>
                <w:sz w:val="18"/>
                <w:szCs w:val="18"/>
                <w:lang w:val="en-US" w:eastAsia="en-GB"/>
              </w:rPr>
            </w:pPr>
          </w:p>
        </w:tc>
        <w:tc>
          <w:tcPr>
            <w:tcW w:w="787" w:type="pct"/>
            <w:tcBorders>
              <w:left w:val="nil"/>
              <w:right w:val="nil"/>
            </w:tcBorders>
            <w:vAlign w:val="bottom"/>
          </w:tcPr>
          <w:p w14:paraId="040FDF84" w14:textId="0C5A82EE" w:rsidR="00B93824" w:rsidRPr="00DE3A6F" w:rsidRDefault="00074CB6" w:rsidP="009530B1">
            <w:pPr>
              <w:ind w:right="-72"/>
              <w:jc w:val="right"/>
              <w:rPr>
                <w:rFonts w:ascii="Arial" w:eastAsia="Arial Unicode MS" w:hAnsi="Arial" w:cs="Arial"/>
                <w:b/>
                <w:sz w:val="18"/>
                <w:szCs w:val="18"/>
                <w:lang w:val="en-US" w:eastAsia="en-GB"/>
              </w:rPr>
            </w:pPr>
            <w:r>
              <w:rPr>
                <w:rFonts w:ascii="Arial" w:eastAsia="Arial Unicode MS" w:hAnsi="Arial" w:cs="Arial"/>
                <w:b/>
                <w:sz w:val="18"/>
                <w:szCs w:val="18"/>
                <w:lang w:val="en-US" w:eastAsia="en-GB"/>
              </w:rPr>
              <w:t>H</w:t>
            </w:r>
            <w:r w:rsidR="00B93824" w:rsidRPr="00DE3A6F">
              <w:rPr>
                <w:rFonts w:ascii="Arial" w:eastAsia="Arial Unicode MS" w:hAnsi="Arial" w:cs="Arial"/>
                <w:b/>
                <w:sz w:val="18"/>
                <w:szCs w:val="18"/>
                <w:lang w:val="en-US" w:eastAsia="en-GB"/>
              </w:rPr>
              <w:t>edg</w:t>
            </w:r>
            <w:r>
              <w:rPr>
                <w:rFonts w:ascii="Arial" w:eastAsia="Arial Unicode MS" w:hAnsi="Arial" w:cs="Arial"/>
                <w:b/>
                <w:sz w:val="18"/>
                <w:szCs w:val="18"/>
                <w:lang w:val="en-US" w:eastAsia="en-GB"/>
              </w:rPr>
              <w:t>ing</w:t>
            </w:r>
            <w:r w:rsidR="00B93824" w:rsidRPr="00DE3A6F">
              <w:rPr>
                <w:rFonts w:ascii="Arial" w:eastAsia="Arial Unicode MS" w:hAnsi="Arial" w:cs="Arial"/>
                <w:b/>
                <w:sz w:val="18"/>
                <w:szCs w:val="18"/>
                <w:lang w:val="en-US" w:eastAsia="en-GB"/>
              </w:rPr>
              <w:t xml:space="preserve"> reserve</w:t>
            </w:r>
          </w:p>
        </w:tc>
        <w:tc>
          <w:tcPr>
            <w:tcW w:w="785" w:type="pct"/>
            <w:tcBorders>
              <w:left w:val="nil"/>
              <w:right w:val="nil"/>
            </w:tcBorders>
            <w:vAlign w:val="bottom"/>
          </w:tcPr>
          <w:p w14:paraId="6FFE7523" w14:textId="77777777" w:rsidR="00B93824" w:rsidRPr="00DE3A6F" w:rsidRDefault="00B93824" w:rsidP="009530B1">
            <w:pPr>
              <w:ind w:right="-72"/>
              <w:jc w:val="right"/>
              <w:rPr>
                <w:rFonts w:ascii="Arial" w:eastAsia="Arial Unicode MS" w:hAnsi="Arial" w:cs="Arial"/>
                <w:b/>
                <w:snapToGrid w:val="0"/>
                <w:sz w:val="18"/>
                <w:szCs w:val="18"/>
                <w:lang w:val="en-US" w:eastAsia="th-TH"/>
              </w:rPr>
            </w:pPr>
            <w:r w:rsidRPr="00DE3A6F">
              <w:rPr>
                <w:rFonts w:ascii="Arial" w:eastAsia="Arial Unicode MS" w:hAnsi="Arial" w:cs="Arial"/>
                <w:b/>
                <w:snapToGrid w:val="0"/>
                <w:sz w:val="18"/>
                <w:szCs w:val="18"/>
                <w:lang w:val="en-US" w:eastAsia="th-TH"/>
              </w:rPr>
              <w:t>Retained earnings</w:t>
            </w:r>
          </w:p>
        </w:tc>
      </w:tr>
      <w:tr w:rsidR="00B93824" w:rsidRPr="00DE3A6F" w14:paraId="42A400D9" w14:textId="77777777" w:rsidTr="00B9302F">
        <w:trPr>
          <w:tblHeader/>
        </w:trPr>
        <w:tc>
          <w:tcPr>
            <w:tcW w:w="3428" w:type="pct"/>
            <w:vAlign w:val="bottom"/>
            <w:hideMark/>
          </w:tcPr>
          <w:p w14:paraId="37F3BCF3" w14:textId="77777777" w:rsidR="00B93824" w:rsidRPr="00DE3A6F" w:rsidRDefault="00B93824" w:rsidP="00DB4F2C">
            <w:pPr>
              <w:ind w:right="-126" w:hanging="112"/>
              <w:rPr>
                <w:rFonts w:ascii="Arial" w:eastAsia="Arial Unicode MS" w:hAnsi="Arial" w:cs="Arial"/>
                <w:snapToGrid w:val="0"/>
                <w:sz w:val="18"/>
                <w:szCs w:val="18"/>
                <w:cs/>
                <w:lang w:val="en-US" w:eastAsia="th-TH"/>
              </w:rPr>
            </w:pPr>
            <w:r w:rsidRPr="00DE3A6F">
              <w:rPr>
                <w:rFonts w:ascii="Arial" w:eastAsia="Arial Unicode MS" w:hAnsi="Arial" w:cs="Arial"/>
                <w:b/>
                <w:bCs/>
                <w:sz w:val="18"/>
                <w:szCs w:val="18"/>
                <w:lang w:val="en-US" w:eastAsia="en-GB"/>
              </w:rPr>
              <w:t>As of 31 December 2020</w:t>
            </w:r>
          </w:p>
        </w:tc>
        <w:tc>
          <w:tcPr>
            <w:tcW w:w="787" w:type="pct"/>
            <w:tcBorders>
              <w:left w:val="nil"/>
              <w:right w:val="nil"/>
            </w:tcBorders>
            <w:hideMark/>
          </w:tcPr>
          <w:p w14:paraId="1CA48A59" w14:textId="77777777" w:rsidR="00B93824" w:rsidRPr="00DE3A6F" w:rsidRDefault="00B93824" w:rsidP="009530B1">
            <w:pPr>
              <w:pBdr>
                <w:bottom w:val="single" w:sz="4" w:space="1" w:color="auto"/>
              </w:pBdr>
              <w:ind w:right="-72"/>
              <w:jc w:val="right"/>
              <w:rPr>
                <w:rFonts w:ascii="Arial" w:eastAsia="Arial Unicode MS" w:hAnsi="Arial" w:cs="Arial"/>
                <w:b/>
                <w:snapToGrid w:val="0"/>
                <w:sz w:val="18"/>
                <w:szCs w:val="18"/>
                <w:lang w:eastAsia="th-TH"/>
              </w:rPr>
            </w:pPr>
            <w:r w:rsidRPr="00DE3A6F">
              <w:rPr>
                <w:rFonts w:ascii="Arial" w:eastAsia="Arial Unicode MS" w:hAnsi="Arial" w:cs="Arial"/>
                <w:b/>
                <w:bCs/>
                <w:snapToGrid w:val="0"/>
                <w:sz w:val="18"/>
                <w:szCs w:val="18"/>
                <w:lang w:val="en-US" w:eastAsia="th-TH"/>
              </w:rPr>
              <w:t>Baht ’000</w:t>
            </w:r>
          </w:p>
        </w:tc>
        <w:tc>
          <w:tcPr>
            <w:tcW w:w="785" w:type="pct"/>
            <w:tcBorders>
              <w:left w:val="nil"/>
              <w:right w:val="nil"/>
            </w:tcBorders>
          </w:tcPr>
          <w:p w14:paraId="6F5C4A87" w14:textId="77777777" w:rsidR="00B93824" w:rsidRPr="00DE3A6F" w:rsidRDefault="00B93824" w:rsidP="009530B1">
            <w:pPr>
              <w:pBdr>
                <w:bottom w:val="single" w:sz="4" w:space="1" w:color="auto"/>
              </w:pBdr>
              <w:ind w:right="-72"/>
              <w:jc w:val="right"/>
              <w:rPr>
                <w:rFonts w:ascii="Arial" w:eastAsia="Arial Unicode MS" w:hAnsi="Arial" w:cs="Arial"/>
                <w:b/>
                <w:sz w:val="18"/>
                <w:szCs w:val="18"/>
                <w:lang w:val="en-US" w:eastAsia="en-GB"/>
              </w:rPr>
            </w:pPr>
            <w:r w:rsidRPr="00DE3A6F">
              <w:rPr>
                <w:rFonts w:ascii="Arial" w:eastAsia="Arial Unicode MS" w:hAnsi="Arial" w:cs="Arial"/>
                <w:b/>
                <w:bCs/>
                <w:snapToGrid w:val="0"/>
                <w:sz w:val="18"/>
                <w:szCs w:val="18"/>
                <w:lang w:val="en-US" w:eastAsia="th-TH"/>
              </w:rPr>
              <w:t>Baht ’000</w:t>
            </w:r>
          </w:p>
        </w:tc>
      </w:tr>
      <w:tr w:rsidR="00B93824" w:rsidRPr="00DE3A6F" w14:paraId="6F55AF48" w14:textId="77777777" w:rsidTr="00B9302F">
        <w:tc>
          <w:tcPr>
            <w:tcW w:w="3428" w:type="pct"/>
            <w:vAlign w:val="bottom"/>
            <w:hideMark/>
          </w:tcPr>
          <w:p w14:paraId="28C15C93" w14:textId="77777777" w:rsidR="00B93824" w:rsidRPr="00DE3A6F" w:rsidRDefault="00B93824" w:rsidP="00DB4F2C">
            <w:pPr>
              <w:ind w:hanging="112"/>
              <w:rPr>
                <w:rFonts w:ascii="Arial" w:eastAsia="Arial Unicode MS" w:hAnsi="Arial" w:cs="Arial"/>
                <w:b/>
                <w:snapToGrid w:val="0"/>
                <w:sz w:val="18"/>
                <w:szCs w:val="18"/>
                <w:cs/>
                <w:lang w:val="en-US" w:eastAsia="th-TH"/>
              </w:rPr>
            </w:pPr>
            <w:r w:rsidRPr="00DE3A6F">
              <w:rPr>
                <w:rFonts w:ascii="Arial" w:eastAsia="Arial Unicode MS" w:hAnsi="Arial" w:cs="Arial"/>
                <w:b/>
                <w:sz w:val="18"/>
                <w:szCs w:val="18"/>
                <w:lang w:val="en-US" w:eastAsia="en-GB"/>
              </w:rPr>
              <w:t>Current assets</w:t>
            </w:r>
          </w:p>
        </w:tc>
        <w:tc>
          <w:tcPr>
            <w:tcW w:w="787" w:type="pct"/>
            <w:tcBorders>
              <w:left w:val="nil"/>
              <w:bottom w:val="nil"/>
              <w:right w:val="nil"/>
            </w:tcBorders>
            <w:shd w:val="clear" w:color="auto" w:fill="auto"/>
            <w:vAlign w:val="bottom"/>
          </w:tcPr>
          <w:p w14:paraId="1D0941C8" w14:textId="77777777" w:rsidR="00B93824" w:rsidRPr="00DE3A6F" w:rsidRDefault="00B93824" w:rsidP="009530B1">
            <w:pPr>
              <w:ind w:right="-72"/>
              <w:jc w:val="right"/>
              <w:rPr>
                <w:rFonts w:ascii="Arial" w:eastAsia="Arial Unicode MS" w:hAnsi="Arial" w:cs="Arial"/>
                <w:snapToGrid w:val="0"/>
                <w:sz w:val="18"/>
                <w:szCs w:val="18"/>
                <w:cs/>
                <w:lang w:val="en-US" w:eastAsia="th-TH"/>
              </w:rPr>
            </w:pPr>
          </w:p>
        </w:tc>
        <w:tc>
          <w:tcPr>
            <w:tcW w:w="785" w:type="pct"/>
            <w:shd w:val="clear" w:color="auto" w:fill="auto"/>
          </w:tcPr>
          <w:p w14:paraId="072D48FC" w14:textId="77777777" w:rsidR="00B93824" w:rsidRPr="00DE3A6F" w:rsidRDefault="00B93824" w:rsidP="009530B1">
            <w:pPr>
              <w:ind w:right="-72"/>
              <w:jc w:val="right"/>
              <w:rPr>
                <w:rFonts w:ascii="Arial" w:eastAsia="Arial Unicode MS" w:hAnsi="Arial" w:cs="Arial"/>
                <w:snapToGrid w:val="0"/>
                <w:sz w:val="18"/>
                <w:szCs w:val="18"/>
                <w:cs/>
                <w:lang w:eastAsia="th-TH"/>
              </w:rPr>
            </w:pPr>
          </w:p>
        </w:tc>
      </w:tr>
      <w:tr w:rsidR="000D1112" w:rsidRPr="00DE3A6F" w14:paraId="18B43A85" w14:textId="77777777" w:rsidTr="00B9302F">
        <w:tc>
          <w:tcPr>
            <w:tcW w:w="3428" w:type="pct"/>
            <w:vAlign w:val="bottom"/>
          </w:tcPr>
          <w:p w14:paraId="32313BA1" w14:textId="45781780" w:rsidR="000D1112" w:rsidRPr="000D1112" w:rsidRDefault="000D1112" w:rsidP="00DB4F2C">
            <w:pPr>
              <w:ind w:hanging="112"/>
              <w:rPr>
                <w:rFonts w:ascii="Arial" w:eastAsia="Arial Unicode MS" w:hAnsi="Arial" w:cstheme="minorBidi"/>
                <w:bCs/>
                <w:sz w:val="18"/>
                <w:szCs w:val="18"/>
                <w:lang w:eastAsia="en-GB"/>
              </w:rPr>
            </w:pPr>
            <w:r w:rsidRPr="000D1112">
              <w:rPr>
                <w:rFonts w:ascii="Arial" w:eastAsia="Arial Unicode MS" w:hAnsi="Arial" w:cstheme="minorBidi"/>
                <w:bCs/>
                <w:sz w:val="18"/>
                <w:szCs w:val="18"/>
                <w:lang w:eastAsia="en-GB"/>
              </w:rPr>
              <w:t xml:space="preserve">Forward contracts </w:t>
            </w:r>
            <w:r w:rsidRPr="000D1112">
              <w:rPr>
                <w:rFonts w:ascii="Arial" w:eastAsia="Arial Unicode MS" w:hAnsi="Arial" w:cs="Arial"/>
                <w:bCs/>
                <w:snapToGrid w:val="0"/>
                <w:sz w:val="18"/>
                <w:szCs w:val="18"/>
                <w:lang w:val="en-US" w:eastAsia="th-TH"/>
              </w:rPr>
              <w:t>- cash flow hedges</w:t>
            </w:r>
          </w:p>
        </w:tc>
        <w:tc>
          <w:tcPr>
            <w:tcW w:w="787" w:type="pct"/>
            <w:tcBorders>
              <w:left w:val="nil"/>
              <w:bottom w:val="nil"/>
              <w:right w:val="nil"/>
            </w:tcBorders>
            <w:shd w:val="clear" w:color="auto" w:fill="auto"/>
            <w:vAlign w:val="bottom"/>
          </w:tcPr>
          <w:p w14:paraId="25C96A3A" w14:textId="3B98CF41" w:rsidR="000D1112" w:rsidRPr="00DE3A6F" w:rsidRDefault="009419C9" w:rsidP="009530B1">
            <w:pPr>
              <w:ind w:right="-72"/>
              <w:jc w:val="right"/>
              <w:rPr>
                <w:rFonts w:ascii="Arial" w:eastAsia="Arial Unicode MS" w:hAnsi="Arial" w:cs="Arial"/>
                <w:snapToGrid w:val="0"/>
                <w:sz w:val="18"/>
                <w:szCs w:val="18"/>
                <w:cs/>
                <w:lang w:val="en-US" w:eastAsia="th-TH"/>
              </w:rPr>
            </w:pPr>
            <w:r>
              <w:rPr>
                <w:rFonts w:ascii="Arial" w:eastAsia="Arial Unicode MS" w:hAnsi="Arial" w:cstheme="minorBidi"/>
                <w:sz w:val="18"/>
                <w:szCs w:val="18"/>
              </w:rPr>
              <w:t>5,964</w:t>
            </w:r>
          </w:p>
        </w:tc>
        <w:tc>
          <w:tcPr>
            <w:tcW w:w="785" w:type="pct"/>
            <w:shd w:val="clear" w:color="auto" w:fill="auto"/>
          </w:tcPr>
          <w:p w14:paraId="3AFD0BA3" w14:textId="447E8EB0" w:rsidR="000D1112" w:rsidRPr="00DE3A6F" w:rsidRDefault="000D1112" w:rsidP="009530B1">
            <w:pPr>
              <w:ind w:right="-72"/>
              <w:jc w:val="right"/>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w:t>
            </w:r>
          </w:p>
        </w:tc>
      </w:tr>
      <w:tr w:rsidR="00B93824" w:rsidRPr="00DE3A6F" w14:paraId="7893858E" w14:textId="77777777" w:rsidTr="00B9302F">
        <w:tc>
          <w:tcPr>
            <w:tcW w:w="3428" w:type="pct"/>
            <w:vAlign w:val="bottom"/>
            <w:hideMark/>
          </w:tcPr>
          <w:p w14:paraId="45323ECA" w14:textId="77777777" w:rsidR="00B93824" w:rsidRPr="00DE3A6F" w:rsidRDefault="00B93824" w:rsidP="00DB4F2C">
            <w:pPr>
              <w:ind w:hanging="112"/>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Cross currency interest rate swaps - cash flow hedges</w:t>
            </w:r>
          </w:p>
        </w:tc>
        <w:tc>
          <w:tcPr>
            <w:tcW w:w="787" w:type="pct"/>
            <w:shd w:val="clear" w:color="auto" w:fill="auto"/>
            <w:vAlign w:val="bottom"/>
          </w:tcPr>
          <w:p w14:paraId="339F98EF" w14:textId="4B1398F8" w:rsidR="00B93824" w:rsidRPr="008D1B80" w:rsidRDefault="009419C9" w:rsidP="009530B1">
            <w:pPr>
              <w:pBdr>
                <w:bottom w:val="single" w:sz="4" w:space="1" w:color="auto"/>
              </w:pBdr>
              <w:ind w:right="-72"/>
              <w:jc w:val="right"/>
              <w:rPr>
                <w:rFonts w:ascii="Arial" w:eastAsia="Arial Unicode MS" w:hAnsi="Arial" w:cstheme="minorBidi"/>
                <w:sz w:val="18"/>
                <w:szCs w:val="18"/>
                <w:cs/>
              </w:rPr>
            </w:pPr>
            <w:r>
              <w:rPr>
                <w:rFonts w:ascii="Arial" w:eastAsia="Arial Unicode MS" w:hAnsi="Arial" w:cs="Arial"/>
                <w:snapToGrid w:val="0"/>
                <w:sz w:val="18"/>
                <w:szCs w:val="18"/>
                <w:lang w:val="en-US" w:eastAsia="th-TH"/>
              </w:rPr>
              <w:t>8,376</w:t>
            </w:r>
          </w:p>
        </w:tc>
        <w:tc>
          <w:tcPr>
            <w:tcW w:w="785" w:type="pct"/>
            <w:shd w:val="clear" w:color="auto" w:fill="auto"/>
          </w:tcPr>
          <w:p w14:paraId="0CBAE297" w14:textId="77777777" w:rsidR="00B93824" w:rsidRPr="00DE3A6F" w:rsidRDefault="00B93824" w:rsidP="009530B1">
            <w:pPr>
              <w:pBdr>
                <w:bottom w:val="single" w:sz="4" w:space="1" w:color="auto"/>
              </w:pBdr>
              <w:ind w:right="-72"/>
              <w:jc w:val="right"/>
              <w:rPr>
                <w:rFonts w:ascii="Arial" w:eastAsia="Arial Unicode MS" w:hAnsi="Arial" w:cs="Arial"/>
                <w:sz w:val="18"/>
                <w:szCs w:val="18"/>
                <w:cs/>
                <w:lang w:val="en-US" w:eastAsia="en-GB"/>
              </w:rPr>
            </w:pPr>
            <w:r w:rsidRPr="00DE3A6F">
              <w:rPr>
                <w:rFonts w:ascii="Arial" w:eastAsia="Arial Unicode MS" w:hAnsi="Arial" w:cs="Arial"/>
                <w:sz w:val="18"/>
                <w:szCs w:val="18"/>
                <w:lang w:val="en-US" w:eastAsia="en-GB"/>
              </w:rPr>
              <w:t>-</w:t>
            </w:r>
          </w:p>
        </w:tc>
      </w:tr>
      <w:tr w:rsidR="009530B1" w:rsidRPr="009530B1" w14:paraId="3A5B2A30" w14:textId="77777777" w:rsidTr="00B9302F">
        <w:tc>
          <w:tcPr>
            <w:tcW w:w="3428" w:type="pct"/>
            <w:vAlign w:val="bottom"/>
          </w:tcPr>
          <w:p w14:paraId="58FF3F9A" w14:textId="77777777" w:rsidR="009530B1" w:rsidRPr="009530B1" w:rsidRDefault="009530B1" w:rsidP="00937657">
            <w:pPr>
              <w:ind w:left="165" w:hanging="112"/>
              <w:rPr>
                <w:rFonts w:ascii="Arial" w:eastAsia="Arial Unicode MS" w:hAnsi="Arial" w:cs="Arial"/>
                <w:snapToGrid w:val="0"/>
                <w:sz w:val="12"/>
                <w:szCs w:val="12"/>
                <w:lang w:val="en-US" w:eastAsia="th-TH"/>
              </w:rPr>
            </w:pPr>
          </w:p>
        </w:tc>
        <w:tc>
          <w:tcPr>
            <w:tcW w:w="787" w:type="pct"/>
            <w:tcBorders>
              <w:left w:val="nil"/>
              <w:bottom w:val="nil"/>
              <w:right w:val="nil"/>
            </w:tcBorders>
            <w:shd w:val="clear" w:color="auto" w:fill="auto"/>
            <w:vAlign w:val="bottom"/>
          </w:tcPr>
          <w:p w14:paraId="5337C997" w14:textId="77777777" w:rsidR="009530B1" w:rsidRPr="009530B1" w:rsidRDefault="009530B1" w:rsidP="00937657">
            <w:pPr>
              <w:ind w:right="-72"/>
              <w:jc w:val="right"/>
              <w:rPr>
                <w:rFonts w:ascii="Arial" w:eastAsia="Arial Unicode MS" w:hAnsi="Arial" w:cs="Arial"/>
                <w:sz w:val="12"/>
                <w:szCs w:val="12"/>
                <w:lang w:val="en-US"/>
              </w:rPr>
            </w:pPr>
          </w:p>
        </w:tc>
        <w:tc>
          <w:tcPr>
            <w:tcW w:w="785" w:type="pct"/>
            <w:tcBorders>
              <w:left w:val="nil"/>
              <w:bottom w:val="nil"/>
              <w:right w:val="nil"/>
            </w:tcBorders>
            <w:shd w:val="clear" w:color="auto" w:fill="auto"/>
          </w:tcPr>
          <w:p w14:paraId="1E3D8D1C" w14:textId="77777777" w:rsidR="009530B1" w:rsidRPr="009530B1" w:rsidRDefault="009530B1" w:rsidP="00937657">
            <w:pPr>
              <w:ind w:right="-72"/>
              <w:jc w:val="right"/>
              <w:rPr>
                <w:rFonts w:ascii="Arial" w:eastAsia="Arial Unicode MS" w:hAnsi="Arial" w:cs="Arial"/>
                <w:sz w:val="12"/>
                <w:szCs w:val="12"/>
                <w:lang w:val="en-US" w:eastAsia="en-GB"/>
              </w:rPr>
            </w:pPr>
          </w:p>
        </w:tc>
      </w:tr>
      <w:tr w:rsidR="00B93824" w:rsidRPr="00DE3A6F" w14:paraId="55FA617B" w14:textId="77777777" w:rsidTr="00B9302F">
        <w:tc>
          <w:tcPr>
            <w:tcW w:w="3428" w:type="pct"/>
            <w:vAlign w:val="bottom"/>
            <w:hideMark/>
          </w:tcPr>
          <w:p w14:paraId="4E779C76" w14:textId="77777777" w:rsidR="00B93824" w:rsidRPr="00DE3A6F" w:rsidRDefault="00B93824" w:rsidP="00DB4F2C">
            <w:pPr>
              <w:ind w:hanging="112"/>
              <w:rPr>
                <w:rFonts w:ascii="Arial" w:eastAsia="Arial Unicode MS" w:hAnsi="Arial" w:cs="Arial"/>
                <w:b/>
                <w:bCs/>
                <w:snapToGrid w:val="0"/>
                <w:sz w:val="18"/>
                <w:szCs w:val="18"/>
                <w:lang w:val="en-US" w:eastAsia="th-TH"/>
              </w:rPr>
            </w:pPr>
            <w:r w:rsidRPr="00DE3A6F">
              <w:rPr>
                <w:rFonts w:ascii="Arial" w:eastAsia="Arial Unicode MS" w:hAnsi="Arial" w:cs="Arial"/>
                <w:b/>
                <w:bCs/>
                <w:snapToGrid w:val="0"/>
                <w:sz w:val="18"/>
                <w:szCs w:val="18"/>
                <w:lang w:val="en-US" w:eastAsia="th-TH"/>
              </w:rPr>
              <w:t xml:space="preserve">Total derivative assets - current </w:t>
            </w:r>
          </w:p>
        </w:tc>
        <w:tc>
          <w:tcPr>
            <w:tcW w:w="787" w:type="pct"/>
            <w:tcBorders>
              <w:left w:val="nil"/>
              <w:right w:val="nil"/>
            </w:tcBorders>
            <w:shd w:val="clear" w:color="auto" w:fill="auto"/>
            <w:vAlign w:val="bottom"/>
          </w:tcPr>
          <w:p w14:paraId="5DBA28B7" w14:textId="750378C7" w:rsidR="00B93824" w:rsidRPr="00DE3A6F" w:rsidRDefault="00B93824" w:rsidP="009530B1">
            <w:pPr>
              <w:pBdr>
                <w:bottom w:val="double" w:sz="4" w:space="1" w:color="auto"/>
              </w:pBdr>
              <w:ind w:right="-72"/>
              <w:jc w:val="right"/>
              <w:rPr>
                <w:rFonts w:ascii="Arial" w:eastAsia="Arial Unicode MS" w:hAnsi="Arial" w:cs="Arial"/>
                <w:sz w:val="18"/>
                <w:szCs w:val="18"/>
                <w:cs/>
              </w:rPr>
            </w:pPr>
            <w:r w:rsidRPr="00DE3A6F">
              <w:rPr>
                <w:rFonts w:ascii="Arial" w:eastAsia="Arial Unicode MS" w:hAnsi="Arial" w:cs="Arial"/>
                <w:sz w:val="18"/>
                <w:szCs w:val="18"/>
                <w:lang w:val="en-US"/>
              </w:rPr>
              <w:t>14,</w:t>
            </w:r>
            <w:r w:rsidR="006D3581">
              <w:rPr>
                <w:rFonts w:ascii="Arial" w:eastAsia="Arial Unicode MS" w:hAnsi="Arial" w:cs="Arial"/>
                <w:sz w:val="18"/>
                <w:szCs w:val="18"/>
              </w:rPr>
              <w:t>34</w:t>
            </w:r>
            <w:r w:rsidRPr="00DE3A6F">
              <w:rPr>
                <w:rFonts w:ascii="Arial" w:eastAsia="Arial Unicode MS" w:hAnsi="Arial" w:cs="Arial"/>
                <w:sz w:val="18"/>
                <w:szCs w:val="18"/>
                <w:lang w:val="en-US"/>
              </w:rPr>
              <w:t>0</w:t>
            </w:r>
          </w:p>
        </w:tc>
        <w:tc>
          <w:tcPr>
            <w:tcW w:w="785" w:type="pct"/>
            <w:tcBorders>
              <w:left w:val="nil"/>
              <w:right w:val="nil"/>
            </w:tcBorders>
            <w:shd w:val="clear" w:color="auto" w:fill="auto"/>
          </w:tcPr>
          <w:p w14:paraId="49B8EA1E" w14:textId="77777777" w:rsidR="00B93824" w:rsidRPr="00DE3A6F" w:rsidRDefault="00B93824" w:rsidP="009530B1">
            <w:pPr>
              <w:pBdr>
                <w:bottom w:val="double" w:sz="4" w:space="1" w:color="auto"/>
              </w:pBdr>
              <w:ind w:right="-72"/>
              <w:jc w:val="right"/>
              <w:rPr>
                <w:rFonts w:ascii="Arial" w:eastAsia="Arial Unicode MS" w:hAnsi="Arial" w:cs="Arial"/>
                <w:sz w:val="18"/>
                <w:szCs w:val="18"/>
                <w:lang w:val="en-US" w:eastAsia="en-GB"/>
              </w:rPr>
            </w:pPr>
            <w:r w:rsidRPr="00DE3A6F">
              <w:rPr>
                <w:rFonts w:ascii="Arial" w:eastAsia="Arial Unicode MS" w:hAnsi="Arial" w:cs="Arial"/>
                <w:sz w:val="18"/>
                <w:szCs w:val="18"/>
                <w:lang w:val="en-US" w:eastAsia="en-GB"/>
              </w:rPr>
              <w:t>-</w:t>
            </w:r>
          </w:p>
        </w:tc>
      </w:tr>
      <w:tr w:rsidR="00B93824" w:rsidRPr="00DE3A6F" w14:paraId="4EE630AC" w14:textId="77777777" w:rsidTr="00B9302F">
        <w:tc>
          <w:tcPr>
            <w:tcW w:w="3428" w:type="pct"/>
            <w:vAlign w:val="bottom"/>
          </w:tcPr>
          <w:p w14:paraId="017A8AB2" w14:textId="77777777" w:rsidR="00B93824" w:rsidRPr="00DE3A6F" w:rsidRDefault="00B93824" w:rsidP="00DB4F2C">
            <w:pPr>
              <w:ind w:left="165" w:hanging="112"/>
              <w:rPr>
                <w:rFonts w:ascii="Arial" w:eastAsia="Arial Unicode MS" w:hAnsi="Arial" w:cs="Arial"/>
                <w:snapToGrid w:val="0"/>
                <w:sz w:val="18"/>
                <w:szCs w:val="18"/>
                <w:lang w:val="en-US" w:eastAsia="th-TH"/>
              </w:rPr>
            </w:pPr>
          </w:p>
        </w:tc>
        <w:tc>
          <w:tcPr>
            <w:tcW w:w="787" w:type="pct"/>
            <w:tcBorders>
              <w:left w:val="nil"/>
              <w:bottom w:val="nil"/>
              <w:right w:val="nil"/>
            </w:tcBorders>
            <w:shd w:val="clear" w:color="auto" w:fill="auto"/>
            <w:vAlign w:val="bottom"/>
          </w:tcPr>
          <w:p w14:paraId="55278E6D" w14:textId="77777777" w:rsidR="00B93824" w:rsidRPr="00DE3A6F" w:rsidRDefault="00B93824" w:rsidP="009530B1">
            <w:pPr>
              <w:ind w:right="-72"/>
              <w:jc w:val="right"/>
              <w:rPr>
                <w:rFonts w:ascii="Arial" w:eastAsia="Arial Unicode MS" w:hAnsi="Arial" w:cs="Arial"/>
                <w:sz w:val="18"/>
                <w:szCs w:val="18"/>
                <w:lang w:val="en-US"/>
              </w:rPr>
            </w:pPr>
          </w:p>
        </w:tc>
        <w:tc>
          <w:tcPr>
            <w:tcW w:w="785" w:type="pct"/>
            <w:tcBorders>
              <w:left w:val="nil"/>
              <w:bottom w:val="nil"/>
              <w:right w:val="nil"/>
            </w:tcBorders>
            <w:shd w:val="clear" w:color="auto" w:fill="auto"/>
          </w:tcPr>
          <w:p w14:paraId="698FDB8A" w14:textId="77777777" w:rsidR="00B93824" w:rsidRPr="00DE3A6F" w:rsidRDefault="00B93824" w:rsidP="009530B1">
            <w:pPr>
              <w:ind w:right="-72"/>
              <w:jc w:val="right"/>
              <w:rPr>
                <w:rFonts w:ascii="Arial" w:eastAsia="Arial Unicode MS" w:hAnsi="Arial" w:cs="Arial"/>
                <w:sz w:val="18"/>
                <w:szCs w:val="18"/>
                <w:lang w:val="en-US" w:eastAsia="en-GB"/>
              </w:rPr>
            </w:pPr>
          </w:p>
        </w:tc>
      </w:tr>
      <w:tr w:rsidR="00B93824" w:rsidRPr="00DE3A6F" w14:paraId="328BCE8D" w14:textId="77777777" w:rsidTr="00B9302F">
        <w:tc>
          <w:tcPr>
            <w:tcW w:w="3428" w:type="pct"/>
            <w:vAlign w:val="bottom"/>
            <w:hideMark/>
          </w:tcPr>
          <w:p w14:paraId="6FE613C4" w14:textId="77777777" w:rsidR="00B93824" w:rsidRPr="00DE3A6F" w:rsidRDefault="00B93824" w:rsidP="00DB4F2C">
            <w:pPr>
              <w:ind w:hanging="112"/>
              <w:rPr>
                <w:rFonts w:ascii="Arial" w:eastAsia="Arial Unicode MS" w:hAnsi="Arial" w:cs="Arial"/>
                <w:b/>
                <w:snapToGrid w:val="0"/>
                <w:sz w:val="18"/>
                <w:szCs w:val="18"/>
                <w:cs/>
                <w:lang w:val="en-US" w:eastAsia="th-TH"/>
              </w:rPr>
            </w:pPr>
            <w:r w:rsidRPr="00DE3A6F">
              <w:rPr>
                <w:rFonts w:ascii="Arial" w:eastAsia="Arial Unicode MS" w:hAnsi="Arial" w:cs="Arial"/>
                <w:b/>
                <w:snapToGrid w:val="0"/>
                <w:sz w:val="18"/>
                <w:szCs w:val="18"/>
                <w:lang w:val="en-US" w:eastAsia="th-TH"/>
              </w:rPr>
              <w:t>Non-current assets</w:t>
            </w:r>
          </w:p>
        </w:tc>
        <w:tc>
          <w:tcPr>
            <w:tcW w:w="787" w:type="pct"/>
            <w:shd w:val="clear" w:color="auto" w:fill="auto"/>
            <w:vAlign w:val="bottom"/>
          </w:tcPr>
          <w:p w14:paraId="68914BDF" w14:textId="77777777" w:rsidR="00B93824" w:rsidRPr="00DE3A6F" w:rsidRDefault="00B93824" w:rsidP="009530B1">
            <w:pPr>
              <w:ind w:right="-72"/>
              <w:jc w:val="right"/>
              <w:rPr>
                <w:rFonts w:ascii="Arial" w:eastAsia="Arial Unicode MS" w:hAnsi="Arial" w:cs="Arial"/>
                <w:sz w:val="18"/>
                <w:szCs w:val="18"/>
                <w:cs/>
              </w:rPr>
            </w:pPr>
          </w:p>
        </w:tc>
        <w:tc>
          <w:tcPr>
            <w:tcW w:w="785" w:type="pct"/>
            <w:shd w:val="clear" w:color="auto" w:fill="auto"/>
          </w:tcPr>
          <w:p w14:paraId="2918AC04" w14:textId="77777777" w:rsidR="00B93824" w:rsidRPr="00DE3A6F" w:rsidRDefault="00B93824" w:rsidP="009530B1">
            <w:pPr>
              <w:ind w:right="-72"/>
              <w:jc w:val="right"/>
              <w:rPr>
                <w:rFonts w:ascii="Arial" w:eastAsia="Arial Unicode MS" w:hAnsi="Arial" w:cs="Arial"/>
                <w:sz w:val="18"/>
                <w:szCs w:val="18"/>
                <w:lang w:val="en-US" w:eastAsia="en-GB"/>
              </w:rPr>
            </w:pPr>
          </w:p>
        </w:tc>
      </w:tr>
      <w:tr w:rsidR="009419C9" w:rsidRPr="00DE3A6F" w14:paraId="47EBCEF8" w14:textId="77777777" w:rsidTr="00B9302F">
        <w:tc>
          <w:tcPr>
            <w:tcW w:w="3428" w:type="pct"/>
            <w:vAlign w:val="bottom"/>
          </w:tcPr>
          <w:p w14:paraId="7C98F4E8" w14:textId="2AD6BDAE" w:rsidR="009419C9" w:rsidRPr="00DE3A6F" w:rsidRDefault="009419C9" w:rsidP="009419C9">
            <w:pPr>
              <w:ind w:hanging="112"/>
              <w:rPr>
                <w:rFonts w:ascii="Arial" w:eastAsia="Arial Unicode MS" w:hAnsi="Arial" w:cs="Arial"/>
                <w:b/>
                <w:snapToGrid w:val="0"/>
                <w:sz w:val="18"/>
                <w:szCs w:val="18"/>
                <w:lang w:val="en-US" w:eastAsia="th-TH"/>
              </w:rPr>
            </w:pPr>
            <w:r w:rsidRPr="000D1112">
              <w:rPr>
                <w:rFonts w:ascii="Arial" w:eastAsia="Arial Unicode MS" w:hAnsi="Arial" w:cstheme="minorBidi"/>
                <w:bCs/>
                <w:sz w:val="18"/>
                <w:szCs w:val="18"/>
                <w:lang w:eastAsia="en-GB"/>
              </w:rPr>
              <w:t xml:space="preserve">Forward contracts </w:t>
            </w:r>
            <w:r w:rsidRPr="000D1112">
              <w:rPr>
                <w:rFonts w:ascii="Arial" w:eastAsia="Arial Unicode MS" w:hAnsi="Arial" w:cs="Arial"/>
                <w:bCs/>
                <w:snapToGrid w:val="0"/>
                <w:sz w:val="18"/>
                <w:szCs w:val="18"/>
                <w:lang w:val="en-US" w:eastAsia="th-TH"/>
              </w:rPr>
              <w:t>- cash flow hedges</w:t>
            </w:r>
          </w:p>
        </w:tc>
        <w:tc>
          <w:tcPr>
            <w:tcW w:w="787" w:type="pct"/>
            <w:shd w:val="clear" w:color="auto" w:fill="auto"/>
            <w:vAlign w:val="bottom"/>
          </w:tcPr>
          <w:p w14:paraId="12F854B5" w14:textId="423C0E4B" w:rsidR="009419C9" w:rsidRPr="00DE3A6F" w:rsidRDefault="009419C9" w:rsidP="009419C9">
            <w:pPr>
              <w:ind w:right="-72"/>
              <w:jc w:val="right"/>
              <w:rPr>
                <w:rFonts w:ascii="Arial" w:eastAsia="Arial Unicode MS" w:hAnsi="Arial" w:cs="Arial"/>
                <w:sz w:val="18"/>
                <w:szCs w:val="18"/>
                <w:cs/>
              </w:rPr>
            </w:pPr>
            <w:r>
              <w:rPr>
                <w:rFonts w:ascii="Arial" w:eastAsia="Arial Unicode MS" w:hAnsi="Arial" w:cs="Arial"/>
                <w:sz w:val="18"/>
                <w:szCs w:val="18"/>
              </w:rPr>
              <w:t>9,423</w:t>
            </w:r>
          </w:p>
        </w:tc>
        <w:tc>
          <w:tcPr>
            <w:tcW w:w="785" w:type="pct"/>
            <w:shd w:val="clear" w:color="auto" w:fill="auto"/>
          </w:tcPr>
          <w:p w14:paraId="5BD650EF" w14:textId="56D645C8" w:rsidR="009419C9" w:rsidRPr="00DE3A6F" w:rsidRDefault="009419C9" w:rsidP="009419C9">
            <w:pPr>
              <w:ind w:right="-72"/>
              <w:jc w:val="right"/>
              <w:rPr>
                <w:rFonts w:ascii="Arial" w:eastAsia="Arial Unicode MS" w:hAnsi="Arial" w:cs="Arial"/>
                <w:sz w:val="18"/>
                <w:szCs w:val="18"/>
                <w:lang w:val="en-US" w:eastAsia="en-GB"/>
              </w:rPr>
            </w:pPr>
            <w:r>
              <w:rPr>
                <w:rFonts w:ascii="Arial" w:eastAsia="Arial Unicode MS" w:hAnsi="Arial" w:cs="Arial"/>
                <w:sz w:val="18"/>
                <w:szCs w:val="18"/>
                <w:lang w:val="en-US" w:eastAsia="en-GB"/>
              </w:rPr>
              <w:t>-</w:t>
            </w:r>
          </w:p>
        </w:tc>
      </w:tr>
      <w:tr w:rsidR="009419C9" w:rsidRPr="00DE3A6F" w14:paraId="782A33AD" w14:textId="77777777" w:rsidTr="00B9302F">
        <w:tc>
          <w:tcPr>
            <w:tcW w:w="3428" w:type="pct"/>
            <w:vAlign w:val="bottom"/>
            <w:hideMark/>
          </w:tcPr>
          <w:p w14:paraId="387FBA6F" w14:textId="69572983" w:rsidR="009419C9" w:rsidRPr="00DE3A6F" w:rsidRDefault="009419C9" w:rsidP="009419C9">
            <w:pPr>
              <w:ind w:hanging="112"/>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Cross currency interest rate swaps - cash flow hedges</w:t>
            </w:r>
          </w:p>
        </w:tc>
        <w:tc>
          <w:tcPr>
            <w:tcW w:w="787" w:type="pct"/>
            <w:shd w:val="clear" w:color="auto" w:fill="auto"/>
            <w:vAlign w:val="bottom"/>
          </w:tcPr>
          <w:p w14:paraId="17200B8B" w14:textId="07C34E86" w:rsidR="009419C9" w:rsidRPr="00DE3A6F" w:rsidRDefault="009419C9" w:rsidP="009419C9">
            <w:pPr>
              <w:pBdr>
                <w:bottom w:val="single" w:sz="4" w:space="1" w:color="auto"/>
              </w:pBdr>
              <w:ind w:right="-72"/>
              <w:jc w:val="right"/>
              <w:rPr>
                <w:rFonts w:ascii="Arial" w:eastAsia="Arial Unicode MS" w:hAnsi="Arial" w:cs="Arial"/>
                <w:sz w:val="18"/>
                <w:szCs w:val="18"/>
              </w:rPr>
            </w:pPr>
            <w:r>
              <w:rPr>
                <w:rFonts w:ascii="Arial" w:eastAsia="Arial Unicode MS" w:hAnsi="Arial" w:cs="Arial"/>
                <w:sz w:val="18"/>
                <w:szCs w:val="18"/>
                <w:lang w:val="en-US" w:eastAsia="th-TH"/>
              </w:rPr>
              <w:t>408,695</w:t>
            </w:r>
          </w:p>
        </w:tc>
        <w:tc>
          <w:tcPr>
            <w:tcW w:w="785" w:type="pct"/>
            <w:shd w:val="clear" w:color="auto" w:fill="auto"/>
          </w:tcPr>
          <w:p w14:paraId="43679775" w14:textId="77777777" w:rsidR="009419C9" w:rsidRPr="00DE3A6F" w:rsidRDefault="009419C9" w:rsidP="009419C9">
            <w:pPr>
              <w:pBdr>
                <w:bottom w:val="single" w:sz="4" w:space="1" w:color="auto"/>
              </w:pBdr>
              <w:ind w:right="-72"/>
              <w:jc w:val="right"/>
              <w:rPr>
                <w:rFonts w:ascii="Arial" w:eastAsia="Arial Unicode MS" w:hAnsi="Arial" w:cs="Arial"/>
                <w:sz w:val="18"/>
                <w:szCs w:val="18"/>
                <w:lang w:val="en-US" w:eastAsia="en-GB"/>
              </w:rPr>
            </w:pPr>
            <w:r w:rsidRPr="00DE3A6F">
              <w:rPr>
                <w:rFonts w:ascii="Arial" w:eastAsia="Arial Unicode MS" w:hAnsi="Arial" w:cs="Arial"/>
                <w:sz w:val="18"/>
                <w:szCs w:val="18"/>
                <w:lang w:val="en-US" w:eastAsia="en-GB"/>
              </w:rPr>
              <w:t>-</w:t>
            </w:r>
          </w:p>
        </w:tc>
      </w:tr>
      <w:tr w:rsidR="009419C9" w:rsidRPr="009530B1" w14:paraId="228EAD0C" w14:textId="77777777" w:rsidTr="00B9302F">
        <w:tc>
          <w:tcPr>
            <w:tcW w:w="3428" w:type="pct"/>
            <w:vAlign w:val="bottom"/>
          </w:tcPr>
          <w:p w14:paraId="566E440F" w14:textId="77777777" w:rsidR="009419C9" w:rsidRPr="009530B1" w:rsidRDefault="009419C9" w:rsidP="009419C9">
            <w:pPr>
              <w:ind w:left="165" w:hanging="112"/>
              <w:rPr>
                <w:rFonts w:ascii="Arial" w:eastAsia="Arial Unicode MS" w:hAnsi="Arial" w:cs="Arial"/>
                <w:snapToGrid w:val="0"/>
                <w:sz w:val="12"/>
                <w:szCs w:val="12"/>
                <w:lang w:val="en-US" w:eastAsia="th-TH"/>
              </w:rPr>
            </w:pPr>
          </w:p>
        </w:tc>
        <w:tc>
          <w:tcPr>
            <w:tcW w:w="787" w:type="pct"/>
            <w:tcBorders>
              <w:left w:val="nil"/>
              <w:bottom w:val="nil"/>
              <w:right w:val="nil"/>
            </w:tcBorders>
            <w:shd w:val="clear" w:color="auto" w:fill="auto"/>
            <w:vAlign w:val="bottom"/>
          </w:tcPr>
          <w:p w14:paraId="5F35DE5F" w14:textId="77777777" w:rsidR="009419C9" w:rsidRPr="009530B1" w:rsidRDefault="009419C9" w:rsidP="009419C9">
            <w:pPr>
              <w:ind w:right="-72"/>
              <w:jc w:val="right"/>
              <w:rPr>
                <w:rFonts w:ascii="Arial" w:eastAsia="Arial Unicode MS" w:hAnsi="Arial" w:cs="Arial"/>
                <w:sz w:val="12"/>
                <w:szCs w:val="12"/>
                <w:lang w:val="en-US"/>
              </w:rPr>
            </w:pPr>
          </w:p>
        </w:tc>
        <w:tc>
          <w:tcPr>
            <w:tcW w:w="785" w:type="pct"/>
            <w:tcBorders>
              <w:left w:val="nil"/>
              <w:bottom w:val="nil"/>
              <w:right w:val="nil"/>
            </w:tcBorders>
            <w:shd w:val="clear" w:color="auto" w:fill="auto"/>
          </w:tcPr>
          <w:p w14:paraId="30A0C412" w14:textId="77777777" w:rsidR="009419C9" w:rsidRPr="009530B1" w:rsidRDefault="009419C9" w:rsidP="009419C9">
            <w:pPr>
              <w:ind w:right="-72"/>
              <w:jc w:val="right"/>
              <w:rPr>
                <w:rFonts w:ascii="Arial" w:eastAsia="Arial Unicode MS" w:hAnsi="Arial" w:cs="Arial"/>
                <w:sz w:val="12"/>
                <w:szCs w:val="12"/>
                <w:lang w:val="en-US" w:eastAsia="en-GB"/>
              </w:rPr>
            </w:pPr>
          </w:p>
        </w:tc>
      </w:tr>
      <w:tr w:rsidR="009419C9" w:rsidRPr="00DE3A6F" w14:paraId="67B8AED4" w14:textId="77777777" w:rsidTr="00B9302F">
        <w:tc>
          <w:tcPr>
            <w:tcW w:w="3428" w:type="pct"/>
            <w:vAlign w:val="bottom"/>
            <w:hideMark/>
          </w:tcPr>
          <w:p w14:paraId="060D5B54" w14:textId="77777777" w:rsidR="009419C9" w:rsidRPr="00DE3A6F" w:rsidRDefault="009419C9" w:rsidP="009419C9">
            <w:pPr>
              <w:ind w:hanging="112"/>
              <w:rPr>
                <w:rFonts w:ascii="Arial" w:eastAsia="Arial Unicode MS" w:hAnsi="Arial" w:cs="Arial"/>
                <w:b/>
                <w:bCs/>
                <w:snapToGrid w:val="0"/>
                <w:sz w:val="18"/>
                <w:szCs w:val="18"/>
                <w:cs/>
                <w:lang w:val="en-US" w:eastAsia="th-TH"/>
              </w:rPr>
            </w:pPr>
            <w:r w:rsidRPr="00DE3A6F">
              <w:rPr>
                <w:rFonts w:ascii="Arial" w:eastAsia="Arial Unicode MS" w:hAnsi="Arial" w:cs="Arial"/>
                <w:b/>
                <w:bCs/>
                <w:snapToGrid w:val="0"/>
                <w:sz w:val="18"/>
                <w:szCs w:val="18"/>
                <w:lang w:val="en-US" w:eastAsia="th-TH"/>
              </w:rPr>
              <w:t>Total derivative assets - non-current</w:t>
            </w:r>
          </w:p>
        </w:tc>
        <w:tc>
          <w:tcPr>
            <w:tcW w:w="787" w:type="pct"/>
            <w:tcBorders>
              <w:left w:val="nil"/>
              <w:right w:val="nil"/>
            </w:tcBorders>
            <w:shd w:val="clear" w:color="auto" w:fill="auto"/>
            <w:vAlign w:val="bottom"/>
          </w:tcPr>
          <w:p w14:paraId="49755326" w14:textId="77777777" w:rsidR="009419C9" w:rsidRPr="00DE3A6F" w:rsidRDefault="009419C9" w:rsidP="009419C9">
            <w:pPr>
              <w:pBdr>
                <w:bottom w:val="double" w:sz="4" w:space="1" w:color="auto"/>
              </w:pBdr>
              <w:ind w:right="-72"/>
              <w:jc w:val="right"/>
              <w:rPr>
                <w:rFonts w:ascii="Arial" w:eastAsia="Arial Unicode MS" w:hAnsi="Arial" w:cs="Arial"/>
                <w:sz w:val="18"/>
                <w:szCs w:val="18"/>
                <w:lang w:val="en-US"/>
              </w:rPr>
            </w:pPr>
            <w:r w:rsidRPr="00DE3A6F">
              <w:rPr>
                <w:rFonts w:ascii="Arial" w:eastAsia="Arial Unicode MS" w:hAnsi="Arial" w:cs="Arial"/>
                <w:sz w:val="18"/>
                <w:szCs w:val="18"/>
                <w:lang w:val="en-US" w:eastAsia="th-TH"/>
              </w:rPr>
              <w:t>418,118</w:t>
            </w:r>
          </w:p>
        </w:tc>
        <w:tc>
          <w:tcPr>
            <w:tcW w:w="785" w:type="pct"/>
            <w:tcBorders>
              <w:left w:val="nil"/>
              <w:right w:val="nil"/>
            </w:tcBorders>
            <w:shd w:val="clear" w:color="auto" w:fill="auto"/>
          </w:tcPr>
          <w:p w14:paraId="3503A409" w14:textId="77777777" w:rsidR="009419C9" w:rsidRPr="00DE3A6F" w:rsidRDefault="009419C9" w:rsidP="009419C9">
            <w:pPr>
              <w:pBdr>
                <w:bottom w:val="double" w:sz="4" w:space="1" w:color="auto"/>
              </w:pBdr>
              <w:ind w:right="-72"/>
              <w:jc w:val="right"/>
              <w:rPr>
                <w:rFonts w:ascii="Arial" w:eastAsia="Arial Unicode MS" w:hAnsi="Arial" w:cs="Arial"/>
                <w:sz w:val="18"/>
                <w:szCs w:val="18"/>
                <w:lang w:val="en-US" w:eastAsia="en-GB"/>
              </w:rPr>
            </w:pPr>
            <w:r w:rsidRPr="00DE3A6F">
              <w:rPr>
                <w:rFonts w:ascii="Arial" w:eastAsia="Arial Unicode MS" w:hAnsi="Arial" w:cs="Arial"/>
                <w:sz w:val="18"/>
                <w:szCs w:val="18"/>
                <w:lang w:val="en-US" w:eastAsia="en-GB"/>
              </w:rPr>
              <w:t>-</w:t>
            </w:r>
          </w:p>
        </w:tc>
      </w:tr>
      <w:tr w:rsidR="009419C9" w:rsidRPr="00DE3A6F" w14:paraId="543A8D00" w14:textId="77777777" w:rsidTr="00B9302F">
        <w:tc>
          <w:tcPr>
            <w:tcW w:w="3428" w:type="pct"/>
            <w:vAlign w:val="bottom"/>
          </w:tcPr>
          <w:p w14:paraId="3317F8BF" w14:textId="77777777" w:rsidR="009419C9" w:rsidRPr="00DE3A6F" w:rsidRDefault="009419C9" w:rsidP="009419C9">
            <w:pPr>
              <w:ind w:left="165" w:hanging="112"/>
              <w:rPr>
                <w:rFonts w:ascii="Arial" w:eastAsia="Arial Unicode MS" w:hAnsi="Arial" w:cs="Arial"/>
                <w:snapToGrid w:val="0"/>
                <w:sz w:val="18"/>
                <w:szCs w:val="18"/>
                <w:cs/>
                <w:lang w:val="en-US" w:eastAsia="th-TH"/>
              </w:rPr>
            </w:pPr>
          </w:p>
        </w:tc>
        <w:tc>
          <w:tcPr>
            <w:tcW w:w="787" w:type="pct"/>
            <w:shd w:val="clear" w:color="auto" w:fill="auto"/>
            <w:vAlign w:val="bottom"/>
          </w:tcPr>
          <w:p w14:paraId="39AE8949" w14:textId="77777777" w:rsidR="009419C9" w:rsidRPr="00DE3A6F" w:rsidRDefault="009419C9" w:rsidP="009419C9">
            <w:pPr>
              <w:ind w:right="-72"/>
              <w:jc w:val="right"/>
              <w:rPr>
                <w:rFonts w:ascii="Arial" w:eastAsia="Arial Unicode MS" w:hAnsi="Arial" w:cs="Arial"/>
                <w:sz w:val="18"/>
                <w:szCs w:val="18"/>
                <w:cs/>
              </w:rPr>
            </w:pPr>
          </w:p>
        </w:tc>
        <w:tc>
          <w:tcPr>
            <w:tcW w:w="785" w:type="pct"/>
            <w:shd w:val="clear" w:color="auto" w:fill="auto"/>
          </w:tcPr>
          <w:p w14:paraId="77D57D73" w14:textId="77777777" w:rsidR="009419C9" w:rsidRPr="00DE3A6F" w:rsidRDefault="009419C9" w:rsidP="009419C9">
            <w:pPr>
              <w:ind w:right="-72"/>
              <w:jc w:val="right"/>
              <w:rPr>
                <w:rFonts w:ascii="Arial" w:eastAsia="Arial Unicode MS" w:hAnsi="Arial" w:cs="Arial"/>
                <w:sz w:val="18"/>
                <w:szCs w:val="18"/>
                <w:lang w:val="en-US" w:eastAsia="en-GB"/>
              </w:rPr>
            </w:pPr>
          </w:p>
        </w:tc>
      </w:tr>
      <w:tr w:rsidR="009419C9" w:rsidRPr="00DE3A6F" w14:paraId="5BB516BD" w14:textId="77777777" w:rsidTr="00B9302F">
        <w:tc>
          <w:tcPr>
            <w:tcW w:w="3428" w:type="pct"/>
            <w:vAlign w:val="bottom"/>
            <w:hideMark/>
          </w:tcPr>
          <w:p w14:paraId="65402C50" w14:textId="77777777" w:rsidR="009419C9" w:rsidRPr="00DE3A6F" w:rsidRDefault="009419C9" w:rsidP="009419C9">
            <w:pPr>
              <w:ind w:hanging="112"/>
              <w:rPr>
                <w:rFonts w:ascii="Arial" w:eastAsia="Arial Unicode MS" w:hAnsi="Arial" w:cs="Arial"/>
                <w:b/>
                <w:snapToGrid w:val="0"/>
                <w:sz w:val="18"/>
                <w:szCs w:val="18"/>
                <w:cs/>
                <w:lang w:val="en-US" w:eastAsia="th-TH"/>
              </w:rPr>
            </w:pPr>
            <w:r w:rsidRPr="00DE3A6F">
              <w:rPr>
                <w:rFonts w:ascii="Arial" w:eastAsia="Arial Unicode MS" w:hAnsi="Arial" w:cs="Arial"/>
                <w:b/>
                <w:snapToGrid w:val="0"/>
                <w:sz w:val="18"/>
                <w:szCs w:val="18"/>
                <w:lang w:val="en-US" w:eastAsia="th-TH"/>
              </w:rPr>
              <w:t xml:space="preserve">Current liabilities </w:t>
            </w:r>
          </w:p>
        </w:tc>
        <w:tc>
          <w:tcPr>
            <w:tcW w:w="787" w:type="pct"/>
            <w:shd w:val="clear" w:color="auto" w:fill="auto"/>
            <w:vAlign w:val="bottom"/>
          </w:tcPr>
          <w:p w14:paraId="69F0E7CE" w14:textId="77777777" w:rsidR="009419C9" w:rsidRPr="00DE3A6F" w:rsidRDefault="009419C9" w:rsidP="009419C9">
            <w:pPr>
              <w:ind w:right="-72"/>
              <w:jc w:val="right"/>
              <w:rPr>
                <w:rFonts w:ascii="Arial" w:eastAsia="Arial Unicode MS" w:hAnsi="Arial" w:cs="Arial"/>
                <w:snapToGrid w:val="0"/>
                <w:sz w:val="18"/>
                <w:szCs w:val="18"/>
                <w:cs/>
                <w:lang w:val="en-US" w:eastAsia="th-TH"/>
              </w:rPr>
            </w:pPr>
          </w:p>
        </w:tc>
        <w:tc>
          <w:tcPr>
            <w:tcW w:w="785" w:type="pct"/>
            <w:shd w:val="clear" w:color="auto" w:fill="auto"/>
          </w:tcPr>
          <w:p w14:paraId="59F9B582" w14:textId="77777777" w:rsidR="009419C9" w:rsidRPr="00DE3A6F" w:rsidRDefault="009419C9" w:rsidP="009419C9">
            <w:pPr>
              <w:ind w:right="-72"/>
              <w:jc w:val="right"/>
              <w:rPr>
                <w:rFonts w:ascii="Arial" w:eastAsia="Arial Unicode MS" w:hAnsi="Arial" w:cs="Arial"/>
                <w:snapToGrid w:val="0"/>
                <w:sz w:val="18"/>
                <w:szCs w:val="18"/>
                <w:cs/>
                <w:lang w:eastAsia="th-TH"/>
              </w:rPr>
            </w:pPr>
          </w:p>
        </w:tc>
      </w:tr>
      <w:tr w:rsidR="00656F21" w:rsidRPr="00DE3A6F" w14:paraId="0EC99C10" w14:textId="77777777" w:rsidTr="00C85E7F">
        <w:tc>
          <w:tcPr>
            <w:tcW w:w="3428" w:type="pct"/>
            <w:vAlign w:val="bottom"/>
          </w:tcPr>
          <w:p w14:paraId="781D7124" w14:textId="1A10DBAA" w:rsidR="00656F21" w:rsidRPr="00DE3A6F" w:rsidRDefault="00656F21" w:rsidP="00656F21">
            <w:pPr>
              <w:ind w:hanging="112"/>
              <w:rPr>
                <w:rFonts w:ascii="Arial" w:eastAsia="Arial Unicode MS" w:hAnsi="Arial" w:cs="Arial"/>
                <w:b/>
                <w:snapToGrid w:val="0"/>
                <w:sz w:val="18"/>
                <w:szCs w:val="18"/>
                <w:lang w:val="en-US" w:eastAsia="th-TH"/>
              </w:rPr>
            </w:pPr>
            <w:r w:rsidRPr="000D1112">
              <w:rPr>
                <w:rFonts w:ascii="Arial" w:eastAsia="Arial Unicode MS" w:hAnsi="Arial" w:cstheme="minorBidi"/>
                <w:bCs/>
                <w:sz w:val="18"/>
                <w:szCs w:val="18"/>
                <w:lang w:eastAsia="en-GB"/>
              </w:rPr>
              <w:t>Forward contracts</w:t>
            </w:r>
            <w:r w:rsidRPr="00DE3A6F">
              <w:rPr>
                <w:rFonts w:ascii="Arial" w:eastAsia="Arial Unicode MS" w:hAnsi="Arial" w:cs="Arial"/>
                <w:snapToGrid w:val="0"/>
                <w:sz w:val="18"/>
                <w:szCs w:val="18"/>
                <w:lang w:val="en-US" w:eastAsia="th-TH"/>
              </w:rPr>
              <w:t xml:space="preserve"> - cash flow hedges</w:t>
            </w:r>
          </w:p>
        </w:tc>
        <w:tc>
          <w:tcPr>
            <w:tcW w:w="787" w:type="pct"/>
            <w:shd w:val="clear" w:color="auto" w:fill="auto"/>
            <w:vAlign w:val="bottom"/>
          </w:tcPr>
          <w:p w14:paraId="1C8A773A" w14:textId="13C7D8EF" w:rsidR="00656F21" w:rsidRPr="00DE3A6F" w:rsidRDefault="00656F21" w:rsidP="00656F21">
            <w:pPr>
              <w:ind w:right="-72"/>
              <w:jc w:val="right"/>
              <w:rPr>
                <w:rFonts w:ascii="Arial" w:eastAsia="Arial Unicode MS" w:hAnsi="Arial" w:cs="Arial"/>
                <w:snapToGrid w:val="0"/>
                <w:sz w:val="18"/>
                <w:szCs w:val="18"/>
                <w:cs/>
                <w:lang w:val="en-US" w:eastAsia="th-TH"/>
              </w:rPr>
            </w:pPr>
            <w:r w:rsidRPr="00DE3A6F">
              <w:rPr>
                <w:rFonts w:ascii="Arial" w:eastAsia="Arial Unicode MS" w:hAnsi="Arial" w:cs="Arial"/>
                <w:sz w:val="18"/>
                <w:szCs w:val="18"/>
                <w:lang w:val="en-US"/>
              </w:rPr>
              <w:t>2,866</w:t>
            </w:r>
          </w:p>
        </w:tc>
        <w:tc>
          <w:tcPr>
            <w:tcW w:w="785" w:type="pct"/>
            <w:shd w:val="clear" w:color="auto" w:fill="auto"/>
            <w:vAlign w:val="bottom"/>
          </w:tcPr>
          <w:p w14:paraId="070CBD5F" w14:textId="74DA09EF" w:rsidR="00656F21" w:rsidRPr="00DE3A6F" w:rsidRDefault="00656F21" w:rsidP="00656F21">
            <w:pPr>
              <w:ind w:right="-72"/>
              <w:jc w:val="right"/>
              <w:rPr>
                <w:rFonts w:ascii="Arial" w:eastAsia="Arial Unicode MS" w:hAnsi="Arial" w:cs="Arial"/>
                <w:snapToGrid w:val="0"/>
                <w:sz w:val="18"/>
                <w:szCs w:val="18"/>
                <w:cs/>
                <w:lang w:eastAsia="th-TH"/>
              </w:rPr>
            </w:pPr>
            <w:r w:rsidRPr="00DE3A6F">
              <w:rPr>
                <w:rFonts w:ascii="Arial" w:eastAsia="Arial Unicode MS" w:hAnsi="Arial" w:cs="Arial"/>
                <w:sz w:val="18"/>
                <w:szCs w:val="18"/>
                <w:lang w:val="en-US"/>
              </w:rPr>
              <w:t>-</w:t>
            </w:r>
          </w:p>
        </w:tc>
      </w:tr>
      <w:tr w:rsidR="00656F21" w:rsidRPr="00DE3A6F" w14:paraId="0925B376" w14:textId="77777777" w:rsidTr="00B9302F">
        <w:tc>
          <w:tcPr>
            <w:tcW w:w="3428" w:type="pct"/>
            <w:vAlign w:val="bottom"/>
            <w:hideMark/>
          </w:tcPr>
          <w:p w14:paraId="18FFC160" w14:textId="2A6046E5" w:rsidR="00656F21" w:rsidRPr="00DE3A6F" w:rsidRDefault="00656F21" w:rsidP="00656F21">
            <w:pPr>
              <w:ind w:hanging="112"/>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Interest rate swaps - recognised change in fair value through profit or loss</w:t>
            </w:r>
          </w:p>
        </w:tc>
        <w:tc>
          <w:tcPr>
            <w:tcW w:w="787" w:type="pct"/>
            <w:tcBorders>
              <w:top w:val="nil"/>
              <w:left w:val="nil"/>
              <w:right w:val="nil"/>
            </w:tcBorders>
            <w:shd w:val="clear" w:color="auto" w:fill="auto"/>
            <w:vAlign w:val="bottom"/>
          </w:tcPr>
          <w:p w14:paraId="26AA2FFB" w14:textId="098AD6A0" w:rsidR="00656F21" w:rsidRPr="00DE3A6F" w:rsidRDefault="00656F21" w:rsidP="00656F21">
            <w:pPr>
              <w:pBdr>
                <w:bottom w:val="single" w:sz="4" w:space="1" w:color="auto"/>
              </w:pBdr>
              <w:ind w:right="-72"/>
              <w:jc w:val="right"/>
              <w:rPr>
                <w:rFonts w:ascii="Arial" w:eastAsia="Arial Unicode MS" w:hAnsi="Arial" w:cs="Arial"/>
                <w:sz w:val="18"/>
                <w:szCs w:val="18"/>
                <w:lang w:val="en-US"/>
              </w:rPr>
            </w:pPr>
            <w:r w:rsidRPr="00DE3A6F">
              <w:rPr>
                <w:rFonts w:ascii="Arial" w:eastAsia="Arial Unicode MS" w:hAnsi="Arial" w:cs="Arial"/>
                <w:snapToGrid w:val="0"/>
                <w:sz w:val="18"/>
                <w:szCs w:val="18"/>
                <w:lang w:val="en-US" w:eastAsia="th-TH"/>
              </w:rPr>
              <w:t>-</w:t>
            </w:r>
          </w:p>
        </w:tc>
        <w:tc>
          <w:tcPr>
            <w:tcW w:w="785" w:type="pct"/>
            <w:tcBorders>
              <w:top w:val="nil"/>
              <w:left w:val="nil"/>
              <w:right w:val="nil"/>
            </w:tcBorders>
            <w:shd w:val="clear" w:color="auto" w:fill="auto"/>
            <w:vAlign w:val="bottom"/>
          </w:tcPr>
          <w:p w14:paraId="69FF7B2F" w14:textId="0F5E990E" w:rsidR="00656F21" w:rsidRPr="00DE3A6F" w:rsidRDefault="00656F21" w:rsidP="00656F21">
            <w:pPr>
              <w:pBdr>
                <w:bottom w:val="single" w:sz="4" w:space="1" w:color="auto"/>
              </w:pBdr>
              <w:ind w:right="-72"/>
              <w:jc w:val="right"/>
              <w:rPr>
                <w:rFonts w:ascii="Arial" w:eastAsia="Arial Unicode MS" w:hAnsi="Arial" w:cs="Arial"/>
                <w:sz w:val="18"/>
                <w:szCs w:val="18"/>
                <w:cs/>
                <w:lang w:val="en-US"/>
              </w:rPr>
            </w:pPr>
            <w:r w:rsidRPr="00DE3A6F">
              <w:rPr>
                <w:rFonts w:ascii="Arial" w:eastAsia="Arial Unicode MS" w:hAnsi="Arial" w:cs="Arial"/>
                <w:snapToGrid w:val="0"/>
                <w:sz w:val="18"/>
                <w:szCs w:val="18"/>
                <w:lang w:val="en-US" w:eastAsia="th-TH"/>
              </w:rPr>
              <w:t>11,389</w:t>
            </w:r>
          </w:p>
        </w:tc>
      </w:tr>
      <w:tr w:rsidR="00656F21" w:rsidRPr="009530B1" w14:paraId="6CCD57B0" w14:textId="77777777" w:rsidTr="00B9302F">
        <w:tc>
          <w:tcPr>
            <w:tcW w:w="3428" w:type="pct"/>
            <w:vAlign w:val="bottom"/>
          </w:tcPr>
          <w:p w14:paraId="56917C46" w14:textId="77777777" w:rsidR="00656F21" w:rsidRPr="009530B1" w:rsidRDefault="00656F21" w:rsidP="00656F21">
            <w:pPr>
              <w:ind w:left="165" w:hanging="112"/>
              <w:rPr>
                <w:rFonts w:ascii="Arial" w:eastAsia="Arial Unicode MS" w:hAnsi="Arial" w:cs="Arial"/>
                <w:snapToGrid w:val="0"/>
                <w:sz w:val="12"/>
                <w:szCs w:val="12"/>
                <w:lang w:val="en-US" w:eastAsia="th-TH"/>
              </w:rPr>
            </w:pPr>
          </w:p>
        </w:tc>
        <w:tc>
          <w:tcPr>
            <w:tcW w:w="787" w:type="pct"/>
            <w:tcBorders>
              <w:left w:val="nil"/>
              <w:bottom w:val="nil"/>
              <w:right w:val="nil"/>
            </w:tcBorders>
            <w:shd w:val="clear" w:color="auto" w:fill="auto"/>
            <w:vAlign w:val="bottom"/>
          </w:tcPr>
          <w:p w14:paraId="26597E3F" w14:textId="77777777" w:rsidR="00656F21" w:rsidRPr="009530B1" w:rsidRDefault="00656F21" w:rsidP="00656F21">
            <w:pPr>
              <w:ind w:right="-72"/>
              <w:jc w:val="right"/>
              <w:rPr>
                <w:rFonts w:ascii="Arial" w:eastAsia="Arial Unicode MS" w:hAnsi="Arial" w:cs="Arial"/>
                <w:sz w:val="12"/>
                <w:szCs w:val="12"/>
                <w:lang w:val="en-US"/>
              </w:rPr>
            </w:pPr>
          </w:p>
        </w:tc>
        <w:tc>
          <w:tcPr>
            <w:tcW w:w="785" w:type="pct"/>
            <w:tcBorders>
              <w:left w:val="nil"/>
              <w:bottom w:val="nil"/>
              <w:right w:val="nil"/>
            </w:tcBorders>
            <w:shd w:val="clear" w:color="auto" w:fill="auto"/>
          </w:tcPr>
          <w:p w14:paraId="524CF12E" w14:textId="77777777" w:rsidR="00656F21" w:rsidRPr="009530B1" w:rsidRDefault="00656F21" w:rsidP="00656F21">
            <w:pPr>
              <w:ind w:right="-72"/>
              <w:jc w:val="right"/>
              <w:rPr>
                <w:rFonts w:ascii="Arial" w:eastAsia="Arial Unicode MS" w:hAnsi="Arial" w:cs="Arial"/>
                <w:sz w:val="12"/>
                <w:szCs w:val="12"/>
                <w:lang w:val="en-US" w:eastAsia="en-GB"/>
              </w:rPr>
            </w:pPr>
          </w:p>
        </w:tc>
      </w:tr>
      <w:tr w:rsidR="00656F21" w:rsidRPr="00DE3A6F" w14:paraId="7F476515" w14:textId="77777777" w:rsidTr="00B9302F">
        <w:tc>
          <w:tcPr>
            <w:tcW w:w="3428" w:type="pct"/>
            <w:vAlign w:val="bottom"/>
            <w:hideMark/>
          </w:tcPr>
          <w:p w14:paraId="0662733D" w14:textId="77777777" w:rsidR="00656F21" w:rsidRPr="00DE3A6F" w:rsidRDefault="00656F21" w:rsidP="00656F21">
            <w:pPr>
              <w:ind w:hanging="112"/>
              <w:rPr>
                <w:rFonts w:ascii="Arial" w:eastAsia="Arial Unicode MS" w:hAnsi="Arial" w:cs="Arial"/>
                <w:snapToGrid w:val="0"/>
                <w:sz w:val="18"/>
                <w:szCs w:val="18"/>
                <w:lang w:eastAsia="th-TH"/>
              </w:rPr>
            </w:pPr>
            <w:r w:rsidRPr="00DE3A6F">
              <w:rPr>
                <w:rFonts w:ascii="Arial" w:eastAsia="Arial Unicode MS" w:hAnsi="Arial" w:cs="Arial"/>
                <w:b/>
                <w:bCs/>
                <w:snapToGrid w:val="0"/>
                <w:sz w:val="18"/>
                <w:szCs w:val="18"/>
                <w:lang w:val="en-US" w:eastAsia="th-TH"/>
              </w:rPr>
              <w:t>Total derivative liabilities - current</w:t>
            </w:r>
          </w:p>
        </w:tc>
        <w:tc>
          <w:tcPr>
            <w:tcW w:w="787" w:type="pct"/>
            <w:tcBorders>
              <w:left w:val="nil"/>
              <w:right w:val="nil"/>
            </w:tcBorders>
            <w:shd w:val="clear" w:color="auto" w:fill="auto"/>
            <w:vAlign w:val="bottom"/>
          </w:tcPr>
          <w:p w14:paraId="09EB9593" w14:textId="77777777" w:rsidR="00656F21" w:rsidRPr="00DE3A6F" w:rsidRDefault="00656F21" w:rsidP="00656F21">
            <w:pPr>
              <w:pBdr>
                <w:bottom w:val="double" w:sz="4" w:space="1" w:color="auto"/>
              </w:pBdr>
              <w:ind w:right="-72"/>
              <w:jc w:val="right"/>
              <w:rPr>
                <w:rFonts w:ascii="Arial" w:eastAsia="Arial Unicode MS" w:hAnsi="Arial" w:cs="Arial"/>
                <w:sz w:val="18"/>
                <w:szCs w:val="18"/>
                <w:lang w:val="en-US"/>
              </w:rPr>
            </w:pPr>
            <w:r w:rsidRPr="00DE3A6F">
              <w:rPr>
                <w:rFonts w:ascii="Arial" w:eastAsia="Arial Unicode MS" w:hAnsi="Arial" w:cs="Arial"/>
                <w:sz w:val="18"/>
                <w:szCs w:val="18"/>
                <w:lang w:val="en-US"/>
              </w:rPr>
              <w:t>2,866</w:t>
            </w:r>
          </w:p>
        </w:tc>
        <w:tc>
          <w:tcPr>
            <w:tcW w:w="785" w:type="pct"/>
            <w:tcBorders>
              <w:left w:val="nil"/>
              <w:right w:val="nil"/>
            </w:tcBorders>
            <w:shd w:val="clear" w:color="auto" w:fill="auto"/>
          </w:tcPr>
          <w:p w14:paraId="2DD5D489" w14:textId="77777777" w:rsidR="00656F21" w:rsidRPr="00DE3A6F" w:rsidRDefault="00656F21" w:rsidP="00656F21">
            <w:pPr>
              <w:pBdr>
                <w:bottom w:val="double" w:sz="4" w:space="1" w:color="auto"/>
              </w:pBdr>
              <w:ind w:right="-72"/>
              <w:jc w:val="right"/>
              <w:rPr>
                <w:rFonts w:ascii="Arial" w:eastAsia="Arial Unicode MS" w:hAnsi="Arial" w:cs="Arial"/>
                <w:sz w:val="18"/>
                <w:szCs w:val="18"/>
                <w:cs/>
                <w:lang w:val="en-US"/>
              </w:rPr>
            </w:pPr>
            <w:r w:rsidRPr="00DE3A6F">
              <w:rPr>
                <w:rFonts w:ascii="Arial" w:eastAsia="Arial Unicode MS" w:hAnsi="Arial" w:cs="Arial"/>
                <w:sz w:val="18"/>
                <w:szCs w:val="18"/>
                <w:lang w:val="en-US"/>
              </w:rPr>
              <w:t>11,389</w:t>
            </w:r>
          </w:p>
        </w:tc>
      </w:tr>
      <w:tr w:rsidR="00656F21" w:rsidRPr="00DE3A6F" w14:paraId="24E36D3D" w14:textId="77777777" w:rsidTr="00B9302F">
        <w:tc>
          <w:tcPr>
            <w:tcW w:w="3428" w:type="pct"/>
            <w:vAlign w:val="bottom"/>
          </w:tcPr>
          <w:p w14:paraId="70FDC43F" w14:textId="77777777" w:rsidR="00656F21" w:rsidRPr="00DE3A6F" w:rsidRDefault="00656F21" w:rsidP="00656F21">
            <w:pPr>
              <w:ind w:left="165" w:hanging="112"/>
              <w:rPr>
                <w:rFonts w:ascii="Arial" w:eastAsia="Arial Unicode MS" w:hAnsi="Arial" w:cs="Arial"/>
                <w:snapToGrid w:val="0"/>
                <w:sz w:val="18"/>
                <w:szCs w:val="18"/>
                <w:lang w:val="en-US" w:eastAsia="th-TH"/>
              </w:rPr>
            </w:pPr>
          </w:p>
        </w:tc>
        <w:tc>
          <w:tcPr>
            <w:tcW w:w="787" w:type="pct"/>
            <w:shd w:val="clear" w:color="auto" w:fill="auto"/>
            <w:vAlign w:val="bottom"/>
          </w:tcPr>
          <w:p w14:paraId="525E9B33" w14:textId="77777777" w:rsidR="00656F21" w:rsidRPr="00DE3A6F" w:rsidRDefault="00656F21" w:rsidP="00656F21">
            <w:pPr>
              <w:ind w:right="-72"/>
              <w:jc w:val="right"/>
              <w:rPr>
                <w:rFonts w:ascii="Arial" w:eastAsia="Arial Unicode MS" w:hAnsi="Arial" w:cs="Arial"/>
                <w:snapToGrid w:val="0"/>
                <w:sz w:val="18"/>
                <w:szCs w:val="18"/>
                <w:lang w:val="en-US" w:eastAsia="th-TH"/>
              </w:rPr>
            </w:pPr>
          </w:p>
        </w:tc>
        <w:tc>
          <w:tcPr>
            <w:tcW w:w="785" w:type="pct"/>
            <w:shd w:val="clear" w:color="auto" w:fill="auto"/>
          </w:tcPr>
          <w:p w14:paraId="1274C62D" w14:textId="77777777" w:rsidR="00656F21" w:rsidRPr="00DE3A6F" w:rsidRDefault="00656F21" w:rsidP="00656F21">
            <w:pPr>
              <w:ind w:right="-72"/>
              <w:jc w:val="right"/>
              <w:rPr>
                <w:rFonts w:ascii="Arial" w:eastAsia="Arial Unicode MS" w:hAnsi="Arial" w:cs="Arial"/>
                <w:snapToGrid w:val="0"/>
                <w:sz w:val="18"/>
                <w:szCs w:val="18"/>
                <w:cs/>
                <w:lang w:eastAsia="th-TH"/>
              </w:rPr>
            </w:pPr>
          </w:p>
        </w:tc>
      </w:tr>
      <w:tr w:rsidR="00656F21" w:rsidRPr="00DE3A6F" w14:paraId="07DA0603" w14:textId="77777777" w:rsidTr="00B9302F">
        <w:tc>
          <w:tcPr>
            <w:tcW w:w="3428" w:type="pct"/>
            <w:vAlign w:val="bottom"/>
            <w:hideMark/>
          </w:tcPr>
          <w:p w14:paraId="43E27C2D" w14:textId="77777777" w:rsidR="00656F21" w:rsidRPr="00DE3A6F" w:rsidRDefault="00656F21" w:rsidP="00656F21">
            <w:pPr>
              <w:ind w:hanging="112"/>
              <w:rPr>
                <w:rFonts w:ascii="Arial" w:eastAsia="Arial Unicode MS" w:hAnsi="Arial" w:cs="Arial"/>
                <w:bCs/>
                <w:snapToGrid w:val="0"/>
                <w:sz w:val="18"/>
                <w:szCs w:val="18"/>
                <w:lang w:val="en-US" w:eastAsia="th-TH"/>
              </w:rPr>
            </w:pPr>
            <w:r w:rsidRPr="00DE3A6F">
              <w:rPr>
                <w:rFonts w:ascii="Arial" w:eastAsia="Arial Unicode MS" w:hAnsi="Arial" w:cs="Arial"/>
                <w:b/>
                <w:snapToGrid w:val="0"/>
                <w:sz w:val="18"/>
                <w:szCs w:val="18"/>
                <w:lang w:val="en-US" w:eastAsia="th-TH"/>
              </w:rPr>
              <w:t>Non-current liabilities</w:t>
            </w:r>
          </w:p>
        </w:tc>
        <w:tc>
          <w:tcPr>
            <w:tcW w:w="787" w:type="pct"/>
            <w:shd w:val="clear" w:color="auto" w:fill="auto"/>
            <w:vAlign w:val="bottom"/>
          </w:tcPr>
          <w:p w14:paraId="62C29AF8" w14:textId="77777777" w:rsidR="00656F21" w:rsidRPr="00DE3A6F" w:rsidRDefault="00656F21" w:rsidP="00656F21">
            <w:pPr>
              <w:ind w:right="-72"/>
              <w:jc w:val="right"/>
              <w:rPr>
                <w:rFonts w:ascii="Arial" w:eastAsia="Arial Unicode MS" w:hAnsi="Arial" w:cs="Arial"/>
                <w:snapToGrid w:val="0"/>
                <w:sz w:val="18"/>
                <w:szCs w:val="18"/>
                <w:lang w:val="en-US" w:eastAsia="th-TH"/>
              </w:rPr>
            </w:pPr>
          </w:p>
        </w:tc>
        <w:tc>
          <w:tcPr>
            <w:tcW w:w="785" w:type="pct"/>
            <w:shd w:val="clear" w:color="auto" w:fill="auto"/>
          </w:tcPr>
          <w:p w14:paraId="5EC00704" w14:textId="77777777" w:rsidR="00656F21" w:rsidRPr="00DE3A6F" w:rsidRDefault="00656F21" w:rsidP="00656F21">
            <w:pPr>
              <w:ind w:right="-72"/>
              <w:jc w:val="right"/>
              <w:rPr>
                <w:rFonts w:ascii="Arial" w:eastAsia="Arial Unicode MS" w:hAnsi="Arial" w:cs="Arial"/>
                <w:snapToGrid w:val="0"/>
                <w:sz w:val="18"/>
                <w:szCs w:val="18"/>
                <w:cs/>
                <w:lang w:eastAsia="th-TH"/>
              </w:rPr>
            </w:pPr>
          </w:p>
        </w:tc>
      </w:tr>
      <w:tr w:rsidR="00656F21" w:rsidRPr="00DE3A6F" w14:paraId="0E8377AF" w14:textId="77777777" w:rsidTr="00B9302F">
        <w:tc>
          <w:tcPr>
            <w:tcW w:w="3428" w:type="pct"/>
            <w:vAlign w:val="bottom"/>
          </w:tcPr>
          <w:p w14:paraId="127D3E2D" w14:textId="47848D64" w:rsidR="00656F21" w:rsidRPr="00DE3A6F" w:rsidRDefault="00656F21" w:rsidP="00656F21">
            <w:pPr>
              <w:ind w:hanging="112"/>
              <w:rPr>
                <w:rFonts w:ascii="Arial" w:eastAsia="Arial Unicode MS" w:hAnsi="Arial" w:cs="Arial"/>
                <w:b/>
                <w:snapToGrid w:val="0"/>
                <w:sz w:val="18"/>
                <w:szCs w:val="18"/>
                <w:lang w:val="en-US" w:eastAsia="th-TH"/>
              </w:rPr>
            </w:pPr>
            <w:r w:rsidRPr="000D1112">
              <w:rPr>
                <w:rFonts w:ascii="Arial" w:eastAsia="Arial Unicode MS" w:hAnsi="Arial" w:cstheme="minorBidi"/>
                <w:bCs/>
                <w:sz w:val="18"/>
                <w:szCs w:val="18"/>
                <w:lang w:eastAsia="en-GB"/>
              </w:rPr>
              <w:t xml:space="preserve">Forward contracts </w:t>
            </w:r>
            <w:r w:rsidRPr="000D1112">
              <w:rPr>
                <w:rFonts w:ascii="Arial" w:eastAsia="Arial Unicode MS" w:hAnsi="Arial" w:cs="Arial"/>
                <w:bCs/>
                <w:snapToGrid w:val="0"/>
                <w:sz w:val="18"/>
                <w:szCs w:val="18"/>
                <w:lang w:val="en-US" w:eastAsia="th-TH"/>
              </w:rPr>
              <w:t>- cash flow hedges</w:t>
            </w:r>
          </w:p>
        </w:tc>
        <w:tc>
          <w:tcPr>
            <w:tcW w:w="787" w:type="pct"/>
            <w:shd w:val="clear" w:color="auto" w:fill="auto"/>
            <w:vAlign w:val="bottom"/>
          </w:tcPr>
          <w:p w14:paraId="69C6F44D" w14:textId="70C73586" w:rsidR="00656F21" w:rsidRPr="00DE3A6F" w:rsidRDefault="00656F21" w:rsidP="00656F21">
            <w:pPr>
              <w:ind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21,425</w:t>
            </w:r>
          </w:p>
        </w:tc>
        <w:tc>
          <w:tcPr>
            <w:tcW w:w="785" w:type="pct"/>
            <w:shd w:val="clear" w:color="auto" w:fill="auto"/>
          </w:tcPr>
          <w:p w14:paraId="10971168" w14:textId="6FA84D0F" w:rsidR="00656F21" w:rsidRPr="00DE3A6F" w:rsidRDefault="00656F21" w:rsidP="00656F21">
            <w:pPr>
              <w:ind w:right="-72"/>
              <w:jc w:val="right"/>
              <w:rPr>
                <w:rFonts w:ascii="Arial" w:eastAsia="Arial Unicode MS" w:hAnsi="Arial" w:cs="Arial"/>
                <w:snapToGrid w:val="0"/>
                <w:sz w:val="18"/>
                <w:szCs w:val="18"/>
                <w:cs/>
                <w:lang w:eastAsia="th-TH"/>
              </w:rPr>
            </w:pPr>
            <w:r>
              <w:rPr>
                <w:rFonts w:ascii="Arial" w:eastAsia="Arial Unicode MS" w:hAnsi="Arial" w:cs="Arial"/>
                <w:snapToGrid w:val="0"/>
                <w:sz w:val="18"/>
                <w:szCs w:val="18"/>
                <w:lang w:eastAsia="th-TH"/>
              </w:rPr>
              <w:t>-</w:t>
            </w:r>
          </w:p>
        </w:tc>
      </w:tr>
      <w:tr w:rsidR="00656F21" w:rsidRPr="00DE3A6F" w14:paraId="02AFEF88" w14:textId="77777777" w:rsidTr="00B9302F">
        <w:tc>
          <w:tcPr>
            <w:tcW w:w="3428" w:type="pct"/>
            <w:vAlign w:val="bottom"/>
            <w:hideMark/>
          </w:tcPr>
          <w:p w14:paraId="771DE58D" w14:textId="77777777" w:rsidR="00656F21" w:rsidRPr="00DE3A6F" w:rsidRDefault="00656F21" w:rsidP="00656F21">
            <w:pPr>
              <w:ind w:hanging="112"/>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Interest rate swaps - cash flow hedges</w:t>
            </w:r>
          </w:p>
        </w:tc>
        <w:tc>
          <w:tcPr>
            <w:tcW w:w="787" w:type="pct"/>
            <w:tcBorders>
              <w:top w:val="nil"/>
              <w:left w:val="nil"/>
              <w:right w:val="nil"/>
            </w:tcBorders>
            <w:shd w:val="clear" w:color="auto" w:fill="auto"/>
            <w:vAlign w:val="bottom"/>
          </w:tcPr>
          <w:p w14:paraId="50FC4769" w14:textId="3E32A7BA" w:rsidR="00656F21" w:rsidRPr="00DE3A6F" w:rsidRDefault="00656F21" w:rsidP="00656F21">
            <w:pPr>
              <w:pBdr>
                <w:bottom w:val="single" w:sz="4" w:space="1" w:color="auto"/>
              </w:pBdr>
              <w:ind w:right="-72"/>
              <w:jc w:val="right"/>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3,417,968</w:t>
            </w:r>
          </w:p>
        </w:tc>
        <w:tc>
          <w:tcPr>
            <w:tcW w:w="785" w:type="pct"/>
            <w:tcBorders>
              <w:top w:val="nil"/>
              <w:left w:val="nil"/>
              <w:right w:val="nil"/>
            </w:tcBorders>
            <w:shd w:val="clear" w:color="auto" w:fill="auto"/>
            <w:vAlign w:val="bottom"/>
          </w:tcPr>
          <w:p w14:paraId="794C6447" w14:textId="77777777" w:rsidR="00656F21" w:rsidRPr="00DE3A6F" w:rsidRDefault="00656F21" w:rsidP="00656F21">
            <w:pPr>
              <w:pBdr>
                <w:bottom w:val="single" w:sz="4" w:space="1" w:color="auto"/>
              </w:pBdr>
              <w:ind w:right="-72"/>
              <w:jc w:val="right"/>
              <w:rPr>
                <w:rFonts w:ascii="Arial" w:eastAsia="Arial Unicode MS" w:hAnsi="Arial" w:cs="Arial"/>
                <w:snapToGrid w:val="0"/>
                <w:sz w:val="18"/>
                <w:szCs w:val="18"/>
                <w:cs/>
                <w:lang w:val="en-US" w:eastAsia="th-TH"/>
              </w:rPr>
            </w:pPr>
            <w:r w:rsidRPr="00DE3A6F">
              <w:rPr>
                <w:rFonts w:ascii="Arial" w:eastAsia="Arial Unicode MS" w:hAnsi="Arial" w:cs="Arial"/>
                <w:snapToGrid w:val="0"/>
                <w:sz w:val="18"/>
                <w:szCs w:val="18"/>
                <w:lang w:val="en-US" w:eastAsia="th-TH"/>
              </w:rPr>
              <w:t>-</w:t>
            </w:r>
          </w:p>
        </w:tc>
      </w:tr>
      <w:tr w:rsidR="00656F21" w:rsidRPr="009530B1" w14:paraId="2F3D0197" w14:textId="77777777" w:rsidTr="00B9302F">
        <w:tc>
          <w:tcPr>
            <w:tcW w:w="3428" w:type="pct"/>
            <w:vAlign w:val="bottom"/>
          </w:tcPr>
          <w:p w14:paraId="1CA9DCF2" w14:textId="77777777" w:rsidR="00656F21" w:rsidRPr="009530B1" w:rsidRDefault="00656F21" w:rsidP="00656F21">
            <w:pPr>
              <w:ind w:left="165" w:hanging="112"/>
              <w:rPr>
                <w:rFonts w:ascii="Arial" w:eastAsia="Arial Unicode MS" w:hAnsi="Arial" w:cs="Arial"/>
                <w:snapToGrid w:val="0"/>
                <w:sz w:val="12"/>
                <w:szCs w:val="12"/>
                <w:lang w:val="en-US" w:eastAsia="th-TH"/>
              </w:rPr>
            </w:pPr>
          </w:p>
        </w:tc>
        <w:tc>
          <w:tcPr>
            <w:tcW w:w="787" w:type="pct"/>
            <w:tcBorders>
              <w:left w:val="nil"/>
              <w:bottom w:val="nil"/>
              <w:right w:val="nil"/>
            </w:tcBorders>
            <w:shd w:val="clear" w:color="auto" w:fill="auto"/>
            <w:vAlign w:val="bottom"/>
          </w:tcPr>
          <w:p w14:paraId="3B8DF9DE" w14:textId="77777777" w:rsidR="00656F21" w:rsidRPr="009530B1" w:rsidRDefault="00656F21" w:rsidP="00656F21">
            <w:pPr>
              <w:ind w:right="-72"/>
              <w:jc w:val="right"/>
              <w:rPr>
                <w:rFonts w:ascii="Arial" w:eastAsia="Arial Unicode MS" w:hAnsi="Arial" w:cs="Arial"/>
                <w:sz w:val="12"/>
                <w:szCs w:val="12"/>
                <w:lang w:val="en-US"/>
              </w:rPr>
            </w:pPr>
          </w:p>
        </w:tc>
        <w:tc>
          <w:tcPr>
            <w:tcW w:w="785" w:type="pct"/>
            <w:tcBorders>
              <w:left w:val="nil"/>
              <w:bottom w:val="nil"/>
              <w:right w:val="nil"/>
            </w:tcBorders>
            <w:shd w:val="clear" w:color="auto" w:fill="auto"/>
          </w:tcPr>
          <w:p w14:paraId="50B79E34" w14:textId="77777777" w:rsidR="00656F21" w:rsidRPr="009530B1" w:rsidRDefault="00656F21" w:rsidP="00656F21">
            <w:pPr>
              <w:ind w:right="-72"/>
              <w:jc w:val="right"/>
              <w:rPr>
                <w:rFonts w:ascii="Arial" w:eastAsia="Arial Unicode MS" w:hAnsi="Arial" w:cs="Arial"/>
                <w:sz w:val="12"/>
                <w:szCs w:val="12"/>
                <w:lang w:val="en-US" w:eastAsia="en-GB"/>
              </w:rPr>
            </w:pPr>
          </w:p>
        </w:tc>
      </w:tr>
      <w:tr w:rsidR="00656F21" w:rsidRPr="00DE3A6F" w14:paraId="233166E4" w14:textId="77777777" w:rsidTr="00B9302F">
        <w:tc>
          <w:tcPr>
            <w:tcW w:w="3428" w:type="pct"/>
            <w:vAlign w:val="bottom"/>
            <w:hideMark/>
          </w:tcPr>
          <w:p w14:paraId="3284F213" w14:textId="77777777" w:rsidR="00656F21" w:rsidRPr="00DE3A6F" w:rsidRDefault="00656F21" w:rsidP="00656F21">
            <w:pPr>
              <w:ind w:hanging="112"/>
              <w:rPr>
                <w:rFonts w:ascii="Arial" w:eastAsia="Arial Unicode MS" w:hAnsi="Arial" w:cs="Arial"/>
                <w:snapToGrid w:val="0"/>
                <w:sz w:val="18"/>
                <w:szCs w:val="18"/>
                <w:lang w:val="en-US" w:eastAsia="th-TH"/>
              </w:rPr>
            </w:pPr>
            <w:r w:rsidRPr="00DE3A6F">
              <w:rPr>
                <w:rFonts w:ascii="Arial" w:eastAsia="Arial Unicode MS" w:hAnsi="Arial" w:cs="Arial"/>
                <w:b/>
                <w:bCs/>
                <w:snapToGrid w:val="0"/>
                <w:sz w:val="18"/>
                <w:szCs w:val="18"/>
                <w:lang w:val="en-US" w:eastAsia="th-TH"/>
              </w:rPr>
              <w:t>Total derivative liabilities - non-current</w:t>
            </w:r>
          </w:p>
        </w:tc>
        <w:tc>
          <w:tcPr>
            <w:tcW w:w="787" w:type="pct"/>
            <w:tcBorders>
              <w:top w:val="nil"/>
              <w:left w:val="nil"/>
              <w:right w:val="nil"/>
            </w:tcBorders>
            <w:shd w:val="clear" w:color="auto" w:fill="auto"/>
            <w:vAlign w:val="bottom"/>
          </w:tcPr>
          <w:p w14:paraId="31478930" w14:textId="77777777" w:rsidR="00656F21" w:rsidRPr="00DE3A6F" w:rsidRDefault="00656F21" w:rsidP="00656F21">
            <w:pPr>
              <w:pBdr>
                <w:bottom w:val="double" w:sz="4" w:space="1" w:color="auto"/>
              </w:pBdr>
              <w:ind w:right="-72"/>
              <w:jc w:val="right"/>
              <w:rPr>
                <w:rFonts w:ascii="Arial" w:eastAsia="Arial Unicode MS" w:hAnsi="Arial" w:cs="Arial"/>
                <w:snapToGrid w:val="0"/>
                <w:sz w:val="18"/>
                <w:szCs w:val="18"/>
                <w:lang w:val="en-US" w:eastAsia="th-TH"/>
              </w:rPr>
            </w:pPr>
            <w:r w:rsidRPr="00DE3A6F">
              <w:rPr>
                <w:rFonts w:ascii="Arial" w:eastAsia="Arial Unicode MS" w:hAnsi="Arial" w:cs="Arial"/>
                <w:snapToGrid w:val="0"/>
                <w:sz w:val="18"/>
                <w:szCs w:val="18"/>
                <w:lang w:val="en-US" w:eastAsia="th-TH"/>
              </w:rPr>
              <w:t>3,439,393</w:t>
            </w:r>
          </w:p>
        </w:tc>
        <w:tc>
          <w:tcPr>
            <w:tcW w:w="785" w:type="pct"/>
            <w:tcBorders>
              <w:top w:val="nil"/>
              <w:left w:val="nil"/>
              <w:right w:val="nil"/>
            </w:tcBorders>
            <w:shd w:val="clear" w:color="auto" w:fill="auto"/>
            <w:vAlign w:val="bottom"/>
          </w:tcPr>
          <w:p w14:paraId="2066CF74" w14:textId="77777777" w:rsidR="00656F21" w:rsidRPr="00DE3A6F" w:rsidRDefault="00656F21" w:rsidP="00656F21">
            <w:pPr>
              <w:pBdr>
                <w:bottom w:val="double" w:sz="4" w:space="1" w:color="auto"/>
              </w:pBdr>
              <w:ind w:right="-72"/>
              <w:jc w:val="right"/>
              <w:rPr>
                <w:rFonts w:ascii="Arial" w:eastAsia="Arial Unicode MS" w:hAnsi="Arial" w:cs="Arial"/>
                <w:snapToGrid w:val="0"/>
                <w:sz w:val="18"/>
                <w:szCs w:val="18"/>
                <w:cs/>
                <w:lang w:val="en-US" w:eastAsia="th-TH"/>
              </w:rPr>
            </w:pPr>
            <w:r w:rsidRPr="00DE3A6F">
              <w:rPr>
                <w:rFonts w:ascii="Arial" w:eastAsia="Arial Unicode MS" w:hAnsi="Arial" w:cs="Arial"/>
                <w:snapToGrid w:val="0"/>
                <w:sz w:val="18"/>
                <w:szCs w:val="18"/>
                <w:lang w:val="en-US" w:eastAsia="th-TH"/>
              </w:rPr>
              <w:t>-</w:t>
            </w:r>
          </w:p>
        </w:tc>
      </w:tr>
    </w:tbl>
    <w:p w14:paraId="2869EB99" w14:textId="6FBAD2D4" w:rsidR="00442ADF" w:rsidRDefault="00442ADF">
      <w:pPr>
        <w:rPr>
          <w:rFonts w:ascii="Arial" w:hAnsi="Arial" w:cs="Arial"/>
          <w:sz w:val="18"/>
          <w:szCs w:val="18"/>
        </w:rPr>
      </w:pPr>
      <w:r>
        <w:rPr>
          <w:rFonts w:ascii="Arial" w:hAnsi="Arial" w:cs="Arial"/>
          <w:sz w:val="18"/>
          <w:szCs w:val="18"/>
        </w:rPr>
        <w:br w:type="page"/>
      </w:r>
    </w:p>
    <w:p w14:paraId="6D370F5E" w14:textId="745568D4" w:rsidR="005529F5" w:rsidRDefault="005529F5" w:rsidP="00736CF7">
      <w:pPr>
        <w:suppressAutoHyphens/>
        <w:ind w:left="540"/>
        <w:jc w:val="thaiDistribute"/>
        <w:rPr>
          <w:rFonts w:ascii="Arial" w:hAnsi="Arial" w:cs="Arial"/>
          <w:sz w:val="18"/>
          <w:szCs w:val="18"/>
        </w:rPr>
      </w:pPr>
    </w:p>
    <w:p w14:paraId="5D699BBA" w14:textId="77777777" w:rsidR="00072B1E" w:rsidRPr="00072B1E" w:rsidRDefault="00072B1E" w:rsidP="00072B1E">
      <w:pPr>
        <w:suppressAutoHyphens/>
        <w:ind w:left="540"/>
        <w:jc w:val="thaiDistribute"/>
        <w:rPr>
          <w:rFonts w:ascii="Arial" w:hAnsi="Arial" w:cs="Arial"/>
          <w:sz w:val="18"/>
          <w:szCs w:val="18"/>
        </w:rPr>
      </w:pPr>
    </w:p>
    <w:p w14:paraId="3788271E" w14:textId="77777777" w:rsidR="00072B1E" w:rsidRPr="00072B1E" w:rsidRDefault="00072B1E" w:rsidP="00072B1E">
      <w:pPr>
        <w:suppressAutoHyphens/>
        <w:ind w:left="540"/>
        <w:jc w:val="thaiDistribute"/>
        <w:rPr>
          <w:rFonts w:ascii="Arial" w:hAnsi="Arial" w:cs="Arial"/>
          <w:sz w:val="18"/>
          <w:szCs w:val="18"/>
        </w:rPr>
      </w:pPr>
      <w:r w:rsidRPr="00072B1E">
        <w:rPr>
          <w:rFonts w:ascii="Arial" w:hAnsi="Arial" w:cs="Arial"/>
          <w:sz w:val="18"/>
          <w:szCs w:val="18"/>
        </w:rPr>
        <w:t>The Group and the Company’s reserves relate to the following hedging instruments:</w:t>
      </w:r>
    </w:p>
    <w:p w14:paraId="7D518DC6" w14:textId="77777777" w:rsidR="00072B1E" w:rsidRPr="00072B1E" w:rsidRDefault="00072B1E" w:rsidP="00072B1E">
      <w:pPr>
        <w:suppressAutoHyphens/>
        <w:ind w:left="540"/>
        <w:jc w:val="thaiDistribute"/>
        <w:rPr>
          <w:rFonts w:ascii="Arial" w:hAnsi="Arial" w:cs="Arial"/>
          <w:sz w:val="18"/>
          <w:szCs w:val="18"/>
        </w:rPr>
      </w:pPr>
    </w:p>
    <w:tbl>
      <w:tblPr>
        <w:tblW w:w="4775" w:type="pct"/>
        <w:tblInd w:w="426" w:type="dxa"/>
        <w:tblLook w:val="04A0" w:firstRow="1" w:lastRow="0" w:firstColumn="1" w:lastColumn="0" w:noHBand="0" w:noVBand="1"/>
      </w:tblPr>
      <w:tblGrid>
        <w:gridCol w:w="3216"/>
        <w:gridCol w:w="1164"/>
        <w:gridCol w:w="1163"/>
        <w:gridCol w:w="1163"/>
        <w:gridCol w:w="1163"/>
        <w:gridCol w:w="1163"/>
      </w:tblGrid>
      <w:tr w:rsidR="007A4554" w:rsidRPr="00072B1E" w14:paraId="22697177" w14:textId="77777777" w:rsidTr="00520C38">
        <w:trPr>
          <w:tblHeader/>
        </w:trPr>
        <w:tc>
          <w:tcPr>
            <w:tcW w:w="1780" w:type="pct"/>
            <w:vAlign w:val="bottom"/>
          </w:tcPr>
          <w:p w14:paraId="3CB8EA01" w14:textId="77777777" w:rsidR="007A4554" w:rsidRPr="00072B1E" w:rsidRDefault="007A4554">
            <w:pPr>
              <w:ind w:right="-74"/>
              <w:jc w:val="thaiDistribute"/>
              <w:rPr>
                <w:rFonts w:ascii="Arial" w:hAnsi="Arial" w:cs="Arial"/>
                <w:b/>
                <w:bCs/>
                <w:sz w:val="18"/>
                <w:szCs w:val="18"/>
                <w:lang w:eastAsia="en-GB"/>
              </w:rPr>
            </w:pPr>
          </w:p>
        </w:tc>
        <w:tc>
          <w:tcPr>
            <w:tcW w:w="3220" w:type="pct"/>
            <w:gridSpan w:val="5"/>
            <w:vAlign w:val="bottom"/>
            <w:hideMark/>
          </w:tcPr>
          <w:p w14:paraId="1CF5F29F" w14:textId="06F1638C" w:rsidR="007A4554" w:rsidRPr="00072B1E" w:rsidRDefault="007A4554">
            <w:pPr>
              <w:pBdr>
                <w:bottom w:val="single" w:sz="4" w:space="1" w:color="auto"/>
              </w:pBdr>
              <w:ind w:right="-74"/>
              <w:jc w:val="center"/>
              <w:rPr>
                <w:rFonts w:ascii="Arial" w:hAnsi="Arial" w:cs="Arial"/>
                <w:b/>
                <w:bCs/>
                <w:sz w:val="18"/>
                <w:szCs w:val="18"/>
                <w:lang w:eastAsia="en-GB"/>
              </w:rPr>
            </w:pPr>
            <w:r w:rsidRPr="00072B1E">
              <w:rPr>
                <w:rFonts w:ascii="Arial" w:hAnsi="Arial" w:cs="Arial"/>
                <w:b/>
                <w:bCs/>
                <w:sz w:val="18"/>
                <w:szCs w:val="18"/>
                <w:lang w:eastAsia="en-GB"/>
              </w:rPr>
              <w:t>Consolidated financial statements</w:t>
            </w:r>
          </w:p>
        </w:tc>
      </w:tr>
      <w:tr w:rsidR="004B6865" w:rsidRPr="00072B1E" w14:paraId="58FB40B1" w14:textId="77777777" w:rsidTr="00520C38">
        <w:trPr>
          <w:tblHeader/>
        </w:trPr>
        <w:tc>
          <w:tcPr>
            <w:tcW w:w="1780" w:type="pct"/>
            <w:vAlign w:val="bottom"/>
          </w:tcPr>
          <w:p w14:paraId="140108CC" w14:textId="77777777" w:rsidR="004B6865" w:rsidRPr="00072B1E" w:rsidRDefault="004B6865">
            <w:pPr>
              <w:ind w:right="-74"/>
              <w:jc w:val="thaiDistribute"/>
              <w:rPr>
                <w:rFonts w:ascii="Arial" w:hAnsi="Arial" w:cs="Arial"/>
                <w:b/>
                <w:bCs/>
                <w:sz w:val="18"/>
                <w:szCs w:val="18"/>
                <w:lang w:eastAsia="en-GB"/>
              </w:rPr>
            </w:pPr>
          </w:p>
        </w:tc>
        <w:tc>
          <w:tcPr>
            <w:tcW w:w="3220" w:type="pct"/>
            <w:gridSpan w:val="5"/>
            <w:vAlign w:val="bottom"/>
          </w:tcPr>
          <w:p w14:paraId="06BB42B8" w14:textId="1882AF81" w:rsidR="004B6865" w:rsidRPr="00072B1E" w:rsidRDefault="004B6865">
            <w:pPr>
              <w:pBdr>
                <w:bottom w:val="single" w:sz="4" w:space="1" w:color="auto"/>
              </w:pBdr>
              <w:ind w:right="-74"/>
              <w:jc w:val="center"/>
              <w:rPr>
                <w:rFonts w:ascii="Arial" w:hAnsi="Arial" w:cs="Arial"/>
                <w:b/>
                <w:bCs/>
                <w:sz w:val="18"/>
                <w:szCs w:val="18"/>
                <w:lang w:eastAsia="en-GB"/>
              </w:rPr>
            </w:pPr>
            <w:r>
              <w:rPr>
                <w:rFonts w:ascii="Arial" w:hAnsi="Arial" w:cs="Browallia New"/>
                <w:b/>
                <w:bCs/>
                <w:sz w:val="18"/>
                <w:szCs w:val="22"/>
                <w:lang w:eastAsia="en-GB"/>
              </w:rPr>
              <w:t>H</w:t>
            </w:r>
            <w:r w:rsidRPr="00072B1E">
              <w:rPr>
                <w:rFonts w:ascii="Arial" w:hAnsi="Arial" w:cs="Arial"/>
                <w:b/>
                <w:bCs/>
                <w:sz w:val="18"/>
                <w:szCs w:val="18"/>
                <w:lang w:eastAsia="en-GB"/>
              </w:rPr>
              <w:t>edg</w:t>
            </w:r>
            <w:r>
              <w:rPr>
                <w:rFonts w:ascii="Arial" w:hAnsi="Arial" w:cs="Arial"/>
                <w:b/>
                <w:bCs/>
                <w:sz w:val="18"/>
                <w:szCs w:val="18"/>
                <w:lang w:eastAsia="en-GB"/>
              </w:rPr>
              <w:t>ing</w:t>
            </w:r>
            <w:r w:rsidRPr="00072B1E">
              <w:rPr>
                <w:rFonts w:ascii="Arial" w:hAnsi="Arial" w:cs="Arial"/>
                <w:b/>
                <w:bCs/>
                <w:sz w:val="18"/>
                <w:szCs w:val="18"/>
                <w:lang w:eastAsia="en-GB"/>
              </w:rPr>
              <w:t xml:space="preserve"> reserve</w:t>
            </w:r>
          </w:p>
        </w:tc>
      </w:tr>
      <w:tr w:rsidR="00520C38" w:rsidRPr="00072B1E" w14:paraId="1DE00A67" w14:textId="77777777" w:rsidTr="00520C38">
        <w:trPr>
          <w:tblHeader/>
        </w:trPr>
        <w:tc>
          <w:tcPr>
            <w:tcW w:w="1780" w:type="pct"/>
            <w:vAlign w:val="bottom"/>
          </w:tcPr>
          <w:p w14:paraId="4232A272" w14:textId="77777777" w:rsidR="00520C38" w:rsidRPr="00072B1E" w:rsidRDefault="00520C38" w:rsidP="00520C38">
            <w:pPr>
              <w:ind w:right="-74"/>
              <w:jc w:val="thaiDistribute"/>
              <w:rPr>
                <w:rFonts w:ascii="Arial" w:hAnsi="Arial" w:cs="Arial"/>
                <w:b/>
                <w:bCs/>
                <w:sz w:val="18"/>
                <w:szCs w:val="18"/>
                <w:cs/>
                <w:lang w:eastAsia="en-GB"/>
              </w:rPr>
            </w:pPr>
          </w:p>
        </w:tc>
        <w:tc>
          <w:tcPr>
            <w:tcW w:w="644" w:type="pct"/>
            <w:vAlign w:val="bottom"/>
          </w:tcPr>
          <w:p w14:paraId="2B2F5C87" w14:textId="62648D2C" w:rsidR="00520C38" w:rsidRPr="00072B1E" w:rsidRDefault="00520C38" w:rsidP="00520C38">
            <w:pPr>
              <w:ind w:right="-74"/>
              <w:jc w:val="center"/>
              <w:rPr>
                <w:rFonts w:ascii="Arial" w:hAnsi="Arial" w:cs="Arial"/>
                <w:b/>
                <w:bCs/>
                <w:sz w:val="18"/>
                <w:szCs w:val="18"/>
                <w:cs/>
                <w:lang w:eastAsia="en-GB"/>
              </w:rPr>
            </w:pPr>
          </w:p>
        </w:tc>
        <w:tc>
          <w:tcPr>
            <w:tcW w:w="1931" w:type="pct"/>
            <w:gridSpan w:val="3"/>
            <w:vAlign w:val="bottom"/>
          </w:tcPr>
          <w:p w14:paraId="4FC68817" w14:textId="04A05EC5" w:rsidR="00520C38" w:rsidRPr="00072B1E" w:rsidRDefault="004B6865" w:rsidP="00520C38">
            <w:pPr>
              <w:pBdr>
                <w:bottom w:val="single" w:sz="4" w:space="1" w:color="auto"/>
              </w:pBdr>
              <w:ind w:right="-74"/>
              <w:jc w:val="center"/>
              <w:rPr>
                <w:rFonts w:ascii="Arial" w:hAnsi="Arial" w:cs="Arial"/>
                <w:b/>
                <w:bCs/>
                <w:sz w:val="18"/>
                <w:szCs w:val="18"/>
                <w:cs/>
                <w:lang w:eastAsia="en-GB"/>
              </w:rPr>
            </w:pPr>
            <w:r>
              <w:rPr>
                <w:rFonts w:ascii="Arial" w:hAnsi="Arial" w:cs="Browallia New"/>
                <w:b/>
                <w:bCs/>
                <w:sz w:val="18"/>
                <w:szCs w:val="22"/>
                <w:lang w:eastAsia="en-GB"/>
              </w:rPr>
              <w:t>Cash flow hedge</w:t>
            </w:r>
            <w:r w:rsidR="00520C38" w:rsidRPr="00072B1E">
              <w:rPr>
                <w:rFonts w:ascii="Arial" w:hAnsi="Arial" w:cs="Arial"/>
                <w:b/>
                <w:bCs/>
                <w:sz w:val="18"/>
                <w:szCs w:val="18"/>
                <w:lang w:eastAsia="en-GB"/>
              </w:rPr>
              <w:t xml:space="preserve"> reserve</w:t>
            </w:r>
          </w:p>
        </w:tc>
        <w:tc>
          <w:tcPr>
            <w:tcW w:w="644" w:type="pct"/>
            <w:vAlign w:val="bottom"/>
          </w:tcPr>
          <w:p w14:paraId="2B8EBC71" w14:textId="3DC78B14" w:rsidR="00520C38" w:rsidRPr="00072B1E" w:rsidRDefault="00520C38" w:rsidP="00520C38">
            <w:pPr>
              <w:ind w:right="-74"/>
              <w:jc w:val="center"/>
              <w:rPr>
                <w:rFonts w:ascii="Arial" w:hAnsi="Arial" w:cs="Arial"/>
                <w:b/>
                <w:bCs/>
                <w:sz w:val="18"/>
                <w:szCs w:val="18"/>
                <w:cs/>
                <w:lang w:eastAsia="en-GB"/>
              </w:rPr>
            </w:pPr>
          </w:p>
        </w:tc>
      </w:tr>
      <w:tr w:rsidR="00520C38" w:rsidRPr="00072B1E" w14:paraId="5D376E9D" w14:textId="77777777" w:rsidTr="00520C38">
        <w:trPr>
          <w:tblHeader/>
        </w:trPr>
        <w:tc>
          <w:tcPr>
            <w:tcW w:w="1780" w:type="pct"/>
            <w:vAlign w:val="bottom"/>
          </w:tcPr>
          <w:p w14:paraId="36FBD29B" w14:textId="77777777" w:rsidR="00520C38" w:rsidRPr="00072B1E" w:rsidRDefault="00520C38" w:rsidP="00520C38">
            <w:pPr>
              <w:ind w:left="300" w:right="-74" w:hanging="300"/>
              <w:rPr>
                <w:rFonts w:ascii="Arial" w:hAnsi="Arial" w:cs="Arial"/>
                <w:b/>
                <w:bCs/>
                <w:sz w:val="18"/>
                <w:szCs w:val="18"/>
                <w:lang w:eastAsia="en-GB"/>
              </w:rPr>
            </w:pPr>
          </w:p>
        </w:tc>
        <w:tc>
          <w:tcPr>
            <w:tcW w:w="644" w:type="pct"/>
            <w:vAlign w:val="bottom"/>
          </w:tcPr>
          <w:p w14:paraId="75CB5F32" w14:textId="77777777" w:rsidR="00520C38" w:rsidRPr="00072B1E" w:rsidRDefault="00520C38" w:rsidP="00520C38">
            <w:pPr>
              <w:autoSpaceDE w:val="0"/>
              <w:autoSpaceDN w:val="0"/>
              <w:spacing w:line="220" w:lineRule="exact"/>
              <w:ind w:right="-72"/>
              <w:jc w:val="right"/>
              <w:rPr>
                <w:rFonts w:ascii="Arial" w:hAnsi="Arial" w:cs="Arial"/>
                <w:b/>
                <w:bCs/>
                <w:sz w:val="18"/>
                <w:szCs w:val="18"/>
                <w:lang w:eastAsia="en-GB"/>
              </w:rPr>
            </w:pPr>
          </w:p>
          <w:p w14:paraId="160FE7AB" w14:textId="32A7E4A3" w:rsidR="00520C38" w:rsidRPr="00072B1E" w:rsidRDefault="00520C38" w:rsidP="00520C38">
            <w:pPr>
              <w:ind w:right="-74"/>
              <w:jc w:val="right"/>
              <w:rPr>
                <w:rFonts w:ascii="Arial" w:hAnsi="Arial" w:cs="Arial"/>
                <w:b/>
                <w:bCs/>
                <w:spacing w:val="-8"/>
                <w:sz w:val="18"/>
                <w:szCs w:val="18"/>
                <w:lang w:eastAsia="en-GB"/>
              </w:rPr>
            </w:pPr>
            <w:r w:rsidRPr="00072B1E">
              <w:rPr>
                <w:rFonts w:ascii="Arial" w:hAnsi="Arial" w:cs="Arial"/>
                <w:b/>
                <w:bCs/>
                <w:spacing w:val="-6"/>
                <w:sz w:val="18"/>
                <w:szCs w:val="18"/>
                <w:lang w:eastAsia="en-GB"/>
              </w:rPr>
              <w:t>Cost of hed</w:t>
            </w:r>
            <w:r>
              <w:rPr>
                <w:rFonts w:ascii="Arial" w:hAnsi="Arial" w:cs="Arial"/>
                <w:b/>
                <w:bCs/>
                <w:spacing w:val="-6"/>
                <w:sz w:val="18"/>
                <w:szCs w:val="18"/>
                <w:lang w:eastAsia="en-GB"/>
              </w:rPr>
              <w:t>g</w:t>
            </w:r>
            <w:r w:rsidRPr="00072B1E">
              <w:rPr>
                <w:rFonts w:ascii="Arial" w:hAnsi="Arial" w:cs="Arial"/>
                <w:b/>
                <w:bCs/>
                <w:spacing w:val="-6"/>
                <w:sz w:val="18"/>
                <w:szCs w:val="18"/>
                <w:lang w:eastAsia="en-GB"/>
              </w:rPr>
              <w:t>ing reserve</w:t>
            </w:r>
          </w:p>
        </w:tc>
        <w:tc>
          <w:tcPr>
            <w:tcW w:w="644" w:type="pct"/>
            <w:vAlign w:val="bottom"/>
            <w:hideMark/>
          </w:tcPr>
          <w:p w14:paraId="7B37512D" w14:textId="77777777" w:rsidR="00520C38" w:rsidRPr="00072B1E" w:rsidRDefault="00520C38" w:rsidP="00520C38">
            <w:pPr>
              <w:ind w:right="-74"/>
              <w:jc w:val="right"/>
              <w:rPr>
                <w:rFonts w:ascii="Arial" w:hAnsi="Arial" w:cs="Arial"/>
                <w:b/>
                <w:bCs/>
                <w:spacing w:val="-8"/>
                <w:sz w:val="18"/>
                <w:szCs w:val="18"/>
                <w:lang w:eastAsia="en-GB"/>
              </w:rPr>
            </w:pPr>
            <w:r w:rsidRPr="00072B1E">
              <w:rPr>
                <w:rFonts w:ascii="Arial" w:hAnsi="Arial" w:cs="Arial"/>
                <w:b/>
                <w:bCs/>
                <w:spacing w:val="-6"/>
                <w:sz w:val="18"/>
                <w:szCs w:val="18"/>
                <w:lang w:eastAsia="en-GB"/>
              </w:rPr>
              <w:t>Spot component of currency forwards</w:t>
            </w:r>
          </w:p>
        </w:tc>
        <w:tc>
          <w:tcPr>
            <w:tcW w:w="644" w:type="pct"/>
          </w:tcPr>
          <w:p w14:paraId="1BE6869C" w14:textId="3197C04B" w:rsidR="00520C38" w:rsidRDefault="00A35FDB" w:rsidP="00520C38">
            <w:pPr>
              <w:ind w:right="-74"/>
              <w:jc w:val="right"/>
              <w:rPr>
                <w:rFonts w:ascii="Arial" w:hAnsi="Arial" w:cs="Arial"/>
                <w:b/>
                <w:bCs/>
                <w:spacing w:val="-6"/>
                <w:sz w:val="18"/>
                <w:szCs w:val="18"/>
                <w:lang w:eastAsia="en-GB"/>
              </w:rPr>
            </w:pPr>
            <w:r>
              <w:rPr>
                <w:rFonts w:ascii="Arial" w:hAnsi="Arial" w:cs="Arial"/>
                <w:b/>
                <w:bCs/>
                <w:spacing w:val="-6"/>
                <w:sz w:val="18"/>
                <w:szCs w:val="18"/>
                <w:lang w:eastAsia="en-GB"/>
              </w:rPr>
              <w:t>Spot c</w:t>
            </w:r>
            <w:r w:rsidR="00520C38">
              <w:rPr>
                <w:rFonts w:ascii="Arial" w:hAnsi="Arial" w:cs="Arial"/>
                <w:b/>
                <w:bCs/>
                <w:spacing w:val="-6"/>
                <w:sz w:val="18"/>
                <w:szCs w:val="18"/>
                <w:lang w:eastAsia="en-GB"/>
              </w:rPr>
              <w:t xml:space="preserve">omponent of cross currency interest </w:t>
            </w:r>
          </w:p>
          <w:p w14:paraId="2E11688A" w14:textId="31FB9742" w:rsidR="00520C38" w:rsidRPr="00072B1E" w:rsidRDefault="00520C38" w:rsidP="00520C38">
            <w:pPr>
              <w:ind w:right="-74"/>
              <w:jc w:val="right"/>
              <w:rPr>
                <w:rFonts w:ascii="Arial" w:hAnsi="Arial" w:cs="Arial"/>
                <w:b/>
                <w:bCs/>
                <w:spacing w:val="-6"/>
                <w:sz w:val="18"/>
                <w:szCs w:val="18"/>
                <w:lang w:eastAsia="en-GB"/>
              </w:rPr>
            </w:pPr>
            <w:r>
              <w:rPr>
                <w:rFonts w:ascii="Arial" w:hAnsi="Arial" w:cs="Arial"/>
                <w:b/>
                <w:bCs/>
                <w:spacing w:val="-6"/>
                <w:sz w:val="18"/>
                <w:szCs w:val="18"/>
                <w:lang w:eastAsia="en-GB"/>
              </w:rPr>
              <w:t>rate swaps</w:t>
            </w:r>
          </w:p>
        </w:tc>
        <w:tc>
          <w:tcPr>
            <w:tcW w:w="644" w:type="pct"/>
            <w:vAlign w:val="bottom"/>
            <w:hideMark/>
          </w:tcPr>
          <w:p w14:paraId="1432252F" w14:textId="266C915D" w:rsidR="00520C38" w:rsidRPr="00072B1E" w:rsidRDefault="00520C38" w:rsidP="00520C38">
            <w:pPr>
              <w:ind w:right="-74"/>
              <w:jc w:val="right"/>
              <w:rPr>
                <w:rFonts w:ascii="Arial" w:hAnsi="Arial" w:cs="Arial"/>
                <w:b/>
                <w:bCs/>
                <w:spacing w:val="-8"/>
                <w:sz w:val="18"/>
                <w:szCs w:val="18"/>
                <w:lang w:eastAsia="en-GB"/>
              </w:rPr>
            </w:pPr>
            <w:r w:rsidRPr="00072B1E">
              <w:rPr>
                <w:rFonts w:ascii="Arial" w:hAnsi="Arial" w:cs="Arial"/>
                <w:b/>
                <w:bCs/>
                <w:spacing w:val="-6"/>
                <w:sz w:val="18"/>
                <w:szCs w:val="18"/>
                <w:lang w:eastAsia="en-GB"/>
              </w:rPr>
              <w:t>Interest rate swaps</w:t>
            </w:r>
          </w:p>
        </w:tc>
        <w:tc>
          <w:tcPr>
            <w:tcW w:w="644" w:type="pct"/>
            <w:vAlign w:val="bottom"/>
            <w:hideMark/>
          </w:tcPr>
          <w:p w14:paraId="62C93D09" w14:textId="77777777" w:rsidR="00520C38" w:rsidRPr="00072B1E" w:rsidRDefault="00520C38" w:rsidP="00520C38">
            <w:pPr>
              <w:ind w:right="-74"/>
              <w:jc w:val="right"/>
              <w:rPr>
                <w:rFonts w:ascii="Arial" w:hAnsi="Arial" w:cs="Arial"/>
                <w:b/>
                <w:bCs/>
                <w:spacing w:val="-8"/>
                <w:sz w:val="18"/>
                <w:szCs w:val="18"/>
                <w:lang w:eastAsia="en-GB"/>
              </w:rPr>
            </w:pPr>
            <w:r w:rsidRPr="00072B1E">
              <w:rPr>
                <w:rFonts w:ascii="Arial" w:hAnsi="Arial" w:cs="Arial"/>
                <w:b/>
                <w:bCs/>
                <w:spacing w:val="-6"/>
                <w:sz w:val="18"/>
                <w:szCs w:val="18"/>
                <w:lang w:eastAsia="en-GB"/>
              </w:rPr>
              <w:t>Total hedge reserves</w:t>
            </w:r>
          </w:p>
        </w:tc>
      </w:tr>
      <w:tr w:rsidR="00520C38" w:rsidRPr="00072B1E" w14:paraId="2CA32D22" w14:textId="77777777" w:rsidTr="00520C38">
        <w:trPr>
          <w:tblHeader/>
        </w:trPr>
        <w:tc>
          <w:tcPr>
            <w:tcW w:w="1780" w:type="pct"/>
            <w:vAlign w:val="bottom"/>
          </w:tcPr>
          <w:p w14:paraId="329B6FE7" w14:textId="77777777" w:rsidR="00520C38" w:rsidRPr="00072B1E" w:rsidRDefault="00520C38" w:rsidP="00520C38">
            <w:pPr>
              <w:ind w:left="300" w:right="-74" w:hanging="300"/>
              <w:rPr>
                <w:rFonts w:ascii="Arial" w:hAnsi="Arial" w:cs="Arial"/>
                <w:b/>
                <w:bCs/>
                <w:sz w:val="18"/>
                <w:szCs w:val="18"/>
                <w:lang w:eastAsia="en-GB"/>
              </w:rPr>
            </w:pPr>
          </w:p>
        </w:tc>
        <w:tc>
          <w:tcPr>
            <w:tcW w:w="644" w:type="pct"/>
            <w:hideMark/>
          </w:tcPr>
          <w:p w14:paraId="1020B5DB" w14:textId="77777777" w:rsidR="00520C38" w:rsidRPr="00072B1E" w:rsidRDefault="00520C38" w:rsidP="00520C38">
            <w:pPr>
              <w:pBdr>
                <w:bottom w:val="single" w:sz="4" w:space="1" w:color="auto"/>
              </w:pBdr>
              <w:ind w:right="-74"/>
              <w:jc w:val="right"/>
              <w:rPr>
                <w:rFonts w:ascii="Arial" w:hAnsi="Arial" w:cs="Arial"/>
                <w:b/>
                <w:bCs/>
                <w:spacing w:val="-8"/>
                <w:sz w:val="18"/>
                <w:szCs w:val="18"/>
                <w:lang w:eastAsia="en-GB"/>
              </w:rPr>
            </w:pPr>
            <w:r w:rsidRPr="00072B1E">
              <w:rPr>
                <w:rFonts w:ascii="Arial" w:hAnsi="Arial" w:cs="Arial"/>
                <w:b/>
                <w:bCs/>
                <w:sz w:val="18"/>
                <w:szCs w:val="18"/>
                <w:lang w:eastAsia="en-GB"/>
              </w:rPr>
              <w:t>Baht ’000</w:t>
            </w:r>
          </w:p>
        </w:tc>
        <w:tc>
          <w:tcPr>
            <w:tcW w:w="644" w:type="pct"/>
            <w:hideMark/>
          </w:tcPr>
          <w:p w14:paraId="51ED4A3B" w14:textId="77777777" w:rsidR="00520C38" w:rsidRPr="00072B1E" w:rsidRDefault="00520C38" w:rsidP="00520C38">
            <w:pPr>
              <w:pBdr>
                <w:bottom w:val="single" w:sz="4" w:space="1" w:color="auto"/>
              </w:pBdr>
              <w:ind w:right="-74"/>
              <w:jc w:val="right"/>
              <w:rPr>
                <w:rFonts w:ascii="Arial" w:hAnsi="Arial" w:cs="Arial"/>
                <w:b/>
                <w:bCs/>
                <w:spacing w:val="-8"/>
                <w:sz w:val="18"/>
                <w:szCs w:val="18"/>
                <w:lang w:eastAsia="en-GB"/>
              </w:rPr>
            </w:pPr>
            <w:r w:rsidRPr="00072B1E">
              <w:rPr>
                <w:rFonts w:ascii="Arial" w:hAnsi="Arial" w:cs="Arial"/>
                <w:b/>
                <w:bCs/>
                <w:sz w:val="18"/>
                <w:szCs w:val="18"/>
                <w:lang w:eastAsia="en-GB"/>
              </w:rPr>
              <w:t>Baht ’000</w:t>
            </w:r>
          </w:p>
        </w:tc>
        <w:tc>
          <w:tcPr>
            <w:tcW w:w="644" w:type="pct"/>
          </w:tcPr>
          <w:p w14:paraId="0BC90D0F" w14:textId="3EAD3DD6" w:rsidR="00520C38" w:rsidRPr="00072B1E" w:rsidRDefault="00A35FDB" w:rsidP="00520C38">
            <w:pPr>
              <w:pBdr>
                <w:bottom w:val="single" w:sz="4" w:space="1" w:color="auto"/>
              </w:pBdr>
              <w:ind w:right="-74"/>
              <w:jc w:val="right"/>
              <w:rPr>
                <w:rFonts w:ascii="Arial" w:hAnsi="Arial" w:cs="Arial"/>
                <w:b/>
                <w:bCs/>
                <w:sz w:val="18"/>
                <w:szCs w:val="18"/>
                <w:lang w:eastAsia="en-GB"/>
              </w:rPr>
            </w:pPr>
            <w:r w:rsidRPr="00072B1E">
              <w:rPr>
                <w:rFonts w:ascii="Arial" w:hAnsi="Arial" w:cs="Arial"/>
                <w:b/>
                <w:bCs/>
                <w:sz w:val="18"/>
                <w:szCs w:val="18"/>
                <w:lang w:eastAsia="en-GB"/>
              </w:rPr>
              <w:t>Baht ’000</w:t>
            </w:r>
          </w:p>
        </w:tc>
        <w:tc>
          <w:tcPr>
            <w:tcW w:w="644" w:type="pct"/>
            <w:hideMark/>
          </w:tcPr>
          <w:p w14:paraId="174591B4" w14:textId="6CE4421C" w:rsidR="00520C38" w:rsidRPr="00072B1E" w:rsidRDefault="00520C38" w:rsidP="00520C38">
            <w:pPr>
              <w:pBdr>
                <w:bottom w:val="single" w:sz="4" w:space="1" w:color="auto"/>
              </w:pBdr>
              <w:ind w:right="-74"/>
              <w:jc w:val="right"/>
              <w:rPr>
                <w:rFonts w:ascii="Arial" w:hAnsi="Arial" w:cs="Arial"/>
                <w:b/>
                <w:bCs/>
                <w:spacing w:val="-8"/>
                <w:sz w:val="18"/>
                <w:szCs w:val="18"/>
                <w:lang w:eastAsia="en-GB"/>
              </w:rPr>
            </w:pPr>
            <w:r w:rsidRPr="00072B1E">
              <w:rPr>
                <w:rFonts w:ascii="Arial" w:hAnsi="Arial" w:cs="Arial"/>
                <w:b/>
                <w:bCs/>
                <w:sz w:val="18"/>
                <w:szCs w:val="18"/>
                <w:lang w:eastAsia="en-GB"/>
              </w:rPr>
              <w:t>Baht ’000</w:t>
            </w:r>
          </w:p>
        </w:tc>
        <w:tc>
          <w:tcPr>
            <w:tcW w:w="644" w:type="pct"/>
            <w:hideMark/>
          </w:tcPr>
          <w:p w14:paraId="62F358D1" w14:textId="77777777" w:rsidR="00520C38" w:rsidRPr="00072B1E" w:rsidRDefault="00520C38" w:rsidP="00520C38">
            <w:pPr>
              <w:pBdr>
                <w:bottom w:val="single" w:sz="4" w:space="1" w:color="auto"/>
              </w:pBdr>
              <w:ind w:right="-74"/>
              <w:jc w:val="right"/>
              <w:rPr>
                <w:rFonts w:ascii="Arial" w:hAnsi="Arial" w:cs="Arial"/>
                <w:b/>
                <w:bCs/>
                <w:spacing w:val="-8"/>
                <w:sz w:val="18"/>
                <w:szCs w:val="18"/>
                <w:lang w:eastAsia="en-GB"/>
              </w:rPr>
            </w:pPr>
            <w:r w:rsidRPr="00072B1E">
              <w:rPr>
                <w:rFonts w:ascii="Arial" w:hAnsi="Arial" w:cs="Arial"/>
                <w:b/>
                <w:bCs/>
                <w:sz w:val="18"/>
                <w:szCs w:val="18"/>
                <w:lang w:eastAsia="en-GB"/>
              </w:rPr>
              <w:t>Baht ’000</w:t>
            </w:r>
          </w:p>
        </w:tc>
      </w:tr>
      <w:tr w:rsidR="00520C38" w:rsidRPr="00072B1E" w14:paraId="72C699B1" w14:textId="77777777" w:rsidTr="00520C38">
        <w:tc>
          <w:tcPr>
            <w:tcW w:w="1780" w:type="pct"/>
            <w:vAlign w:val="bottom"/>
          </w:tcPr>
          <w:p w14:paraId="0B0737B6" w14:textId="77777777" w:rsidR="00520C38" w:rsidRPr="00072B1E" w:rsidRDefault="00520C38" w:rsidP="00520C38">
            <w:pPr>
              <w:ind w:right="-74"/>
              <w:jc w:val="thaiDistribute"/>
              <w:rPr>
                <w:rFonts w:ascii="Arial" w:hAnsi="Arial" w:cs="Arial"/>
                <w:b/>
                <w:bCs/>
                <w:sz w:val="18"/>
                <w:szCs w:val="18"/>
                <w:lang w:eastAsia="en-GB"/>
              </w:rPr>
            </w:pPr>
          </w:p>
        </w:tc>
        <w:tc>
          <w:tcPr>
            <w:tcW w:w="644" w:type="pct"/>
            <w:vAlign w:val="center"/>
          </w:tcPr>
          <w:p w14:paraId="2EF10A19" w14:textId="77777777" w:rsidR="00520C38" w:rsidRPr="00072B1E" w:rsidRDefault="00520C38" w:rsidP="00520C38">
            <w:pPr>
              <w:ind w:right="-74"/>
              <w:jc w:val="thaiDistribute"/>
              <w:rPr>
                <w:rFonts w:ascii="Arial" w:hAnsi="Arial" w:cs="Arial"/>
                <w:sz w:val="18"/>
                <w:szCs w:val="18"/>
                <w:cs/>
                <w:lang w:eastAsia="en-GB"/>
              </w:rPr>
            </w:pPr>
          </w:p>
        </w:tc>
        <w:tc>
          <w:tcPr>
            <w:tcW w:w="644" w:type="pct"/>
            <w:vAlign w:val="center"/>
          </w:tcPr>
          <w:p w14:paraId="701D37C5" w14:textId="77777777" w:rsidR="00520C38" w:rsidRPr="00072B1E" w:rsidRDefault="00520C38" w:rsidP="00520C38">
            <w:pPr>
              <w:ind w:right="-74"/>
              <w:jc w:val="thaiDistribute"/>
              <w:rPr>
                <w:rFonts w:ascii="Arial" w:hAnsi="Arial" w:cs="Arial"/>
                <w:sz w:val="18"/>
                <w:szCs w:val="18"/>
                <w:cs/>
                <w:lang w:eastAsia="en-GB"/>
              </w:rPr>
            </w:pPr>
          </w:p>
        </w:tc>
        <w:tc>
          <w:tcPr>
            <w:tcW w:w="644" w:type="pct"/>
          </w:tcPr>
          <w:p w14:paraId="09353DD3" w14:textId="77777777" w:rsidR="00520C38" w:rsidRPr="00072B1E" w:rsidRDefault="00520C38" w:rsidP="00520C38">
            <w:pPr>
              <w:ind w:right="-74"/>
              <w:jc w:val="thaiDistribute"/>
              <w:rPr>
                <w:rFonts w:ascii="Arial" w:hAnsi="Arial" w:cs="Arial"/>
                <w:sz w:val="18"/>
                <w:szCs w:val="18"/>
                <w:lang w:eastAsia="en-GB"/>
              </w:rPr>
            </w:pPr>
          </w:p>
        </w:tc>
        <w:tc>
          <w:tcPr>
            <w:tcW w:w="644" w:type="pct"/>
            <w:vAlign w:val="center"/>
          </w:tcPr>
          <w:p w14:paraId="2BF186D7" w14:textId="3B06A6AE" w:rsidR="00520C38" w:rsidRPr="00072B1E" w:rsidRDefault="00520C38" w:rsidP="00520C38">
            <w:pPr>
              <w:ind w:right="-74"/>
              <w:jc w:val="thaiDistribute"/>
              <w:rPr>
                <w:rFonts w:ascii="Arial" w:hAnsi="Arial" w:cs="Arial"/>
                <w:sz w:val="18"/>
                <w:szCs w:val="18"/>
                <w:lang w:eastAsia="en-GB"/>
              </w:rPr>
            </w:pPr>
          </w:p>
        </w:tc>
        <w:tc>
          <w:tcPr>
            <w:tcW w:w="644" w:type="pct"/>
            <w:vAlign w:val="center"/>
          </w:tcPr>
          <w:p w14:paraId="6BCEACC3" w14:textId="77777777" w:rsidR="00520C38" w:rsidRPr="00072B1E" w:rsidRDefault="00520C38" w:rsidP="00520C38">
            <w:pPr>
              <w:ind w:right="-74"/>
              <w:jc w:val="thaiDistribute"/>
              <w:rPr>
                <w:rFonts w:ascii="Arial" w:hAnsi="Arial" w:cs="Arial"/>
                <w:sz w:val="18"/>
                <w:szCs w:val="18"/>
                <w:lang w:eastAsia="en-GB"/>
              </w:rPr>
            </w:pPr>
          </w:p>
        </w:tc>
      </w:tr>
      <w:tr w:rsidR="00520C38" w:rsidRPr="00072B1E" w14:paraId="17D1A298" w14:textId="77777777" w:rsidTr="00520C38">
        <w:trPr>
          <w:trHeight w:val="204"/>
        </w:trPr>
        <w:tc>
          <w:tcPr>
            <w:tcW w:w="1780" w:type="pct"/>
            <w:hideMark/>
          </w:tcPr>
          <w:p w14:paraId="3757973C" w14:textId="143AB93F" w:rsidR="00520C38" w:rsidRPr="00072B1E" w:rsidRDefault="00520C38" w:rsidP="00520C38">
            <w:pPr>
              <w:rPr>
                <w:rFonts w:ascii="Arial" w:hAnsi="Arial" w:cs="Arial"/>
                <w:b/>
                <w:bCs/>
                <w:sz w:val="18"/>
                <w:szCs w:val="18"/>
                <w:lang w:eastAsia="en-GB"/>
              </w:rPr>
            </w:pPr>
            <w:r w:rsidRPr="00072B1E">
              <w:rPr>
                <w:rFonts w:ascii="Arial" w:hAnsi="Arial" w:cs="Arial"/>
                <w:b/>
                <w:bCs/>
                <w:sz w:val="18"/>
                <w:szCs w:val="18"/>
                <w:lang w:eastAsia="en-GB"/>
              </w:rPr>
              <w:t>Opening balance 1 January 2020</w:t>
            </w:r>
            <w:r>
              <w:rPr>
                <w:rFonts w:ascii="Arial" w:hAnsi="Arial" w:cs="Arial"/>
                <w:b/>
                <w:bCs/>
                <w:sz w:val="18"/>
                <w:szCs w:val="18"/>
                <w:lang w:eastAsia="en-GB"/>
              </w:rPr>
              <w:t xml:space="preserve"> </w:t>
            </w:r>
            <w:r>
              <w:rPr>
                <w:rFonts w:ascii="Arial" w:hAnsi="Arial" w:cs="Arial"/>
                <w:b/>
                <w:bCs/>
                <w:sz w:val="18"/>
                <w:szCs w:val="18"/>
                <w:lang w:eastAsia="en-GB"/>
              </w:rPr>
              <w:br/>
              <w:t xml:space="preserve">   </w:t>
            </w:r>
            <w:r w:rsidRPr="00072B1E">
              <w:rPr>
                <w:rFonts w:ascii="Arial" w:hAnsi="Arial" w:cs="Arial"/>
                <w:b/>
                <w:bCs/>
                <w:sz w:val="18"/>
                <w:szCs w:val="18"/>
                <w:lang w:eastAsia="en-GB"/>
              </w:rPr>
              <w:t>- as restated</w:t>
            </w:r>
          </w:p>
        </w:tc>
        <w:tc>
          <w:tcPr>
            <w:tcW w:w="644" w:type="pct"/>
            <w:vAlign w:val="bottom"/>
          </w:tcPr>
          <w:p w14:paraId="3651B675" w14:textId="02DFFF65"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(132,543)</w:t>
            </w:r>
          </w:p>
        </w:tc>
        <w:tc>
          <w:tcPr>
            <w:tcW w:w="644" w:type="pct"/>
            <w:vAlign w:val="bottom"/>
          </w:tcPr>
          <w:p w14:paraId="77D1824A" w14:textId="6655732C" w:rsidR="00520C38" w:rsidRPr="007A4554" w:rsidRDefault="00520C38" w:rsidP="00520C38">
            <w:pPr>
              <w:ind w:right="-74"/>
              <w:jc w:val="right"/>
              <w:rPr>
                <w:rFonts w:ascii="Arial" w:hAnsi="Arial" w:cs="Arial"/>
                <w:sz w:val="18"/>
                <w:szCs w:val="18"/>
                <w:cs/>
                <w:lang w:eastAsia="en-GB"/>
              </w:rPr>
            </w:pPr>
            <w:r w:rsidRPr="007A4554">
              <w:rPr>
                <w:rFonts w:ascii="Arial" w:eastAsia="Arial Unicode MS" w:hAnsi="Arial" w:cs="Arial"/>
                <w:snapToGrid w:val="0"/>
                <w:sz w:val="18"/>
                <w:szCs w:val="18"/>
              </w:rPr>
              <w:t>-</w:t>
            </w:r>
          </w:p>
        </w:tc>
        <w:tc>
          <w:tcPr>
            <w:tcW w:w="644" w:type="pct"/>
            <w:vAlign w:val="bottom"/>
          </w:tcPr>
          <w:p w14:paraId="1D18D10A" w14:textId="773042A3"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773,533</w:t>
            </w:r>
          </w:p>
        </w:tc>
        <w:tc>
          <w:tcPr>
            <w:tcW w:w="644" w:type="pct"/>
          </w:tcPr>
          <w:p w14:paraId="11796E63" w14:textId="77777777" w:rsidR="00520C38" w:rsidRPr="007A4554" w:rsidRDefault="00520C38" w:rsidP="00520C38">
            <w:pPr>
              <w:ind w:right="-72"/>
              <w:jc w:val="right"/>
              <w:rPr>
                <w:rFonts w:ascii="Arial" w:eastAsia="Arial Unicode MS" w:hAnsi="Arial" w:cs="Arial"/>
                <w:snapToGrid w:val="0"/>
                <w:sz w:val="18"/>
                <w:szCs w:val="18"/>
              </w:rPr>
            </w:pPr>
          </w:p>
          <w:p w14:paraId="3B803E47" w14:textId="7A8C9983"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(2,426,329)</w:t>
            </w:r>
          </w:p>
        </w:tc>
        <w:tc>
          <w:tcPr>
            <w:tcW w:w="644" w:type="pct"/>
            <w:vAlign w:val="bottom"/>
          </w:tcPr>
          <w:p w14:paraId="41E20B20" w14:textId="7EEA36B7"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(1,785,339)</w:t>
            </w:r>
          </w:p>
        </w:tc>
      </w:tr>
      <w:tr w:rsidR="00520C38" w:rsidRPr="00072B1E" w14:paraId="15B90402" w14:textId="77777777" w:rsidTr="00520C38">
        <w:trPr>
          <w:trHeight w:val="204"/>
        </w:trPr>
        <w:tc>
          <w:tcPr>
            <w:tcW w:w="1780" w:type="pct"/>
            <w:hideMark/>
          </w:tcPr>
          <w:p w14:paraId="60575E22" w14:textId="77777777" w:rsidR="00520C38" w:rsidRPr="00072B1E" w:rsidRDefault="00520C38" w:rsidP="00520C38">
            <w:pPr>
              <w:ind w:left="595" w:right="-74" w:hanging="595"/>
              <w:rPr>
                <w:rFonts w:ascii="Arial" w:hAnsi="Arial" w:cs="Arial"/>
                <w:b/>
                <w:bCs/>
                <w:spacing w:val="-4"/>
                <w:sz w:val="18"/>
                <w:szCs w:val="18"/>
                <w:lang w:eastAsia="en-GB"/>
              </w:rPr>
            </w:pPr>
            <w:r w:rsidRPr="00072B1E">
              <w:rPr>
                <w:rFonts w:ascii="Arial" w:hAnsi="Arial" w:cs="Arial"/>
                <w:sz w:val="18"/>
                <w:szCs w:val="18"/>
                <w:lang w:eastAsia="en-GB"/>
              </w:rPr>
              <w:t>Add: Change in fair value of hedging instrument recognised in OCI</w:t>
            </w:r>
          </w:p>
        </w:tc>
        <w:tc>
          <w:tcPr>
            <w:tcW w:w="644" w:type="pct"/>
            <w:vAlign w:val="bottom"/>
          </w:tcPr>
          <w:p w14:paraId="12C3320B" w14:textId="7A41FBB2"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w:t>
            </w:r>
          </w:p>
        </w:tc>
        <w:tc>
          <w:tcPr>
            <w:tcW w:w="644" w:type="pct"/>
            <w:vAlign w:val="bottom"/>
          </w:tcPr>
          <w:p w14:paraId="656394DA" w14:textId="5061C72F" w:rsidR="00520C38" w:rsidRPr="007A4554" w:rsidRDefault="00520C38" w:rsidP="00520C38">
            <w:pPr>
              <w:ind w:right="-74"/>
              <w:jc w:val="right"/>
              <w:rPr>
                <w:rFonts w:ascii="Arial" w:hAnsi="Arial" w:cs="Arial"/>
                <w:sz w:val="18"/>
                <w:szCs w:val="18"/>
                <w:cs/>
                <w:lang w:eastAsia="en-GB"/>
              </w:rPr>
            </w:pPr>
            <w:r w:rsidRPr="007A4554">
              <w:rPr>
                <w:rFonts w:ascii="Arial" w:eastAsia="Arial Unicode MS" w:hAnsi="Arial" w:cs="Arial"/>
                <w:snapToGrid w:val="0"/>
                <w:sz w:val="18"/>
                <w:szCs w:val="18"/>
              </w:rPr>
              <w:t>7,334</w:t>
            </w:r>
          </w:p>
        </w:tc>
        <w:tc>
          <w:tcPr>
            <w:tcW w:w="644" w:type="pct"/>
            <w:vAlign w:val="bottom"/>
          </w:tcPr>
          <w:p w14:paraId="24EADFF7" w14:textId="52234917"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(302,827)</w:t>
            </w:r>
          </w:p>
        </w:tc>
        <w:tc>
          <w:tcPr>
            <w:tcW w:w="644" w:type="pct"/>
          </w:tcPr>
          <w:p w14:paraId="1ED3FD07" w14:textId="77777777" w:rsidR="00520C38" w:rsidRDefault="00520C38" w:rsidP="00520C38">
            <w:pPr>
              <w:ind w:right="-74"/>
              <w:jc w:val="right"/>
              <w:rPr>
                <w:rFonts w:ascii="Arial" w:eastAsia="Arial Unicode MS" w:hAnsi="Arial" w:cs="Arial"/>
                <w:snapToGrid w:val="0"/>
                <w:sz w:val="18"/>
                <w:szCs w:val="18"/>
              </w:rPr>
            </w:pPr>
          </w:p>
          <w:p w14:paraId="38526CA0" w14:textId="301488E1" w:rsidR="00520C38" w:rsidRPr="007A4554" w:rsidRDefault="00520C38" w:rsidP="00520C38">
            <w:pPr>
              <w:ind w:right="-74"/>
              <w:jc w:val="right"/>
              <w:rPr>
                <w:rFonts w:ascii="Arial" w:hAnsi="Arial" w:cs="Arial"/>
                <w:sz w:val="18"/>
                <w:szCs w:val="18"/>
                <w:lang w:eastAsia="en-GB"/>
              </w:rPr>
            </w:pPr>
            <w:r w:rsidRPr="005465B1">
              <w:rPr>
                <w:rFonts w:ascii="Arial" w:eastAsia="Arial Unicode MS" w:hAnsi="Arial" w:cs="Arial"/>
                <w:snapToGrid w:val="0"/>
                <w:sz w:val="18"/>
                <w:szCs w:val="18"/>
              </w:rPr>
              <w:t>(1,042,656)</w:t>
            </w:r>
          </w:p>
        </w:tc>
        <w:tc>
          <w:tcPr>
            <w:tcW w:w="644" w:type="pct"/>
            <w:vAlign w:val="bottom"/>
          </w:tcPr>
          <w:p w14:paraId="4D1E1283" w14:textId="296F6791" w:rsidR="00520C38" w:rsidRPr="007A4554" w:rsidRDefault="00520C38" w:rsidP="00520C38">
            <w:pPr>
              <w:ind w:right="-74"/>
              <w:jc w:val="right"/>
              <w:rPr>
                <w:rFonts w:ascii="Arial" w:hAnsi="Arial" w:cs="Arial"/>
                <w:sz w:val="18"/>
                <w:szCs w:val="18"/>
                <w:lang w:eastAsia="en-GB"/>
              </w:rPr>
            </w:pPr>
            <w:r w:rsidRPr="005465B1">
              <w:rPr>
                <w:rFonts w:ascii="Arial" w:eastAsia="Arial Unicode MS" w:hAnsi="Arial" w:cs="Arial"/>
                <w:snapToGrid w:val="0"/>
                <w:sz w:val="18"/>
                <w:szCs w:val="18"/>
              </w:rPr>
              <w:t>(1,3</w:t>
            </w:r>
            <w:r w:rsidR="000B178B">
              <w:rPr>
                <w:rFonts w:ascii="Arial" w:eastAsia="Arial Unicode MS" w:hAnsi="Arial" w:cs="Arial"/>
                <w:snapToGrid w:val="0"/>
                <w:sz w:val="18"/>
                <w:szCs w:val="18"/>
              </w:rPr>
              <w:t>3</w:t>
            </w:r>
            <w:r w:rsidRPr="005465B1">
              <w:rPr>
                <w:rFonts w:ascii="Arial" w:eastAsia="Arial Unicode MS" w:hAnsi="Arial" w:cs="Arial"/>
                <w:snapToGrid w:val="0"/>
                <w:sz w:val="18"/>
                <w:szCs w:val="18"/>
              </w:rPr>
              <w:t>8,149)</w:t>
            </w:r>
          </w:p>
        </w:tc>
      </w:tr>
      <w:tr w:rsidR="00520C38" w:rsidRPr="00072B1E" w14:paraId="7F3B899B" w14:textId="77777777" w:rsidTr="00520C38">
        <w:trPr>
          <w:trHeight w:val="204"/>
        </w:trPr>
        <w:tc>
          <w:tcPr>
            <w:tcW w:w="1780" w:type="pct"/>
            <w:hideMark/>
          </w:tcPr>
          <w:p w14:paraId="75DB8116" w14:textId="3BF3F0B2" w:rsidR="00520C38" w:rsidRPr="00072B1E" w:rsidRDefault="00520C38" w:rsidP="00520C38">
            <w:pPr>
              <w:ind w:left="595" w:right="-74" w:hanging="595"/>
              <w:rPr>
                <w:rFonts w:ascii="Arial" w:hAnsi="Arial" w:cs="Arial"/>
                <w:b/>
                <w:bCs/>
                <w:sz w:val="18"/>
                <w:szCs w:val="18"/>
                <w:lang w:eastAsia="en-GB"/>
              </w:rPr>
            </w:pPr>
            <w:r w:rsidRPr="00072B1E">
              <w:rPr>
                <w:rFonts w:ascii="Arial" w:hAnsi="Arial" w:cs="Arial"/>
                <w:sz w:val="18"/>
                <w:szCs w:val="18"/>
                <w:lang w:eastAsia="en-GB"/>
              </w:rPr>
              <w:t xml:space="preserve">Add: Costs of hedging deferred </w:t>
            </w:r>
            <w:r>
              <w:rPr>
                <w:rFonts w:ascii="Arial" w:hAnsi="Arial" w:cs="Arial"/>
                <w:sz w:val="18"/>
                <w:szCs w:val="18"/>
                <w:lang w:eastAsia="en-GB"/>
              </w:rPr>
              <w:br/>
            </w:r>
            <w:r w:rsidRPr="00072B1E">
              <w:rPr>
                <w:rFonts w:ascii="Arial" w:hAnsi="Arial" w:cs="Arial"/>
                <w:sz w:val="18"/>
                <w:szCs w:val="18"/>
                <w:lang w:eastAsia="en-GB"/>
              </w:rPr>
              <w:t>and recognised in OCI</w:t>
            </w:r>
          </w:p>
        </w:tc>
        <w:tc>
          <w:tcPr>
            <w:tcW w:w="644" w:type="pct"/>
            <w:vAlign w:val="bottom"/>
          </w:tcPr>
          <w:p w14:paraId="00F42A53" w14:textId="65A50897"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(3</w:t>
            </w:r>
            <w:r w:rsidR="00E458EB">
              <w:rPr>
                <w:rFonts w:ascii="Arial" w:eastAsia="Arial Unicode MS" w:hAnsi="Arial" w:cs="Arial"/>
                <w:snapToGrid w:val="0"/>
                <w:sz w:val="18"/>
                <w:szCs w:val="18"/>
              </w:rPr>
              <w:t>2</w:t>
            </w:r>
            <w:r w:rsidRPr="007A4554">
              <w:rPr>
                <w:rFonts w:ascii="Arial" w:eastAsia="Arial Unicode MS" w:hAnsi="Arial" w:cs="Arial"/>
                <w:snapToGrid w:val="0"/>
                <w:sz w:val="18"/>
                <w:szCs w:val="18"/>
              </w:rPr>
              <w:t>,</w:t>
            </w:r>
            <w:r w:rsidR="00E458EB">
              <w:rPr>
                <w:rFonts w:ascii="Arial" w:eastAsia="Arial Unicode MS" w:hAnsi="Arial" w:cs="Arial"/>
                <w:snapToGrid w:val="0"/>
                <w:sz w:val="18"/>
                <w:szCs w:val="18"/>
              </w:rPr>
              <w:t>03</w:t>
            </w:r>
            <w:r w:rsidR="001A1DA8">
              <w:rPr>
                <w:rFonts w:ascii="Arial" w:eastAsia="Arial Unicode MS" w:hAnsi="Arial" w:cs="Arial"/>
                <w:snapToGrid w:val="0"/>
                <w:sz w:val="18"/>
                <w:szCs w:val="18"/>
              </w:rPr>
              <w:t>1</w:t>
            </w:r>
            <w:r w:rsidRPr="007A4554">
              <w:rPr>
                <w:rFonts w:ascii="Arial" w:eastAsia="Arial Unicode MS" w:hAnsi="Arial" w:cs="Arial"/>
                <w:snapToGrid w:val="0"/>
                <w:sz w:val="18"/>
                <w:szCs w:val="18"/>
              </w:rPr>
              <w:t>)</w:t>
            </w:r>
          </w:p>
        </w:tc>
        <w:tc>
          <w:tcPr>
            <w:tcW w:w="644" w:type="pct"/>
            <w:vAlign w:val="bottom"/>
          </w:tcPr>
          <w:p w14:paraId="3208530C" w14:textId="2FFF0A25" w:rsidR="00520C38" w:rsidRPr="007A4554" w:rsidRDefault="00520C38" w:rsidP="00520C38">
            <w:pPr>
              <w:ind w:right="-74"/>
              <w:jc w:val="right"/>
              <w:rPr>
                <w:rFonts w:ascii="Arial" w:hAnsi="Arial" w:cs="Arial"/>
                <w:sz w:val="18"/>
                <w:szCs w:val="18"/>
                <w:cs/>
                <w:lang w:eastAsia="en-GB"/>
              </w:rPr>
            </w:pPr>
            <w:r w:rsidRPr="007A4554">
              <w:rPr>
                <w:rFonts w:ascii="Arial" w:eastAsia="Arial Unicode MS" w:hAnsi="Arial" w:cs="Arial"/>
                <w:snapToGrid w:val="0"/>
                <w:sz w:val="18"/>
                <w:szCs w:val="18"/>
              </w:rPr>
              <w:t>-</w:t>
            </w:r>
          </w:p>
        </w:tc>
        <w:tc>
          <w:tcPr>
            <w:tcW w:w="644" w:type="pct"/>
            <w:vAlign w:val="bottom"/>
          </w:tcPr>
          <w:p w14:paraId="25C1223B" w14:textId="66350781"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w:t>
            </w:r>
          </w:p>
        </w:tc>
        <w:tc>
          <w:tcPr>
            <w:tcW w:w="644" w:type="pct"/>
          </w:tcPr>
          <w:p w14:paraId="1B6DC671" w14:textId="77777777" w:rsidR="00520C38" w:rsidRPr="007A4554" w:rsidRDefault="00520C38" w:rsidP="00520C38">
            <w:pPr>
              <w:ind w:right="-72"/>
              <w:jc w:val="right"/>
              <w:rPr>
                <w:rFonts w:ascii="Arial" w:eastAsia="Arial Unicode MS" w:hAnsi="Arial" w:cs="Arial"/>
                <w:snapToGrid w:val="0"/>
                <w:sz w:val="18"/>
                <w:szCs w:val="18"/>
              </w:rPr>
            </w:pPr>
          </w:p>
          <w:p w14:paraId="0466C33D" w14:textId="5D62AA13"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w:t>
            </w:r>
          </w:p>
        </w:tc>
        <w:tc>
          <w:tcPr>
            <w:tcW w:w="644" w:type="pct"/>
            <w:vAlign w:val="bottom"/>
          </w:tcPr>
          <w:p w14:paraId="755CABE6" w14:textId="7178703A" w:rsidR="00520C38" w:rsidRPr="007A4554" w:rsidRDefault="00E458EB"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(3</w:t>
            </w:r>
            <w:r>
              <w:rPr>
                <w:rFonts w:ascii="Arial" w:eastAsia="Arial Unicode MS" w:hAnsi="Arial" w:cs="Arial"/>
                <w:snapToGrid w:val="0"/>
                <w:sz w:val="18"/>
                <w:szCs w:val="18"/>
              </w:rPr>
              <w:t>2</w:t>
            </w:r>
            <w:r w:rsidRPr="007A4554">
              <w:rPr>
                <w:rFonts w:ascii="Arial" w:eastAsia="Arial Unicode MS" w:hAnsi="Arial" w:cs="Arial"/>
                <w:snapToGrid w:val="0"/>
                <w:sz w:val="18"/>
                <w:szCs w:val="18"/>
              </w:rPr>
              <w:t>,</w:t>
            </w:r>
            <w:r>
              <w:rPr>
                <w:rFonts w:ascii="Arial" w:eastAsia="Arial Unicode MS" w:hAnsi="Arial" w:cs="Arial"/>
                <w:snapToGrid w:val="0"/>
                <w:sz w:val="18"/>
                <w:szCs w:val="18"/>
              </w:rPr>
              <w:t>03</w:t>
            </w:r>
            <w:r w:rsidR="001A1DA8">
              <w:rPr>
                <w:rFonts w:ascii="Arial" w:eastAsia="Arial Unicode MS" w:hAnsi="Arial" w:cs="Arial"/>
                <w:snapToGrid w:val="0"/>
                <w:sz w:val="18"/>
                <w:szCs w:val="18"/>
              </w:rPr>
              <w:t>1</w:t>
            </w:r>
            <w:r w:rsidRPr="007A4554">
              <w:rPr>
                <w:rFonts w:ascii="Arial" w:eastAsia="Arial Unicode MS" w:hAnsi="Arial" w:cs="Arial"/>
                <w:snapToGrid w:val="0"/>
                <w:sz w:val="18"/>
                <w:szCs w:val="18"/>
              </w:rPr>
              <w:t>)</w:t>
            </w:r>
          </w:p>
        </w:tc>
      </w:tr>
      <w:tr w:rsidR="00520C38" w:rsidRPr="00072B1E" w14:paraId="265DA224" w14:textId="77777777" w:rsidTr="00520C38">
        <w:trPr>
          <w:trHeight w:val="204"/>
        </w:trPr>
        <w:tc>
          <w:tcPr>
            <w:tcW w:w="1780" w:type="pct"/>
            <w:hideMark/>
          </w:tcPr>
          <w:p w14:paraId="5F516A30" w14:textId="5AE55A26" w:rsidR="00520C38" w:rsidRPr="00072B1E" w:rsidRDefault="00520C38" w:rsidP="00520C38">
            <w:pPr>
              <w:ind w:left="595" w:right="-74" w:hanging="595"/>
              <w:rPr>
                <w:rFonts w:ascii="Arial" w:hAnsi="Arial" w:cs="Arial"/>
                <w:sz w:val="18"/>
                <w:szCs w:val="18"/>
                <w:lang w:eastAsia="en-GB"/>
              </w:rPr>
            </w:pPr>
            <w:r w:rsidRPr="00072B1E">
              <w:rPr>
                <w:rFonts w:ascii="Arial" w:hAnsi="Arial" w:cs="Arial"/>
                <w:sz w:val="18"/>
                <w:szCs w:val="18"/>
                <w:lang w:eastAsia="en-GB"/>
              </w:rPr>
              <w:t xml:space="preserve">Less: Reclassification from OCI </w:t>
            </w:r>
            <w:r>
              <w:rPr>
                <w:rFonts w:ascii="Arial" w:hAnsi="Arial" w:cs="Arial"/>
                <w:sz w:val="18"/>
                <w:szCs w:val="18"/>
                <w:lang w:eastAsia="en-GB"/>
              </w:rPr>
              <w:br/>
            </w:r>
            <w:r w:rsidRPr="00072B1E">
              <w:rPr>
                <w:rFonts w:ascii="Arial" w:hAnsi="Arial" w:cs="Arial"/>
                <w:sz w:val="18"/>
                <w:szCs w:val="18"/>
                <w:lang w:eastAsia="en-GB"/>
              </w:rPr>
              <w:t>to profit or loss</w:t>
            </w:r>
          </w:p>
        </w:tc>
        <w:tc>
          <w:tcPr>
            <w:tcW w:w="644" w:type="pct"/>
            <w:vAlign w:val="bottom"/>
          </w:tcPr>
          <w:p w14:paraId="5163A1BB" w14:textId="134B771A" w:rsidR="00520C38" w:rsidRPr="007A4554" w:rsidRDefault="00E458EB" w:rsidP="00520C38">
            <w:pPr>
              <w:ind w:right="-74"/>
              <w:jc w:val="right"/>
              <w:rPr>
                <w:rFonts w:ascii="Arial" w:hAnsi="Arial" w:cs="Arial"/>
                <w:sz w:val="18"/>
                <w:szCs w:val="18"/>
                <w:lang w:eastAsia="en-GB"/>
              </w:rPr>
            </w:pPr>
            <w:r>
              <w:rPr>
                <w:rFonts w:ascii="Arial" w:eastAsia="Arial Unicode MS" w:hAnsi="Arial" w:cs="Arial"/>
                <w:snapToGrid w:val="0"/>
                <w:sz w:val="18"/>
                <w:szCs w:val="18"/>
              </w:rPr>
              <w:t>1,367</w:t>
            </w:r>
          </w:p>
        </w:tc>
        <w:tc>
          <w:tcPr>
            <w:tcW w:w="644" w:type="pct"/>
            <w:vAlign w:val="bottom"/>
          </w:tcPr>
          <w:p w14:paraId="76406B28" w14:textId="01EF5B62"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w:t>
            </w:r>
          </w:p>
        </w:tc>
        <w:tc>
          <w:tcPr>
            <w:tcW w:w="644" w:type="pct"/>
            <w:vAlign w:val="bottom"/>
          </w:tcPr>
          <w:p w14:paraId="2FA9B766" w14:textId="56917EBD"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9,340</w:t>
            </w:r>
          </w:p>
        </w:tc>
        <w:tc>
          <w:tcPr>
            <w:tcW w:w="644" w:type="pct"/>
          </w:tcPr>
          <w:p w14:paraId="26B80516" w14:textId="77777777" w:rsidR="00520C38" w:rsidRPr="007A4554" w:rsidRDefault="00520C38" w:rsidP="00520C38">
            <w:pPr>
              <w:ind w:right="-72"/>
              <w:jc w:val="right"/>
              <w:rPr>
                <w:rFonts w:ascii="Arial" w:eastAsia="Arial Unicode MS" w:hAnsi="Arial" w:cs="Arial"/>
                <w:snapToGrid w:val="0"/>
                <w:sz w:val="18"/>
                <w:szCs w:val="18"/>
              </w:rPr>
            </w:pPr>
          </w:p>
          <w:p w14:paraId="205BD0C6" w14:textId="7CA7E119" w:rsidR="00520C38" w:rsidRPr="007A4554" w:rsidRDefault="00520C38" w:rsidP="00520C38">
            <w:pPr>
              <w:ind w:right="-74"/>
              <w:jc w:val="right"/>
              <w:rPr>
                <w:rFonts w:ascii="Arial" w:hAnsi="Arial" w:cs="Arial"/>
                <w:sz w:val="18"/>
                <w:szCs w:val="18"/>
                <w:lang w:eastAsia="en-GB"/>
              </w:rPr>
            </w:pPr>
            <w:r w:rsidRPr="007A4554">
              <w:rPr>
                <w:rFonts w:ascii="Arial" w:eastAsia="Arial Unicode MS" w:hAnsi="Arial" w:cs="Arial"/>
                <w:snapToGrid w:val="0"/>
                <w:sz w:val="18"/>
                <w:szCs w:val="18"/>
              </w:rPr>
              <w:t>639,138</w:t>
            </w:r>
          </w:p>
        </w:tc>
        <w:tc>
          <w:tcPr>
            <w:tcW w:w="644" w:type="pct"/>
            <w:vAlign w:val="bottom"/>
          </w:tcPr>
          <w:p w14:paraId="7D64FD7D" w14:textId="68DE8173" w:rsidR="00520C38" w:rsidRPr="007A4554" w:rsidRDefault="00E458EB" w:rsidP="00520C38">
            <w:pPr>
              <w:ind w:right="-74"/>
              <w:jc w:val="right"/>
              <w:rPr>
                <w:rFonts w:ascii="Arial" w:hAnsi="Arial" w:cs="Arial"/>
                <w:sz w:val="18"/>
                <w:szCs w:val="18"/>
                <w:lang w:eastAsia="en-GB"/>
              </w:rPr>
            </w:pPr>
            <w:r>
              <w:rPr>
                <w:rFonts w:ascii="Arial" w:eastAsia="Arial Unicode MS" w:hAnsi="Arial" w:cs="Arial"/>
                <w:snapToGrid w:val="0"/>
                <w:sz w:val="18"/>
                <w:szCs w:val="18"/>
              </w:rPr>
              <w:t>649,845</w:t>
            </w:r>
          </w:p>
        </w:tc>
      </w:tr>
      <w:tr w:rsidR="00520C38" w:rsidRPr="00072B1E" w14:paraId="5C010CB3" w14:textId="77777777" w:rsidTr="00520C38">
        <w:trPr>
          <w:trHeight w:val="204"/>
        </w:trPr>
        <w:tc>
          <w:tcPr>
            <w:tcW w:w="1780" w:type="pct"/>
            <w:hideMark/>
          </w:tcPr>
          <w:p w14:paraId="7122111F" w14:textId="77777777" w:rsidR="00520C38" w:rsidRPr="00072B1E" w:rsidRDefault="00520C38" w:rsidP="00520C38">
            <w:pPr>
              <w:ind w:left="149" w:right="-74" w:hanging="149"/>
              <w:rPr>
                <w:rFonts w:ascii="Arial" w:hAnsi="Arial" w:cs="Arial"/>
                <w:sz w:val="18"/>
                <w:szCs w:val="18"/>
                <w:lang w:eastAsia="en-GB"/>
              </w:rPr>
            </w:pPr>
            <w:r w:rsidRPr="00072B1E">
              <w:rPr>
                <w:rFonts w:ascii="Arial" w:hAnsi="Arial" w:cs="Arial"/>
                <w:sz w:val="18"/>
                <w:szCs w:val="18"/>
                <w:lang w:eastAsia="en-GB"/>
              </w:rPr>
              <w:t>Less: Deferred tax</w:t>
            </w:r>
          </w:p>
        </w:tc>
        <w:tc>
          <w:tcPr>
            <w:tcW w:w="644" w:type="pct"/>
            <w:vAlign w:val="bottom"/>
          </w:tcPr>
          <w:p w14:paraId="42F7CE7E" w14:textId="1D17A6D2" w:rsidR="00520C38" w:rsidRPr="007A4554" w:rsidRDefault="00520C38" w:rsidP="00520C38">
            <w:pPr>
              <w:pBdr>
                <w:bottom w:val="single" w:sz="4" w:space="1" w:color="auto"/>
              </w:pBdr>
              <w:ind w:right="-74"/>
              <w:jc w:val="right"/>
              <w:rPr>
                <w:rFonts w:ascii="Arial" w:hAnsi="Arial" w:cs="Arial"/>
                <w:sz w:val="18"/>
                <w:szCs w:val="18"/>
                <w:cs/>
                <w:lang w:eastAsia="en-GB"/>
              </w:rPr>
            </w:pPr>
            <w:r w:rsidRPr="007A4554">
              <w:rPr>
                <w:rFonts w:ascii="Arial" w:eastAsia="Arial Unicode MS" w:hAnsi="Arial" w:cs="Arial"/>
                <w:sz w:val="18"/>
                <w:szCs w:val="18"/>
              </w:rPr>
              <w:t>8,550</w:t>
            </w:r>
          </w:p>
        </w:tc>
        <w:tc>
          <w:tcPr>
            <w:tcW w:w="644" w:type="pct"/>
            <w:vAlign w:val="bottom"/>
          </w:tcPr>
          <w:p w14:paraId="37B997E8" w14:textId="2F679AF6" w:rsidR="00520C38" w:rsidRPr="007A4554" w:rsidRDefault="00520C38" w:rsidP="00520C38">
            <w:pPr>
              <w:pBdr>
                <w:bottom w:val="sing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(1,467)</w:t>
            </w:r>
          </w:p>
        </w:tc>
        <w:tc>
          <w:tcPr>
            <w:tcW w:w="644" w:type="pct"/>
            <w:vAlign w:val="bottom"/>
          </w:tcPr>
          <w:p w14:paraId="5EEC989C" w14:textId="34B08C96" w:rsidR="00520C38" w:rsidRPr="007A4554" w:rsidRDefault="00520C38" w:rsidP="00520C38">
            <w:pPr>
              <w:pBdr>
                <w:bottom w:val="sing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20,536</w:t>
            </w:r>
          </w:p>
        </w:tc>
        <w:tc>
          <w:tcPr>
            <w:tcW w:w="644" w:type="pct"/>
          </w:tcPr>
          <w:p w14:paraId="66057AD7" w14:textId="740E1953" w:rsidR="00520C38" w:rsidRPr="007A4554" w:rsidRDefault="00520C38" w:rsidP="00520C38">
            <w:pPr>
              <w:pBdr>
                <w:bottom w:val="sing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31,629</w:t>
            </w:r>
          </w:p>
        </w:tc>
        <w:tc>
          <w:tcPr>
            <w:tcW w:w="644" w:type="pct"/>
            <w:vAlign w:val="bottom"/>
          </w:tcPr>
          <w:p w14:paraId="7B4688F5" w14:textId="5BEE8641" w:rsidR="00520C38" w:rsidRPr="007A4554" w:rsidRDefault="00520C38" w:rsidP="00520C38">
            <w:pPr>
              <w:pBdr>
                <w:bottom w:val="sing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59,248</w:t>
            </w:r>
          </w:p>
        </w:tc>
      </w:tr>
      <w:tr w:rsidR="00520C38" w:rsidRPr="00072B1E" w14:paraId="42CDBE45" w14:textId="77777777" w:rsidTr="00520C38">
        <w:trPr>
          <w:trHeight w:val="204"/>
        </w:trPr>
        <w:tc>
          <w:tcPr>
            <w:tcW w:w="1780" w:type="pct"/>
            <w:vAlign w:val="bottom"/>
          </w:tcPr>
          <w:p w14:paraId="2F5105DF" w14:textId="77777777" w:rsidR="00520C38" w:rsidRPr="00072B1E" w:rsidRDefault="00520C38" w:rsidP="00520C38">
            <w:pPr>
              <w:ind w:right="-74"/>
              <w:jc w:val="thaiDistribute"/>
              <w:rPr>
                <w:rFonts w:ascii="Arial" w:hAnsi="Arial" w:cs="Arial"/>
                <w:sz w:val="18"/>
                <w:szCs w:val="18"/>
                <w:lang w:eastAsia="en-GB"/>
              </w:rPr>
            </w:pPr>
          </w:p>
        </w:tc>
        <w:tc>
          <w:tcPr>
            <w:tcW w:w="644" w:type="pct"/>
            <w:vAlign w:val="bottom"/>
          </w:tcPr>
          <w:p w14:paraId="525B037E" w14:textId="77777777" w:rsidR="00520C38" w:rsidRPr="007A4554" w:rsidRDefault="00520C38" w:rsidP="00520C38">
            <w:pPr>
              <w:ind w:right="-74"/>
              <w:jc w:val="right"/>
              <w:rPr>
                <w:rFonts w:ascii="Arial" w:hAnsi="Arial" w:cs="Arial"/>
                <w:sz w:val="18"/>
                <w:szCs w:val="18"/>
                <w:lang w:eastAsia="en-GB"/>
              </w:rPr>
            </w:pPr>
          </w:p>
        </w:tc>
        <w:tc>
          <w:tcPr>
            <w:tcW w:w="644" w:type="pct"/>
            <w:vAlign w:val="bottom"/>
          </w:tcPr>
          <w:p w14:paraId="08A1DD8E" w14:textId="77777777" w:rsidR="00520C38" w:rsidRPr="007A4554" w:rsidRDefault="00520C38" w:rsidP="00520C38">
            <w:pPr>
              <w:ind w:right="-74"/>
              <w:jc w:val="right"/>
              <w:rPr>
                <w:rFonts w:ascii="Arial" w:hAnsi="Arial" w:cs="Arial"/>
                <w:sz w:val="18"/>
                <w:szCs w:val="18"/>
                <w:lang w:eastAsia="en-GB"/>
              </w:rPr>
            </w:pPr>
          </w:p>
        </w:tc>
        <w:tc>
          <w:tcPr>
            <w:tcW w:w="644" w:type="pct"/>
          </w:tcPr>
          <w:p w14:paraId="74C6D2EA" w14:textId="77777777" w:rsidR="00520C38" w:rsidRPr="007A4554" w:rsidRDefault="00520C38" w:rsidP="00520C38">
            <w:pPr>
              <w:ind w:right="-74"/>
              <w:jc w:val="right"/>
              <w:rPr>
                <w:rFonts w:ascii="Arial" w:hAnsi="Arial" w:cs="Arial"/>
                <w:sz w:val="18"/>
                <w:szCs w:val="18"/>
                <w:lang w:eastAsia="en-GB"/>
              </w:rPr>
            </w:pPr>
          </w:p>
        </w:tc>
        <w:tc>
          <w:tcPr>
            <w:tcW w:w="644" w:type="pct"/>
            <w:vAlign w:val="bottom"/>
          </w:tcPr>
          <w:p w14:paraId="44BD4FD3" w14:textId="35A77882" w:rsidR="00520C38" w:rsidRPr="007A4554" w:rsidRDefault="00520C38" w:rsidP="00520C38">
            <w:pPr>
              <w:ind w:right="-74"/>
              <w:jc w:val="right"/>
              <w:rPr>
                <w:rFonts w:ascii="Arial" w:hAnsi="Arial" w:cs="Arial"/>
                <w:sz w:val="18"/>
                <w:szCs w:val="18"/>
                <w:lang w:eastAsia="en-GB"/>
              </w:rPr>
            </w:pPr>
          </w:p>
        </w:tc>
        <w:tc>
          <w:tcPr>
            <w:tcW w:w="644" w:type="pct"/>
            <w:vAlign w:val="bottom"/>
          </w:tcPr>
          <w:p w14:paraId="2DAC372E" w14:textId="77777777" w:rsidR="00520C38" w:rsidRPr="007A4554" w:rsidRDefault="00520C38" w:rsidP="00520C38">
            <w:pPr>
              <w:ind w:right="-74"/>
              <w:jc w:val="right"/>
              <w:rPr>
                <w:rFonts w:ascii="Arial" w:hAnsi="Arial" w:cs="Arial"/>
                <w:sz w:val="18"/>
                <w:szCs w:val="18"/>
                <w:lang w:eastAsia="en-GB"/>
              </w:rPr>
            </w:pPr>
          </w:p>
        </w:tc>
      </w:tr>
      <w:tr w:rsidR="00520C38" w:rsidRPr="00072B1E" w14:paraId="534F6AA3" w14:textId="77777777" w:rsidTr="00520C38">
        <w:trPr>
          <w:trHeight w:val="204"/>
        </w:trPr>
        <w:tc>
          <w:tcPr>
            <w:tcW w:w="1780" w:type="pct"/>
            <w:vAlign w:val="bottom"/>
            <w:hideMark/>
          </w:tcPr>
          <w:p w14:paraId="6A093FBF" w14:textId="36EAA86F" w:rsidR="00520C38" w:rsidRPr="00072B1E" w:rsidRDefault="00520C38" w:rsidP="00520C38">
            <w:pPr>
              <w:ind w:right="-74"/>
              <w:rPr>
                <w:rFonts w:ascii="Arial" w:hAnsi="Arial" w:cs="Arial"/>
                <w:b/>
                <w:bCs/>
                <w:sz w:val="18"/>
                <w:szCs w:val="18"/>
                <w:lang w:eastAsia="en-GB"/>
              </w:rPr>
            </w:pPr>
            <w:r w:rsidRPr="00072B1E">
              <w:rPr>
                <w:rFonts w:ascii="Arial" w:hAnsi="Arial" w:cs="Arial"/>
                <w:b/>
                <w:bCs/>
                <w:sz w:val="18"/>
                <w:szCs w:val="18"/>
                <w:lang w:eastAsia="en-GB"/>
              </w:rPr>
              <w:t>Closing balance 31 December 2020</w:t>
            </w:r>
          </w:p>
        </w:tc>
        <w:tc>
          <w:tcPr>
            <w:tcW w:w="644" w:type="pct"/>
            <w:vAlign w:val="bottom"/>
          </w:tcPr>
          <w:p w14:paraId="7FDF64B0" w14:textId="235DF627" w:rsidR="00520C38" w:rsidRPr="007A4554" w:rsidRDefault="00520C38" w:rsidP="00520C38">
            <w:pPr>
              <w:pBdr>
                <w:bottom w:val="doub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(154,65</w:t>
            </w:r>
            <w:r w:rsidR="000B178B">
              <w:rPr>
                <w:rFonts w:ascii="Arial" w:eastAsia="Arial Unicode MS" w:hAnsi="Arial" w:cs="Arial"/>
                <w:sz w:val="18"/>
                <w:szCs w:val="18"/>
              </w:rPr>
              <w:t>7</w:t>
            </w:r>
            <w:r w:rsidRPr="007A4554">
              <w:rPr>
                <w:rFonts w:ascii="Arial" w:eastAsia="Arial Unicode MS" w:hAnsi="Arial" w:cs="Arial"/>
                <w:sz w:val="18"/>
                <w:szCs w:val="18"/>
              </w:rPr>
              <w:t>)</w:t>
            </w:r>
          </w:p>
        </w:tc>
        <w:tc>
          <w:tcPr>
            <w:tcW w:w="644" w:type="pct"/>
            <w:vAlign w:val="bottom"/>
          </w:tcPr>
          <w:p w14:paraId="3826C021" w14:textId="15A99D00" w:rsidR="00520C38" w:rsidRPr="007A4554" w:rsidRDefault="00520C38" w:rsidP="00520C38">
            <w:pPr>
              <w:pBdr>
                <w:bottom w:val="doub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5,867</w:t>
            </w:r>
          </w:p>
        </w:tc>
        <w:tc>
          <w:tcPr>
            <w:tcW w:w="644" w:type="pct"/>
            <w:vAlign w:val="bottom"/>
          </w:tcPr>
          <w:p w14:paraId="41BAE075" w14:textId="26F8CF0F" w:rsidR="00520C38" w:rsidRPr="007A4554" w:rsidRDefault="00520C38" w:rsidP="00520C38">
            <w:pPr>
              <w:pBdr>
                <w:bottom w:val="double" w:sz="4" w:space="1" w:color="auto"/>
              </w:pBdr>
              <w:ind w:right="-74"/>
              <w:jc w:val="right"/>
              <w:rPr>
                <w:rFonts w:ascii="Arial" w:hAnsi="Arial" w:cs="Arial"/>
                <w:sz w:val="18"/>
                <w:szCs w:val="18"/>
                <w:lang w:eastAsia="en-GB"/>
              </w:rPr>
            </w:pPr>
            <w:r w:rsidRPr="007A4554">
              <w:rPr>
                <w:rFonts w:ascii="Arial" w:eastAsia="Arial Unicode MS" w:hAnsi="Arial" w:cs="Arial"/>
                <w:sz w:val="18"/>
                <w:szCs w:val="18"/>
              </w:rPr>
              <w:t>500,582</w:t>
            </w:r>
          </w:p>
        </w:tc>
        <w:tc>
          <w:tcPr>
            <w:tcW w:w="644" w:type="pct"/>
          </w:tcPr>
          <w:p w14:paraId="41A58622" w14:textId="36AAD160" w:rsidR="00520C38" w:rsidRPr="007A4554" w:rsidRDefault="00520C38" w:rsidP="00520C38">
            <w:pPr>
              <w:pBdr>
                <w:bottom w:val="double" w:sz="4" w:space="1" w:color="auto"/>
              </w:pBdr>
              <w:ind w:right="-74"/>
              <w:jc w:val="right"/>
              <w:rPr>
                <w:rFonts w:ascii="Arial" w:hAnsi="Arial" w:cs="Arial"/>
                <w:sz w:val="18"/>
                <w:szCs w:val="18"/>
                <w:lang w:eastAsia="en-GB"/>
              </w:rPr>
            </w:pPr>
            <w:r w:rsidRPr="005465B1">
              <w:rPr>
                <w:rFonts w:ascii="Arial" w:eastAsia="Arial Unicode MS" w:hAnsi="Arial" w:cs="Arial"/>
                <w:sz w:val="18"/>
                <w:szCs w:val="18"/>
              </w:rPr>
              <w:t>(2,798,218)</w:t>
            </w:r>
          </w:p>
        </w:tc>
        <w:tc>
          <w:tcPr>
            <w:tcW w:w="644" w:type="pct"/>
            <w:vAlign w:val="bottom"/>
          </w:tcPr>
          <w:p w14:paraId="06179F85" w14:textId="078CB1B0" w:rsidR="00520C38" w:rsidRPr="007A4554" w:rsidRDefault="00520C38" w:rsidP="00520C38">
            <w:pPr>
              <w:pBdr>
                <w:bottom w:val="double" w:sz="4" w:space="1" w:color="auto"/>
              </w:pBdr>
              <w:ind w:right="-74"/>
              <w:jc w:val="right"/>
              <w:rPr>
                <w:rFonts w:ascii="Arial" w:hAnsi="Arial" w:cs="Arial"/>
                <w:sz w:val="18"/>
                <w:szCs w:val="18"/>
                <w:lang w:eastAsia="en-GB"/>
              </w:rPr>
            </w:pPr>
            <w:r w:rsidRPr="005465B1">
              <w:rPr>
                <w:rFonts w:ascii="Arial" w:eastAsia="Arial Unicode MS" w:hAnsi="Arial" w:cs="Arial"/>
                <w:sz w:val="18"/>
                <w:szCs w:val="18"/>
              </w:rPr>
              <w:t>(2,446,42</w:t>
            </w:r>
            <w:r w:rsidR="000B178B">
              <w:rPr>
                <w:rFonts w:ascii="Arial" w:eastAsia="Arial Unicode MS" w:hAnsi="Arial" w:cs="Arial"/>
                <w:sz w:val="18"/>
                <w:szCs w:val="18"/>
              </w:rPr>
              <w:t>6</w:t>
            </w:r>
            <w:r w:rsidRPr="005465B1">
              <w:rPr>
                <w:rFonts w:ascii="Arial" w:eastAsia="Arial Unicode MS" w:hAnsi="Arial" w:cs="Arial"/>
                <w:sz w:val="18"/>
                <w:szCs w:val="18"/>
              </w:rPr>
              <w:t>)</w:t>
            </w:r>
          </w:p>
        </w:tc>
      </w:tr>
    </w:tbl>
    <w:p w14:paraId="28BAC755" w14:textId="77777777" w:rsidR="00072B1E" w:rsidRPr="00072B1E" w:rsidRDefault="00072B1E" w:rsidP="00072B1E">
      <w:pPr>
        <w:suppressAutoHyphens/>
        <w:ind w:left="540"/>
        <w:jc w:val="thaiDistribute"/>
        <w:rPr>
          <w:rFonts w:ascii="Arial" w:hAnsi="Arial" w:cs="Arial"/>
          <w:sz w:val="18"/>
          <w:szCs w:val="18"/>
        </w:rPr>
      </w:pPr>
    </w:p>
    <w:p w14:paraId="01924321" w14:textId="77777777" w:rsidR="00442ADF" w:rsidRDefault="00442ADF" w:rsidP="00072B1E">
      <w:pPr>
        <w:suppressAutoHyphens/>
        <w:ind w:left="540"/>
        <w:jc w:val="thaiDistribute"/>
        <w:rPr>
          <w:rFonts w:ascii="Arial" w:hAnsi="Arial" w:cs="Arial"/>
          <w:i/>
          <w:iCs/>
          <w:color w:val="C45911" w:themeColor="accent2" w:themeShade="BF"/>
          <w:sz w:val="18"/>
          <w:szCs w:val="18"/>
        </w:rPr>
      </w:pPr>
    </w:p>
    <w:p w14:paraId="0CB220B3" w14:textId="333E8C1F" w:rsidR="00072B1E" w:rsidRPr="00072B1E" w:rsidRDefault="00072B1E" w:rsidP="00072B1E">
      <w:pPr>
        <w:suppressAutoHyphens/>
        <w:ind w:left="540"/>
        <w:jc w:val="thaiDistribute"/>
        <w:rPr>
          <w:rFonts w:ascii="Arial" w:hAnsi="Arial" w:cs="Arial"/>
          <w:i/>
          <w:iCs/>
          <w:color w:val="C45911" w:themeColor="accent2" w:themeShade="BF"/>
          <w:sz w:val="18"/>
          <w:szCs w:val="18"/>
        </w:rPr>
      </w:pPr>
      <w:r w:rsidRPr="00072B1E">
        <w:rPr>
          <w:rFonts w:ascii="Arial" w:hAnsi="Arial" w:cs="Arial"/>
          <w:i/>
          <w:iCs/>
          <w:color w:val="C45911" w:themeColor="accent2" w:themeShade="BF"/>
          <w:sz w:val="18"/>
          <w:szCs w:val="18"/>
        </w:rPr>
        <w:t>Amounts recognised in profit or loss</w:t>
      </w:r>
    </w:p>
    <w:p w14:paraId="289D253B" w14:textId="77777777" w:rsidR="00072B1E" w:rsidRPr="00072B1E" w:rsidRDefault="00072B1E" w:rsidP="00072B1E">
      <w:pPr>
        <w:suppressAutoHyphens/>
        <w:ind w:left="540"/>
        <w:jc w:val="thaiDistribute"/>
        <w:rPr>
          <w:rFonts w:ascii="Arial" w:hAnsi="Arial" w:cs="Arial"/>
          <w:sz w:val="18"/>
          <w:szCs w:val="18"/>
        </w:rPr>
      </w:pPr>
    </w:p>
    <w:p w14:paraId="2FAA16BC" w14:textId="77777777" w:rsidR="00072B1E" w:rsidRPr="00072B1E" w:rsidRDefault="00072B1E" w:rsidP="00072B1E">
      <w:pPr>
        <w:suppressAutoHyphens/>
        <w:ind w:left="540"/>
        <w:jc w:val="thaiDistribute"/>
        <w:rPr>
          <w:rFonts w:ascii="Arial" w:hAnsi="Arial" w:cs="Arial"/>
          <w:sz w:val="18"/>
          <w:szCs w:val="18"/>
        </w:rPr>
      </w:pPr>
      <w:r w:rsidRPr="00072B1E">
        <w:rPr>
          <w:rFonts w:ascii="Arial" w:hAnsi="Arial" w:cs="Arial"/>
          <w:sz w:val="18"/>
          <w:szCs w:val="18"/>
        </w:rPr>
        <w:t>In addition to the amounts disclosed in the reconciliation of hedging reserves above, the following amounts were recognised in profit or loss in relation to derivatives:</w:t>
      </w:r>
    </w:p>
    <w:p w14:paraId="2B36FD05" w14:textId="77777777" w:rsidR="00072B1E" w:rsidRPr="00072B1E" w:rsidRDefault="00072B1E" w:rsidP="00072B1E">
      <w:pPr>
        <w:suppressAutoHyphens/>
        <w:ind w:left="540"/>
        <w:jc w:val="thaiDistribute"/>
        <w:rPr>
          <w:rFonts w:ascii="Arial" w:hAnsi="Arial" w:cs="Arial"/>
          <w:sz w:val="18"/>
          <w:szCs w:val="18"/>
        </w:rPr>
      </w:pPr>
    </w:p>
    <w:tbl>
      <w:tblPr>
        <w:tblW w:w="4775" w:type="pct"/>
        <w:tblInd w:w="426" w:type="dxa"/>
        <w:tblLook w:val="04A0" w:firstRow="1" w:lastRow="0" w:firstColumn="1" w:lastColumn="0" w:noHBand="0" w:noVBand="1"/>
      </w:tblPr>
      <w:tblGrid>
        <w:gridCol w:w="6601"/>
        <w:gridCol w:w="2431"/>
      </w:tblGrid>
      <w:tr w:rsidR="008021EE" w:rsidRPr="00072B1E" w14:paraId="731E97F5" w14:textId="77777777" w:rsidTr="008021EE">
        <w:trPr>
          <w:tblHeader/>
        </w:trPr>
        <w:tc>
          <w:tcPr>
            <w:tcW w:w="3654" w:type="pct"/>
            <w:vAlign w:val="bottom"/>
          </w:tcPr>
          <w:p w14:paraId="779570AB" w14:textId="77777777" w:rsidR="008021EE" w:rsidRPr="00072B1E" w:rsidRDefault="008021EE">
            <w:pPr>
              <w:ind w:right="-74"/>
              <w:jc w:val="thaiDistribute"/>
              <w:rPr>
                <w:rFonts w:ascii="Arial" w:hAnsi="Arial" w:cs="Arial"/>
                <w:b/>
                <w:bCs/>
                <w:sz w:val="18"/>
                <w:szCs w:val="18"/>
                <w:lang w:eastAsia="en-GB"/>
              </w:rPr>
            </w:pPr>
          </w:p>
        </w:tc>
        <w:tc>
          <w:tcPr>
            <w:tcW w:w="1346" w:type="pct"/>
            <w:vAlign w:val="bottom"/>
            <w:hideMark/>
          </w:tcPr>
          <w:p w14:paraId="7EDD9A13" w14:textId="77777777" w:rsidR="00C12611" w:rsidRDefault="008021EE" w:rsidP="00FC7EE4">
            <w:pPr>
              <w:pBdr>
                <w:bottom w:val="single" w:sz="4" w:space="1" w:color="auto"/>
              </w:pBdr>
              <w:ind w:right="-74"/>
              <w:jc w:val="right"/>
              <w:rPr>
                <w:rFonts w:ascii="Arial" w:hAnsi="Arial" w:cs="Arial"/>
                <w:b/>
                <w:bCs/>
                <w:sz w:val="18"/>
                <w:szCs w:val="18"/>
                <w:lang w:eastAsia="en-GB"/>
              </w:rPr>
            </w:pPr>
            <w:r w:rsidRPr="00072B1E">
              <w:rPr>
                <w:rFonts w:ascii="Arial" w:hAnsi="Arial" w:cs="Arial"/>
                <w:b/>
                <w:bCs/>
                <w:sz w:val="18"/>
                <w:szCs w:val="18"/>
                <w:lang w:eastAsia="en-GB"/>
              </w:rPr>
              <w:t>Consolidated</w:t>
            </w:r>
          </w:p>
          <w:p w14:paraId="139D4BCA" w14:textId="166CCAF5" w:rsidR="008021EE" w:rsidRPr="00072B1E" w:rsidRDefault="008021EE" w:rsidP="00FC7EE4">
            <w:pPr>
              <w:pBdr>
                <w:bottom w:val="single" w:sz="4" w:space="1" w:color="auto"/>
              </w:pBdr>
              <w:ind w:right="-74"/>
              <w:jc w:val="right"/>
              <w:rPr>
                <w:rFonts w:ascii="Arial" w:hAnsi="Arial" w:cs="Arial"/>
                <w:b/>
                <w:bCs/>
                <w:sz w:val="18"/>
                <w:szCs w:val="18"/>
                <w:lang w:eastAsia="en-GB"/>
              </w:rPr>
            </w:pPr>
            <w:r w:rsidRPr="00072B1E">
              <w:rPr>
                <w:rFonts w:ascii="Arial" w:hAnsi="Arial" w:cs="Arial"/>
                <w:b/>
                <w:bCs/>
                <w:sz w:val="18"/>
                <w:szCs w:val="18"/>
                <w:lang w:eastAsia="en-GB"/>
              </w:rPr>
              <w:t>financial statements</w:t>
            </w:r>
          </w:p>
        </w:tc>
      </w:tr>
      <w:tr w:rsidR="008021EE" w:rsidRPr="00072B1E" w14:paraId="5BFA9FBB" w14:textId="77777777" w:rsidTr="008021EE">
        <w:trPr>
          <w:tblHeader/>
        </w:trPr>
        <w:tc>
          <w:tcPr>
            <w:tcW w:w="3654" w:type="pct"/>
            <w:vAlign w:val="bottom"/>
          </w:tcPr>
          <w:p w14:paraId="77B87D39" w14:textId="77777777" w:rsidR="008021EE" w:rsidRPr="00072B1E" w:rsidRDefault="008021EE">
            <w:pPr>
              <w:ind w:left="300" w:right="-74" w:hanging="300"/>
              <w:rPr>
                <w:rFonts w:ascii="Arial" w:hAnsi="Arial" w:cs="Arial"/>
                <w:b/>
                <w:bCs/>
                <w:sz w:val="18"/>
                <w:szCs w:val="18"/>
                <w:cs/>
                <w:lang w:eastAsia="en-GB"/>
              </w:rPr>
            </w:pPr>
          </w:p>
        </w:tc>
        <w:tc>
          <w:tcPr>
            <w:tcW w:w="1346" w:type="pct"/>
            <w:hideMark/>
          </w:tcPr>
          <w:p w14:paraId="7BA8F135" w14:textId="77777777" w:rsidR="008021EE" w:rsidRPr="00072B1E" w:rsidRDefault="008021EE">
            <w:pPr>
              <w:ind w:right="-74"/>
              <w:jc w:val="right"/>
              <w:rPr>
                <w:rFonts w:ascii="Arial" w:hAnsi="Arial" w:cs="Arial"/>
                <w:b/>
                <w:bCs/>
                <w:spacing w:val="-8"/>
                <w:sz w:val="18"/>
                <w:szCs w:val="18"/>
                <w:lang w:eastAsia="en-GB"/>
              </w:rPr>
            </w:pPr>
            <w:r w:rsidRPr="00072B1E">
              <w:rPr>
                <w:rFonts w:ascii="Arial" w:hAnsi="Arial" w:cs="Arial"/>
                <w:b/>
                <w:bCs/>
                <w:sz w:val="18"/>
                <w:szCs w:val="18"/>
                <w:lang w:eastAsia="en-GB"/>
              </w:rPr>
              <w:t>2020</w:t>
            </w:r>
          </w:p>
        </w:tc>
      </w:tr>
      <w:tr w:rsidR="008021EE" w:rsidRPr="00072B1E" w14:paraId="0ECDAE75" w14:textId="77777777" w:rsidTr="008021EE">
        <w:trPr>
          <w:tblHeader/>
        </w:trPr>
        <w:tc>
          <w:tcPr>
            <w:tcW w:w="3654" w:type="pct"/>
            <w:vAlign w:val="bottom"/>
          </w:tcPr>
          <w:p w14:paraId="38CE9EA7" w14:textId="77777777" w:rsidR="008021EE" w:rsidRPr="00072B1E" w:rsidRDefault="008021EE">
            <w:pPr>
              <w:ind w:left="300" w:right="-74" w:hanging="300"/>
              <w:rPr>
                <w:rFonts w:ascii="Arial" w:hAnsi="Arial" w:cs="Arial"/>
                <w:b/>
                <w:bCs/>
                <w:sz w:val="18"/>
                <w:szCs w:val="18"/>
                <w:lang w:eastAsia="en-GB"/>
              </w:rPr>
            </w:pPr>
          </w:p>
        </w:tc>
        <w:tc>
          <w:tcPr>
            <w:tcW w:w="1346" w:type="pct"/>
            <w:hideMark/>
          </w:tcPr>
          <w:p w14:paraId="69A93EB6" w14:textId="77777777" w:rsidR="008021EE" w:rsidRPr="00072B1E" w:rsidRDefault="008021EE">
            <w:pPr>
              <w:pBdr>
                <w:bottom w:val="single" w:sz="4" w:space="1" w:color="auto"/>
              </w:pBdr>
              <w:ind w:right="-74"/>
              <w:jc w:val="right"/>
              <w:rPr>
                <w:rFonts w:ascii="Arial" w:hAnsi="Arial" w:cs="Arial"/>
                <w:b/>
                <w:bCs/>
                <w:spacing w:val="-8"/>
                <w:sz w:val="18"/>
                <w:szCs w:val="18"/>
                <w:lang w:eastAsia="en-GB"/>
              </w:rPr>
            </w:pPr>
            <w:r w:rsidRPr="00072B1E">
              <w:rPr>
                <w:rFonts w:ascii="Arial" w:hAnsi="Arial" w:cs="Arial"/>
                <w:b/>
                <w:bCs/>
                <w:sz w:val="18"/>
                <w:szCs w:val="18"/>
                <w:lang w:eastAsia="en-GB"/>
              </w:rPr>
              <w:t>Baht ’000</w:t>
            </w:r>
          </w:p>
        </w:tc>
      </w:tr>
      <w:tr w:rsidR="008021EE" w:rsidRPr="00072B1E" w14:paraId="3F527385" w14:textId="77777777" w:rsidTr="008021EE">
        <w:tc>
          <w:tcPr>
            <w:tcW w:w="3654" w:type="pct"/>
            <w:vAlign w:val="bottom"/>
          </w:tcPr>
          <w:p w14:paraId="03AA8517" w14:textId="77777777" w:rsidR="008021EE" w:rsidRPr="00072B1E" w:rsidRDefault="008021EE">
            <w:pPr>
              <w:ind w:right="-74"/>
              <w:jc w:val="thaiDistribute"/>
              <w:rPr>
                <w:rFonts w:ascii="Arial" w:hAnsi="Arial" w:cs="Arial"/>
                <w:b/>
                <w:bCs/>
                <w:sz w:val="18"/>
                <w:szCs w:val="18"/>
                <w:lang w:eastAsia="en-GB"/>
              </w:rPr>
            </w:pPr>
          </w:p>
        </w:tc>
        <w:tc>
          <w:tcPr>
            <w:tcW w:w="1346" w:type="pct"/>
            <w:vAlign w:val="center"/>
          </w:tcPr>
          <w:p w14:paraId="3FC07AE1" w14:textId="77777777" w:rsidR="008021EE" w:rsidRPr="00072B1E" w:rsidRDefault="008021EE">
            <w:pPr>
              <w:ind w:right="-74"/>
              <w:jc w:val="thaiDistribute"/>
              <w:rPr>
                <w:rFonts w:ascii="Arial" w:hAnsi="Arial" w:cs="Arial"/>
                <w:sz w:val="18"/>
                <w:szCs w:val="18"/>
                <w:cs/>
                <w:lang w:eastAsia="en-GB"/>
              </w:rPr>
            </w:pPr>
          </w:p>
        </w:tc>
      </w:tr>
      <w:tr w:rsidR="008021EE" w:rsidRPr="00072B1E" w14:paraId="49ACFD88" w14:textId="77777777" w:rsidTr="008021EE">
        <w:trPr>
          <w:trHeight w:val="204"/>
        </w:trPr>
        <w:tc>
          <w:tcPr>
            <w:tcW w:w="3654" w:type="pct"/>
            <w:hideMark/>
          </w:tcPr>
          <w:p w14:paraId="59268125" w14:textId="1D650379" w:rsidR="008021EE" w:rsidRPr="00072B1E" w:rsidRDefault="008021EE" w:rsidP="009530B1">
            <w:pPr>
              <w:ind w:left="169" w:right="-74" w:hanging="169"/>
              <w:rPr>
                <w:rFonts w:ascii="Arial" w:hAnsi="Arial" w:cs="Arial"/>
                <w:b/>
                <w:bCs/>
                <w:sz w:val="18"/>
                <w:szCs w:val="18"/>
                <w:lang w:eastAsia="en-GB"/>
              </w:rPr>
            </w:pPr>
            <w:r w:rsidRPr="00072B1E">
              <w:rPr>
                <w:rFonts w:ascii="Arial" w:hAnsi="Arial" w:cs="Arial"/>
                <w:sz w:val="18"/>
                <w:szCs w:val="18"/>
                <w:lang w:eastAsia="en-GB"/>
              </w:rPr>
              <w:t xml:space="preserve">Net gain/(loss) on </w:t>
            </w:r>
            <w:r w:rsidR="00914044">
              <w:rPr>
                <w:rFonts w:ascii="Arial" w:hAnsi="Arial" w:cs="Arial"/>
                <w:sz w:val="18"/>
                <w:szCs w:val="18"/>
                <w:lang w:eastAsia="en-GB"/>
              </w:rPr>
              <w:t xml:space="preserve">derivatives </w:t>
            </w:r>
            <w:r w:rsidRPr="00072B1E">
              <w:rPr>
                <w:rFonts w:ascii="Arial" w:hAnsi="Arial" w:cs="Arial"/>
                <w:sz w:val="18"/>
                <w:szCs w:val="18"/>
                <w:lang w:eastAsia="en-GB"/>
              </w:rPr>
              <w:t xml:space="preserve">not qualifying as hedges included </w:t>
            </w:r>
            <w:r>
              <w:rPr>
                <w:rFonts w:ascii="Arial" w:hAnsi="Arial" w:cs="Arial"/>
                <w:sz w:val="18"/>
                <w:szCs w:val="18"/>
                <w:lang w:eastAsia="en-GB"/>
              </w:rPr>
              <w:br/>
            </w:r>
            <w:r w:rsidRPr="00072B1E">
              <w:rPr>
                <w:rFonts w:ascii="Arial" w:hAnsi="Arial" w:cs="Arial"/>
                <w:sz w:val="18"/>
                <w:szCs w:val="18"/>
                <w:lang w:eastAsia="en-GB"/>
              </w:rPr>
              <w:t xml:space="preserve">in </w:t>
            </w:r>
            <w:r w:rsidR="00914044">
              <w:rPr>
                <w:rFonts w:ascii="Arial" w:hAnsi="Arial" w:cs="Arial"/>
                <w:sz w:val="18"/>
                <w:szCs w:val="18"/>
                <w:lang w:eastAsia="en-GB"/>
              </w:rPr>
              <w:t>finance costs</w:t>
            </w:r>
          </w:p>
        </w:tc>
        <w:tc>
          <w:tcPr>
            <w:tcW w:w="1346" w:type="pct"/>
            <w:vAlign w:val="center"/>
          </w:tcPr>
          <w:p w14:paraId="26C55DDD" w14:textId="77777777" w:rsidR="008021EE" w:rsidRDefault="008021EE">
            <w:pPr>
              <w:ind w:right="-74"/>
              <w:jc w:val="thaiDistribute"/>
              <w:rPr>
                <w:rFonts w:ascii="Arial" w:hAnsi="Arial" w:cs="Arial"/>
                <w:sz w:val="18"/>
                <w:szCs w:val="18"/>
                <w:lang w:eastAsia="en-GB"/>
              </w:rPr>
            </w:pPr>
          </w:p>
          <w:p w14:paraId="35353B63" w14:textId="3A8500E7" w:rsidR="00D816B1" w:rsidRPr="00072B1E" w:rsidRDefault="004901FC" w:rsidP="00D816B1">
            <w:pPr>
              <w:ind w:right="-74"/>
              <w:jc w:val="right"/>
              <w:rPr>
                <w:rFonts w:ascii="Arial" w:hAnsi="Arial" w:cs="Arial"/>
                <w:sz w:val="18"/>
                <w:szCs w:val="18"/>
                <w:lang w:eastAsia="en-GB"/>
              </w:rPr>
            </w:pPr>
            <w:r>
              <w:rPr>
                <w:rFonts w:ascii="Arial" w:hAnsi="Arial" w:cs="Arial"/>
                <w:sz w:val="18"/>
                <w:szCs w:val="18"/>
                <w:lang w:eastAsia="en-GB"/>
              </w:rPr>
              <w:t>46,455</w:t>
            </w:r>
          </w:p>
        </w:tc>
      </w:tr>
    </w:tbl>
    <w:p w14:paraId="76D3F184" w14:textId="6325EF80" w:rsidR="00442ADF" w:rsidRDefault="00442ADF">
      <w:pPr>
        <w:rPr>
          <w:rFonts w:ascii="Arial" w:hAnsi="Arial" w:cs="Arial"/>
          <w:sz w:val="18"/>
          <w:szCs w:val="18"/>
        </w:rPr>
      </w:pPr>
      <w:r>
        <w:rPr>
          <w:rFonts w:ascii="Arial" w:hAnsi="Arial" w:cs="Arial"/>
          <w:sz w:val="18"/>
          <w:szCs w:val="18"/>
        </w:rPr>
        <w:br w:type="page"/>
      </w:r>
    </w:p>
    <w:p w14:paraId="4161E947" w14:textId="643F1DAF" w:rsidR="00072B1E" w:rsidRDefault="00072B1E" w:rsidP="00736CF7">
      <w:pPr>
        <w:suppressAutoHyphens/>
        <w:ind w:left="540"/>
        <w:jc w:val="thaiDistribute"/>
        <w:rPr>
          <w:rFonts w:ascii="Arial" w:hAnsi="Arial" w:cs="Arial"/>
          <w:sz w:val="18"/>
          <w:szCs w:val="18"/>
        </w:rPr>
      </w:pPr>
    </w:p>
    <w:p w14:paraId="6462BB0F" w14:textId="77777777" w:rsidR="00442ADF" w:rsidRPr="00DE3A6F" w:rsidRDefault="00442ADF" w:rsidP="00736CF7">
      <w:pPr>
        <w:suppressAutoHyphens/>
        <w:ind w:left="540"/>
        <w:jc w:val="thaiDistribute"/>
        <w:rPr>
          <w:rFonts w:ascii="Arial" w:hAnsi="Arial" w:cs="Arial"/>
          <w:sz w:val="18"/>
          <w:szCs w:val="18"/>
        </w:rPr>
      </w:pPr>
    </w:p>
    <w:p w14:paraId="6BF82784" w14:textId="7EBC3B5F" w:rsidR="005529F5" w:rsidRPr="00DE3A6F" w:rsidRDefault="005529F5" w:rsidP="005529F5">
      <w:pPr>
        <w:ind w:left="1094" w:hanging="547"/>
        <w:rPr>
          <w:rFonts w:ascii="Arial" w:hAnsi="Arial" w:cs="Arial"/>
          <w:b/>
          <w:bCs/>
          <w:color w:val="CF4A02"/>
          <w:sz w:val="18"/>
          <w:szCs w:val="18"/>
        </w:rPr>
      </w:pPr>
      <w:r w:rsidRPr="00DE3A6F">
        <w:rPr>
          <w:rFonts w:ascii="Arial" w:hAnsi="Arial" w:cs="Arial"/>
          <w:b/>
          <w:bCs/>
          <w:color w:val="CF4A02"/>
          <w:sz w:val="18"/>
          <w:szCs w:val="18"/>
        </w:rPr>
        <w:t>6.1.1</w:t>
      </w:r>
      <w:r w:rsidRPr="00DE3A6F">
        <w:rPr>
          <w:rFonts w:ascii="Arial" w:hAnsi="Arial" w:cs="Arial"/>
          <w:b/>
          <w:bCs/>
          <w:color w:val="CF4A02"/>
          <w:sz w:val="18"/>
          <w:szCs w:val="18"/>
        </w:rPr>
        <w:tab/>
        <w:t>Market risk</w:t>
      </w:r>
    </w:p>
    <w:p w14:paraId="7A5A1022" w14:textId="77777777" w:rsidR="009530B1" w:rsidRPr="009530B1" w:rsidRDefault="009530B1" w:rsidP="009530B1">
      <w:pPr>
        <w:pStyle w:val="ListParagraph"/>
        <w:ind w:left="1080"/>
        <w:jc w:val="thaiDistribute"/>
        <w:rPr>
          <w:rFonts w:cs="Arial"/>
          <w:sz w:val="18"/>
          <w:szCs w:val="18"/>
        </w:rPr>
      </w:pPr>
    </w:p>
    <w:p w14:paraId="59574647" w14:textId="1D44FAE6" w:rsidR="000E1F7A" w:rsidRPr="00DE3A6F" w:rsidRDefault="000E1F7A" w:rsidP="009530B1">
      <w:pPr>
        <w:pStyle w:val="ListParagraph"/>
        <w:numPr>
          <w:ilvl w:val="0"/>
          <w:numId w:val="15"/>
        </w:numPr>
        <w:ind w:left="1080" w:hanging="533"/>
        <w:rPr>
          <w:rFonts w:cs="Arial"/>
          <w:b/>
          <w:bCs/>
          <w:color w:val="CF4A02"/>
          <w:sz w:val="18"/>
          <w:szCs w:val="18"/>
        </w:rPr>
      </w:pPr>
      <w:r w:rsidRPr="00DE3A6F">
        <w:rPr>
          <w:rFonts w:cs="Arial"/>
          <w:b/>
          <w:bCs/>
          <w:color w:val="CF4A02"/>
          <w:sz w:val="18"/>
          <w:szCs w:val="18"/>
        </w:rPr>
        <w:t>Foreign exchange risk</w:t>
      </w:r>
    </w:p>
    <w:p w14:paraId="1F669A5A" w14:textId="77777777" w:rsidR="009530B1" w:rsidRPr="009530B1" w:rsidRDefault="009530B1" w:rsidP="009530B1">
      <w:pPr>
        <w:pStyle w:val="ListParagraph"/>
        <w:ind w:left="1080"/>
        <w:jc w:val="thaiDistribute"/>
        <w:rPr>
          <w:rFonts w:cs="Arial"/>
          <w:sz w:val="18"/>
          <w:szCs w:val="18"/>
        </w:rPr>
      </w:pPr>
    </w:p>
    <w:p w14:paraId="028C571F" w14:textId="481A9CCF" w:rsidR="00DC7CB1" w:rsidRPr="009530B1" w:rsidRDefault="00190341" w:rsidP="009530B1">
      <w:pPr>
        <w:pStyle w:val="ListParagraph"/>
        <w:ind w:left="1080"/>
        <w:jc w:val="thaiDistribute"/>
        <w:rPr>
          <w:rFonts w:cs="Arial"/>
          <w:sz w:val="18"/>
          <w:szCs w:val="18"/>
        </w:rPr>
      </w:pPr>
      <w:r w:rsidRPr="009530B1">
        <w:rPr>
          <w:rFonts w:cs="Arial"/>
          <w:sz w:val="18"/>
          <w:szCs w:val="18"/>
        </w:rPr>
        <w:t xml:space="preserve">The Group operates internationally and is exposed to foreign currency risk arises mainly in US Dollar from trading transactions </w:t>
      </w:r>
      <w:r w:rsidR="00DC7CB1" w:rsidRPr="009530B1">
        <w:rPr>
          <w:rFonts w:cs="Arial"/>
          <w:sz w:val="18"/>
          <w:szCs w:val="18"/>
        </w:rPr>
        <w:t>in the future, recognition of assets and liabilities</w:t>
      </w:r>
      <w:r w:rsidR="005C4843" w:rsidRPr="009530B1">
        <w:rPr>
          <w:rFonts w:cs="Arial"/>
          <w:sz w:val="18"/>
          <w:szCs w:val="18"/>
        </w:rPr>
        <w:t xml:space="preserve"> that are denominated in foreign currencies </w:t>
      </w:r>
      <w:r w:rsidR="00DC7CB1" w:rsidRPr="009530B1">
        <w:rPr>
          <w:rFonts w:cs="Arial"/>
          <w:sz w:val="18"/>
          <w:szCs w:val="18"/>
        </w:rPr>
        <w:t>and net investment in foreign</w:t>
      </w:r>
      <w:r w:rsidR="006D3581">
        <w:rPr>
          <w:rFonts w:cs="Arial"/>
          <w:sz w:val="18"/>
          <w:szCs w:val="18"/>
        </w:rPr>
        <w:t xml:space="preserve"> operations.</w:t>
      </w:r>
    </w:p>
    <w:p w14:paraId="06312B06" w14:textId="77777777" w:rsidR="00DC7CB1" w:rsidRPr="009530B1" w:rsidRDefault="00DC7CB1" w:rsidP="009530B1">
      <w:pPr>
        <w:pStyle w:val="ListParagraph"/>
        <w:ind w:left="1080"/>
        <w:jc w:val="thaiDistribute"/>
        <w:rPr>
          <w:rFonts w:cs="Arial"/>
          <w:sz w:val="18"/>
          <w:szCs w:val="18"/>
        </w:rPr>
      </w:pPr>
    </w:p>
    <w:p w14:paraId="4F0DC451" w14:textId="4277320E" w:rsidR="00190341" w:rsidRPr="009530B1" w:rsidRDefault="00190341" w:rsidP="00126ABE">
      <w:pPr>
        <w:pStyle w:val="ListParagraph"/>
        <w:ind w:left="1080"/>
        <w:jc w:val="thaiDistribute"/>
        <w:rPr>
          <w:rFonts w:cs="Arial"/>
          <w:sz w:val="18"/>
          <w:szCs w:val="18"/>
        </w:rPr>
      </w:pPr>
      <w:r w:rsidRPr="009530B1">
        <w:rPr>
          <w:rFonts w:cs="Arial"/>
          <w:sz w:val="18"/>
          <w:szCs w:val="18"/>
        </w:rPr>
        <w:t xml:space="preserve">The Group seeks to reduce this risk by entering into </w:t>
      </w:r>
      <w:r w:rsidR="006D031F">
        <w:rPr>
          <w:rFonts w:cs="Arial"/>
          <w:sz w:val="18"/>
          <w:szCs w:val="18"/>
        </w:rPr>
        <w:t xml:space="preserve">foreign currency </w:t>
      </w:r>
      <w:r w:rsidRPr="009530B1">
        <w:rPr>
          <w:rFonts w:cs="Arial"/>
          <w:sz w:val="18"/>
          <w:szCs w:val="18"/>
        </w:rPr>
        <w:t>forward</w:t>
      </w:r>
      <w:r w:rsidR="006D031F">
        <w:rPr>
          <w:rFonts w:cs="Arial"/>
          <w:sz w:val="18"/>
          <w:szCs w:val="18"/>
        </w:rPr>
        <w:t xml:space="preserve"> </w:t>
      </w:r>
      <w:r w:rsidRPr="009530B1">
        <w:rPr>
          <w:rFonts w:cs="Arial"/>
          <w:sz w:val="18"/>
          <w:szCs w:val="18"/>
        </w:rPr>
        <w:t xml:space="preserve">contracts when it considers appropriate. </w:t>
      </w:r>
      <w:r w:rsidR="00DC7CB1" w:rsidRPr="009530B1">
        <w:rPr>
          <w:rFonts w:cs="Arial"/>
          <w:sz w:val="18"/>
          <w:szCs w:val="18"/>
        </w:rPr>
        <w:t xml:space="preserve">The Group treasury </w:t>
      </w:r>
      <w:r w:rsidR="005C4843" w:rsidRPr="009530B1">
        <w:rPr>
          <w:rFonts w:cs="Arial"/>
          <w:sz w:val="18"/>
          <w:szCs w:val="18"/>
        </w:rPr>
        <w:t xml:space="preserve">uses foreign currency forwards to </w:t>
      </w:r>
      <w:r w:rsidR="00DC7CB1" w:rsidRPr="009530B1">
        <w:rPr>
          <w:rFonts w:cs="Arial"/>
          <w:sz w:val="18"/>
          <w:szCs w:val="18"/>
        </w:rPr>
        <w:t>hedge their exposure to foreign currency risk for each foreign currency by transitioned</w:t>
      </w:r>
      <w:r w:rsidRPr="009530B1">
        <w:rPr>
          <w:rFonts w:cs="Arial"/>
          <w:sz w:val="18"/>
          <w:szCs w:val="18"/>
        </w:rPr>
        <w:t xml:space="preserve"> with </w:t>
      </w:r>
      <w:r w:rsidR="00DC7CB1" w:rsidRPr="009530B1">
        <w:rPr>
          <w:rFonts w:cs="Arial"/>
          <w:sz w:val="18"/>
          <w:szCs w:val="18"/>
        </w:rPr>
        <w:t>third parties</w:t>
      </w:r>
      <w:r w:rsidR="005C4843" w:rsidRPr="009530B1">
        <w:rPr>
          <w:rFonts w:cs="Arial"/>
          <w:sz w:val="18"/>
          <w:szCs w:val="18"/>
        </w:rPr>
        <w:t xml:space="preserve"> in form of borrowings</w:t>
      </w:r>
      <w:r w:rsidR="00DC7CB1" w:rsidRPr="009530B1">
        <w:rPr>
          <w:rFonts w:cs="Arial"/>
          <w:sz w:val="18"/>
          <w:szCs w:val="18"/>
        </w:rPr>
        <w:t>.</w:t>
      </w:r>
      <w:r w:rsidRPr="009530B1">
        <w:rPr>
          <w:rFonts w:cs="Arial"/>
          <w:sz w:val="18"/>
          <w:szCs w:val="18"/>
        </w:rPr>
        <w:t xml:space="preserve"> Under the </w:t>
      </w:r>
      <w:r w:rsidR="00440443">
        <w:rPr>
          <w:rFonts w:cs="Arial"/>
          <w:sz w:val="18"/>
          <w:szCs w:val="18"/>
        </w:rPr>
        <w:t>G</w:t>
      </w:r>
      <w:r w:rsidRPr="009530B1">
        <w:rPr>
          <w:rFonts w:cs="Arial"/>
          <w:sz w:val="18"/>
          <w:szCs w:val="18"/>
        </w:rPr>
        <w:t>roup’s policy, the critical terms of the forwards and options must align with the hedged items.</w:t>
      </w:r>
    </w:p>
    <w:p w14:paraId="20C8E3F0" w14:textId="77777777" w:rsidR="00991160" w:rsidRPr="009530B1" w:rsidRDefault="00991160" w:rsidP="009530B1">
      <w:pPr>
        <w:pStyle w:val="ListParagraph"/>
        <w:ind w:left="1080"/>
        <w:jc w:val="thaiDistribute"/>
        <w:rPr>
          <w:rFonts w:cs="Arial"/>
          <w:sz w:val="18"/>
          <w:szCs w:val="18"/>
        </w:rPr>
      </w:pPr>
    </w:p>
    <w:p w14:paraId="5ABB80EF" w14:textId="3B80E19E" w:rsidR="00190341" w:rsidRPr="009530B1" w:rsidRDefault="00190341" w:rsidP="009530B1">
      <w:pPr>
        <w:pStyle w:val="ListParagraph"/>
        <w:ind w:left="1080"/>
        <w:jc w:val="thaiDistribute"/>
        <w:rPr>
          <w:rFonts w:cs="Arial"/>
          <w:sz w:val="18"/>
          <w:szCs w:val="18"/>
        </w:rPr>
      </w:pPr>
      <w:r w:rsidRPr="009530B1">
        <w:rPr>
          <w:rFonts w:cs="Arial"/>
          <w:sz w:val="18"/>
          <w:szCs w:val="18"/>
        </w:rPr>
        <w:t>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where material.</w:t>
      </w:r>
    </w:p>
    <w:p w14:paraId="7AB5304A" w14:textId="77777777" w:rsidR="00190341" w:rsidRPr="009530B1" w:rsidRDefault="00190341" w:rsidP="009530B1">
      <w:pPr>
        <w:pStyle w:val="ListParagraph"/>
        <w:ind w:left="1080"/>
        <w:jc w:val="thaiDistribute"/>
        <w:rPr>
          <w:rFonts w:cs="Arial"/>
          <w:sz w:val="18"/>
          <w:szCs w:val="18"/>
        </w:rPr>
      </w:pPr>
    </w:p>
    <w:p w14:paraId="73D8DE22" w14:textId="29A0D32D" w:rsidR="00190341" w:rsidRPr="009530B1" w:rsidRDefault="00190341" w:rsidP="009530B1">
      <w:pPr>
        <w:pStyle w:val="ListParagraph"/>
        <w:ind w:left="1080"/>
        <w:jc w:val="thaiDistribute"/>
        <w:rPr>
          <w:rFonts w:cs="Arial"/>
          <w:sz w:val="18"/>
          <w:szCs w:val="18"/>
        </w:rPr>
      </w:pPr>
      <w:r w:rsidRPr="009530B1">
        <w:rPr>
          <w:rFonts w:cs="Arial"/>
          <w:sz w:val="18"/>
          <w:szCs w:val="18"/>
        </w:rPr>
        <w:t>The changes in the forward element of the foreign currency forwards that relate to hedged items are deferred in the costs of hedging reserve.</w:t>
      </w:r>
    </w:p>
    <w:p w14:paraId="3C7DA073" w14:textId="5FD0926E" w:rsidR="00190341" w:rsidRPr="009530B1" w:rsidRDefault="00190341" w:rsidP="009530B1">
      <w:pPr>
        <w:pStyle w:val="ListParagraph"/>
        <w:ind w:left="1080"/>
        <w:jc w:val="thaiDistribute"/>
        <w:rPr>
          <w:rFonts w:cs="Arial"/>
          <w:sz w:val="18"/>
          <w:szCs w:val="18"/>
        </w:rPr>
      </w:pPr>
    </w:p>
    <w:p w14:paraId="21B0A354" w14:textId="77777777" w:rsidR="00190341" w:rsidRPr="00A06C2F" w:rsidRDefault="00190341" w:rsidP="009530B1">
      <w:pPr>
        <w:pStyle w:val="ListParagraph"/>
        <w:ind w:left="1080"/>
        <w:jc w:val="thaiDistribute"/>
        <w:rPr>
          <w:rFonts w:cs="Arial"/>
          <w:i/>
          <w:iCs/>
          <w:sz w:val="18"/>
          <w:szCs w:val="18"/>
        </w:rPr>
      </w:pPr>
      <w:r w:rsidRPr="009530B1">
        <w:rPr>
          <w:rFonts w:cs="Arial"/>
          <w:i/>
          <w:iCs/>
          <w:sz w:val="18"/>
          <w:szCs w:val="18"/>
        </w:rPr>
        <w:t>Exposure</w:t>
      </w:r>
    </w:p>
    <w:p w14:paraId="10768E08" w14:textId="77777777" w:rsidR="00190341" w:rsidRPr="00A06C2F" w:rsidRDefault="00190341" w:rsidP="009530B1">
      <w:pPr>
        <w:pStyle w:val="ListParagraph"/>
        <w:ind w:left="1080"/>
        <w:jc w:val="thaiDistribute"/>
        <w:rPr>
          <w:rFonts w:cs="Arial"/>
          <w:sz w:val="18"/>
          <w:szCs w:val="18"/>
        </w:rPr>
      </w:pPr>
    </w:p>
    <w:p w14:paraId="5F8E614C" w14:textId="67C530CE" w:rsidR="00190341" w:rsidRPr="00DE3A6F" w:rsidRDefault="00190341" w:rsidP="009530B1">
      <w:pPr>
        <w:pStyle w:val="ListParagraph"/>
        <w:ind w:left="1080"/>
        <w:jc w:val="thaiDistribute"/>
        <w:rPr>
          <w:rFonts w:cs="Arial"/>
          <w:sz w:val="18"/>
          <w:szCs w:val="18"/>
        </w:rPr>
      </w:pPr>
      <w:r w:rsidRPr="00A06C2F">
        <w:rPr>
          <w:rFonts w:cs="Arial"/>
          <w:sz w:val="18"/>
          <w:szCs w:val="18"/>
        </w:rPr>
        <w:t>The Group’s exposure to foreign currency risk at the end of the reporting period, expressed in Baht are as follows:</w:t>
      </w:r>
    </w:p>
    <w:p w14:paraId="12EE37AA" w14:textId="57DA2CA7" w:rsidR="00190341" w:rsidRPr="00DE3A6F" w:rsidRDefault="00190341" w:rsidP="009530B1">
      <w:pPr>
        <w:pStyle w:val="ListParagraph"/>
        <w:ind w:left="1080"/>
        <w:jc w:val="thaiDistribute"/>
        <w:rPr>
          <w:rFonts w:cs="Arial"/>
          <w:sz w:val="18"/>
          <w:szCs w:val="18"/>
        </w:rPr>
      </w:pPr>
    </w:p>
    <w:tbl>
      <w:tblPr>
        <w:tblW w:w="5000" w:type="pct"/>
        <w:tblLook w:val="04A0" w:firstRow="1" w:lastRow="0" w:firstColumn="1" w:lastColumn="0" w:noHBand="0" w:noVBand="1"/>
      </w:tblPr>
      <w:tblGrid>
        <w:gridCol w:w="3081"/>
        <w:gridCol w:w="1020"/>
        <w:gridCol w:w="1021"/>
        <w:gridCol w:w="1021"/>
        <w:gridCol w:w="1217"/>
        <w:gridCol w:w="1021"/>
        <w:gridCol w:w="1077"/>
      </w:tblGrid>
      <w:tr w:rsidR="00190341" w:rsidRPr="00A06C2F" w14:paraId="6C30EE87" w14:textId="77777777" w:rsidTr="00DD5EBD">
        <w:trPr>
          <w:tblHeader/>
        </w:trPr>
        <w:tc>
          <w:tcPr>
            <w:tcW w:w="1629" w:type="pct"/>
            <w:shd w:val="clear" w:color="auto" w:fill="auto"/>
            <w:vAlign w:val="bottom"/>
          </w:tcPr>
          <w:p w14:paraId="7AD0D787" w14:textId="77777777" w:rsidR="00190341" w:rsidRPr="00A06C2F" w:rsidRDefault="00190341" w:rsidP="009530B1">
            <w:pPr>
              <w:ind w:left="-101"/>
              <w:jc w:val="thaiDistribute"/>
              <w:rPr>
                <w:rFonts w:ascii="Arial" w:hAnsi="Arial" w:cs="Arial"/>
                <w:sz w:val="18"/>
                <w:szCs w:val="18"/>
              </w:rPr>
            </w:pPr>
          </w:p>
        </w:tc>
        <w:tc>
          <w:tcPr>
            <w:tcW w:w="3371" w:type="pct"/>
            <w:gridSpan w:val="6"/>
            <w:tcBorders>
              <w:left w:val="nil"/>
              <w:right w:val="nil"/>
            </w:tcBorders>
            <w:shd w:val="clear" w:color="auto" w:fill="auto"/>
            <w:vAlign w:val="bottom"/>
          </w:tcPr>
          <w:p w14:paraId="38E960BC" w14:textId="0954F18A" w:rsidR="00190341" w:rsidRPr="00A06C2F" w:rsidRDefault="00190341" w:rsidP="00C90336">
            <w:pPr>
              <w:pBdr>
                <w:bottom w:val="single" w:sz="4" w:space="1" w:color="auto"/>
              </w:pBdr>
              <w:ind w:right="-74"/>
              <w:jc w:val="center"/>
              <w:rPr>
                <w:rFonts w:ascii="Arial" w:hAnsi="Arial" w:cs="Arial"/>
                <w:b/>
                <w:bCs/>
                <w:sz w:val="18"/>
                <w:szCs w:val="18"/>
                <w:cs/>
              </w:rPr>
            </w:pPr>
            <w:r w:rsidRPr="00A06C2F">
              <w:rPr>
                <w:rFonts w:ascii="Arial" w:hAnsi="Arial" w:cs="Arial"/>
                <w:b/>
                <w:bCs/>
                <w:sz w:val="18"/>
                <w:szCs w:val="18"/>
              </w:rPr>
              <w:t>Consolidated financial statements</w:t>
            </w:r>
          </w:p>
        </w:tc>
      </w:tr>
      <w:tr w:rsidR="00F76083" w:rsidRPr="00A06C2F" w14:paraId="01A35363" w14:textId="77777777" w:rsidTr="00DD5EBD">
        <w:trPr>
          <w:tblHeader/>
        </w:trPr>
        <w:tc>
          <w:tcPr>
            <w:tcW w:w="1629" w:type="pct"/>
            <w:shd w:val="clear" w:color="auto" w:fill="auto"/>
            <w:vAlign w:val="bottom"/>
          </w:tcPr>
          <w:p w14:paraId="2C3B8FE7" w14:textId="77777777" w:rsidR="00F76083" w:rsidRPr="00A06C2F" w:rsidRDefault="00F76083" w:rsidP="009530B1">
            <w:pPr>
              <w:ind w:left="-101"/>
              <w:jc w:val="thaiDistribute"/>
              <w:rPr>
                <w:rFonts w:ascii="Arial" w:hAnsi="Arial" w:cs="Arial"/>
                <w:sz w:val="18"/>
                <w:szCs w:val="18"/>
                <w:cs/>
              </w:rPr>
            </w:pPr>
          </w:p>
        </w:tc>
        <w:tc>
          <w:tcPr>
            <w:tcW w:w="3371" w:type="pct"/>
            <w:gridSpan w:val="6"/>
            <w:tcBorders>
              <w:left w:val="nil"/>
              <w:right w:val="nil"/>
            </w:tcBorders>
            <w:shd w:val="clear" w:color="auto" w:fill="auto"/>
            <w:vAlign w:val="bottom"/>
          </w:tcPr>
          <w:p w14:paraId="6B2EE8BC" w14:textId="3518E6AA" w:rsidR="00F76083" w:rsidRPr="00A06C2F" w:rsidRDefault="00F76083" w:rsidP="00C90336">
            <w:pPr>
              <w:pBdr>
                <w:bottom w:val="single" w:sz="4" w:space="1" w:color="auto"/>
              </w:pBdr>
              <w:ind w:right="-74"/>
              <w:jc w:val="center"/>
              <w:rPr>
                <w:rFonts w:ascii="Arial" w:hAnsi="Arial" w:cs="Arial"/>
                <w:b/>
                <w:bCs/>
                <w:sz w:val="18"/>
                <w:szCs w:val="18"/>
              </w:rPr>
            </w:pPr>
            <w:r w:rsidRPr="00A06C2F">
              <w:rPr>
                <w:rFonts w:ascii="Arial" w:hAnsi="Arial" w:cs="Arial"/>
                <w:b/>
                <w:bCs/>
                <w:sz w:val="18"/>
                <w:szCs w:val="18"/>
              </w:rPr>
              <w:t>As at 31 December 2020</w:t>
            </w:r>
          </w:p>
        </w:tc>
      </w:tr>
      <w:tr w:rsidR="00190341" w:rsidRPr="00A06C2F" w14:paraId="6C0BF55E" w14:textId="77777777" w:rsidTr="00DD5EBD">
        <w:trPr>
          <w:tblHeader/>
        </w:trPr>
        <w:tc>
          <w:tcPr>
            <w:tcW w:w="1629" w:type="pct"/>
            <w:shd w:val="clear" w:color="auto" w:fill="auto"/>
            <w:vAlign w:val="bottom"/>
          </w:tcPr>
          <w:p w14:paraId="4B5684E1" w14:textId="77777777" w:rsidR="00190341" w:rsidRPr="00A06C2F" w:rsidRDefault="00190341" w:rsidP="009530B1">
            <w:pPr>
              <w:ind w:left="-101"/>
              <w:rPr>
                <w:rFonts w:ascii="Arial" w:hAnsi="Arial" w:cs="Arial"/>
                <w:sz w:val="18"/>
                <w:szCs w:val="18"/>
              </w:rPr>
            </w:pPr>
          </w:p>
        </w:tc>
        <w:tc>
          <w:tcPr>
            <w:tcW w:w="539" w:type="pct"/>
            <w:tcBorders>
              <w:left w:val="nil"/>
              <w:right w:val="nil"/>
            </w:tcBorders>
            <w:shd w:val="clear" w:color="auto" w:fill="auto"/>
            <w:vAlign w:val="bottom"/>
          </w:tcPr>
          <w:p w14:paraId="4D23BF8F" w14:textId="77777777" w:rsidR="00190341" w:rsidRPr="00A06C2F" w:rsidRDefault="00190341" w:rsidP="00190341">
            <w:pPr>
              <w:autoSpaceDE w:val="0"/>
              <w:autoSpaceDN w:val="0"/>
              <w:spacing w:line="220" w:lineRule="exact"/>
              <w:ind w:right="-72"/>
              <w:jc w:val="right"/>
              <w:rPr>
                <w:rFonts w:ascii="Arial" w:hAnsi="Arial" w:cs="Arial"/>
                <w:b/>
                <w:bCs/>
                <w:sz w:val="18"/>
                <w:szCs w:val="18"/>
              </w:rPr>
            </w:pPr>
          </w:p>
          <w:p w14:paraId="513495E9" w14:textId="6F78A7F0" w:rsidR="00190341" w:rsidRPr="00A06C2F" w:rsidRDefault="00190341" w:rsidP="00190341">
            <w:pPr>
              <w:ind w:right="-74"/>
              <w:jc w:val="right"/>
              <w:rPr>
                <w:rFonts w:ascii="Arial" w:hAnsi="Arial" w:cs="Arial"/>
                <w:b/>
                <w:bCs/>
                <w:spacing w:val="-8"/>
                <w:sz w:val="18"/>
                <w:szCs w:val="18"/>
              </w:rPr>
            </w:pPr>
            <w:r w:rsidRPr="00A06C2F">
              <w:rPr>
                <w:rFonts w:ascii="Arial" w:hAnsi="Arial" w:cs="Arial"/>
                <w:b/>
                <w:bCs/>
                <w:sz w:val="18"/>
                <w:szCs w:val="18"/>
              </w:rPr>
              <w:t>US Dollar</w:t>
            </w:r>
          </w:p>
        </w:tc>
        <w:tc>
          <w:tcPr>
            <w:tcW w:w="540" w:type="pct"/>
            <w:tcBorders>
              <w:left w:val="nil"/>
              <w:right w:val="nil"/>
            </w:tcBorders>
            <w:shd w:val="clear" w:color="auto" w:fill="auto"/>
            <w:vAlign w:val="bottom"/>
          </w:tcPr>
          <w:p w14:paraId="6967F43E" w14:textId="02CF9DF9" w:rsidR="00190341" w:rsidRPr="00A06C2F" w:rsidRDefault="00190341" w:rsidP="00190341">
            <w:pPr>
              <w:ind w:right="-74"/>
              <w:jc w:val="right"/>
              <w:rPr>
                <w:rFonts w:ascii="Arial" w:hAnsi="Arial" w:cs="Arial"/>
                <w:b/>
                <w:bCs/>
                <w:spacing w:val="-8"/>
                <w:sz w:val="18"/>
                <w:szCs w:val="18"/>
              </w:rPr>
            </w:pPr>
            <w:r w:rsidRPr="00A06C2F">
              <w:rPr>
                <w:rFonts w:ascii="Arial" w:hAnsi="Arial" w:cs="Arial"/>
                <w:b/>
                <w:bCs/>
                <w:sz w:val="18"/>
                <w:szCs w:val="18"/>
              </w:rPr>
              <w:t>Euro</w:t>
            </w:r>
          </w:p>
        </w:tc>
        <w:tc>
          <w:tcPr>
            <w:tcW w:w="540" w:type="pct"/>
            <w:tcBorders>
              <w:left w:val="nil"/>
              <w:right w:val="nil"/>
            </w:tcBorders>
            <w:shd w:val="clear" w:color="auto" w:fill="auto"/>
            <w:vAlign w:val="bottom"/>
          </w:tcPr>
          <w:p w14:paraId="5411DE3E" w14:textId="22E9DD8E" w:rsidR="00190341" w:rsidRPr="00A06C2F" w:rsidRDefault="00DD5EBD" w:rsidP="00190341">
            <w:pPr>
              <w:ind w:right="-74"/>
              <w:jc w:val="right"/>
              <w:rPr>
                <w:rFonts w:ascii="Arial" w:hAnsi="Arial" w:cs="Arial"/>
                <w:b/>
                <w:bCs/>
                <w:spacing w:val="-8"/>
                <w:sz w:val="18"/>
                <w:szCs w:val="18"/>
              </w:rPr>
            </w:pPr>
            <w:r w:rsidRPr="00A06C2F">
              <w:rPr>
                <w:rFonts w:ascii="Arial" w:hAnsi="Arial" w:cs="Arial"/>
                <w:b/>
                <w:bCs/>
                <w:sz w:val="18"/>
                <w:szCs w:val="18"/>
              </w:rPr>
              <w:t>Swiss Franc</w:t>
            </w:r>
          </w:p>
        </w:tc>
        <w:tc>
          <w:tcPr>
            <w:tcW w:w="643" w:type="pct"/>
            <w:tcBorders>
              <w:left w:val="nil"/>
              <w:right w:val="nil"/>
            </w:tcBorders>
            <w:shd w:val="clear" w:color="auto" w:fill="auto"/>
            <w:vAlign w:val="bottom"/>
          </w:tcPr>
          <w:p w14:paraId="6314C119" w14:textId="77777777" w:rsidR="00190341" w:rsidRPr="00A06C2F" w:rsidRDefault="00F76083" w:rsidP="00190341">
            <w:pPr>
              <w:ind w:right="-74"/>
              <w:jc w:val="right"/>
              <w:rPr>
                <w:rFonts w:ascii="Arial" w:hAnsi="Arial" w:cs="Arial"/>
                <w:b/>
                <w:bCs/>
                <w:sz w:val="18"/>
                <w:szCs w:val="18"/>
              </w:rPr>
            </w:pPr>
            <w:r w:rsidRPr="00A06C2F">
              <w:rPr>
                <w:rFonts w:ascii="Arial" w:hAnsi="Arial" w:cs="Arial"/>
                <w:b/>
                <w:bCs/>
                <w:sz w:val="18"/>
                <w:szCs w:val="18"/>
              </w:rPr>
              <w:t>Vietnamese</w:t>
            </w:r>
          </w:p>
          <w:p w14:paraId="4C87C3B2" w14:textId="129B7DBE" w:rsidR="00F76083" w:rsidRPr="00A06C2F" w:rsidRDefault="00F76083" w:rsidP="00190341">
            <w:pPr>
              <w:ind w:right="-74"/>
              <w:jc w:val="right"/>
              <w:rPr>
                <w:rFonts w:ascii="Arial" w:hAnsi="Arial" w:cs="Arial"/>
                <w:b/>
                <w:bCs/>
                <w:spacing w:val="-8"/>
                <w:sz w:val="18"/>
                <w:szCs w:val="18"/>
              </w:rPr>
            </w:pPr>
            <w:r w:rsidRPr="00A06C2F">
              <w:rPr>
                <w:rFonts w:ascii="Arial" w:hAnsi="Arial" w:cs="Arial"/>
                <w:b/>
                <w:bCs/>
                <w:spacing w:val="-8"/>
                <w:sz w:val="18"/>
                <w:szCs w:val="18"/>
              </w:rPr>
              <w:t>Dong</w:t>
            </w:r>
          </w:p>
        </w:tc>
        <w:tc>
          <w:tcPr>
            <w:tcW w:w="540" w:type="pct"/>
            <w:tcBorders>
              <w:left w:val="nil"/>
              <w:right w:val="nil"/>
            </w:tcBorders>
            <w:shd w:val="clear" w:color="auto" w:fill="auto"/>
            <w:vAlign w:val="bottom"/>
          </w:tcPr>
          <w:p w14:paraId="0F6B4EF8" w14:textId="052ADFB7" w:rsidR="00190341" w:rsidRPr="00A06C2F" w:rsidRDefault="00DD5EBD" w:rsidP="00190341">
            <w:pPr>
              <w:ind w:right="-74"/>
              <w:jc w:val="right"/>
              <w:rPr>
                <w:rFonts w:ascii="Arial" w:hAnsi="Arial" w:cs="Arial"/>
                <w:b/>
                <w:bCs/>
                <w:spacing w:val="-8"/>
                <w:sz w:val="18"/>
                <w:szCs w:val="18"/>
              </w:rPr>
            </w:pPr>
            <w:r>
              <w:rPr>
                <w:rFonts w:ascii="Arial" w:hAnsi="Arial" w:cs="Arial"/>
                <w:b/>
                <w:bCs/>
                <w:spacing w:val="-8"/>
                <w:sz w:val="18"/>
                <w:szCs w:val="18"/>
              </w:rPr>
              <w:t>Korean Won</w:t>
            </w:r>
          </w:p>
        </w:tc>
        <w:tc>
          <w:tcPr>
            <w:tcW w:w="569" w:type="pct"/>
            <w:tcBorders>
              <w:left w:val="nil"/>
              <w:right w:val="nil"/>
            </w:tcBorders>
            <w:shd w:val="clear" w:color="auto" w:fill="auto"/>
            <w:vAlign w:val="bottom"/>
          </w:tcPr>
          <w:p w14:paraId="22C148A0" w14:textId="102E5B98" w:rsidR="00190341" w:rsidRPr="00A06C2F" w:rsidRDefault="00DD5EBD" w:rsidP="00190341">
            <w:pPr>
              <w:ind w:right="-74"/>
              <w:jc w:val="right"/>
              <w:rPr>
                <w:rFonts w:ascii="Arial" w:hAnsi="Arial" w:cs="Arial"/>
                <w:b/>
                <w:bCs/>
                <w:spacing w:val="-8"/>
                <w:sz w:val="18"/>
                <w:szCs w:val="18"/>
              </w:rPr>
            </w:pPr>
            <w:r w:rsidRPr="00DD5EBD">
              <w:rPr>
                <w:rFonts w:ascii="Arial" w:hAnsi="Arial" w:cs="Arial"/>
                <w:b/>
                <w:bCs/>
                <w:sz w:val="18"/>
                <w:szCs w:val="18"/>
              </w:rPr>
              <w:t xml:space="preserve">Philippine </w:t>
            </w:r>
            <w:r>
              <w:rPr>
                <w:rFonts w:ascii="Arial" w:hAnsi="Arial" w:cs="Arial"/>
                <w:b/>
                <w:bCs/>
                <w:sz w:val="18"/>
                <w:szCs w:val="18"/>
              </w:rPr>
              <w:t>P</w:t>
            </w:r>
            <w:r w:rsidRPr="00DD5EBD">
              <w:rPr>
                <w:rFonts w:ascii="Arial" w:hAnsi="Arial" w:cs="Arial"/>
                <w:b/>
                <w:bCs/>
                <w:sz w:val="18"/>
                <w:szCs w:val="18"/>
              </w:rPr>
              <w:t>eso</w:t>
            </w:r>
          </w:p>
        </w:tc>
      </w:tr>
      <w:tr w:rsidR="00190341" w:rsidRPr="00A06C2F" w14:paraId="361F8077" w14:textId="77777777" w:rsidTr="00DD5EBD">
        <w:trPr>
          <w:tblHeader/>
        </w:trPr>
        <w:tc>
          <w:tcPr>
            <w:tcW w:w="1629" w:type="pct"/>
            <w:shd w:val="clear" w:color="auto" w:fill="auto"/>
            <w:vAlign w:val="bottom"/>
          </w:tcPr>
          <w:p w14:paraId="71C29D68" w14:textId="77777777" w:rsidR="00190341" w:rsidRPr="00A06C2F" w:rsidRDefault="00190341" w:rsidP="009530B1">
            <w:pPr>
              <w:ind w:left="-101"/>
              <w:rPr>
                <w:rFonts w:ascii="Arial" w:hAnsi="Arial" w:cs="Arial"/>
                <w:sz w:val="18"/>
                <w:szCs w:val="18"/>
              </w:rPr>
            </w:pPr>
          </w:p>
        </w:tc>
        <w:tc>
          <w:tcPr>
            <w:tcW w:w="539" w:type="pct"/>
            <w:tcBorders>
              <w:left w:val="nil"/>
              <w:right w:val="nil"/>
            </w:tcBorders>
            <w:shd w:val="clear" w:color="auto" w:fill="auto"/>
          </w:tcPr>
          <w:p w14:paraId="53667DE8" w14:textId="20ACE463" w:rsidR="00190341" w:rsidRPr="00A06C2F" w:rsidRDefault="00190341" w:rsidP="00190341">
            <w:pPr>
              <w:pBdr>
                <w:bottom w:val="single" w:sz="4" w:space="1" w:color="auto"/>
              </w:pBdr>
              <w:ind w:right="-74"/>
              <w:jc w:val="right"/>
              <w:rPr>
                <w:rFonts w:ascii="Arial" w:hAnsi="Arial" w:cs="Arial"/>
                <w:b/>
                <w:bCs/>
                <w:spacing w:val="-8"/>
                <w:sz w:val="18"/>
                <w:szCs w:val="18"/>
              </w:rPr>
            </w:pPr>
            <w:r w:rsidRPr="00A06C2F">
              <w:rPr>
                <w:rFonts w:ascii="Arial" w:hAnsi="Arial" w:cs="Arial"/>
                <w:b/>
                <w:bCs/>
                <w:sz w:val="18"/>
                <w:szCs w:val="18"/>
              </w:rPr>
              <w:t>Baht ’000</w:t>
            </w:r>
          </w:p>
        </w:tc>
        <w:tc>
          <w:tcPr>
            <w:tcW w:w="540" w:type="pct"/>
            <w:tcBorders>
              <w:left w:val="nil"/>
              <w:right w:val="nil"/>
            </w:tcBorders>
            <w:shd w:val="clear" w:color="auto" w:fill="auto"/>
          </w:tcPr>
          <w:p w14:paraId="6C6C269B" w14:textId="23C2732C" w:rsidR="00190341" w:rsidRPr="00A06C2F" w:rsidRDefault="00190341" w:rsidP="00190341">
            <w:pPr>
              <w:pBdr>
                <w:bottom w:val="single" w:sz="4" w:space="1" w:color="auto"/>
              </w:pBdr>
              <w:ind w:right="-74"/>
              <w:jc w:val="right"/>
              <w:rPr>
                <w:rFonts w:ascii="Arial" w:hAnsi="Arial" w:cs="Arial"/>
                <w:b/>
                <w:bCs/>
                <w:spacing w:val="-8"/>
                <w:sz w:val="18"/>
                <w:szCs w:val="18"/>
              </w:rPr>
            </w:pPr>
            <w:r w:rsidRPr="00A06C2F">
              <w:rPr>
                <w:rFonts w:ascii="Arial" w:hAnsi="Arial" w:cs="Arial"/>
                <w:b/>
                <w:bCs/>
                <w:sz w:val="18"/>
                <w:szCs w:val="18"/>
              </w:rPr>
              <w:t>Baht ’000</w:t>
            </w:r>
          </w:p>
        </w:tc>
        <w:tc>
          <w:tcPr>
            <w:tcW w:w="540" w:type="pct"/>
            <w:tcBorders>
              <w:left w:val="nil"/>
              <w:right w:val="nil"/>
            </w:tcBorders>
            <w:shd w:val="clear" w:color="auto" w:fill="auto"/>
          </w:tcPr>
          <w:p w14:paraId="7F835E47" w14:textId="75C92437" w:rsidR="00190341" w:rsidRPr="00A06C2F" w:rsidRDefault="00190341" w:rsidP="00190341">
            <w:pPr>
              <w:pBdr>
                <w:bottom w:val="single" w:sz="4" w:space="1" w:color="auto"/>
              </w:pBdr>
              <w:ind w:right="-74"/>
              <w:jc w:val="right"/>
              <w:rPr>
                <w:rFonts w:ascii="Arial" w:hAnsi="Arial" w:cs="Arial"/>
                <w:b/>
                <w:bCs/>
                <w:spacing w:val="-8"/>
                <w:sz w:val="18"/>
                <w:szCs w:val="18"/>
              </w:rPr>
            </w:pPr>
            <w:r w:rsidRPr="00A06C2F">
              <w:rPr>
                <w:rFonts w:ascii="Arial" w:hAnsi="Arial" w:cs="Arial"/>
                <w:b/>
                <w:bCs/>
                <w:sz w:val="18"/>
                <w:szCs w:val="18"/>
              </w:rPr>
              <w:t>Baht ’000</w:t>
            </w:r>
          </w:p>
        </w:tc>
        <w:tc>
          <w:tcPr>
            <w:tcW w:w="643" w:type="pct"/>
            <w:tcBorders>
              <w:left w:val="nil"/>
              <w:right w:val="nil"/>
            </w:tcBorders>
            <w:shd w:val="clear" w:color="auto" w:fill="auto"/>
          </w:tcPr>
          <w:p w14:paraId="308ED882" w14:textId="407F4BE4" w:rsidR="00190341" w:rsidRPr="00A06C2F" w:rsidRDefault="00190341" w:rsidP="00190341">
            <w:pPr>
              <w:pBdr>
                <w:bottom w:val="single" w:sz="4" w:space="1" w:color="auto"/>
              </w:pBdr>
              <w:ind w:right="-74"/>
              <w:jc w:val="right"/>
              <w:rPr>
                <w:rFonts w:ascii="Arial" w:hAnsi="Arial" w:cs="Arial"/>
                <w:b/>
                <w:bCs/>
                <w:spacing w:val="-8"/>
                <w:sz w:val="18"/>
                <w:szCs w:val="18"/>
              </w:rPr>
            </w:pPr>
            <w:r w:rsidRPr="00A06C2F">
              <w:rPr>
                <w:rFonts w:ascii="Arial" w:hAnsi="Arial" w:cs="Arial"/>
                <w:b/>
                <w:bCs/>
                <w:sz w:val="18"/>
                <w:szCs w:val="18"/>
              </w:rPr>
              <w:t>Baht ’000</w:t>
            </w:r>
          </w:p>
        </w:tc>
        <w:tc>
          <w:tcPr>
            <w:tcW w:w="540" w:type="pct"/>
            <w:tcBorders>
              <w:left w:val="nil"/>
              <w:right w:val="nil"/>
            </w:tcBorders>
            <w:shd w:val="clear" w:color="auto" w:fill="auto"/>
          </w:tcPr>
          <w:p w14:paraId="4A2D313E" w14:textId="6E8F31AF" w:rsidR="00190341" w:rsidRPr="00A06C2F" w:rsidRDefault="00190341" w:rsidP="00190341">
            <w:pPr>
              <w:pBdr>
                <w:bottom w:val="single" w:sz="4" w:space="1" w:color="auto"/>
              </w:pBdr>
              <w:ind w:right="-74"/>
              <w:jc w:val="right"/>
              <w:rPr>
                <w:rFonts w:ascii="Arial" w:hAnsi="Arial" w:cs="Arial"/>
                <w:b/>
                <w:bCs/>
                <w:spacing w:val="-8"/>
                <w:sz w:val="18"/>
                <w:szCs w:val="18"/>
              </w:rPr>
            </w:pPr>
            <w:r w:rsidRPr="00A06C2F">
              <w:rPr>
                <w:rFonts w:ascii="Arial" w:hAnsi="Arial" w:cs="Arial"/>
                <w:b/>
                <w:bCs/>
                <w:sz w:val="18"/>
                <w:szCs w:val="18"/>
              </w:rPr>
              <w:t>Baht ’000</w:t>
            </w:r>
          </w:p>
        </w:tc>
        <w:tc>
          <w:tcPr>
            <w:tcW w:w="569" w:type="pct"/>
            <w:tcBorders>
              <w:left w:val="nil"/>
              <w:right w:val="nil"/>
            </w:tcBorders>
            <w:shd w:val="clear" w:color="auto" w:fill="auto"/>
          </w:tcPr>
          <w:p w14:paraId="6667C5E3" w14:textId="0671E7D6" w:rsidR="00190341" w:rsidRPr="00A06C2F" w:rsidRDefault="00190341" w:rsidP="00190341">
            <w:pPr>
              <w:pBdr>
                <w:bottom w:val="single" w:sz="4" w:space="1" w:color="auto"/>
              </w:pBdr>
              <w:ind w:right="-74"/>
              <w:jc w:val="right"/>
              <w:rPr>
                <w:rFonts w:ascii="Arial" w:hAnsi="Arial" w:cs="Arial"/>
                <w:b/>
                <w:bCs/>
                <w:spacing w:val="-8"/>
                <w:sz w:val="18"/>
                <w:szCs w:val="18"/>
              </w:rPr>
            </w:pPr>
            <w:r w:rsidRPr="00A06C2F">
              <w:rPr>
                <w:rFonts w:ascii="Arial" w:hAnsi="Arial" w:cs="Arial"/>
                <w:b/>
                <w:bCs/>
                <w:sz w:val="18"/>
                <w:szCs w:val="18"/>
              </w:rPr>
              <w:t>Baht ’000</w:t>
            </w:r>
          </w:p>
        </w:tc>
      </w:tr>
      <w:tr w:rsidR="00190341" w:rsidRPr="00A06C2F" w14:paraId="7DBDA9FE" w14:textId="77777777" w:rsidTr="00DD5EBD">
        <w:tc>
          <w:tcPr>
            <w:tcW w:w="1629" w:type="pct"/>
            <w:shd w:val="clear" w:color="auto" w:fill="auto"/>
            <w:vAlign w:val="bottom"/>
          </w:tcPr>
          <w:p w14:paraId="71901764" w14:textId="77777777" w:rsidR="00190341" w:rsidRPr="00A06C2F" w:rsidRDefault="00190341" w:rsidP="009530B1">
            <w:pPr>
              <w:ind w:left="-101"/>
              <w:jc w:val="thaiDistribute"/>
              <w:rPr>
                <w:rFonts w:ascii="Arial" w:hAnsi="Arial" w:cs="Arial"/>
                <w:sz w:val="18"/>
                <w:szCs w:val="18"/>
                <w:cs/>
              </w:rPr>
            </w:pPr>
          </w:p>
        </w:tc>
        <w:tc>
          <w:tcPr>
            <w:tcW w:w="539" w:type="pct"/>
            <w:tcBorders>
              <w:left w:val="nil"/>
              <w:right w:val="nil"/>
            </w:tcBorders>
            <w:shd w:val="clear" w:color="auto" w:fill="auto"/>
            <w:vAlign w:val="center"/>
          </w:tcPr>
          <w:p w14:paraId="3FDE4014" w14:textId="77777777" w:rsidR="00190341" w:rsidRPr="00A06C2F" w:rsidRDefault="00190341" w:rsidP="00C90336">
            <w:pPr>
              <w:ind w:right="-74"/>
              <w:jc w:val="thaiDistribute"/>
              <w:rPr>
                <w:rFonts w:ascii="Arial" w:hAnsi="Arial" w:cs="Arial"/>
                <w:sz w:val="18"/>
                <w:szCs w:val="18"/>
                <w:cs/>
              </w:rPr>
            </w:pPr>
          </w:p>
        </w:tc>
        <w:tc>
          <w:tcPr>
            <w:tcW w:w="540" w:type="pct"/>
            <w:tcBorders>
              <w:left w:val="nil"/>
              <w:right w:val="nil"/>
            </w:tcBorders>
            <w:shd w:val="clear" w:color="auto" w:fill="auto"/>
            <w:vAlign w:val="center"/>
          </w:tcPr>
          <w:p w14:paraId="4C4D16B5" w14:textId="77777777" w:rsidR="00190341" w:rsidRPr="00A06C2F" w:rsidRDefault="00190341" w:rsidP="00C90336">
            <w:pPr>
              <w:ind w:right="-74"/>
              <w:jc w:val="thaiDistribute"/>
              <w:rPr>
                <w:rFonts w:ascii="Arial" w:hAnsi="Arial" w:cs="Arial"/>
                <w:sz w:val="18"/>
                <w:szCs w:val="18"/>
              </w:rPr>
            </w:pPr>
          </w:p>
        </w:tc>
        <w:tc>
          <w:tcPr>
            <w:tcW w:w="540" w:type="pct"/>
            <w:tcBorders>
              <w:left w:val="nil"/>
              <w:right w:val="nil"/>
            </w:tcBorders>
            <w:shd w:val="clear" w:color="auto" w:fill="auto"/>
            <w:vAlign w:val="center"/>
          </w:tcPr>
          <w:p w14:paraId="446CF69E" w14:textId="77777777" w:rsidR="00190341" w:rsidRPr="00A06C2F" w:rsidRDefault="00190341" w:rsidP="00C90336">
            <w:pPr>
              <w:ind w:right="-74"/>
              <w:jc w:val="thaiDistribute"/>
              <w:rPr>
                <w:rFonts w:ascii="Arial" w:hAnsi="Arial" w:cs="Arial"/>
                <w:sz w:val="18"/>
                <w:szCs w:val="18"/>
              </w:rPr>
            </w:pPr>
          </w:p>
        </w:tc>
        <w:tc>
          <w:tcPr>
            <w:tcW w:w="643" w:type="pct"/>
            <w:tcBorders>
              <w:left w:val="nil"/>
              <w:right w:val="nil"/>
            </w:tcBorders>
            <w:shd w:val="clear" w:color="auto" w:fill="auto"/>
            <w:vAlign w:val="center"/>
          </w:tcPr>
          <w:p w14:paraId="233DF593" w14:textId="77777777" w:rsidR="00190341" w:rsidRPr="00A06C2F" w:rsidRDefault="00190341" w:rsidP="00C90336">
            <w:pPr>
              <w:ind w:right="-74"/>
              <w:jc w:val="thaiDistribute"/>
              <w:rPr>
                <w:rFonts w:ascii="Arial" w:hAnsi="Arial" w:cs="Arial"/>
                <w:sz w:val="18"/>
                <w:szCs w:val="18"/>
              </w:rPr>
            </w:pPr>
          </w:p>
        </w:tc>
        <w:tc>
          <w:tcPr>
            <w:tcW w:w="540" w:type="pct"/>
            <w:tcBorders>
              <w:left w:val="nil"/>
              <w:right w:val="nil"/>
            </w:tcBorders>
            <w:shd w:val="clear" w:color="auto" w:fill="auto"/>
            <w:vAlign w:val="center"/>
          </w:tcPr>
          <w:p w14:paraId="1B02CAA4" w14:textId="77777777" w:rsidR="00190341" w:rsidRPr="00A06C2F" w:rsidRDefault="00190341" w:rsidP="00C90336">
            <w:pPr>
              <w:ind w:right="-74"/>
              <w:jc w:val="thaiDistribute"/>
              <w:rPr>
                <w:rFonts w:ascii="Arial" w:hAnsi="Arial" w:cs="Arial"/>
                <w:sz w:val="18"/>
                <w:szCs w:val="18"/>
              </w:rPr>
            </w:pPr>
          </w:p>
        </w:tc>
        <w:tc>
          <w:tcPr>
            <w:tcW w:w="569" w:type="pct"/>
            <w:tcBorders>
              <w:left w:val="nil"/>
              <w:right w:val="nil"/>
            </w:tcBorders>
            <w:shd w:val="clear" w:color="auto" w:fill="auto"/>
            <w:vAlign w:val="center"/>
          </w:tcPr>
          <w:p w14:paraId="5524BEEF" w14:textId="77777777" w:rsidR="00190341" w:rsidRPr="00A06C2F" w:rsidRDefault="00190341" w:rsidP="00C90336">
            <w:pPr>
              <w:ind w:right="-74"/>
              <w:jc w:val="thaiDistribute"/>
              <w:rPr>
                <w:rFonts w:ascii="Arial" w:hAnsi="Arial" w:cs="Arial"/>
                <w:sz w:val="18"/>
                <w:szCs w:val="18"/>
              </w:rPr>
            </w:pPr>
          </w:p>
        </w:tc>
      </w:tr>
      <w:tr w:rsidR="00DD5EBD" w:rsidRPr="00A06C2F" w14:paraId="5BAF6E64" w14:textId="77777777" w:rsidTr="00DD5EBD">
        <w:trPr>
          <w:trHeight w:val="204"/>
        </w:trPr>
        <w:tc>
          <w:tcPr>
            <w:tcW w:w="1629" w:type="pct"/>
            <w:shd w:val="clear" w:color="auto" w:fill="auto"/>
            <w:vAlign w:val="bottom"/>
          </w:tcPr>
          <w:p w14:paraId="702F66F0" w14:textId="34D94235" w:rsidR="00DD5EBD" w:rsidRPr="00A06C2F" w:rsidRDefault="00DD5EBD" w:rsidP="00DD5EBD">
            <w:pPr>
              <w:ind w:left="-101"/>
              <w:rPr>
                <w:rFonts w:ascii="Arial" w:hAnsi="Arial" w:cs="Arial"/>
                <w:sz w:val="18"/>
                <w:szCs w:val="18"/>
              </w:rPr>
            </w:pPr>
            <w:r w:rsidRPr="00A06C2F">
              <w:rPr>
                <w:rFonts w:ascii="Arial" w:hAnsi="Arial" w:cs="Arial"/>
                <w:sz w:val="18"/>
                <w:szCs w:val="18"/>
              </w:rPr>
              <w:t>Cash and cash equivalents</w:t>
            </w:r>
          </w:p>
        </w:tc>
        <w:tc>
          <w:tcPr>
            <w:tcW w:w="539" w:type="pct"/>
            <w:vAlign w:val="center"/>
          </w:tcPr>
          <w:p w14:paraId="658CF428" w14:textId="5E8146A0" w:rsidR="00DD5EBD" w:rsidRPr="00A06C2F" w:rsidRDefault="00DD5EBD" w:rsidP="00DD5EBD">
            <w:pPr>
              <w:ind w:right="-74"/>
              <w:jc w:val="right"/>
              <w:rPr>
                <w:rFonts w:ascii="Arial" w:hAnsi="Arial" w:cs="Arial"/>
                <w:sz w:val="18"/>
                <w:szCs w:val="18"/>
                <w:cs/>
              </w:rPr>
            </w:pPr>
            <w:r w:rsidRPr="00DD5EBD">
              <w:rPr>
                <w:rFonts w:ascii="Arial" w:hAnsi="Arial" w:cs="Arial"/>
                <w:sz w:val="18"/>
                <w:szCs w:val="18"/>
                <w:cs/>
              </w:rPr>
              <w:t>982</w:t>
            </w:r>
            <w:r w:rsidRPr="00DD5EBD">
              <w:rPr>
                <w:rFonts w:ascii="Arial" w:hAnsi="Arial" w:cs="Arial"/>
                <w:sz w:val="18"/>
                <w:szCs w:val="18"/>
              </w:rPr>
              <w:t>,784</w:t>
            </w:r>
          </w:p>
        </w:tc>
        <w:tc>
          <w:tcPr>
            <w:tcW w:w="540" w:type="pct"/>
            <w:vAlign w:val="center"/>
          </w:tcPr>
          <w:p w14:paraId="6B7F7CD1" w14:textId="5AEDE966"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center"/>
          </w:tcPr>
          <w:p w14:paraId="14E45969" w14:textId="3B152C88"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center"/>
          </w:tcPr>
          <w:p w14:paraId="1746D1CF" w14:textId="5DAB0680"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2,077,184</w:t>
            </w:r>
          </w:p>
        </w:tc>
        <w:tc>
          <w:tcPr>
            <w:tcW w:w="540" w:type="pct"/>
            <w:vAlign w:val="center"/>
          </w:tcPr>
          <w:p w14:paraId="12EBC2AD" w14:textId="7AFD9C01"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1,235,092</w:t>
            </w:r>
          </w:p>
        </w:tc>
        <w:tc>
          <w:tcPr>
            <w:tcW w:w="569" w:type="pct"/>
            <w:vAlign w:val="center"/>
          </w:tcPr>
          <w:p w14:paraId="79981D78" w14:textId="0C8EA1F9"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27,490</w:t>
            </w:r>
          </w:p>
        </w:tc>
      </w:tr>
      <w:tr w:rsidR="00DD5EBD" w:rsidRPr="00A06C2F" w14:paraId="4025599B" w14:textId="77777777" w:rsidTr="00DD5EBD">
        <w:trPr>
          <w:trHeight w:val="204"/>
        </w:trPr>
        <w:tc>
          <w:tcPr>
            <w:tcW w:w="1629" w:type="pct"/>
            <w:shd w:val="clear" w:color="auto" w:fill="auto"/>
            <w:vAlign w:val="bottom"/>
          </w:tcPr>
          <w:p w14:paraId="70210ACA" w14:textId="77777777" w:rsidR="00DD5EBD" w:rsidRDefault="00DD5EBD" w:rsidP="00DD5EBD">
            <w:pPr>
              <w:ind w:left="-101"/>
              <w:rPr>
                <w:rFonts w:ascii="Arial" w:hAnsi="Arial" w:cs="Arial"/>
                <w:sz w:val="18"/>
                <w:szCs w:val="18"/>
              </w:rPr>
            </w:pPr>
            <w:r>
              <w:rPr>
                <w:rFonts w:ascii="Arial" w:hAnsi="Arial" w:cs="Arial"/>
                <w:sz w:val="18"/>
                <w:szCs w:val="18"/>
              </w:rPr>
              <w:t xml:space="preserve">Fixed bank deposits with </w:t>
            </w:r>
          </w:p>
          <w:p w14:paraId="1F91C5A3" w14:textId="07D89933" w:rsidR="00DD5EBD" w:rsidRPr="00A06C2F" w:rsidRDefault="00DD5EBD" w:rsidP="00DD5EBD">
            <w:pPr>
              <w:ind w:left="-101"/>
              <w:rPr>
                <w:rFonts w:ascii="Arial" w:hAnsi="Arial" w:cs="Arial"/>
                <w:sz w:val="18"/>
                <w:szCs w:val="18"/>
              </w:rPr>
            </w:pPr>
            <w:r>
              <w:rPr>
                <w:rFonts w:ascii="Arial" w:hAnsi="Arial" w:cs="Arial"/>
                <w:sz w:val="18"/>
                <w:szCs w:val="18"/>
              </w:rPr>
              <w:t xml:space="preserve">   maturity over 3 months</w:t>
            </w:r>
          </w:p>
        </w:tc>
        <w:tc>
          <w:tcPr>
            <w:tcW w:w="539" w:type="pct"/>
            <w:vAlign w:val="bottom"/>
          </w:tcPr>
          <w:p w14:paraId="3657C493" w14:textId="56E87791"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601D0462" w14:textId="2F3FD2AA"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543DFA4B" w14:textId="3E818732"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bottom"/>
          </w:tcPr>
          <w:p w14:paraId="68B7EF27" w14:textId="0A2C4EED"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30,608</w:t>
            </w:r>
          </w:p>
        </w:tc>
        <w:tc>
          <w:tcPr>
            <w:tcW w:w="540" w:type="pct"/>
            <w:vAlign w:val="bottom"/>
          </w:tcPr>
          <w:p w14:paraId="735E9830" w14:textId="60DC91B1"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569" w:type="pct"/>
            <w:vAlign w:val="bottom"/>
          </w:tcPr>
          <w:p w14:paraId="0F014E4B" w14:textId="08CE2AF7"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r>
      <w:tr w:rsidR="00DD5EBD" w:rsidRPr="00A06C2F" w14:paraId="18F8013F" w14:textId="77777777" w:rsidTr="00DD5EBD">
        <w:trPr>
          <w:trHeight w:val="204"/>
        </w:trPr>
        <w:tc>
          <w:tcPr>
            <w:tcW w:w="1629" w:type="pct"/>
            <w:shd w:val="clear" w:color="auto" w:fill="auto"/>
            <w:vAlign w:val="bottom"/>
          </w:tcPr>
          <w:p w14:paraId="742ADE72" w14:textId="319C68FD" w:rsidR="00DD5EBD" w:rsidRPr="00A06C2F" w:rsidRDefault="00DD5EBD" w:rsidP="00DD5EBD">
            <w:pPr>
              <w:ind w:left="-101"/>
              <w:rPr>
                <w:rFonts w:ascii="Arial" w:hAnsi="Arial" w:cs="Arial"/>
                <w:spacing w:val="-4"/>
                <w:sz w:val="18"/>
                <w:szCs w:val="18"/>
              </w:rPr>
            </w:pPr>
            <w:r w:rsidRPr="00A06C2F">
              <w:rPr>
                <w:rFonts w:ascii="Arial" w:hAnsi="Arial" w:cs="Arial"/>
                <w:sz w:val="18"/>
                <w:szCs w:val="18"/>
              </w:rPr>
              <w:t>Trade and other receivables</w:t>
            </w:r>
          </w:p>
        </w:tc>
        <w:tc>
          <w:tcPr>
            <w:tcW w:w="539" w:type="pct"/>
            <w:vAlign w:val="bottom"/>
          </w:tcPr>
          <w:p w14:paraId="2BA4BFBD" w14:textId="52A5129F" w:rsidR="00DD5EBD" w:rsidRPr="00A06C2F" w:rsidRDefault="00DD5EBD" w:rsidP="00DD5EBD">
            <w:pPr>
              <w:ind w:right="-74"/>
              <w:jc w:val="right"/>
              <w:rPr>
                <w:rFonts w:ascii="Arial" w:hAnsi="Arial" w:cs="Arial"/>
                <w:sz w:val="18"/>
                <w:szCs w:val="18"/>
                <w:cs/>
              </w:rPr>
            </w:pPr>
            <w:r w:rsidRPr="00DD5EBD">
              <w:rPr>
                <w:rFonts w:ascii="Arial" w:hAnsi="Arial" w:cs="Arial"/>
                <w:sz w:val="18"/>
                <w:szCs w:val="18"/>
              </w:rPr>
              <w:t>683,675</w:t>
            </w:r>
          </w:p>
        </w:tc>
        <w:tc>
          <w:tcPr>
            <w:tcW w:w="540" w:type="pct"/>
            <w:vAlign w:val="bottom"/>
          </w:tcPr>
          <w:p w14:paraId="6A5C871B" w14:textId="1C6559F4"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7AB801A7" w14:textId="50964E3C"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bottom"/>
          </w:tcPr>
          <w:p w14:paraId="002464A0" w14:textId="20AB8B79"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695,454</w:t>
            </w:r>
          </w:p>
        </w:tc>
        <w:tc>
          <w:tcPr>
            <w:tcW w:w="540" w:type="pct"/>
            <w:vAlign w:val="bottom"/>
          </w:tcPr>
          <w:p w14:paraId="0F34F278" w14:textId="0E208B41"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20,109</w:t>
            </w:r>
          </w:p>
        </w:tc>
        <w:tc>
          <w:tcPr>
            <w:tcW w:w="569" w:type="pct"/>
            <w:vAlign w:val="bottom"/>
          </w:tcPr>
          <w:p w14:paraId="7D469CBD" w14:textId="1920FFEE"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5</w:t>
            </w:r>
          </w:p>
        </w:tc>
      </w:tr>
      <w:tr w:rsidR="00DD5EBD" w:rsidRPr="00A06C2F" w14:paraId="763DE06D" w14:textId="77777777" w:rsidTr="00DD5EBD">
        <w:trPr>
          <w:trHeight w:val="204"/>
        </w:trPr>
        <w:tc>
          <w:tcPr>
            <w:tcW w:w="1629" w:type="pct"/>
            <w:shd w:val="clear" w:color="auto" w:fill="auto"/>
            <w:vAlign w:val="bottom"/>
          </w:tcPr>
          <w:p w14:paraId="7D5479DE" w14:textId="22E442FF" w:rsidR="00DD5EBD" w:rsidRPr="00A06C2F" w:rsidRDefault="00DD5EBD" w:rsidP="00DD5EBD">
            <w:pPr>
              <w:ind w:left="-101"/>
              <w:rPr>
                <w:rFonts w:ascii="Arial" w:hAnsi="Arial" w:cs="Arial"/>
                <w:sz w:val="18"/>
                <w:szCs w:val="18"/>
              </w:rPr>
            </w:pPr>
            <w:r w:rsidRPr="00A06C2F">
              <w:rPr>
                <w:rFonts w:ascii="Arial" w:hAnsi="Arial" w:cs="Arial"/>
                <w:sz w:val="18"/>
                <w:szCs w:val="18"/>
              </w:rPr>
              <w:t>Short-term loans to others</w:t>
            </w:r>
          </w:p>
        </w:tc>
        <w:tc>
          <w:tcPr>
            <w:tcW w:w="539" w:type="pct"/>
            <w:vAlign w:val="bottom"/>
          </w:tcPr>
          <w:p w14:paraId="2CD42B64" w14:textId="00FE1166" w:rsidR="00DD5EBD" w:rsidRPr="00A06C2F" w:rsidRDefault="00DD5EBD" w:rsidP="00DD5EBD">
            <w:pPr>
              <w:ind w:right="-74"/>
              <w:jc w:val="right"/>
              <w:rPr>
                <w:rFonts w:ascii="Arial" w:hAnsi="Arial" w:cs="Arial"/>
                <w:sz w:val="18"/>
                <w:szCs w:val="18"/>
                <w:cs/>
              </w:rPr>
            </w:pPr>
            <w:r w:rsidRPr="00DD5EBD">
              <w:rPr>
                <w:rFonts w:ascii="Arial" w:hAnsi="Arial" w:cs="Arial"/>
                <w:sz w:val="18"/>
                <w:szCs w:val="18"/>
              </w:rPr>
              <w:t>104,536</w:t>
            </w:r>
          </w:p>
        </w:tc>
        <w:tc>
          <w:tcPr>
            <w:tcW w:w="540" w:type="pct"/>
            <w:vAlign w:val="bottom"/>
          </w:tcPr>
          <w:p w14:paraId="62916AFA" w14:textId="252F12E8"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7FC1D5E1" w14:textId="6D040F83"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bottom"/>
          </w:tcPr>
          <w:p w14:paraId="4A370981" w14:textId="1604D369"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3C7481F0" w14:textId="72784F75"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458,009</w:t>
            </w:r>
          </w:p>
        </w:tc>
        <w:tc>
          <w:tcPr>
            <w:tcW w:w="569" w:type="pct"/>
            <w:vAlign w:val="bottom"/>
          </w:tcPr>
          <w:p w14:paraId="5CA9B97D" w14:textId="2118C1DA"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r>
      <w:tr w:rsidR="00DD5EBD" w:rsidRPr="00A06C2F" w14:paraId="6FD04B74" w14:textId="77777777" w:rsidTr="00DD5EBD">
        <w:trPr>
          <w:trHeight w:val="204"/>
        </w:trPr>
        <w:tc>
          <w:tcPr>
            <w:tcW w:w="1629" w:type="pct"/>
            <w:shd w:val="clear" w:color="auto" w:fill="auto"/>
            <w:vAlign w:val="bottom"/>
          </w:tcPr>
          <w:p w14:paraId="25795FF2" w14:textId="0EA49F41" w:rsidR="00DD5EBD" w:rsidRPr="00A06C2F" w:rsidRDefault="00DD5EBD" w:rsidP="00DD5EBD">
            <w:pPr>
              <w:ind w:left="-101"/>
              <w:rPr>
                <w:rFonts w:ascii="Arial" w:hAnsi="Arial" w:cs="Arial"/>
                <w:sz w:val="18"/>
                <w:szCs w:val="18"/>
              </w:rPr>
            </w:pPr>
            <w:r>
              <w:rPr>
                <w:rFonts w:ascii="Arial" w:hAnsi="Arial" w:cs="Arial"/>
                <w:sz w:val="18"/>
                <w:szCs w:val="18"/>
              </w:rPr>
              <w:t>Restricted deposits</w:t>
            </w:r>
          </w:p>
        </w:tc>
        <w:tc>
          <w:tcPr>
            <w:tcW w:w="539" w:type="pct"/>
            <w:vAlign w:val="bottom"/>
          </w:tcPr>
          <w:p w14:paraId="3C629178" w14:textId="4DD18230" w:rsidR="00DD5EBD" w:rsidRPr="00CE3F6D" w:rsidRDefault="00DD5EBD" w:rsidP="00DD5EBD">
            <w:pPr>
              <w:ind w:right="-74"/>
              <w:jc w:val="right"/>
              <w:rPr>
                <w:rFonts w:ascii="Arial" w:hAnsi="Arial" w:cs="Arial"/>
                <w:sz w:val="18"/>
                <w:szCs w:val="18"/>
                <w:cs/>
              </w:rPr>
            </w:pPr>
            <w:r w:rsidRPr="00DD5EBD">
              <w:rPr>
                <w:rFonts w:ascii="Arial" w:hAnsi="Arial" w:cs="Arial"/>
                <w:sz w:val="18"/>
                <w:szCs w:val="18"/>
              </w:rPr>
              <w:t>-</w:t>
            </w:r>
          </w:p>
        </w:tc>
        <w:tc>
          <w:tcPr>
            <w:tcW w:w="540" w:type="pct"/>
            <w:vAlign w:val="bottom"/>
          </w:tcPr>
          <w:p w14:paraId="2C73782B" w14:textId="797C5BE7"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64D5DFB6" w14:textId="32DE9F69"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bottom"/>
          </w:tcPr>
          <w:p w14:paraId="7BF43E01" w14:textId="2196479A"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18,260</w:t>
            </w:r>
          </w:p>
        </w:tc>
        <w:tc>
          <w:tcPr>
            <w:tcW w:w="540" w:type="pct"/>
            <w:vAlign w:val="bottom"/>
          </w:tcPr>
          <w:p w14:paraId="63FB93FD" w14:textId="1D45AB3A"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c>
          <w:tcPr>
            <w:tcW w:w="569" w:type="pct"/>
            <w:vAlign w:val="bottom"/>
          </w:tcPr>
          <w:p w14:paraId="456932D7" w14:textId="14C6801A" w:rsidR="00DD5EBD" w:rsidRPr="00CE3F6D" w:rsidRDefault="00DD5EBD" w:rsidP="00DD5EBD">
            <w:pPr>
              <w:ind w:right="-74"/>
              <w:jc w:val="right"/>
              <w:rPr>
                <w:rFonts w:ascii="Arial" w:hAnsi="Arial" w:cs="Arial"/>
                <w:sz w:val="18"/>
                <w:szCs w:val="18"/>
              </w:rPr>
            </w:pPr>
            <w:r w:rsidRPr="00DD5EBD">
              <w:rPr>
                <w:rFonts w:ascii="Arial" w:hAnsi="Arial" w:cs="Arial"/>
                <w:sz w:val="18"/>
                <w:szCs w:val="18"/>
              </w:rPr>
              <w:t>-</w:t>
            </w:r>
          </w:p>
        </w:tc>
      </w:tr>
      <w:tr w:rsidR="00DD5EBD" w:rsidRPr="00A06C2F" w14:paraId="3DE29F23" w14:textId="77777777" w:rsidTr="00DD5EBD">
        <w:trPr>
          <w:trHeight w:val="204"/>
        </w:trPr>
        <w:tc>
          <w:tcPr>
            <w:tcW w:w="1629" w:type="pct"/>
            <w:shd w:val="clear" w:color="auto" w:fill="auto"/>
            <w:vAlign w:val="bottom"/>
          </w:tcPr>
          <w:p w14:paraId="0A8D59DF" w14:textId="6F68ADC4" w:rsidR="00DD5EBD" w:rsidRPr="00A06C2F" w:rsidRDefault="00DD5EBD" w:rsidP="00DD5EBD">
            <w:pPr>
              <w:ind w:left="-101"/>
              <w:rPr>
                <w:rFonts w:ascii="Arial" w:hAnsi="Arial" w:cs="Arial"/>
                <w:sz w:val="18"/>
                <w:szCs w:val="18"/>
              </w:rPr>
            </w:pPr>
            <w:r w:rsidRPr="00A06C2F">
              <w:rPr>
                <w:rFonts w:ascii="Arial" w:hAnsi="Arial" w:cs="Arial"/>
                <w:sz w:val="18"/>
                <w:szCs w:val="18"/>
              </w:rPr>
              <w:t>Derivatives - cash flow hedge</w:t>
            </w:r>
          </w:p>
        </w:tc>
        <w:tc>
          <w:tcPr>
            <w:tcW w:w="539" w:type="pct"/>
            <w:vAlign w:val="bottom"/>
          </w:tcPr>
          <w:p w14:paraId="6BBD870B" w14:textId="77777777" w:rsidR="00DD5EBD" w:rsidRPr="00A06C2F" w:rsidRDefault="00DD5EBD" w:rsidP="00DD5EBD">
            <w:pPr>
              <w:ind w:right="-74"/>
              <w:jc w:val="right"/>
              <w:rPr>
                <w:rFonts w:ascii="Arial" w:hAnsi="Arial" w:cs="Arial"/>
                <w:sz w:val="18"/>
                <w:szCs w:val="18"/>
                <w:cs/>
              </w:rPr>
            </w:pPr>
          </w:p>
        </w:tc>
        <w:tc>
          <w:tcPr>
            <w:tcW w:w="540" w:type="pct"/>
            <w:vAlign w:val="bottom"/>
          </w:tcPr>
          <w:p w14:paraId="60F29254" w14:textId="77777777" w:rsidR="00DD5EBD" w:rsidRPr="00A06C2F" w:rsidRDefault="00DD5EBD" w:rsidP="00DD5EBD">
            <w:pPr>
              <w:ind w:right="-74"/>
              <w:jc w:val="right"/>
              <w:rPr>
                <w:rFonts w:ascii="Arial" w:hAnsi="Arial" w:cs="Arial"/>
                <w:sz w:val="18"/>
                <w:szCs w:val="18"/>
              </w:rPr>
            </w:pPr>
          </w:p>
        </w:tc>
        <w:tc>
          <w:tcPr>
            <w:tcW w:w="540" w:type="pct"/>
            <w:vAlign w:val="bottom"/>
          </w:tcPr>
          <w:p w14:paraId="54E4788E" w14:textId="77777777" w:rsidR="00DD5EBD" w:rsidRPr="00A06C2F" w:rsidRDefault="00DD5EBD" w:rsidP="00DD5EBD">
            <w:pPr>
              <w:ind w:right="-74"/>
              <w:jc w:val="right"/>
              <w:rPr>
                <w:rFonts w:ascii="Arial" w:hAnsi="Arial" w:cs="Arial"/>
                <w:sz w:val="18"/>
                <w:szCs w:val="18"/>
              </w:rPr>
            </w:pPr>
          </w:p>
        </w:tc>
        <w:tc>
          <w:tcPr>
            <w:tcW w:w="643" w:type="pct"/>
            <w:vAlign w:val="bottom"/>
          </w:tcPr>
          <w:p w14:paraId="5BF1C9D5" w14:textId="77777777" w:rsidR="00DD5EBD" w:rsidRPr="00A06C2F" w:rsidRDefault="00DD5EBD" w:rsidP="00DD5EBD">
            <w:pPr>
              <w:ind w:right="-74"/>
              <w:jc w:val="right"/>
              <w:rPr>
                <w:rFonts w:ascii="Arial" w:hAnsi="Arial" w:cs="Arial"/>
                <w:sz w:val="18"/>
                <w:szCs w:val="18"/>
              </w:rPr>
            </w:pPr>
          </w:p>
        </w:tc>
        <w:tc>
          <w:tcPr>
            <w:tcW w:w="540" w:type="pct"/>
            <w:vAlign w:val="bottom"/>
          </w:tcPr>
          <w:p w14:paraId="65D8DFF2" w14:textId="77777777" w:rsidR="00DD5EBD" w:rsidRPr="00A06C2F" w:rsidRDefault="00DD5EBD" w:rsidP="00DD5EBD">
            <w:pPr>
              <w:ind w:right="-74"/>
              <w:jc w:val="right"/>
              <w:rPr>
                <w:rFonts w:ascii="Arial" w:hAnsi="Arial" w:cs="Arial"/>
                <w:sz w:val="18"/>
                <w:szCs w:val="18"/>
              </w:rPr>
            </w:pPr>
          </w:p>
        </w:tc>
        <w:tc>
          <w:tcPr>
            <w:tcW w:w="569" w:type="pct"/>
            <w:vAlign w:val="bottom"/>
          </w:tcPr>
          <w:p w14:paraId="4C143283" w14:textId="77777777" w:rsidR="00DD5EBD" w:rsidRPr="00A06C2F" w:rsidRDefault="00DD5EBD" w:rsidP="00DD5EBD">
            <w:pPr>
              <w:ind w:right="-74"/>
              <w:jc w:val="right"/>
              <w:rPr>
                <w:rFonts w:ascii="Arial" w:hAnsi="Arial" w:cs="Arial"/>
                <w:sz w:val="18"/>
                <w:szCs w:val="18"/>
              </w:rPr>
            </w:pPr>
          </w:p>
        </w:tc>
      </w:tr>
      <w:tr w:rsidR="00DD5EBD" w:rsidRPr="00A06C2F" w14:paraId="2A8F4C59" w14:textId="77777777" w:rsidTr="00DD5EBD">
        <w:trPr>
          <w:trHeight w:val="204"/>
        </w:trPr>
        <w:tc>
          <w:tcPr>
            <w:tcW w:w="1629" w:type="pct"/>
            <w:shd w:val="clear" w:color="auto" w:fill="auto"/>
            <w:vAlign w:val="bottom"/>
          </w:tcPr>
          <w:p w14:paraId="0DBB3F32" w14:textId="0C4B8B0C" w:rsidR="00DD5EBD" w:rsidRPr="00A06C2F" w:rsidRDefault="00DD5EBD" w:rsidP="00DD5EBD">
            <w:pPr>
              <w:ind w:left="-101"/>
              <w:rPr>
                <w:rFonts w:ascii="Arial" w:hAnsi="Arial" w:cs="Arial"/>
                <w:sz w:val="18"/>
                <w:szCs w:val="18"/>
                <w:cs/>
              </w:rPr>
            </w:pPr>
            <w:r w:rsidRPr="00A06C2F">
              <w:rPr>
                <w:rFonts w:ascii="Arial" w:hAnsi="Arial" w:cs="Arial"/>
                <w:sz w:val="18"/>
                <w:szCs w:val="18"/>
              </w:rPr>
              <w:t>- Forward contracts</w:t>
            </w:r>
          </w:p>
        </w:tc>
        <w:tc>
          <w:tcPr>
            <w:tcW w:w="539" w:type="pct"/>
            <w:vAlign w:val="bottom"/>
          </w:tcPr>
          <w:p w14:paraId="63742BDE" w14:textId="459D2AD3" w:rsidR="00DD5EBD" w:rsidRPr="00A06C2F" w:rsidRDefault="00DD5EBD" w:rsidP="00DD5EBD">
            <w:pPr>
              <w:ind w:right="-74"/>
              <w:jc w:val="right"/>
              <w:rPr>
                <w:rFonts w:ascii="Arial" w:hAnsi="Arial" w:cs="Arial"/>
                <w:sz w:val="18"/>
                <w:szCs w:val="18"/>
                <w:cs/>
              </w:rPr>
            </w:pPr>
            <w:r w:rsidRPr="00DD5EBD">
              <w:rPr>
                <w:rFonts w:ascii="Arial" w:hAnsi="Arial" w:cs="Arial"/>
                <w:sz w:val="18"/>
                <w:szCs w:val="18"/>
              </w:rPr>
              <w:t>-</w:t>
            </w:r>
          </w:p>
        </w:tc>
        <w:tc>
          <w:tcPr>
            <w:tcW w:w="540" w:type="pct"/>
            <w:vAlign w:val="bottom"/>
          </w:tcPr>
          <w:p w14:paraId="7AC3C128" w14:textId="1BEC5506"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15,387</w:t>
            </w:r>
          </w:p>
        </w:tc>
        <w:tc>
          <w:tcPr>
            <w:tcW w:w="540" w:type="pct"/>
            <w:vAlign w:val="bottom"/>
          </w:tcPr>
          <w:p w14:paraId="42D60FBF" w14:textId="481919D0"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bottom"/>
          </w:tcPr>
          <w:p w14:paraId="2926E1BD" w14:textId="4CDC54C5"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53AED0D9" w14:textId="74D324F9"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69" w:type="pct"/>
            <w:vAlign w:val="bottom"/>
          </w:tcPr>
          <w:p w14:paraId="748EEFB8" w14:textId="6AA8A4B9"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r>
      <w:tr w:rsidR="00DD5EBD" w:rsidRPr="00A06C2F" w14:paraId="1E3493F9" w14:textId="77777777" w:rsidTr="00DD5EBD">
        <w:trPr>
          <w:trHeight w:val="199"/>
        </w:trPr>
        <w:tc>
          <w:tcPr>
            <w:tcW w:w="1629" w:type="pct"/>
            <w:shd w:val="clear" w:color="auto" w:fill="auto"/>
            <w:vAlign w:val="bottom"/>
          </w:tcPr>
          <w:p w14:paraId="3ED7A4A4" w14:textId="65DF0E48" w:rsidR="00DD5EBD" w:rsidRPr="00A06C2F" w:rsidRDefault="00DD5EBD" w:rsidP="00DD5EBD">
            <w:pPr>
              <w:ind w:left="-101"/>
              <w:rPr>
                <w:rFonts w:ascii="Arial" w:hAnsi="Arial" w:cs="Arial"/>
                <w:sz w:val="18"/>
                <w:szCs w:val="18"/>
              </w:rPr>
            </w:pPr>
            <w:r w:rsidRPr="00A06C2F">
              <w:rPr>
                <w:rFonts w:ascii="Arial" w:hAnsi="Arial" w:cs="Arial"/>
                <w:sz w:val="18"/>
                <w:szCs w:val="18"/>
              </w:rPr>
              <w:t>- Cross currency interest rate swaps</w:t>
            </w:r>
          </w:p>
        </w:tc>
        <w:tc>
          <w:tcPr>
            <w:tcW w:w="539" w:type="pct"/>
            <w:vAlign w:val="bottom"/>
          </w:tcPr>
          <w:p w14:paraId="71D408E8" w14:textId="1F592CA3" w:rsidR="00DD5EBD" w:rsidRPr="00A06C2F" w:rsidRDefault="00DD5EBD" w:rsidP="00DD5EBD">
            <w:pPr>
              <w:ind w:right="-74"/>
              <w:jc w:val="right"/>
              <w:rPr>
                <w:rFonts w:ascii="Arial" w:hAnsi="Arial" w:cs="Arial"/>
                <w:sz w:val="18"/>
                <w:szCs w:val="18"/>
                <w:cs/>
              </w:rPr>
            </w:pPr>
            <w:r w:rsidRPr="00DD5EBD">
              <w:rPr>
                <w:rFonts w:ascii="Arial" w:hAnsi="Arial" w:cs="Arial"/>
                <w:sz w:val="18"/>
                <w:szCs w:val="18"/>
              </w:rPr>
              <w:t>417,071</w:t>
            </w:r>
          </w:p>
        </w:tc>
        <w:tc>
          <w:tcPr>
            <w:tcW w:w="540" w:type="pct"/>
            <w:vAlign w:val="bottom"/>
          </w:tcPr>
          <w:p w14:paraId="6E66AA9C" w14:textId="459DAD87"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73AC0619" w14:textId="0254F86D"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643" w:type="pct"/>
            <w:vAlign w:val="bottom"/>
          </w:tcPr>
          <w:p w14:paraId="2972EEC9" w14:textId="5BAC887B"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40" w:type="pct"/>
            <w:vAlign w:val="bottom"/>
          </w:tcPr>
          <w:p w14:paraId="393F58AE" w14:textId="6F00FFD9"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c>
          <w:tcPr>
            <w:tcW w:w="569" w:type="pct"/>
            <w:vAlign w:val="bottom"/>
          </w:tcPr>
          <w:p w14:paraId="4E39E5E0" w14:textId="5D55E192" w:rsidR="00DD5EBD" w:rsidRPr="00A06C2F" w:rsidRDefault="00DD5EBD" w:rsidP="00DD5EBD">
            <w:pPr>
              <w:ind w:right="-74"/>
              <w:jc w:val="right"/>
              <w:rPr>
                <w:rFonts w:ascii="Arial" w:hAnsi="Arial" w:cs="Arial"/>
                <w:sz w:val="18"/>
                <w:szCs w:val="18"/>
              </w:rPr>
            </w:pPr>
            <w:r w:rsidRPr="00DD5EBD">
              <w:rPr>
                <w:rFonts w:ascii="Arial" w:hAnsi="Arial" w:cs="Arial"/>
                <w:sz w:val="18"/>
                <w:szCs w:val="18"/>
              </w:rPr>
              <w:t>-</w:t>
            </w:r>
          </w:p>
        </w:tc>
      </w:tr>
      <w:tr w:rsidR="00DD5EBD" w:rsidRPr="00A06C2F" w14:paraId="160E8E0A" w14:textId="77777777" w:rsidTr="00DD5EBD">
        <w:trPr>
          <w:trHeight w:val="204"/>
        </w:trPr>
        <w:tc>
          <w:tcPr>
            <w:tcW w:w="1629" w:type="pct"/>
            <w:shd w:val="clear" w:color="auto" w:fill="auto"/>
            <w:vAlign w:val="bottom"/>
          </w:tcPr>
          <w:p w14:paraId="733FE153" w14:textId="77777777" w:rsidR="00DD5EBD" w:rsidRPr="00A06C2F" w:rsidRDefault="00DD5EBD" w:rsidP="00DD5EBD">
            <w:pPr>
              <w:ind w:left="-101"/>
              <w:rPr>
                <w:rFonts w:ascii="Arial" w:hAnsi="Arial" w:cs="Arial"/>
                <w:sz w:val="18"/>
                <w:szCs w:val="18"/>
              </w:rPr>
            </w:pPr>
          </w:p>
        </w:tc>
        <w:tc>
          <w:tcPr>
            <w:tcW w:w="539" w:type="pct"/>
            <w:shd w:val="clear" w:color="auto" w:fill="auto"/>
            <w:vAlign w:val="bottom"/>
          </w:tcPr>
          <w:p w14:paraId="74B4197F" w14:textId="77777777" w:rsidR="00DD5EBD" w:rsidRPr="00A06C2F" w:rsidRDefault="00DD5EBD" w:rsidP="00DD5EBD">
            <w:pPr>
              <w:ind w:right="-74"/>
              <w:jc w:val="right"/>
              <w:rPr>
                <w:rFonts w:ascii="Arial" w:hAnsi="Arial" w:cs="Arial"/>
                <w:sz w:val="18"/>
                <w:szCs w:val="18"/>
              </w:rPr>
            </w:pPr>
          </w:p>
        </w:tc>
        <w:tc>
          <w:tcPr>
            <w:tcW w:w="540" w:type="pct"/>
            <w:shd w:val="clear" w:color="auto" w:fill="auto"/>
            <w:vAlign w:val="bottom"/>
          </w:tcPr>
          <w:p w14:paraId="3C431027" w14:textId="77777777" w:rsidR="00DD5EBD" w:rsidRPr="00A06C2F" w:rsidRDefault="00DD5EBD" w:rsidP="00DD5EBD">
            <w:pPr>
              <w:ind w:right="-74"/>
              <w:jc w:val="right"/>
              <w:rPr>
                <w:rFonts w:ascii="Arial" w:hAnsi="Arial" w:cs="Arial"/>
                <w:sz w:val="18"/>
                <w:szCs w:val="18"/>
              </w:rPr>
            </w:pPr>
          </w:p>
        </w:tc>
        <w:tc>
          <w:tcPr>
            <w:tcW w:w="540" w:type="pct"/>
            <w:shd w:val="clear" w:color="auto" w:fill="auto"/>
            <w:vAlign w:val="bottom"/>
          </w:tcPr>
          <w:p w14:paraId="73CF7B1C" w14:textId="77777777" w:rsidR="00DD5EBD" w:rsidRPr="00A06C2F" w:rsidRDefault="00DD5EBD" w:rsidP="00DD5EBD">
            <w:pPr>
              <w:ind w:right="-74"/>
              <w:jc w:val="right"/>
              <w:rPr>
                <w:rFonts w:ascii="Arial" w:hAnsi="Arial" w:cs="Arial"/>
                <w:sz w:val="18"/>
                <w:szCs w:val="18"/>
              </w:rPr>
            </w:pPr>
          </w:p>
        </w:tc>
        <w:tc>
          <w:tcPr>
            <w:tcW w:w="643" w:type="pct"/>
            <w:shd w:val="clear" w:color="auto" w:fill="auto"/>
            <w:vAlign w:val="bottom"/>
          </w:tcPr>
          <w:p w14:paraId="79B2E44B" w14:textId="77777777" w:rsidR="00DD5EBD" w:rsidRPr="00A06C2F" w:rsidRDefault="00DD5EBD" w:rsidP="00DD5EBD">
            <w:pPr>
              <w:ind w:right="-74"/>
              <w:jc w:val="right"/>
              <w:rPr>
                <w:rFonts w:ascii="Arial" w:hAnsi="Arial" w:cs="Arial"/>
                <w:sz w:val="18"/>
                <w:szCs w:val="18"/>
              </w:rPr>
            </w:pPr>
          </w:p>
        </w:tc>
        <w:tc>
          <w:tcPr>
            <w:tcW w:w="540" w:type="pct"/>
            <w:shd w:val="clear" w:color="auto" w:fill="auto"/>
            <w:vAlign w:val="bottom"/>
          </w:tcPr>
          <w:p w14:paraId="5EED0CA7" w14:textId="77777777" w:rsidR="00DD5EBD" w:rsidRPr="00A06C2F" w:rsidRDefault="00DD5EBD" w:rsidP="00DD5EBD">
            <w:pPr>
              <w:ind w:right="-74"/>
              <w:jc w:val="right"/>
              <w:rPr>
                <w:rFonts w:ascii="Arial" w:hAnsi="Arial" w:cs="Arial"/>
                <w:sz w:val="18"/>
                <w:szCs w:val="18"/>
              </w:rPr>
            </w:pPr>
          </w:p>
        </w:tc>
        <w:tc>
          <w:tcPr>
            <w:tcW w:w="569" w:type="pct"/>
            <w:shd w:val="clear" w:color="auto" w:fill="auto"/>
            <w:vAlign w:val="bottom"/>
          </w:tcPr>
          <w:p w14:paraId="470B42CD" w14:textId="77777777" w:rsidR="00DD5EBD" w:rsidRPr="00A06C2F" w:rsidRDefault="00DD5EBD" w:rsidP="00DD5EBD">
            <w:pPr>
              <w:ind w:right="-74"/>
              <w:jc w:val="right"/>
              <w:rPr>
                <w:rFonts w:ascii="Arial" w:hAnsi="Arial" w:cs="Arial"/>
                <w:sz w:val="18"/>
                <w:szCs w:val="18"/>
              </w:rPr>
            </w:pPr>
          </w:p>
        </w:tc>
      </w:tr>
      <w:tr w:rsidR="00D242BC" w:rsidRPr="00A06C2F" w14:paraId="3BBD2816" w14:textId="77777777" w:rsidTr="00DD5EBD">
        <w:trPr>
          <w:trHeight w:val="204"/>
        </w:trPr>
        <w:tc>
          <w:tcPr>
            <w:tcW w:w="1629" w:type="pct"/>
            <w:shd w:val="clear" w:color="auto" w:fill="auto"/>
            <w:vAlign w:val="bottom"/>
          </w:tcPr>
          <w:p w14:paraId="476BC7C2" w14:textId="75982E09" w:rsidR="00D242BC" w:rsidRPr="00A06C2F" w:rsidRDefault="00D242BC" w:rsidP="00D242BC">
            <w:pPr>
              <w:ind w:left="-101"/>
              <w:rPr>
                <w:rFonts w:ascii="Arial" w:hAnsi="Arial" w:cs="Arial"/>
                <w:sz w:val="18"/>
                <w:szCs w:val="18"/>
              </w:rPr>
            </w:pPr>
            <w:r w:rsidRPr="00A06C2F">
              <w:rPr>
                <w:rFonts w:ascii="Arial" w:hAnsi="Arial" w:cs="Arial"/>
                <w:sz w:val="18"/>
                <w:szCs w:val="18"/>
              </w:rPr>
              <w:t>Trade</w:t>
            </w:r>
            <w:r>
              <w:rPr>
                <w:rFonts w:ascii="Arial" w:hAnsi="Arial" w:cs="Arial"/>
                <w:sz w:val="18"/>
                <w:szCs w:val="18"/>
              </w:rPr>
              <w:t xml:space="preserve"> and other</w:t>
            </w:r>
            <w:r w:rsidRPr="00A06C2F">
              <w:rPr>
                <w:rFonts w:ascii="Arial" w:hAnsi="Arial" w:cs="Arial"/>
                <w:sz w:val="18"/>
                <w:szCs w:val="18"/>
              </w:rPr>
              <w:t xml:space="preserve"> payables</w:t>
            </w:r>
          </w:p>
        </w:tc>
        <w:tc>
          <w:tcPr>
            <w:tcW w:w="539" w:type="pct"/>
            <w:shd w:val="clear" w:color="auto" w:fill="auto"/>
            <w:vAlign w:val="bottom"/>
          </w:tcPr>
          <w:p w14:paraId="0CDB4B2D" w14:textId="219D3AFB" w:rsidR="00D242BC" w:rsidRPr="00A06C2F" w:rsidRDefault="00D242BC" w:rsidP="00D242BC">
            <w:pPr>
              <w:ind w:right="-74"/>
              <w:jc w:val="right"/>
              <w:rPr>
                <w:rFonts w:ascii="Arial" w:hAnsi="Arial" w:cs="Arial"/>
                <w:sz w:val="18"/>
                <w:szCs w:val="18"/>
                <w:cs/>
              </w:rPr>
            </w:pPr>
            <w:r w:rsidRPr="00D242BC">
              <w:rPr>
                <w:rFonts w:ascii="Arial" w:hAnsi="Arial" w:cs="Arial"/>
                <w:sz w:val="18"/>
                <w:szCs w:val="18"/>
              </w:rPr>
              <w:t>1,911,955</w:t>
            </w:r>
          </w:p>
        </w:tc>
        <w:tc>
          <w:tcPr>
            <w:tcW w:w="540" w:type="pct"/>
            <w:shd w:val="clear" w:color="auto" w:fill="auto"/>
            <w:vAlign w:val="bottom"/>
          </w:tcPr>
          <w:p w14:paraId="53DFADD3" w14:textId="359CBC05"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9,966</w:t>
            </w:r>
          </w:p>
        </w:tc>
        <w:tc>
          <w:tcPr>
            <w:tcW w:w="540" w:type="pct"/>
            <w:shd w:val="clear" w:color="auto" w:fill="auto"/>
            <w:vAlign w:val="bottom"/>
          </w:tcPr>
          <w:p w14:paraId="471C657F" w14:textId="05F317DB"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1,584</w:t>
            </w:r>
          </w:p>
        </w:tc>
        <w:tc>
          <w:tcPr>
            <w:tcW w:w="643" w:type="pct"/>
            <w:shd w:val="clear" w:color="auto" w:fill="auto"/>
            <w:vAlign w:val="bottom"/>
          </w:tcPr>
          <w:p w14:paraId="276E9DEB" w14:textId="07C63B1C"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957,993</w:t>
            </w:r>
          </w:p>
        </w:tc>
        <w:tc>
          <w:tcPr>
            <w:tcW w:w="540" w:type="pct"/>
            <w:shd w:val="clear" w:color="auto" w:fill="auto"/>
            <w:vAlign w:val="bottom"/>
          </w:tcPr>
          <w:p w14:paraId="59ACFF9C" w14:textId="6DDE7A6D"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24,027</w:t>
            </w:r>
          </w:p>
        </w:tc>
        <w:tc>
          <w:tcPr>
            <w:tcW w:w="569" w:type="pct"/>
            <w:shd w:val="clear" w:color="auto" w:fill="auto"/>
            <w:vAlign w:val="bottom"/>
          </w:tcPr>
          <w:p w14:paraId="5CD6E933" w14:textId="59CF4E2E"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22,399</w:t>
            </w:r>
          </w:p>
        </w:tc>
      </w:tr>
      <w:tr w:rsidR="00D242BC" w:rsidRPr="00A06C2F" w14:paraId="222F447D" w14:textId="77777777" w:rsidTr="00DD5EBD">
        <w:trPr>
          <w:trHeight w:val="204"/>
        </w:trPr>
        <w:tc>
          <w:tcPr>
            <w:tcW w:w="1629" w:type="pct"/>
            <w:shd w:val="clear" w:color="auto" w:fill="auto"/>
            <w:vAlign w:val="bottom"/>
          </w:tcPr>
          <w:p w14:paraId="19A03DF8" w14:textId="1E5D0185" w:rsidR="00D242BC" w:rsidRDefault="00D242BC" w:rsidP="00D242BC">
            <w:pPr>
              <w:ind w:left="-101"/>
              <w:rPr>
                <w:rFonts w:ascii="Arial" w:hAnsi="Arial" w:cs="Arial"/>
                <w:sz w:val="18"/>
                <w:szCs w:val="18"/>
              </w:rPr>
            </w:pPr>
            <w:r w:rsidRPr="00A06C2F">
              <w:rPr>
                <w:rFonts w:ascii="Arial" w:hAnsi="Arial" w:cs="Arial"/>
                <w:sz w:val="18"/>
                <w:szCs w:val="18"/>
              </w:rPr>
              <w:t xml:space="preserve">Short-term </w:t>
            </w:r>
            <w:r w:rsidR="00D830FB">
              <w:rPr>
                <w:rFonts w:ascii="Arial" w:hAnsi="Arial" w:cs="Arial"/>
                <w:sz w:val="18"/>
                <w:szCs w:val="18"/>
              </w:rPr>
              <w:t>borrowing</w:t>
            </w:r>
            <w:r w:rsidRPr="00A06C2F">
              <w:rPr>
                <w:rFonts w:ascii="Arial" w:hAnsi="Arial" w:cs="Arial"/>
                <w:sz w:val="18"/>
                <w:szCs w:val="18"/>
              </w:rPr>
              <w:t xml:space="preserve">s from </w:t>
            </w:r>
          </w:p>
          <w:p w14:paraId="59B26BA1" w14:textId="4E3D200B" w:rsidR="00D242BC" w:rsidRPr="00A06C2F" w:rsidRDefault="00D242BC" w:rsidP="00D242BC">
            <w:pPr>
              <w:ind w:left="-101"/>
              <w:rPr>
                <w:rFonts w:ascii="Arial" w:hAnsi="Arial" w:cs="Arial"/>
                <w:sz w:val="18"/>
                <w:szCs w:val="18"/>
              </w:rPr>
            </w:pPr>
            <w:r>
              <w:rPr>
                <w:rFonts w:ascii="Arial" w:hAnsi="Arial" w:cs="Arial"/>
                <w:sz w:val="18"/>
                <w:szCs w:val="18"/>
              </w:rPr>
              <w:t xml:space="preserve">   </w:t>
            </w:r>
            <w:r w:rsidRPr="00A06C2F">
              <w:rPr>
                <w:rFonts w:ascii="Arial" w:hAnsi="Arial" w:cs="Arial"/>
                <w:sz w:val="18"/>
                <w:szCs w:val="18"/>
              </w:rPr>
              <w:t>financial institutions</w:t>
            </w:r>
          </w:p>
        </w:tc>
        <w:tc>
          <w:tcPr>
            <w:tcW w:w="539" w:type="pct"/>
            <w:shd w:val="clear" w:color="auto" w:fill="auto"/>
            <w:vAlign w:val="bottom"/>
          </w:tcPr>
          <w:p w14:paraId="2CD7D5CF" w14:textId="05C3AD40" w:rsidR="00D242BC" w:rsidRPr="00A06C2F" w:rsidRDefault="00D242BC" w:rsidP="00D242BC">
            <w:pPr>
              <w:ind w:right="-74"/>
              <w:jc w:val="right"/>
              <w:rPr>
                <w:rFonts w:ascii="Arial" w:hAnsi="Arial" w:cs="Arial"/>
                <w:sz w:val="18"/>
                <w:szCs w:val="18"/>
                <w:cs/>
              </w:rPr>
            </w:pPr>
            <w:r w:rsidRPr="00D242BC">
              <w:rPr>
                <w:rFonts w:ascii="Arial" w:hAnsi="Arial" w:cs="Arial"/>
                <w:sz w:val="18"/>
                <w:szCs w:val="18"/>
              </w:rPr>
              <w:t>3</w:t>
            </w:r>
            <w:r w:rsidR="00F9524E">
              <w:rPr>
                <w:rFonts w:ascii="Arial" w:hAnsi="Arial" w:cs="Arial"/>
                <w:sz w:val="18"/>
                <w:szCs w:val="18"/>
              </w:rPr>
              <w:t>,</w:t>
            </w:r>
            <w:r w:rsidRPr="00D242BC">
              <w:rPr>
                <w:rFonts w:ascii="Arial" w:hAnsi="Arial" w:cs="Arial"/>
                <w:sz w:val="18"/>
                <w:szCs w:val="18"/>
              </w:rPr>
              <w:t>334</w:t>
            </w:r>
            <w:r w:rsidR="00F9524E">
              <w:rPr>
                <w:rFonts w:ascii="Arial" w:hAnsi="Arial" w:cs="Arial"/>
                <w:sz w:val="18"/>
                <w:szCs w:val="18"/>
              </w:rPr>
              <w:t>,</w:t>
            </w:r>
            <w:r w:rsidRPr="00D242BC">
              <w:rPr>
                <w:rFonts w:ascii="Arial" w:hAnsi="Arial" w:cs="Arial"/>
                <w:sz w:val="18"/>
                <w:szCs w:val="18"/>
              </w:rPr>
              <w:t>862</w:t>
            </w:r>
          </w:p>
        </w:tc>
        <w:tc>
          <w:tcPr>
            <w:tcW w:w="540" w:type="pct"/>
            <w:shd w:val="clear" w:color="auto" w:fill="auto"/>
            <w:vAlign w:val="bottom"/>
          </w:tcPr>
          <w:p w14:paraId="6F322343" w14:textId="5BF0F3E2"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40" w:type="pct"/>
            <w:shd w:val="clear" w:color="auto" w:fill="auto"/>
            <w:vAlign w:val="bottom"/>
          </w:tcPr>
          <w:p w14:paraId="717FC2F7" w14:textId="4BEEC974"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643" w:type="pct"/>
            <w:shd w:val="clear" w:color="auto" w:fill="auto"/>
            <w:vAlign w:val="bottom"/>
          </w:tcPr>
          <w:p w14:paraId="4D6760DC" w14:textId="530A00C2"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4,076,022</w:t>
            </w:r>
          </w:p>
        </w:tc>
        <w:tc>
          <w:tcPr>
            <w:tcW w:w="540" w:type="pct"/>
            <w:shd w:val="clear" w:color="auto" w:fill="auto"/>
            <w:vAlign w:val="bottom"/>
          </w:tcPr>
          <w:p w14:paraId="11FBBDC1" w14:textId="48D0BE9B"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69" w:type="pct"/>
            <w:shd w:val="clear" w:color="auto" w:fill="auto"/>
            <w:vAlign w:val="bottom"/>
          </w:tcPr>
          <w:p w14:paraId="01AB42D3" w14:textId="5A2BEE2D"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r>
      <w:tr w:rsidR="00D242BC" w:rsidRPr="00A06C2F" w14:paraId="3291669F" w14:textId="77777777" w:rsidTr="00DD5EBD">
        <w:trPr>
          <w:trHeight w:val="204"/>
        </w:trPr>
        <w:tc>
          <w:tcPr>
            <w:tcW w:w="1629" w:type="pct"/>
            <w:shd w:val="clear" w:color="auto" w:fill="auto"/>
            <w:vAlign w:val="bottom"/>
          </w:tcPr>
          <w:p w14:paraId="179FB4C5" w14:textId="19FE4BE5" w:rsidR="00D242BC" w:rsidRPr="00A06C2F" w:rsidRDefault="00D242BC" w:rsidP="00D242BC">
            <w:pPr>
              <w:ind w:left="-101"/>
              <w:rPr>
                <w:rFonts w:ascii="Arial" w:hAnsi="Arial" w:cs="Arial"/>
                <w:sz w:val="18"/>
                <w:szCs w:val="18"/>
              </w:rPr>
            </w:pPr>
            <w:r w:rsidRPr="00A06C2F">
              <w:rPr>
                <w:rFonts w:ascii="Arial" w:hAnsi="Arial" w:cs="Arial"/>
                <w:sz w:val="18"/>
                <w:szCs w:val="18"/>
              </w:rPr>
              <w:t xml:space="preserve">Short-term </w:t>
            </w:r>
            <w:r w:rsidR="00D830FB">
              <w:rPr>
                <w:rFonts w:ascii="Arial" w:hAnsi="Arial" w:cs="Arial"/>
                <w:sz w:val="18"/>
                <w:szCs w:val="18"/>
              </w:rPr>
              <w:t>borrowing</w:t>
            </w:r>
            <w:r w:rsidR="00D830FB" w:rsidRPr="00A06C2F">
              <w:rPr>
                <w:rFonts w:ascii="Arial" w:hAnsi="Arial" w:cs="Arial"/>
                <w:sz w:val="18"/>
                <w:szCs w:val="18"/>
              </w:rPr>
              <w:t>s</w:t>
            </w:r>
            <w:r w:rsidRPr="00A06C2F">
              <w:rPr>
                <w:rFonts w:ascii="Arial" w:hAnsi="Arial" w:cs="Arial"/>
                <w:sz w:val="18"/>
                <w:szCs w:val="18"/>
              </w:rPr>
              <w:t xml:space="preserve"> from others</w:t>
            </w:r>
          </w:p>
        </w:tc>
        <w:tc>
          <w:tcPr>
            <w:tcW w:w="539" w:type="pct"/>
            <w:shd w:val="clear" w:color="auto" w:fill="auto"/>
            <w:vAlign w:val="bottom"/>
          </w:tcPr>
          <w:p w14:paraId="64E6A8F4" w14:textId="29DE979E" w:rsidR="00D242BC" w:rsidRPr="00A06C2F" w:rsidRDefault="00D242BC" w:rsidP="00D242BC">
            <w:pPr>
              <w:ind w:right="-74"/>
              <w:jc w:val="right"/>
              <w:rPr>
                <w:rFonts w:ascii="Arial" w:hAnsi="Arial" w:cs="Arial"/>
                <w:sz w:val="18"/>
                <w:szCs w:val="18"/>
                <w:cs/>
              </w:rPr>
            </w:pPr>
            <w:r w:rsidRPr="00D242BC">
              <w:rPr>
                <w:rFonts w:ascii="Arial" w:hAnsi="Arial" w:cs="Arial"/>
                <w:sz w:val="18"/>
                <w:szCs w:val="18"/>
              </w:rPr>
              <w:t>-</w:t>
            </w:r>
          </w:p>
        </w:tc>
        <w:tc>
          <w:tcPr>
            <w:tcW w:w="540" w:type="pct"/>
            <w:shd w:val="clear" w:color="auto" w:fill="auto"/>
            <w:vAlign w:val="bottom"/>
          </w:tcPr>
          <w:p w14:paraId="7FEC8C1A" w14:textId="3CD9270E"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40" w:type="pct"/>
            <w:shd w:val="clear" w:color="auto" w:fill="auto"/>
            <w:vAlign w:val="bottom"/>
          </w:tcPr>
          <w:p w14:paraId="30C7BE21" w14:textId="58030836"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39,605</w:t>
            </w:r>
          </w:p>
        </w:tc>
        <w:tc>
          <w:tcPr>
            <w:tcW w:w="643" w:type="pct"/>
            <w:shd w:val="clear" w:color="auto" w:fill="auto"/>
            <w:vAlign w:val="bottom"/>
          </w:tcPr>
          <w:p w14:paraId="79D5B50D" w14:textId="5BD1FA4C"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40" w:type="pct"/>
            <w:shd w:val="clear" w:color="auto" w:fill="auto"/>
            <w:vAlign w:val="bottom"/>
          </w:tcPr>
          <w:p w14:paraId="168FB55A" w14:textId="30B6F173"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69" w:type="pct"/>
            <w:shd w:val="clear" w:color="auto" w:fill="auto"/>
            <w:vAlign w:val="bottom"/>
          </w:tcPr>
          <w:p w14:paraId="222CFA77" w14:textId="0808B85F"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r>
      <w:tr w:rsidR="00D242BC" w:rsidRPr="00A06C2F" w14:paraId="425FDFCE" w14:textId="77777777" w:rsidTr="00DD5EBD">
        <w:trPr>
          <w:trHeight w:val="204"/>
        </w:trPr>
        <w:tc>
          <w:tcPr>
            <w:tcW w:w="1629" w:type="pct"/>
            <w:shd w:val="clear" w:color="auto" w:fill="auto"/>
            <w:vAlign w:val="bottom"/>
          </w:tcPr>
          <w:p w14:paraId="4829DE68" w14:textId="12C092F1" w:rsidR="00D242BC" w:rsidRDefault="00D242BC" w:rsidP="00D242BC">
            <w:pPr>
              <w:ind w:left="-101"/>
              <w:rPr>
                <w:rFonts w:ascii="Arial" w:hAnsi="Arial" w:cs="Arial"/>
                <w:sz w:val="18"/>
                <w:szCs w:val="18"/>
              </w:rPr>
            </w:pPr>
            <w:r w:rsidRPr="00A06C2F">
              <w:rPr>
                <w:rFonts w:ascii="Arial" w:hAnsi="Arial" w:cs="Arial"/>
                <w:sz w:val="18"/>
                <w:szCs w:val="18"/>
              </w:rPr>
              <w:t xml:space="preserve">Long-term </w:t>
            </w:r>
            <w:r w:rsidR="00D830FB">
              <w:rPr>
                <w:rFonts w:ascii="Arial" w:hAnsi="Arial" w:cs="Arial"/>
                <w:sz w:val="18"/>
                <w:szCs w:val="18"/>
              </w:rPr>
              <w:t>borrowing</w:t>
            </w:r>
            <w:r w:rsidR="00D830FB" w:rsidRPr="00A06C2F">
              <w:rPr>
                <w:rFonts w:ascii="Arial" w:hAnsi="Arial" w:cs="Arial"/>
                <w:sz w:val="18"/>
                <w:szCs w:val="18"/>
              </w:rPr>
              <w:t>s</w:t>
            </w:r>
            <w:r w:rsidRPr="00A06C2F">
              <w:rPr>
                <w:rFonts w:ascii="Arial" w:hAnsi="Arial" w:cs="Arial"/>
                <w:sz w:val="18"/>
                <w:szCs w:val="18"/>
              </w:rPr>
              <w:t xml:space="preserve"> from </w:t>
            </w:r>
          </w:p>
          <w:p w14:paraId="62B7B6AC" w14:textId="27C92755" w:rsidR="00D242BC" w:rsidRPr="00A06C2F" w:rsidRDefault="00D242BC" w:rsidP="00D242BC">
            <w:pPr>
              <w:ind w:left="-101"/>
              <w:rPr>
                <w:rFonts w:ascii="Arial" w:hAnsi="Arial" w:cs="Arial"/>
                <w:sz w:val="18"/>
                <w:szCs w:val="18"/>
              </w:rPr>
            </w:pPr>
            <w:r>
              <w:rPr>
                <w:rFonts w:ascii="Arial" w:hAnsi="Arial" w:cs="Arial"/>
                <w:sz w:val="18"/>
                <w:szCs w:val="18"/>
              </w:rPr>
              <w:t xml:space="preserve">   </w:t>
            </w:r>
            <w:r w:rsidRPr="00A06C2F">
              <w:rPr>
                <w:rFonts w:ascii="Arial" w:hAnsi="Arial" w:cs="Arial"/>
                <w:sz w:val="18"/>
                <w:szCs w:val="18"/>
              </w:rPr>
              <w:t>financial institutions</w:t>
            </w:r>
          </w:p>
        </w:tc>
        <w:tc>
          <w:tcPr>
            <w:tcW w:w="539" w:type="pct"/>
            <w:shd w:val="clear" w:color="auto" w:fill="auto"/>
            <w:vAlign w:val="bottom"/>
          </w:tcPr>
          <w:p w14:paraId="3CE7C6CA" w14:textId="7A0F079D"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4,020,428</w:t>
            </w:r>
          </w:p>
        </w:tc>
        <w:tc>
          <w:tcPr>
            <w:tcW w:w="540" w:type="pct"/>
            <w:shd w:val="clear" w:color="auto" w:fill="auto"/>
            <w:vAlign w:val="bottom"/>
          </w:tcPr>
          <w:p w14:paraId="22C21936" w14:textId="097C49FF"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40" w:type="pct"/>
            <w:shd w:val="clear" w:color="auto" w:fill="auto"/>
            <w:vAlign w:val="bottom"/>
          </w:tcPr>
          <w:p w14:paraId="0B4E00B1" w14:textId="39EE38DE"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643" w:type="pct"/>
            <w:shd w:val="clear" w:color="auto" w:fill="auto"/>
            <w:vAlign w:val="bottom"/>
          </w:tcPr>
          <w:p w14:paraId="4A7D3222" w14:textId="75942687"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40" w:type="pct"/>
            <w:shd w:val="clear" w:color="auto" w:fill="auto"/>
            <w:vAlign w:val="bottom"/>
          </w:tcPr>
          <w:p w14:paraId="3FF92628" w14:textId="6EA411A5"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69" w:type="pct"/>
            <w:shd w:val="clear" w:color="auto" w:fill="auto"/>
            <w:vAlign w:val="bottom"/>
          </w:tcPr>
          <w:p w14:paraId="5439A445" w14:textId="3E2BFA80"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r>
      <w:tr w:rsidR="00D242BC" w:rsidRPr="00A06C2F" w14:paraId="41ED78A6" w14:textId="77777777" w:rsidTr="00DD5EBD">
        <w:trPr>
          <w:trHeight w:val="204"/>
        </w:trPr>
        <w:tc>
          <w:tcPr>
            <w:tcW w:w="1629" w:type="pct"/>
            <w:shd w:val="clear" w:color="auto" w:fill="auto"/>
            <w:vAlign w:val="bottom"/>
          </w:tcPr>
          <w:p w14:paraId="0AF72B3B" w14:textId="4E3A5836" w:rsidR="00D242BC" w:rsidRPr="00A06C2F" w:rsidRDefault="00D242BC" w:rsidP="00D242BC">
            <w:pPr>
              <w:ind w:left="-101"/>
              <w:rPr>
                <w:rFonts w:ascii="Arial" w:hAnsi="Arial" w:cs="Arial"/>
                <w:sz w:val="18"/>
                <w:szCs w:val="18"/>
              </w:rPr>
            </w:pPr>
            <w:r w:rsidRPr="00A06C2F">
              <w:rPr>
                <w:rFonts w:ascii="Arial" w:hAnsi="Arial" w:cs="Arial"/>
                <w:sz w:val="18"/>
                <w:szCs w:val="18"/>
              </w:rPr>
              <w:t>Derivatives - cash flow hedge</w:t>
            </w:r>
          </w:p>
        </w:tc>
        <w:tc>
          <w:tcPr>
            <w:tcW w:w="539" w:type="pct"/>
            <w:shd w:val="clear" w:color="auto" w:fill="auto"/>
            <w:vAlign w:val="bottom"/>
          </w:tcPr>
          <w:p w14:paraId="47422E1B" w14:textId="77777777" w:rsidR="00D242BC" w:rsidRPr="00CE3F6D" w:rsidRDefault="00D242BC" w:rsidP="00D242BC">
            <w:pPr>
              <w:ind w:right="-74"/>
              <w:jc w:val="right"/>
              <w:rPr>
                <w:rFonts w:ascii="Arial" w:hAnsi="Arial" w:cs="Arial"/>
                <w:sz w:val="18"/>
                <w:szCs w:val="18"/>
              </w:rPr>
            </w:pPr>
          </w:p>
        </w:tc>
        <w:tc>
          <w:tcPr>
            <w:tcW w:w="540" w:type="pct"/>
            <w:shd w:val="clear" w:color="auto" w:fill="auto"/>
            <w:vAlign w:val="bottom"/>
          </w:tcPr>
          <w:p w14:paraId="50EF9A13" w14:textId="77777777" w:rsidR="00D242BC" w:rsidRPr="00CE3F6D" w:rsidRDefault="00D242BC" w:rsidP="00D242BC">
            <w:pPr>
              <w:ind w:right="-74"/>
              <w:jc w:val="right"/>
              <w:rPr>
                <w:rFonts w:ascii="Arial" w:hAnsi="Arial" w:cs="Arial"/>
                <w:sz w:val="18"/>
                <w:szCs w:val="18"/>
              </w:rPr>
            </w:pPr>
          </w:p>
        </w:tc>
        <w:tc>
          <w:tcPr>
            <w:tcW w:w="540" w:type="pct"/>
            <w:shd w:val="clear" w:color="auto" w:fill="auto"/>
            <w:vAlign w:val="bottom"/>
          </w:tcPr>
          <w:p w14:paraId="12F6A3B2" w14:textId="77777777" w:rsidR="00D242BC" w:rsidRPr="00CE3F6D" w:rsidRDefault="00D242BC" w:rsidP="00D242BC">
            <w:pPr>
              <w:ind w:right="-74"/>
              <w:jc w:val="right"/>
              <w:rPr>
                <w:rFonts w:ascii="Arial" w:hAnsi="Arial" w:cs="Arial"/>
                <w:sz w:val="18"/>
                <w:szCs w:val="18"/>
              </w:rPr>
            </w:pPr>
          </w:p>
        </w:tc>
        <w:tc>
          <w:tcPr>
            <w:tcW w:w="643" w:type="pct"/>
            <w:shd w:val="clear" w:color="auto" w:fill="auto"/>
            <w:vAlign w:val="bottom"/>
          </w:tcPr>
          <w:p w14:paraId="1AF2A082" w14:textId="77777777" w:rsidR="00D242BC" w:rsidRPr="00CE3F6D" w:rsidRDefault="00D242BC" w:rsidP="00D242BC">
            <w:pPr>
              <w:ind w:right="-74"/>
              <w:jc w:val="right"/>
              <w:rPr>
                <w:rFonts w:ascii="Arial" w:hAnsi="Arial" w:cs="Arial"/>
                <w:sz w:val="18"/>
                <w:szCs w:val="18"/>
              </w:rPr>
            </w:pPr>
          </w:p>
        </w:tc>
        <w:tc>
          <w:tcPr>
            <w:tcW w:w="540" w:type="pct"/>
            <w:shd w:val="clear" w:color="auto" w:fill="auto"/>
            <w:vAlign w:val="bottom"/>
          </w:tcPr>
          <w:p w14:paraId="69046195" w14:textId="77777777" w:rsidR="00D242BC" w:rsidRPr="00CE3F6D" w:rsidRDefault="00D242BC" w:rsidP="00D242BC">
            <w:pPr>
              <w:ind w:right="-74"/>
              <w:jc w:val="right"/>
              <w:rPr>
                <w:rFonts w:ascii="Arial" w:hAnsi="Arial" w:cs="Arial"/>
                <w:sz w:val="18"/>
                <w:szCs w:val="18"/>
              </w:rPr>
            </w:pPr>
          </w:p>
        </w:tc>
        <w:tc>
          <w:tcPr>
            <w:tcW w:w="569" w:type="pct"/>
            <w:shd w:val="clear" w:color="auto" w:fill="auto"/>
            <w:vAlign w:val="bottom"/>
          </w:tcPr>
          <w:p w14:paraId="68208078" w14:textId="77777777" w:rsidR="00D242BC" w:rsidRPr="00CE3F6D" w:rsidRDefault="00D242BC" w:rsidP="00D242BC">
            <w:pPr>
              <w:ind w:right="-74"/>
              <w:jc w:val="right"/>
              <w:rPr>
                <w:rFonts w:ascii="Arial" w:hAnsi="Arial" w:cs="Arial"/>
                <w:sz w:val="18"/>
                <w:szCs w:val="18"/>
              </w:rPr>
            </w:pPr>
          </w:p>
        </w:tc>
      </w:tr>
      <w:tr w:rsidR="00D242BC" w:rsidRPr="00A06C2F" w14:paraId="07507E89" w14:textId="77777777" w:rsidTr="00DD5EBD">
        <w:trPr>
          <w:trHeight w:val="204"/>
        </w:trPr>
        <w:tc>
          <w:tcPr>
            <w:tcW w:w="1629" w:type="pct"/>
            <w:shd w:val="clear" w:color="auto" w:fill="auto"/>
            <w:vAlign w:val="bottom"/>
          </w:tcPr>
          <w:p w14:paraId="0B88EBC4" w14:textId="6EBF4482" w:rsidR="00D242BC" w:rsidRPr="00A06C2F" w:rsidRDefault="00D242BC" w:rsidP="00D242BC">
            <w:pPr>
              <w:ind w:left="-101"/>
              <w:rPr>
                <w:rFonts w:ascii="Arial" w:hAnsi="Arial" w:cs="Arial"/>
                <w:sz w:val="18"/>
                <w:szCs w:val="18"/>
              </w:rPr>
            </w:pPr>
            <w:r w:rsidRPr="00A06C2F">
              <w:rPr>
                <w:rFonts w:ascii="Arial" w:hAnsi="Arial" w:cs="Arial"/>
                <w:sz w:val="18"/>
                <w:szCs w:val="18"/>
              </w:rPr>
              <w:t>- Forward contracts</w:t>
            </w:r>
          </w:p>
        </w:tc>
        <w:tc>
          <w:tcPr>
            <w:tcW w:w="539" w:type="pct"/>
            <w:shd w:val="clear" w:color="auto" w:fill="auto"/>
            <w:vAlign w:val="bottom"/>
          </w:tcPr>
          <w:p w14:paraId="1EC96FE2" w14:textId="02234E85"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22,323</w:t>
            </w:r>
          </w:p>
        </w:tc>
        <w:tc>
          <w:tcPr>
            <w:tcW w:w="540" w:type="pct"/>
            <w:shd w:val="clear" w:color="auto" w:fill="auto"/>
            <w:vAlign w:val="bottom"/>
          </w:tcPr>
          <w:p w14:paraId="30D5F4FD" w14:textId="3BE6F331"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1,968</w:t>
            </w:r>
          </w:p>
        </w:tc>
        <w:tc>
          <w:tcPr>
            <w:tcW w:w="540" w:type="pct"/>
            <w:shd w:val="clear" w:color="auto" w:fill="auto"/>
            <w:vAlign w:val="bottom"/>
          </w:tcPr>
          <w:p w14:paraId="1B24571E" w14:textId="467A48E4"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643" w:type="pct"/>
            <w:shd w:val="clear" w:color="auto" w:fill="auto"/>
            <w:vAlign w:val="bottom"/>
          </w:tcPr>
          <w:p w14:paraId="5C2EDF21" w14:textId="4903848E"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40" w:type="pct"/>
            <w:shd w:val="clear" w:color="auto" w:fill="auto"/>
            <w:vAlign w:val="bottom"/>
          </w:tcPr>
          <w:p w14:paraId="0D32EEE6" w14:textId="6F048F40"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c>
          <w:tcPr>
            <w:tcW w:w="569" w:type="pct"/>
            <w:shd w:val="clear" w:color="auto" w:fill="auto"/>
            <w:vAlign w:val="bottom"/>
          </w:tcPr>
          <w:p w14:paraId="7603B555" w14:textId="04ADE3DC" w:rsidR="00D242BC" w:rsidRPr="00A06C2F" w:rsidRDefault="00D242BC" w:rsidP="00D242BC">
            <w:pPr>
              <w:ind w:right="-74"/>
              <w:jc w:val="right"/>
              <w:rPr>
                <w:rFonts w:ascii="Arial" w:hAnsi="Arial" w:cs="Arial"/>
                <w:sz w:val="18"/>
                <w:szCs w:val="18"/>
              </w:rPr>
            </w:pPr>
            <w:r w:rsidRPr="00D242BC">
              <w:rPr>
                <w:rFonts w:ascii="Arial" w:hAnsi="Arial" w:cs="Arial"/>
                <w:sz w:val="18"/>
                <w:szCs w:val="18"/>
              </w:rPr>
              <w:t>-</w:t>
            </w:r>
          </w:p>
        </w:tc>
      </w:tr>
    </w:tbl>
    <w:p w14:paraId="19458B7D" w14:textId="77777777" w:rsidR="009530B1" w:rsidRDefault="009530B1">
      <w:pPr>
        <w:rPr>
          <w:rFonts w:ascii="Arial" w:hAnsi="Arial" w:cs="Arial"/>
          <w:sz w:val="18"/>
          <w:szCs w:val="18"/>
        </w:rPr>
      </w:pPr>
      <w:r>
        <w:rPr>
          <w:rFonts w:ascii="Arial" w:hAnsi="Arial" w:cs="Arial"/>
          <w:sz w:val="18"/>
          <w:szCs w:val="18"/>
        </w:rPr>
        <w:br w:type="page"/>
      </w:r>
    </w:p>
    <w:p w14:paraId="747A79B1" w14:textId="5757207B" w:rsidR="00A06C2F" w:rsidRDefault="00A06C2F">
      <w:pPr>
        <w:rPr>
          <w:rFonts w:ascii="Arial" w:hAnsi="Arial" w:cs="Arial"/>
          <w:sz w:val="18"/>
          <w:szCs w:val="18"/>
        </w:rPr>
      </w:pPr>
    </w:p>
    <w:p w14:paraId="4485F7CF" w14:textId="77777777" w:rsidR="009530B1" w:rsidRDefault="009530B1">
      <w:pPr>
        <w:rPr>
          <w:rFonts w:ascii="Arial" w:hAnsi="Arial" w:cs="Arial"/>
          <w:sz w:val="18"/>
          <w:szCs w:val="18"/>
        </w:rPr>
      </w:pPr>
    </w:p>
    <w:tbl>
      <w:tblPr>
        <w:tblW w:w="5000" w:type="pct"/>
        <w:tblLook w:val="04A0" w:firstRow="1" w:lastRow="0" w:firstColumn="1" w:lastColumn="0" w:noHBand="0" w:noVBand="1"/>
      </w:tblPr>
      <w:tblGrid>
        <w:gridCol w:w="4620"/>
        <w:gridCol w:w="1740"/>
        <w:gridCol w:w="1547"/>
        <w:gridCol w:w="1551"/>
      </w:tblGrid>
      <w:tr w:rsidR="00B35B21" w:rsidRPr="00CF6856" w14:paraId="695A7005" w14:textId="77777777" w:rsidTr="00B35B21">
        <w:trPr>
          <w:tblHeader/>
        </w:trPr>
        <w:tc>
          <w:tcPr>
            <w:tcW w:w="2442" w:type="pct"/>
            <w:shd w:val="clear" w:color="auto" w:fill="auto"/>
            <w:vAlign w:val="bottom"/>
          </w:tcPr>
          <w:p w14:paraId="3235B462" w14:textId="77777777" w:rsidR="00B35B21" w:rsidRPr="00CF6856" w:rsidRDefault="00B35B21" w:rsidP="009530B1">
            <w:pPr>
              <w:ind w:left="-110" w:right="-74"/>
              <w:jc w:val="thaiDistribute"/>
              <w:rPr>
                <w:rFonts w:ascii="Arial" w:hAnsi="Arial" w:cs="Arial"/>
                <w:b/>
                <w:bCs/>
                <w:sz w:val="18"/>
                <w:szCs w:val="18"/>
              </w:rPr>
            </w:pPr>
          </w:p>
        </w:tc>
        <w:tc>
          <w:tcPr>
            <w:tcW w:w="2558" w:type="pct"/>
            <w:gridSpan w:val="3"/>
            <w:tcBorders>
              <w:left w:val="nil"/>
              <w:right w:val="nil"/>
            </w:tcBorders>
            <w:shd w:val="clear" w:color="auto" w:fill="auto"/>
            <w:vAlign w:val="bottom"/>
          </w:tcPr>
          <w:p w14:paraId="23706B18" w14:textId="071293B6" w:rsidR="00B35B21" w:rsidRPr="00CF6856" w:rsidRDefault="00B35B21" w:rsidP="00C90336">
            <w:pPr>
              <w:pBdr>
                <w:bottom w:val="single" w:sz="4" w:space="1" w:color="auto"/>
              </w:pBdr>
              <w:ind w:right="-74"/>
              <w:jc w:val="center"/>
              <w:rPr>
                <w:rFonts w:ascii="Arial" w:hAnsi="Arial" w:cs="Arial"/>
                <w:b/>
                <w:bCs/>
                <w:sz w:val="18"/>
                <w:szCs w:val="18"/>
                <w:cs/>
              </w:rPr>
            </w:pPr>
            <w:r w:rsidRPr="00CF6856">
              <w:rPr>
                <w:rFonts w:ascii="Arial" w:hAnsi="Arial" w:cs="Arial"/>
                <w:b/>
                <w:bCs/>
                <w:sz w:val="18"/>
                <w:szCs w:val="18"/>
              </w:rPr>
              <w:t>Separate financial statements</w:t>
            </w:r>
          </w:p>
        </w:tc>
      </w:tr>
      <w:tr w:rsidR="00B35B21" w:rsidRPr="00CF6856" w14:paraId="0E0B5C9B" w14:textId="77777777" w:rsidTr="00B35B21">
        <w:trPr>
          <w:tblHeader/>
        </w:trPr>
        <w:tc>
          <w:tcPr>
            <w:tcW w:w="2442" w:type="pct"/>
            <w:shd w:val="clear" w:color="auto" w:fill="auto"/>
            <w:vAlign w:val="bottom"/>
          </w:tcPr>
          <w:p w14:paraId="4D886D65" w14:textId="77777777" w:rsidR="00B35B21" w:rsidRPr="00CF6856" w:rsidRDefault="00B35B21" w:rsidP="009530B1">
            <w:pPr>
              <w:ind w:left="-110" w:right="-74"/>
              <w:jc w:val="thaiDistribute"/>
              <w:rPr>
                <w:rFonts w:ascii="Arial" w:hAnsi="Arial" w:cs="Arial"/>
                <w:b/>
                <w:bCs/>
                <w:sz w:val="18"/>
                <w:szCs w:val="18"/>
                <w:cs/>
              </w:rPr>
            </w:pPr>
          </w:p>
        </w:tc>
        <w:tc>
          <w:tcPr>
            <w:tcW w:w="2558" w:type="pct"/>
            <w:gridSpan w:val="3"/>
            <w:tcBorders>
              <w:left w:val="nil"/>
              <w:right w:val="nil"/>
            </w:tcBorders>
            <w:shd w:val="clear" w:color="auto" w:fill="auto"/>
            <w:vAlign w:val="bottom"/>
          </w:tcPr>
          <w:p w14:paraId="05D9A605" w14:textId="77777777" w:rsidR="00B35B21" w:rsidRPr="00CF6856" w:rsidRDefault="00B35B21" w:rsidP="00C90336">
            <w:pPr>
              <w:pBdr>
                <w:bottom w:val="single" w:sz="4" w:space="1" w:color="auto"/>
              </w:pBdr>
              <w:ind w:right="-74"/>
              <w:jc w:val="center"/>
              <w:rPr>
                <w:rFonts w:ascii="Arial" w:hAnsi="Arial" w:cs="Arial"/>
                <w:b/>
                <w:bCs/>
                <w:sz w:val="18"/>
                <w:szCs w:val="18"/>
                <w:cs/>
              </w:rPr>
            </w:pPr>
            <w:r w:rsidRPr="00CF6856">
              <w:rPr>
                <w:rFonts w:ascii="Arial" w:hAnsi="Arial" w:cs="Arial"/>
                <w:b/>
                <w:bCs/>
                <w:sz w:val="18"/>
                <w:szCs w:val="18"/>
              </w:rPr>
              <w:t>As at 31 December 2020</w:t>
            </w:r>
          </w:p>
        </w:tc>
      </w:tr>
      <w:tr w:rsidR="00B35B21" w:rsidRPr="00CF6856" w14:paraId="6F696726" w14:textId="77777777" w:rsidTr="00B35B21">
        <w:trPr>
          <w:tblHeader/>
        </w:trPr>
        <w:tc>
          <w:tcPr>
            <w:tcW w:w="2442" w:type="pct"/>
            <w:shd w:val="clear" w:color="auto" w:fill="auto"/>
            <w:vAlign w:val="bottom"/>
          </w:tcPr>
          <w:p w14:paraId="64EC53DD" w14:textId="77777777" w:rsidR="00B35B21" w:rsidRPr="00CF6856" w:rsidRDefault="00B35B21" w:rsidP="009530B1">
            <w:pPr>
              <w:ind w:left="-110" w:right="-74"/>
              <w:rPr>
                <w:rFonts w:ascii="Arial" w:hAnsi="Arial" w:cs="Arial"/>
                <w:b/>
                <w:bCs/>
                <w:sz w:val="18"/>
                <w:szCs w:val="18"/>
              </w:rPr>
            </w:pPr>
          </w:p>
        </w:tc>
        <w:tc>
          <w:tcPr>
            <w:tcW w:w="920" w:type="pct"/>
            <w:tcBorders>
              <w:left w:val="nil"/>
              <w:right w:val="nil"/>
            </w:tcBorders>
            <w:shd w:val="clear" w:color="auto" w:fill="auto"/>
            <w:vAlign w:val="bottom"/>
          </w:tcPr>
          <w:p w14:paraId="73ECC353" w14:textId="77777777" w:rsidR="00B35B21" w:rsidRPr="00CF6856" w:rsidRDefault="00B35B21" w:rsidP="00C90336">
            <w:pPr>
              <w:ind w:right="-74"/>
              <w:jc w:val="right"/>
              <w:rPr>
                <w:rFonts w:ascii="Arial" w:hAnsi="Arial" w:cs="Arial"/>
                <w:b/>
                <w:bCs/>
                <w:spacing w:val="-8"/>
                <w:sz w:val="18"/>
                <w:szCs w:val="18"/>
              </w:rPr>
            </w:pPr>
            <w:r w:rsidRPr="00CF6856">
              <w:rPr>
                <w:rFonts w:ascii="Arial" w:hAnsi="Arial" w:cs="Arial"/>
                <w:b/>
                <w:bCs/>
                <w:sz w:val="18"/>
                <w:szCs w:val="18"/>
              </w:rPr>
              <w:t>US Dollar</w:t>
            </w:r>
          </w:p>
        </w:tc>
        <w:tc>
          <w:tcPr>
            <w:tcW w:w="818" w:type="pct"/>
            <w:tcBorders>
              <w:left w:val="nil"/>
              <w:right w:val="nil"/>
            </w:tcBorders>
            <w:shd w:val="clear" w:color="auto" w:fill="auto"/>
            <w:vAlign w:val="bottom"/>
          </w:tcPr>
          <w:p w14:paraId="5D0E4482" w14:textId="77777777" w:rsidR="00B35B21" w:rsidRPr="00CF6856" w:rsidRDefault="00B35B21" w:rsidP="00C90336">
            <w:pPr>
              <w:ind w:right="-74"/>
              <w:jc w:val="right"/>
              <w:rPr>
                <w:rFonts w:ascii="Arial" w:hAnsi="Arial" w:cs="Arial"/>
                <w:b/>
                <w:bCs/>
                <w:spacing w:val="-8"/>
                <w:sz w:val="18"/>
                <w:szCs w:val="18"/>
              </w:rPr>
            </w:pPr>
            <w:r w:rsidRPr="00CF6856">
              <w:rPr>
                <w:rFonts w:ascii="Arial" w:hAnsi="Arial" w:cs="Arial"/>
                <w:b/>
                <w:bCs/>
                <w:sz w:val="18"/>
                <w:szCs w:val="18"/>
              </w:rPr>
              <w:t>Euro</w:t>
            </w:r>
          </w:p>
        </w:tc>
        <w:tc>
          <w:tcPr>
            <w:tcW w:w="820" w:type="pct"/>
            <w:tcBorders>
              <w:left w:val="nil"/>
              <w:right w:val="nil"/>
            </w:tcBorders>
            <w:shd w:val="clear" w:color="auto" w:fill="auto"/>
            <w:vAlign w:val="bottom"/>
          </w:tcPr>
          <w:p w14:paraId="162CEA5A" w14:textId="18C0C7E1" w:rsidR="00B35B21" w:rsidRPr="00CF6856" w:rsidRDefault="00B35B21" w:rsidP="00C90336">
            <w:pPr>
              <w:ind w:right="-74"/>
              <w:jc w:val="right"/>
              <w:rPr>
                <w:rFonts w:ascii="Arial" w:hAnsi="Arial" w:cs="Arial"/>
                <w:b/>
                <w:bCs/>
                <w:spacing w:val="-8"/>
                <w:sz w:val="18"/>
                <w:szCs w:val="18"/>
              </w:rPr>
            </w:pPr>
            <w:r w:rsidRPr="00A06C2F">
              <w:rPr>
                <w:rFonts w:ascii="Arial" w:hAnsi="Arial" w:cs="Arial"/>
                <w:b/>
                <w:bCs/>
                <w:sz w:val="18"/>
                <w:szCs w:val="18"/>
              </w:rPr>
              <w:t>Swiss Franc</w:t>
            </w:r>
          </w:p>
        </w:tc>
      </w:tr>
      <w:tr w:rsidR="00B35B21" w:rsidRPr="00CF6856" w14:paraId="0625BDF4" w14:textId="77777777" w:rsidTr="00B35B21">
        <w:trPr>
          <w:tblHeader/>
        </w:trPr>
        <w:tc>
          <w:tcPr>
            <w:tcW w:w="2442" w:type="pct"/>
            <w:shd w:val="clear" w:color="auto" w:fill="auto"/>
            <w:vAlign w:val="bottom"/>
          </w:tcPr>
          <w:p w14:paraId="39A7101F" w14:textId="77777777" w:rsidR="00B35B21" w:rsidRPr="00CF6856" w:rsidRDefault="00B35B21" w:rsidP="009530B1">
            <w:pPr>
              <w:ind w:left="-110" w:right="-74"/>
              <w:rPr>
                <w:rFonts w:ascii="Arial" w:hAnsi="Arial" w:cs="Arial"/>
                <w:b/>
                <w:bCs/>
                <w:sz w:val="18"/>
                <w:szCs w:val="18"/>
              </w:rPr>
            </w:pPr>
          </w:p>
        </w:tc>
        <w:tc>
          <w:tcPr>
            <w:tcW w:w="920" w:type="pct"/>
            <w:tcBorders>
              <w:left w:val="nil"/>
              <w:right w:val="nil"/>
            </w:tcBorders>
            <w:shd w:val="clear" w:color="auto" w:fill="auto"/>
          </w:tcPr>
          <w:p w14:paraId="59223DB7" w14:textId="77777777" w:rsidR="00B35B21" w:rsidRPr="00CF6856" w:rsidRDefault="00B35B21" w:rsidP="00C90336">
            <w:pPr>
              <w:pBdr>
                <w:bottom w:val="single" w:sz="4" w:space="1" w:color="auto"/>
              </w:pBdr>
              <w:ind w:right="-74"/>
              <w:jc w:val="right"/>
              <w:rPr>
                <w:rFonts w:ascii="Arial" w:hAnsi="Arial" w:cs="Arial"/>
                <w:b/>
                <w:bCs/>
                <w:spacing w:val="-8"/>
                <w:sz w:val="18"/>
                <w:szCs w:val="18"/>
              </w:rPr>
            </w:pPr>
            <w:r w:rsidRPr="00CF6856">
              <w:rPr>
                <w:rFonts w:ascii="Arial" w:hAnsi="Arial" w:cs="Arial"/>
                <w:b/>
                <w:bCs/>
                <w:sz w:val="18"/>
                <w:szCs w:val="18"/>
              </w:rPr>
              <w:t>Baht ’000</w:t>
            </w:r>
          </w:p>
        </w:tc>
        <w:tc>
          <w:tcPr>
            <w:tcW w:w="818" w:type="pct"/>
            <w:tcBorders>
              <w:left w:val="nil"/>
              <w:right w:val="nil"/>
            </w:tcBorders>
            <w:shd w:val="clear" w:color="auto" w:fill="auto"/>
          </w:tcPr>
          <w:p w14:paraId="11A68820" w14:textId="77777777" w:rsidR="00B35B21" w:rsidRPr="00CF6856" w:rsidRDefault="00B35B21" w:rsidP="00C90336">
            <w:pPr>
              <w:pBdr>
                <w:bottom w:val="single" w:sz="4" w:space="1" w:color="auto"/>
              </w:pBdr>
              <w:ind w:right="-74"/>
              <w:jc w:val="right"/>
              <w:rPr>
                <w:rFonts w:ascii="Arial" w:hAnsi="Arial" w:cs="Arial"/>
                <w:b/>
                <w:bCs/>
                <w:spacing w:val="-8"/>
                <w:sz w:val="18"/>
                <w:szCs w:val="18"/>
              </w:rPr>
            </w:pPr>
            <w:r w:rsidRPr="00CF6856">
              <w:rPr>
                <w:rFonts w:ascii="Arial" w:hAnsi="Arial" w:cs="Arial"/>
                <w:b/>
                <w:bCs/>
                <w:sz w:val="18"/>
                <w:szCs w:val="18"/>
              </w:rPr>
              <w:t>Baht ’000</w:t>
            </w:r>
          </w:p>
        </w:tc>
        <w:tc>
          <w:tcPr>
            <w:tcW w:w="820" w:type="pct"/>
            <w:tcBorders>
              <w:left w:val="nil"/>
              <w:right w:val="nil"/>
            </w:tcBorders>
            <w:shd w:val="clear" w:color="auto" w:fill="auto"/>
          </w:tcPr>
          <w:p w14:paraId="3CC0E3A8" w14:textId="77777777" w:rsidR="00B35B21" w:rsidRPr="00CF6856" w:rsidRDefault="00B35B21" w:rsidP="00C90336">
            <w:pPr>
              <w:pBdr>
                <w:bottom w:val="single" w:sz="4" w:space="1" w:color="auto"/>
              </w:pBdr>
              <w:ind w:right="-74"/>
              <w:jc w:val="right"/>
              <w:rPr>
                <w:rFonts w:ascii="Arial" w:hAnsi="Arial" w:cs="Arial"/>
                <w:b/>
                <w:bCs/>
                <w:spacing w:val="-8"/>
                <w:sz w:val="18"/>
                <w:szCs w:val="18"/>
              </w:rPr>
            </w:pPr>
            <w:r w:rsidRPr="00CF6856">
              <w:rPr>
                <w:rFonts w:ascii="Arial" w:hAnsi="Arial" w:cs="Arial"/>
                <w:b/>
                <w:bCs/>
                <w:sz w:val="18"/>
                <w:szCs w:val="18"/>
              </w:rPr>
              <w:t>Baht ’000</w:t>
            </w:r>
          </w:p>
        </w:tc>
      </w:tr>
      <w:tr w:rsidR="00B35B21" w:rsidRPr="00CF6856" w14:paraId="78B15C59" w14:textId="77777777" w:rsidTr="00B35B21">
        <w:tc>
          <w:tcPr>
            <w:tcW w:w="2442" w:type="pct"/>
            <w:shd w:val="clear" w:color="auto" w:fill="auto"/>
            <w:vAlign w:val="bottom"/>
          </w:tcPr>
          <w:p w14:paraId="70F4FA60" w14:textId="77777777" w:rsidR="00B35B21" w:rsidRPr="00CF6856" w:rsidRDefault="00B35B21" w:rsidP="009530B1">
            <w:pPr>
              <w:ind w:left="-110" w:right="-74"/>
              <w:jc w:val="thaiDistribute"/>
              <w:rPr>
                <w:rFonts w:ascii="Arial" w:hAnsi="Arial" w:cs="Arial"/>
                <w:b/>
                <w:bCs/>
                <w:sz w:val="18"/>
                <w:szCs w:val="18"/>
                <w:cs/>
              </w:rPr>
            </w:pPr>
          </w:p>
        </w:tc>
        <w:tc>
          <w:tcPr>
            <w:tcW w:w="920" w:type="pct"/>
            <w:tcBorders>
              <w:left w:val="nil"/>
              <w:right w:val="nil"/>
            </w:tcBorders>
            <w:shd w:val="clear" w:color="auto" w:fill="auto"/>
            <w:vAlign w:val="center"/>
          </w:tcPr>
          <w:p w14:paraId="013632AF" w14:textId="77777777" w:rsidR="00B35B21" w:rsidRPr="00CF6856" w:rsidRDefault="00B35B21" w:rsidP="00C90336">
            <w:pPr>
              <w:ind w:right="-74"/>
              <w:jc w:val="thaiDistribute"/>
              <w:rPr>
                <w:rFonts w:ascii="Arial" w:hAnsi="Arial" w:cs="Arial"/>
                <w:sz w:val="18"/>
                <w:szCs w:val="18"/>
                <w:cs/>
              </w:rPr>
            </w:pPr>
          </w:p>
        </w:tc>
        <w:tc>
          <w:tcPr>
            <w:tcW w:w="818" w:type="pct"/>
            <w:tcBorders>
              <w:left w:val="nil"/>
              <w:right w:val="nil"/>
            </w:tcBorders>
            <w:shd w:val="clear" w:color="auto" w:fill="auto"/>
            <w:vAlign w:val="center"/>
          </w:tcPr>
          <w:p w14:paraId="17431627" w14:textId="77777777" w:rsidR="00B35B21" w:rsidRPr="00CF6856" w:rsidRDefault="00B35B21" w:rsidP="00C90336">
            <w:pPr>
              <w:ind w:right="-74"/>
              <w:jc w:val="thaiDistribute"/>
              <w:rPr>
                <w:rFonts w:ascii="Arial" w:hAnsi="Arial" w:cs="Arial"/>
                <w:sz w:val="18"/>
                <w:szCs w:val="18"/>
              </w:rPr>
            </w:pPr>
          </w:p>
        </w:tc>
        <w:tc>
          <w:tcPr>
            <w:tcW w:w="820" w:type="pct"/>
            <w:tcBorders>
              <w:left w:val="nil"/>
              <w:right w:val="nil"/>
            </w:tcBorders>
            <w:shd w:val="clear" w:color="auto" w:fill="auto"/>
            <w:vAlign w:val="center"/>
          </w:tcPr>
          <w:p w14:paraId="03B5A0F4" w14:textId="77777777" w:rsidR="00B35B21" w:rsidRPr="00CF6856" w:rsidRDefault="00B35B21" w:rsidP="00C90336">
            <w:pPr>
              <w:ind w:right="-74"/>
              <w:jc w:val="thaiDistribute"/>
              <w:rPr>
                <w:rFonts w:ascii="Arial" w:hAnsi="Arial" w:cs="Arial"/>
                <w:sz w:val="18"/>
                <w:szCs w:val="18"/>
              </w:rPr>
            </w:pPr>
          </w:p>
        </w:tc>
      </w:tr>
      <w:tr w:rsidR="00B35B21" w:rsidRPr="00CF6856" w14:paraId="7F87DA91" w14:textId="77777777" w:rsidTr="00B35B21">
        <w:trPr>
          <w:trHeight w:val="204"/>
        </w:trPr>
        <w:tc>
          <w:tcPr>
            <w:tcW w:w="2442" w:type="pct"/>
            <w:shd w:val="clear" w:color="auto" w:fill="auto"/>
            <w:vAlign w:val="bottom"/>
          </w:tcPr>
          <w:p w14:paraId="4730C4DB" w14:textId="45D29768" w:rsidR="00B35B21" w:rsidRPr="00CF6856" w:rsidRDefault="00B35B21" w:rsidP="009530B1">
            <w:pPr>
              <w:ind w:left="-110" w:right="-74"/>
              <w:jc w:val="thaiDistribute"/>
              <w:rPr>
                <w:rFonts w:ascii="Arial" w:hAnsi="Arial" w:cs="Arial"/>
                <w:b/>
                <w:bCs/>
                <w:sz w:val="18"/>
                <w:szCs w:val="18"/>
              </w:rPr>
            </w:pPr>
            <w:r w:rsidRPr="00CF6856">
              <w:rPr>
                <w:rFonts w:ascii="Arial" w:hAnsi="Arial" w:cs="Arial"/>
                <w:sz w:val="18"/>
                <w:szCs w:val="18"/>
              </w:rPr>
              <w:t>Cash and cash equivalents</w:t>
            </w:r>
          </w:p>
        </w:tc>
        <w:tc>
          <w:tcPr>
            <w:tcW w:w="920" w:type="pct"/>
            <w:tcBorders>
              <w:left w:val="nil"/>
              <w:bottom w:val="nil"/>
              <w:right w:val="nil"/>
            </w:tcBorders>
            <w:shd w:val="clear" w:color="auto" w:fill="auto"/>
            <w:vAlign w:val="center"/>
          </w:tcPr>
          <w:p w14:paraId="34FCEF95" w14:textId="31CF94F1" w:rsidR="00B35B21" w:rsidRPr="00CF6856" w:rsidRDefault="00B35B21" w:rsidP="00CE3F6D">
            <w:pPr>
              <w:ind w:right="-74"/>
              <w:jc w:val="right"/>
              <w:rPr>
                <w:rFonts w:ascii="Arial" w:hAnsi="Arial" w:cs="Arial"/>
                <w:sz w:val="18"/>
                <w:szCs w:val="18"/>
                <w:cs/>
              </w:rPr>
            </w:pPr>
            <w:r w:rsidRPr="00CF6856">
              <w:rPr>
                <w:rFonts w:ascii="Arial" w:hAnsi="Arial" w:cs="Arial"/>
                <w:sz w:val="18"/>
                <w:szCs w:val="18"/>
              </w:rPr>
              <w:t>275,132</w:t>
            </w:r>
          </w:p>
        </w:tc>
        <w:tc>
          <w:tcPr>
            <w:tcW w:w="818" w:type="pct"/>
            <w:tcBorders>
              <w:left w:val="nil"/>
              <w:bottom w:val="nil"/>
              <w:right w:val="nil"/>
            </w:tcBorders>
            <w:shd w:val="clear" w:color="auto" w:fill="auto"/>
            <w:vAlign w:val="center"/>
          </w:tcPr>
          <w:p w14:paraId="668001CA" w14:textId="07396F3D" w:rsidR="00B35B21" w:rsidRPr="00CF6856" w:rsidRDefault="00B35B21" w:rsidP="00CE3F6D">
            <w:pPr>
              <w:ind w:right="-74"/>
              <w:jc w:val="right"/>
              <w:rPr>
                <w:rFonts w:ascii="Arial" w:hAnsi="Arial" w:cs="Arial"/>
                <w:sz w:val="18"/>
                <w:szCs w:val="18"/>
              </w:rPr>
            </w:pPr>
            <w:r w:rsidRPr="00CF6856">
              <w:rPr>
                <w:rFonts w:ascii="Arial" w:hAnsi="Arial" w:cs="Arial"/>
                <w:sz w:val="18"/>
                <w:szCs w:val="18"/>
                <w:lang w:val="en-US"/>
              </w:rPr>
              <w:t>-</w:t>
            </w:r>
          </w:p>
        </w:tc>
        <w:tc>
          <w:tcPr>
            <w:tcW w:w="820" w:type="pct"/>
            <w:tcBorders>
              <w:left w:val="nil"/>
              <w:bottom w:val="nil"/>
              <w:right w:val="nil"/>
            </w:tcBorders>
            <w:shd w:val="clear" w:color="auto" w:fill="auto"/>
            <w:vAlign w:val="center"/>
          </w:tcPr>
          <w:p w14:paraId="57D19A58" w14:textId="14CFD7F7"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r>
      <w:tr w:rsidR="00B35B21" w:rsidRPr="00CF6856" w14:paraId="3BBABFCF" w14:textId="77777777" w:rsidTr="00B35B21">
        <w:trPr>
          <w:trHeight w:val="204"/>
        </w:trPr>
        <w:tc>
          <w:tcPr>
            <w:tcW w:w="2442" w:type="pct"/>
            <w:shd w:val="clear" w:color="auto" w:fill="auto"/>
            <w:vAlign w:val="bottom"/>
          </w:tcPr>
          <w:p w14:paraId="19D8E23E" w14:textId="12BB829C" w:rsidR="00B35B21" w:rsidRPr="00CF6856" w:rsidRDefault="00B35B21" w:rsidP="009530B1">
            <w:pPr>
              <w:ind w:left="-110" w:right="-74"/>
              <w:jc w:val="thaiDistribute"/>
              <w:rPr>
                <w:rFonts w:ascii="Arial" w:hAnsi="Arial" w:cs="Arial"/>
                <w:b/>
                <w:bCs/>
                <w:spacing w:val="-4"/>
                <w:sz w:val="18"/>
                <w:szCs w:val="18"/>
              </w:rPr>
            </w:pPr>
            <w:r w:rsidRPr="00CF6856">
              <w:rPr>
                <w:rFonts w:ascii="Arial" w:hAnsi="Arial" w:cs="Arial"/>
                <w:sz w:val="18"/>
                <w:szCs w:val="18"/>
              </w:rPr>
              <w:t>Trade and other receivables</w:t>
            </w:r>
          </w:p>
        </w:tc>
        <w:tc>
          <w:tcPr>
            <w:tcW w:w="920" w:type="pct"/>
            <w:shd w:val="clear" w:color="auto" w:fill="auto"/>
            <w:vAlign w:val="bottom"/>
          </w:tcPr>
          <w:p w14:paraId="306C17DA" w14:textId="12CBBEB9" w:rsidR="00B35B21" w:rsidRPr="00CF6856" w:rsidRDefault="00B35B21" w:rsidP="00CE3F6D">
            <w:pPr>
              <w:ind w:right="-74"/>
              <w:jc w:val="right"/>
              <w:rPr>
                <w:rFonts w:ascii="Arial" w:hAnsi="Arial" w:cs="Arial"/>
                <w:sz w:val="18"/>
                <w:szCs w:val="18"/>
                <w:cs/>
              </w:rPr>
            </w:pPr>
            <w:r w:rsidRPr="00CF6856">
              <w:rPr>
                <w:rFonts w:ascii="Arial" w:hAnsi="Arial" w:cs="Arial"/>
                <w:sz w:val="18"/>
                <w:szCs w:val="18"/>
              </w:rPr>
              <w:t>245,532</w:t>
            </w:r>
          </w:p>
        </w:tc>
        <w:tc>
          <w:tcPr>
            <w:tcW w:w="818" w:type="pct"/>
            <w:shd w:val="clear" w:color="auto" w:fill="auto"/>
            <w:vAlign w:val="bottom"/>
          </w:tcPr>
          <w:p w14:paraId="3DDBC9EE" w14:textId="6B5E0FBD"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c>
          <w:tcPr>
            <w:tcW w:w="820" w:type="pct"/>
            <w:shd w:val="clear" w:color="auto" w:fill="auto"/>
            <w:vAlign w:val="bottom"/>
          </w:tcPr>
          <w:p w14:paraId="33DE9118" w14:textId="09580BE6"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r>
      <w:tr w:rsidR="00B35B21" w:rsidRPr="00CF6856" w14:paraId="25DD2A7F" w14:textId="77777777" w:rsidTr="00B35B21">
        <w:trPr>
          <w:trHeight w:val="204"/>
        </w:trPr>
        <w:tc>
          <w:tcPr>
            <w:tcW w:w="2442" w:type="pct"/>
            <w:shd w:val="clear" w:color="auto" w:fill="auto"/>
            <w:vAlign w:val="bottom"/>
          </w:tcPr>
          <w:p w14:paraId="5FADA60F" w14:textId="1988DD22" w:rsidR="00B35B21" w:rsidRPr="00CF6856" w:rsidRDefault="00B35B21" w:rsidP="009530B1">
            <w:pPr>
              <w:ind w:left="-110" w:right="-74"/>
              <w:jc w:val="thaiDistribute"/>
              <w:rPr>
                <w:rFonts w:ascii="Arial" w:hAnsi="Arial" w:cs="Arial"/>
                <w:sz w:val="18"/>
                <w:szCs w:val="18"/>
              </w:rPr>
            </w:pPr>
            <w:r w:rsidRPr="00CF6856">
              <w:rPr>
                <w:rFonts w:ascii="Arial" w:hAnsi="Arial" w:cs="Arial"/>
                <w:sz w:val="18"/>
                <w:szCs w:val="18"/>
              </w:rPr>
              <w:t>Short-term loans to related parties</w:t>
            </w:r>
          </w:p>
        </w:tc>
        <w:tc>
          <w:tcPr>
            <w:tcW w:w="920" w:type="pct"/>
            <w:shd w:val="clear" w:color="auto" w:fill="auto"/>
            <w:vAlign w:val="bottom"/>
          </w:tcPr>
          <w:p w14:paraId="23C87CA5" w14:textId="761947A6" w:rsidR="00B35B21" w:rsidRPr="00CF6856" w:rsidRDefault="00B35B21" w:rsidP="00CE3F6D">
            <w:pPr>
              <w:ind w:right="-74"/>
              <w:jc w:val="right"/>
              <w:rPr>
                <w:rFonts w:ascii="Arial" w:hAnsi="Arial" w:cs="Arial"/>
                <w:sz w:val="18"/>
                <w:szCs w:val="18"/>
                <w:cs/>
              </w:rPr>
            </w:pPr>
            <w:r w:rsidRPr="00CF6856">
              <w:rPr>
                <w:rFonts w:ascii="Arial" w:hAnsi="Arial" w:cs="Arial"/>
                <w:sz w:val="18"/>
                <w:szCs w:val="18"/>
                <w:cs/>
                <w:lang w:val="en-US"/>
              </w:rPr>
              <w:t>5</w:t>
            </w:r>
            <w:r w:rsidRPr="00CF6856">
              <w:rPr>
                <w:rFonts w:ascii="Arial" w:hAnsi="Arial" w:cs="Arial"/>
                <w:sz w:val="18"/>
                <w:szCs w:val="18"/>
                <w:lang w:val="en-US"/>
              </w:rPr>
              <w:t>,959,018</w:t>
            </w:r>
          </w:p>
        </w:tc>
        <w:tc>
          <w:tcPr>
            <w:tcW w:w="818" w:type="pct"/>
            <w:shd w:val="clear" w:color="auto" w:fill="auto"/>
            <w:vAlign w:val="bottom"/>
          </w:tcPr>
          <w:p w14:paraId="5D628EB2" w14:textId="72FEF0A0"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c>
          <w:tcPr>
            <w:tcW w:w="820" w:type="pct"/>
            <w:shd w:val="clear" w:color="auto" w:fill="auto"/>
            <w:vAlign w:val="bottom"/>
          </w:tcPr>
          <w:p w14:paraId="29092AD1" w14:textId="063547E2"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r>
      <w:tr w:rsidR="00B35B21" w:rsidRPr="00CF6856" w14:paraId="03AE3326" w14:textId="77777777" w:rsidTr="00B35B21">
        <w:trPr>
          <w:trHeight w:val="204"/>
        </w:trPr>
        <w:tc>
          <w:tcPr>
            <w:tcW w:w="2442" w:type="pct"/>
            <w:shd w:val="clear" w:color="auto" w:fill="auto"/>
            <w:vAlign w:val="bottom"/>
          </w:tcPr>
          <w:p w14:paraId="065D3574" w14:textId="771EBDC6" w:rsidR="00B35B21" w:rsidRPr="00CF6856" w:rsidRDefault="00B35B21" w:rsidP="009530B1">
            <w:pPr>
              <w:ind w:left="-110" w:right="-74"/>
              <w:jc w:val="thaiDistribute"/>
              <w:rPr>
                <w:rFonts w:ascii="Arial" w:hAnsi="Arial" w:cs="Arial"/>
                <w:b/>
                <w:bCs/>
                <w:sz w:val="18"/>
                <w:szCs w:val="18"/>
              </w:rPr>
            </w:pPr>
            <w:r w:rsidRPr="00CF6856">
              <w:rPr>
                <w:rFonts w:ascii="Arial" w:hAnsi="Arial" w:cs="Arial"/>
                <w:sz w:val="18"/>
                <w:szCs w:val="18"/>
              </w:rPr>
              <w:t>Short-term loans to others</w:t>
            </w:r>
          </w:p>
        </w:tc>
        <w:tc>
          <w:tcPr>
            <w:tcW w:w="920" w:type="pct"/>
            <w:shd w:val="clear" w:color="auto" w:fill="auto"/>
            <w:vAlign w:val="bottom"/>
          </w:tcPr>
          <w:p w14:paraId="40D86108" w14:textId="1AD4D853" w:rsidR="00B35B21" w:rsidRPr="00CF6856" w:rsidRDefault="00B35B21" w:rsidP="00CE3F6D">
            <w:pPr>
              <w:ind w:right="-74"/>
              <w:jc w:val="right"/>
              <w:rPr>
                <w:rFonts w:ascii="Arial" w:hAnsi="Arial" w:cs="Arial"/>
                <w:sz w:val="18"/>
                <w:szCs w:val="18"/>
                <w:cs/>
              </w:rPr>
            </w:pPr>
            <w:r w:rsidRPr="00CF6856">
              <w:rPr>
                <w:rFonts w:ascii="Arial" w:hAnsi="Arial" w:cs="Arial"/>
                <w:sz w:val="18"/>
                <w:szCs w:val="18"/>
              </w:rPr>
              <w:t>104,536</w:t>
            </w:r>
          </w:p>
        </w:tc>
        <w:tc>
          <w:tcPr>
            <w:tcW w:w="818" w:type="pct"/>
            <w:shd w:val="clear" w:color="auto" w:fill="auto"/>
            <w:vAlign w:val="bottom"/>
          </w:tcPr>
          <w:p w14:paraId="480F4B18" w14:textId="0C924FB4"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c>
          <w:tcPr>
            <w:tcW w:w="820" w:type="pct"/>
            <w:shd w:val="clear" w:color="auto" w:fill="auto"/>
            <w:vAlign w:val="bottom"/>
          </w:tcPr>
          <w:p w14:paraId="0DC0B3BC" w14:textId="332138FD"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r>
      <w:tr w:rsidR="00B35B21" w:rsidRPr="00CF6856" w14:paraId="4285E5D2" w14:textId="77777777" w:rsidTr="00B35B21">
        <w:trPr>
          <w:trHeight w:val="199"/>
        </w:trPr>
        <w:tc>
          <w:tcPr>
            <w:tcW w:w="2442" w:type="pct"/>
            <w:shd w:val="clear" w:color="auto" w:fill="auto"/>
            <w:vAlign w:val="bottom"/>
          </w:tcPr>
          <w:p w14:paraId="4CECEEAD" w14:textId="6A6F20A2" w:rsidR="00B35B21" w:rsidRPr="00CF6856" w:rsidRDefault="00B35B21" w:rsidP="009530B1">
            <w:pPr>
              <w:ind w:left="-110" w:right="-74"/>
              <w:jc w:val="thaiDistribute"/>
              <w:rPr>
                <w:rFonts w:ascii="Arial" w:hAnsi="Arial" w:cs="Arial"/>
                <w:sz w:val="18"/>
                <w:szCs w:val="18"/>
              </w:rPr>
            </w:pPr>
            <w:r w:rsidRPr="00CF6856">
              <w:rPr>
                <w:rFonts w:ascii="Arial" w:hAnsi="Arial" w:cs="Arial"/>
                <w:sz w:val="18"/>
                <w:szCs w:val="18"/>
              </w:rPr>
              <w:t>Long-term loans to related parties</w:t>
            </w:r>
          </w:p>
        </w:tc>
        <w:tc>
          <w:tcPr>
            <w:tcW w:w="920" w:type="pct"/>
            <w:shd w:val="clear" w:color="auto" w:fill="auto"/>
            <w:vAlign w:val="bottom"/>
          </w:tcPr>
          <w:p w14:paraId="388D53B1" w14:textId="7D717A4B" w:rsidR="00B35B21" w:rsidRPr="00CF6856" w:rsidRDefault="00B35B21" w:rsidP="00CE3F6D">
            <w:pPr>
              <w:ind w:right="-74"/>
              <w:jc w:val="right"/>
              <w:rPr>
                <w:rFonts w:ascii="Arial" w:hAnsi="Arial" w:cs="Arial"/>
                <w:sz w:val="18"/>
                <w:szCs w:val="18"/>
                <w:cs/>
              </w:rPr>
            </w:pPr>
            <w:r w:rsidRPr="00CF6856">
              <w:rPr>
                <w:rFonts w:ascii="Arial" w:hAnsi="Arial" w:cs="Arial"/>
                <w:sz w:val="18"/>
                <w:szCs w:val="18"/>
              </w:rPr>
              <w:t>1,681,820</w:t>
            </w:r>
          </w:p>
        </w:tc>
        <w:tc>
          <w:tcPr>
            <w:tcW w:w="818" w:type="pct"/>
            <w:shd w:val="clear" w:color="auto" w:fill="auto"/>
            <w:vAlign w:val="bottom"/>
          </w:tcPr>
          <w:p w14:paraId="20D075E9" w14:textId="55A3D1DA"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c>
          <w:tcPr>
            <w:tcW w:w="820" w:type="pct"/>
            <w:shd w:val="clear" w:color="auto" w:fill="auto"/>
            <w:vAlign w:val="bottom"/>
          </w:tcPr>
          <w:p w14:paraId="78481F7E" w14:textId="5D804F91" w:rsidR="00B35B21" w:rsidRPr="00CF6856" w:rsidRDefault="00B35B21" w:rsidP="00CE3F6D">
            <w:pPr>
              <w:ind w:right="-74"/>
              <w:jc w:val="right"/>
              <w:rPr>
                <w:rFonts w:ascii="Arial" w:hAnsi="Arial" w:cs="Arial"/>
                <w:sz w:val="18"/>
                <w:szCs w:val="18"/>
              </w:rPr>
            </w:pPr>
            <w:r w:rsidRPr="00CF6856">
              <w:rPr>
                <w:rFonts w:ascii="Arial" w:hAnsi="Arial" w:cs="Arial"/>
                <w:sz w:val="18"/>
                <w:szCs w:val="18"/>
              </w:rPr>
              <w:t>-</w:t>
            </w:r>
          </w:p>
        </w:tc>
      </w:tr>
      <w:tr w:rsidR="00EA5541" w:rsidRPr="00CF6856" w14:paraId="3FACD4F7" w14:textId="77777777" w:rsidTr="00B35B21">
        <w:trPr>
          <w:trHeight w:val="204"/>
        </w:trPr>
        <w:tc>
          <w:tcPr>
            <w:tcW w:w="2442" w:type="pct"/>
            <w:shd w:val="clear" w:color="auto" w:fill="auto"/>
            <w:vAlign w:val="bottom"/>
          </w:tcPr>
          <w:p w14:paraId="1CBA33EC" w14:textId="50825B93" w:rsidR="00EA5541" w:rsidRPr="00CF6856" w:rsidRDefault="00EA5541" w:rsidP="00EA5541">
            <w:pPr>
              <w:ind w:left="-110" w:right="-74"/>
              <w:jc w:val="thaiDistribute"/>
              <w:rPr>
                <w:rFonts w:ascii="Arial" w:hAnsi="Arial" w:cs="Arial"/>
                <w:sz w:val="18"/>
                <w:szCs w:val="18"/>
              </w:rPr>
            </w:pPr>
          </w:p>
        </w:tc>
        <w:tc>
          <w:tcPr>
            <w:tcW w:w="920" w:type="pct"/>
            <w:shd w:val="clear" w:color="auto" w:fill="auto"/>
            <w:vAlign w:val="bottom"/>
          </w:tcPr>
          <w:p w14:paraId="2E669FB4" w14:textId="5D5841D3" w:rsidR="00EA5541" w:rsidRPr="00CF6856" w:rsidRDefault="00EA5541" w:rsidP="00EA5541">
            <w:pPr>
              <w:ind w:right="-74"/>
              <w:jc w:val="right"/>
              <w:rPr>
                <w:rFonts w:ascii="Arial" w:hAnsi="Arial" w:cs="Arial"/>
                <w:sz w:val="18"/>
                <w:szCs w:val="18"/>
              </w:rPr>
            </w:pPr>
          </w:p>
        </w:tc>
        <w:tc>
          <w:tcPr>
            <w:tcW w:w="818" w:type="pct"/>
            <w:shd w:val="clear" w:color="auto" w:fill="auto"/>
            <w:vAlign w:val="bottom"/>
          </w:tcPr>
          <w:p w14:paraId="3209945C" w14:textId="59BDB1BB" w:rsidR="00EA5541" w:rsidRPr="00CF6856" w:rsidRDefault="00EA5541" w:rsidP="00EA5541">
            <w:pPr>
              <w:ind w:right="-74"/>
              <w:jc w:val="right"/>
              <w:rPr>
                <w:rFonts w:ascii="Arial" w:hAnsi="Arial" w:cs="Arial"/>
                <w:sz w:val="18"/>
                <w:szCs w:val="18"/>
              </w:rPr>
            </w:pPr>
          </w:p>
        </w:tc>
        <w:tc>
          <w:tcPr>
            <w:tcW w:w="820" w:type="pct"/>
            <w:shd w:val="clear" w:color="auto" w:fill="auto"/>
            <w:vAlign w:val="bottom"/>
          </w:tcPr>
          <w:p w14:paraId="348D4A57" w14:textId="66E77D45" w:rsidR="00EA5541" w:rsidRPr="00CF6856" w:rsidRDefault="00EA5541" w:rsidP="00EA5541">
            <w:pPr>
              <w:ind w:right="-74"/>
              <w:jc w:val="right"/>
              <w:rPr>
                <w:rFonts w:ascii="Arial" w:hAnsi="Arial" w:cs="Arial"/>
                <w:sz w:val="18"/>
                <w:szCs w:val="18"/>
              </w:rPr>
            </w:pPr>
          </w:p>
        </w:tc>
      </w:tr>
      <w:tr w:rsidR="00EA5541" w:rsidRPr="00CF6856" w14:paraId="271B370C" w14:textId="77777777" w:rsidTr="00B35B21">
        <w:trPr>
          <w:trHeight w:val="204"/>
        </w:trPr>
        <w:tc>
          <w:tcPr>
            <w:tcW w:w="2442" w:type="pct"/>
            <w:shd w:val="clear" w:color="auto" w:fill="auto"/>
            <w:vAlign w:val="bottom"/>
          </w:tcPr>
          <w:p w14:paraId="6472E025" w14:textId="7C3D515D" w:rsidR="00EA5541" w:rsidRPr="00CF6856" w:rsidRDefault="00EA5541" w:rsidP="00EA5541">
            <w:pPr>
              <w:ind w:left="-110" w:right="-74"/>
              <w:rPr>
                <w:rFonts w:ascii="Arial" w:hAnsi="Arial" w:cs="Arial"/>
                <w:b/>
                <w:bCs/>
                <w:sz w:val="18"/>
                <w:szCs w:val="18"/>
              </w:rPr>
            </w:pPr>
            <w:r w:rsidRPr="00CF6856">
              <w:rPr>
                <w:rFonts w:ascii="Arial" w:hAnsi="Arial" w:cs="Arial"/>
                <w:sz w:val="18"/>
                <w:szCs w:val="18"/>
              </w:rPr>
              <w:t>Trade payables</w:t>
            </w:r>
          </w:p>
        </w:tc>
        <w:tc>
          <w:tcPr>
            <w:tcW w:w="920" w:type="pct"/>
            <w:shd w:val="clear" w:color="auto" w:fill="auto"/>
            <w:vAlign w:val="bottom"/>
          </w:tcPr>
          <w:p w14:paraId="260DD22C" w14:textId="51143A23"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10,744</w:t>
            </w:r>
          </w:p>
        </w:tc>
        <w:tc>
          <w:tcPr>
            <w:tcW w:w="818" w:type="pct"/>
            <w:shd w:val="clear" w:color="auto" w:fill="auto"/>
            <w:vAlign w:val="bottom"/>
          </w:tcPr>
          <w:p w14:paraId="7B449695" w14:textId="100732F3"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9,966</w:t>
            </w:r>
          </w:p>
        </w:tc>
        <w:tc>
          <w:tcPr>
            <w:tcW w:w="820" w:type="pct"/>
            <w:shd w:val="clear" w:color="auto" w:fill="auto"/>
            <w:vAlign w:val="bottom"/>
          </w:tcPr>
          <w:p w14:paraId="1151BF9A" w14:textId="7F3A4CC5"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1,584</w:t>
            </w:r>
          </w:p>
        </w:tc>
      </w:tr>
      <w:tr w:rsidR="00EA5541" w:rsidRPr="00CF6856" w14:paraId="2FDD9716" w14:textId="77777777" w:rsidTr="00B35B21">
        <w:trPr>
          <w:trHeight w:val="204"/>
        </w:trPr>
        <w:tc>
          <w:tcPr>
            <w:tcW w:w="2442" w:type="pct"/>
            <w:shd w:val="clear" w:color="auto" w:fill="auto"/>
            <w:vAlign w:val="bottom"/>
          </w:tcPr>
          <w:p w14:paraId="5A1B9A74" w14:textId="08AF0105" w:rsidR="00EA5541" w:rsidRPr="00CF6856" w:rsidRDefault="00EA5541" w:rsidP="00EA5541">
            <w:pPr>
              <w:ind w:left="-110" w:right="-74"/>
              <w:jc w:val="thaiDistribute"/>
              <w:rPr>
                <w:rFonts w:ascii="Arial" w:hAnsi="Arial" w:cs="Arial"/>
                <w:sz w:val="18"/>
                <w:szCs w:val="18"/>
              </w:rPr>
            </w:pPr>
            <w:r w:rsidRPr="00CF6856">
              <w:rPr>
                <w:rFonts w:ascii="Arial" w:hAnsi="Arial" w:cs="Arial"/>
                <w:sz w:val="18"/>
                <w:szCs w:val="18"/>
              </w:rPr>
              <w:t xml:space="preserve">Short-term </w:t>
            </w:r>
            <w:r w:rsidR="0025423F">
              <w:rPr>
                <w:rFonts w:ascii="Arial" w:hAnsi="Arial" w:cs="Arial"/>
                <w:sz w:val="18"/>
                <w:szCs w:val="18"/>
              </w:rPr>
              <w:t>borrowing</w:t>
            </w:r>
            <w:r w:rsidR="0025423F" w:rsidRPr="00A06C2F">
              <w:rPr>
                <w:rFonts w:ascii="Arial" w:hAnsi="Arial" w:cs="Arial"/>
                <w:sz w:val="18"/>
                <w:szCs w:val="18"/>
              </w:rPr>
              <w:t>s</w:t>
            </w:r>
            <w:r w:rsidRPr="00CF6856">
              <w:rPr>
                <w:rFonts w:ascii="Arial" w:hAnsi="Arial" w:cs="Arial"/>
                <w:sz w:val="18"/>
                <w:szCs w:val="18"/>
              </w:rPr>
              <w:t xml:space="preserve"> </w:t>
            </w:r>
            <w:r>
              <w:rPr>
                <w:rFonts w:ascii="Arial" w:hAnsi="Arial" w:cs="Arial"/>
                <w:sz w:val="18"/>
                <w:szCs w:val="18"/>
              </w:rPr>
              <w:t>f</w:t>
            </w:r>
            <w:r w:rsidRPr="00CF6856">
              <w:rPr>
                <w:rFonts w:ascii="Arial" w:hAnsi="Arial" w:cs="Arial"/>
                <w:sz w:val="18"/>
                <w:szCs w:val="18"/>
              </w:rPr>
              <w:t>rom financial institutions</w:t>
            </w:r>
          </w:p>
        </w:tc>
        <w:tc>
          <w:tcPr>
            <w:tcW w:w="920" w:type="pct"/>
            <w:shd w:val="clear" w:color="auto" w:fill="auto"/>
            <w:vAlign w:val="bottom"/>
          </w:tcPr>
          <w:p w14:paraId="70013ED6" w14:textId="6BFD1728"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3,334,862</w:t>
            </w:r>
          </w:p>
        </w:tc>
        <w:tc>
          <w:tcPr>
            <w:tcW w:w="818" w:type="pct"/>
            <w:shd w:val="clear" w:color="auto" w:fill="auto"/>
            <w:vAlign w:val="bottom"/>
          </w:tcPr>
          <w:p w14:paraId="7AD48AC1" w14:textId="0CC931D4"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w:t>
            </w:r>
          </w:p>
        </w:tc>
        <w:tc>
          <w:tcPr>
            <w:tcW w:w="820" w:type="pct"/>
            <w:shd w:val="clear" w:color="auto" w:fill="auto"/>
            <w:vAlign w:val="bottom"/>
          </w:tcPr>
          <w:p w14:paraId="46DC076C" w14:textId="34B7B5E8"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w:t>
            </w:r>
          </w:p>
        </w:tc>
      </w:tr>
      <w:tr w:rsidR="00EA5541" w:rsidRPr="00DE3A6F" w14:paraId="07E7D28A" w14:textId="77777777" w:rsidTr="00B35B21">
        <w:trPr>
          <w:trHeight w:val="204"/>
        </w:trPr>
        <w:tc>
          <w:tcPr>
            <w:tcW w:w="2442" w:type="pct"/>
            <w:shd w:val="clear" w:color="auto" w:fill="auto"/>
            <w:vAlign w:val="bottom"/>
          </w:tcPr>
          <w:p w14:paraId="62F9F657" w14:textId="336810F4" w:rsidR="00EA5541" w:rsidRPr="00CF6856" w:rsidRDefault="00EA5541" w:rsidP="00EA5541">
            <w:pPr>
              <w:ind w:left="-110" w:right="-74"/>
              <w:jc w:val="thaiDistribute"/>
              <w:rPr>
                <w:rFonts w:ascii="Arial" w:hAnsi="Arial" w:cs="Arial"/>
                <w:sz w:val="18"/>
                <w:szCs w:val="18"/>
              </w:rPr>
            </w:pPr>
            <w:r w:rsidRPr="00CF6856">
              <w:rPr>
                <w:rFonts w:ascii="Arial" w:hAnsi="Arial" w:cs="Arial"/>
                <w:sz w:val="18"/>
                <w:szCs w:val="18"/>
              </w:rPr>
              <w:t xml:space="preserve">Short-term </w:t>
            </w:r>
            <w:r w:rsidR="0025423F">
              <w:rPr>
                <w:rFonts w:ascii="Arial" w:hAnsi="Arial" w:cs="Arial"/>
                <w:sz w:val="18"/>
                <w:szCs w:val="18"/>
              </w:rPr>
              <w:t>borrowing</w:t>
            </w:r>
            <w:r w:rsidR="0025423F" w:rsidRPr="00A06C2F">
              <w:rPr>
                <w:rFonts w:ascii="Arial" w:hAnsi="Arial" w:cs="Arial"/>
                <w:sz w:val="18"/>
                <w:szCs w:val="18"/>
              </w:rPr>
              <w:t>s</w:t>
            </w:r>
            <w:r w:rsidRPr="00CF6856">
              <w:rPr>
                <w:rFonts w:ascii="Arial" w:hAnsi="Arial" w:cs="Arial"/>
                <w:sz w:val="18"/>
                <w:szCs w:val="18"/>
              </w:rPr>
              <w:t xml:space="preserve"> from others</w:t>
            </w:r>
          </w:p>
        </w:tc>
        <w:tc>
          <w:tcPr>
            <w:tcW w:w="920" w:type="pct"/>
            <w:shd w:val="clear" w:color="auto" w:fill="auto"/>
            <w:vAlign w:val="bottom"/>
          </w:tcPr>
          <w:p w14:paraId="2A6C4F28" w14:textId="485FC06F" w:rsidR="00EA5541" w:rsidRPr="00CF6856" w:rsidRDefault="00EA5541" w:rsidP="00EA5541">
            <w:pPr>
              <w:ind w:right="-74"/>
              <w:jc w:val="right"/>
              <w:rPr>
                <w:rFonts w:ascii="Arial" w:hAnsi="Arial" w:cs="Arial"/>
                <w:sz w:val="18"/>
                <w:szCs w:val="18"/>
                <w:cs/>
              </w:rPr>
            </w:pPr>
            <w:r w:rsidRPr="00CF6856">
              <w:rPr>
                <w:rFonts w:ascii="Arial" w:hAnsi="Arial" w:cs="Arial"/>
                <w:sz w:val="18"/>
                <w:szCs w:val="18"/>
              </w:rPr>
              <w:t>-</w:t>
            </w:r>
          </w:p>
        </w:tc>
        <w:tc>
          <w:tcPr>
            <w:tcW w:w="818" w:type="pct"/>
            <w:shd w:val="clear" w:color="auto" w:fill="auto"/>
            <w:vAlign w:val="bottom"/>
          </w:tcPr>
          <w:p w14:paraId="18258C6C" w14:textId="1BD96982"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w:t>
            </w:r>
          </w:p>
        </w:tc>
        <w:tc>
          <w:tcPr>
            <w:tcW w:w="820" w:type="pct"/>
            <w:shd w:val="clear" w:color="auto" w:fill="auto"/>
            <w:vAlign w:val="bottom"/>
          </w:tcPr>
          <w:p w14:paraId="7388CB5F" w14:textId="733B59B1" w:rsidR="00EA5541" w:rsidRPr="00CF6856" w:rsidRDefault="00EA5541" w:rsidP="00EA5541">
            <w:pPr>
              <w:ind w:right="-74"/>
              <w:jc w:val="right"/>
              <w:rPr>
                <w:rFonts w:ascii="Arial" w:hAnsi="Arial" w:cs="Arial"/>
                <w:sz w:val="18"/>
                <w:szCs w:val="18"/>
              </w:rPr>
            </w:pPr>
            <w:r w:rsidRPr="00CF6856">
              <w:rPr>
                <w:rFonts w:ascii="Arial" w:hAnsi="Arial" w:cs="Arial"/>
                <w:sz w:val="18"/>
                <w:szCs w:val="18"/>
              </w:rPr>
              <w:t>39,605</w:t>
            </w:r>
          </w:p>
        </w:tc>
      </w:tr>
    </w:tbl>
    <w:p w14:paraId="2A06B854" w14:textId="77777777" w:rsidR="00190341" w:rsidRPr="00DE3A6F" w:rsidRDefault="00190341" w:rsidP="009530B1">
      <w:pPr>
        <w:pStyle w:val="ListParagraph"/>
        <w:ind w:left="1080"/>
        <w:jc w:val="thaiDistribute"/>
        <w:rPr>
          <w:rFonts w:cs="Arial"/>
          <w:sz w:val="18"/>
          <w:szCs w:val="18"/>
        </w:rPr>
      </w:pPr>
    </w:p>
    <w:p w14:paraId="2B6AEC5A" w14:textId="77777777" w:rsidR="00380CCE" w:rsidRPr="00DE3A6F" w:rsidRDefault="00380CCE" w:rsidP="009530B1">
      <w:pPr>
        <w:ind w:left="1080"/>
        <w:rPr>
          <w:rFonts w:ascii="Arial" w:eastAsia="Arial" w:hAnsi="Arial" w:cs="Arial"/>
          <w:i/>
          <w:iCs/>
          <w:sz w:val="18"/>
          <w:szCs w:val="18"/>
          <w:lang w:val="en-US" w:eastAsia="en-GB"/>
        </w:rPr>
      </w:pPr>
      <w:r w:rsidRPr="00DE3A6F">
        <w:rPr>
          <w:rFonts w:ascii="Arial" w:eastAsia="Arial" w:hAnsi="Arial" w:cs="Arial"/>
          <w:i/>
          <w:iCs/>
          <w:sz w:val="18"/>
          <w:szCs w:val="18"/>
          <w:lang w:val="en-US" w:eastAsia="en-GB"/>
        </w:rPr>
        <w:t>Effects of hedge accounting on the financial position and performance</w:t>
      </w:r>
    </w:p>
    <w:p w14:paraId="3FFA130F" w14:textId="77777777" w:rsidR="00380CCE" w:rsidRPr="00DE3A6F" w:rsidRDefault="00380CCE" w:rsidP="009530B1">
      <w:pPr>
        <w:ind w:left="1080"/>
        <w:rPr>
          <w:rFonts w:ascii="Arial" w:eastAsia="Arial" w:hAnsi="Arial" w:cs="Arial"/>
          <w:sz w:val="18"/>
          <w:szCs w:val="18"/>
          <w:lang w:val="en-US" w:eastAsia="en-GB"/>
        </w:rPr>
      </w:pPr>
    </w:p>
    <w:p w14:paraId="77BA0288" w14:textId="2FDBFB98" w:rsidR="00380CCE" w:rsidRPr="00DE3A6F" w:rsidRDefault="00380CCE" w:rsidP="003E2C6F">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The effects of the foreign currency-related hedging instruments on the Group and the Company’s</w:t>
      </w:r>
      <w:r w:rsidR="003E2C6F">
        <w:rPr>
          <w:rFonts w:ascii="Arial" w:eastAsia="Arial" w:hAnsi="Arial" w:cs="Arial"/>
          <w:sz w:val="18"/>
          <w:szCs w:val="18"/>
          <w:lang w:val="en-US" w:eastAsia="en-GB"/>
        </w:rPr>
        <w:t xml:space="preserve"> </w:t>
      </w:r>
      <w:r w:rsidRPr="00DE3A6F">
        <w:rPr>
          <w:rFonts w:ascii="Arial" w:eastAsia="Arial" w:hAnsi="Arial" w:cs="Arial"/>
          <w:sz w:val="18"/>
          <w:szCs w:val="18"/>
          <w:lang w:val="en-US" w:eastAsia="en-GB"/>
        </w:rPr>
        <w:t>financial position and</w:t>
      </w:r>
      <w:r w:rsidRPr="00DE3A6F">
        <w:rPr>
          <w:rFonts w:ascii="Arial" w:eastAsia="Arial" w:hAnsi="Arial" w:cs="Arial"/>
          <w:sz w:val="18"/>
          <w:szCs w:val="18"/>
          <w:cs/>
          <w:lang w:val="en-US" w:eastAsia="en-GB"/>
        </w:rPr>
        <w:t xml:space="preserve"> </w:t>
      </w:r>
      <w:r w:rsidRPr="00DE3A6F">
        <w:rPr>
          <w:rFonts w:ascii="Arial" w:eastAsia="Arial" w:hAnsi="Arial" w:cs="Arial"/>
          <w:sz w:val="18"/>
          <w:szCs w:val="18"/>
          <w:lang w:val="en-US" w:eastAsia="en-GB"/>
        </w:rPr>
        <w:t>performance are as follows:</w:t>
      </w:r>
    </w:p>
    <w:p w14:paraId="360024AD" w14:textId="77777777" w:rsidR="00380CCE" w:rsidRPr="00DE3A6F" w:rsidRDefault="00380CCE" w:rsidP="009530B1">
      <w:pPr>
        <w:ind w:left="1080"/>
        <w:rPr>
          <w:rFonts w:ascii="Arial" w:eastAsia="Arial" w:hAnsi="Arial" w:cs="Arial"/>
          <w:sz w:val="18"/>
          <w:szCs w:val="18"/>
          <w:lang w:val="en-US" w:eastAsia="en-GB"/>
        </w:rPr>
      </w:pPr>
    </w:p>
    <w:tbl>
      <w:tblPr>
        <w:tblStyle w:val="TableGridLight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02"/>
        <w:gridCol w:w="2556"/>
      </w:tblGrid>
      <w:tr w:rsidR="00E00618" w:rsidRPr="00DE3A6F" w14:paraId="30281560" w14:textId="77777777" w:rsidTr="009530B1">
        <w:trPr>
          <w:tblHeader/>
        </w:trPr>
        <w:tc>
          <w:tcPr>
            <w:tcW w:w="3649" w:type="pct"/>
          </w:tcPr>
          <w:p w14:paraId="450C68B5" w14:textId="77777777" w:rsidR="00E00618" w:rsidRPr="00DE3A6F" w:rsidRDefault="00E00618" w:rsidP="009530B1">
            <w:pPr>
              <w:ind w:left="970"/>
              <w:jc w:val="both"/>
              <w:rPr>
                <w:rFonts w:ascii="Arial" w:hAnsi="Arial" w:cs="Arial"/>
                <w:sz w:val="18"/>
                <w:szCs w:val="18"/>
              </w:rPr>
            </w:pPr>
          </w:p>
        </w:tc>
        <w:tc>
          <w:tcPr>
            <w:tcW w:w="1351" w:type="pct"/>
          </w:tcPr>
          <w:p w14:paraId="0FC924AA" w14:textId="77777777" w:rsidR="00E00618" w:rsidRDefault="00E53F4B" w:rsidP="009530B1">
            <w:pPr>
              <w:pBdr>
                <w:bottom w:val="single" w:sz="4" w:space="1" w:color="auto"/>
              </w:pBdr>
              <w:ind w:right="-72"/>
              <w:jc w:val="right"/>
              <w:rPr>
                <w:rFonts w:ascii="Arial" w:hAnsi="Arial" w:cs="Arial"/>
                <w:b/>
                <w:bCs/>
                <w:sz w:val="18"/>
                <w:szCs w:val="18"/>
              </w:rPr>
            </w:pPr>
            <w:r>
              <w:rPr>
                <w:rFonts w:ascii="Arial" w:hAnsi="Arial" w:cs="Arial"/>
                <w:b/>
                <w:bCs/>
                <w:sz w:val="18"/>
                <w:szCs w:val="18"/>
              </w:rPr>
              <w:t>Consolidated</w:t>
            </w:r>
          </w:p>
          <w:p w14:paraId="5D1F4D2B" w14:textId="4F26DB6E" w:rsidR="00E53F4B" w:rsidRPr="00DE3A6F" w:rsidRDefault="00F9524E" w:rsidP="009530B1">
            <w:pPr>
              <w:pBdr>
                <w:bottom w:val="single" w:sz="4" w:space="1" w:color="auto"/>
              </w:pBdr>
              <w:ind w:right="-72"/>
              <w:jc w:val="right"/>
              <w:rPr>
                <w:rFonts w:ascii="Arial" w:hAnsi="Arial" w:cs="Arial"/>
                <w:b/>
                <w:bCs/>
                <w:sz w:val="18"/>
                <w:szCs w:val="18"/>
              </w:rPr>
            </w:pPr>
            <w:r>
              <w:rPr>
                <w:rFonts w:ascii="Arial" w:hAnsi="Arial" w:cs="Arial"/>
                <w:b/>
                <w:bCs/>
                <w:sz w:val="18"/>
                <w:szCs w:val="18"/>
              </w:rPr>
              <w:t>f</w:t>
            </w:r>
            <w:r w:rsidR="00E53F4B">
              <w:rPr>
                <w:rFonts w:ascii="Arial" w:hAnsi="Arial" w:cs="Arial"/>
                <w:b/>
                <w:bCs/>
                <w:sz w:val="18"/>
                <w:szCs w:val="18"/>
              </w:rPr>
              <w:t>inancial statements</w:t>
            </w:r>
          </w:p>
        </w:tc>
      </w:tr>
      <w:tr w:rsidR="00E53F4B" w:rsidRPr="00DE3A6F" w14:paraId="26190483" w14:textId="77777777" w:rsidTr="009530B1">
        <w:trPr>
          <w:tblHeader/>
        </w:trPr>
        <w:tc>
          <w:tcPr>
            <w:tcW w:w="3649" w:type="pct"/>
          </w:tcPr>
          <w:p w14:paraId="19A19E9B" w14:textId="77777777" w:rsidR="003E2C6F" w:rsidRDefault="003E2C6F" w:rsidP="009530B1">
            <w:pPr>
              <w:ind w:left="970"/>
              <w:jc w:val="both"/>
              <w:rPr>
                <w:rFonts w:ascii="Arial" w:eastAsia="Cambria" w:hAnsi="Arial" w:cs="Arial"/>
                <w:i/>
                <w:iCs/>
                <w:sz w:val="18"/>
                <w:szCs w:val="18"/>
              </w:rPr>
            </w:pPr>
          </w:p>
          <w:p w14:paraId="200DD666" w14:textId="77777777" w:rsidR="003E2C6F" w:rsidRDefault="003E2C6F" w:rsidP="009530B1">
            <w:pPr>
              <w:ind w:left="970"/>
              <w:jc w:val="both"/>
              <w:rPr>
                <w:rFonts w:ascii="Arial" w:eastAsia="Cambria" w:hAnsi="Arial" w:cs="Arial"/>
                <w:i/>
                <w:iCs/>
                <w:sz w:val="18"/>
                <w:szCs w:val="18"/>
              </w:rPr>
            </w:pPr>
          </w:p>
          <w:p w14:paraId="50FC3D16" w14:textId="684E5488" w:rsidR="00E53F4B" w:rsidRPr="00DE3A6F" w:rsidRDefault="003E2C6F" w:rsidP="009530B1">
            <w:pPr>
              <w:ind w:left="970"/>
              <w:jc w:val="both"/>
              <w:rPr>
                <w:rFonts w:ascii="Arial" w:hAnsi="Arial" w:cs="Arial"/>
                <w:sz w:val="18"/>
                <w:szCs w:val="18"/>
              </w:rPr>
            </w:pPr>
            <w:r>
              <w:rPr>
                <w:rFonts w:ascii="Arial" w:eastAsia="Cambria" w:hAnsi="Arial" w:cs="Arial"/>
                <w:i/>
                <w:iCs/>
                <w:sz w:val="18"/>
                <w:szCs w:val="18"/>
              </w:rPr>
              <w:t>Foreign currency forwards</w:t>
            </w:r>
          </w:p>
        </w:tc>
        <w:tc>
          <w:tcPr>
            <w:tcW w:w="1351" w:type="pct"/>
          </w:tcPr>
          <w:p w14:paraId="66BAA9D4" w14:textId="2C5B00FF" w:rsidR="00B35B21" w:rsidRDefault="00B35B21" w:rsidP="00E53F4B">
            <w:pPr>
              <w:pBdr>
                <w:bottom w:val="single" w:sz="4" w:space="1" w:color="auto"/>
              </w:pBdr>
              <w:ind w:right="-72"/>
              <w:jc w:val="right"/>
              <w:rPr>
                <w:rFonts w:ascii="Arial" w:hAnsi="Arial" w:cstheme="minorBidi"/>
                <w:b/>
                <w:bCs/>
                <w:sz w:val="18"/>
                <w:szCs w:val="18"/>
              </w:rPr>
            </w:pPr>
            <w:r>
              <w:rPr>
                <w:rFonts w:ascii="Arial" w:hAnsi="Arial" w:cstheme="minorBidi"/>
                <w:b/>
                <w:bCs/>
                <w:sz w:val="18"/>
                <w:szCs w:val="18"/>
              </w:rPr>
              <w:t xml:space="preserve">Power plant </w:t>
            </w:r>
          </w:p>
          <w:p w14:paraId="5634F531" w14:textId="033A1816" w:rsidR="00B35B21" w:rsidRDefault="00B35B21" w:rsidP="00E53F4B">
            <w:pPr>
              <w:pBdr>
                <w:bottom w:val="single" w:sz="4" w:space="1" w:color="auto"/>
              </w:pBdr>
              <w:ind w:right="-72"/>
              <w:jc w:val="right"/>
              <w:rPr>
                <w:rFonts w:ascii="Arial" w:hAnsi="Arial" w:cstheme="minorBidi"/>
                <w:b/>
                <w:bCs/>
                <w:sz w:val="18"/>
                <w:szCs w:val="18"/>
              </w:rPr>
            </w:pPr>
            <w:r>
              <w:rPr>
                <w:rFonts w:ascii="Arial" w:hAnsi="Arial" w:cstheme="minorBidi"/>
                <w:b/>
                <w:bCs/>
                <w:sz w:val="18"/>
                <w:szCs w:val="18"/>
              </w:rPr>
              <w:t xml:space="preserve">construction agreements </w:t>
            </w:r>
          </w:p>
          <w:p w14:paraId="77C044B6" w14:textId="0CF60BF2" w:rsidR="00E53F4B" w:rsidRPr="00DE3A6F" w:rsidRDefault="00E53F4B" w:rsidP="00E53F4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tc>
      </w:tr>
      <w:tr w:rsidR="00E00618" w:rsidRPr="00DE3A6F" w14:paraId="5968819C" w14:textId="77777777" w:rsidTr="009530B1">
        <w:tc>
          <w:tcPr>
            <w:tcW w:w="3649" w:type="pct"/>
            <w:vAlign w:val="bottom"/>
          </w:tcPr>
          <w:p w14:paraId="0CC8C3A4" w14:textId="4DE6DD99" w:rsidR="00E00618" w:rsidRPr="00DE3A6F" w:rsidRDefault="00E00618" w:rsidP="009530B1">
            <w:pPr>
              <w:autoSpaceDE w:val="0"/>
              <w:autoSpaceDN w:val="0"/>
              <w:spacing w:line="220" w:lineRule="exact"/>
              <w:ind w:left="970"/>
              <w:rPr>
                <w:rFonts w:ascii="Arial" w:eastAsia="Cambria" w:hAnsi="Arial" w:cs="Arial"/>
                <w:sz w:val="18"/>
                <w:szCs w:val="18"/>
                <w:lang w:val="en-US"/>
              </w:rPr>
            </w:pPr>
          </w:p>
        </w:tc>
        <w:tc>
          <w:tcPr>
            <w:tcW w:w="1351" w:type="pct"/>
            <w:shd w:val="clear" w:color="auto" w:fill="auto"/>
          </w:tcPr>
          <w:p w14:paraId="0D063429" w14:textId="77777777" w:rsidR="00E00618" w:rsidRPr="00DE3A6F" w:rsidRDefault="00E00618" w:rsidP="005C4843">
            <w:pPr>
              <w:jc w:val="right"/>
              <w:rPr>
                <w:rFonts w:ascii="Arial" w:hAnsi="Arial" w:cs="Arial"/>
                <w:sz w:val="18"/>
                <w:szCs w:val="18"/>
                <w:highlight w:val="lightGray"/>
              </w:rPr>
            </w:pPr>
          </w:p>
        </w:tc>
      </w:tr>
      <w:tr w:rsidR="00E00618" w:rsidRPr="00DE3A6F" w14:paraId="0406C542" w14:textId="77777777" w:rsidTr="009530B1">
        <w:tc>
          <w:tcPr>
            <w:tcW w:w="3649" w:type="pct"/>
          </w:tcPr>
          <w:p w14:paraId="19412DB1" w14:textId="6391A6E7" w:rsidR="00E00618" w:rsidRPr="00DE3A6F" w:rsidRDefault="00E00618" w:rsidP="009530B1">
            <w:pPr>
              <w:ind w:left="970"/>
              <w:rPr>
                <w:rFonts w:ascii="Arial" w:hAnsi="Arial" w:cs="Arial"/>
                <w:sz w:val="18"/>
                <w:szCs w:val="18"/>
              </w:rPr>
            </w:pPr>
            <w:r w:rsidRPr="00DE3A6F">
              <w:rPr>
                <w:rFonts w:ascii="Arial" w:hAnsi="Arial" w:cs="Arial"/>
                <w:sz w:val="18"/>
                <w:szCs w:val="18"/>
              </w:rPr>
              <w:t>Carrying amount (</w:t>
            </w:r>
            <w:r w:rsidRPr="00DE3A6F">
              <w:rPr>
                <w:rFonts w:ascii="Arial" w:hAnsi="Arial" w:cs="Arial"/>
                <w:sz w:val="18"/>
                <w:szCs w:val="18"/>
                <w:lang w:val="en-US"/>
              </w:rPr>
              <w:t>liabilities</w:t>
            </w:r>
            <w:r w:rsidRPr="00DE3A6F">
              <w:rPr>
                <w:rFonts w:ascii="Arial" w:hAnsi="Arial" w:cs="Arial"/>
                <w:sz w:val="18"/>
                <w:szCs w:val="18"/>
              </w:rPr>
              <w:t>)</w:t>
            </w:r>
            <w:r w:rsidR="009F30E2">
              <w:rPr>
                <w:rFonts w:ascii="Arial" w:hAnsi="Arial" w:cs="Arial"/>
                <w:sz w:val="18"/>
                <w:szCs w:val="18"/>
              </w:rPr>
              <w:t xml:space="preserve"> (</w:t>
            </w:r>
            <w:r w:rsidR="009F30E2" w:rsidRPr="009F30E2">
              <w:rPr>
                <w:rFonts w:ascii="Arial" w:hAnsi="Arial" w:cs="Arial"/>
                <w:sz w:val="18"/>
                <w:szCs w:val="18"/>
              </w:rPr>
              <w:t>Baht ’000</w:t>
            </w:r>
            <w:r w:rsidR="009F30E2">
              <w:rPr>
                <w:rFonts w:ascii="Arial" w:hAnsi="Arial" w:cs="Arial"/>
                <w:sz w:val="18"/>
                <w:szCs w:val="18"/>
              </w:rPr>
              <w:t>)</w:t>
            </w:r>
          </w:p>
        </w:tc>
        <w:tc>
          <w:tcPr>
            <w:tcW w:w="1351" w:type="pct"/>
            <w:shd w:val="clear" w:color="auto" w:fill="auto"/>
          </w:tcPr>
          <w:p w14:paraId="7482A7FA" w14:textId="49D2B2E6" w:rsidR="00E00618" w:rsidRPr="00DE3A6F" w:rsidRDefault="00E00618" w:rsidP="009530B1">
            <w:pPr>
              <w:ind w:right="-72"/>
              <w:jc w:val="right"/>
              <w:rPr>
                <w:rFonts w:ascii="Arial" w:hAnsi="Arial" w:cs="Arial"/>
                <w:sz w:val="18"/>
                <w:szCs w:val="18"/>
                <w:highlight w:val="lightGray"/>
              </w:rPr>
            </w:pPr>
            <w:r w:rsidRPr="00DE3A6F">
              <w:rPr>
                <w:rFonts w:ascii="Arial" w:hAnsi="Arial" w:cs="Arial"/>
                <w:sz w:val="18"/>
                <w:szCs w:val="18"/>
              </w:rPr>
              <w:t>8,90</w:t>
            </w:r>
            <w:r w:rsidR="00B25323">
              <w:rPr>
                <w:rFonts w:ascii="Arial" w:hAnsi="Arial" w:cs="Arial"/>
                <w:sz w:val="18"/>
                <w:szCs w:val="18"/>
              </w:rPr>
              <w:t>4</w:t>
            </w:r>
          </w:p>
        </w:tc>
      </w:tr>
      <w:tr w:rsidR="00E00618" w:rsidRPr="00DE3A6F" w14:paraId="0FC950EA" w14:textId="77777777" w:rsidTr="009530B1">
        <w:tc>
          <w:tcPr>
            <w:tcW w:w="3649" w:type="pct"/>
          </w:tcPr>
          <w:p w14:paraId="12CA1ABE" w14:textId="73D92FCC" w:rsidR="00E00618" w:rsidRPr="00DE3A6F" w:rsidRDefault="00E00618" w:rsidP="009530B1">
            <w:pPr>
              <w:ind w:left="970"/>
              <w:rPr>
                <w:rFonts w:ascii="Arial" w:hAnsi="Arial" w:cs="Arial"/>
                <w:sz w:val="18"/>
                <w:szCs w:val="18"/>
              </w:rPr>
            </w:pPr>
            <w:r w:rsidRPr="00DE3A6F">
              <w:rPr>
                <w:rFonts w:ascii="Arial" w:hAnsi="Arial" w:cs="Arial"/>
                <w:sz w:val="18"/>
                <w:szCs w:val="18"/>
              </w:rPr>
              <w:t>Notional amount</w:t>
            </w:r>
            <w:r w:rsidR="009F30E2">
              <w:rPr>
                <w:rFonts w:ascii="Arial" w:hAnsi="Arial" w:cs="Arial"/>
                <w:sz w:val="18"/>
                <w:szCs w:val="18"/>
              </w:rPr>
              <w:t xml:space="preserve"> - (US Dollar’ 000)</w:t>
            </w:r>
          </w:p>
        </w:tc>
        <w:tc>
          <w:tcPr>
            <w:tcW w:w="1351" w:type="pct"/>
            <w:shd w:val="clear" w:color="auto" w:fill="auto"/>
          </w:tcPr>
          <w:p w14:paraId="6E70B37A" w14:textId="19089BF5" w:rsidR="00E00618" w:rsidRPr="00DE3A6F" w:rsidRDefault="00E00618" w:rsidP="009530B1">
            <w:pPr>
              <w:ind w:right="-72"/>
              <w:jc w:val="right"/>
              <w:rPr>
                <w:rFonts w:ascii="Arial" w:hAnsi="Arial" w:cs="Arial"/>
                <w:sz w:val="18"/>
                <w:szCs w:val="18"/>
                <w:highlight w:val="lightGray"/>
              </w:rPr>
            </w:pPr>
            <w:r w:rsidRPr="00DE3A6F">
              <w:rPr>
                <w:rFonts w:ascii="Arial" w:hAnsi="Arial" w:cs="Arial"/>
                <w:sz w:val="18"/>
                <w:szCs w:val="18"/>
              </w:rPr>
              <w:t>38,267</w:t>
            </w:r>
          </w:p>
        </w:tc>
      </w:tr>
      <w:tr w:rsidR="00E00618" w:rsidRPr="00DE3A6F" w14:paraId="2C486E68" w14:textId="77777777" w:rsidTr="009530B1">
        <w:tc>
          <w:tcPr>
            <w:tcW w:w="3649" w:type="pct"/>
          </w:tcPr>
          <w:p w14:paraId="6FDCE77A" w14:textId="623B53BE" w:rsidR="00E00618" w:rsidRPr="00DE3A6F" w:rsidRDefault="009F30E2" w:rsidP="009530B1">
            <w:pPr>
              <w:ind w:left="970"/>
              <w:rPr>
                <w:rFonts w:ascii="Arial" w:hAnsi="Arial" w:cs="Arial"/>
                <w:sz w:val="18"/>
                <w:szCs w:val="18"/>
              </w:rPr>
            </w:pPr>
            <w:r w:rsidRPr="009F30E2">
              <w:rPr>
                <w:rFonts w:ascii="Arial" w:hAnsi="Arial" w:cs="Arial"/>
                <w:color w:val="FFFFFF" w:themeColor="background1"/>
                <w:sz w:val="18"/>
                <w:szCs w:val="18"/>
              </w:rPr>
              <w:t xml:space="preserve">Notional amount </w:t>
            </w:r>
            <w:r>
              <w:rPr>
                <w:rFonts w:ascii="Arial" w:hAnsi="Arial" w:cs="Arial"/>
                <w:sz w:val="18"/>
                <w:szCs w:val="18"/>
              </w:rPr>
              <w:t>- (Euro’ 000)</w:t>
            </w:r>
          </w:p>
        </w:tc>
        <w:tc>
          <w:tcPr>
            <w:tcW w:w="1351" w:type="pct"/>
            <w:shd w:val="clear" w:color="auto" w:fill="auto"/>
          </w:tcPr>
          <w:p w14:paraId="08A9267E" w14:textId="4AEABCCE" w:rsidR="00E00618" w:rsidRPr="00DE3A6F" w:rsidRDefault="00E00618" w:rsidP="009530B1">
            <w:pPr>
              <w:ind w:right="-72"/>
              <w:jc w:val="right"/>
              <w:rPr>
                <w:rFonts w:ascii="Arial" w:hAnsi="Arial" w:cs="Arial"/>
                <w:sz w:val="18"/>
                <w:szCs w:val="18"/>
              </w:rPr>
            </w:pPr>
            <w:r w:rsidRPr="00DE3A6F">
              <w:rPr>
                <w:rFonts w:ascii="Arial" w:hAnsi="Arial" w:cs="Arial"/>
                <w:sz w:val="18"/>
                <w:szCs w:val="18"/>
              </w:rPr>
              <w:t>31,667</w:t>
            </w:r>
          </w:p>
        </w:tc>
      </w:tr>
      <w:tr w:rsidR="00E00618" w:rsidRPr="00DE3A6F" w14:paraId="7D5AACEE" w14:textId="77777777" w:rsidTr="009530B1">
        <w:tc>
          <w:tcPr>
            <w:tcW w:w="3649" w:type="pct"/>
          </w:tcPr>
          <w:p w14:paraId="3931CCB1" w14:textId="77777777" w:rsidR="00E00618" w:rsidRPr="00DE3A6F" w:rsidRDefault="00E00618" w:rsidP="009530B1">
            <w:pPr>
              <w:ind w:left="970"/>
              <w:rPr>
                <w:rFonts w:ascii="Arial" w:hAnsi="Arial" w:cs="Arial"/>
                <w:sz w:val="18"/>
                <w:szCs w:val="18"/>
              </w:rPr>
            </w:pPr>
            <w:r w:rsidRPr="00DE3A6F">
              <w:rPr>
                <w:rFonts w:ascii="Arial" w:hAnsi="Arial" w:cs="Arial"/>
                <w:sz w:val="18"/>
                <w:szCs w:val="18"/>
              </w:rPr>
              <w:t>Maturity date</w:t>
            </w:r>
          </w:p>
        </w:tc>
        <w:tc>
          <w:tcPr>
            <w:tcW w:w="1351" w:type="pct"/>
            <w:shd w:val="clear" w:color="auto" w:fill="auto"/>
          </w:tcPr>
          <w:p w14:paraId="4686782B" w14:textId="4CC74AF9" w:rsidR="00E00618" w:rsidRPr="00DE3A6F" w:rsidRDefault="00E00618" w:rsidP="009530B1">
            <w:pPr>
              <w:ind w:right="-72"/>
              <w:jc w:val="right"/>
              <w:rPr>
                <w:rFonts w:ascii="Arial" w:hAnsi="Arial" w:cs="Arial"/>
                <w:spacing w:val="-6"/>
                <w:sz w:val="18"/>
                <w:szCs w:val="18"/>
              </w:rPr>
            </w:pPr>
            <w:r w:rsidRPr="00DE3A6F">
              <w:rPr>
                <w:rFonts w:ascii="Arial" w:hAnsi="Arial" w:cs="Arial"/>
                <w:spacing w:val="-6"/>
                <w:sz w:val="18"/>
                <w:szCs w:val="18"/>
              </w:rPr>
              <w:t>January 2021 - February 2023</w:t>
            </w:r>
          </w:p>
        </w:tc>
      </w:tr>
      <w:tr w:rsidR="00E00618" w:rsidRPr="00DE3A6F" w14:paraId="75810976" w14:textId="77777777" w:rsidTr="009530B1">
        <w:tc>
          <w:tcPr>
            <w:tcW w:w="3649" w:type="pct"/>
          </w:tcPr>
          <w:p w14:paraId="1AA92D8F" w14:textId="77777777" w:rsidR="00E00618" w:rsidRPr="00DE3A6F" w:rsidRDefault="00E00618" w:rsidP="009530B1">
            <w:pPr>
              <w:ind w:left="970"/>
              <w:rPr>
                <w:rFonts w:ascii="Arial" w:hAnsi="Arial" w:cs="Arial"/>
                <w:sz w:val="18"/>
                <w:szCs w:val="18"/>
              </w:rPr>
            </w:pPr>
            <w:r w:rsidRPr="00DE3A6F">
              <w:rPr>
                <w:rFonts w:ascii="Arial" w:hAnsi="Arial" w:cs="Arial"/>
                <w:sz w:val="18"/>
                <w:szCs w:val="18"/>
              </w:rPr>
              <w:t>Hedge ratio</w:t>
            </w:r>
          </w:p>
        </w:tc>
        <w:tc>
          <w:tcPr>
            <w:tcW w:w="1351" w:type="pct"/>
            <w:shd w:val="clear" w:color="auto" w:fill="auto"/>
          </w:tcPr>
          <w:p w14:paraId="67458D9B" w14:textId="12F2091C" w:rsidR="00E00618" w:rsidRPr="00DE3A6F" w:rsidRDefault="00E00618" w:rsidP="009530B1">
            <w:pPr>
              <w:ind w:right="-72"/>
              <w:jc w:val="right"/>
              <w:rPr>
                <w:rFonts w:ascii="Arial" w:hAnsi="Arial" w:cs="Arial"/>
                <w:sz w:val="18"/>
                <w:szCs w:val="18"/>
              </w:rPr>
            </w:pPr>
            <w:r w:rsidRPr="00DE3A6F">
              <w:rPr>
                <w:rFonts w:ascii="Arial" w:hAnsi="Arial" w:cs="Arial"/>
                <w:sz w:val="18"/>
                <w:szCs w:val="18"/>
              </w:rPr>
              <w:t>1:1</w:t>
            </w:r>
          </w:p>
        </w:tc>
      </w:tr>
      <w:tr w:rsidR="004B7637" w:rsidRPr="00DE3A6F" w14:paraId="320B4E65" w14:textId="77777777" w:rsidTr="00807071">
        <w:tc>
          <w:tcPr>
            <w:tcW w:w="3649" w:type="pct"/>
          </w:tcPr>
          <w:p w14:paraId="2FE03178" w14:textId="77777777" w:rsidR="004B7637" w:rsidRDefault="004B7637" w:rsidP="004B7637">
            <w:pPr>
              <w:ind w:left="970"/>
              <w:rPr>
                <w:rFonts w:ascii="Arial" w:hAnsi="Arial" w:cs="Arial"/>
                <w:sz w:val="18"/>
                <w:szCs w:val="18"/>
              </w:rPr>
            </w:pPr>
            <w:r w:rsidRPr="00DE3A6F">
              <w:rPr>
                <w:rFonts w:ascii="Arial" w:hAnsi="Arial" w:cs="Arial"/>
                <w:sz w:val="18"/>
                <w:szCs w:val="18"/>
              </w:rPr>
              <w:t xml:space="preserve">Change in discounted spot value of outstanding hedging instruments </w:t>
            </w:r>
          </w:p>
          <w:p w14:paraId="7254FBB6" w14:textId="4BC0CE7E" w:rsidR="004B7637" w:rsidRPr="00DE3A6F" w:rsidRDefault="004B7637" w:rsidP="004B7637">
            <w:pPr>
              <w:ind w:left="970"/>
              <w:rPr>
                <w:rFonts w:ascii="Arial" w:hAnsi="Arial" w:cs="Arial"/>
                <w:sz w:val="18"/>
                <w:szCs w:val="18"/>
                <w:cs/>
              </w:rPr>
            </w:pPr>
            <w:r>
              <w:rPr>
                <w:rFonts w:ascii="Arial" w:hAnsi="Arial" w:cs="Arial"/>
                <w:sz w:val="18"/>
                <w:szCs w:val="18"/>
              </w:rPr>
              <w:t xml:space="preserve">   </w:t>
            </w:r>
            <w:r w:rsidRPr="00DE3A6F">
              <w:rPr>
                <w:rFonts w:ascii="Arial" w:hAnsi="Arial" w:cs="Arial"/>
                <w:sz w:val="18"/>
                <w:szCs w:val="18"/>
              </w:rPr>
              <w:t>since</w:t>
            </w:r>
            <w:r>
              <w:rPr>
                <w:rFonts w:ascii="Arial" w:hAnsi="Arial" w:cstheme="minorBidi" w:hint="cs"/>
                <w:sz w:val="18"/>
                <w:szCs w:val="18"/>
                <w:cs/>
              </w:rPr>
              <w:t xml:space="preserve"> </w:t>
            </w:r>
            <w:r>
              <w:rPr>
                <w:rFonts w:ascii="Arial" w:hAnsi="Arial" w:cstheme="minorBidi"/>
                <w:sz w:val="18"/>
                <w:szCs w:val="18"/>
              </w:rPr>
              <w:t xml:space="preserve">inception of the hedge </w:t>
            </w:r>
            <w:r>
              <w:rPr>
                <w:rFonts w:ascii="Arial" w:hAnsi="Arial" w:cs="Arial"/>
                <w:sz w:val="18"/>
                <w:szCs w:val="18"/>
              </w:rPr>
              <w:t>(</w:t>
            </w:r>
            <w:r w:rsidRPr="009F30E2">
              <w:rPr>
                <w:rFonts w:ascii="Arial" w:hAnsi="Arial" w:cs="Arial"/>
                <w:sz w:val="18"/>
                <w:szCs w:val="18"/>
              </w:rPr>
              <w:t>Baht ’000</w:t>
            </w:r>
            <w:r>
              <w:rPr>
                <w:rFonts w:ascii="Arial" w:hAnsi="Arial" w:cs="Arial"/>
                <w:sz w:val="18"/>
                <w:szCs w:val="18"/>
              </w:rPr>
              <w:t>)</w:t>
            </w:r>
          </w:p>
        </w:tc>
        <w:tc>
          <w:tcPr>
            <w:tcW w:w="1351" w:type="pct"/>
            <w:shd w:val="clear" w:color="auto" w:fill="auto"/>
            <w:vAlign w:val="bottom"/>
          </w:tcPr>
          <w:p w14:paraId="41495B18" w14:textId="072B8283" w:rsidR="004B7637" w:rsidRPr="004B7637" w:rsidRDefault="004B7637" w:rsidP="004B7637">
            <w:pPr>
              <w:ind w:right="-72"/>
              <w:jc w:val="right"/>
              <w:rPr>
                <w:rFonts w:ascii="Arial" w:hAnsi="Arial" w:cs="Arial"/>
                <w:sz w:val="18"/>
                <w:szCs w:val="18"/>
              </w:rPr>
            </w:pPr>
            <w:r w:rsidRPr="004B7637">
              <w:rPr>
                <w:rFonts w:ascii="Arial" w:hAnsi="Arial" w:cs="Arial"/>
                <w:sz w:val="18"/>
                <w:szCs w:val="18"/>
              </w:rPr>
              <w:t>7,334</w:t>
            </w:r>
          </w:p>
        </w:tc>
      </w:tr>
      <w:tr w:rsidR="004B7637" w:rsidRPr="00DE3A6F" w14:paraId="08F969EB" w14:textId="77777777" w:rsidTr="00807071">
        <w:tc>
          <w:tcPr>
            <w:tcW w:w="3649" w:type="pct"/>
          </w:tcPr>
          <w:p w14:paraId="7A783551" w14:textId="77777777" w:rsidR="004B7637" w:rsidRDefault="004B7637" w:rsidP="004B7637">
            <w:pPr>
              <w:ind w:left="970"/>
              <w:rPr>
                <w:rFonts w:ascii="Arial" w:hAnsi="Arial" w:cs="Arial"/>
                <w:sz w:val="18"/>
                <w:szCs w:val="18"/>
              </w:rPr>
            </w:pPr>
            <w:r w:rsidRPr="00DE3A6F">
              <w:rPr>
                <w:rFonts w:ascii="Arial" w:hAnsi="Arial" w:cs="Arial"/>
                <w:sz w:val="18"/>
                <w:szCs w:val="18"/>
              </w:rPr>
              <w:t xml:space="preserve">Change in value of hedged item used to determine </w:t>
            </w:r>
          </w:p>
          <w:p w14:paraId="76CB591F" w14:textId="14573994" w:rsidR="004B7637" w:rsidRPr="00DE3A6F" w:rsidRDefault="004B7637" w:rsidP="004B7637">
            <w:pPr>
              <w:ind w:left="970"/>
              <w:rPr>
                <w:rFonts w:ascii="Arial" w:hAnsi="Arial" w:cs="Arial"/>
                <w:sz w:val="18"/>
                <w:szCs w:val="18"/>
              </w:rPr>
            </w:pPr>
            <w:r>
              <w:rPr>
                <w:rFonts w:ascii="Arial" w:hAnsi="Arial" w:cs="Arial"/>
                <w:sz w:val="18"/>
                <w:szCs w:val="18"/>
              </w:rPr>
              <w:t xml:space="preserve">   </w:t>
            </w:r>
            <w:r w:rsidRPr="00DE3A6F">
              <w:rPr>
                <w:rFonts w:ascii="Arial" w:hAnsi="Arial" w:cs="Arial"/>
                <w:sz w:val="18"/>
                <w:szCs w:val="18"/>
              </w:rPr>
              <w:t>hedge effectiveness</w:t>
            </w:r>
            <w:r>
              <w:rPr>
                <w:rFonts w:ascii="Arial" w:hAnsi="Arial" w:cs="Arial"/>
                <w:sz w:val="18"/>
                <w:szCs w:val="18"/>
              </w:rPr>
              <w:t xml:space="preserve"> (</w:t>
            </w:r>
            <w:r w:rsidRPr="009F30E2">
              <w:rPr>
                <w:rFonts w:ascii="Arial" w:hAnsi="Arial" w:cs="Arial"/>
                <w:sz w:val="18"/>
                <w:szCs w:val="18"/>
              </w:rPr>
              <w:t>Baht ’000</w:t>
            </w:r>
            <w:r>
              <w:rPr>
                <w:rFonts w:ascii="Arial" w:hAnsi="Arial" w:cs="Arial"/>
                <w:sz w:val="18"/>
                <w:szCs w:val="18"/>
              </w:rPr>
              <w:t>)</w:t>
            </w:r>
          </w:p>
        </w:tc>
        <w:tc>
          <w:tcPr>
            <w:tcW w:w="1351" w:type="pct"/>
            <w:shd w:val="clear" w:color="auto" w:fill="auto"/>
            <w:vAlign w:val="bottom"/>
          </w:tcPr>
          <w:p w14:paraId="7226F1B2" w14:textId="0083D15E" w:rsidR="004B7637" w:rsidRPr="00DE3A6F" w:rsidRDefault="004B7637" w:rsidP="004B7637">
            <w:pPr>
              <w:ind w:right="-72"/>
              <w:jc w:val="right"/>
              <w:rPr>
                <w:rFonts w:ascii="Arial" w:hAnsi="Arial" w:cs="Arial"/>
                <w:sz w:val="18"/>
                <w:szCs w:val="18"/>
              </w:rPr>
            </w:pPr>
            <w:r w:rsidRPr="004B7637">
              <w:rPr>
                <w:rFonts w:ascii="Arial" w:hAnsi="Arial" w:cs="Arial"/>
                <w:sz w:val="18"/>
                <w:szCs w:val="18"/>
                <w:cs/>
              </w:rPr>
              <w:t>(</w:t>
            </w:r>
            <w:r w:rsidRPr="004B7637">
              <w:rPr>
                <w:rFonts w:ascii="Arial" w:hAnsi="Arial" w:cs="Arial"/>
                <w:sz w:val="18"/>
                <w:szCs w:val="18"/>
              </w:rPr>
              <w:t>7,334</w:t>
            </w:r>
            <w:r w:rsidRPr="004B7637">
              <w:rPr>
                <w:rFonts w:ascii="Arial" w:hAnsi="Arial" w:cs="Arial"/>
                <w:sz w:val="18"/>
                <w:szCs w:val="18"/>
                <w:cs/>
              </w:rPr>
              <w:t>)</w:t>
            </w:r>
          </w:p>
        </w:tc>
      </w:tr>
      <w:tr w:rsidR="004B7637" w:rsidRPr="00DE3A6F" w14:paraId="6A224456" w14:textId="77777777" w:rsidTr="009530B1">
        <w:tc>
          <w:tcPr>
            <w:tcW w:w="3649" w:type="pct"/>
          </w:tcPr>
          <w:p w14:paraId="2D7A78A8" w14:textId="77777777" w:rsidR="004B7637" w:rsidRPr="00DE3A6F" w:rsidRDefault="004B7637" w:rsidP="004B7637">
            <w:pPr>
              <w:ind w:left="970"/>
              <w:rPr>
                <w:rFonts w:ascii="Arial" w:hAnsi="Arial" w:cs="Arial"/>
                <w:sz w:val="18"/>
                <w:szCs w:val="18"/>
              </w:rPr>
            </w:pPr>
          </w:p>
        </w:tc>
        <w:tc>
          <w:tcPr>
            <w:tcW w:w="1351" w:type="pct"/>
            <w:shd w:val="clear" w:color="auto" w:fill="auto"/>
          </w:tcPr>
          <w:p w14:paraId="4E737FC6" w14:textId="77777777" w:rsidR="004B7637" w:rsidRPr="00DE3A6F" w:rsidRDefault="004B7637" w:rsidP="004B7637">
            <w:pPr>
              <w:ind w:right="-72"/>
              <w:jc w:val="right"/>
              <w:rPr>
                <w:rFonts w:ascii="Arial" w:hAnsi="Arial" w:cs="Arial"/>
                <w:sz w:val="18"/>
                <w:szCs w:val="18"/>
              </w:rPr>
            </w:pPr>
          </w:p>
        </w:tc>
      </w:tr>
      <w:tr w:rsidR="004B7637" w:rsidRPr="00DE3A6F" w14:paraId="6BA6AB8B" w14:textId="77777777" w:rsidTr="009530B1">
        <w:tc>
          <w:tcPr>
            <w:tcW w:w="3649" w:type="pct"/>
          </w:tcPr>
          <w:p w14:paraId="2F8FEF04" w14:textId="37C3DCE0" w:rsidR="004B7637" w:rsidRPr="00DE3A6F" w:rsidRDefault="004B7637" w:rsidP="004B7637">
            <w:pPr>
              <w:ind w:left="970"/>
              <w:rPr>
                <w:rFonts w:ascii="Arial" w:hAnsi="Arial" w:cs="Arial"/>
                <w:sz w:val="18"/>
                <w:szCs w:val="18"/>
              </w:rPr>
            </w:pPr>
            <w:r w:rsidRPr="00DE3A6F">
              <w:rPr>
                <w:rFonts w:ascii="Arial" w:hAnsi="Arial" w:cs="Arial"/>
                <w:sz w:val="18"/>
                <w:szCs w:val="18"/>
              </w:rPr>
              <w:t xml:space="preserve">Weighted average hedged rate for outstanding hedging instruments </w:t>
            </w:r>
          </w:p>
          <w:p w14:paraId="79532D60" w14:textId="3D646E38" w:rsidR="004B7637" w:rsidRPr="00DE3A6F" w:rsidRDefault="004B7637" w:rsidP="004B7637">
            <w:pPr>
              <w:ind w:left="970"/>
              <w:rPr>
                <w:rFonts w:ascii="Arial" w:hAnsi="Arial" w:cs="Arial"/>
                <w:sz w:val="18"/>
                <w:szCs w:val="18"/>
              </w:rPr>
            </w:pPr>
            <w:r w:rsidRPr="00DE3A6F">
              <w:rPr>
                <w:rFonts w:ascii="Arial" w:hAnsi="Arial" w:cs="Arial"/>
                <w:sz w:val="18"/>
                <w:szCs w:val="18"/>
              </w:rPr>
              <w:t xml:space="preserve">    (including forward points)</w:t>
            </w:r>
          </w:p>
        </w:tc>
        <w:tc>
          <w:tcPr>
            <w:tcW w:w="1351" w:type="pct"/>
            <w:shd w:val="clear" w:color="auto" w:fill="auto"/>
          </w:tcPr>
          <w:p w14:paraId="33A7B835" w14:textId="212E9706" w:rsidR="004B7637" w:rsidRPr="00DE3A6F" w:rsidRDefault="004B7637" w:rsidP="004B7637">
            <w:pPr>
              <w:ind w:right="-72"/>
              <w:jc w:val="right"/>
              <w:rPr>
                <w:rFonts w:ascii="Arial" w:hAnsi="Arial" w:cs="Arial"/>
                <w:sz w:val="18"/>
                <w:szCs w:val="18"/>
              </w:rPr>
            </w:pPr>
            <w:r w:rsidRPr="00DE3A6F">
              <w:rPr>
                <w:rFonts w:ascii="Arial" w:hAnsi="Arial" w:cs="Arial"/>
                <w:sz w:val="18"/>
                <w:szCs w:val="18"/>
              </w:rPr>
              <w:t xml:space="preserve">1 </w:t>
            </w:r>
            <w:r w:rsidRPr="00CB7242">
              <w:rPr>
                <w:rFonts w:ascii="Arial" w:hAnsi="Arial" w:cs="Arial"/>
                <w:sz w:val="18"/>
                <w:szCs w:val="18"/>
              </w:rPr>
              <w:t>US Dollar</w:t>
            </w:r>
            <w:r w:rsidRPr="00DE3A6F">
              <w:rPr>
                <w:rFonts w:ascii="Arial" w:hAnsi="Arial" w:cs="Arial"/>
                <w:sz w:val="18"/>
                <w:szCs w:val="18"/>
              </w:rPr>
              <w:t xml:space="preserve"> = 30.64</w:t>
            </w:r>
          </w:p>
          <w:p w14:paraId="0700C4EC" w14:textId="777EAEF1" w:rsidR="004B7637" w:rsidRPr="00DE3A6F" w:rsidRDefault="004B7637" w:rsidP="004B7637">
            <w:pPr>
              <w:ind w:right="-72"/>
              <w:jc w:val="right"/>
              <w:rPr>
                <w:rFonts w:ascii="Arial" w:hAnsi="Arial" w:cs="Arial"/>
                <w:sz w:val="18"/>
                <w:szCs w:val="18"/>
                <w:highlight w:val="lightGray"/>
              </w:rPr>
            </w:pPr>
            <w:r w:rsidRPr="00DE3A6F">
              <w:rPr>
                <w:rFonts w:ascii="Arial" w:hAnsi="Arial" w:cs="Arial"/>
                <w:sz w:val="18"/>
                <w:szCs w:val="18"/>
              </w:rPr>
              <w:t xml:space="preserve">1 </w:t>
            </w:r>
            <w:r w:rsidRPr="00CB7242">
              <w:rPr>
                <w:rFonts w:ascii="Arial" w:hAnsi="Arial" w:cs="Arial"/>
                <w:sz w:val="18"/>
                <w:szCs w:val="18"/>
              </w:rPr>
              <w:t>Euro</w:t>
            </w:r>
            <w:r w:rsidRPr="00DE3A6F">
              <w:rPr>
                <w:rFonts w:ascii="Arial" w:hAnsi="Arial" w:cs="Arial"/>
                <w:sz w:val="18"/>
                <w:szCs w:val="18"/>
              </w:rPr>
              <w:t xml:space="preserve"> = 36.62</w:t>
            </w:r>
          </w:p>
        </w:tc>
      </w:tr>
      <w:tr w:rsidR="00271D42" w:rsidRPr="00DE3A6F" w14:paraId="6C0370F9" w14:textId="77777777" w:rsidTr="009530B1">
        <w:trPr>
          <w:trHeight w:val="62"/>
        </w:trPr>
        <w:tc>
          <w:tcPr>
            <w:tcW w:w="3649" w:type="pct"/>
          </w:tcPr>
          <w:p w14:paraId="57DDBE32" w14:textId="77777777" w:rsidR="00271D42" w:rsidRPr="00DE3A6F" w:rsidRDefault="00271D42" w:rsidP="004B7637">
            <w:pPr>
              <w:ind w:left="970"/>
              <w:rPr>
                <w:rFonts w:ascii="Arial" w:hAnsi="Arial" w:cs="Arial"/>
                <w:sz w:val="18"/>
                <w:szCs w:val="18"/>
              </w:rPr>
            </w:pPr>
          </w:p>
        </w:tc>
        <w:tc>
          <w:tcPr>
            <w:tcW w:w="1351" w:type="pct"/>
            <w:shd w:val="clear" w:color="auto" w:fill="auto"/>
          </w:tcPr>
          <w:p w14:paraId="70D66591" w14:textId="77777777" w:rsidR="00271D42" w:rsidRPr="00DE3A6F" w:rsidRDefault="00271D42" w:rsidP="004B7637">
            <w:pPr>
              <w:ind w:right="-72"/>
              <w:jc w:val="right"/>
              <w:rPr>
                <w:rFonts w:ascii="Arial" w:hAnsi="Arial" w:cs="Arial"/>
                <w:sz w:val="18"/>
                <w:szCs w:val="18"/>
                <w:highlight w:val="lightGray"/>
              </w:rPr>
            </w:pPr>
          </w:p>
        </w:tc>
      </w:tr>
      <w:tr w:rsidR="00271D42" w:rsidRPr="00DE3A6F" w14:paraId="6387B68B" w14:textId="77777777" w:rsidTr="009530B1">
        <w:trPr>
          <w:trHeight w:val="62"/>
        </w:trPr>
        <w:tc>
          <w:tcPr>
            <w:tcW w:w="3649" w:type="pct"/>
          </w:tcPr>
          <w:p w14:paraId="5B11DFB1" w14:textId="77777777" w:rsidR="00271D42" w:rsidRPr="00DE3A6F" w:rsidRDefault="00271D42" w:rsidP="004B7637">
            <w:pPr>
              <w:ind w:left="970"/>
              <w:rPr>
                <w:rFonts w:ascii="Arial" w:hAnsi="Arial" w:cs="Arial"/>
                <w:sz w:val="18"/>
                <w:szCs w:val="18"/>
              </w:rPr>
            </w:pPr>
          </w:p>
        </w:tc>
        <w:tc>
          <w:tcPr>
            <w:tcW w:w="1351" w:type="pct"/>
            <w:shd w:val="clear" w:color="auto" w:fill="auto"/>
          </w:tcPr>
          <w:p w14:paraId="1F73521F" w14:textId="77777777" w:rsidR="00271D42" w:rsidRPr="00271D42" w:rsidRDefault="00271D42" w:rsidP="00271D42">
            <w:pPr>
              <w:pBdr>
                <w:bottom w:val="single" w:sz="4" w:space="1" w:color="auto"/>
              </w:pBdr>
              <w:ind w:right="-72"/>
              <w:jc w:val="right"/>
              <w:rPr>
                <w:rFonts w:ascii="Arial" w:hAnsi="Arial" w:cs="Arial"/>
                <w:b/>
                <w:bCs/>
                <w:sz w:val="18"/>
                <w:szCs w:val="18"/>
              </w:rPr>
            </w:pPr>
            <w:r w:rsidRPr="00271D42">
              <w:rPr>
                <w:rFonts w:ascii="Arial" w:hAnsi="Arial" w:cs="Arial"/>
                <w:b/>
                <w:bCs/>
                <w:sz w:val="18"/>
                <w:szCs w:val="18"/>
              </w:rPr>
              <w:t>Consolidated</w:t>
            </w:r>
          </w:p>
          <w:p w14:paraId="57BF5E0B" w14:textId="08520D48" w:rsidR="00271D42" w:rsidRPr="00DE3A6F" w:rsidRDefault="00F9524E" w:rsidP="00271D42">
            <w:pPr>
              <w:pBdr>
                <w:bottom w:val="single" w:sz="4" w:space="1" w:color="auto"/>
              </w:pBdr>
              <w:ind w:right="-72"/>
              <w:jc w:val="right"/>
              <w:rPr>
                <w:rFonts w:ascii="Arial" w:hAnsi="Arial" w:cs="Arial"/>
                <w:sz w:val="18"/>
                <w:szCs w:val="18"/>
                <w:highlight w:val="lightGray"/>
              </w:rPr>
            </w:pPr>
            <w:r>
              <w:rPr>
                <w:rFonts w:ascii="Arial" w:hAnsi="Arial" w:cs="Arial"/>
                <w:b/>
                <w:bCs/>
                <w:sz w:val="18"/>
                <w:szCs w:val="18"/>
              </w:rPr>
              <w:t>f</w:t>
            </w:r>
            <w:r w:rsidR="00271D42" w:rsidRPr="00271D42">
              <w:rPr>
                <w:rFonts w:ascii="Arial" w:hAnsi="Arial" w:cs="Arial"/>
                <w:b/>
                <w:bCs/>
                <w:sz w:val="18"/>
                <w:szCs w:val="18"/>
              </w:rPr>
              <w:t>inancial statements</w:t>
            </w:r>
          </w:p>
        </w:tc>
      </w:tr>
      <w:tr w:rsidR="003E2C6F" w:rsidRPr="00DE3A6F" w14:paraId="0C59C519" w14:textId="77777777" w:rsidTr="002C759A">
        <w:trPr>
          <w:trHeight w:val="62"/>
        </w:trPr>
        <w:tc>
          <w:tcPr>
            <w:tcW w:w="3649" w:type="pct"/>
            <w:vAlign w:val="bottom"/>
          </w:tcPr>
          <w:p w14:paraId="740FE9CE" w14:textId="34A2F402" w:rsidR="003E2C6F" w:rsidRPr="00DE3A6F" w:rsidRDefault="003E2C6F" w:rsidP="003E2C6F">
            <w:pPr>
              <w:ind w:left="970"/>
              <w:rPr>
                <w:rFonts w:ascii="Arial" w:hAnsi="Arial" w:cs="Arial"/>
                <w:sz w:val="18"/>
                <w:szCs w:val="18"/>
              </w:rPr>
            </w:pPr>
            <w:r w:rsidRPr="00DE3A6F">
              <w:rPr>
                <w:rFonts w:ascii="Arial" w:eastAsia="Cambria" w:hAnsi="Arial" w:cs="Arial"/>
                <w:i/>
                <w:iCs/>
                <w:sz w:val="18"/>
                <w:szCs w:val="18"/>
              </w:rPr>
              <w:t xml:space="preserve">Cross </w:t>
            </w:r>
            <w:r>
              <w:rPr>
                <w:rFonts w:ascii="Arial" w:eastAsia="Cambria" w:hAnsi="Arial" w:cs="Arial"/>
                <w:i/>
                <w:iCs/>
                <w:sz w:val="18"/>
                <w:szCs w:val="18"/>
              </w:rPr>
              <w:t>c</w:t>
            </w:r>
            <w:r w:rsidRPr="00DE3A6F">
              <w:rPr>
                <w:rFonts w:ascii="Arial" w:eastAsia="Cambria" w:hAnsi="Arial" w:cs="Arial"/>
                <w:i/>
                <w:iCs/>
                <w:sz w:val="18"/>
                <w:szCs w:val="18"/>
              </w:rPr>
              <w:t>urrenc</w:t>
            </w:r>
            <w:r>
              <w:rPr>
                <w:rFonts w:ascii="Arial" w:eastAsia="Cambria" w:hAnsi="Arial" w:cs="Arial"/>
                <w:i/>
                <w:iCs/>
                <w:sz w:val="18"/>
                <w:szCs w:val="18"/>
              </w:rPr>
              <w:t>y interest rate swap</w:t>
            </w:r>
          </w:p>
        </w:tc>
        <w:tc>
          <w:tcPr>
            <w:tcW w:w="1351" w:type="pct"/>
            <w:shd w:val="clear" w:color="auto" w:fill="auto"/>
          </w:tcPr>
          <w:p w14:paraId="20E55F72" w14:textId="77777777" w:rsidR="003E2C6F" w:rsidRDefault="003E2C6F" w:rsidP="003E2C6F">
            <w:pPr>
              <w:pBdr>
                <w:bottom w:val="single" w:sz="4" w:space="1" w:color="auto"/>
              </w:pBdr>
              <w:ind w:right="-72"/>
              <w:jc w:val="right"/>
              <w:rPr>
                <w:rFonts w:ascii="Arial" w:hAnsi="Arial" w:cs="Arial"/>
                <w:b/>
                <w:bCs/>
                <w:sz w:val="18"/>
                <w:szCs w:val="18"/>
              </w:rPr>
            </w:pPr>
            <w:r>
              <w:rPr>
                <w:rFonts w:ascii="Arial" w:hAnsi="Arial" w:cs="Arial"/>
                <w:b/>
                <w:bCs/>
                <w:sz w:val="18"/>
                <w:szCs w:val="18"/>
              </w:rPr>
              <w:t>Long-term borrowings</w:t>
            </w:r>
          </w:p>
          <w:p w14:paraId="21897CD9" w14:textId="376460E1" w:rsidR="003E2C6F" w:rsidRPr="00271D42" w:rsidRDefault="003E2C6F" w:rsidP="003E2C6F">
            <w:pPr>
              <w:pBdr>
                <w:bottom w:val="single" w:sz="4" w:space="1" w:color="auto"/>
              </w:pBdr>
              <w:ind w:right="-72"/>
              <w:jc w:val="right"/>
              <w:rPr>
                <w:rFonts w:ascii="Arial" w:hAnsi="Arial" w:cs="Arial"/>
                <w:b/>
                <w:bCs/>
                <w:sz w:val="18"/>
                <w:szCs w:val="18"/>
                <w:highlight w:val="lightGray"/>
              </w:rPr>
            </w:pPr>
            <w:r>
              <w:rPr>
                <w:rFonts w:ascii="Arial" w:hAnsi="Arial" w:cs="Arial"/>
                <w:b/>
                <w:bCs/>
                <w:sz w:val="18"/>
                <w:szCs w:val="18"/>
              </w:rPr>
              <w:t>2</w:t>
            </w:r>
            <w:r w:rsidRPr="00271D42">
              <w:rPr>
                <w:rFonts w:ascii="Arial" w:hAnsi="Arial" w:cs="Arial"/>
                <w:b/>
                <w:bCs/>
                <w:sz w:val="18"/>
                <w:szCs w:val="18"/>
              </w:rPr>
              <w:t>020</w:t>
            </w:r>
          </w:p>
        </w:tc>
      </w:tr>
      <w:tr w:rsidR="003E2C6F" w:rsidRPr="00DE3A6F" w14:paraId="5F59414D" w14:textId="77777777" w:rsidTr="009530B1">
        <w:tc>
          <w:tcPr>
            <w:tcW w:w="3649" w:type="pct"/>
            <w:vAlign w:val="bottom"/>
          </w:tcPr>
          <w:p w14:paraId="6AEAF638" w14:textId="6A77C9D0" w:rsidR="003E2C6F" w:rsidRPr="00DE3A6F" w:rsidRDefault="003E2C6F" w:rsidP="003E2C6F">
            <w:pPr>
              <w:autoSpaceDE w:val="0"/>
              <w:autoSpaceDN w:val="0"/>
              <w:spacing w:line="220" w:lineRule="exact"/>
              <w:ind w:left="970"/>
              <w:rPr>
                <w:rFonts w:ascii="Arial" w:eastAsia="Cambria" w:hAnsi="Arial" w:cs="Arial"/>
                <w:sz w:val="18"/>
                <w:szCs w:val="18"/>
                <w:lang w:val="en-US"/>
              </w:rPr>
            </w:pPr>
          </w:p>
        </w:tc>
        <w:tc>
          <w:tcPr>
            <w:tcW w:w="1351" w:type="pct"/>
            <w:shd w:val="clear" w:color="auto" w:fill="auto"/>
          </w:tcPr>
          <w:p w14:paraId="52F4ADA4" w14:textId="77777777" w:rsidR="003E2C6F" w:rsidRPr="00DE3A6F" w:rsidRDefault="003E2C6F" w:rsidP="003E2C6F">
            <w:pPr>
              <w:ind w:right="-72"/>
              <w:jc w:val="right"/>
              <w:rPr>
                <w:rFonts w:ascii="Arial" w:hAnsi="Arial" w:cs="Arial"/>
                <w:sz w:val="18"/>
                <w:szCs w:val="18"/>
                <w:highlight w:val="lightGray"/>
              </w:rPr>
            </w:pPr>
          </w:p>
        </w:tc>
      </w:tr>
      <w:tr w:rsidR="003E2C6F" w:rsidRPr="00DE3A6F" w14:paraId="22EA5CD3" w14:textId="77777777" w:rsidTr="009530B1">
        <w:tc>
          <w:tcPr>
            <w:tcW w:w="3649" w:type="pct"/>
          </w:tcPr>
          <w:p w14:paraId="7E2AFFC2" w14:textId="5C1FE4F0" w:rsidR="003E2C6F" w:rsidRPr="00DE3A6F" w:rsidRDefault="003E2C6F" w:rsidP="003E2C6F">
            <w:pPr>
              <w:ind w:left="970"/>
              <w:rPr>
                <w:rFonts w:ascii="Arial" w:hAnsi="Arial" w:cs="Arial"/>
                <w:sz w:val="18"/>
                <w:szCs w:val="18"/>
              </w:rPr>
            </w:pPr>
            <w:r w:rsidRPr="00DE3A6F">
              <w:rPr>
                <w:rFonts w:ascii="Arial" w:hAnsi="Arial" w:cs="Arial"/>
                <w:sz w:val="18"/>
                <w:szCs w:val="18"/>
              </w:rPr>
              <w:t>Carrying amount (asset</w:t>
            </w:r>
            <w:r>
              <w:rPr>
                <w:rFonts w:ascii="Arial" w:hAnsi="Arial" w:cs="Arial"/>
                <w:sz w:val="18"/>
                <w:szCs w:val="18"/>
              </w:rPr>
              <w:t>s</w:t>
            </w:r>
            <w:r w:rsidRPr="00DE3A6F">
              <w:rPr>
                <w:rFonts w:ascii="Arial" w:hAnsi="Arial" w:cs="Arial"/>
                <w:sz w:val="18"/>
                <w:szCs w:val="18"/>
              </w:rPr>
              <w:t>)</w:t>
            </w:r>
            <w:r>
              <w:rPr>
                <w:rFonts w:ascii="Arial" w:hAnsi="Arial" w:cs="Arial"/>
                <w:sz w:val="18"/>
                <w:szCs w:val="18"/>
              </w:rPr>
              <w:t xml:space="preserve"> (</w:t>
            </w:r>
            <w:r w:rsidRPr="009F30E2">
              <w:rPr>
                <w:rFonts w:ascii="Arial" w:hAnsi="Arial" w:cs="Arial"/>
                <w:sz w:val="18"/>
                <w:szCs w:val="18"/>
              </w:rPr>
              <w:t>Baht ’000</w:t>
            </w:r>
            <w:r>
              <w:rPr>
                <w:rFonts w:ascii="Arial" w:hAnsi="Arial" w:cs="Arial"/>
                <w:sz w:val="18"/>
                <w:szCs w:val="18"/>
              </w:rPr>
              <w:t>)</w:t>
            </w:r>
          </w:p>
        </w:tc>
        <w:tc>
          <w:tcPr>
            <w:tcW w:w="1351" w:type="pct"/>
            <w:shd w:val="clear" w:color="auto" w:fill="auto"/>
          </w:tcPr>
          <w:p w14:paraId="52A2BF0B" w14:textId="37DD9752" w:rsidR="003E2C6F" w:rsidRPr="00DE3A6F" w:rsidRDefault="003E2C6F" w:rsidP="003E2C6F">
            <w:pPr>
              <w:ind w:right="-72"/>
              <w:jc w:val="right"/>
              <w:rPr>
                <w:rFonts w:ascii="Arial" w:hAnsi="Arial" w:cs="Arial"/>
                <w:sz w:val="18"/>
                <w:szCs w:val="18"/>
                <w:highlight w:val="lightGray"/>
              </w:rPr>
            </w:pPr>
            <w:r w:rsidRPr="00DE3A6F">
              <w:rPr>
                <w:rFonts w:ascii="Arial" w:hAnsi="Arial" w:cs="Arial"/>
                <w:sz w:val="18"/>
                <w:szCs w:val="18"/>
              </w:rPr>
              <w:t>417,071</w:t>
            </w:r>
          </w:p>
        </w:tc>
      </w:tr>
      <w:tr w:rsidR="003E2C6F" w:rsidRPr="00DE3A6F" w14:paraId="15DBF98C" w14:textId="77777777" w:rsidTr="009530B1">
        <w:tc>
          <w:tcPr>
            <w:tcW w:w="3649" w:type="pct"/>
          </w:tcPr>
          <w:p w14:paraId="13F7E159" w14:textId="0D4F8CCA" w:rsidR="003E2C6F" w:rsidRPr="00DE3A6F" w:rsidRDefault="003E2C6F" w:rsidP="003E2C6F">
            <w:pPr>
              <w:ind w:left="970"/>
              <w:rPr>
                <w:rFonts w:ascii="Arial" w:hAnsi="Arial" w:cs="Arial"/>
                <w:sz w:val="18"/>
                <w:szCs w:val="18"/>
              </w:rPr>
            </w:pPr>
            <w:r w:rsidRPr="00DE3A6F">
              <w:rPr>
                <w:rFonts w:ascii="Arial" w:hAnsi="Arial" w:cs="Arial"/>
                <w:sz w:val="18"/>
                <w:szCs w:val="18"/>
              </w:rPr>
              <w:t>Notional amount</w:t>
            </w:r>
            <w:r>
              <w:rPr>
                <w:rFonts w:ascii="Arial" w:hAnsi="Arial" w:cs="Arial"/>
                <w:sz w:val="18"/>
                <w:szCs w:val="18"/>
              </w:rPr>
              <w:t xml:space="preserve"> (US Dollar’ 000)</w:t>
            </w:r>
          </w:p>
        </w:tc>
        <w:tc>
          <w:tcPr>
            <w:tcW w:w="1351" w:type="pct"/>
            <w:shd w:val="clear" w:color="auto" w:fill="auto"/>
          </w:tcPr>
          <w:p w14:paraId="278CCCE1" w14:textId="3FD8D71B" w:rsidR="003E2C6F" w:rsidRPr="00DE3A6F" w:rsidRDefault="003E2C6F" w:rsidP="003E2C6F">
            <w:pPr>
              <w:ind w:right="-72"/>
              <w:jc w:val="right"/>
              <w:rPr>
                <w:rFonts w:ascii="Arial" w:hAnsi="Arial" w:cs="Arial"/>
                <w:sz w:val="18"/>
                <w:szCs w:val="18"/>
                <w:highlight w:val="lightGray"/>
              </w:rPr>
            </w:pPr>
            <w:r w:rsidRPr="00DE3A6F">
              <w:rPr>
                <w:rFonts w:ascii="Arial" w:hAnsi="Arial" w:cs="Arial"/>
                <w:sz w:val="18"/>
                <w:szCs w:val="18"/>
              </w:rPr>
              <w:t>158,347</w:t>
            </w:r>
          </w:p>
        </w:tc>
      </w:tr>
      <w:tr w:rsidR="003E2C6F" w:rsidRPr="00DE3A6F" w14:paraId="19366EF9" w14:textId="77777777" w:rsidTr="009530B1">
        <w:tc>
          <w:tcPr>
            <w:tcW w:w="3649" w:type="pct"/>
          </w:tcPr>
          <w:p w14:paraId="33013611" w14:textId="77777777" w:rsidR="003E2C6F" w:rsidRPr="00DE3A6F" w:rsidRDefault="003E2C6F" w:rsidP="003E2C6F">
            <w:pPr>
              <w:ind w:left="970"/>
              <w:rPr>
                <w:rFonts w:ascii="Arial" w:hAnsi="Arial" w:cs="Arial"/>
                <w:sz w:val="18"/>
                <w:szCs w:val="18"/>
              </w:rPr>
            </w:pPr>
            <w:r w:rsidRPr="00DE3A6F">
              <w:rPr>
                <w:rFonts w:ascii="Arial" w:hAnsi="Arial" w:cs="Arial"/>
                <w:sz w:val="18"/>
                <w:szCs w:val="18"/>
              </w:rPr>
              <w:t>Maturity date</w:t>
            </w:r>
          </w:p>
        </w:tc>
        <w:tc>
          <w:tcPr>
            <w:tcW w:w="1351" w:type="pct"/>
            <w:shd w:val="clear" w:color="auto" w:fill="auto"/>
          </w:tcPr>
          <w:p w14:paraId="50840B95" w14:textId="2B094394" w:rsidR="003E2C6F" w:rsidRPr="00DE3A6F" w:rsidRDefault="003E2C6F" w:rsidP="003E2C6F">
            <w:pPr>
              <w:ind w:right="-72"/>
              <w:jc w:val="right"/>
              <w:rPr>
                <w:rFonts w:ascii="Arial" w:hAnsi="Arial" w:cs="Arial"/>
                <w:sz w:val="18"/>
                <w:szCs w:val="18"/>
                <w:highlight w:val="lightGray"/>
              </w:rPr>
            </w:pPr>
            <w:r w:rsidRPr="00DE3A6F">
              <w:rPr>
                <w:rFonts w:ascii="Arial" w:hAnsi="Arial" w:cs="Arial"/>
                <w:spacing w:val="-6"/>
                <w:sz w:val="18"/>
                <w:szCs w:val="18"/>
              </w:rPr>
              <w:t>April 2021 - May 2033</w:t>
            </w:r>
          </w:p>
        </w:tc>
      </w:tr>
      <w:tr w:rsidR="003E2C6F" w:rsidRPr="00DE3A6F" w14:paraId="27D71CB8" w14:textId="77777777" w:rsidTr="009530B1">
        <w:tc>
          <w:tcPr>
            <w:tcW w:w="3649" w:type="pct"/>
          </w:tcPr>
          <w:p w14:paraId="584C144E" w14:textId="77777777" w:rsidR="003E2C6F" w:rsidRPr="00DE3A6F" w:rsidRDefault="003E2C6F" w:rsidP="003E2C6F">
            <w:pPr>
              <w:ind w:left="970"/>
              <w:rPr>
                <w:rFonts w:ascii="Arial" w:hAnsi="Arial" w:cs="Arial"/>
                <w:sz w:val="18"/>
                <w:szCs w:val="18"/>
              </w:rPr>
            </w:pPr>
            <w:r w:rsidRPr="00DE3A6F">
              <w:rPr>
                <w:rFonts w:ascii="Arial" w:hAnsi="Arial" w:cs="Arial"/>
                <w:sz w:val="18"/>
                <w:szCs w:val="18"/>
              </w:rPr>
              <w:t>Hedge ratio</w:t>
            </w:r>
          </w:p>
        </w:tc>
        <w:tc>
          <w:tcPr>
            <w:tcW w:w="1351" w:type="pct"/>
            <w:shd w:val="clear" w:color="auto" w:fill="auto"/>
          </w:tcPr>
          <w:p w14:paraId="79B3E9F8" w14:textId="24CFAA02" w:rsidR="003E2C6F" w:rsidRPr="00DE3A6F" w:rsidRDefault="003E2C6F" w:rsidP="003E2C6F">
            <w:pPr>
              <w:ind w:right="-72"/>
              <w:jc w:val="right"/>
              <w:rPr>
                <w:rFonts w:ascii="Arial" w:hAnsi="Arial" w:cs="Arial"/>
                <w:sz w:val="18"/>
                <w:szCs w:val="18"/>
              </w:rPr>
            </w:pPr>
            <w:r w:rsidRPr="00DE3A6F">
              <w:rPr>
                <w:rFonts w:ascii="Arial" w:hAnsi="Arial" w:cs="Arial"/>
                <w:sz w:val="18"/>
                <w:szCs w:val="18"/>
              </w:rPr>
              <w:t>1:1</w:t>
            </w:r>
          </w:p>
        </w:tc>
      </w:tr>
      <w:tr w:rsidR="003E2C6F" w:rsidRPr="00DE3A6F" w14:paraId="04FB2265" w14:textId="77777777" w:rsidTr="00807071">
        <w:tc>
          <w:tcPr>
            <w:tcW w:w="3649" w:type="pct"/>
          </w:tcPr>
          <w:p w14:paraId="06F5B644" w14:textId="77777777" w:rsidR="003E2C6F" w:rsidRDefault="003E2C6F" w:rsidP="003E2C6F">
            <w:pPr>
              <w:ind w:left="970"/>
              <w:rPr>
                <w:rFonts w:ascii="Arial" w:hAnsi="Arial" w:cs="Arial"/>
                <w:sz w:val="18"/>
                <w:szCs w:val="18"/>
              </w:rPr>
            </w:pPr>
            <w:r w:rsidRPr="00DE3A6F">
              <w:rPr>
                <w:rFonts w:ascii="Arial" w:hAnsi="Arial" w:cs="Arial"/>
                <w:sz w:val="18"/>
                <w:szCs w:val="18"/>
              </w:rPr>
              <w:t xml:space="preserve">Change in discounted </w:t>
            </w:r>
            <w:r>
              <w:rPr>
                <w:rFonts w:ascii="Arial" w:hAnsi="Arial" w:cs="Arial"/>
                <w:sz w:val="18"/>
                <w:szCs w:val="18"/>
              </w:rPr>
              <w:t xml:space="preserve">basis-free </w:t>
            </w:r>
            <w:r w:rsidRPr="00DE3A6F">
              <w:rPr>
                <w:rFonts w:ascii="Arial" w:hAnsi="Arial" w:cs="Arial"/>
                <w:sz w:val="18"/>
                <w:szCs w:val="18"/>
              </w:rPr>
              <w:t xml:space="preserve">value of outstanding </w:t>
            </w:r>
          </w:p>
          <w:p w14:paraId="02758595" w14:textId="1E041F14" w:rsidR="003E2C6F" w:rsidRPr="00DE3A6F" w:rsidRDefault="003E2C6F" w:rsidP="003E2C6F">
            <w:pPr>
              <w:ind w:left="970"/>
              <w:rPr>
                <w:rFonts w:ascii="Arial" w:hAnsi="Arial" w:cs="Arial"/>
                <w:sz w:val="18"/>
                <w:szCs w:val="18"/>
                <w:cs/>
              </w:rPr>
            </w:pPr>
            <w:r>
              <w:rPr>
                <w:rFonts w:ascii="Arial" w:hAnsi="Arial" w:cs="Arial"/>
                <w:sz w:val="18"/>
                <w:szCs w:val="18"/>
              </w:rPr>
              <w:t xml:space="preserve">   </w:t>
            </w:r>
            <w:r w:rsidRPr="00DE3A6F">
              <w:rPr>
                <w:rFonts w:ascii="Arial" w:hAnsi="Arial" w:cs="Arial"/>
                <w:sz w:val="18"/>
                <w:szCs w:val="18"/>
              </w:rPr>
              <w:t>hedging instruments since 1 January</w:t>
            </w:r>
            <w:r w:rsidRPr="00DE3A6F">
              <w:rPr>
                <w:rFonts w:ascii="Arial" w:hAnsi="Arial" w:cs="Arial"/>
                <w:sz w:val="18"/>
                <w:szCs w:val="18"/>
                <w:cs/>
              </w:rPr>
              <w:t xml:space="preserve"> </w:t>
            </w:r>
            <w:r>
              <w:rPr>
                <w:rFonts w:ascii="Arial" w:hAnsi="Arial" w:cs="Arial"/>
                <w:sz w:val="18"/>
                <w:szCs w:val="18"/>
              </w:rPr>
              <w:t>(</w:t>
            </w:r>
            <w:r w:rsidRPr="009F30E2">
              <w:rPr>
                <w:rFonts w:ascii="Arial" w:hAnsi="Arial" w:cs="Arial"/>
                <w:sz w:val="18"/>
                <w:szCs w:val="18"/>
              </w:rPr>
              <w:t>Baht ’000</w:t>
            </w:r>
            <w:r>
              <w:rPr>
                <w:rFonts w:ascii="Arial" w:hAnsi="Arial" w:cs="Arial"/>
                <w:sz w:val="18"/>
                <w:szCs w:val="18"/>
              </w:rPr>
              <w:t>)</w:t>
            </w:r>
          </w:p>
        </w:tc>
        <w:tc>
          <w:tcPr>
            <w:tcW w:w="1351" w:type="pct"/>
            <w:shd w:val="clear" w:color="auto" w:fill="auto"/>
            <w:vAlign w:val="bottom"/>
          </w:tcPr>
          <w:p w14:paraId="71924439" w14:textId="62FACBF8" w:rsidR="003E2C6F" w:rsidRPr="00DE3A6F" w:rsidRDefault="003E2C6F" w:rsidP="003E2C6F">
            <w:pPr>
              <w:ind w:right="-72"/>
              <w:jc w:val="right"/>
              <w:rPr>
                <w:rFonts w:ascii="Arial" w:hAnsi="Arial" w:cs="Arial"/>
                <w:sz w:val="18"/>
                <w:szCs w:val="18"/>
              </w:rPr>
            </w:pPr>
            <w:r w:rsidRPr="004B7637">
              <w:rPr>
                <w:rFonts w:ascii="Arial" w:hAnsi="Arial" w:cs="Arial"/>
                <w:sz w:val="18"/>
                <w:szCs w:val="18"/>
              </w:rPr>
              <w:t>(302,827)</w:t>
            </w:r>
          </w:p>
        </w:tc>
      </w:tr>
      <w:tr w:rsidR="003E2C6F" w:rsidRPr="00DE3A6F" w14:paraId="6B199305" w14:textId="77777777" w:rsidTr="00807071">
        <w:tc>
          <w:tcPr>
            <w:tcW w:w="3649" w:type="pct"/>
          </w:tcPr>
          <w:p w14:paraId="0B36BD7D" w14:textId="77777777" w:rsidR="003E2C6F" w:rsidRDefault="003E2C6F" w:rsidP="003E2C6F">
            <w:pPr>
              <w:ind w:left="970"/>
              <w:rPr>
                <w:rFonts w:ascii="Arial" w:hAnsi="Arial" w:cs="Arial"/>
                <w:sz w:val="18"/>
                <w:szCs w:val="18"/>
              </w:rPr>
            </w:pPr>
            <w:r w:rsidRPr="00DE3A6F">
              <w:rPr>
                <w:rFonts w:ascii="Arial" w:hAnsi="Arial" w:cs="Arial"/>
                <w:sz w:val="18"/>
                <w:szCs w:val="18"/>
              </w:rPr>
              <w:t xml:space="preserve">Change in value of hedged item used to determine </w:t>
            </w:r>
          </w:p>
          <w:p w14:paraId="31632FA5" w14:textId="4744AD3B" w:rsidR="003E2C6F" w:rsidRPr="00DE3A6F" w:rsidRDefault="003E2C6F" w:rsidP="003E2C6F">
            <w:pPr>
              <w:ind w:left="970"/>
              <w:rPr>
                <w:rFonts w:ascii="Arial" w:hAnsi="Arial" w:cs="Arial"/>
                <w:sz w:val="18"/>
                <w:szCs w:val="18"/>
              </w:rPr>
            </w:pPr>
            <w:r>
              <w:rPr>
                <w:rFonts w:ascii="Arial" w:hAnsi="Arial" w:cs="Arial"/>
                <w:sz w:val="18"/>
                <w:szCs w:val="18"/>
              </w:rPr>
              <w:t xml:space="preserve">   </w:t>
            </w:r>
            <w:r w:rsidRPr="00DE3A6F">
              <w:rPr>
                <w:rFonts w:ascii="Arial" w:hAnsi="Arial" w:cs="Arial"/>
                <w:sz w:val="18"/>
                <w:szCs w:val="18"/>
              </w:rPr>
              <w:t>hedge effectiveness</w:t>
            </w:r>
            <w:r>
              <w:rPr>
                <w:rFonts w:ascii="Arial" w:hAnsi="Arial" w:cs="Arial"/>
                <w:sz w:val="18"/>
                <w:szCs w:val="18"/>
              </w:rPr>
              <w:t xml:space="preserve"> (</w:t>
            </w:r>
            <w:r w:rsidRPr="009F30E2">
              <w:rPr>
                <w:rFonts w:ascii="Arial" w:hAnsi="Arial" w:cs="Arial"/>
                <w:sz w:val="18"/>
                <w:szCs w:val="18"/>
              </w:rPr>
              <w:t>Baht ’000</w:t>
            </w:r>
            <w:r>
              <w:rPr>
                <w:rFonts w:ascii="Arial" w:hAnsi="Arial" w:cs="Arial"/>
                <w:sz w:val="18"/>
                <w:szCs w:val="18"/>
              </w:rPr>
              <w:t>)</w:t>
            </w:r>
          </w:p>
        </w:tc>
        <w:tc>
          <w:tcPr>
            <w:tcW w:w="1351" w:type="pct"/>
            <w:shd w:val="clear" w:color="auto" w:fill="auto"/>
            <w:vAlign w:val="bottom"/>
          </w:tcPr>
          <w:p w14:paraId="45279433" w14:textId="3FD1F740" w:rsidR="003E2C6F" w:rsidRPr="004B7637" w:rsidRDefault="003E2C6F" w:rsidP="003E2C6F">
            <w:pPr>
              <w:ind w:right="-72"/>
              <w:jc w:val="right"/>
              <w:rPr>
                <w:rFonts w:ascii="Arial" w:hAnsi="Arial" w:cs="Arial"/>
                <w:sz w:val="18"/>
                <w:szCs w:val="18"/>
              </w:rPr>
            </w:pPr>
            <w:r w:rsidRPr="004B7637">
              <w:rPr>
                <w:rFonts w:ascii="Arial" w:hAnsi="Arial" w:cs="Arial"/>
                <w:sz w:val="18"/>
                <w:szCs w:val="18"/>
              </w:rPr>
              <w:t>298,043</w:t>
            </w:r>
          </w:p>
        </w:tc>
      </w:tr>
      <w:tr w:rsidR="003E2C6F" w:rsidRPr="00DE3A6F" w14:paraId="0EF2979E" w14:textId="77777777" w:rsidTr="009530B1">
        <w:tc>
          <w:tcPr>
            <w:tcW w:w="3649" w:type="pct"/>
          </w:tcPr>
          <w:p w14:paraId="0B5DA6D8" w14:textId="204FB913" w:rsidR="003E2C6F" w:rsidRPr="00DE3A6F" w:rsidRDefault="003E2C6F" w:rsidP="003E2C6F">
            <w:pPr>
              <w:ind w:left="970"/>
              <w:rPr>
                <w:rFonts w:ascii="Arial" w:hAnsi="Arial" w:cs="Arial"/>
                <w:sz w:val="18"/>
                <w:szCs w:val="18"/>
              </w:rPr>
            </w:pPr>
            <w:r w:rsidRPr="00DE3A6F">
              <w:rPr>
                <w:rFonts w:ascii="Arial" w:hAnsi="Arial" w:cs="Arial"/>
                <w:sz w:val="18"/>
                <w:szCs w:val="18"/>
              </w:rPr>
              <w:t xml:space="preserve">Weighted average hedged rate for outstanding hedging instruments </w:t>
            </w:r>
          </w:p>
          <w:p w14:paraId="77790EE2" w14:textId="652F8AEB" w:rsidR="003E2C6F" w:rsidRPr="00DE3A6F" w:rsidRDefault="003E2C6F" w:rsidP="003E2C6F">
            <w:pPr>
              <w:ind w:left="970"/>
              <w:rPr>
                <w:rFonts w:ascii="Arial" w:hAnsi="Arial" w:cs="Arial"/>
                <w:sz w:val="18"/>
                <w:szCs w:val="18"/>
                <w:cs/>
              </w:rPr>
            </w:pPr>
            <w:r w:rsidRPr="00DE3A6F">
              <w:rPr>
                <w:rFonts w:ascii="Arial" w:hAnsi="Arial" w:cs="Arial"/>
                <w:sz w:val="18"/>
                <w:szCs w:val="18"/>
              </w:rPr>
              <w:t xml:space="preserve">    (including forward points)</w:t>
            </w:r>
          </w:p>
        </w:tc>
        <w:tc>
          <w:tcPr>
            <w:tcW w:w="1351" w:type="pct"/>
            <w:shd w:val="clear" w:color="auto" w:fill="auto"/>
          </w:tcPr>
          <w:p w14:paraId="0202606A" w14:textId="77777777" w:rsidR="003E2C6F" w:rsidRPr="00DE3A6F" w:rsidRDefault="003E2C6F" w:rsidP="003E2C6F">
            <w:pPr>
              <w:ind w:right="-72"/>
              <w:rPr>
                <w:rFonts w:ascii="Arial" w:hAnsi="Arial" w:cs="Arial"/>
                <w:sz w:val="18"/>
                <w:szCs w:val="18"/>
              </w:rPr>
            </w:pPr>
          </w:p>
          <w:p w14:paraId="7A3CE16B" w14:textId="0C0CB358" w:rsidR="003E2C6F" w:rsidRPr="00DE3A6F" w:rsidRDefault="003E2C6F" w:rsidP="003E2C6F">
            <w:pPr>
              <w:ind w:right="-72"/>
              <w:jc w:val="right"/>
              <w:rPr>
                <w:rFonts w:ascii="Arial" w:hAnsi="Arial" w:cs="Arial"/>
                <w:sz w:val="18"/>
                <w:szCs w:val="18"/>
                <w:highlight w:val="lightGray"/>
              </w:rPr>
            </w:pPr>
            <w:r w:rsidRPr="00DE3A6F">
              <w:rPr>
                <w:rFonts w:ascii="Arial" w:hAnsi="Arial" w:cs="Arial"/>
                <w:sz w:val="18"/>
                <w:szCs w:val="18"/>
              </w:rPr>
              <w:t xml:space="preserve">1 </w:t>
            </w:r>
            <w:r w:rsidRPr="00CB7242">
              <w:rPr>
                <w:rFonts w:ascii="Arial" w:hAnsi="Arial" w:cs="Arial"/>
                <w:sz w:val="18"/>
                <w:szCs w:val="18"/>
              </w:rPr>
              <w:t>US Dollar</w:t>
            </w:r>
            <w:r w:rsidRPr="00DE3A6F">
              <w:rPr>
                <w:rFonts w:ascii="Arial" w:hAnsi="Arial" w:cs="Arial"/>
                <w:sz w:val="18"/>
                <w:szCs w:val="18"/>
              </w:rPr>
              <w:t xml:space="preserve"> = 33.61</w:t>
            </w:r>
          </w:p>
        </w:tc>
      </w:tr>
      <w:tr w:rsidR="003E2C6F" w:rsidRPr="00DE3A6F" w14:paraId="5D663737" w14:textId="77777777" w:rsidTr="009530B1">
        <w:tc>
          <w:tcPr>
            <w:tcW w:w="3649" w:type="pct"/>
          </w:tcPr>
          <w:p w14:paraId="0BAF47CB" w14:textId="2895D4F5" w:rsidR="003E2C6F" w:rsidRPr="00DE3A6F" w:rsidRDefault="003E2C6F" w:rsidP="003E2C6F">
            <w:pPr>
              <w:ind w:left="970"/>
              <w:rPr>
                <w:rFonts w:ascii="Arial" w:hAnsi="Arial" w:cs="Arial"/>
                <w:sz w:val="18"/>
                <w:szCs w:val="18"/>
              </w:rPr>
            </w:pPr>
            <w:r w:rsidRPr="00C7218E">
              <w:rPr>
                <w:rFonts w:ascii="Arial" w:hAnsi="Arial" w:cs="Arial"/>
                <w:sz w:val="18"/>
                <w:szCs w:val="18"/>
              </w:rPr>
              <w:t>Weighted average s</w:t>
            </w:r>
            <w:r>
              <w:rPr>
                <w:rFonts w:ascii="Arial" w:hAnsi="Arial" w:cs="Arial"/>
                <w:sz w:val="18"/>
                <w:szCs w:val="18"/>
              </w:rPr>
              <w:t>wap</w:t>
            </w:r>
            <w:r w:rsidRPr="00C7218E">
              <w:rPr>
                <w:rFonts w:ascii="Arial" w:hAnsi="Arial" w:cs="Arial"/>
                <w:sz w:val="18"/>
                <w:szCs w:val="18"/>
              </w:rPr>
              <w:t xml:space="preserve"> rate for outstanding hedging instruments</w:t>
            </w:r>
          </w:p>
        </w:tc>
        <w:tc>
          <w:tcPr>
            <w:tcW w:w="1351" w:type="pct"/>
            <w:shd w:val="clear" w:color="auto" w:fill="auto"/>
          </w:tcPr>
          <w:p w14:paraId="5E61DD7C" w14:textId="3FF5DE7B" w:rsidR="003E2C6F" w:rsidRPr="00FC2D74" w:rsidRDefault="003E2C6F" w:rsidP="003E2C6F">
            <w:pPr>
              <w:ind w:right="-72"/>
              <w:jc w:val="right"/>
              <w:rPr>
                <w:rFonts w:ascii="Arial" w:hAnsi="Arial" w:cs="Arial"/>
                <w:sz w:val="18"/>
                <w:szCs w:val="18"/>
              </w:rPr>
            </w:pPr>
            <w:r w:rsidRPr="00FC2D74">
              <w:rPr>
                <w:rFonts w:ascii="Arial" w:hAnsi="Arial" w:cs="Arial"/>
                <w:sz w:val="18"/>
                <w:szCs w:val="18"/>
              </w:rPr>
              <w:t>4.73%</w:t>
            </w:r>
          </w:p>
        </w:tc>
      </w:tr>
    </w:tbl>
    <w:p w14:paraId="28DDAC66" w14:textId="0DEF3A7C" w:rsidR="00AD3AEC" w:rsidRPr="00DE3A6F" w:rsidRDefault="00AD3AEC" w:rsidP="00380CCE">
      <w:pPr>
        <w:ind w:left="873"/>
        <w:rPr>
          <w:rFonts w:ascii="Arial" w:eastAsia="Arial" w:hAnsi="Arial" w:cs="Arial"/>
          <w:sz w:val="18"/>
          <w:szCs w:val="18"/>
          <w:lang w:val="en-US" w:eastAsia="en-GB"/>
        </w:rPr>
      </w:pPr>
    </w:p>
    <w:p w14:paraId="2DA35B33" w14:textId="77777777" w:rsidR="00AD3AEC" w:rsidRPr="00DE3A6F" w:rsidRDefault="00AD3AEC">
      <w:pPr>
        <w:rPr>
          <w:rFonts w:ascii="Arial" w:eastAsia="Arial" w:hAnsi="Arial" w:cs="Arial"/>
          <w:sz w:val="18"/>
          <w:szCs w:val="18"/>
          <w:lang w:val="en-US" w:eastAsia="en-GB"/>
        </w:rPr>
      </w:pPr>
      <w:r w:rsidRPr="00DE3A6F">
        <w:rPr>
          <w:rFonts w:ascii="Arial" w:eastAsia="Arial" w:hAnsi="Arial" w:cs="Arial"/>
          <w:sz w:val="18"/>
          <w:szCs w:val="18"/>
          <w:lang w:val="en-US" w:eastAsia="en-GB"/>
        </w:rPr>
        <w:br w:type="page"/>
      </w:r>
    </w:p>
    <w:p w14:paraId="318D1F1C" w14:textId="6EEE772F" w:rsidR="00AD3AEC" w:rsidRPr="00DE3A6F" w:rsidRDefault="00AD3AEC" w:rsidP="00126ABE">
      <w:pPr>
        <w:ind w:left="1080"/>
        <w:rPr>
          <w:rFonts w:ascii="Arial" w:eastAsia="Arial" w:hAnsi="Arial" w:cs="Arial"/>
          <w:sz w:val="18"/>
          <w:szCs w:val="18"/>
          <w:lang w:val="en-US" w:eastAsia="en-GB"/>
        </w:rPr>
      </w:pPr>
    </w:p>
    <w:p w14:paraId="4D5F471A" w14:textId="77777777" w:rsidR="00AD3AEC" w:rsidRPr="00DE3A6F" w:rsidRDefault="00AD3AEC" w:rsidP="00126ABE">
      <w:pPr>
        <w:ind w:left="1080"/>
        <w:rPr>
          <w:rFonts w:ascii="Arial" w:eastAsia="Arial" w:hAnsi="Arial" w:cs="Arial"/>
          <w:sz w:val="18"/>
          <w:szCs w:val="18"/>
          <w:lang w:val="en-US" w:eastAsia="en-GB"/>
        </w:rPr>
      </w:pPr>
    </w:p>
    <w:p w14:paraId="0E03C5A3" w14:textId="77777777" w:rsidR="00C37BEF" w:rsidRPr="009530B1" w:rsidRDefault="00C37BEF" w:rsidP="00126ABE">
      <w:pPr>
        <w:ind w:left="1080"/>
        <w:rPr>
          <w:rFonts w:ascii="Arial" w:eastAsia="Arial" w:hAnsi="Arial" w:cs="Arial"/>
          <w:i/>
          <w:iCs/>
          <w:sz w:val="18"/>
          <w:szCs w:val="18"/>
          <w:lang w:val="en-US" w:eastAsia="en-GB"/>
        </w:rPr>
      </w:pPr>
      <w:r w:rsidRPr="009530B1">
        <w:rPr>
          <w:rFonts w:ascii="Arial" w:eastAsia="Arial" w:hAnsi="Arial" w:cs="Arial"/>
          <w:i/>
          <w:iCs/>
          <w:sz w:val="18"/>
          <w:szCs w:val="18"/>
          <w:lang w:val="en-US" w:eastAsia="en-GB"/>
        </w:rPr>
        <w:t>Sensitivity</w:t>
      </w:r>
    </w:p>
    <w:p w14:paraId="41C1C2D9" w14:textId="77777777" w:rsidR="00C37BEF" w:rsidRPr="009530B1" w:rsidRDefault="00C37BEF" w:rsidP="00126ABE">
      <w:pPr>
        <w:ind w:left="1080"/>
        <w:rPr>
          <w:rFonts w:ascii="Arial" w:eastAsia="Arial" w:hAnsi="Arial" w:cs="Arial"/>
          <w:sz w:val="18"/>
          <w:szCs w:val="18"/>
          <w:lang w:val="en-US" w:eastAsia="en-GB"/>
        </w:rPr>
      </w:pPr>
    </w:p>
    <w:p w14:paraId="45A51C1B" w14:textId="6C3962A3" w:rsidR="00C37BEF" w:rsidRPr="009530B1" w:rsidRDefault="00C37BEF" w:rsidP="00126ABE">
      <w:pPr>
        <w:ind w:left="1080"/>
        <w:jc w:val="thaiDistribute"/>
        <w:rPr>
          <w:rFonts w:ascii="Arial" w:eastAsia="Arial" w:hAnsi="Arial" w:cs="Arial"/>
          <w:sz w:val="18"/>
          <w:szCs w:val="18"/>
          <w:lang w:val="en-US" w:eastAsia="en-GB"/>
        </w:rPr>
      </w:pPr>
      <w:r w:rsidRPr="009530B1">
        <w:rPr>
          <w:rFonts w:ascii="Arial" w:eastAsia="Arial" w:hAnsi="Arial" w:cs="Arial"/>
          <w:sz w:val="18"/>
          <w:szCs w:val="18"/>
          <w:lang w:val="en-US" w:eastAsia="en-GB"/>
        </w:rPr>
        <w:t xml:space="preserve">As shown in the table above, the Group is primarily exposed to changes in Baht and </w:t>
      </w:r>
      <w:r w:rsidR="00966DC3">
        <w:rPr>
          <w:rFonts w:ascii="Arial" w:eastAsia="Arial" w:hAnsi="Arial" w:cs="Browallia New"/>
          <w:sz w:val="18"/>
          <w:szCs w:val="22"/>
          <w:lang w:val="en-US" w:eastAsia="en-GB"/>
        </w:rPr>
        <w:t>foreign currenc</w:t>
      </w:r>
      <w:r w:rsidR="00002864">
        <w:rPr>
          <w:rFonts w:ascii="Arial" w:eastAsia="Arial" w:hAnsi="Arial" w:cs="Browallia New"/>
          <w:sz w:val="18"/>
          <w:szCs w:val="22"/>
          <w:lang w:val="en-US" w:eastAsia="en-GB"/>
        </w:rPr>
        <w:t>y</w:t>
      </w:r>
      <w:r w:rsidRPr="009530B1">
        <w:rPr>
          <w:rFonts w:ascii="Arial" w:eastAsia="Arial" w:hAnsi="Arial" w:cs="Arial"/>
          <w:sz w:val="18"/>
          <w:szCs w:val="18"/>
          <w:lang w:val="en-US" w:eastAsia="en-GB"/>
        </w:rPr>
        <w:t xml:space="preserve"> exchange rates. The sensitivity of profit or loss to changes in the exchange rates arises mainly from financial assets and financial liabilities denominated in </w:t>
      </w:r>
      <w:r w:rsidR="00824F48">
        <w:rPr>
          <w:rFonts w:ascii="Arial" w:eastAsia="Arial" w:hAnsi="Arial" w:cs="Browallia New"/>
          <w:sz w:val="18"/>
          <w:szCs w:val="22"/>
          <w:lang w:val="en-US" w:eastAsia="en-GB"/>
        </w:rPr>
        <w:t>foreign currencies</w:t>
      </w:r>
      <w:r w:rsidRPr="009530B1">
        <w:rPr>
          <w:rFonts w:ascii="Arial" w:eastAsia="Arial" w:hAnsi="Arial" w:cs="Arial"/>
          <w:sz w:val="18"/>
          <w:szCs w:val="18"/>
          <w:lang w:val="en-US" w:eastAsia="en-GB"/>
        </w:rPr>
        <w:t xml:space="preserve"> and the impact on other components of equity arises from foreign forward exchange contracts</w:t>
      </w:r>
      <w:r w:rsidR="00B656F1">
        <w:rPr>
          <w:rFonts w:ascii="Arial" w:eastAsia="Arial" w:hAnsi="Arial" w:cs="Arial"/>
          <w:sz w:val="18"/>
          <w:szCs w:val="18"/>
          <w:lang w:eastAsia="en-GB"/>
        </w:rPr>
        <w:t xml:space="preserve"> and cross currency interest rate swap contracts</w:t>
      </w:r>
      <w:r w:rsidRPr="009530B1">
        <w:rPr>
          <w:rFonts w:ascii="Arial" w:eastAsia="Arial" w:hAnsi="Arial" w:cs="Arial"/>
          <w:sz w:val="18"/>
          <w:szCs w:val="18"/>
          <w:lang w:val="en-US" w:eastAsia="en-GB"/>
        </w:rPr>
        <w:t xml:space="preserve"> designated as cash flow hedges.</w:t>
      </w:r>
    </w:p>
    <w:p w14:paraId="2ABEACCC" w14:textId="77777777" w:rsidR="00C37BEF" w:rsidRPr="009530B1" w:rsidRDefault="00C37BEF" w:rsidP="00126ABE">
      <w:pPr>
        <w:ind w:left="1080"/>
        <w:jc w:val="thaiDistribute"/>
        <w:rPr>
          <w:rFonts w:ascii="Arial" w:eastAsia="Arial" w:hAnsi="Arial" w:cs="Arial"/>
          <w:sz w:val="18"/>
          <w:szCs w:val="18"/>
          <w:lang w:val="en-US" w:eastAsia="en-GB"/>
        </w:rPr>
      </w:pPr>
    </w:p>
    <w:tbl>
      <w:tblPr>
        <w:tblW w:w="5000" w:type="pct"/>
        <w:tblLook w:val="0000" w:firstRow="0" w:lastRow="0" w:firstColumn="0" w:lastColumn="0" w:noHBand="0" w:noVBand="0"/>
      </w:tblPr>
      <w:tblGrid>
        <w:gridCol w:w="5954"/>
        <w:gridCol w:w="1752"/>
        <w:gridCol w:w="1752"/>
      </w:tblGrid>
      <w:tr w:rsidR="00791737" w:rsidRPr="009530B1" w14:paraId="76C1DE82" w14:textId="77777777" w:rsidTr="00A007DF">
        <w:trPr>
          <w:trHeight w:val="84"/>
        </w:trPr>
        <w:tc>
          <w:tcPr>
            <w:tcW w:w="3148" w:type="pct"/>
          </w:tcPr>
          <w:p w14:paraId="1A42E070" w14:textId="77777777" w:rsidR="00791737" w:rsidRPr="009530B1" w:rsidRDefault="00791737" w:rsidP="00C90336">
            <w:pPr>
              <w:autoSpaceDE w:val="0"/>
              <w:autoSpaceDN w:val="0"/>
              <w:adjustRightInd w:val="0"/>
              <w:ind w:left="435"/>
              <w:jc w:val="both"/>
              <w:rPr>
                <w:rFonts w:ascii="Arial" w:eastAsia="Cordia New" w:hAnsi="Arial" w:cs="Arial"/>
                <w:sz w:val="18"/>
                <w:szCs w:val="18"/>
                <w:lang w:val="en-US"/>
              </w:rPr>
            </w:pPr>
          </w:p>
        </w:tc>
        <w:tc>
          <w:tcPr>
            <w:tcW w:w="1852" w:type="pct"/>
            <w:gridSpan w:val="2"/>
          </w:tcPr>
          <w:p w14:paraId="1993531B" w14:textId="59DF8D6E" w:rsidR="00791737" w:rsidRPr="009530B1" w:rsidRDefault="00791737" w:rsidP="00C90336">
            <w:pPr>
              <w:pBdr>
                <w:bottom w:val="single" w:sz="4" w:space="1" w:color="auto"/>
              </w:pBdr>
              <w:autoSpaceDE w:val="0"/>
              <w:autoSpaceDN w:val="0"/>
              <w:adjustRightInd w:val="0"/>
              <w:ind w:right="-72"/>
              <w:jc w:val="center"/>
              <w:rPr>
                <w:rFonts w:ascii="Arial" w:eastAsia="Cordia New" w:hAnsi="Arial" w:cs="Arial"/>
                <w:b/>
                <w:bCs/>
                <w:sz w:val="18"/>
                <w:szCs w:val="18"/>
              </w:rPr>
            </w:pPr>
            <w:r w:rsidRPr="009530B1">
              <w:rPr>
                <w:rFonts w:ascii="Arial" w:eastAsia="Cordia New" w:hAnsi="Arial" w:cs="Arial"/>
                <w:b/>
                <w:bCs/>
                <w:sz w:val="18"/>
                <w:szCs w:val="18"/>
              </w:rPr>
              <w:t>Consolidated financial statements</w:t>
            </w:r>
          </w:p>
        </w:tc>
      </w:tr>
      <w:tr w:rsidR="00791737" w:rsidRPr="009530B1" w14:paraId="2536C318" w14:textId="77777777" w:rsidTr="00A007DF">
        <w:trPr>
          <w:trHeight w:val="84"/>
        </w:trPr>
        <w:tc>
          <w:tcPr>
            <w:tcW w:w="3148" w:type="pct"/>
          </w:tcPr>
          <w:p w14:paraId="068217FE" w14:textId="77777777" w:rsidR="00791737" w:rsidRPr="009530B1" w:rsidRDefault="00791737" w:rsidP="00C90336">
            <w:pPr>
              <w:autoSpaceDE w:val="0"/>
              <w:autoSpaceDN w:val="0"/>
              <w:adjustRightInd w:val="0"/>
              <w:ind w:left="435"/>
              <w:jc w:val="both"/>
              <w:rPr>
                <w:rFonts w:ascii="Arial" w:eastAsia="Cordia New" w:hAnsi="Arial" w:cs="Arial"/>
                <w:sz w:val="18"/>
                <w:szCs w:val="18"/>
                <w:lang w:val="en-US"/>
              </w:rPr>
            </w:pPr>
          </w:p>
        </w:tc>
        <w:tc>
          <w:tcPr>
            <w:tcW w:w="926" w:type="pct"/>
            <w:vAlign w:val="bottom"/>
          </w:tcPr>
          <w:p w14:paraId="17CC2911" w14:textId="77777777" w:rsidR="00791737" w:rsidRPr="009530B1" w:rsidRDefault="00791737" w:rsidP="0057547D">
            <w:pPr>
              <w:pBdr>
                <w:bottom w:val="single" w:sz="4" w:space="1" w:color="auto"/>
              </w:pBdr>
              <w:autoSpaceDE w:val="0"/>
              <w:autoSpaceDN w:val="0"/>
              <w:adjustRightInd w:val="0"/>
              <w:ind w:right="-72"/>
              <w:jc w:val="right"/>
              <w:rPr>
                <w:rFonts w:ascii="Arial" w:eastAsia="Cordia New" w:hAnsi="Arial" w:cs="Arial"/>
                <w:b/>
                <w:bCs/>
                <w:sz w:val="18"/>
                <w:szCs w:val="18"/>
              </w:rPr>
            </w:pPr>
            <w:r w:rsidRPr="009530B1">
              <w:rPr>
                <w:rFonts w:ascii="Arial" w:eastAsia="Cordia New" w:hAnsi="Arial" w:cs="Arial"/>
                <w:b/>
                <w:bCs/>
                <w:sz w:val="18"/>
                <w:szCs w:val="18"/>
              </w:rPr>
              <w:t>Impact to net profit</w:t>
            </w:r>
          </w:p>
        </w:tc>
        <w:tc>
          <w:tcPr>
            <w:tcW w:w="926" w:type="pct"/>
            <w:vAlign w:val="bottom"/>
          </w:tcPr>
          <w:p w14:paraId="4BCD8D66" w14:textId="549DB2A9" w:rsidR="00791737" w:rsidRDefault="00791737" w:rsidP="0057547D">
            <w:pPr>
              <w:pBdr>
                <w:bottom w:val="single" w:sz="4" w:space="1" w:color="auto"/>
              </w:pBdr>
              <w:autoSpaceDE w:val="0"/>
              <w:autoSpaceDN w:val="0"/>
              <w:adjustRightInd w:val="0"/>
              <w:ind w:right="-72"/>
              <w:jc w:val="right"/>
              <w:rPr>
                <w:rFonts w:ascii="Arial" w:eastAsia="Cordia New" w:hAnsi="Arial" w:cs="Arial"/>
                <w:b/>
                <w:bCs/>
                <w:sz w:val="18"/>
                <w:szCs w:val="18"/>
              </w:rPr>
            </w:pPr>
            <w:r w:rsidRPr="009530B1">
              <w:rPr>
                <w:rFonts w:ascii="Arial" w:eastAsia="Cordia New" w:hAnsi="Arial" w:cs="Arial"/>
                <w:b/>
                <w:bCs/>
                <w:sz w:val="18"/>
                <w:szCs w:val="18"/>
              </w:rPr>
              <w:t>Impact to other components of equity</w:t>
            </w:r>
          </w:p>
        </w:tc>
      </w:tr>
      <w:tr w:rsidR="00791737" w:rsidRPr="009530B1" w14:paraId="11EA3949" w14:textId="77777777" w:rsidTr="00A007DF">
        <w:trPr>
          <w:trHeight w:val="84"/>
        </w:trPr>
        <w:tc>
          <w:tcPr>
            <w:tcW w:w="3148" w:type="pct"/>
          </w:tcPr>
          <w:p w14:paraId="40E72B36" w14:textId="77777777" w:rsidR="00791737" w:rsidRPr="009530B1" w:rsidRDefault="00791737" w:rsidP="00C37BEF">
            <w:pPr>
              <w:autoSpaceDE w:val="0"/>
              <w:autoSpaceDN w:val="0"/>
              <w:adjustRightInd w:val="0"/>
              <w:ind w:left="435"/>
              <w:jc w:val="both"/>
              <w:rPr>
                <w:rFonts w:ascii="Arial" w:eastAsia="Cordia New" w:hAnsi="Arial" w:cs="Arial"/>
                <w:sz w:val="18"/>
                <w:szCs w:val="18"/>
                <w:lang w:val="en-US"/>
              </w:rPr>
            </w:pPr>
          </w:p>
        </w:tc>
        <w:tc>
          <w:tcPr>
            <w:tcW w:w="926" w:type="pct"/>
          </w:tcPr>
          <w:p w14:paraId="7F7198FF" w14:textId="2AC94895" w:rsidR="00791737" w:rsidRPr="009530B1" w:rsidRDefault="00791737" w:rsidP="00C37BEF">
            <w:pPr>
              <w:autoSpaceDE w:val="0"/>
              <w:autoSpaceDN w:val="0"/>
              <w:adjustRightInd w:val="0"/>
              <w:ind w:right="-72"/>
              <w:jc w:val="right"/>
              <w:rPr>
                <w:rFonts w:ascii="Arial" w:eastAsia="Cordia New" w:hAnsi="Arial" w:cs="Arial"/>
                <w:b/>
                <w:bCs/>
                <w:sz w:val="18"/>
                <w:szCs w:val="18"/>
                <w:lang w:val="en-US"/>
              </w:rPr>
            </w:pPr>
            <w:r w:rsidRPr="009530B1">
              <w:rPr>
                <w:rFonts w:ascii="Arial" w:eastAsia="Cordia New" w:hAnsi="Arial" w:cs="Arial"/>
                <w:b/>
                <w:bCs/>
                <w:sz w:val="18"/>
                <w:szCs w:val="18"/>
                <w:lang w:val="en-US"/>
              </w:rPr>
              <w:t>2020</w:t>
            </w:r>
          </w:p>
        </w:tc>
        <w:tc>
          <w:tcPr>
            <w:tcW w:w="926" w:type="pct"/>
          </w:tcPr>
          <w:p w14:paraId="694B8145" w14:textId="2DB1F573" w:rsidR="00791737" w:rsidRPr="009530B1" w:rsidRDefault="00791737" w:rsidP="00C37BEF">
            <w:pPr>
              <w:autoSpaceDE w:val="0"/>
              <w:autoSpaceDN w:val="0"/>
              <w:adjustRightInd w:val="0"/>
              <w:ind w:right="-72"/>
              <w:jc w:val="right"/>
              <w:rPr>
                <w:rFonts w:ascii="Arial" w:eastAsia="Cordia New" w:hAnsi="Arial" w:cs="Arial"/>
                <w:b/>
                <w:bCs/>
                <w:sz w:val="18"/>
                <w:szCs w:val="18"/>
                <w:lang w:val="en-US"/>
              </w:rPr>
            </w:pPr>
            <w:r w:rsidRPr="009530B1">
              <w:rPr>
                <w:rFonts w:ascii="Arial" w:eastAsia="Cordia New" w:hAnsi="Arial" w:cs="Arial"/>
                <w:b/>
                <w:bCs/>
                <w:sz w:val="18"/>
                <w:szCs w:val="18"/>
                <w:lang w:val="en-US"/>
              </w:rPr>
              <w:t>2020</w:t>
            </w:r>
          </w:p>
        </w:tc>
      </w:tr>
      <w:tr w:rsidR="00791737" w:rsidRPr="009530B1" w14:paraId="2839104F" w14:textId="77777777" w:rsidTr="00A007DF">
        <w:trPr>
          <w:trHeight w:val="84"/>
        </w:trPr>
        <w:tc>
          <w:tcPr>
            <w:tcW w:w="3148" w:type="pct"/>
          </w:tcPr>
          <w:p w14:paraId="61A468A7" w14:textId="77777777" w:rsidR="00791737" w:rsidRPr="009530B1" w:rsidRDefault="00791737" w:rsidP="00C37BEF">
            <w:pPr>
              <w:autoSpaceDE w:val="0"/>
              <w:autoSpaceDN w:val="0"/>
              <w:adjustRightInd w:val="0"/>
              <w:ind w:left="435"/>
              <w:jc w:val="both"/>
              <w:rPr>
                <w:rFonts w:ascii="Arial" w:eastAsia="Cordia New" w:hAnsi="Arial" w:cs="Arial"/>
                <w:sz w:val="18"/>
                <w:szCs w:val="18"/>
                <w:lang w:val="en-US"/>
              </w:rPr>
            </w:pPr>
          </w:p>
        </w:tc>
        <w:tc>
          <w:tcPr>
            <w:tcW w:w="926" w:type="pct"/>
          </w:tcPr>
          <w:p w14:paraId="7B4FC547" w14:textId="4C16D4C7" w:rsidR="00791737" w:rsidRPr="009530B1" w:rsidRDefault="00791737" w:rsidP="00C37BEF">
            <w:pPr>
              <w:pBdr>
                <w:bottom w:val="single" w:sz="4" w:space="1" w:color="auto"/>
              </w:pBdr>
              <w:autoSpaceDE w:val="0"/>
              <w:autoSpaceDN w:val="0"/>
              <w:adjustRightInd w:val="0"/>
              <w:ind w:right="-72"/>
              <w:jc w:val="right"/>
              <w:rPr>
                <w:rFonts w:ascii="Arial" w:eastAsia="Cordia New" w:hAnsi="Arial" w:cs="Arial"/>
                <w:b/>
                <w:bCs/>
                <w:sz w:val="18"/>
                <w:szCs w:val="18"/>
                <w:cs/>
                <w:lang w:val="en-US"/>
              </w:rPr>
            </w:pPr>
            <w:r w:rsidRPr="009530B1">
              <w:rPr>
                <w:rFonts w:ascii="Arial" w:hAnsi="Arial" w:cs="Arial"/>
                <w:b/>
                <w:bCs/>
                <w:sz w:val="18"/>
                <w:szCs w:val="18"/>
              </w:rPr>
              <w:t>Baht ’000</w:t>
            </w:r>
          </w:p>
        </w:tc>
        <w:tc>
          <w:tcPr>
            <w:tcW w:w="926" w:type="pct"/>
          </w:tcPr>
          <w:p w14:paraId="2364AB1C" w14:textId="124BC862" w:rsidR="00791737" w:rsidRPr="009530B1" w:rsidRDefault="00791737" w:rsidP="00C37BEF">
            <w:pPr>
              <w:pBdr>
                <w:bottom w:val="single" w:sz="4" w:space="1" w:color="auto"/>
              </w:pBdr>
              <w:autoSpaceDE w:val="0"/>
              <w:autoSpaceDN w:val="0"/>
              <w:adjustRightInd w:val="0"/>
              <w:ind w:right="-72"/>
              <w:jc w:val="right"/>
              <w:rPr>
                <w:rFonts w:ascii="Arial" w:eastAsia="Cordia New" w:hAnsi="Arial" w:cs="Arial"/>
                <w:b/>
                <w:bCs/>
                <w:sz w:val="18"/>
                <w:szCs w:val="18"/>
                <w:lang w:val="en-US"/>
              </w:rPr>
            </w:pPr>
            <w:r w:rsidRPr="009530B1">
              <w:rPr>
                <w:rFonts w:ascii="Arial" w:hAnsi="Arial" w:cs="Arial"/>
                <w:b/>
                <w:bCs/>
                <w:sz w:val="18"/>
                <w:szCs w:val="18"/>
              </w:rPr>
              <w:t>Baht ’000</w:t>
            </w:r>
          </w:p>
        </w:tc>
      </w:tr>
      <w:tr w:rsidR="00791737" w:rsidRPr="009530B1" w14:paraId="06321C1D" w14:textId="77777777" w:rsidTr="00A007DF">
        <w:trPr>
          <w:trHeight w:val="84"/>
        </w:trPr>
        <w:tc>
          <w:tcPr>
            <w:tcW w:w="3148" w:type="pct"/>
          </w:tcPr>
          <w:p w14:paraId="303369D6" w14:textId="77777777" w:rsidR="00791737" w:rsidRPr="009530B1" w:rsidRDefault="00791737" w:rsidP="00C90336">
            <w:pPr>
              <w:autoSpaceDE w:val="0"/>
              <w:autoSpaceDN w:val="0"/>
              <w:adjustRightInd w:val="0"/>
              <w:ind w:left="435"/>
              <w:jc w:val="both"/>
              <w:rPr>
                <w:rFonts w:ascii="Arial" w:eastAsia="Cordia New" w:hAnsi="Arial" w:cs="Arial"/>
                <w:sz w:val="18"/>
                <w:szCs w:val="18"/>
                <w:lang w:val="en-US"/>
              </w:rPr>
            </w:pPr>
          </w:p>
        </w:tc>
        <w:tc>
          <w:tcPr>
            <w:tcW w:w="926" w:type="pct"/>
            <w:shd w:val="clear" w:color="auto" w:fill="auto"/>
          </w:tcPr>
          <w:p w14:paraId="3F7006FE" w14:textId="77777777" w:rsidR="00791737" w:rsidRPr="009530B1" w:rsidRDefault="00791737" w:rsidP="00C90336">
            <w:pPr>
              <w:autoSpaceDE w:val="0"/>
              <w:autoSpaceDN w:val="0"/>
              <w:adjustRightInd w:val="0"/>
              <w:ind w:right="-72"/>
              <w:jc w:val="right"/>
              <w:rPr>
                <w:rFonts w:ascii="Arial" w:eastAsia="Cordia New" w:hAnsi="Arial" w:cs="Arial"/>
                <w:sz w:val="18"/>
                <w:szCs w:val="18"/>
                <w:lang w:val="en-US"/>
              </w:rPr>
            </w:pPr>
          </w:p>
        </w:tc>
        <w:tc>
          <w:tcPr>
            <w:tcW w:w="926" w:type="pct"/>
            <w:shd w:val="clear" w:color="auto" w:fill="auto"/>
          </w:tcPr>
          <w:p w14:paraId="0605A0DC" w14:textId="77777777" w:rsidR="00791737" w:rsidRPr="009530B1" w:rsidRDefault="00791737" w:rsidP="00C90336">
            <w:pPr>
              <w:autoSpaceDE w:val="0"/>
              <w:autoSpaceDN w:val="0"/>
              <w:adjustRightInd w:val="0"/>
              <w:ind w:right="-72"/>
              <w:jc w:val="right"/>
              <w:rPr>
                <w:rFonts w:ascii="Arial" w:eastAsia="Cordia New" w:hAnsi="Arial" w:cs="Arial"/>
                <w:sz w:val="18"/>
                <w:szCs w:val="18"/>
                <w:lang w:val="en-US"/>
              </w:rPr>
            </w:pPr>
          </w:p>
        </w:tc>
      </w:tr>
      <w:tr w:rsidR="00466AD0" w:rsidRPr="009530B1" w14:paraId="0323062C" w14:textId="77777777" w:rsidTr="00A007DF">
        <w:trPr>
          <w:trHeight w:val="84"/>
        </w:trPr>
        <w:tc>
          <w:tcPr>
            <w:tcW w:w="3148" w:type="pct"/>
          </w:tcPr>
          <w:p w14:paraId="4B6D46EC" w14:textId="5E389792" w:rsidR="00466AD0" w:rsidRPr="009530B1" w:rsidRDefault="00466AD0" w:rsidP="00466AD0">
            <w:pPr>
              <w:autoSpaceDE w:val="0"/>
              <w:autoSpaceDN w:val="0"/>
              <w:adjustRightInd w:val="0"/>
              <w:ind w:left="1150" w:hanging="166"/>
              <w:rPr>
                <w:rFonts w:ascii="Arial" w:eastAsia="Cordia New" w:hAnsi="Arial" w:cs="Arial"/>
                <w:sz w:val="18"/>
                <w:szCs w:val="18"/>
                <w:lang w:val="en-US"/>
              </w:rPr>
            </w:pPr>
            <w:r w:rsidRPr="009530B1">
              <w:rPr>
                <w:rFonts w:ascii="Arial" w:hAnsi="Arial" w:cs="Arial"/>
                <w:sz w:val="18"/>
                <w:szCs w:val="18"/>
              </w:rPr>
              <w:t>US Dollar</w:t>
            </w:r>
            <w:r w:rsidRPr="009530B1">
              <w:rPr>
                <w:rFonts w:ascii="Arial" w:hAnsi="Arial" w:cs="Arial"/>
                <w:sz w:val="18"/>
                <w:szCs w:val="18"/>
                <w:cs/>
              </w:rPr>
              <w:t xml:space="preserve"> </w:t>
            </w:r>
            <w:r w:rsidRPr="009530B1">
              <w:rPr>
                <w:rFonts w:ascii="Arial" w:hAnsi="Arial" w:cs="Arial"/>
                <w:sz w:val="18"/>
                <w:szCs w:val="18"/>
              </w:rPr>
              <w:t xml:space="preserve">to Baht exchange rate </w:t>
            </w:r>
            <w:r>
              <w:rPr>
                <w:rFonts w:ascii="Arial" w:hAnsi="Arial" w:cs="Arial"/>
                <w:sz w:val="18"/>
                <w:szCs w:val="18"/>
              </w:rPr>
              <w:t>-</w:t>
            </w:r>
            <w:r w:rsidRPr="009530B1">
              <w:rPr>
                <w:rFonts w:ascii="Arial" w:hAnsi="Arial" w:cs="Arial"/>
                <w:sz w:val="18"/>
                <w:szCs w:val="18"/>
              </w:rPr>
              <w:t xml:space="preserve"> increase 10% </w:t>
            </w:r>
            <w:r w:rsidRPr="009530B1">
              <w:rPr>
                <w:rFonts w:ascii="Arial" w:eastAsia="Arial" w:hAnsi="Arial" w:cs="Arial"/>
                <w:sz w:val="18"/>
                <w:szCs w:val="18"/>
                <w:lang w:eastAsia="en-GB"/>
              </w:rPr>
              <w:t>*</w:t>
            </w:r>
          </w:p>
        </w:tc>
        <w:tc>
          <w:tcPr>
            <w:tcW w:w="926" w:type="pct"/>
            <w:vAlign w:val="bottom"/>
          </w:tcPr>
          <w:p w14:paraId="3A46A307" w14:textId="1AF89127"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(477,780)</w:t>
            </w:r>
          </w:p>
        </w:tc>
        <w:tc>
          <w:tcPr>
            <w:tcW w:w="926" w:type="pct"/>
            <w:vAlign w:val="bottom"/>
          </w:tcPr>
          <w:p w14:paraId="01DD0403" w14:textId="4CE5514B"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(271,805)</w:t>
            </w:r>
          </w:p>
        </w:tc>
      </w:tr>
      <w:tr w:rsidR="00466AD0" w:rsidRPr="009530B1" w14:paraId="4CB0A5A6" w14:textId="77777777" w:rsidTr="00A007DF">
        <w:trPr>
          <w:trHeight w:val="84"/>
        </w:trPr>
        <w:tc>
          <w:tcPr>
            <w:tcW w:w="3148" w:type="pct"/>
          </w:tcPr>
          <w:p w14:paraId="71B06647" w14:textId="3C1BAE9B" w:rsidR="00466AD0" w:rsidRPr="009530B1" w:rsidRDefault="00466AD0" w:rsidP="00466AD0">
            <w:pPr>
              <w:autoSpaceDE w:val="0"/>
              <w:autoSpaceDN w:val="0"/>
              <w:adjustRightInd w:val="0"/>
              <w:ind w:left="1150" w:hanging="166"/>
              <w:rPr>
                <w:rFonts w:ascii="Arial" w:eastAsia="Cordia New" w:hAnsi="Arial" w:cs="Arial"/>
                <w:sz w:val="18"/>
                <w:szCs w:val="18"/>
                <w:cs/>
                <w:lang w:val="en-US"/>
              </w:rPr>
            </w:pPr>
            <w:r w:rsidRPr="009530B1">
              <w:rPr>
                <w:rFonts w:ascii="Arial" w:hAnsi="Arial" w:cs="Arial"/>
                <w:sz w:val="18"/>
                <w:szCs w:val="18"/>
              </w:rPr>
              <w:t>US Dollar to Baht exchange rate</w:t>
            </w:r>
            <w:r w:rsidRPr="009530B1">
              <w:rPr>
                <w:rFonts w:ascii="Arial" w:hAnsi="Arial" w:cs="Arial"/>
                <w:sz w:val="18"/>
                <w:szCs w:val="18"/>
                <w:cs/>
              </w:rPr>
              <w:t xml:space="preserve"> </w:t>
            </w:r>
            <w:r>
              <w:rPr>
                <w:rFonts w:ascii="Arial" w:hAnsi="Arial" w:cs="Arial"/>
                <w:sz w:val="18"/>
                <w:szCs w:val="18"/>
              </w:rPr>
              <w:t>-</w:t>
            </w:r>
            <w:r w:rsidRPr="009530B1">
              <w:rPr>
                <w:rFonts w:ascii="Arial" w:hAnsi="Arial" w:cs="Arial"/>
                <w:sz w:val="18"/>
                <w:szCs w:val="18"/>
                <w:cs/>
              </w:rPr>
              <w:t xml:space="preserve"> </w:t>
            </w:r>
            <w:r w:rsidRPr="009530B1">
              <w:rPr>
                <w:rFonts w:ascii="Arial" w:hAnsi="Arial" w:cs="Arial"/>
                <w:sz w:val="18"/>
                <w:szCs w:val="18"/>
              </w:rPr>
              <w:t xml:space="preserve">decrease 10% </w:t>
            </w:r>
            <w:r w:rsidRPr="009530B1">
              <w:rPr>
                <w:rFonts w:ascii="Arial" w:eastAsia="Arial" w:hAnsi="Arial" w:cs="Arial"/>
                <w:sz w:val="18"/>
                <w:szCs w:val="18"/>
                <w:lang w:eastAsia="en-GB"/>
              </w:rPr>
              <w:t>*</w:t>
            </w:r>
          </w:p>
        </w:tc>
        <w:tc>
          <w:tcPr>
            <w:tcW w:w="926" w:type="pct"/>
            <w:vAlign w:val="bottom"/>
          </w:tcPr>
          <w:p w14:paraId="175096A7" w14:textId="146C9911"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477,780</w:t>
            </w:r>
          </w:p>
        </w:tc>
        <w:tc>
          <w:tcPr>
            <w:tcW w:w="926" w:type="pct"/>
            <w:vAlign w:val="bottom"/>
          </w:tcPr>
          <w:p w14:paraId="48EAEF2A" w14:textId="2538ED74"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271,805</w:t>
            </w:r>
          </w:p>
        </w:tc>
      </w:tr>
      <w:tr w:rsidR="00466AD0" w:rsidRPr="009530B1" w14:paraId="307D47E5" w14:textId="77777777" w:rsidTr="00A007DF">
        <w:trPr>
          <w:trHeight w:val="84"/>
        </w:trPr>
        <w:tc>
          <w:tcPr>
            <w:tcW w:w="3148" w:type="pct"/>
          </w:tcPr>
          <w:p w14:paraId="123C22C8" w14:textId="0640DE7D" w:rsidR="00466AD0" w:rsidRPr="009530B1" w:rsidRDefault="00466AD0" w:rsidP="00A007DF">
            <w:pPr>
              <w:autoSpaceDE w:val="0"/>
              <w:autoSpaceDN w:val="0"/>
              <w:adjustRightInd w:val="0"/>
              <w:ind w:left="1150" w:hanging="166"/>
              <w:rPr>
                <w:rFonts w:ascii="Arial" w:hAnsi="Arial" w:cs="Arial"/>
                <w:sz w:val="18"/>
                <w:szCs w:val="18"/>
              </w:rPr>
            </w:pPr>
            <w:r w:rsidRPr="00466AD0">
              <w:rPr>
                <w:rFonts w:ascii="Arial" w:hAnsi="Arial" w:cs="Arial"/>
                <w:sz w:val="18"/>
                <w:szCs w:val="18"/>
              </w:rPr>
              <w:t>Vietnamese</w:t>
            </w:r>
            <w:r>
              <w:rPr>
                <w:rFonts w:ascii="Arial" w:hAnsi="Arial" w:cs="Arial"/>
                <w:sz w:val="18"/>
                <w:szCs w:val="18"/>
              </w:rPr>
              <w:t xml:space="preserve"> </w:t>
            </w:r>
            <w:r w:rsidRPr="00466AD0">
              <w:rPr>
                <w:rFonts w:ascii="Arial" w:hAnsi="Arial" w:cs="Arial"/>
                <w:sz w:val="18"/>
                <w:szCs w:val="18"/>
              </w:rPr>
              <w:t>Dong</w:t>
            </w:r>
            <w:r w:rsidRPr="009530B1">
              <w:rPr>
                <w:rFonts w:ascii="Arial" w:hAnsi="Arial" w:cs="Arial"/>
                <w:sz w:val="18"/>
                <w:szCs w:val="18"/>
              </w:rPr>
              <w:t xml:space="preserve"> to Baht exchange rate</w:t>
            </w:r>
            <w:r>
              <w:rPr>
                <w:rFonts w:ascii="Arial" w:hAnsi="Arial" w:cs="Arial"/>
                <w:sz w:val="18"/>
                <w:szCs w:val="18"/>
              </w:rPr>
              <w:t xml:space="preserve"> -</w:t>
            </w:r>
            <w:r w:rsidRPr="009530B1">
              <w:rPr>
                <w:rFonts w:ascii="Arial" w:hAnsi="Arial" w:cs="Arial"/>
                <w:sz w:val="18"/>
                <w:szCs w:val="18"/>
              </w:rPr>
              <w:t xml:space="preserve"> increase 10% </w:t>
            </w:r>
            <w:r w:rsidRPr="009530B1">
              <w:rPr>
                <w:rFonts w:ascii="Arial" w:eastAsia="Arial" w:hAnsi="Arial" w:cs="Arial"/>
                <w:sz w:val="18"/>
                <w:szCs w:val="18"/>
                <w:lang w:eastAsia="en-GB"/>
              </w:rPr>
              <w:t>*</w:t>
            </w:r>
          </w:p>
        </w:tc>
        <w:tc>
          <w:tcPr>
            <w:tcW w:w="926" w:type="pct"/>
            <w:vAlign w:val="bottom"/>
          </w:tcPr>
          <w:p w14:paraId="280EFC51" w14:textId="13FA5189"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cs/>
                <w:lang w:val="en-US"/>
              </w:rPr>
              <w:t>1</w:t>
            </w:r>
            <w:r w:rsidRPr="00466AD0">
              <w:rPr>
                <w:rFonts w:ascii="Arial" w:eastAsia="Cordia New" w:hAnsi="Arial" w:cs="Arial"/>
                <w:sz w:val="18"/>
                <w:szCs w:val="18"/>
                <w:lang w:val="en-US"/>
              </w:rPr>
              <w:t>,387</w:t>
            </w:r>
          </w:p>
        </w:tc>
        <w:tc>
          <w:tcPr>
            <w:tcW w:w="926" w:type="pct"/>
            <w:vAlign w:val="bottom"/>
          </w:tcPr>
          <w:p w14:paraId="61F288F7" w14:textId="0516B8CF"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(222,638)</w:t>
            </w:r>
          </w:p>
        </w:tc>
      </w:tr>
      <w:tr w:rsidR="00466AD0" w:rsidRPr="009530B1" w14:paraId="1CE32482" w14:textId="77777777" w:rsidTr="00A007DF">
        <w:trPr>
          <w:trHeight w:val="84"/>
        </w:trPr>
        <w:tc>
          <w:tcPr>
            <w:tcW w:w="3148" w:type="pct"/>
          </w:tcPr>
          <w:p w14:paraId="3BAFFE68" w14:textId="2AD09966" w:rsidR="00466AD0" w:rsidRPr="009530B1" w:rsidRDefault="00466AD0" w:rsidP="00A007DF">
            <w:pPr>
              <w:autoSpaceDE w:val="0"/>
              <w:autoSpaceDN w:val="0"/>
              <w:adjustRightInd w:val="0"/>
              <w:ind w:left="1150" w:hanging="166"/>
              <w:rPr>
                <w:rFonts w:ascii="Arial" w:hAnsi="Arial" w:cs="Arial"/>
                <w:sz w:val="18"/>
                <w:szCs w:val="18"/>
              </w:rPr>
            </w:pPr>
            <w:r w:rsidRPr="00466AD0">
              <w:rPr>
                <w:rFonts w:ascii="Arial" w:hAnsi="Arial" w:cs="Arial"/>
                <w:sz w:val="18"/>
                <w:szCs w:val="18"/>
              </w:rPr>
              <w:t>Vietnamese</w:t>
            </w:r>
            <w:r>
              <w:rPr>
                <w:rFonts w:ascii="Arial" w:hAnsi="Arial" w:cs="Arial"/>
                <w:sz w:val="18"/>
                <w:szCs w:val="18"/>
              </w:rPr>
              <w:t xml:space="preserve"> </w:t>
            </w:r>
            <w:r w:rsidRPr="00466AD0">
              <w:rPr>
                <w:rFonts w:ascii="Arial" w:hAnsi="Arial" w:cs="Arial"/>
                <w:sz w:val="18"/>
                <w:szCs w:val="18"/>
              </w:rPr>
              <w:t>Dong</w:t>
            </w:r>
            <w:r w:rsidRPr="009530B1">
              <w:rPr>
                <w:rFonts w:ascii="Arial" w:hAnsi="Arial" w:cs="Arial"/>
                <w:sz w:val="18"/>
                <w:szCs w:val="18"/>
              </w:rPr>
              <w:t xml:space="preserve"> to Baht exchange rate</w:t>
            </w:r>
            <w:r w:rsidRPr="009530B1">
              <w:rPr>
                <w:rFonts w:ascii="Arial" w:hAnsi="Arial" w:cs="Arial"/>
                <w:sz w:val="18"/>
                <w:szCs w:val="18"/>
                <w:cs/>
              </w:rPr>
              <w:t xml:space="preserve"> </w:t>
            </w:r>
            <w:r>
              <w:rPr>
                <w:rFonts w:ascii="Arial" w:hAnsi="Arial" w:cs="Arial"/>
                <w:sz w:val="18"/>
                <w:szCs w:val="18"/>
              </w:rPr>
              <w:t>-</w:t>
            </w:r>
            <w:r w:rsidRPr="009530B1">
              <w:rPr>
                <w:rFonts w:ascii="Arial" w:hAnsi="Arial" w:cs="Arial"/>
                <w:sz w:val="18"/>
                <w:szCs w:val="18"/>
                <w:cs/>
              </w:rPr>
              <w:t xml:space="preserve"> </w:t>
            </w:r>
            <w:r w:rsidRPr="009530B1">
              <w:rPr>
                <w:rFonts w:ascii="Arial" w:hAnsi="Arial" w:cs="Arial"/>
                <w:sz w:val="18"/>
                <w:szCs w:val="18"/>
              </w:rPr>
              <w:t xml:space="preserve">decrease 10% </w:t>
            </w:r>
            <w:r w:rsidRPr="009530B1">
              <w:rPr>
                <w:rFonts w:ascii="Arial" w:eastAsia="Arial" w:hAnsi="Arial" w:cs="Arial"/>
                <w:sz w:val="18"/>
                <w:szCs w:val="18"/>
                <w:lang w:eastAsia="en-GB"/>
              </w:rPr>
              <w:t>*</w:t>
            </w:r>
          </w:p>
        </w:tc>
        <w:tc>
          <w:tcPr>
            <w:tcW w:w="926" w:type="pct"/>
            <w:vAlign w:val="bottom"/>
          </w:tcPr>
          <w:p w14:paraId="69BFACDA" w14:textId="0AE6C5DA"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(1,3</w:t>
            </w:r>
            <w:r w:rsidR="00CC4C7A">
              <w:rPr>
                <w:rFonts w:ascii="Arial" w:eastAsia="Cordia New" w:hAnsi="Arial" w:cs="Arial"/>
                <w:sz w:val="18"/>
                <w:szCs w:val="18"/>
                <w:lang w:val="en-US"/>
              </w:rPr>
              <w:t>8</w:t>
            </w:r>
            <w:r w:rsidRPr="00466AD0">
              <w:rPr>
                <w:rFonts w:ascii="Arial" w:eastAsia="Cordia New" w:hAnsi="Arial" w:cs="Arial"/>
                <w:sz w:val="18"/>
                <w:szCs w:val="18"/>
                <w:lang w:val="en-US"/>
              </w:rPr>
              <w:t>7)</w:t>
            </w:r>
          </w:p>
        </w:tc>
        <w:tc>
          <w:tcPr>
            <w:tcW w:w="926" w:type="pct"/>
            <w:vAlign w:val="bottom"/>
          </w:tcPr>
          <w:p w14:paraId="79571590" w14:textId="039F932E"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222,638</w:t>
            </w:r>
          </w:p>
        </w:tc>
      </w:tr>
      <w:tr w:rsidR="00466AD0" w:rsidRPr="009530B1" w14:paraId="5566576D" w14:textId="77777777" w:rsidTr="00A007DF">
        <w:trPr>
          <w:trHeight w:val="84"/>
        </w:trPr>
        <w:tc>
          <w:tcPr>
            <w:tcW w:w="3148" w:type="pct"/>
          </w:tcPr>
          <w:p w14:paraId="40F15FC5" w14:textId="0F9C8831" w:rsidR="00466AD0" w:rsidRPr="009530B1" w:rsidRDefault="00466AD0" w:rsidP="00466AD0">
            <w:pPr>
              <w:autoSpaceDE w:val="0"/>
              <w:autoSpaceDN w:val="0"/>
              <w:adjustRightInd w:val="0"/>
              <w:ind w:left="1150" w:hanging="166"/>
              <w:rPr>
                <w:rFonts w:ascii="Arial" w:hAnsi="Arial" w:cs="Arial"/>
                <w:sz w:val="18"/>
                <w:szCs w:val="18"/>
              </w:rPr>
            </w:pPr>
            <w:r w:rsidRPr="00466AD0">
              <w:rPr>
                <w:rFonts w:ascii="Arial" w:hAnsi="Arial" w:cs="Arial"/>
                <w:sz w:val="18"/>
                <w:szCs w:val="18"/>
              </w:rPr>
              <w:t>Korean Won</w:t>
            </w:r>
            <w:r w:rsidRPr="009530B1">
              <w:rPr>
                <w:rFonts w:ascii="Arial" w:hAnsi="Arial" w:cs="Arial"/>
                <w:sz w:val="18"/>
                <w:szCs w:val="18"/>
              </w:rPr>
              <w:t xml:space="preserve"> to Baht exchange rate </w:t>
            </w:r>
            <w:r>
              <w:rPr>
                <w:rFonts w:ascii="Arial" w:hAnsi="Arial" w:cs="Arial"/>
                <w:sz w:val="18"/>
                <w:szCs w:val="18"/>
              </w:rPr>
              <w:t>-</w:t>
            </w:r>
            <w:r w:rsidRPr="009530B1">
              <w:rPr>
                <w:rFonts w:ascii="Arial" w:hAnsi="Arial" w:cs="Arial"/>
                <w:sz w:val="18"/>
                <w:szCs w:val="18"/>
              </w:rPr>
              <w:t xml:space="preserve"> increase 10% </w:t>
            </w:r>
            <w:r w:rsidRPr="009530B1">
              <w:rPr>
                <w:rFonts w:ascii="Arial" w:eastAsia="Arial" w:hAnsi="Arial" w:cs="Arial"/>
                <w:sz w:val="18"/>
                <w:szCs w:val="18"/>
                <w:lang w:eastAsia="en-GB"/>
              </w:rPr>
              <w:t>*</w:t>
            </w:r>
          </w:p>
        </w:tc>
        <w:tc>
          <w:tcPr>
            <w:tcW w:w="926" w:type="pct"/>
            <w:vAlign w:val="bottom"/>
          </w:tcPr>
          <w:p w14:paraId="06F3CFFA" w14:textId="1BDDF9A5"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w:t>
            </w:r>
          </w:p>
        </w:tc>
        <w:tc>
          <w:tcPr>
            <w:tcW w:w="926" w:type="pct"/>
            <w:vAlign w:val="bottom"/>
          </w:tcPr>
          <w:p w14:paraId="527E6144" w14:textId="2DBEEFAE"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168,918</w:t>
            </w:r>
          </w:p>
        </w:tc>
      </w:tr>
      <w:tr w:rsidR="00466AD0" w:rsidRPr="009530B1" w14:paraId="6E8D8F9C" w14:textId="77777777" w:rsidTr="00A007DF">
        <w:trPr>
          <w:trHeight w:val="84"/>
        </w:trPr>
        <w:tc>
          <w:tcPr>
            <w:tcW w:w="3148" w:type="pct"/>
          </w:tcPr>
          <w:p w14:paraId="2BF188E0" w14:textId="5D39FC70" w:rsidR="00466AD0" w:rsidRPr="009530B1" w:rsidRDefault="00466AD0" w:rsidP="00466AD0">
            <w:pPr>
              <w:autoSpaceDE w:val="0"/>
              <w:autoSpaceDN w:val="0"/>
              <w:adjustRightInd w:val="0"/>
              <w:ind w:left="1150" w:hanging="166"/>
              <w:rPr>
                <w:rFonts w:ascii="Arial" w:hAnsi="Arial" w:cs="Arial"/>
                <w:sz w:val="18"/>
                <w:szCs w:val="18"/>
              </w:rPr>
            </w:pPr>
            <w:r w:rsidRPr="00466AD0">
              <w:rPr>
                <w:rFonts w:ascii="Arial" w:hAnsi="Arial" w:cs="Arial"/>
                <w:sz w:val="18"/>
                <w:szCs w:val="18"/>
              </w:rPr>
              <w:t>Korean Won</w:t>
            </w:r>
            <w:r w:rsidRPr="009530B1">
              <w:rPr>
                <w:rFonts w:ascii="Arial" w:hAnsi="Arial" w:cs="Arial"/>
                <w:sz w:val="18"/>
                <w:szCs w:val="18"/>
              </w:rPr>
              <w:t xml:space="preserve"> to Baht exchange rate</w:t>
            </w:r>
            <w:r w:rsidRPr="009530B1">
              <w:rPr>
                <w:rFonts w:ascii="Arial" w:hAnsi="Arial" w:cs="Arial"/>
                <w:sz w:val="18"/>
                <w:szCs w:val="18"/>
                <w:cs/>
              </w:rPr>
              <w:t xml:space="preserve"> </w:t>
            </w:r>
            <w:r>
              <w:rPr>
                <w:rFonts w:ascii="Arial" w:hAnsi="Arial" w:cs="Arial"/>
                <w:sz w:val="18"/>
                <w:szCs w:val="18"/>
              </w:rPr>
              <w:t>-</w:t>
            </w:r>
            <w:r w:rsidRPr="009530B1">
              <w:rPr>
                <w:rFonts w:ascii="Arial" w:hAnsi="Arial" w:cs="Arial"/>
                <w:sz w:val="18"/>
                <w:szCs w:val="18"/>
                <w:cs/>
              </w:rPr>
              <w:t xml:space="preserve"> </w:t>
            </w:r>
            <w:r w:rsidRPr="009530B1">
              <w:rPr>
                <w:rFonts w:ascii="Arial" w:hAnsi="Arial" w:cs="Arial"/>
                <w:sz w:val="18"/>
                <w:szCs w:val="18"/>
              </w:rPr>
              <w:t xml:space="preserve">decrease 10% </w:t>
            </w:r>
            <w:r w:rsidRPr="009530B1">
              <w:rPr>
                <w:rFonts w:ascii="Arial" w:eastAsia="Arial" w:hAnsi="Arial" w:cs="Arial"/>
                <w:sz w:val="18"/>
                <w:szCs w:val="18"/>
                <w:lang w:eastAsia="en-GB"/>
              </w:rPr>
              <w:t>*</w:t>
            </w:r>
          </w:p>
        </w:tc>
        <w:tc>
          <w:tcPr>
            <w:tcW w:w="926" w:type="pct"/>
            <w:vAlign w:val="bottom"/>
          </w:tcPr>
          <w:p w14:paraId="6C1CCB58" w14:textId="10FDBDA8"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w:t>
            </w:r>
          </w:p>
        </w:tc>
        <w:tc>
          <w:tcPr>
            <w:tcW w:w="926" w:type="pct"/>
            <w:vAlign w:val="bottom"/>
          </w:tcPr>
          <w:p w14:paraId="27B1E43C" w14:textId="71618888" w:rsidR="00466AD0" w:rsidRPr="00466AD0" w:rsidRDefault="00466AD0" w:rsidP="00466AD0">
            <w:pPr>
              <w:autoSpaceDE w:val="0"/>
              <w:autoSpaceDN w:val="0"/>
              <w:adjustRightInd w:val="0"/>
              <w:ind w:right="-72"/>
              <w:jc w:val="right"/>
              <w:rPr>
                <w:rFonts w:ascii="Arial" w:eastAsia="Cordia New" w:hAnsi="Arial" w:cs="Arial"/>
                <w:sz w:val="18"/>
                <w:szCs w:val="18"/>
                <w:lang w:val="en-US"/>
              </w:rPr>
            </w:pPr>
            <w:r w:rsidRPr="00466AD0">
              <w:rPr>
                <w:rFonts w:ascii="Arial" w:eastAsia="Cordia New" w:hAnsi="Arial" w:cs="Arial"/>
                <w:sz w:val="18"/>
                <w:szCs w:val="18"/>
                <w:lang w:val="en-US"/>
              </w:rPr>
              <w:t>(168,918)</w:t>
            </w:r>
          </w:p>
        </w:tc>
      </w:tr>
    </w:tbl>
    <w:p w14:paraId="7C95CF69" w14:textId="3744D45C" w:rsidR="00C37BEF" w:rsidRPr="009530B1" w:rsidRDefault="00C37BEF" w:rsidP="00126ABE">
      <w:pPr>
        <w:ind w:left="1080"/>
        <w:jc w:val="thaiDistribute"/>
        <w:rPr>
          <w:rFonts w:ascii="Arial" w:eastAsia="Arial" w:hAnsi="Arial" w:cs="Arial"/>
          <w:sz w:val="18"/>
          <w:szCs w:val="18"/>
          <w:lang w:eastAsia="en-GB"/>
        </w:rPr>
      </w:pPr>
      <w:r w:rsidRPr="009530B1">
        <w:rPr>
          <w:rFonts w:ascii="Arial" w:eastAsia="Arial" w:hAnsi="Arial" w:cs="Arial"/>
          <w:sz w:val="18"/>
          <w:szCs w:val="18"/>
          <w:lang w:eastAsia="en-GB"/>
        </w:rPr>
        <w:t>* Holding all other variables constant</w:t>
      </w:r>
    </w:p>
    <w:p w14:paraId="6693999F" w14:textId="30B16960" w:rsidR="00C37BEF" w:rsidRDefault="00C37BEF" w:rsidP="00126ABE">
      <w:pPr>
        <w:ind w:left="1080"/>
        <w:jc w:val="thaiDistribute"/>
        <w:rPr>
          <w:rFonts w:ascii="Arial" w:eastAsia="Arial" w:hAnsi="Arial" w:cs="Arial"/>
          <w:sz w:val="18"/>
          <w:szCs w:val="18"/>
          <w:lang w:eastAsia="en-GB"/>
        </w:rPr>
      </w:pPr>
    </w:p>
    <w:tbl>
      <w:tblPr>
        <w:tblW w:w="5000" w:type="pct"/>
        <w:tblLook w:val="0000" w:firstRow="0" w:lastRow="0" w:firstColumn="0" w:lastColumn="0" w:noHBand="0" w:noVBand="0"/>
      </w:tblPr>
      <w:tblGrid>
        <w:gridCol w:w="5954"/>
        <w:gridCol w:w="1752"/>
        <w:gridCol w:w="1752"/>
      </w:tblGrid>
      <w:tr w:rsidR="00791737" w:rsidRPr="009530B1" w14:paraId="7CB9710E" w14:textId="77777777" w:rsidTr="00F60558">
        <w:trPr>
          <w:trHeight w:val="84"/>
        </w:trPr>
        <w:tc>
          <w:tcPr>
            <w:tcW w:w="3148" w:type="pct"/>
          </w:tcPr>
          <w:p w14:paraId="59B3D301" w14:textId="77777777" w:rsidR="00791737" w:rsidRPr="009530B1" w:rsidRDefault="00791737" w:rsidP="009530B1">
            <w:pPr>
              <w:autoSpaceDE w:val="0"/>
              <w:autoSpaceDN w:val="0"/>
              <w:adjustRightInd w:val="0"/>
              <w:ind w:left="790"/>
              <w:jc w:val="both"/>
              <w:rPr>
                <w:rFonts w:ascii="Arial" w:eastAsia="Cordia New" w:hAnsi="Arial" w:cs="Arial"/>
                <w:sz w:val="18"/>
                <w:szCs w:val="18"/>
                <w:lang w:val="en-US"/>
              </w:rPr>
            </w:pPr>
          </w:p>
        </w:tc>
        <w:tc>
          <w:tcPr>
            <w:tcW w:w="1852" w:type="pct"/>
            <w:gridSpan w:val="2"/>
          </w:tcPr>
          <w:p w14:paraId="6DC0644E" w14:textId="6CA2473A" w:rsidR="00791737" w:rsidRPr="009530B1" w:rsidRDefault="00791737" w:rsidP="00C90336">
            <w:pPr>
              <w:pBdr>
                <w:bottom w:val="single" w:sz="4" w:space="1" w:color="auto"/>
              </w:pBdr>
              <w:autoSpaceDE w:val="0"/>
              <w:autoSpaceDN w:val="0"/>
              <w:adjustRightInd w:val="0"/>
              <w:ind w:right="-72"/>
              <w:jc w:val="center"/>
              <w:rPr>
                <w:rFonts w:ascii="Arial" w:eastAsia="Cordia New" w:hAnsi="Arial" w:cs="Arial"/>
                <w:b/>
                <w:bCs/>
                <w:sz w:val="18"/>
                <w:szCs w:val="18"/>
              </w:rPr>
            </w:pPr>
            <w:r w:rsidRPr="009530B1">
              <w:rPr>
                <w:rFonts w:ascii="Arial" w:hAnsi="Arial" w:cs="Arial"/>
                <w:b/>
                <w:bCs/>
                <w:sz w:val="18"/>
                <w:szCs w:val="18"/>
              </w:rPr>
              <w:t>Separate financial statements</w:t>
            </w:r>
          </w:p>
        </w:tc>
      </w:tr>
      <w:tr w:rsidR="00791737" w:rsidRPr="009530B1" w14:paraId="6CADB3A0" w14:textId="77777777" w:rsidTr="00F60558">
        <w:trPr>
          <w:trHeight w:val="84"/>
        </w:trPr>
        <w:tc>
          <w:tcPr>
            <w:tcW w:w="3148" w:type="pct"/>
          </w:tcPr>
          <w:p w14:paraId="713331AD" w14:textId="77777777" w:rsidR="00791737" w:rsidRPr="009530B1" w:rsidRDefault="00791737" w:rsidP="009530B1">
            <w:pPr>
              <w:autoSpaceDE w:val="0"/>
              <w:autoSpaceDN w:val="0"/>
              <w:adjustRightInd w:val="0"/>
              <w:ind w:left="790"/>
              <w:jc w:val="both"/>
              <w:rPr>
                <w:rFonts w:ascii="Arial" w:eastAsia="Cordia New" w:hAnsi="Arial" w:cs="Arial"/>
                <w:sz w:val="18"/>
                <w:szCs w:val="18"/>
                <w:lang w:val="en-US"/>
              </w:rPr>
            </w:pPr>
          </w:p>
        </w:tc>
        <w:tc>
          <w:tcPr>
            <w:tcW w:w="926" w:type="pct"/>
            <w:vAlign w:val="bottom"/>
          </w:tcPr>
          <w:p w14:paraId="5CEB4365" w14:textId="77777777" w:rsidR="00791737" w:rsidRPr="009530B1" w:rsidRDefault="00791737" w:rsidP="0057547D">
            <w:pPr>
              <w:pBdr>
                <w:bottom w:val="single" w:sz="4" w:space="1" w:color="auto"/>
              </w:pBdr>
              <w:autoSpaceDE w:val="0"/>
              <w:autoSpaceDN w:val="0"/>
              <w:adjustRightInd w:val="0"/>
              <w:ind w:right="-72"/>
              <w:jc w:val="right"/>
              <w:rPr>
                <w:rFonts w:ascii="Arial" w:eastAsia="Cordia New" w:hAnsi="Arial" w:cs="Arial"/>
                <w:b/>
                <w:bCs/>
                <w:sz w:val="18"/>
                <w:szCs w:val="18"/>
              </w:rPr>
            </w:pPr>
            <w:r w:rsidRPr="009530B1">
              <w:rPr>
                <w:rFonts w:ascii="Arial" w:eastAsia="Cordia New" w:hAnsi="Arial" w:cs="Arial"/>
                <w:b/>
                <w:bCs/>
                <w:sz w:val="18"/>
                <w:szCs w:val="18"/>
              </w:rPr>
              <w:t>Impact to net profit</w:t>
            </w:r>
          </w:p>
        </w:tc>
        <w:tc>
          <w:tcPr>
            <w:tcW w:w="926" w:type="pct"/>
            <w:vAlign w:val="bottom"/>
          </w:tcPr>
          <w:p w14:paraId="3BF5D484" w14:textId="207EBBB2" w:rsidR="00791737" w:rsidRDefault="00791737" w:rsidP="0057547D">
            <w:pPr>
              <w:pBdr>
                <w:bottom w:val="single" w:sz="4" w:space="1" w:color="auto"/>
              </w:pBdr>
              <w:autoSpaceDE w:val="0"/>
              <w:autoSpaceDN w:val="0"/>
              <w:adjustRightInd w:val="0"/>
              <w:ind w:right="-72"/>
              <w:jc w:val="right"/>
              <w:rPr>
                <w:rFonts w:ascii="Arial" w:eastAsia="Cordia New" w:hAnsi="Arial" w:cs="Arial"/>
                <w:b/>
                <w:bCs/>
                <w:sz w:val="18"/>
                <w:szCs w:val="18"/>
              </w:rPr>
            </w:pPr>
            <w:r w:rsidRPr="009530B1">
              <w:rPr>
                <w:rFonts w:ascii="Arial" w:eastAsia="Cordia New" w:hAnsi="Arial" w:cs="Arial"/>
                <w:b/>
                <w:bCs/>
                <w:sz w:val="18"/>
                <w:szCs w:val="18"/>
              </w:rPr>
              <w:t>Impact to other components of equity</w:t>
            </w:r>
          </w:p>
        </w:tc>
      </w:tr>
      <w:tr w:rsidR="00791737" w:rsidRPr="009530B1" w14:paraId="6EDD4EF9" w14:textId="77777777" w:rsidTr="00F60558">
        <w:trPr>
          <w:trHeight w:val="84"/>
        </w:trPr>
        <w:tc>
          <w:tcPr>
            <w:tcW w:w="3148" w:type="pct"/>
          </w:tcPr>
          <w:p w14:paraId="5ED0F171" w14:textId="77777777" w:rsidR="00791737" w:rsidRPr="009530B1" w:rsidRDefault="00791737" w:rsidP="009530B1">
            <w:pPr>
              <w:autoSpaceDE w:val="0"/>
              <w:autoSpaceDN w:val="0"/>
              <w:adjustRightInd w:val="0"/>
              <w:ind w:left="790"/>
              <w:jc w:val="both"/>
              <w:rPr>
                <w:rFonts w:ascii="Arial" w:eastAsia="Cordia New" w:hAnsi="Arial" w:cs="Arial"/>
                <w:sz w:val="18"/>
                <w:szCs w:val="18"/>
                <w:lang w:val="en-US"/>
              </w:rPr>
            </w:pPr>
          </w:p>
        </w:tc>
        <w:tc>
          <w:tcPr>
            <w:tcW w:w="926" w:type="pct"/>
          </w:tcPr>
          <w:p w14:paraId="10CB60AF" w14:textId="77777777" w:rsidR="00791737" w:rsidRPr="009530B1" w:rsidRDefault="00791737" w:rsidP="00C90336">
            <w:pPr>
              <w:autoSpaceDE w:val="0"/>
              <w:autoSpaceDN w:val="0"/>
              <w:adjustRightInd w:val="0"/>
              <w:ind w:right="-72"/>
              <w:jc w:val="right"/>
              <w:rPr>
                <w:rFonts w:ascii="Arial" w:eastAsia="Cordia New" w:hAnsi="Arial" w:cs="Arial"/>
                <w:b/>
                <w:bCs/>
                <w:sz w:val="18"/>
                <w:szCs w:val="18"/>
                <w:lang w:val="en-US"/>
              </w:rPr>
            </w:pPr>
            <w:r w:rsidRPr="009530B1">
              <w:rPr>
                <w:rFonts w:ascii="Arial" w:eastAsia="Cordia New" w:hAnsi="Arial" w:cs="Arial"/>
                <w:b/>
                <w:bCs/>
                <w:sz w:val="18"/>
                <w:szCs w:val="18"/>
                <w:lang w:val="en-US"/>
              </w:rPr>
              <w:t>2020</w:t>
            </w:r>
          </w:p>
        </w:tc>
        <w:tc>
          <w:tcPr>
            <w:tcW w:w="926" w:type="pct"/>
          </w:tcPr>
          <w:p w14:paraId="349BE125" w14:textId="77777777" w:rsidR="00791737" w:rsidRPr="009530B1" w:rsidRDefault="00791737" w:rsidP="00C90336">
            <w:pPr>
              <w:autoSpaceDE w:val="0"/>
              <w:autoSpaceDN w:val="0"/>
              <w:adjustRightInd w:val="0"/>
              <w:ind w:right="-72"/>
              <w:jc w:val="right"/>
              <w:rPr>
                <w:rFonts w:ascii="Arial" w:eastAsia="Cordia New" w:hAnsi="Arial" w:cs="Arial"/>
                <w:b/>
                <w:bCs/>
                <w:sz w:val="18"/>
                <w:szCs w:val="18"/>
                <w:lang w:val="en-US"/>
              </w:rPr>
            </w:pPr>
            <w:r w:rsidRPr="009530B1">
              <w:rPr>
                <w:rFonts w:ascii="Arial" w:eastAsia="Cordia New" w:hAnsi="Arial" w:cs="Arial"/>
                <w:b/>
                <w:bCs/>
                <w:sz w:val="18"/>
                <w:szCs w:val="18"/>
                <w:lang w:val="en-US"/>
              </w:rPr>
              <w:t>2020</w:t>
            </w:r>
          </w:p>
        </w:tc>
      </w:tr>
      <w:tr w:rsidR="00791737" w:rsidRPr="009530B1" w14:paraId="5814B0F9" w14:textId="77777777" w:rsidTr="00F60558">
        <w:trPr>
          <w:trHeight w:val="84"/>
        </w:trPr>
        <w:tc>
          <w:tcPr>
            <w:tcW w:w="3148" w:type="pct"/>
          </w:tcPr>
          <w:p w14:paraId="3B2B8B9C" w14:textId="77777777" w:rsidR="00791737" w:rsidRPr="009530B1" w:rsidRDefault="00791737" w:rsidP="009530B1">
            <w:pPr>
              <w:autoSpaceDE w:val="0"/>
              <w:autoSpaceDN w:val="0"/>
              <w:adjustRightInd w:val="0"/>
              <w:ind w:left="790"/>
              <w:jc w:val="both"/>
              <w:rPr>
                <w:rFonts w:ascii="Arial" w:eastAsia="Cordia New" w:hAnsi="Arial" w:cs="Arial"/>
                <w:sz w:val="18"/>
                <w:szCs w:val="18"/>
                <w:lang w:val="en-US"/>
              </w:rPr>
            </w:pPr>
          </w:p>
        </w:tc>
        <w:tc>
          <w:tcPr>
            <w:tcW w:w="926" w:type="pct"/>
          </w:tcPr>
          <w:p w14:paraId="1097C1E8" w14:textId="77777777" w:rsidR="00791737" w:rsidRPr="009530B1" w:rsidRDefault="00791737" w:rsidP="00C90336">
            <w:pPr>
              <w:pBdr>
                <w:bottom w:val="single" w:sz="4" w:space="1" w:color="auto"/>
              </w:pBdr>
              <w:autoSpaceDE w:val="0"/>
              <w:autoSpaceDN w:val="0"/>
              <w:adjustRightInd w:val="0"/>
              <w:ind w:right="-72"/>
              <w:jc w:val="right"/>
              <w:rPr>
                <w:rFonts w:ascii="Arial" w:eastAsia="Cordia New" w:hAnsi="Arial" w:cs="Arial"/>
                <w:b/>
                <w:bCs/>
                <w:sz w:val="18"/>
                <w:szCs w:val="18"/>
                <w:cs/>
                <w:lang w:val="en-US"/>
              </w:rPr>
            </w:pPr>
            <w:r w:rsidRPr="009530B1">
              <w:rPr>
                <w:rFonts w:ascii="Arial" w:hAnsi="Arial" w:cs="Arial"/>
                <w:b/>
                <w:bCs/>
                <w:sz w:val="18"/>
                <w:szCs w:val="18"/>
              </w:rPr>
              <w:t>Baht ’000</w:t>
            </w:r>
          </w:p>
        </w:tc>
        <w:tc>
          <w:tcPr>
            <w:tcW w:w="926" w:type="pct"/>
          </w:tcPr>
          <w:p w14:paraId="17763F7D" w14:textId="77777777" w:rsidR="00791737" w:rsidRPr="009530B1" w:rsidRDefault="00791737" w:rsidP="00C90336">
            <w:pPr>
              <w:pBdr>
                <w:bottom w:val="single" w:sz="4" w:space="1" w:color="auto"/>
              </w:pBdr>
              <w:autoSpaceDE w:val="0"/>
              <w:autoSpaceDN w:val="0"/>
              <w:adjustRightInd w:val="0"/>
              <w:ind w:right="-72"/>
              <w:jc w:val="right"/>
              <w:rPr>
                <w:rFonts w:ascii="Arial" w:eastAsia="Cordia New" w:hAnsi="Arial" w:cs="Arial"/>
                <w:b/>
                <w:bCs/>
                <w:sz w:val="18"/>
                <w:szCs w:val="18"/>
                <w:lang w:val="en-US"/>
              </w:rPr>
            </w:pPr>
            <w:r w:rsidRPr="009530B1">
              <w:rPr>
                <w:rFonts w:ascii="Arial" w:hAnsi="Arial" w:cs="Arial"/>
                <w:b/>
                <w:bCs/>
                <w:sz w:val="18"/>
                <w:szCs w:val="18"/>
              </w:rPr>
              <w:t>Baht ’000</w:t>
            </w:r>
          </w:p>
        </w:tc>
      </w:tr>
      <w:tr w:rsidR="00791737" w:rsidRPr="009530B1" w14:paraId="2134AB42" w14:textId="77777777" w:rsidTr="00F60558">
        <w:trPr>
          <w:trHeight w:val="84"/>
        </w:trPr>
        <w:tc>
          <w:tcPr>
            <w:tcW w:w="3148" w:type="pct"/>
          </w:tcPr>
          <w:p w14:paraId="2CD62CCE" w14:textId="77777777" w:rsidR="00791737" w:rsidRPr="009530B1" w:rsidRDefault="00791737" w:rsidP="009530B1">
            <w:pPr>
              <w:autoSpaceDE w:val="0"/>
              <w:autoSpaceDN w:val="0"/>
              <w:adjustRightInd w:val="0"/>
              <w:ind w:left="790"/>
              <w:jc w:val="both"/>
              <w:rPr>
                <w:rFonts w:ascii="Arial" w:eastAsia="Cordia New" w:hAnsi="Arial" w:cs="Arial"/>
                <w:sz w:val="18"/>
                <w:szCs w:val="18"/>
                <w:lang w:val="en-US"/>
              </w:rPr>
            </w:pPr>
          </w:p>
        </w:tc>
        <w:tc>
          <w:tcPr>
            <w:tcW w:w="926" w:type="pct"/>
            <w:shd w:val="clear" w:color="auto" w:fill="auto"/>
          </w:tcPr>
          <w:p w14:paraId="2F81A757" w14:textId="77777777" w:rsidR="00791737" w:rsidRPr="009530B1" w:rsidRDefault="00791737" w:rsidP="00C90336">
            <w:pPr>
              <w:autoSpaceDE w:val="0"/>
              <w:autoSpaceDN w:val="0"/>
              <w:adjustRightInd w:val="0"/>
              <w:ind w:right="-72"/>
              <w:jc w:val="right"/>
              <w:rPr>
                <w:rFonts w:ascii="Arial" w:eastAsia="Cordia New" w:hAnsi="Arial" w:cs="Arial"/>
                <w:sz w:val="18"/>
                <w:szCs w:val="18"/>
                <w:lang w:val="en-US"/>
              </w:rPr>
            </w:pPr>
          </w:p>
        </w:tc>
        <w:tc>
          <w:tcPr>
            <w:tcW w:w="926" w:type="pct"/>
            <w:shd w:val="clear" w:color="auto" w:fill="auto"/>
          </w:tcPr>
          <w:p w14:paraId="662C812A" w14:textId="77777777" w:rsidR="00791737" w:rsidRPr="009530B1" w:rsidRDefault="00791737" w:rsidP="00C90336">
            <w:pPr>
              <w:autoSpaceDE w:val="0"/>
              <w:autoSpaceDN w:val="0"/>
              <w:adjustRightInd w:val="0"/>
              <w:ind w:right="-72"/>
              <w:jc w:val="right"/>
              <w:rPr>
                <w:rFonts w:ascii="Arial" w:eastAsia="Cordia New" w:hAnsi="Arial" w:cs="Arial"/>
                <w:sz w:val="18"/>
                <w:szCs w:val="18"/>
                <w:lang w:val="en-US"/>
              </w:rPr>
            </w:pPr>
          </w:p>
        </w:tc>
      </w:tr>
      <w:tr w:rsidR="0057547D" w:rsidRPr="009530B1" w14:paraId="2AA709E8" w14:textId="77777777" w:rsidTr="00F60558">
        <w:trPr>
          <w:trHeight w:val="84"/>
        </w:trPr>
        <w:tc>
          <w:tcPr>
            <w:tcW w:w="3148" w:type="pct"/>
          </w:tcPr>
          <w:p w14:paraId="7C9ABFD1" w14:textId="1E5AA681" w:rsidR="0057547D" w:rsidRPr="009530B1" w:rsidRDefault="0057547D" w:rsidP="0057547D">
            <w:pPr>
              <w:autoSpaceDE w:val="0"/>
              <w:autoSpaceDN w:val="0"/>
              <w:adjustRightInd w:val="0"/>
              <w:ind w:left="1150" w:hanging="166"/>
              <w:rPr>
                <w:rFonts w:ascii="Arial" w:hAnsi="Arial" w:cs="Arial"/>
                <w:sz w:val="18"/>
                <w:szCs w:val="18"/>
              </w:rPr>
            </w:pPr>
            <w:r w:rsidRPr="009530B1">
              <w:rPr>
                <w:rFonts w:ascii="Arial" w:hAnsi="Arial" w:cs="Arial"/>
                <w:sz w:val="18"/>
                <w:szCs w:val="18"/>
              </w:rPr>
              <w:t>US Dollar</w:t>
            </w:r>
            <w:r w:rsidRPr="009530B1">
              <w:rPr>
                <w:rFonts w:ascii="Arial" w:hAnsi="Arial" w:cs="Arial"/>
                <w:sz w:val="18"/>
                <w:szCs w:val="18"/>
                <w:cs/>
              </w:rPr>
              <w:t xml:space="preserve"> </w:t>
            </w:r>
            <w:r w:rsidRPr="009530B1">
              <w:rPr>
                <w:rFonts w:ascii="Arial" w:hAnsi="Arial" w:cs="Arial"/>
                <w:sz w:val="18"/>
                <w:szCs w:val="18"/>
              </w:rPr>
              <w:t xml:space="preserve">to Baht exchange rate </w:t>
            </w:r>
            <w:r>
              <w:rPr>
                <w:rFonts w:ascii="Arial" w:hAnsi="Arial" w:cs="Arial"/>
                <w:sz w:val="18"/>
                <w:szCs w:val="18"/>
              </w:rPr>
              <w:t xml:space="preserve">- </w:t>
            </w:r>
            <w:r w:rsidRPr="009530B1">
              <w:rPr>
                <w:rFonts w:ascii="Arial" w:hAnsi="Arial" w:cs="Arial"/>
                <w:sz w:val="18"/>
                <w:szCs w:val="18"/>
              </w:rPr>
              <w:t xml:space="preserve">increase 10% </w:t>
            </w:r>
            <w:r>
              <w:rPr>
                <w:rFonts w:ascii="Arial" w:hAnsi="Arial" w:cs="Arial"/>
                <w:sz w:val="18"/>
                <w:szCs w:val="18"/>
              </w:rPr>
              <w:t>*</w:t>
            </w:r>
          </w:p>
        </w:tc>
        <w:tc>
          <w:tcPr>
            <w:tcW w:w="926" w:type="pct"/>
            <w:vAlign w:val="bottom"/>
          </w:tcPr>
          <w:p w14:paraId="57BDA1A5" w14:textId="11770299" w:rsidR="0057547D" w:rsidRPr="009530B1" w:rsidRDefault="0057547D" w:rsidP="0057547D">
            <w:pPr>
              <w:autoSpaceDE w:val="0"/>
              <w:autoSpaceDN w:val="0"/>
              <w:adjustRightInd w:val="0"/>
              <w:ind w:right="-72"/>
              <w:jc w:val="right"/>
              <w:rPr>
                <w:rFonts w:ascii="Arial" w:eastAsia="Cordia New" w:hAnsi="Arial" w:cs="Arial"/>
                <w:sz w:val="18"/>
                <w:szCs w:val="18"/>
                <w:lang w:val="en-US"/>
              </w:rPr>
            </w:pPr>
            <w:r w:rsidRPr="0057547D">
              <w:rPr>
                <w:rFonts w:ascii="Arial" w:eastAsia="Cordia New" w:hAnsi="Arial" w:cs="Arial"/>
                <w:sz w:val="18"/>
                <w:szCs w:val="18"/>
                <w:lang w:val="en-US"/>
              </w:rPr>
              <w:t>492,043</w:t>
            </w:r>
          </w:p>
        </w:tc>
        <w:tc>
          <w:tcPr>
            <w:tcW w:w="926" w:type="pct"/>
            <w:vAlign w:val="bottom"/>
          </w:tcPr>
          <w:p w14:paraId="119F7516" w14:textId="1DAB4F39" w:rsidR="0057547D" w:rsidRPr="009530B1" w:rsidRDefault="0057547D" w:rsidP="0057547D">
            <w:pPr>
              <w:autoSpaceDE w:val="0"/>
              <w:autoSpaceDN w:val="0"/>
              <w:adjustRightInd w:val="0"/>
              <w:ind w:right="-72"/>
              <w:jc w:val="right"/>
              <w:rPr>
                <w:rFonts w:ascii="Arial" w:eastAsia="Cordia New" w:hAnsi="Arial" w:cs="Arial"/>
                <w:sz w:val="18"/>
                <w:szCs w:val="18"/>
                <w:lang w:val="en-US"/>
              </w:rPr>
            </w:pPr>
            <w:r w:rsidRPr="0057547D">
              <w:rPr>
                <w:rFonts w:ascii="Arial" w:eastAsia="Cordia New" w:hAnsi="Arial" w:cs="Arial"/>
                <w:sz w:val="18"/>
                <w:szCs w:val="18"/>
                <w:lang w:val="en-US"/>
              </w:rPr>
              <w:t>-</w:t>
            </w:r>
          </w:p>
        </w:tc>
      </w:tr>
      <w:tr w:rsidR="0057547D" w:rsidRPr="009530B1" w14:paraId="62AE4F40" w14:textId="77777777" w:rsidTr="00F60558">
        <w:trPr>
          <w:trHeight w:val="84"/>
        </w:trPr>
        <w:tc>
          <w:tcPr>
            <w:tcW w:w="3148" w:type="pct"/>
          </w:tcPr>
          <w:p w14:paraId="6533C43F" w14:textId="73304882" w:rsidR="0057547D" w:rsidRPr="009530B1" w:rsidRDefault="0057547D" w:rsidP="0057547D">
            <w:pPr>
              <w:autoSpaceDE w:val="0"/>
              <w:autoSpaceDN w:val="0"/>
              <w:adjustRightInd w:val="0"/>
              <w:ind w:left="1150" w:hanging="166"/>
              <w:rPr>
                <w:rFonts w:ascii="Arial" w:hAnsi="Arial" w:cs="Arial"/>
                <w:sz w:val="18"/>
                <w:szCs w:val="18"/>
                <w:cs/>
              </w:rPr>
            </w:pPr>
            <w:r w:rsidRPr="009530B1">
              <w:rPr>
                <w:rFonts w:ascii="Arial" w:hAnsi="Arial" w:cs="Arial"/>
                <w:sz w:val="18"/>
                <w:szCs w:val="18"/>
              </w:rPr>
              <w:t>US Dollar to Baht exchange rate</w:t>
            </w:r>
            <w:r w:rsidRPr="009530B1">
              <w:rPr>
                <w:rFonts w:ascii="Arial" w:hAnsi="Arial" w:cs="Arial"/>
                <w:sz w:val="18"/>
                <w:szCs w:val="18"/>
                <w:cs/>
              </w:rPr>
              <w:t xml:space="preserve"> </w:t>
            </w:r>
            <w:r>
              <w:rPr>
                <w:rFonts w:ascii="Arial" w:hAnsi="Arial" w:cs="Arial"/>
                <w:sz w:val="18"/>
                <w:szCs w:val="18"/>
              </w:rPr>
              <w:t>-</w:t>
            </w:r>
            <w:r w:rsidRPr="009530B1">
              <w:rPr>
                <w:rFonts w:ascii="Arial" w:hAnsi="Arial" w:cs="Arial"/>
                <w:sz w:val="18"/>
                <w:szCs w:val="18"/>
                <w:cs/>
              </w:rPr>
              <w:t xml:space="preserve"> </w:t>
            </w:r>
            <w:r w:rsidRPr="009530B1">
              <w:rPr>
                <w:rFonts w:ascii="Arial" w:hAnsi="Arial" w:cs="Arial"/>
                <w:sz w:val="18"/>
                <w:szCs w:val="18"/>
              </w:rPr>
              <w:t xml:space="preserve">decrease 10% </w:t>
            </w:r>
            <w:r>
              <w:rPr>
                <w:rFonts w:ascii="Arial" w:hAnsi="Arial" w:cs="Arial"/>
                <w:sz w:val="18"/>
                <w:szCs w:val="18"/>
              </w:rPr>
              <w:t>*</w:t>
            </w:r>
          </w:p>
        </w:tc>
        <w:tc>
          <w:tcPr>
            <w:tcW w:w="926" w:type="pct"/>
            <w:vAlign w:val="bottom"/>
          </w:tcPr>
          <w:p w14:paraId="0DFCA338" w14:textId="500AF48E" w:rsidR="0057547D" w:rsidRPr="009530B1" w:rsidRDefault="0057547D" w:rsidP="0057547D">
            <w:pPr>
              <w:autoSpaceDE w:val="0"/>
              <w:autoSpaceDN w:val="0"/>
              <w:adjustRightInd w:val="0"/>
              <w:ind w:right="-72"/>
              <w:jc w:val="right"/>
              <w:rPr>
                <w:rFonts w:ascii="Arial" w:eastAsia="Cordia New" w:hAnsi="Arial" w:cs="Arial"/>
                <w:sz w:val="18"/>
                <w:szCs w:val="18"/>
                <w:lang w:val="en-US"/>
              </w:rPr>
            </w:pPr>
            <w:r w:rsidRPr="0057547D">
              <w:rPr>
                <w:rFonts w:ascii="Arial" w:eastAsia="Cordia New" w:hAnsi="Arial" w:cs="Arial"/>
                <w:sz w:val="18"/>
                <w:szCs w:val="18"/>
                <w:lang w:val="en-US"/>
              </w:rPr>
              <w:t>(492,043)</w:t>
            </w:r>
          </w:p>
        </w:tc>
        <w:tc>
          <w:tcPr>
            <w:tcW w:w="926" w:type="pct"/>
            <w:vAlign w:val="bottom"/>
          </w:tcPr>
          <w:p w14:paraId="315CCFAB" w14:textId="4F54C3ED" w:rsidR="0057547D" w:rsidRPr="009530B1" w:rsidRDefault="0057547D" w:rsidP="0057547D">
            <w:pPr>
              <w:autoSpaceDE w:val="0"/>
              <w:autoSpaceDN w:val="0"/>
              <w:adjustRightInd w:val="0"/>
              <w:ind w:right="-72"/>
              <w:jc w:val="right"/>
              <w:rPr>
                <w:rFonts w:ascii="Arial" w:eastAsia="Cordia New" w:hAnsi="Arial" w:cs="Arial"/>
                <w:sz w:val="18"/>
                <w:szCs w:val="18"/>
                <w:lang w:val="en-US"/>
              </w:rPr>
            </w:pPr>
            <w:r w:rsidRPr="0057547D">
              <w:rPr>
                <w:rFonts w:ascii="Arial" w:eastAsia="Cordia New" w:hAnsi="Arial" w:cs="Arial"/>
                <w:sz w:val="18"/>
                <w:szCs w:val="18"/>
                <w:lang w:val="en-US"/>
              </w:rPr>
              <w:t>-</w:t>
            </w:r>
          </w:p>
        </w:tc>
      </w:tr>
    </w:tbl>
    <w:p w14:paraId="542326A3" w14:textId="77777777" w:rsidR="00C37BEF" w:rsidRPr="00DE3A6F" w:rsidRDefault="00C37BEF" w:rsidP="00126ABE">
      <w:pPr>
        <w:ind w:left="1080"/>
        <w:jc w:val="thaiDistribute"/>
        <w:rPr>
          <w:rFonts w:ascii="Arial" w:eastAsia="Arial" w:hAnsi="Arial" w:cs="Arial"/>
          <w:sz w:val="18"/>
          <w:szCs w:val="18"/>
          <w:lang w:eastAsia="en-GB"/>
        </w:rPr>
      </w:pPr>
      <w:r w:rsidRPr="009530B1">
        <w:rPr>
          <w:rFonts w:ascii="Arial" w:eastAsia="Arial" w:hAnsi="Arial" w:cs="Arial"/>
          <w:sz w:val="18"/>
          <w:szCs w:val="18"/>
          <w:lang w:eastAsia="en-GB"/>
        </w:rPr>
        <w:t>* Holding all other variables constant</w:t>
      </w:r>
    </w:p>
    <w:p w14:paraId="7658EA85" w14:textId="4BAC0582" w:rsidR="00126ABE" w:rsidRDefault="00126ABE" w:rsidP="00126ABE">
      <w:pPr>
        <w:pStyle w:val="ListParagraph"/>
        <w:ind w:left="907"/>
        <w:rPr>
          <w:rFonts w:cs="Arial"/>
          <w:b/>
          <w:bCs/>
          <w:color w:val="CF4A02"/>
          <w:sz w:val="18"/>
          <w:szCs w:val="18"/>
        </w:rPr>
      </w:pPr>
    </w:p>
    <w:p w14:paraId="215C3846" w14:textId="77777777" w:rsidR="00290F70" w:rsidRDefault="00290F70" w:rsidP="00126ABE">
      <w:pPr>
        <w:pStyle w:val="ListParagraph"/>
        <w:ind w:left="907"/>
        <w:rPr>
          <w:rFonts w:cs="Arial"/>
          <w:b/>
          <w:bCs/>
          <w:color w:val="CF4A02"/>
          <w:sz w:val="18"/>
          <w:szCs w:val="18"/>
        </w:rPr>
      </w:pPr>
    </w:p>
    <w:p w14:paraId="1F3D34E7" w14:textId="6B389FD7" w:rsidR="005529F5" w:rsidRPr="00DE3A6F" w:rsidRDefault="002C07D2" w:rsidP="00126ABE">
      <w:pPr>
        <w:pStyle w:val="ListParagraph"/>
        <w:numPr>
          <w:ilvl w:val="0"/>
          <w:numId w:val="15"/>
        </w:numPr>
        <w:ind w:left="1080" w:hanging="533"/>
        <w:rPr>
          <w:rFonts w:cs="Arial"/>
          <w:b/>
          <w:bCs/>
          <w:color w:val="CF4A02"/>
          <w:sz w:val="18"/>
          <w:szCs w:val="18"/>
        </w:rPr>
      </w:pPr>
      <w:r w:rsidRPr="00DE3A6F">
        <w:rPr>
          <w:rFonts w:cs="Arial"/>
          <w:b/>
          <w:bCs/>
          <w:color w:val="CF4A02"/>
          <w:sz w:val="18"/>
          <w:szCs w:val="18"/>
        </w:rPr>
        <w:t>Cash flow and fair value interest rate risk</w:t>
      </w:r>
    </w:p>
    <w:p w14:paraId="0615D9F3" w14:textId="074907CE" w:rsidR="000E1F7A" w:rsidRPr="00DE3A6F" w:rsidRDefault="000E1F7A" w:rsidP="00126ABE">
      <w:pPr>
        <w:ind w:left="1080"/>
        <w:jc w:val="thaiDistribute"/>
        <w:rPr>
          <w:rFonts w:ascii="Arial" w:eastAsia="Arial" w:hAnsi="Arial" w:cs="Arial"/>
          <w:sz w:val="18"/>
          <w:szCs w:val="18"/>
          <w:highlight w:val="cyan"/>
          <w:lang w:val="en-US" w:eastAsia="en-GB"/>
        </w:rPr>
      </w:pPr>
    </w:p>
    <w:p w14:paraId="3202BC47" w14:textId="19B2B7A4" w:rsidR="0007379B" w:rsidRPr="00DE3A6F" w:rsidRDefault="0007379B" w:rsidP="00126ABE">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The Group is exposed to interest rate risk through the impact of rate changes on interest bearing liabilities and assets. These exposures are managed partly by using natural hedges that arise from offsetting interest rate sensitive assets and liabilities, and partly through fixed rate borrowings and the use of derivative </w:t>
      </w:r>
      <w:r w:rsidRPr="00126ABE">
        <w:rPr>
          <w:rFonts w:ascii="Arial" w:eastAsia="Arial" w:hAnsi="Arial" w:cs="Arial"/>
          <w:spacing w:val="-2"/>
          <w:sz w:val="18"/>
          <w:szCs w:val="18"/>
          <w:lang w:val="en-US" w:eastAsia="en-GB"/>
        </w:rPr>
        <w:t>financial instruments such as interest rate swaps. The Group monitors interest rate exposure on a monthly basis by currency and business unit, taking into consideration proposed financing and hedging arrangements.</w:t>
      </w:r>
      <w:r w:rsidRPr="00DE3A6F">
        <w:rPr>
          <w:rFonts w:ascii="Arial" w:eastAsia="Arial" w:hAnsi="Arial" w:cs="Arial"/>
          <w:sz w:val="18"/>
          <w:szCs w:val="18"/>
          <w:lang w:val="en-US" w:eastAsia="en-GB"/>
        </w:rPr>
        <w:t xml:space="preserve"> </w:t>
      </w:r>
    </w:p>
    <w:p w14:paraId="2DFDC9EF" w14:textId="77777777" w:rsidR="0007379B" w:rsidRPr="00DE3A6F" w:rsidRDefault="0007379B" w:rsidP="00126ABE">
      <w:pPr>
        <w:ind w:left="1080"/>
        <w:jc w:val="thaiDistribute"/>
        <w:rPr>
          <w:rFonts w:ascii="Arial" w:eastAsia="Arial" w:hAnsi="Arial" w:cs="Arial"/>
          <w:sz w:val="18"/>
          <w:szCs w:val="18"/>
          <w:lang w:val="en-US" w:eastAsia="en-GB"/>
        </w:rPr>
      </w:pPr>
    </w:p>
    <w:p w14:paraId="7C389D01" w14:textId="28B1DC75" w:rsidR="0007379B" w:rsidRPr="00DE3A6F" w:rsidRDefault="0007379B" w:rsidP="00126ABE">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As at 31 December 2020 the Group’s interest rate hedge was </w:t>
      </w:r>
      <w:r w:rsidR="00850C51" w:rsidRPr="00DE3A6F">
        <w:rPr>
          <w:rFonts w:ascii="Arial" w:eastAsia="Arial" w:hAnsi="Arial" w:cs="Arial"/>
          <w:sz w:val="18"/>
          <w:szCs w:val="18"/>
          <w:lang w:val="en-US" w:eastAsia="en-GB"/>
        </w:rPr>
        <w:t>81</w:t>
      </w:r>
      <w:r w:rsidRPr="00DE3A6F">
        <w:rPr>
          <w:rFonts w:ascii="Arial" w:eastAsia="Arial" w:hAnsi="Arial" w:cs="Arial"/>
          <w:sz w:val="18"/>
          <w:szCs w:val="18"/>
          <w:lang w:val="en-US" w:eastAsia="en-GB"/>
        </w:rPr>
        <w:t xml:space="preserve">% of its total borrowings, with an average tenor of </w:t>
      </w:r>
      <w:r w:rsidR="00850C51" w:rsidRPr="00DE3A6F">
        <w:rPr>
          <w:rFonts w:ascii="Arial" w:eastAsia="Arial" w:hAnsi="Arial" w:cs="Arial"/>
          <w:sz w:val="18"/>
          <w:szCs w:val="18"/>
          <w:lang w:val="en-US" w:eastAsia="en-GB"/>
        </w:rPr>
        <w:t>7</w:t>
      </w:r>
      <w:r w:rsidRPr="00DE3A6F">
        <w:rPr>
          <w:rFonts w:ascii="Arial" w:eastAsia="Arial" w:hAnsi="Arial" w:cs="Arial"/>
          <w:sz w:val="18"/>
          <w:szCs w:val="18"/>
          <w:lang w:val="en-US" w:eastAsia="en-GB"/>
        </w:rPr>
        <w:t xml:space="preserve"> years. </w:t>
      </w:r>
    </w:p>
    <w:p w14:paraId="22EC1EA2" w14:textId="77777777" w:rsidR="0007379B" w:rsidRPr="00DE3A6F" w:rsidRDefault="0007379B" w:rsidP="00126ABE">
      <w:pPr>
        <w:ind w:left="1080"/>
        <w:jc w:val="thaiDistribute"/>
        <w:rPr>
          <w:rFonts w:ascii="Arial" w:eastAsia="Arial" w:hAnsi="Arial" w:cs="Arial"/>
          <w:sz w:val="18"/>
          <w:szCs w:val="18"/>
          <w:lang w:val="en-US" w:eastAsia="en-GB"/>
        </w:rPr>
      </w:pPr>
    </w:p>
    <w:p w14:paraId="575FFCA6" w14:textId="4A634E45" w:rsidR="0007379B" w:rsidRPr="00DE3A6F" w:rsidRDefault="0007379B" w:rsidP="00126ABE">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Cash flow interest rate risk is the risk that changes in market interest rates will impact cash flows arising from variable rate financial instruments. Borrowings at floating rates therefore expose the Group to cash flow interest rate risk. The Group manages this risk by using interest rate swaps converting borrowings from floating rate to fixed rate.</w:t>
      </w:r>
    </w:p>
    <w:p w14:paraId="186C574E" w14:textId="77777777" w:rsidR="0007379B" w:rsidRPr="00DE3A6F" w:rsidRDefault="0007379B" w:rsidP="00126ABE">
      <w:pPr>
        <w:ind w:left="1080"/>
        <w:jc w:val="thaiDistribute"/>
        <w:rPr>
          <w:rFonts w:ascii="Arial" w:eastAsia="Arial" w:hAnsi="Arial" w:cs="Arial"/>
          <w:sz w:val="18"/>
          <w:szCs w:val="18"/>
          <w:lang w:val="en-US" w:eastAsia="en-GB"/>
        </w:rPr>
      </w:pPr>
    </w:p>
    <w:p w14:paraId="0F5E0D80" w14:textId="76A28551" w:rsidR="0007379B" w:rsidRPr="00DE3A6F" w:rsidRDefault="0007379B" w:rsidP="00126ABE">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Fair value interest rate risk is the risk that the value of a financial asset or liability and derivative financial instruments will fluctuate because of changes in market interest rates.</w:t>
      </w:r>
    </w:p>
    <w:p w14:paraId="2638A9E3" w14:textId="5D17E6E7" w:rsidR="00DB4F2C" w:rsidRDefault="00DB4F2C" w:rsidP="00126ABE">
      <w:pPr>
        <w:ind w:left="1080"/>
        <w:rPr>
          <w:rFonts w:ascii="Arial" w:eastAsia="Arial" w:hAnsi="Arial" w:cs="Arial"/>
          <w:sz w:val="18"/>
          <w:szCs w:val="18"/>
          <w:lang w:val="en-US" w:eastAsia="en-GB"/>
        </w:rPr>
      </w:pPr>
      <w:r>
        <w:rPr>
          <w:rFonts w:ascii="Arial" w:eastAsia="Arial" w:hAnsi="Arial" w:cs="Arial"/>
          <w:sz w:val="18"/>
          <w:szCs w:val="18"/>
          <w:lang w:val="en-US" w:eastAsia="en-GB"/>
        </w:rPr>
        <w:br w:type="page"/>
      </w:r>
    </w:p>
    <w:p w14:paraId="79020B4C" w14:textId="5E786B94" w:rsidR="0007379B" w:rsidRDefault="0007379B" w:rsidP="00126ABE">
      <w:pPr>
        <w:ind w:left="1080"/>
        <w:jc w:val="thaiDistribute"/>
        <w:rPr>
          <w:rFonts w:ascii="Arial" w:eastAsia="Arial" w:hAnsi="Arial" w:cs="Arial"/>
          <w:sz w:val="18"/>
          <w:szCs w:val="18"/>
          <w:lang w:val="en-US" w:eastAsia="en-GB"/>
        </w:rPr>
      </w:pPr>
    </w:p>
    <w:p w14:paraId="4CC3E81A" w14:textId="77777777" w:rsidR="00DB4F2C" w:rsidRPr="00DE3A6F" w:rsidRDefault="00DB4F2C" w:rsidP="00126ABE">
      <w:pPr>
        <w:ind w:left="1080"/>
        <w:jc w:val="thaiDistribute"/>
        <w:rPr>
          <w:rFonts w:ascii="Arial" w:eastAsia="Arial" w:hAnsi="Arial" w:cs="Arial"/>
          <w:sz w:val="18"/>
          <w:szCs w:val="18"/>
          <w:lang w:val="en-US" w:eastAsia="en-GB"/>
        </w:rPr>
      </w:pPr>
    </w:p>
    <w:p w14:paraId="0600C521" w14:textId="66DA40C1" w:rsidR="0007379B" w:rsidRPr="00DE3A6F" w:rsidRDefault="0007379B" w:rsidP="00126ABE">
      <w:pPr>
        <w:ind w:left="1080"/>
        <w:jc w:val="thaiDistribute"/>
        <w:rPr>
          <w:rFonts w:ascii="Arial" w:eastAsia="Arial" w:hAnsi="Arial" w:cs="Arial"/>
          <w:sz w:val="18"/>
          <w:szCs w:val="18"/>
          <w:highlight w:val="yellow"/>
          <w:lang w:val="en-US" w:eastAsia="en-GB"/>
        </w:rPr>
      </w:pPr>
      <w:r w:rsidRPr="00DE3A6F">
        <w:rPr>
          <w:rFonts w:ascii="Arial" w:eastAsia="Arial" w:hAnsi="Arial" w:cs="Arial"/>
          <w:sz w:val="18"/>
          <w:szCs w:val="18"/>
          <w:lang w:val="en-US" w:eastAsia="en-GB"/>
        </w:rPr>
        <w:t>Significant financial assets and liabilities classified by type of interest rates are summarised in the table below.</w:t>
      </w:r>
    </w:p>
    <w:p w14:paraId="67080A89" w14:textId="3A89222E" w:rsidR="009A65A5" w:rsidRPr="00DE3A6F" w:rsidRDefault="009A65A5" w:rsidP="00126ABE">
      <w:pPr>
        <w:suppressAutoHyphens/>
        <w:ind w:left="1080"/>
        <w:jc w:val="thaiDistribute"/>
        <w:rPr>
          <w:rFonts w:ascii="Arial" w:hAnsi="Arial" w:cs="Arial"/>
          <w:sz w:val="18"/>
          <w:szCs w:val="18"/>
          <w:lang w:val="en-US"/>
        </w:rPr>
      </w:pPr>
    </w:p>
    <w:tbl>
      <w:tblPr>
        <w:tblW w:w="5000" w:type="pct"/>
        <w:tblLayout w:type="fixed"/>
        <w:tblLook w:val="04A0" w:firstRow="1" w:lastRow="0" w:firstColumn="1" w:lastColumn="0" w:noHBand="0" w:noVBand="1"/>
      </w:tblPr>
      <w:tblGrid>
        <w:gridCol w:w="1562"/>
        <w:gridCol w:w="861"/>
        <w:gridCol w:w="917"/>
        <w:gridCol w:w="917"/>
        <w:gridCol w:w="917"/>
        <w:gridCol w:w="840"/>
        <w:gridCol w:w="917"/>
        <w:gridCol w:w="840"/>
        <w:gridCol w:w="917"/>
        <w:gridCol w:w="770"/>
      </w:tblGrid>
      <w:tr w:rsidR="009A65A5" w:rsidRPr="00DB4F2C" w14:paraId="7C7B439B" w14:textId="77777777" w:rsidTr="002679AE">
        <w:tc>
          <w:tcPr>
            <w:tcW w:w="825" w:type="pct"/>
            <w:shd w:val="clear" w:color="auto" w:fill="auto"/>
          </w:tcPr>
          <w:p w14:paraId="70AF51BF" w14:textId="77777777" w:rsidR="009A65A5" w:rsidRPr="00DB4F2C" w:rsidRDefault="009A65A5" w:rsidP="00C12611">
            <w:pPr>
              <w:ind w:left="-101"/>
              <w:jc w:val="both"/>
              <w:rPr>
                <w:rFonts w:ascii="Arial" w:hAnsi="Arial" w:cs="Arial"/>
                <w:b/>
                <w:bCs/>
                <w:spacing w:val="-4"/>
                <w:sz w:val="14"/>
                <w:szCs w:val="14"/>
              </w:rPr>
            </w:pPr>
          </w:p>
        </w:tc>
        <w:tc>
          <w:tcPr>
            <w:tcW w:w="4175" w:type="pct"/>
            <w:gridSpan w:val="9"/>
            <w:shd w:val="clear" w:color="auto" w:fill="auto"/>
          </w:tcPr>
          <w:p w14:paraId="10E00061" w14:textId="77777777" w:rsidR="009A65A5" w:rsidRPr="00DB4F2C" w:rsidRDefault="009A65A5" w:rsidP="009A65A5">
            <w:pPr>
              <w:pBdr>
                <w:bottom w:val="single" w:sz="4" w:space="1" w:color="auto"/>
              </w:pBdr>
              <w:ind w:right="-72"/>
              <w:jc w:val="center"/>
              <w:rPr>
                <w:rFonts w:ascii="Arial" w:hAnsi="Arial" w:cs="Arial"/>
                <w:b/>
                <w:bCs/>
                <w:spacing w:val="-4"/>
                <w:sz w:val="14"/>
                <w:szCs w:val="14"/>
              </w:rPr>
            </w:pPr>
            <w:r w:rsidRPr="00DB4F2C">
              <w:rPr>
                <w:rFonts w:ascii="Arial" w:hAnsi="Arial" w:cs="Arial"/>
                <w:b/>
                <w:bCs/>
                <w:spacing w:val="-4"/>
                <w:sz w:val="14"/>
                <w:szCs w:val="14"/>
              </w:rPr>
              <w:t>Consolidated financial statements</w:t>
            </w:r>
          </w:p>
        </w:tc>
      </w:tr>
      <w:tr w:rsidR="00DB4F2C" w:rsidRPr="00DB4F2C" w14:paraId="4CB74C28" w14:textId="77777777" w:rsidTr="002679AE">
        <w:tc>
          <w:tcPr>
            <w:tcW w:w="825" w:type="pct"/>
            <w:shd w:val="clear" w:color="auto" w:fill="auto"/>
          </w:tcPr>
          <w:p w14:paraId="1FDD7E42" w14:textId="77777777" w:rsidR="009A65A5" w:rsidRPr="00DB4F2C" w:rsidRDefault="009A65A5" w:rsidP="00C12611">
            <w:pPr>
              <w:ind w:left="-101"/>
              <w:jc w:val="both"/>
              <w:rPr>
                <w:rFonts w:ascii="Arial" w:hAnsi="Arial" w:cs="Arial"/>
                <w:b/>
                <w:bCs/>
                <w:spacing w:val="-4"/>
                <w:sz w:val="14"/>
                <w:szCs w:val="14"/>
              </w:rPr>
            </w:pPr>
          </w:p>
        </w:tc>
        <w:tc>
          <w:tcPr>
            <w:tcW w:w="1425" w:type="pct"/>
            <w:gridSpan w:val="3"/>
            <w:shd w:val="clear" w:color="auto" w:fill="auto"/>
          </w:tcPr>
          <w:p w14:paraId="0F4161A7" w14:textId="77777777" w:rsidR="009A65A5" w:rsidRPr="00DB4F2C" w:rsidRDefault="009A65A5" w:rsidP="009A65A5">
            <w:pPr>
              <w:pBdr>
                <w:bottom w:val="single" w:sz="4" w:space="1" w:color="auto"/>
              </w:pBdr>
              <w:ind w:right="-72"/>
              <w:jc w:val="center"/>
              <w:rPr>
                <w:rFonts w:ascii="Arial" w:hAnsi="Arial" w:cs="Arial"/>
                <w:b/>
                <w:bCs/>
                <w:spacing w:val="-4"/>
                <w:sz w:val="14"/>
                <w:szCs w:val="14"/>
              </w:rPr>
            </w:pPr>
            <w:r w:rsidRPr="00DB4F2C">
              <w:rPr>
                <w:rFonts w:ascii="Arial" w:hAnsi="Arial" w:cs="Arial"/>
                <w:b/>
                <w:bCs/>
                <w:spacing w:val="-4"/>
                <w:sz w:val="14"/>
                <w:szCs w:val="14"/>
              </w:rPr>
              <w:t>Fixed interest rates</w:t>
            </w:r>
          </w:p>
        </w:tc>
        <w:tc>
          <w:tcPr>
            <w:tcW w:w="1413" w:type="pct"/>
            <w:gridSpan w:val="3"/>
            <w:shd w:val="clear" w:color="auto" w:fill="auto"/>
          </w:tcPr>
          <w:p w14:paraId="5A4BF592" w14:textId="77777777" w:rsidR="009A65A5" w:rsidRPr="00DB4F2C" w:rsidRDefault="009A65A5" w:rsidP="009A65A5">
            <w:pPr>
              <w:pBdr>
                <w:bottom w:val="single" w:sz="4" w:space="1" w:color="auto"/>
              </w:pBdr>
              <w:ind w:right="-72"/>
              <w:jc w:val="center"/>
              <w:rPr>
                <w:rFonts w:ascii="Arial" w:hAnsi="Arial" w:cs="Arial"/>
                <w:b/>
                <w:bCs/>
                <w:spacing w:val="-4"/>
                <w:sz w:val="14"/>
                <w:szCs w:val="14"/>
              </w:rPr>
            </w:pPr>
            <w:r w:rsidRPr="00DB4F2C">
              <w:rPr>
                <w:rFonts w:ascii="Arial" w:hAnsi="Arial" w:cs="Arial"/>
                <w:b/>
                <w:bCs/>
                <w:spacing w:val="-4"/>
                <w:sz w:val="14"/>
                <w:szCs w:val="14"/>
              </w:rPr>
              <w:t>Floating interest rates</w:t>
            </w:r>
          </w:p>
        </w:tc>
        <w:tc>
          <w:tcPr>
            <w:tcW w:w="444" w:type="pct"/>
            <w:vMerge w:val="restart"/>
            <w:shd w:val="clear" w:color="auto" w:fill="auto"/>
            <w:vAlign w:val="bottom"/>
          </w:tcPr>
          <w:p w14:paraId="01DA49E4" w14:textId="77777777" w:rsidR="009A65A5" w:rsidRPr="00DB4F2C" w:rsidRDefault="009A65A5" w:rsidP="009A65A5">
            <w:pPr>
              <w:pBdr>
                <w:bottom w:val="single" w:sz="4" w:space="1" w:color="auto"/>
              </w:pBdr>
              <w:ind w:right="-72"/>
              <w:jc w:val="right"/>
              <w:rPr>
                <w:rFonts w:ascii="Arial" w:hAnsi="Arial" w:cs="Arial"/>
                <w:b/>
                <w:bCs/>
                <w:spacing w:val="-4"/>
                <w:sz w:val="14"/>
                <w:szCs w:val="14"/>
              </w:rPr>
            </w:pPr>
            <w:r w:rsidRPr="00DB4F2C">
              <w:rPr>
                <w:rFonts w:ascii="Arial" w:hAnsi="Arial" w:cs="Arial"/>
                <w:b/>
                <w:bCs/>
                <w:spacing w:val="-4"/>
                <w:sz w:val="14"/>
                <w:szCs w:val="14"/>
              </w:rPr>
              <w:t>Non-</w:t>
            </w:r>
          </w:p>
          <w:p w14:paraId="2E515A64"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Interest</w:t>
            </w:r>
          </w:p>
          <w:p w14:paraId="02056867"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bearing</w:t>
            </w:r>
          </w:p>
          <w:p w14:paraId="2F18BAD5" w14:textId="2482F922" w:rsidR="009A65A5" w:rsidRPr="00DB4F2C" w:rsidRDefault="009A65A5" w:rsidP="009A65A5">
            <w:pPr>
              <w:pBdr>
                <w:bottom w:val="single" w:sz="4" w:space="1" w:color="auto"/>
              </w:pBdr>
              <w:ind w:right="-72"/>
              <w:jc w:val="right"/>
              <w:rPr>
                <w:rFonts w:ascii="Arial" w:hAnsi="Arial" w:cs="Arial"/>
                <w:b/>
                <w:bCs/>
                <w:spacing w:val="-4"/>
                <w:sz w:val="14"/>
                <w:szCs w:val="14"/>
              </w:rPr>
            </w:pPr>
            <w:r w:rsidRPr="00DB4F2C">
              <w:rPr>
                <w:rFonts w:ascii="Arial" w:hAnsi="Arial" w:cs="Arial"/>
                <w:b/>
                <w:bCs/>
                <w:sz w:val="14"/>
                <w:szCs w:val="14"/>
              </w:rPr>
              <w:t>Baht ’000</w:t>
            </w:r>
          </w:p>
        </w:tc>
        <w:tc>
          <w:tcPr>
            <w:tcW w:w="485" w:type="pct"/>
            <w:vMerge w:val="restart"/>
            <w:shd w:val="clear" w:color="auto" w:fill="auto"/>
            <w:vAlign w:val="bottom"/>
          </w:tcPr>
          <w:p w14:paraId="1F0B0016"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Total</w:t>
            </w:r>
          </w:p>
          <w:p w14:paraId="62C43A38" w14:textId="040F0EC2" w:rsidR="009A65A5" w:rsidRPr="00DB4F2C" w:rsidRDefault="009A65A5" w:rsidP="009A65A5">
            <w:pPr>
              <w:pBdr>
                <w:bottom w:val="single" w:sz="4" w:space="1" w:color="auto"/>
              </w:pBdr>
              <w:ind w:right="-72"/>
              <w:jc w:val="right"/>
              <w:rPr>
                <w:rFonts w:ascii="Arial" w:hAnsi="Arial" w:cs="Arial"/>
                <w:b/>
                <w:bCs/>
                <w:spacing w:val="-4"/>
                <w:sz w:val="14"/>
                <w:szCs w:val="14"/>
              </w:rPr>
            </w:pPr>
            <w:r w:rsidRPr="00DB4F2C">
              <w:rPr>
                <w:rFonts w:ascii="Arial" w:hAnsi="Arial" w:cs="Arial"/>
                <w:b/>
                <w:bCs/>
                <w:sz w:val="14"/>
                <w:szCs w:val="14"/>
              </w:rPr>
              <w:t>Baht ’000</w:t>
            </w:r>
          </w:p>
        </w:tc>
        <w:tc>
          <w:tcPr>
            <w:tcW w:w="409" w:type="pct"/>
            <w:vMerge w:val="restart"/>
            <w:shd w:val="clear" w:color="auto" w:fill="auto"/>
            <w:vAlign w:val="bottom"/>
          </w:tcPr>
          <w:p w14:paraId="4672E2A0"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Interest</w:t>
            </w:r>
          </w:p>
          <w:p w14:paraId="406CDB9B"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rate</w:t>
            </w:r>
          </w:p>
          <w:p w14:paraId="1CFA6311" w14:textId="2B31AE17" w:rsidR="009A65A5" w:rsidRPr="00DB4F2C" w:rsidRDefault="009A65A5" w:rsidP="009A65A5">
            <w:pPr>
              <w:pBdr>
                <w:bottom w:val="single" w:sz="4" w:space="1" w:color="auto"/>
              </w:pBdr>
              <w:ind w:right="-72"/>
              <w:jc w:val="right"/>
              <w:rPr>
                <w:rFonts w:ascii="Arial" w:hAnsi="Arial" w:cs="Arial"/>
                <w:b/>
                <w:bCs/>
                <w:spacing w:val="-4"/>
                <w:sz w:val="14"/>
                <w:szCs w:val="14"/>
              </w:rPr>
            </w:pPr>
            <w:r w:rsidRPr="00DB4F2C">
              <w:rPr>
                <w:rFonts w:ascii="Arial" w:hAnsi="Arial" w:cs="Arial"/>
                <w:b/>
                <w:bCs/>
                <w:spacing w:val="-8"/>
                <w:sz w:val="14"/>
                <w:szCs w:val="14"/>
              </w:rPr>
              <w:t>(% p.a.)</w:t>
            </w:r>
          </w:p>
        </w:tc>
      </w:tr>
      <w:tr w:rsidR="00DB4F2C" w:rsidRPr="00DB4F2C" w14:paraId="725DA2EB" w14:textId="77777777" w:rsidTr="002679AE">
        <w:tc>
          <w:tcPr>
            <w:tcW w:w="825" w:type="pct"/>
            <w:shd w:val="clear" w:color="auto" w:fill="auto"/>
            <w:vAlign w:val="bottom"/>
          </w:tcPr>
          <w:p w14:paraId="2EF1713A" w14:textId="562F011A" w:rsidR="009A65A5" w:rsidRPr="00DB4F2C" w:rsidRDefault="009A65A5" w:rsidP="00C12611">
            <w:pPr>
              <w:ind w:left="-101"/>
              <w:rPr>
                <w:rFonts w:ascii="Arial" w:hAnsi="Arial" w:cs="Arial"/>
                <w:b/>
                <w:bCs/>
                <w:spacing w:val="-8"/>
                <w:sz w:val="14"/>
                <w:szCs w:val="14"/>
              </w:rPr>
            </w:pPr>
            <w:r w:rsidRPr="00DB4F2C">
              <w:rPr>
                <w:rFonts w:ascii="Arial" w:hAnsi="Arial" w:cs="Arial"/>
                <w:b/>
                <w:bCs/>
                <w:spacing w:val="-8"/>
                <w:sz w:val="14"/>
                <w:szCs w:val="14"/>
              </w:rPr>
              <w:t>As at 31 December 2020</w:t>
            </w:r>
          </w:p>
        </w:tc>
        <w:tc>
          <w:tcPr>
            <w:tcW w:w="455" w:type="pct"/>
            <w:shd w:val="clear" w:color="auto" w:fill="auto"/>
            <w:vAlign w:val="bottom"/>
          </w:tcPr>
          <w:p w14:paraId="7F91779D"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Within</w:t>
            </w:r>
          </w:p>
          <w:p w14:paraId="0AA6AF0F"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1 year</w:t>
            </w:r>
          </w:p>
          <w:p w14:paraId="264613A2" w14:textId="28B45F9F"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696BE4C6"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1 - 5</w:t>
            </w:r>
          </w:p>
          <w:p w14:paraId="6B345F3C"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years</w:t>
            </w:r>
          </w:p>
          <w:p w14:paraId="6D44ABA4" w14:textId="662EE06C"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7E79A31E"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Over 5</w:t>
            </w:r>
          </w:p>
          <w:p w14:paraId="1B73AF82"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years</w:t>
            </w:r>
          </w:p>
          <w:p w14:paraId="485432C8" w14:textId="3D41CB7E"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612CF227"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Within</w:t>
            </w:r>
          </w:p>
          <w:p w14:paraId="1452B7A9"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1 year</w:t>
            </w:r>
          </w:p>
          <w:p w14:paraId="2ADB261A" w14:textId="4C0E898B"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Baht ’000</w:t>
            </w:r>
          </w:p>
        </w:tc>
        <w:tc>
          <w:tcPr>
            <w:tcW w:w="444" w:type="pct"/>
            <w:shd w:val="clear" w:color="auto" w:fill="auto"/>
            <w:vAlign w:val="bottom"/>
          </w:tcPr>
          <w:p w14:paraId="34517276"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1 - 5 </w:t>
            </w:r>
          </w:p>
          <w:p w14:paraId="33A0E97E"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years</w:t>
            </w:r>
          </w:p>
          <w:p w14:paraId="5498DD6F" w14:textId="1FD81A7E"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0773D833"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Over 5</w:t>
            </w:r>
          </w:p>
          <w:p w14:paraId="0239CD16" w14:textId="77777777"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years</w:t>
            </w:r>
          </w:p>
          <w:p w14:paraId="2CCE78ED" w14:textId="1C2F1E83" w:rsidR="009A65A5" w:rsidRPr="00DB4F2C" w:rsidRDefault="009A65A5" w:rsidP="009A65A5">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44" w:type="pct"/>
            <w:vMerge/>
            <w:shd w:val="clear" w:color="auto" w:fill="auto"/>
            <w:vAlign w:val="bottom"/>
          </w:tcPr>
          <w:p w14:paraId="70A560C5" w14:textId="3B3F2E26" w:rsidR="009A65A5" w:rsidRPr="00DB4F2C" w:rsidRDefault="009A65A5" w:rsidP="009A65A5">
            <w:pPr>
              <w:pBdr>
                <w:bottom w:val="single" w:sz="4" w:space="1" w:color="auto"/>
              </w:pBdr>
              <w:ind w:right="-72"/>
              <w:jc w:val="right"/>
              <w:rPr>
                <w:rFonts w:ascii="Arial" w:hAnsi="Arial" w:cs="Arial"/>
                <w:b/>
                <w:bCs/>
                <w:spacing w:val="-8"/>
                <w:sz w:val="14"/>
                <w:szCs w:val="14"/>
              </w:rPr>
            </w:pPr>
          </w:p>
        </w:tc>
        <w:tc>
          <w:tcPr>
            <w:tcW w:w="485" w:type="pct"/>
            <w:vMerge/>
            <w:shd w:val="clear" w:color="auto" w:fill="auto"/>
            <w:vAlign w:val="bottom"/>
          </w:tcPr>
          <w:p w14:paraId="60226611" w14:textId="6E03B386" w:rsidR="009A65A5" w:rsidRPr="00DB4F2C" w:rsidRDefault="009A65A5" w:rsidP="009A65A5">
            <w:pPr>
              <w:pBdr>
                <w:bottom w:val="single" w:sz="4" w:space="1" w:color="auto"/>
              </w:pBdr>
              <w:ind w:right="-72"/>
              <w:jc w:val="right"/>
              <w:rPr>
                <w:rFonts w:ascii="Arial" w:hAnsi="Arial" w:cs="Arial"/>
                <w:b/>
                <w:bCs/>
                <w:spacing w:val="-8"/>
                <w:sz w:val="14"/>
                <w:szCs w:val="14"/>
              </w:rPr>
            </w:pPr>
          </w:p>
        </w:tc>
        <w:tc>
          <w:tcPr>
            <w:tcW w:w="409" w:type="pct"/>
            <w:vMerge/>
            <w:shd w:val="clear" w:color="auto" w:fill="auto"/>
            <w:vAlign w:val="bottom"/>
          </w:tcPr>
          <w:p w14:paraId="5AFB3644" w14:textId="539CEE68" w:rsidR="009A65A5" w:rsidRPr="00DB4F2C" w:rsidRDefault="009A65A5" w:rsidP="009A65A5">
            <w:pPr>
              <w:pBdr>
                <w:bottom w:val="single" w:sz="4" w:space="1" w:color="auto"/>
              </w:pBdr>
              <w:ind w:right="-72"/>
              <w:jc w:val="right"/>
              <w:rPr>
                <w:rFonts w:ascii="Arial" w:hAnsi="Arial" w:cs="Arial"/>
                <w:b/>
                <w:bCs/>
                <w:spacing w:val="-8"/>
                <w:sz w:val="14"/>
                <w:szCs w:val="14"/>
              </w:rPr>
            </w:pPr>
          </w:p>
        </w:tc>
      </w:tr>
      <w:tr w:rsidR="00DB4F2C" w:rsidRPr="00DB4F2C" w14:paraId="25FBCDDC" w14:textId="77777777" w:rsidTr="002679AE">
        <w:tc>
          <w:tcPr>
            <w:tcW w:w="825" w:type="pct"/>
            <w:shd w:val="clear" w:color="auto" w:fill="auto"/>
          </w:tcPr>
          <w:p w14:paraId="0D4017DF" w14:textId="77777777" w:rsidR="009A65A5" w:rsidRPr="00DB4F2C" w:rsidRDefault="009A65A5" w:rsidP="00C12611">
            <w:pPr>
              <w:ind w:left="-101"/>
              <w:jc w:val="both"/>
              <w:rPr>
                <w:rFonts w:ascii="Arial" w:hAnsi="Arial" w:cs="Arial"/>
                <w:spacing w:val="-4"/>
                <w:sz w:val="14"/>
                <w:szCs w:val="14"/>
              </w:rPr>
            </w:pPr>
          </w:p>
        </w:tc>
        <w:tc>
          <w:tcPr>
            <w:tcW w:w="455" w:type="pct"/>
            <w:shd w:val="clear" w:color="auto" w:fill="auto"/>
            <w:vAlign w:val="bottom"/>
          </w:tcPr>
          <w:p w14:paraId="6EE07B48"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34E67EFB"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09A2268C"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2CAD87A7" w14:textId="77777777" w:rsidR="009A65A5" w:rsidRPr="00DB4F2C" w:rsidRDefault="009A65A5" w:rsidP="009A65A5">
            <w:pPr>
              <w:ind w:right="-72"/>
              <w:jc w:val="right"/>
              <w:rPr>
                <w:rFonts w:ascii="Arial" w:hAnsi="Arial" w:cs="Arial"/>
                <w:spacing w:val="-4"/>
                <w:sz w:val="14"/>
                <w:szCs w:val="14"/>
              </w:rPr>
            </w:pPr>
          </w:p>
        </w:tc>
        <w:tc>
          <w:tcPr>
            <w:tcW w:w="444" w:type="pct"/>
            <w:shd w:val="clear" w:color="auto" w:fill="auto"/>
            <w:vAlign w:val="bottom"/>
          </w:tcPr>
          <w:p w14:paraId="1839CD63"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7C891FE2" w14:textId="77777777" w:rsidR="009A65A5" w:rsidRPr="00DB4F2C" w:rsidRDefault="009A65A5" w:rsidP="009A65A5">
            <w:pPr>
              <w:ind w:right="-72"/>
              <w:jc w:val="right"/>
              <w:rPr>
                <w:rFonts w:ascii="Arial" w:hAnsi="Arial" w:cs="Arial"/>
                <w:spacing w:val="-4"/>
                <w:sz w:val="14"/>
                <w:szCs w:val="14"/>
              </w:rPr>
            </w:pPr>
          </w:p>
        </w:tc>
        <w:tc>
          <w:tcPr>
            <w:tcW w:w="444" w:type="pct"/>
            <w:shd w:val="clear" w:color="auto" w:fill="auto"/>
            <w:vAlign w:val="bottom"/>
          </w:tcPr>
          <w:p w14:paraId="339927E6"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159C73B4" w14:textId="77777777" w:rsidR="009A65A5" w:rsidRPr="00DB4F2C" w:rsidRDefault="009A65A5" w:rsidP="009A65A5">
            <w:pPr>
              <w:ind w:right="-72"/>
              <w:jc w:val="right"/>
              <w:rPr>
                <w:rFonts w:ascii="Arial" w:hAnsi="Arial" w:cs="Arial"/>
                <w:spacing w:val="-4"/>
                <w:sz w:val="14"/>
                <w:szCs w:val="14"/>
              </w:rPr>
            </w:pPr>
          </w:p>
        </w:tc>
        <w:tc>
          <w:tcPr>
            <w:tcW w:w="409" w:type="pct"/>
            <w:shd w:val="clear" w:color="auto" w:fill="auto"/>
            <w:vAlign w:val="bottom"/>
          </w:tcPr>
          <w:p w14:paraId="2E0F8F5E" w14:textId="77777777" w:rsidR="009A65A5" w:rsidRPr="00DB4F2C" w:rsidRDefault="009A65A5" w:rsidP="009A65A5">
            <w:pPr>
              <w:ind w:right="-72"/>
              <w:jc w:val="center"/>
              <w:rPr>
                <w:rFonts w:ascii="Arial" w:hAnsi="Arial" w:cs="Arial"/>
                <w:spacing w:val="-4"/>
                <w:sz w:val="14"/>
                <w:szCs w:val="14"/>
              </w:rPr>
            </w:pPr>
          </w:p>
        </w:tc>
      </w:tr>
      <w:tr w:rsidR="00DB4F2C" w:rsidRPr="00DB4F2C" w14:paraId="5C82DF4B" w14:textId="77777777" w:rsidTr="002679AE">
        <w:tc>
          <w:tcPr>
            <w:tcW w:w="825" w:type="pct"/>
            <w:shd w:val="clear" w:color="auto" w:fill="auto"/>
          </w:tcPr>
          <w:p w14:paraId="48153A0D" w14:textId="77777777" w:rsidR="009A65A5" w:rsidRPr="00DB4F2C" w:rsidRDefault="009A65A5" w:rsidP="00C12611">
            <w:pPr>
              <w:ind w:left="-101"/>
              <w:jc w:val="both"/>
              <w:rPr>
                <w:rFonts w:ascii="Arial" w:hAnsi="Arial" w:cs="Arial"/>
                <w:b/>
                <w:bCs/>
                <w:spacing w:val="-4"/>
                <w:sz w:val="14"/>
                <w:szCs w:val="14"/>
              </w:rPr>
            </w:pPr>
            <w:r w:rsidRPr="00DB4F2C">
              <w:rPr>
                <w:rFonts w:ascii="Arial" w:hAnsi="Arial" w:cs="Arial"/>
                <w:b/>
                <w:bCs/>
                <w:spacing w:val="-4"/>
                <w:sz w:val="14"/>
                <w:szCs w:val="14"/>
              </w:rPr>
              <w:t>Financial assets</w:t>
            </w:r>
          </w:p>
        </w:tc>
        <w:tc>
          <w:tcPr>
            <w:tcW w:w="455" w:type="pct"/>
            <w:shd w:val="clear" w:color="auto" w:fill="auto"/>
            <w:vAlign w:val="bottom"/>
          </w:tcPr>
          <w:p w14:paraId="7160E959"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2DE4F95D"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443F2C57"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4694F15A" w14:textId="77777777" w:rsidR="009A65A5" w:rsidRPr="00DB4F2C" w:rsidRDefault="009A65A5" w:rsidP="009A65A5">
            <w:pPr>
              <w:ind w:right="-72"/>
              <w:jc w:val="right"/>
              <w:rPr>
                <w:rFonts w:ascii="Arial" w:hAnsi="Arial" w:cs="Arial"/>
                <w:spacing w:val="-4"/>
                <w:sz w:val="14"/>
                <w:szCs w:val="14"/>
              </w:rPr>
            </w:pPr>
          </w:p>
        </w:tc>
        <w:tc>
          <w:tcPr>
            <w:tcW w:w="444" w:type="pct"/>
            <w:shd w:val="clear" w:color="auto" w:fill="auto"/>
            <w:vAlign w:val="bottom"/>
          </w:tcPr>
          <w:p w14:paraId="5AFBEB2D"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0D7A0341" w14:textId="77777777" w:rsidR="009A65A5" w:rsidRPr="00DB4F2C" w:rsidRDefault="009A65A5" w:rsidP="009A65A5">
            <w:pPr>
              <w:ind w:right="-72"/>
              <w:jc w:val="right"/>
              <w:rPr>
                <w:rFonts w:ascii="Arial" w:hAnsi="Arial" w:cs="Arial"/>
                <w:spacing w:val="-4"/>
                <w:sz w:val="14"/>
                <w:szCs w:val="14"/>
              </w:rPr>
            </w:pPr>
          </w:p>
        </w:tc>
        <w:tc>
          <w:tcPr>
            <w:tcW w:w="444" w:type="pct"/>
            <w:shd w:val="clear" w:color="auto" w:fill="auto"/>
            <w:vAlign w:val="bottom"/>
          </w:tcPr>
          <w:p w14:paraId="1CDB894A" w14:textId="77777777" w:rsidR="009A65A5" w:rsidRPr="00DB4F2C" w:rsidRDefault="009A65A5" w:rsidP="009A65A5">
            <w:pPr>
              <w:ind w:right="-72"/>
              <w:jc w:val="right"/>
              <w:rPr>
                <w:rFonts w:ascii="Arial" w:hAnsi="Arial" w:cs="Arial"/>
                <w:spacing w:val="-4"/>
                <w:sz w:val="14"/>
                <w:szCs w:val="14"/>
              </w:rPr>
            </w:pPr>
          </w:p>
        </w:tc>
        <w:tc>
          <w:tcPr>
            <w:tcW w:w="485" w:type="pct"/>
            <w:shd w:val="clear" w:color="auto" w:fill="auto"/>
            <w:vAlign w:val="bottom"/>
          </w:tcPr>
          <w:p w14:paraId="2D2EA9F6" w14:textId="77777777" w:rsidR="009A65A5" w:rsidRPr="00DB4F2C" w:rsidRDefault="009A65A5" w:rsidP="009A65A5">
            <w:pPr>
              <w:ind w:right="-72"/>
              <w:jc w:val="right"/>
              <w:rPr>
                <w:rFonts w:ascii="Arial" w:hAnsi="Arial" w:cs="Arial"/>
                <w:spacing w:val="-4"/>
                <w:sz w:val="14"/>
                <w:szCs w:val="14"/>
              </w:rPr>
            </w:pPr>
          </w:p>
        </w:tc>
        <w:tc>
          <w:tcPr>
            <w:tcW w:w="409" w:type="pct"/>
            <w:shd w:val="clear" w:color="auto" w:fill="auto"/>
            <w:vAlign w:val="bottom"/>
          </w:tcPr>
          <w:p w14:paraId="723B002E" w14:textId="77777777" w:rsidR="009A65A5" w:rsidRPr="00DB4F2C" w:rsidRDefault="009A65A5" w:rsidP="009A65A5">
            <w:pPr>
              <w:ind w:right="-72"/>
              <w:jc w:val="center"/>
              <w:rPr>
                <w:rFonts w:ascii="Arial" w:hAnsi="Arial" w:cs="Arial"/>
                <w:spacing w:val="-4"/>
                <w:sz w:val="14"/>
                <w:szCs w:val="14"/>
              </w:rPr>
            </w:pPr>
          </w:p>
        </w:tc>
      </w:tr>
      <w:tr w:rsidR="00DB4F2C" w:rsidRPr="00DB4F2C" w14:paraId="2620C31E" w14:textId="77777777" w:rsidTr="002679AE">
        <w:tc>
          <w:tcPr>
            <w:tcW w:w="825" w:type="pct"/>
            <w:shd w:val="clear" w:color="auto" w:fill="auto"/>
          </w:tcPr>
          <w:p w14:paraId="23BD2062" w14:textId="347EB278"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Cash and cash </w:t>
            </w:r>
            <w:r>
              <w:rPr>
                <w:rFonts w:ascii="Arial" w:hAnsi="Arial" w:cs="Arial"/>
                <w:spacing w:val="-4"/>
                <w:sz w:val="14"/>
                <w:szCs w:val="14"/>
              </w:rPr>
              <w:t xml:space="preserve">   </w:t>
            </w:r>
            <w:r>
              <w:rPr>
                <w:rFonts w:ascii="Arial" w:hAnsi="Arial" w:cs="Arial"/>
                <w:spacing w:val="-4"/>
                <w:sz w:val="14"/>
                <w:szCs w:val="14"/>
              </w:rPr>
              <w:br/>
              <w:t xml:space="preserve">   </w:t>
            </w:r>
            <w:r w:rsidRPr="00DB4F2C">
              <w:rPr>
                <w:rFonts w:ascii="Arial" w:hAnsi="Arial" w:cs="Arial"/>
                <w:spacing w:val="-4"/>
                <w:sz w:val="14"/>
                <w:szCs w:val="14"/>
              </w:rPr>
              <w:t>equivalents</w:t>
            </w:r>
          </w:p>
        </w:tc>
        <w:tc>
          <w:tcPr>
            <w:tcW w:w="455" w:type="pct"/>
            <w:shd w:val="clear" w:color="auto" w:fill="auto"/>
            <w:vAlign w:val="bottom"/>
          </w:tcPr>
          <w:p w14:paraId="299004CD" w14:textId="7B1FBFEC"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cs/>
              </w:rPr>
              <w:t>1</w:t>
            </w:r>
            <w:r w:rsidRPr="00DB4F2C">
              <w:rPr>
                <w:rFonts w:ascii="Arial" w:hAnsi="Arial" w:cs="Arial"/>
                <w:sz w:val="14"/>
                <w:szCs w:val="14"/>
                <w:lang w:val="en-US"/>
              </w:rPr>
              <w:t>,966,001</w:t>
            </w:r>
          </w:p>
        </w:tc>
        <w:tc>
          <w:tcPr>
            <w:tcW w:w="485" w:type="pct"/>
            <w:shd w:val="clear" w:color="auto" w:fill="auto"/>
            <w:vAlign w:val="bottom"/>
          </w:tcPr>
          <w:p w14:paraId="151504F7" w14:textId="0C12B34E"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626C3F0F" w14:textId="44756079"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6DBC1FA7" w14:textId="6602D114"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15,187,867</w:t>
            </w:r>
          </w:p>
        </w:tc>
        <w:tc>
          <w:tcPr>
            <w:tcW w:w="444" w:type="pct"/>
            <w:shd w:val="clear" w:color="auto" w:fill="auto"/>
            <w:vAlign w:val="bottom"/>
          </w:tcPr>
          <w:p w14:paraId="65173783" w14:textId="151BE547"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46B98185" w14:textId="6A3795AE"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55AA987E" w14:textId="71761996"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1,956,457</w:t>
            </w:r>
          </w:p>
        </w:tc>
        <w:tc>
          <w:tcPr>
            <w:tcW w:w="485" w:type="pct"/>
            <w:shd w:val="clear" w:color="auto" w:fill="auto"/>
            <w:vAlign w:val="bottom"/>
          </w:tcPr>
          <w:p w14:paraId="0CA8F710" w14:textId="5AC0867A"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19</w:t>
            </w:r>
            <w:r w:rsidRPr="00DB4F2C">
              <w:rPr>
                <w:rFonts w:ascii="Arial" w:hAnsi="Arial" w:cs="Arial"/>
                <w:sz w:val="14"/>
                <w:szCs w:val="14"/>
                <w:lang w:val="en-US"/>
              </w:rPr>
              <w:t>,110,325</w:t>
            </w:r>
          </w:p>
        </w:tc>
        <w:tc>
          <w:tcPr>
            <w:tcW w:w="409" w:type="pct"/>
            <w:shd w:val="clear" w:color="auto" w:fill="auto"/>
            <w:vAlign w:val="bottom"/>
          </w:tcPr>
          <w:p w14:paraId="491AD9C2" w14:textId="26F3E13F" w:rsidR="00DB4F2C" w:rsidRPr="00DB4F2C" w:rsidRDefault="00DB4F2C" w:rsidP="00DB4F2C">
            <w:pPr>
              <w:ind w:right="-72"/>
              <w:jc w:val="center"/>
              <w:rPr>
                <w:rFonts w:ascii="Arial" w:hAnsi="Arial" w:cs="Arial"/>
                <w:spacing w:val="-4"/>
                <w:sz w:val="14"/>
                <w:szCs w:val="14"/>
              </w:rPr>
            </w:pPr>
            <w:r w:rsidRPr="00DB4F2C">
              <w:rPr>
                <w:rFonts w:ascii="Arial" w:hAnsi="Arial" w:cs="Arial"/>
                <w:sz w:val="14"/>
                <w:szCs w:val="14"/>
                <w:cs/>
              </w:rPr>
              <w:t>0.04-4</w:t>
            </w:r>
            <w:r w:rsidRPr="00DB4F2C">
              <w:rPr>
                <w:rFonts w:ascii="Arial" w:hAnsi="Arial" w:cs="Arial"/>
                <w:sz w:val="14"/>
                <w:szCs w:val="14"/>
              </w:rPr>
              <w:t>.00</w:t>
            </w:r>
          </w:p>
        </w:tc>
      </w:tr>
      <w:tr w:rsidR="00DB4F2C" w:rsidRPr="00DB4F2C" w14:paraId="549E2FDB" w14:textId="77777777" w:rsidTr="002679AE">
        <w:tc>
          <w:tcPr>
            <w:tcW w:w="825" w:type="pct"/>
            <w:shd w:val="clear" w:color="auto" w:fill="auto"/>
          </w:tcPr>
          <w:p w14:paraId="328D696B" w14:textId="4EA3D291"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Fixed bank </w:t>
            </w:r>
            <w:r>
              <w:rPr>
                <w:rFonts w:ascii="Arial" w:hAnsi="Arial" w:cs="Arial"/>
                <w:spacing w:val="-4"/>
                <w:sz w:val="14"/>
                <w:szCs w:val="14"/>
              </w:rPr>
              <w:br/>
              <w:t xml:space="preserve">   </w:t>
            </w:r>
            <w:r w:rsidRPr="00DB4F2C">
              <w:rPr>
                <w:rFonts w:ascii="Arial" w:hAnsi="Arial" w:cs="Arial"/>
                <w:spacing w:val="-4"/>
                <w:sz w:val="14"/>
                <w:szCs w:val="14"/>
              </w:rPr>
              <w:t xml:space="preserve">deposits with </w:t>
            </w:r>
            <w:r>
              <w:rPr>
                <w:rFonts w:ascii="Arial" w:hAnsi="Arial" w:cs="Arial"/>
                <w:spacing w:val="-4"/>
                <w:sz w:val="14"/>
                <w:szCs w:val="14"/>
              </w:rPr>
              <w:t xml:space="preserve">  </w:t>
            </w:r>
            <w:r>
              <w:rPr>
                <w:rFonts w:ascii="Arial" w:hAnsi="Arial" w:cs="Arial"/>
                <w:spacing w:val="-4"/>
                <w:sz w:val="14"/>
                <w:szCs w:val="14"/>
              </w:rPr>
              <w:br/>
              <w:t xml:space="preserve">   </w:t>
            </w:r>
            <w:r w:rsidRPr="00DB4F2C">
              <w:rPr>
                <w:rFonts w:ascii="Arial" w:hAnsi="Arial" w:cs="Arial"/>
                <w:spacing w:val="-4"/>
                <w:sz w:val="14"/>
                <w:szCs w:val="14"/>
              </w:rPr>
              <w:t xml:space="preserve">maturity over 3 </w:t>
            </w:r>
            <w:r>
              <w:rPr>
                <w:rFonts w:ascii="Arial" w:hAnsi="Arial" w:cs="Arial"/>
                <w:spacing w:val="-4"/>
                <w:sz w:val="14"/>
                <w:szCs w:val="14"/>
              </w:rPr>
              <w:br/>
              <w:t xml:space="preserve">   </w:t>
            </w:r>
            <w:r w:rsidRPr="00DB4F2C">
              <w:rPr>
                <w:rFonts w:ascii="Arial" w:hAnsi="Arial" w:cs="Arial"/>
                <w:spacing w:val="-4"/>
                <w:sz w:val="14"/>
                <w:szCs w:val="14"/>
              </w:rPr>
              <w:t>months</w:t>
            </w:r>
          </w:p>
        </w:tc>
        <w:tc>
          <w:tcPr>
            <w:tcW w:w="455" w:type="pct"/>
            <w:shd w:val="clear" w:color="auto" w:fill="auto"/>
            <w:vAlign w:val="bottom"/>
          </w:tcPr>
          <w:p w14:paraId="7611EE62" w14:textId="7514E914"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837,895</w:t>
            </w:r>
          </w:p>
        </w:tc>
        <w:tc>
          <w:tcPr>
            <w:tcW w:w="485" w:type="pct"/>
            <w:shd w:val="clear" w:color="auto" w:fill="auto"/>
            <w:vAlign w:val="bottom"/>
          </w:tcPr>
          <w:p w14:paraId="28F30E81" w14:textId="3E3E9123"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0F8029BB" w14:textId="0152C2B6"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42CDAD9F" w14:textId="5F046F2C"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44,291</w:t>
            </w:r>
          </w:p>
        </w:tc>
        <w:tc>
          <w:tcPr>
            <w:tcW w:w="444" w:type="pct"/>
            <w:shd w:val="clear" w:color="auto" w:fill="auto"/>
            <w:vAlign w:val="bottom"/>
          </w:tcPr>
          <w:p w14:paraId="678A7990" w14:textId="4829C786"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46666A1F" w14:textId="05D82B23"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6201F4D0" w14:textId="50FB8DD1"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0019A955" w14:textId="5D7C7C4A"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882,186</w:t>
            </w:r>
          </w:p>
        </w:tc>
        <w:tc>
          <w:tcPr>
            <w:tcW w:w="409" w:type="pct"/>
            <w:shd w:val="clear" w:color="auto" w:fill="auto"/>
            <w:vAlign w:val="bottom"/>
          </w:tcPr>
          <w:p w14:paraId="7381C637" w14:textId="0BB91C45" w:rsidR="00DB4F2C" w:rsidRPr="00DB4F2C" w:rsidRDefault="00DB4F2C" w:rsidP="00DB4F2C">
            <w:pPr>
              <w:ind w:right="-72"/>
              <w:jc w:val="center"/>
              <w:rPr>
                <w:rFonts w:ascii="Arial" w:hAnsi="Arial" w:cs="Arial"/>
                <w:spacing w:val="-4"/>
                <w:sz w:val="14"/>
                <w:szCs w:val="14"/>
              </w:rPr>
            </w:pPr>
            <w:r w:rsidRPr="00DB4F2C">
              <w:rPr>
                <w:rFonts w:ascii="Arial" w:hAnsi="Arial" w:cs="Arial"/>
                <w:sz w:val="14"/>
                <w:szCs w:val="14"/>
                <w:cs/>
              </w:rPr>
              <w:t>0.25-3.2</w:t>
            </w:r>
            <w:r w:rsidRPr="00DB4F2C">
              <w:rPr>
                <w:rFonts w:ascii="Arial" w:hAnsi="Arial" w:cs="Arial"/>
                <w:sz w:val="14"/>
                <w:szCs w:val="14"/>
              </w:rPr>
              <w:t>0</w:t>
            </w:r>
          </w:p>
        </w:tc>
      </w:tr>
      <w:tr w:rsidR="00DB4F2C" w:rsidRPr="00DB4F2C" w14:paraId="4FABD672" w14:textId="77777777" w:rsidTr="002679AE">
        <w:tc>
          <w:tcPr>
            <w:tcW w:w="825" w:type="pct"/>
            <w:shd w:val="clear" w:color="auto" w:fill="auto"/>
          </w:tcPr>
          <w:p w14:paraId="39130E06" w14:textId="036FBE8B"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Short-term loans </w:t>
            </w:r>
            <w:r>
              <w:rPr>
                <w:rFonts w:ascii="Arial" w:hAnsi="Arial" w:cs="Arial"/>
                <w:spacing w:val="-4"/>
                <w:sz w:val="14"/>
                <w:szCs w:val="14"/>
              </w:rPr>
              <w:br/>
              <w:t xml:space="preserve">   </w:t>
            </w:r>
            <w:r w:rsidRPr="00DB4F2C">
              <w:rPr>
                <w:rFonts w:ascii="Arial" w:hAnsi="Arial" w:cs="Arial"/>
                <w:spacing w:val="-4"/>
                <w:sz w:val="14"/>
                <w:szCs w:val="14"/>
              </w:rPr>
              <w:t>to others</w:t>
            </w:r>
          </w:p>
        </w:tc>
        <w:tc>
          <w:tcPr>
            <w:tcW w:w="455" w:type="pct"/>
            <w:shd w:val="clear" w:color="auto" w:fill="auto"/>
            <w:vAlign w:val="bottom"/>
          </w:tcPr>
          <w:p w14:paraId="2B0DDFB0" w14:textId="577E406E"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562,545</w:t>
            </w:r>
          </w:p>
        </w:tc>
        <w:tc>
          <w:tcPr>
            <w:tcW w:w="485" w:type="pct"/>
            <w:shd w:val="clear" w:color="auto" w:fill="auto"/>
            <w:vAlign w:val="bottom"/>
          </w:tcPr>
          <w:p w14:paraId="4E4B1ECE" w14:textId="217AB319"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32E9A3B2" w14:textId="7B359893"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4839BBDB" w14:textId="522B3F14"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cs/>
              </w:rPr>
              <w:t>-</w:t>
            </w:r>
          </w:p>
        </w:tc>
        <w:tc>
          <w:tcPr>
            <w:tcW w:w="444" w:type="pct"/>
            <w:shd w:val="clear" w:color="auto" w:fill="auto"/>
            <w:vAlign w:val="bottom"/>
          </w:tcPr>
          <w:p w14:paraId="69E89261" w14:textId="601FCFE2"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1A447A91" w14:textId="3F770757"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501ED2A8" w14:textId="54616035"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498469E5" w14:textId="36B4B5A9"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562,545</w:t>
            </w:r>
          </w:p>
        </w:tc>
        <w:tc>
          <w:tcPr>
            <w:tcW w:w="409" w:type="pct"/>
            <w:shd w:val="clear" w:color="auto" w:fill="auto"/>
            <w:vAlign w:val="bottom"/>
          </w:tcPr>
          <w:p w14:paraId="77DF617C" w14:textId="4DA9D728" w:rsidR="00DB4F2C" w:rsidRPr="00DB4F2C" w:rsidRDefault="00DB4F2C" w:rsidP="00DB4F2C">
            <w:pPr>
              <w:ind w:right="-72"/>
              <w:jc w:val="center"/>
              <w:rPr>
                <w:rFonts w:ascii="Arial" w:hAnsi="Arial" w:cs="Arial"/>
                <w:spacing w:val="-4"/>
                <w:sz w:val="14"/>
                <w:szCs w:val="14"/>
              </w:rPr>
            </w:pPr>
            <w:r w:rsidRPr="00DB4F2C">
              <w:rPr>
                <w:rFonts w:ascii="Arial" w:hAnsi="Arial" w:cs="Arial"/>
                <w:sz w:val="14"/>
                <w:szCs w:val="14"/>
              </w:rPr>
              <w:t>4.25-6.00</w:t>
            </w:r>
          </w:p>
        </w:tc>
      </w:tr>
      <w:tr w:rsidR="00DB4F2C" w:rsidRPr="00DB4F2C" w14:paraId="60FFB3DA" w14:textId="77777777" w:rsidTr="002679AE">
        <w:tc>
          <w:tcPr>
            <w:tcW w:w="825" w:type="pct"/>
            <w:shd w:val="clear" w:color="auto" w:fill="auto"/>
          </w:tcPr>
          <w:p w14:paraId="51EA0EFE" w14:textId="2C71874A"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Short-term loans </w:t>
            </w:r>
            <w:r>
              <w:rPr>
                <w:rFonts w:ascii="Arial" w:hAnsi="Arial" w:cs="Arial"/>
                <w:spacing w:val="-4"/>
                <w:sz w:val="14"/>
                <w:szCs w:val="14"/>
              </w:rPr>
              <w:br/>
              <w:t xml:space="preserve">   </w:t>
            </w:r>
            <w:r w:rsidRPr="00DB4F2C">
              <w:rPr>
                <w:rFonts w:ascii="Arial" w:hAnsi="Arial" w:cs="Arial"/>
                <w:spacing w:val="-4"/>
                <w:sz w:val="14"/>
                <w:szCs w:val="14"/>
              </w:rPr>
              <w:t>to related parties</w:t>
            </w:r>
          </w:p>
        </w:tc>
        <w:tc>
          <w:tcPr>
            <w:tcW w:w="455" w:type="pct"/>
            <w:shd w:val="clear" w:color="auto" w:fill="auto"/>
            <w:vAlign w:val="bottom"/>
          </w:tcPr>
          <w:p w14:paraId="1B4E0FDA" w14:textId="07AFED4E"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168,552</w:t>
            </w:r>
          </w:p>
        </w:tc>
        <w:tc>
          <w:tcPr>
            <w:tcW w:w="485" w:type="pct"/>
            <w:shd w:val="clear" w:color="auto" w:fill="auto"/>
            <w:vAlign w:val="bottom"/>
          </w:tcPr>
          <w:p w14:paraId="1CC2CF0D" w14:textId="032F7FAA"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788DE9AE" w14:textId="50414452"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774AAEBF" w14:textId="72E6D408"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071EBD04" w14:textId="1C612A60"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4145FE05" w14:textId="56A354E7"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352EEF2B" w14:textId="52FD0C51"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649A06EE" w14:textId="50CE5691"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168,552</w:t>
            </w:r>
          </w:p>
        </w:tc>
        <w:tc>
          <w:tcPr>
            <w:tcW w:w="409" w:type="pct"/>
            <w:shd w:val="clear" w:color="auto" w:fill="auto"/>
            <w:vAlign w:val="bottom"/>
          </w:tcPr>
          <w:p w14:paraId="0408CF27" w14:textId="16DBDC09" w:rsidR="00DB4F2C" w:rsidRPr="00DB4F2C" w:rsidRDefault="00DB4F2C" w:rsidP="00DB4F2C">
            <w:pPr>
              <w:ind w:right="-72"/>
              <w:jc w:val="center"/>
              <w:rPr>
                <w:rFonts w:ascii="Arial" w:hAnsi="Arial" w:cs="Arial"/>
                <w:spacing w:val="-4"/>
                <w:sz w:val="14"/>
                <w:szCs w:val="14"/>
              </w:rPr>
            </w:pPr>
            <w:r w:rsidRPr="00DB4F2C">
              <w:rPr>
                <w:rFonts w:ascii="Arial" w:hAnsi="Arial" w:cs="Arial"/>
                <w:sz w:val="14"/>
                <w:szCs w:val="14"/>
              </w:rPr>
              <w:t>2.00-5.50</w:t>
            </w:r>
          </w:p>
        </w:tc>
      </w:tr>
      <w:tr w:rsidR="00DB4F2C" w:rsidRPr="00DB4F2C" w14:paraId="13C59284" w14:textId="77777777" w:rsidTr="002679AE">
        <w:tc>
          <w:tcPr>
            <w:tcW w:w="825" w:type="pct"/>
            <w:shd w:val="clear" w:color="auto" w:fill="auto"/>
          </w:tcPr>
          <w:p w14:paraId="4CA3A43C" w14:textId="691161F2"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Restricted bank </w:t>
            </w:r>
            <w:r w:rsidR="002679AE">
              <w:rPr>
                <w:rFonts w:ascii="Arial" w:hAnsi="Arial" w:cs="Arial"/>
                <w:spacing w:val="-4"/>
                <w:sz w:val="14"/>
                <w:szCs w:val="14"/>
              </w:rPr>
              <w:br/>
              <w:t xml:space="preserve">   </w:t>
            </w:r>
            <w:r w:rsidRPr="00DB4F2C">
              <w:rPr>
                <w:rFonts w:ascii="Arial" w:hAnsi="Arial" w:cs="Arial"/>
                <w:spacing w:val="-4"/>
                <w:sz w:val="14"/>
                <w:szCs w:val="14"/>
              </w:rPr>
              <w:t>deposits</w:t>
            </w:r>
          </w:p>
        </w:tc>
        <w:tc>
          <w:tcPr>
            <w:tcW w:w="455" w:type="pct"/>
            <w:shd w:val="clear" w:color="auto" w:fill="auto"/>
            <w:vAlign w:val="bottom"/>
          </w:tcPr>
          <w:p w14:paraId="3CE07D2B" w14:textId="0B94F334"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0B2EBFA1" w14:textId="6C42D2A0"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1B7A3146" w14:textId="5A9741EE"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39C0FD3B" w14:textId="77C92066"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396,951</w:t>
            </w:r>
          </w:p>
        </w:tc>
        <w:tc>
          <w:tcPr>
            <w:tcW w:w="444" w:type="pct"/>
            <w:shd w:val="clear" w:color="auto" w:fill="auto"/>
            <w:vAlign w:val="bottom"/>
          </w:tcPr>
          <w:p w14:paraId="3BBFA01E" w14:textId="79ECDA31"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124,082</w:t>
            </w:r>
          </w:p>
        </w:tc>
        <w:tc>
          <w:tcPr>
            <w:tcW w:w="485" w:type="pct"/>
            <w:shd w:val="clear" w:color="auto" w:fill="auto"/>
            <w:vAlign w:val="bottom"/>
          </w:tcPr>
          <w:p w14:paraId="416E7704" w14:textId="0E7B94CC"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45D89F4E" w14:textId="3608077D"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30</w:t>
            </w:r>
          </w:p>
        </w:tc>
        <w:tc>
          <w:tcPr>
            <w:tcW w:w="485" w:type="pct"/>
            <w:shd w:val="clear" w:color="auto" w:fill="auto"/>
            <w:vAlign w:val="bottom"/>
          </w:tcPr>
          <w:p w14:paraId="22645EC9" w14:textId="6D1414C8" w:rsidR="00DB4F2C" w:rsidRPr="00DB4F2C" w:rsidRDefault="00DB4F2C" w:rsidP="00DB4F2C">
            <w:pPr>
              <w:ind w:right="-72"/>
              <w:jc w:val="right"/>
              <w:rPr>
                <w:rFonts w:ascii="Arial" w:hAnsi="Arial" w:cs="Arial"/>
                <w:spacing w:val="-4"/>
                <w:sz w:val="14"/>
                <w:szCs w:val="14"/>
              </w:rPr>
            </w:pPr>
            <w:r w:rsidRPr="00DB4F2C">
              <w:rPr>
                <w:rFonts w:ascii="Arial" w:hAnsi="Arial" w:cs="Arial"/>
                <w:sz w:val="14"/>
                <w:szCs w:val="14"/>
              </w:rPr>
              <w:t>521,063</w:t>
            </w:r>
          </w:p>
        </w:tc>
        <w:tc>
          <w:tcPr>
            <w:tcW w:w="409" w:type="pct"/>
            <w:shd w:val="clear" w:color="auto" w:fill="auto"/>
            <w:vAlign w:val="bottom"/>
          </w:tcPr>
          <w:p w14:paraId="7F950AA0" w14:textId="73870F84" w:rsidR="00DB4F2C" w:rsidRPr="00DB4F2C" w:rsidRDefault="00DB4F2C" w:rsidP="00DB4F2C">
            <w:pPr>
              <w:ind w:right="-72"/>
              <w:jc w:val="center"/>
              <w:rPr>
                <w:rFonts w:ascii="Arial" w:hAnsi="Arial" w:cs="Arial"/>
                <w:spacing w:val="-4"/>
                <w:sz w:val="14"/>
                <w:szCs w:val="14"/>
              </w:rPr>
            </w:pPr>
            <w:r w:rsidRPr="00DB4F2C">
              <w:rPr>
                <w:rFonts w:ascii="Arial" w:hAnsi="Arial" w:cs="Arial"/>
                <w:sz w:val="14"/>
                <w:szCs w:val="14"/>
              </w:rPr>
              <w:t>0.25-3.2</w:t>
            </w:r>
            <w:r w:rsidR="00605989">
              <w:rPr>
                <w:rFonts w:ascii="Arial" w:hAnsi="Arial" w:cs="Arial"/>
                <w:sz w:val="14"/>
                <w:szCs w:val="14"/>
              </w:rPr>
              <w:t>0</w:t>
            </w:r>
          </w:p>
        </w:tc>
      </w:tr>
      <w:tr w:rsidR="00DB4F2C" w:rsidRPr="00DB4F2C" w14:paraId="194C4DEA" w14:textId="77777777" w:rsidTr="002679AE">
        <w:tc>
          <w:tcPr>
            <w:tcW w:w="825" w:type="pct"/>
            <w:shd w:val="clear" w:color="auto" w:fill="auto"/>
          </w:tcPr>
          <w:p w14:paraId="1D928522" w14:textId="309408AC"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Long-term loans </w:t>
            </w:r>
            <w:r w:rsidR="002679AE">
              <w:rPr>
                <w:rFonts w:ascii="Arial" w:hAnsi="Arial" w:cs="Arial"/>
                <w:spacing w:val="-4"/>
                <w:sz w:val="14"/>
                <w:szCs w:val="14"/>
              </w:rPr>
              <w:br/>
              <w:t xml:space="preserve">   </w:t>
            </w:r>
            <w:r w:rsidRPr="00DB4F2C">
              <w:rPr>
                <w:rFonts w:ascii="Arial" w:hAnsi="Arial" w:cs="Arial"/>
                <w:spacing w:val="-4"/>
                <w:sz w:val="14"/>
                <w:szCs w:val="14"/>
              </w:rPr>
              <w:t>to others</w:t>
            </w:r>
          </w:p>
        </w:tc>
        <w:tc>
          <w:tcPr>
            <w:tcW w:w="455" w:type="pct"/>
            <w:shd w:val="clear" w:color="auto" w:fill="auto"/>
            <w:vAlign w:val="bottom"/>
          </w:tcPr>
          <w:p w14:paraId="190A1F27" w14:textId="3E1BD5EE"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cs/>
              </w:rPr>
              <w:t>70</w:t>
            </w:r>
            <w:r w:rsidRPr="00DB4F2C">
              <w:rPr>
                <w:rFonts w:ascii="Arial" w:hAnsi="Arial" w:cs="Arial"/>
                <w:sz w:val="14"/>
                <w:szCs w:val="14"/>
              </w:rPr>
              <w:t>,132</w:t>
            </w:r>
          </w:p>
        </w:tc>
        <w:tc>
          <w:tcPr>
            <w:tcW w:w="485" w:type="pct"/>
            <w:shd w:val="clear" w:color="auto" w:fill="auto"/>
            <w:vAlign w:val="bottom"/>
          </w:tcPr>
          <w:p w14:paraId="3459DEAE" w14:textId="4CEACDB2"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20,868</w:t>
            </w:r>
          </w:p>
        </w:tc>
        <w:tc>
          <w:tcPr>
            <w:tcW w:w="485" w:type="pct"/>
            <w:shd w:val="clear" w:color="auto" w:fill="auto"/>
            <w:vAlign w:val="bottom"/>
          </w:tcPr>
          <w:p w14:paraId="76C085EF" w14:textId="66E21561"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52DF2207" w14:textId="0A5B23C7"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5529384A" w14:textId="65782E3B"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29614F3E" w14:textId="4E927C54"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1529C7A1" w14:textId="64B875C2"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7EDC379D" w14:textId="138A8C1D" w:rsidR="00DB4F2C" w:rsidRPr="00DB4F2C" w:rsidRDefault="00DB4F2C" w:rsidP="00DB4F2C">
            <w:pPr>
              <w:pBdr>
                <w:bottom w:val="single" w:sz="4" w:space="1" w:color="auto"/>
              </w:pBdr>
              <w:ind w:right="-72"/>
              <w:jc w:val="right"/>
              <w:rPr>
                <w:rFonts w:ascii="Arial" w:hAnsi="Arial" w:cs="Arial"/>
                <w:spacing w:val="-4"/>
                <w:sz w:val="14"/>
                <w:szCs w:val="14"/>
              </w:rPr>
            </w:pPr>
            <w:r w:rsidRPr="00DB4F2C">
              <w:rPr>
                <w:rFonts w:ascii="Arial" w:hAnsi="Arial" w:cs="Arial"/>
                <w:sz w:val="14"/>
                <w:szCs w:val="14"/>
              </w:rPr>
              <w:t>91,000</w:t>
            </w:r>
          </w:p>
        </w:tc>
        <w:tc>
          <w:tcPr>
            <w:tcW w:w="409" w:type="pct"/>
            <w:shd w:val="clear" w:color="auto" w:fill="auto"/>
            <w:vAlign w:val="bottom"/>
          </w:tcPr>
          <w:p w14:paraId="614E70DA" w14:textId="452DF8F2" w:rsidR="00DB4F2C" w:rsidRPr="00DB4F2C" w:rsidRDefault="00DB4F2C" w:rsidP="00512847">
            <w:pPr>
              <w:ind w:right="-72"/>
              <w:jc w:val="center"/>
              <w:rPr>
                <w:rFonts w:ascii="Arial" w:hAnsi="Arial" w:cs="Arial"/>
                <w:spacing w:val="-4"/>
                <w:sz w:val="14"/>
                <w:szCs w:val="14"/>
              </w:rPr>
            </w:pPr>
            <w:r w:rsidRPr="00DB4F2C">
              <w:rPr>
                <w:rFonts w:ascii="Arial" w:hAnsi="Arial" w:cs="Arial"/>
                <w:sz w:val="14"/>
                <w:szCs w:val="14"/>
              </w:rPr>
              <w:t>5.00</w:t>
            </w:r>
          </w:p>
        </w:tc>
      </w:tr>
      <w:tr w:rsidR="00DB4F2C" w:rsidRPr="00DB4F2C" w14:paraId="7858E55A" w14:textId="77777777" w:rsidTr="002679AE">
        <w:tc>
          <w:tcPr>
            <w:tcW w:w="825" w:type="pct"/>
            <w:shd w:val="clear" w:color="auto" w:fill="auto"/>
          </w:tcPr>
          <w:p w14:paraId="1F55C102" w14:textId="77777777" w:rsidR="00DB4F2C" w:rsidRPr="00DB4F2C" w:rsidRDefault="00DB4F2C" w:rsidP="00C12611">
            <w:pPr>
              <w:ind w:left="-101"/>
              <w:jc w:val="both"/>
              <w:rPr>
                <w:rFonts w:ascii="Arial" w:hAnsi="Arial" w:cs="Arial"/>
                <w:spacing w:val="-4"/>
                <w:sz w:val="14"/>
                <w:szCs w:val="14"/>
              </w:rPr>
            </w:pPr>
          </w:p>
        </w:tc>
        <w:tc>
          <w:tcPr>
            <w:tcW w:w="455" w:type="pct"/>
            <w:shd w:val="clear" w:color="auto" w:fill="auto"/>
            <w:vAlign w:val="bottom"/>
          </w:tcPr>
          <w:p w14:paraId="37DA29A4" w14:textId="48D0F615"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477C5018" w14:textId="5E3C4286"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0719888E" w14:textId="49FF325F"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79986F46" w14:textId="008002FC" w:rsidR="00DB4F2C" w:rsidRPr="00DB4F2C" w:rsidRDefault="00DB4F2C" w:rsidP="00DB4F2C">
            <w:pPr>
              <w:ind w:right="-72"/>
              <w:jc w:val="right"/>
              <w:rPr>
                <w:rFonts w:ascii="Arial" w:hAnsi="Arial" w:cs="Arial"/>
                <w:spacing w:val="-4"/>
                <w:sz w:val="14"/>
                <w:szCs w:val="14"/>
              </w:rPr>
            </w:pPr>
          </w:p>
        </w:tc>
        <w:tc>
          <w:tcPr>
            <w:tcW w:w="444" w:type="pct"/>
            <w:shd w:val="clear" w:color="auto" w:fill="auto"/>
            <w:vAlign w:val="bottom"/>
          </w:tcPr>
          <w:p w14:paraId="67F1B967" w14:textId="482CFA02"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3F6290B1" w14:textId="32F04FAA" w:rsidR="00DB4F2C" w:rsidRPr="00DB4F2C" w:rsidRDefault="00DB4F2C" w:rsidP="00DB4F2C">
            <w:pPr>
              <w:ind w:right="-72"/>
              <w:jc w:val="right"/>
              <w:rPr>
                <w:rFonts w:ascii="Arial" w:hAnsi="Arial" w:cs="Arial"/>
                <w:spacing w:val="-4"/>
                <w:sz w:val="14"/>
                <w:szCs w:val="14"/>
              </w:rPr>
            </w:pPr>
          </w:p>
        </w:tc>
        <w:tc>
          <w:tcPr>
            <w:tcW w:w="444" w:type="pct"/>
            <w:shd w:val="clear" w:color="auto" w:fill="auto"/>
            <w:vAlign w:val="bottom"/>
          </w:tcPr>
          <w:p w14:paraId="43559BD6" w14:textId="730571EC"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464829CC" w14:textId="6F999C13" w:rsidR="00DB4F2C" w:rsidRPr="00DB4F2C" w:rsidRDefault="00DB4F2C" w:rsidP="00DB4F2C">
            <w:pPr>
              <w:ind w:right="-72"/>
              <w:jc w:val="right"/>
              <w:rPr>
                <w:rFonts w:ascii="Arial" w:hAnsi="Arial" w:cs="Arial"/>
                <w:spacing w:val="-4"/>
                <w:sz w:val="14"/>
                <w:szCs w:val="14"/>
              </w:rPr>
            </w:pPr>
          </w:p>
        </w:tc>
        <w:tc>
          <w:tcPr>
            <w:tcW w:w="409" w:type="pct"/>
            <w:shd w:val="clear" w:color="auto" w:fill="auto"/>
            <w:vAlign w:val="bottom"/>
          </w:tcPr>
          <w:p w14:paraId="597854C5" w14:textId="77777777" w:rsidR="00DB4F2C" w:rsidRPr="00DB4F2C" w:rsidRDefault="00DB4F2C" w:rsidP="00512847">
            <w:pPr>
              <w:ind w:right="-72"/>
              <w:jc w:val="center"/>
              <w:rPr>
                <w:rFonts w:ascii="Arial" w:hAnsi="Arial" w:cs="Arial"/>
                <w:spacing w:val="-4"/>
                <w:sz w:val="14"/>
                <w:szCs w:val="14"/>
              </w:rPr>
            </w:pPr>
          </w:p>
        </w:tc>
      </w:tr>
      <w:tr w:rsidR="00DB4F2C" w:rsidRPr="00DB4F2C" w14:paraId="6BCEABA1" w14:textId="77777777" w:rsidTr="002679AE">
        <w:trPr>
          <w:trHeight w:val="66"/>
        </w:trPr>
        <w:tc>
          <w:tcPr>
            <w:tcW w:w="825" w:type="pct"/>
            <w:shd w:val="clear" w:color="auto" w:fill="auto"/>
          </w:tcPr>
          <w:p w14:paraId="05639B18" w14:textId="77777777" w:rsidR="00DB4F2C" w:rsidRPr="00DB4F2C" w:rsidRDefault="00DB4F2C" w:rsidP="00C12611">
            <w:pPr>
              <w:ind w:left="-101"/>
              <w:jc w:val="both"/>
              <w:rPr>
                <w:rFonts w:ascii="Arial" w:hAnsi="Arial" w:cs="Arial"/>
                <w:spacing w:val="-4"/>
                <w:sz w:val="14"/>
                <w:szCs w:val="14"/>
                <w:lang w:val="en-US"/>
              </w:rPr>
            </w:pPr>
          </w:p>
        </w:tc>
        <w:tc>
          <w:tcPr>
            <w:tcW w:w="455" w:type="pct"/>
            <w:shd w:val="clear" w:color="auto" w:fill="auto"/>
            <w:vAlign w:val="bottom"/>
          </w:tcPr>
          <w:p w14:paraId="5941A2B0" w14:textId="31383233"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3,</w:t>
            </w:r>
            <w:r w:rsidRPr="00DB4F2C">
              <w:rPr>
                <w:rFonts w:ascii="Arial" w:hAnsi="Arial" w:cs="Arial"/>
                <w:sz w:val="14"/>
                <w:szCs w:val="14"/>
                <w:cs/>
              </w:rPr>
              <w:t>605</w:t>
            </w:r>
            <w:r w:rsidRPr="00DB4F2C">
              <w:rPr>
                <w:rFonts w:ascii="Arial" w:hAnsi="Arial" w:cs="Arial"/>
                <w:sz w:val="14"/>
                <w:szCs w:val="14"/>
              </w:rPr>
              <w:t>,125</w:t>
            </w:r>
          </w:p>
        </w:tc>
        <w:tc>
          <w:tcPr>
            <w:tcW w:w="485" w:type="pct"/>
            <w:shd w:val="clear" w:color="auto" w:fill="auto"/>
            <w:vAlign w:val="bottom"/>
          </w:tcPr>
          <w:p w14:paraId="460B11E7" w14:textId="53EAA931"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20,868</w:t>
            </w:r>
          </w:p>
        </w:tc>
        <w:tc>
          <w:tcPr>
            <w:tcW w:w="485" w:type="pct"/>
            <w:shd w:val="clear" w:color="auto" w:fill="auto"/>
            <w:vAlign w:val="bottom"/>
          </w:tcPr>
          <w:p w14:paraId="31BAAE33" w14:textId="6C698E65"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85" w:type="pct"/>
            <w:shd w:val="clear" w:color="auto" w:fill="auto"/>
            <w:vAlign w:val="bottom"/>
          </w:tcPr>
          <w:p w14:paraId="61B9A7DA" w14:textId="2888B17A" w:rsidR="00DB4F2C" w:rsidRPr="00DB4F2C" w:rsidRDefault="00DB4F2C" w:rsidP="00DB4F2C">
            <w:pPr>
              <w:pBdr>
                <w:bottom w:val="double" w:sz="4" w:space="1" w:color="auto"/>
              </w:pBdr>
              <w:ind w:right="-72"/>
              <w:jc w:val="right"/>
              <w:rPr>
                <w:rFonts w:ascii="Arial" w:hAnsi="Arial" w:cs="Arial"/>
                <w:spacing w:val="-4"/>
                <w:sz w:val="14"/>
                <w:szCs w:val="14"/>
                <w:cs/>
                <w:lang w:val="en-US"/>
              </w:rPr>
            </w:pPr>
            <w:r w:rsidRPr="00DB4F2C">
              <w:rPr>
                <w:rFonts w:ascii="Arial" w:hAnsi="Arial" w:cs="Arial"/>
                <w:sz w:val="14"/>
                <w:szCs w:val="14"/>
              </w:rPr>
              <w:t>15,629,109</w:t>
            </w:r>
          </w:p>
        </w:tc>
        <w:tc>
          <w:tcPr>
            <w:tcW w:w="444" w:type="pct"/>
            <w:shd w:val="clear" w:color="auto" w:fill="auto"/>
            <w:vAlign w:val="bottom"/>
          </w:tcPr>
          <w:p w14:paraId="2A69416B" w14:textId="1F0D67AB"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124,082</w:t>
            </w:r>
          </w:p>
        </w:tc>
        <w:tc>
          <w:tcPr>
            <w:tcW w:w="485" w:type="pct"/>
            <w:shd w:val="clear" w:color="auto" w:fill="auto"/>
            <w:vAlign w:val="bottom"/>
          </w:tcPr>
          <w:p w14:paraId="22FF7CF1" w14:textId="604ED67F"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w:t>
            </w:r>
          </w:p>
        </w:tc>
        <w:tc>
          <w:tcPr>
            <w:tcW w:w="444" w:type="pct"/>
            <w:shd w:val="clear" w:color="auto" w:fill="auto"/>
            <w:vAlign w:val="bottom"/>
          </w:tcPr>
          <w:p w14:paraId="3E68DF93" w14:textId="4B87BC00"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1,956,487</w:t>
            </w:r>
          </w:p>
        </w:tc>
        <w:tc>
          <w:tcPr>
            <w:tcW w:w="485" w:type="pct"/>
            <w:shd w:val="clear" w:color="auto" w:fill="auto"/>
            <w:vAlign w:val="bottom"/>
          </w:tcPr>
          <w:p w14:paraId="5855E2D1" w14:textId="31441B20" w:rsidR="00DB4F2C" w:rsidRPr="00DB4F2C" w:rsidRDefault="00DB4F2C" w:rsidP="00DB4F2C">
            <w:pPr>
              <w:pBdr>
                <w:bottom w:val="double" w:sz="4" w:space="1" w:color="auto"/>
              </w:pBdr>
              <w:ind w:right="-72"/>
              <w:jc w:val="right"/>
              <w:rPr>
                <w:rFonts w:ascii="Arial" w:hAnsi="Arial" w:cs="Arial"/>
                <w:spacing w:val="-4"/>
                <w:sz w:val="14"/>
                <w:szCs w:val="14"/>
              </w:rPr>
            </w:pPr>
            <w:r w:rsidRPr="00DB4F2C">
              <w:rPr>
                <w:rFonts w:ascii="Arial" w:hAnsi="Arial" w:cs="Arial"/>
                <w:sz w:val="14"/>
                <w:szCs w:val="14"/>
              </w:rPr>
              <w:t>21,335,671</w:t>
            </w:r>
          </w:p>
        </w:tc>
        <w:tc>
          <w:tcPr>
            <w:tcW w:w="409" w:type="pct"/>
            <w:shd w:val="clear" w:color="auto" w:fill="auto"/>
            <w:vAlign w:val="bottom"/>
          </w:tcPr>
          <w:p w14:paraId="71EB52A6" w14:textId="77777777" w:rsidR="00DB4F2C" w:rsidRPr="00DB4F2C" w:rsidRDefault="00DB4F2C" w:rsidP="00512847">
            <w:pPr>
              <w:ind w:right="-72"/>
              <w:jc w:val="center"/>
              <w:rPr>
                <w:rFonts w:ascii="Arial" w:hAnsi="Arial" w:cs="Arial"/>
                <w:spacing w:val="-4"/>
                <w:sz w:val="14"/>
                <w:szCs w:val="14"/>
              </w:rPr>
            </w:pPr>
          </w:p>
        </w:tc>
      </w:tr>
      <w:tr w:rsidR="00DB4F2C" w:rsidRPr="00DB4F2C" w14:paraId="5657E62F" w14:textId="77777777" w:rsidTr="002679AE">
        <w:tc>
          <w:tcPr>
            <w:tcW w:w="825" w:type="pct"/>
            <w:shd w:val="clear" w:color="auto" w:fill="auto"/>
          </w:tcPr>
          <w:p w14:paraId="729B2D1B" w14:textId="77777777" w:rsidR="00DB4F2C" w:rsidRPr="00DB4F2C" w:rsidRDefault="00DB4F2C" w:rsidP="00C12611">
            <w:pPr>
              <w:ind w:left="-101"/>
              <w:jc w:val="both"/>
              <w:rPr>
                <w:rFonts w:ascii="Arial" w:hAnsi="Arial" w:cs="Arial"/>
                <w:spacing w:val="-4"/>
                <w:sz w:val="14"/>
                <w:szCs w:val="14"/>
              </w:rPr>
            </w:pPr>
          </w:p>
        </w:tc>
        <w:tc>
          <w:tcPr>
            <w:tcW w:w="455" w:type="pct"/>
            <w:shd w:val="clear" w:color="auto" w:fill="auto"/>
            <w:vAlign w:val="bottom"/>
          </w:tcPr>
          <w:p w14:paraId="461E5B1F"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159A86E9"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64365988"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14159BCA" w14:textId="77777777" w:rsidR="00DB4F2C" w:rsidRPr="00DB4F2C" w:rsidRDefault="00DB4F2C" w:rsidP="00DB4F2C">
            <w:pPr>
              <w:ind w:right="-72"/>
              <w:jc w:val="right"/>
              <w:rPr>
                <w:rFonts w:ascii="Arial" w:hAnsi="Arial" w:cs="Arial"/>
                <w:spacing w:val="-4"/>
                <w:sz w:val="14"/>
                <w:szCs w:val="14"/>
              </w:rPr>
            </w:pPr>
          </w:p>
        </w:tc>
        <w:tc>
          <w:tcPr>
            <w:tcW w:w="444" w:type="pct"/>
            <w:shd w:val="clear" w:color="auto" w:fill="auto"/>
            <w:vAlign w:val="bottom"/>
          </w:tcPr>
          <w:p w14:paraId="1C063EA5"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369E0480" w14:textId="77777777" w:rsidR="00DB4F2C" w:rsidRPr="00DB4F2C" w:rsidRDefault="00DB4F2C" w:rsidP="00DB4F2C">
            <w:pPr>
              <w:ind w:right="-72"/>
              <w:jc w:val="right"/>
              <w:rPr>
                <w:rFonts w:ascii="Arial" w:hAnsi="Arial" w:cs="Arial"/>
                <w:spacing w:val="-4"/>
                <w:sz w:val="14"/>
                <w:szCs w:val="14"/>
              </w:rPr>
            </w:pPr>
          </w:p>
        </w:tc>
        <w:tc>
          <w:tcPr>
            <w:tcW w:w="444" w:type="pct"/>
            <w:shd w:val="clear" w:color="auto" w:fill="auto"/>
            <w:vAlign w:val="bottom"/>
          </w:tcPr>
          <w:p w14:paraId="671F840E"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3F19F9F5" w14:textId="77777777" w:rsidR="00DB4F2C" w:rsidRPr="00DB4F2C" w:rsidRDefault="00DB4F2C" w:rsidP="00DB4F2C">
            <w:pPr>
              <w:ind w:right="-72"/>
              <w:jc w:val="right"/>
              <w:rPr>
                <w:rFonts w:ascii="Arial" w:hAnsi="Arial" w:cs="Arial"/>
                <w:spacing w:val="-4"/>
                <w:sz w:val="14"/>
                <w:szCs w:val="14"/>
              </w:rPr>
            </w:pPr>
          </w:p>
        </w:tc>
        <w:tc>
          <w:tcPr>
            <w:tcW w:w="409" w:type="pct"/>
            <w:shd w:val="clear" w:color="auto" w:fill="auto"/>
            <w:vAlign w:val="bottom"/>
          </w:tcPr>
          <w:p w14:paraId="629702EB" w14:textId="77777777" w:rsidR="00DB4F2C" w:rsidRPr="00DB4F2C" w:rsidRDefault="00DB4F2C" w:rsidP="00DB4F2C">
            <w:pPr>
              <w:ind w:right="-72"/>
              <w:jc w:val="center"/>
              <w:rPr>
                <w:rFonts w:ascii="Arial" w:hAnsi="Arial" w:cs="Arial"/>
                <w:spacing w:val="-4"/>
                <w:sz w:val="14"/>
                <w:szCs w:val="14"/>
              </w:rPr>
            </w:pPr>
          </w:p>
        </w:tc>
      </w:tr>
      <w:tr w:rsidR="00DB4F2C" w:rsidRPr="00DB4F2C" w14:paraId="68AD2E5F" w14:textId="77777777" w:rsidTr="002679AE">
        <w:tc>
          <w:tcPr>
            <w:tcW w:w="825" w:type="pct"/>
            <w:shd w:val="clear" w:color="auto" w:fill="auto"/>
          </w:tcPr>
          <w:p w14:paraId="052679BC" w14:textId="77777777" w:rsidR="00DB4F2C" w:rsidRPr="00DB4F2C" w:rsidRDefault="00DB4F2C" w:rsidP="00C12611">
            <w:pPr>
              <w:ind w:left="-101"/>
              <w:jc w:val="both"/>
              <w:rPr>
                <w:rFonts w:ascii="Arial" w:hAnsi="Arial" w:cs="Arial"/>
                <w:b/>
                <w:bCs/>
                <w:spacing w:val="-4"/>
                <w:sz w:val="14"/>
                <w:szCs w:val="14"/>
              </w:rPr>
            </w:pPr>
            <w:r w:rsidRPr="00DB4F2C">
              <w:rPr>
                <w:rFonts w:ascii="Arial" w:hAnsi="Arial" w:cs="Arial"/>
                <w:b/>
                <w:bCs/>
                <w:spacing w:val="-4"/>
                <w:sz w:val="14"/>
                <w:szCs w:val="14"/>
              </w:rPr>
              <w:t>Financial liabilities</w:t>
            </w:r>
          </w:p>
        </w:tc>
        <w:tc>
          <w:tcPr>
            <w:tcW w:w="455" w:type="pct"/>
            <w:shd w:val="clear" w:color="auto" w:fill="auto"/>
            <w:vAlign w:val="bottom"/>
          </w:tcPr>
          <w:p w14:paraId="3018E0EA"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45792CA7"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54B2CC9F"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6A60D450" w14:textId="77777777" w:rsidR="00DB4F2C" w:rsidRPr="00DB4F2C" w:rsidRDefault="00DB4F2C" w:rsidP="00DB4F2C">
            <w:pPr>
              <w:ind w:right="-72"/>
              <w:jc w:val="right"/>
              <w:rPr>
                <w:rFonts w:ascii="Arial" w:hAnsi="Arial" w:cs="Arial"/>
                <w:spacing w:val="-4"/>
                <w:sz w:val="14"/>
                <w:szCs w:val="14"/>
              </w:rPr>
            </w:pPr>
          </w:p>
        </w:tc>
        <w:tc>
          <w:tcPr>
            <w:tcW w:w="444" w:type="pct"/>
            <w:shd w:val="clear" w:color="auto" w:fill="auto"/>
            <w:vAlign w:val="bottom"/>
          </w:tcPr>
          <w:p w14:paraId="1FBDF820"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55E4AF27" w14:textId="77777777" w:rsidR="00DB4F2C" w:rsidRPr="00DB4F2C" w:rsidRDefault="00DB4F2C" w:rsidP="00DB4F2C">
            <w:pPr>
              <w:ind w:right="-72"/>
              <w:jc w:val="right"/>
              <w:rPr>
                <w:rFonts w:ascii="Arial" w:hAnsi="Arial" w:cs="Arial"/>
                <w:spacing w:val="-4"/>
                <w:sz w:val="14"/>
                <w:szCs w:val="14"/>
              </w:rPr>
            </w:pPr>
          </w:p>
        </w:tc>
        <w:tc>
          <w:tcPr>
            <w:tcW w:w="444" w:type="pct"/>
            <w:shd w:val="clear" w:color="auto" w:fill="auto"/>
            <w:vAlign w:val="bottom"/>
          </w:tcPr>
          <w:p w14:paraId="4120489B" w14:textId="77777777" w:rsidR="00DB4F2C" w:rsidRPr="00DB4F2C" w:rsidRDefault="00DB4F2C" w:rsidP="00DB4F2C">
            <w:pPr>
              <w:ind w:right="-72"/>
              <w:jc w:val="right"/>
              <w:rPr>
                <w:rFonts w:ascii="Arial" w:hAnsi="Arial" w:cs="Arial"/>
                <w:spacing w:val="-4"/>
                <w:sz w:val="14"/>
                <w:szCs w:val="14"/>
              </w:rPr>
            </w:pPr>
          </w:p>
        </w:tc>
        <w:tc>
          <w:tcPr>
            <w:tcW w:w="485" w:type="pct"/>
            <w:shd w:val="clear" w:color="auto" w:fill="auto"/>
            <w:vAlign w:val="bottom"/>
          </w:tcPr>
          <w:p w14:paraId="0E8E2932" w14:textId="77777777" w:rsidR="00DB4F2C" w:rsidRPr="00DB4F2C" w:rsidRDefault="00DB4F2C" w:rsidP="00DB4F2C">
            <w:pPr>
              <w:ind w:right="-72"/>
              <w:jc w:val="right"/>
              <w:rPr>
                <w:rFonts w:ascii="Arial" w:hAnsi="Arial" w:cs="Arial"/>
                <w:spacing w:val="-4"/>
                <w:sz w:val="14"/>
                <w:szCs w:val="14"/>
              </w:rPr>
            </w:pPr>
          </w:p>
        </w:tc>
        <w:tc>
          <w:tcPr>
            <w:tcW w:w="409" w:type="pct"/>
            <w:shd w:val="clear" w:color="auto" w:fill="auto"/>
            <w:vAlign w:val="bottom"/>
          </w:tcPr>
          <w:p w14:paraId="7ECF1031" w14:textId="77777777" w:rsidR="00DB4F2C" w:rsidRPr="00DB4F2C" w:rsidRDefault="00DB4F2C" w:rsidP="00DB4F2C">
            <w:pPr>
              <w:ind w:right="-72"/>
              <w:jc w:val="center"/>
              <w:rPr>
                <w:rFonts w:ascii="Arial" w:hAnsi="Arial" w:cs="Arial"/>
                <w:spacing w:val="-4"/>
                <w:sz w:val="14"/>
                <w:szCs w:val="14"/>
              </w:rPr>
            </w:pPr>
          </w:p>
        </w:tc>
      </w:tr>
      <w:tr w:rsidR="00DB4F2C" w:rsidRPr="00DB4F2C" w14:paraId="343FBE69" w14:textId="77777777" w:rsidTr="002679AE">
        <w:tc>
          <w:tcPr>
            <w:tcW w:w="825" w:type="pct"/>
            <w:shd w:val="clear" w:color="auto" w:fill="auto"/>
          </w:tcPr>
          <w:p w14:paraId="43B44275" w14:textId="77777777" w:rsidR="001A4CFD" w:rsidRDefault="00605989" w:rsidP="00C12611">
            <w:pPr>
              <w:ind w:left="-101"/>
              <w:rPr>
                <w:rFonts w:ascii="Arial" w:hAnsi="Arial" w:cstheme="minorBidi"/>
                <w:spacing w:val="-4"/>
                <w:sz w:val="14"/>
                <w:szCs w:val="14"/>
              </w:rPr>
            </w:pPr>
            <w:r>
              <w:rPr>
                <w:rFonts w:ascii="Arial" w:hAnsi="Arial" w:cs="Arial"/>
                <w:spacing w:val="-4"/>
                <w:sz w:val="14"/>
                <w:szCs w:val="14"/>
              </w:rPr>
              <w:t>S</w:t>
            </w:r>
            <w:r w:rsidR="00DB4F2C" w:rsidRPr="00DB4F2C">
              <w:rPr>
                <w:rFonts w:ascii="Arial" w:hAnsi="Arial" w:cs="Arial"/>
                <w:spacing w:val="-4"/>
                <w:sz w:val="14"/>
                <w:szCs w:val="14"/>
              </w:rPr>
              <w:t xml:space="preserve">hort-term </w:t>
            </w:r>
            <w:r w:rsidR="001A4CFD" w:rsidRPr="00DB4F2C">
              <w:rPr>
                <w:rFonts w:ascii="Arial" w:hAnsi="Arial" w:cs="Arial"/>
                <w:spacing w:val="-4"/>
                <w:sz w:val="14"/>
                <w:szCs w:val="14"/>
              </w:rPr>
              <w:t>borrowings</w:t>
            </w:r>
          </w:p>
          <w:p w14:paraId="5435979D" w14:textId="77777777" w:rsidR="001A4CFD" w:rsidRDefault="001A4CFD" w:rsidP="00C12611">
            <w:pPr>
              <w:ind w:left="-101"/>
              <w:rPr>
                <w:rFonts w:ascii="Arial" w:hAnsi="Arial" w:cstheme="minorBidi"/>
                <w:spacing w:val="-4"/>
                <w:sz w:val="14"/>
                <w:szCs w:val="14"/>
              </w:rPr>
            </w:pPr>
            <w:r>
              <w:rPr>
                <w:rFonts w:ascii="Arial" w:hAnsi="Arial" w:cstheme="minorBidi" w:hint="cs"/>
                <w:spacing w:val="-4"/>
                <w:sz w:val="14"/>
                <w:szCs w:val="14"/>
                <w:cs/>
              </w:rPr>
              <w:t xml:space="preserve">   </w:t>
            </w:r>
            <w:r w:rsidR="00DB4F2C" w:rsidRPr="00DB4F2C">
              <w:rPr>
                <w:rFonts w:ascii="Arial" w:hAnsi="Arial" w:cs="Arial"/>
                <w:spacing w:val="-4"/>
                <w:sz w:val="14"/>
                <w:szCs w:val="14"/>
              </w:rPr>
              <w:t xml:space="preserve"> from financial </w:t>
            </w:r>
          </w:p>
          <w:p w14:paraId="56D8D50B" w14:textId="3E5E8501" w:rsidR="00DB4F2C" w:rsidRPr="00DB4F2C" w:rsidRDefault="001A4CFD" w:rsidP="00C12611">
            <w:pPr>
              <w:ind w:left="-101"/>
              <w:rPr>
                <w:rFonts w:ascii="Arial" w:hAnsi="Arial" w:cs="Arial"/>
                <w:spacing w:val="-4"/>
                <w:sz w:val="14"/>
                <w:szCs w:val="14"/>
              </w:rPr>
            </w:pPr>
            <w:r>
              <w:rPr>
                <w:rFonts w:ascii="Arial" w:hAnsi="Arial" w:cstheme="minorBidi" w:hint="cs"/>
                <w:spacing w:val="-4"/>
                <w:sz w:val="14"/>
                <w:szCs w:val="14"/>
                <w:cs/>
              </w:rPr>
              <w:t xml:space="preserve">    </w:t>
            </w:r>
            <w:r w:rsidR="00DB4F2C" w:rsidRPr="00DB4F2C">
              <w:rPr>
                <w:rFonts w:ascii="Arial" w:hAnsi="Arial" w:cs="Arial"/>
                <w:spacing w:val="-4"/>
                <w:sz w:val="14"/>
                <w:szCs w:val="14"/>
              </w:rPr>
              <w:t>institutions</w:t>
            </w:r>
          </w:p>
        </w:tc>
        <w:tc>
          <w:tcPr>
            <w:tcW w:w="455" w:type="pct"/>
            <w:shd w:val="clear" w:color="auto" w:fill="auto"/>
            <w:vAlign w:val="bottom"/>
          </w:tcPr>
          <w:p w14:paraId="5771DB5D" w14:textId="2D0515F9" w:rsidR="00DB4F2C" w:rsidRPr="00DB4F2C" w:rsidRDefault="00DB4F2C" w:rsidP="00DB4F2C">
            <w:pPr>
              <w:ind w:right="-72"/>
              <w:jc w:val="right"/>
              <w:rPr>
                <w:rFonts w:ascii="Arial" w:hAnsi="Arial" w:cs="Arial"/>
                <w:sz w:val="14"/>
                <w:szCs w:val="14"/>
              </w:rPr>
            </w:pPr>
            <w:r w:rsidRPr="00DB4F2C">
              <w:rPr>
                <w:rFonts w:ascii="Arial" w:hAnsi="Arial" w:cs="Arial" w:hint="cs"/>
                <w:sz w:val="14"/>
                <w:szCs w:val="14"/>
                <w:cs/>
              </w:rPr>
              <w:t>9</w:t>
            </w:r>
            <w:r w:rsidRPr="00DB4F2C">
              <w:rPr>
                <w:rFonts w:ascii="Arial" w:hAnsi="Arial" w:cs="Arial"/>
                <w:sz w:val="14"/>
                <w:szCs w:val="14"/>
              </w:rPr>
              <w:t>,134,862</w:t>
            </w:r>
          </w:p>
        </w:tc>
        <w:tc>
          <w:tcPr>
            <w:tcW w:w="485" w:type="pct"/>
            <w:shd w:val="clear" w:color="auto" w:fill="auto"/>
            <w:vAlign w:val="bottom"/>
          </w:tcPr>
          <w:p w14:paraId="45F96CDB" w14:textId="3728C407"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0CD1E0E2" w14:textId="31F520D4"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6AACF0FA" w14:textId="23F92827"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5,905,298</w:t>
            </w:r>
          </w:p>
        </w:tc>
        <w:tc>
          <w:tcPr>
            <w:tcW w:w="444" w:type="pct"/>
            <w:shd w:val="clear" w:color="auto" w:fill="auto"/>
            <w:vAlign w:val="bottom"/>
          </w:tcPr>
          <w:p w14:paraId="07A58D7A" w14:textId="2886306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75312EF3" w14:textId="3EFC40F4"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7AE311DE" w14:textId="6E54A070"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74315992" w14:textId="3F9BD3AF"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15,040,160</w:t>
            </w:r>
          </w:p>
        </w:tc>
        <w:tc>
          <w:tcPr>
            <w:tcW w:w="409" w:type="pct"/>
            <w:shd w:val="clear" w:color="auto" w:fill="auto"/>
            <w:vAlign w:val="bottom"/>
          </w:tcPr>
          <w:p w14:paraId="244633D8" w14:textId="5814C919" w:rsidR="00DB4F2C" w:rsidRPr="00DB4F2C" w:rsidRDefault="00DB4F2C" w:rsidP="00DB4F2C">
            <w:pPr>
              <w:ind w:right="-72"/>
              <w:jc w:val="center"/>
              <w:rPr>
                <w:rFonts w:ascii="Arial" w:hAnsi="Arial" w:cs="Arial"/>
                <w:sz w:val="14"/>
                <w:szCs w:val="14"/>
              </w:rPr>
            </w:pPr>
            <w:r w:rsidRPr="00DB4F2C">
              <w:rPr>
                <w:rFonts w:ascii="Arial" w:hAnsi="Arial" w:cs="Arial"/>
                <w:sz w:val="14"/>
                <w:szCs w:val="14"/>
              </w:rPr>
              <w:t>1.15-3.03</w:t>
            </w:r>
          </w:p>
        </w:tc>
      </w:tr>
      <w:tr w:rsidR="00DB4F2C" w:rsidRPr="00DB4F2C" w14:paraId="707AADF6" w14:textId="77777777" w:rsidTr="002679AE">
        <w:tc>
          <w:tcPr>
            <w:tcW w:w="825" w:type="pct"/>
            <w:shd w:val="clear" w:color="auto" w:fill="auto"/>
          </w:tcPr>
          <w:p w14:paraId="0C788CED" w14:textId="2CFDF1A9"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 xml:space="preserve">Short-term borrowings </w:t>
            </w:r>
            <w:r w:rsidR="002679AE">
              <w:rPr>
                <w:rFonts w:ascii="Arial" w:hAnsi="Arial" w:cs="Arial"/>
                <w:spacing w:val="-4"/>
                <w:sz w:val="14"/>
                <w:szCs w:val="14"/>
              </w:rPr>
              <w:br/>
              <w:t xml:space="preserve">   </w:t>
            </w:r>
            <w:r w:rsidRPr="00DB4F2C">
              <w:rPr>
                <w:rFonts w:ascii="Arial" w:hAnsi="Arial" w:cs="Arial"/>
                <w:spacing w:val="-4"/>
                <w:sz w:val="14"/>
                <w:szCs w:val="14"/>
              </w:rPr>
              <w:t>from others</w:t>
            </w:r>
          </w:p>
        </w:tc>
        <w:tc>
          <w:tcPr>
            <w:tcW w:w="455" w:type="pct"/>
            <w:shd w:val="clear" w:color="auto" w:fill="auto"/>
            <w:vAlign w:val="bottom"/>
          </w:tcPr>
          <w:p w14:paraId="07C31E38" w14:textId="3073ACD5"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39,605</w:t>
            </w:r>
          </w:p>
        </w:tc>
        <w:tc>
          <w:tcPr>
            <w:tcW w:w="485" w:type="pct"/>
            <w:shd w:val="clear" w:color="auto" w:fill="auto"/>
            <w:vAlign w:val="bottom"/>
          </w:tcPr>
          <w:p w14:paraId="636AEDB5" w14:textId="60BA3EA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182E2EC5" w14:textId="64031769"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3EC4F244" w14:textId="65A6098F"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248EE51C" w14:textId="2DC99ACD"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18F824D0" w14:textId="2A447ADF"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02A8F78A" w14:textId="202A9308"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272D108C" w14:textId="1C576177"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39,605</w:t>
            </w:r>
          </w:p>
        </w:tc>
        <w:tc>
          <w:tcPr>
            <w:tcW w:w="409" w:type="pct"/>
            <w:shd w:val="clear" w:color="auto" w:fill="auto"/>
            <w:vAlign w:val="bottom"/>
          </w:tcPr>
          <w:p w14:paraId="06E0932C" w14:textId="5F42D79D" w:rsidR="00DB4F2C" w:rsidRPr="00DB4F2C" w:rsidRDefault="00DB4F2C" w:rsidP="00DB4F2C">
            <w:pPr>
              <w:ind w:right="-72"/>
              <w:jc w:val="center"/>
              <w:rPr>
                <w:rFonts w:ascii="Arial" w:hAnsi="Arial" w:cs="Arial"/>
                <w:sz w:val="14"/>
                <w:szCs w:val="14"/>
              </w:rPr>
            </w:pPr>
            <w:r w:rsidRPr="00DB4F2C">
              <w:rPr>
                <w:rFonts w:ascii="Arial" w:hAnsi="Arial" w:cs="Arial"/>
                <w:sz w:val="14"/>
                <w:szCs w:val="14"/>
              </w:rPr>
              <w:t>2.00</w:t>
            </w:r>
          </w:p>
        </w:tc>
      </w:tr>
      <w:tr w:rsidR="00DB4F2C" w:rsidRPr="00DB4F2C" w14:paraId="69E48649" w14:textId="77777777" w:rsidTr="002679AE">
        <w:tc>
          <w:tcPr>
            <w:tcW w:w="825" w:type="pct"/>
            <w:shd w:val="clear" w:color="auto" w:fill="auto"/>
          </w:tcPr>
          <w:p w14:paraId="58D38C53" w14:textId="77777777" w:rsidR="001A4CFD" w:rsidRDefault="00DB4F2C" w:rsidP="00C12611">
            <w:pPr>
              <w:ind w:left="-101"/>
              <w:rPr>
                <w:rFonts w:ascii="Arial" w:hAnsi="Arial" w:cstheme="minorBidi"/>
                <w:spacing w:val="-4"/>
                <w:sz w:val="14"/>
                <w:szCs w:val="14"/>
              </w:rPr>
            </w:pPr>
            <w:r w:rsidRPr="00DB4F2C">
              <w:rPr>
                <w:rFonts w:ascii="Arial" w:hAnsi="Arial" w:cs="Arial"/>
                <w:spacing w:val="-4"/>
                <w:sz w:val="14"/>
                <w:szCs w:val="14"/>
              </w:rPr>
              <w:t xml:space="preserve">Long-term </w:t>
            </w:r>
            <w:r w:rsidR="001A4CFD" w:rsidRPr="00DB4F2C">
              <w:rPr>
                <w:rFonts w:ascii="Arial" w:hAnsi="Arial" w:cs="Arial"/>
                <w:spacing w:val="-4"/>
                <w:sz w:val="14"/>
                <w:szCs w:val="14"/>
              </w:rPr>
              <w:t>borrowings</w:t>
            </w:r>
            <w:r w:rsidRPr="00DB4F2C">
              <w:rPr>
                <w:rFonts w:ascii="Arial" w:hAnsi="Arial" w:cs="Arial"/>
                <w:spacing w:val="-4"/>
                <w:sz w:val="14"/>
                <w:szCs w:val="14"/>
              </w:rPr>
              <w:t xml:space="preserve"> </w:t>
            </w:r>
          </w:p>
          <w:p w14:paraId="7EF3D3AE" w14:textId="77777777" w:rsidR="001A4CFD" w:rsidRDefault="001A4CFD" w:rsidP="00C12611">
            <w:pPr>
              <w:ind w:left="-101"/>
              <w:rPr>
                <w:rFonts w:ascii="Arial" w:hAnsi="Arial" w:cstheme="minorBidi"/>
                <w:spacing w:val="-4"/>
                <w:sz w:val="14"/>
                <w:szCs w:val="14"/>
              </w:rPr>
            </w:pPr>
            <w:r>
              <w:rPr>
                <w:rFonts w:ascii="Arial" w:hAnsi="Arial" w:cstheme="minorBidi" w:hint="cs"/>
                <w:spacing w:val="-4"/>
                <w:sz w:val="14"/>
                <w:szCs w:val="14"/>
                <w:cs/>
              </w:rPr>
              <w:t xml:space="preserve">     </w:t>
            </w:r>
            <w:r w:rsidR="00DB4F2C" w:rsidRPr="00DB4F2C">
              <w:rPr>
                <w:rFonts w:ascii="Arial" w:hAnsi="Arial" w:cs="Arial"/>
                <w:spacing w:val="-4"/>
                <w:sz w:val="14"/>
                <w:szCs w:val="14"/>
              </w:rPr>
              <w:t xml:space="preserve">from financial </w:t>
            </w:r>
          </w:p>
          <w:p w14:paraId="5774F83B" w14:textId="49F2B237" w:rsidR="00DB4F2C" w:rsidRPr="00DB4F2C" w:rsidRDefault="001A4CFD" w:rsidP="00C12611">
            <w:pPr>
              <w:ind w:left="-101"/>
              <w:rPr>
                <w:rFonts w:ascii="Arial" w:hAnsi="Arial" w:cs="Arial"/>
                <w:spacing w:val="-4"/>
                <w:sz w:val="14"/>
                <w:szCs w:val="14"/>
              </w:rPr>
            </w:pPr>
            <w:r>
              <w:rPr>
                <w:rFonts w:ascii="Arial" w:hAnsi="Arial" w:cstheme="minorBidi" w:hint="cs"/>
                <w:spacing w:val="-4"/>
                <w:sz w:val="14"/>
                <w:szCs w:val="14"/>
                <w:cs/>
              </w:rPr>
              <w:t xml:space="preserve">     </w:t>
            </w:r>
            <w:r w:rsidR="00DB4F2C" w:rsidRPr="00DB4F2C">
              <w:rPr>
                <w:rFonts w:ascii="Arial" w:hAnsi="Arial" w:cs="Arial"/>
                <w:spacing w:val="-4"/>
                <w:sz w:val="14"/>
                <w:szCs w:val="14"/>
              </w:rPr>
              <w:t>institutions</w:t>
            </w:r>
          </w:p>
        </w:tc>
        <w:tc>
          <w:tcPr>
            <w:tcW w:w="455" w:type="pct"/>
            <w:shd w:val="clear" w:color="auto" w:fill="auto"/>
            <w:vAlign w:val="bottom"/>
          </w:tcPr>
          <w:p w14:paraId="3D63DB7B" w14:textId="22568385" w:rsidR="00DB4F2C" w:rsidRPr="00DB4F2C" w:rsidRDefault="00DB4F2C" w:rsidP="00DB4F2C">
            <w:pPr>
              <w:ind w:right="-72"/>
              <w:jc w:val="right"/>
              <w:rPr>
                <w:rFonts w:ascii="Arial" w:hAnsi="Arial" w:cs="Arial"/>
                <w:sz w:val="14"/>
                <w:szCs w:val="14"/>
              </w:rPr>
            </w:pPr>
            <w:r w:rsidRPr="00DB4F2C">
              <w:rPr>
                <w:rFonts w:ascii="Arial" w:hAnsi="Arial" w:cs="Arial" w:hint="cs"/>
                <w:sz w:val="14"/>
                <w:szCs w:val="14"/>
                <w:cs/>
              </w:rPr>
              <w:t>83</w:t>
            </w:r>
            <w:r w:rsidRPr="00DB4F2C">
              <w:rPr>
                <w:rFonts w:ascii="Arial" w:hAnsi="Arial" w:cs="Arial"/>
                <w:sz w:val="14"/>
                <w:szCs w:val="14"/>
              </w:rPr>
              <w:t>,261</w:t>
            </w:r>
          </w:p>
        </w:tc>
        <w:tc>
          <w:tcPr>
            <w:tcW w:w="485" w:type="pct"/>
            <w:shd w:val="clear" w:color="auto" w:fill="auto"/>
            <w:vAlign w:val="bottom"/>
          </w:tcPr>
          <w:p w14:paraId="3AE7D4AD" w14:textId="01CD2C80" w:rsidR="00DB4F2C" w:rsidRPr="00DB4F2C" w:rsidRDefault="00AE16FA" w:rsidP="00DB4F2C">
            <w:pPr>
              <w:ind w:right="-72"/>
              <w:jc w:val="right"/>
              <w:rPr>
                <w:rFonts w:ascii="Arial" w:hAnsi="Arial" w:cs="Arial"/>
                <w:sz w:val="14"/>
                <w:szCs w:val="14"/>
              </w:rPr>
            </w:pPr>
            <w:r>
              <w:rPr>
                <w:rFonts w:ascii="Arial" w:hAnsi="Arial" w:cs="Arial"/>
                <w:sz w:val="14"/>
                <w:szCs w:val="14"/>
              </w:rPr>
              <w:t>1,407,102</w:t>
            </w:r>
          </w:p>
        </w:tc>
        <w:tc>
          <w:tcPr>
            <w:tcW w:w="485" w:type="pct"/>
            <w:shd w:val="clear" w:color="auto" w:fill="auto"/>
            <w:vAlign w:val="bottom"/>
          </w:tcPr>
          <w:p w14:paraId="6AD6C643" w14:textId="29D4DD74" w:rsidR="00DB4F2C" w:rsidRPr="00DB4F2C" w:rsidRDefault="00AE16FA" w:rsidP="00DB4F2C">
            <w:pPr>
              <w:ind w:right="-72"/>
              <w:jc w:val="right"/>
              <w:rPr>
                <w:rFonts w:ascii="Arial" w:hAnsi="Arial" w:cs="Arial"/>
                <w:sz w:val="14"/>
                <w:szCs w:val="14"/>
              </w:rPr>
            </w:pPr>
            <w:r>
              <w:rPr>
                <w:rFonts w:ascii="Arial" w:hAnsi="Arial" w:cs="Arial"/>
                <w:sz w:val="14"/>
                <w:szCs w:val="14"/>
              </w:rPr>
              <w:t>3,175,920</w:t>
            </w:r>
          </w:p>
        </w:tc>
        <w:tc>
          <w:tcPr>
            <w:tcW w:w="485" w:type="pct"/>
            <w:shd w:val="clear" w:color="auto" w:fill="auto"/>
            <w:vAlign w:val="bottom"/>
          </w:tcPr>
          <w:p w14:paraId="4C80FB3D" w14:textId="7CAC9BB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1,253,192</w:t>
            </w:r>
          </w:p>
        </w:tc>
        <w:tc>
          <w:tcPr>
            <w:tcW w:w="444" w:type="pct"/>
            <w:shd w:val="clear" w:color="auto" w:fill="auto"/>
            <w:vAlign w:val="bottom"/>
          </w:tcPr>
          <w:p w14:paraId="0B333997" w14:textId="04DF4016"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5,917,101</w:t>
            </w:r>
          </w:p>
        </w:tc>
        <w:tc>
          <w:tcPr>
            <w:tcW w:w="485" w:type="pct"/>
            <w:shd w:val="clear" w:color="auto" w:fill="auto"/>
            <w:vAlign w:val="bottom"/>
          </w:tcPr>
          <w:p w14:paraId="473514F2" w14:textId="03AA35E2"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18,638,314</w:t>
            </w:r>
          </w:p>
        </w:tc>
        <w:tc>
          <w:tcPr>
            <w:tcW w:w="444" w:type="pct"/>
            <w:shd w:val="clear" w:color="auto" w:fill="auto"/>
            <w:vAlign w:val="bottom"/>
          </w:tcPr>
          <w:p w14:paraId="5A715F81" w14:textId="33E1C0D2"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4A69BEAA" w14:textId="76AF0816"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30,474,890</w:t>
            </w:r>
          </w:p>
        </w:tc>
        <w:tc>
          <w:tcPr>
            <w:tcW w:w="409" w:type="pct"/>
            <w:shd w:val="clear" w:color="auto" w:fill="auto"/>
            <w:vAlign w:val="bottom"/>
          </w:tcPr>
          <w:p w14:paraId="55C461B0" w14:textId="33D61EFE" w:rsidR="00DB4F2C" w:rsidRPr="00DB4F2C" w:rsidRDefault="00DB4F2C" w:rsidP="00DB4F2C">
            <w:pPr>
              <w:ind w:right="-72"/>
              <w:jc w:val="center"/>
              <w:rPr>
                <w:rFonts w:ascii="Arial" w:hAnsi="Arial" w:cs="Arial"/>
                <w:sz w:val="14"/>
                <w:szCs w:val="14"/>
              </w:rPr>
            </w:pPr>
            <w:r w:rsidRPr="00DB4F2C">
              <w:rPr>
                <w:rFonts w:ascii="Arial" w:hAnsi="Arial" w:cs="Arial"/>
                <w:sz w:val="14"/>
                <w:szCs w:val="14"/>
              </w:rPr>
              <w:t>2.04-4.37</w:t>
            </w:r>
          </w:p>
        </w:tc>
      </w:tr>
      <w:tr w:rsidR="00DB4F2C" w:rsidRPr="00DB4F2C" w14:paraId="284F8B3F" w14:textId="77777777" w:rsidTr="002679AE">
        <w:tc>
          <w:tcPr>
            <w:tcW w:w="825" w:type="pct"/>
            <w:shd w:val="clear" w:color="auto" w:fill="auto"/>
          </w:tcPr>
          <w:p w14:paraId="52DF9777" w14:textId="77777777" w:rsidR="001A4CFD" w:rsidRDefault="00DB4F2C" w:rsidP="00C12611">
            <w:pPr>
              <w:ind w:left="-101"/>
              <w:rPr>
                <w:rFonts w:ascii="Arial" w:hAnsi="Arial" w:cstheme="minorBidi"/>
                <w:spacing w:val="-4"/>
                <w:sz w:val="14"/>
                <w:szCs w:val="14"/>
              </w:rPr>
            </w:pPr>
            <w:r w:rsidRPr="00DB4F2C">
              <w:rPr>
                <w:rFonts w:ascii="Arial" w:hAnsi="Arial" w:cs="Arial"/>
                <w:spacing w:val="-4"/>
                <w:sz w:val="14"/>
                <w:szCs w:val="14"/>
              </w:rPr>
              <w:t xml:space="preserve">Long-term </w:t>
            </w:r>
            <w:r w:rsidR="001A4CFD" w:rsidRPr="00DB4F2C">
              <w:rPr>
                <w:rFonts w:ascii="Arial" w:hAnsi="Arial" w:cs="Arial"/>
                <w:spacing w:val="-4"/>
                <w:sz w:val="14"/>
                <w:szCs w:val="14"/>
              </w:rPr>
              <w:t>borrowings</w:t>
            </w:r>
          </w:p>
          <w:p w14:paraId="760B1998" w14:textId="14754A50" w:rsidR="00DB4F2C" w:rsidRPr="00DB4F2C" w:rsidRDefault="001A4CFD" w:rsidP="00C12611">
            <w:pPr>
              <w:ind w:left="-101"/>
              <w:rPr>
                <w:rFonts w:ascii="Arial" w:hAnsi="Arial" w:cs="Arial"/>
                <w:spacing w:val="-4"/>
                <w:sz w:val="14"/>
                <w:szCs w:val="14"/>
              </w:rPr>
            </w:pPr>
            <w:r>
              <w:rPr>
                <w:rFonts w:ascii="Arial" w:hAnsi="Arial" w:cstheme="minorBidi" w:hint="cs"/>
                <w:spacing w:val="-4"/>
                <w:sz w:val="14"/>
                <w:szCs w:val="14"/>
                <w:cs/>
              </w:rPr>
              <w:t xml:space="preserve">   </w:t>
            </w:r>
            <w:r w:rsidR="00DB4F2C" w:rsidRPr="00DB4F2C">
              <w:rPr>
                <w:rFonts w:ascii="Arial" w:hAnsi="Arial" w:cs="Arial"/>
                <w:spacing w:val="-4"/>
                <w:sz w:val="14"/>
                <w:szCs w:val="14"/>
              </w:rPr>
              <w:t xml:space="preserve"> from related parties</w:t>
            </w:r>
          </w:p>
        </w:tc>
        <w:tc>
          <w:tcPr>
            <w:tcW w:w="455" w:type="pct"/>
            <w:shd w:val="clear" w:color="auto" w:fill="auto"/>
            <w:vAlign w:val="bottom"/>
          </w:tcPr>
          <w:p w14:paraId="22E1D143" w14:textId="386FB870" w:rsidR="00DB4F2C" w:rsidRPr="00DB4F2C" w:rsidRDefault="00DB4F2C" w:rsidP="00DB4F2C">
            <w:pPr>
              <w:ind w:right="-72"/>
              <w:jc w:val="right"/>
              <w:rPr>
                <w:rFonts w:ascii="Arial" w:hAnsi="Arial" w:cs="Arial"/>
                <w:sz w:val="14"/>
                <w:szCs w:val="14"/>
              </w:rPr>
            </w:pPr>
            <w:r w:rsidRPr="00DB4F2C">
              <w:rPr>
                <w:rFonts w:ascii="Arial" w:hAnsi="Arial" w:cs="Arial" w:hint="cs"/>
                <w:sz w:val="14"/>
                <w:szCs w:val="14"/>
                <w:cs/>
              </w:rPr>
              <w:t>-</w:t>
            </w:r>
          </w:p>
        </w:tc>
        <w:tc>
          <w:tcPr>
            <w:tcW w:w="485" w:type="pct"/>
            <w:shd w:val="clear" w:color="auto" w:fill="auto"/>
            <w:vAlign w:val="bottom"/>
          </w:tcPr>
          <w:p w14:paraId="4C25B741" w14:textId="31036313" w:rsidR="00DB4F2C" w:rsidRPr="00DB4F2C" w:rsidRDefault="00DB4F2C" w:rsidP="00DB4F2C">
            <w:pPr>
              <w:ind w:right="-72"/>
              <w:jc w:val="right"/>
              <w:rPr>
                <w:rFonts w:ascii="Arial" w:hAnsi="Arial" w:cs="Arial"/>
                <w:sz w:val="14"/>
                <w:szCs w:val="14"/>
              </w:rPr>
            </w:pPr>
            <w:r w:rsidRPr="00DB4F2C">
              <w:rPr>
                <w:rFonts w:ascii="Arial" w:hAnsi="Arial" w:cs="Arial" w:hint="cs"/>
                <w:sz w:val="14"/>
                <w:szCs w:val="14"/>
                <w:cs/>
              </w:rPr>
              <w:t>-</w:t>
            </w:r>
          </w:p>
        </w:tc>
        <w:tc>
          <w:tcPr>
            <w:tcW w:w="485" w:type="pct"/>
            <w:shd w:val="clear" w:color="auto" w:fill="auto"/>
            <w:vAlign w:val="bottom"/>
          </w:tcPr>
          <w:p w14:paraId="5DF41021" w14:textId="69FCA731" w:rsidR="00DB4F2C" w:rsidRPr="00DB4F2C" w:rsidRDefault="00DB4F2C" w:rsidP="00DB4F2C">
            <w:pPr>
              <w:ind w:right="-72"/>
              <w:jc w:val="right"/>
              <w:rPr>
                <w:rFonts w:ascii="Arial" w:hAnsi="Arial" w:cs="Arial"/>
                <w:sz w:val="14"/>
                <w:szCs w:val="14"/>
              </w:rPr>
            </w:pPr>
            <w:r w:rsidRPr="00DB4F2C">
              <w:rPr>
                <w:rFonts w:ascii="Arial" w:hAnsi="Arial" w:cs="Arial" w:hint="cs"/>
                <w:sz w:val="14"/>
                <w:szCs w:val="14"/>
                <w:cs/>
              </w:rPr>
              <w:t>-</w:t>
            </w:r>
          </w:p>
        </w:tc>
        <w:tc>
          <w:tcPr>
            <w:tcW w:w="485" w:type="pct"/>
            <w:shd w:val="clear" w:color="auto" w:fill="auto"/>
            <w:vAlign w:val="bottom"/>
          </w:tcPr>
          <w:p w14:paraId="771BA1D2" w14:textId="1CA6F418"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671,500</w:t>
            </w:r>
          </w:p>
        </w:tc>
        <w:tc>
          <w:tcPr>
            <w:tcW w:w="444" w:type="pct"/>
            <w:shd w:val="clear" w:color="auto" w:fill="auto"/>
            <w:vAlign w:val="bottom"/>
          </w:tcPr>
          <w:p w14:paraId="7A1BDB57" w14:textId="4BEF08C5"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1,104,500</w:t>
            </w:r>
          </w:p>
        </w:tc>
        <w:tc>
          <w:tcPr>
            <w:tcW w:w="485" w:type="pct"/>
            <w:shd w:val="clear" w:color="auto" w:fill="auto"/>
            <w:vAlign w:val="bottom"/>
          </w:tcPr>
          <w:p w14:paraId="19BA81BC" w14:textId="2C30556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230FB6C8" w14:textId="5549BA45"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2CE3D3F3" w14:textId="087BBF16"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1,776,000</w:t>
            </w:r>
          </w:p>
        </w:tc>
        <w:tc>
          <w:tcPr>
            <w:tcW w:w="409" w:type="pct"/>
            <w:shd w:val="clear" w:color="auto" w:fill="auto"/>
            <w:vAlign w:val="bottom"/>
          </w:tcPr>
          <w:p w14:paraId="3B46DB15" w14:textId="5A907937" w:rsidR="00DB4F2C" w:rsidRPr="00DB4F2C" w:rsidRDefault="00605989" w:rsidP="00DB4F2C">
            <w:pPr>
              <w:ind w:right="-72"/>
              <w:jc w:val="center"/>
              <w:rPr>
                <w:rFonts w:ascii="Arial" w:hAnsi="Arial" w:cs="Arial"/>
                <w:sz w:val="14"/>
                <w:szCs w:val="14"/>
              </w:rPr>
            </w:pPr>
            <w:r w:rsidRPr="00605989">
              <w:rPr>
                <w:rFonts w:ascii="Arial" w:hAnsi="Arial" w:cs="Arial"/>
                <w:sz w:val="14"/>
                <w:szCs w:val="14"/>
              </w:rPr>
              <w:t>3.00-3.50</w:t>
            </w:r>
          </w:p>
        </w:tc>
      </w:tr>
      <w:tr w:rsidR="00DB4F2C" w:rsidRPr="00DB4F2C" w14:paraId="63FD8DE1" w14:textId="77777777" w:rsidTr="002679AE">
        <w:tc>
          <w:tcPr>
            <w:tcW w:w="825" w:type="pct"/>
            <w:shd w:val="clear" w:color="auto" w:fill="auto"/>
          </w:tcPr>
          <w:p w14:paraId="7F008731" w14:textId="77777777"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Debentures</w:t>
            </w:r>
          </w:p>
        </w:tc>
        <w:tc>
          <w:tcPr>
            <w:tcW w:w="455" w:type="pct"/>
            <w:shd w:val="clear" w:color="auto" w:fill="auto"/>
            <w:vAlign w:val="bottom"/>
          </w:tcPr>
          <w:p w14:paraId="524F597D" w14:textId="0E5E768D"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3,697,280</w:t>
            </w:r>
          </w:p>
        </w:tc>
        <w:tc>
          <w:tcPr>
            <w:tcW w:w="485" w:type="pct"/>
            <w:shd w:val="clear" w:color="auto" w:fill="auto"/>
            <w:vAlign w:val="bottom"/>
          </w:tcPr>
          <w:p w14:paraId="4928DF76" w14:textId="58F6C49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13,592,024</w:t>
            </w:r>
          </w:p>
        </w:tc>
        <w:tc>
          <w:tcPr>
            <w:tcW w:w="485" w:type="pct"/>
            <w:shd w:val="clear" w:color="auto" w:fill="auto"/>
            <w:vAlign w:val="bottom"/>
          </w:tcPr>
          <w:p w14:paraId="40117D8C" w14:textId="0DE14FC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14,525,551</w:t>
            </w:r>
          </w:p>
        </w:tc>
        <w:tc>
          <w:tcPr>
            <w:tcW w:w="485" w:type="pct"/>
            <w:shd w:val="clear" w:color="auto" w:fill="auto"/>
            <w:vAlign w:val="bottom"/>
          </w:tcPr>
          <w:p w14:paraId="7A0A28DD" w14:textId="17BEDE4A"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72CEB1A6" w14:textId="10627190"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7E8227CF" w14:textId="2BAB4907"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623E2FCD" w14:textId="651D4F5B"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06BCB234" w14:textId="307A50A4" w:rsidR="00DB4F2C" w:rsidRPr="00DB4F2C" w:rsidRDefault="00DB4F2C" w:rsidP="00DB4F2C">
            <w:pPr>
              <w:ind w:right="-72"/>
              <w:jc w:val="right"/>
              <w:rPr>
                <w:rFonts w:ascii="Arial" w:hAnsi="Arial" w:cs="Arial"/>
                <w:sz w:val="14"/>
                <w:szCs w:val="14"/>
              </w:rPr>
            </w:pPr>
            <w:r w:rsidRPr="00DB4F2C">
              <w:rPr>
                <w:rFonts w:ascii="Arial" w:hAnsi="Arial" w:cs="Arial"/>
                <w:sz w:val="14"/>
                <w:szCs w:val="14"/>
              </w:rPr>
              <w:t>31,814,855</w:t>
            </w:r>
          </w:p>
        </w:tc>
        <w:tc>
          <w:tcPr>
            <w:tcW w:w="409" w:type="pct"/>
            <w:shd w:val="clear" w:color="auto" w:fill="auto"/>
            <w:vAlign w:val="bottom"/>
          </w:tcPr>
          <w:p w14:paraId="100D297E" w14:textId="5F7483B6" w:rsidR="00DB4F2C" w:rsidRPr="00DB4F2C" w:rsidRDefault="00DB4F2C" w:rsidP="00DB4F2C">
            <w:pPr>
              <w:ind w:right="-72"/>
              <w:jc w:val="center"/>
              <w:rPr>
                <w:rFonts w:ascii="Arial" w:hAnsi="Arial" w:cs="Arial"/>
                <w:sz w:val="14"/>
                <w:szCs w:val="14"/>
              </w:rPr>
            </w:pPr>
            <w:r w:rsidRPr="00DB4F2C">
              <w:rPr>
                <w:rFonts w:ascii="Arial" w:hAnsi="Arial" w:cs="Arial"/>
                <w:sz w:val="14"/>
                <w:szCs w:val="14"/>
              </w:rPr>
              <w:t>3.00-4.79</w:t>
            </w:r>
          </w:p>
        </w:tc>
      </w:tr>
      <w:tr w:rsidR="00DB4F2C" w:rsidRPr="00DB4F2C" w14:paraId="3A49FADD" w14:textId="77777777" w:rsidTr="002679AE">
        <w:tc>
          <w:tcPr>
            <w:tcW w:w="825" w:type="pct"/>
            <w:shd w:val="clear" w:color="auto" w:fill="auto"/>
          </w:tcPr>
          <w:p w14:paraId="1138D90B" w14:textId="77777777" w:rsidR="00DB4F2C" w:rsidRPr="00DB4F2C" w:rsidRDefault="00DB4F2C" w:rsidP="00C12611">
            <w:pPr>
              <w:ind w:left="-101"/>
              <w:rPr>
                <w:rFonts w:ascii="Arial" w:hAnsi="Arial" w:cs="Arial"/>
                <w:spacing w:val="-4"/>
                <w:sz w:val="14"/>
                <w:szCs w:val="14"/>
              </w:rPr>
            </w:pPr>
            <w:r w:rsidRPr="00DB4F2C">
              <w:rPr>
                <w:rFonts w:ascii="Arial" w:hAnsi="Arial" w:cs="Arial"/>
                <w:spacing w:val="-4"/>
                <w:sz w:val="14"/>
                <w:szCs w:val="14"/>
              </w:rPr>
              <w:t>Lease liabilities</w:t>
            </w:r>
          </w:p>
        </w:tc>
        <w:tc>
          <w:tcPr>
            <w:tcW w:w="455" w:type="pct"/>
            <w:shd w:val="clear" w:color="auto" w:fill="auto"/>
            <w:vAlign w:val="bottom"/>
          </w:tcPr>
          <w:p w14:paraId="4CEB287A" w14:textId="13EDB8AF"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85,677</w:t>
            </w:r>
          </w:p>
        </w:tc>
        <w:tc>
          <w:tcPr>
            <w:tcW w:w="485" w:type="pct"/>
            <w:shd w:val="clear" w:color="auto" w:fill="auto"/>
            <w:vAlign w:val="bottom"/>
          </w:tcPr>
          <w:p w14:paraId="747CB3F9" w14:textId="21D2C3B4"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148,640</w:t>
            </w:r>
          </w:p>
        </w:tc>
        <w:tc>
          <w:tcPr>
            <w:tcW w:w="485" w:type="pct"/>
            <w:shd w:val="clear" w:color="auto" w:fill="auto"/>
            <w:vAlign w:val="bottom"/>
          </w:tcPr>
          <w:p w14:paraId="6F11479F" w14:textId="2DAA97B9"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713,198</w:t>
            </w:r>
          </w:p>
        </w:tc>
        <w:tc>
          <w:tcPr>
            <w:tcW w:w="485" w:type="pct"/>
            <w:shd w:val="clear" w:color="auto" w:fill="auto"/>
            <w:vAlign w:val="bottom"/>
          </w:tcPr>
          <w:p w14:paraId="04F59BD2" w14:textId="048B6B0E"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5D6780E8" w14:textId="73969934"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66C93845" w14:textId="738044AB"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w:t>
            </w:r>
          </w:p>
        </w:tc>
        <w:tc>
          <w:tcPr>
            <w:tcW w:w="444" w:type="pct"/>
            <w:shd w:val="clear" w:color="auto" w:fill="auto"/>
            <w:vAlign w:val="bottom"/>
          </w:tcPr>
          <w:p w14:paraId="50808FCC" w14:textId="1AD739CD"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6F19720D" w14:textId="4DD133AE" w:rsidR="00DB4F2C" w:rsidRPr="00DB4F2C" w:rsidRDefault="00DB4F2C" w:rsidP="00DB4F2C">
            <w:pPr>
              <w:pBdr>
                <w:bottom w:val="single" w:sz="4" w:space="1" w:color="auto"/>
              </w:pBdr>
              <w:ind w:right="-72"/>
              <w:jc w:val="right"/>
              <w:rPr>
                <w:rFonts w:ascii="Arial" w:hAnsi="Arial" w:cs="Arial"/>
                <w:sz w:val="14"/>
                <w:szCs w:val="14"/>
              </w:rPr>
            </w:pPr>
            <w:r w:rsidRPr="00DB4F2C">
              <w:rPr>
                <w:rFonts w:ascii="Arial" w:hAnsi="Arial" w:cs="Arial"/>
                <w:sz w:val="14"/>
                <w:szCs w:val="14"/>
              </w:rPr>
              <w:t>947,515</w:t>
            </w:r>
          </w:p>
        </w:tc>
        <w:tc>
          <w:tcPr>
            <w:tcW w:w="409" w:type="pct"/>
            <w:shd w:val="clear" w:color="auto" w:fill="auto"/>
            <w:vAlign w:val="bottom"/>
          </w:tcPr>
          <w:p w14:paraId="3E3960F9" w14:textId="6DB87B9E" w:rsidR="00DB4F2C" w:rsidRPr="00DB4F2C" w:rsidRDefault="00DB4F2C" w:rsidP="00512847">
            <w:pPr>
              <w:ind w:right="-72"/>
              <w:jc w:val="center"/>
              <w:rPr>
                <w:rFonts w:ascii="Arial" w:hAnsi="Arial" w:cs="Arial"/>
                <w:sz w:val="14"/>
                <w:szCs w:val="14"/>
              </w:rPr>
            </w:pPr>
            <w:r w:rsidRPr="00DB4F2C">
              <w:rPr>
                <w:rFonts w:ascii="Arial" w:hAnsi="Arial" w:cs="Arial"/>
                <w:sz w:val="14"/>
                <w:szCs w:val="14"/>
              </w:rPr>
              <w:t>2.02-7.75</w:t>
            </w:r>
          </w:p>
        </w:tc>
      </w:tr>
      <w:tr w:rsidR="00DB4F2C" w:rsidRPr="00DB4F2C" w14:paraId="00DA44FB" w14:textId="77777777" w:rsidTr="002679AE">
        <w:tc>
          <w:tcPr>
            <w:tcW w:w="825" w:type="pct"/>
            <w:shd w:val="clear" w:color="auto" w:fill="auto"/>
          </w:tcPr>
          <w:p w14:paraId="4329B1EC" w14:textId="77777777" w:rsidR="00DB4F2C" w:rsidRPr="00DB4F2C" w:rsidRDefault="00DB4F2C" w:rsidP="00C12611">
            <w:pPr>
              <w:ind w:left="-101"/>
              <w:jc w:val="both"/>
              <w:rPr>
                <w:rFonts w:ascii="Arial" w:hAnsi="Arial" w:cs="Arial"/>
                <w:spacing w:val="-4"/>
                <w:sz w:val="14"/>
                <w:szCs w:val="14"/>
              </w:rPr>
            </w:pPr>
          </w:p>
        </w:tc>
        <w:tc>
          <w:tcPr>
            <w:tcW w:w="455" w:type="pct"/>
            <w:shd w:val="clear" w:color="auto" w:fill="auto"/>
            <w:vAlign w:val="bottom"/>
          </w:tcPr>
          <w:p w14:paraId="319B8912" w14:textId="0E83DB32" w:rsidR="00DB4F2C" w:rsidRPr="00DB4F2C" w:rsidRDefault="00DB4F2C" w:rsidP="00DB4F2C">
            <w:pPr>
              <w:ind w:right="-72"/>
              <w:jc w:val="right"/>
              <w:rPr>
                <w:rFonts w:ascii="Arial" w:hAnsi="Arial" w:cs="Arial"/>
                <w:sz w:val="14"/>
                <w:szCs w:val="14"/>
              </w:rPr>
            </w:pPr>
          </w:p>
        </w:tc>
        <w:tc>
          <w:tcPr>
            <w:tcW w:w="485" w:type="pct"/>
            <w:shd w:val="clear" w:color="auto" w:fill="auto"/>
            <w:vAlign w:val="bottom"/>
          </w:tcPr>
          <w:p w14:paraId="36E64551" w14:textId="548F0A1D" w:rsidR="00DB4F2C" w:rsidRPr="00DB4F2C" w:rsidRDefault="00DB4F2C" w:rsidP="00DB4F2C">
            <w:pPr>
              <w:ind w:right="-72"/>
              <w:jc w:val="right"/>
              <w:rPr>
                <w:rFonts w:ascii="Arial" w:hAnsi="Arial" w:cs="Arial"/>
                <w:sz w:val="14"/>
                <w:szCs w:val="14"/>
              </w:rPr>
            </w:pPr>
          </w:p>
        </w:tc>
        <w:tc>
          <w:tcPr>
            <w:tcW w:w="485" w:type="pct"/>
            <w:shd w:val="clear" w:color="auto" w:fill="auto"/>
            <w:vAlign w:val="bottom"/>
          </w:tcPr>
          <w:p w14:paraId="3AFDFCBB" w14:textId="058EDBB3" w:rsidR="00DB4F2C" w:rsidRPr="00DB4F2C" w:rsidRDefault="00DB4F2C" w:rsidP="00DB4F2C">
            <w:pPr>
              <w:ind w:right="-72"/>
              <w:jc w:val="right"/>
              <w:rPr>
                <w:rFonts w:ascii="Arial" w:hAnsi="Arial" w:cs="Arial"/>
                <w:sz w:val="14"/>
                <w:szCs w:val="14"/>
              </w:rPr>
            </w:pPr>
          </w:p>
        </w:tc>
        <w:tc>
          <w:tcPr>
            <w:tcW w:w="485" w:type="pct"/>
            <w:shd w:val="clear" w:color="auto" w:fill="auto"/>
            <w:vAlign w:val="bottom"/>
          </w:tcPr>
          <w:p w14:paraId="3CD576A3" w14:textId="64755D72" w:rsidR="00DB4F2C" w:rsidRPr="00DB4F2C" w:rsidRDefault="00DB4F2C" w:rsidP="00DB4F2C">
            <w:pPr>
              <w:ind w:right="-72"/>
              <w:jc w:val="right"/>
              <w:rPr>
                <w:rFonts w:ascii="Arial" w:hAnsi="Arial" w:cs="Arial"/>
                <w:sz w:val="14"/>
                <w:szCs w:val="14"/>
              </w:rPr>
            </w:pPr>
          </w:p>
        </w:tc>
        <w:tc>
          <w:tcPr>
            <w:tcW w:w="444" w:type="pct"/>
            <w:shd w:val="clear" w:color="auto" w:fill="auto"/>
            <w:vAlign w:val="bottom"/>
          </w:tcPr>
          <w:p w14:paraId="643529D9" w14:textId="583781A4" w:rsidR="00DB4F2C" w:rsidRPr="00DB4F2C" w:rsidRDefault="00DB4F2C" w:rsidP="00DB4F2C">
            <w:pPr>
              <w:ind w:right="-72"/>
              <w:jc w:val="right"/>
              <w:rPr>
                <w:rFonts w:ascii="Arial" w:hAnsi="Arial" w:cs="Arial"/>
                <w:sz w:val="14"/>
                <w:szCs w:val="14"/>
              </w:rPr>
            </w:pPr>
          </w:p>
        </w:tc>
        <w:tc>
          <w:tcPr>
            <w:tcW w:w="485" w:type="pct"/>
            <w:shd w:val="clear" w:color="auto" w:fill="auto"/>
            <w:vAlign w:val="bottom"/>
          </w:tcPr>
          <w:p w14:paraId="6693537B" w14:textId="2B54330F" w:rsidR="00DB4F2C" w:rsidRPr="00DB4F2C" w:rsidRDefault="00DB4F2C" w:rsidP="00DB4F2C">
            <w:pPr>
              <w:ind w:right="-72"/>
              <w:jc w:val="right"/>
              <w:rPr>
                <w:rFonts w:ascii="Arial" w:hAnsi="Arial" w:cs="Arial"/>
                <w:sz w:val="14"/>
                <w:szCs w:val="14"/>
              </w:rPr>
            </w:pPr>
          </w:p>
        </w:tc>
        <w:tc>
          <w:tcPr>
            <w:tcW w:w="444" w:type="pct"/>
            <w:shd w:val="clear" w:color="auto" w:fill="auto"/>
            <w:vAlign w:val="bottom"/>
          </w:tcPr>
          <w:p w14:paraId="3CF673DE" w14:textId="095F628B" w:rsidR="00DB4F2C" w:rsidRPr="00DB4F2C" w:rsidRDefault="00DB4F2C" w:rsidP="00DB4F2C">
            <w:pPr>
              <w:ind w:right="-72"/>
              <w:jc w:val="right"/>
              <w:rPr>
                <w:rFonts w:ascii="Arial" w:hAnsi="Arial" w:cs="Arial"/>
                <w:sz w:val="14"/>
                <w:szCs w:val="14"/>
              </w:rPr>
            </w:pPr>
          </w:p>
        </w:tc>
        <w:tc>
          <w:tcPr>
            <w:tcW w:w="485" w:type="pct"/>
            <w:shd w:val="clear" w:color="auto" w:fill="auto"/>
            <w:vAlign w:val="bottom"/>
          </w:tcPr>
          <w:p w14:paraId="55C7F1DA" w14:textId="4D8884E7" w:rsidR="00DB4F2C" w:rsidRPr="00DB4F2C" w:rsidRDefault="00DB4F2C" w:rsidP="00DB4F2C">
            <w:pPr>
              <w:ind w:right="-72"/>
              <w:jc w:val="right"/>
              <w:rPr>
                <w:rFonts w:ascii="Arial" w:hAnsi="Arial" w:cs="Arial"/>
                <w:sz w:val="14"/>
                <w:szCs w:val="14"/>
              </w:rPr>
            </w:pPr>
          </w:p>
        </w:tc>
        <w:tc>
          <w:tcPr>
            <w:tcW w:w="409" w:type="pct"/>
            <w:shd w:val="clear" w:color="auto" w:fill="auto"/>
            <w:vAlign w:val="center"/>
          </w:tcPr>
          <w:p w14:paraId="729608BE" w14:textId="77777777" w:rsidR="00DB4F2C" w:rsidRPr="00DB4F2C" w:rsidRDefault="00DB4F2C" w:rsidP="00512847">
            <w:pPr>
              <w:ind w:right="-72"/>
              <w:jc w:val="center"/>
              <w:rPr>
                <w:rFonts w:ascii="Arial" w:hAnsi="Arial" w:cs="Arial"/>
                <w:sz w:val="14"/>
                <w:szCs w:val="14"/>
              </w:rPr>
            </w:pPr>
          </w:p>
        </w:tc>
      </w:tr>
      <w:tr w:rsidR="00DB4F2C" w:rsidRPr="00DB4F2C" w14:paraId="1A08E67F" w14:textId="77777777" w:rsidTr="002679AE">
        <w:tc>
          <w:tcPr>
            <w:tcW w:w="825" w:type="pct"/>
            <w:shd w:val="clear" w:color="auto" w:fill="auto"/>
          </w:tcPr>
          <w:p w14:paraId="509510A6" w14:textId="77777777" w:rsidR="00DB4F2C" w:rsidRPr="00DB4F2C" w:rsidRDefault="00DB4F2C" w:rsidP="00C12611">
            <w:pPr>
              <w:ind w:left="-101"/>
              <w:jc w:val="both"/>
              <w:rPr>
                <w:rFonts w:ascii="Arial" w:hAnsi="Arial" w:cs="Arial"/>
                <w:spacing w:val="-4"/>
                <w:sz w:val="14"/>
                <w:szCs w:val="14"/>
              </w:rPr>
            </w:pPr>
          </w:p>
        </w:tc>
        <w:tc>
          <w:tcPr>
            <w:tcW w:w="455" w:type="pct"/>
            <w:shd w:val="clear" w:color="auto" w:fill="auto"/>
            <w:vAlign w:val="bottom"/>
          </w:tcPr>
          <w:p w14:paraId="01AC8461" w14:textId="12F7DA5E" w:rsidR="00DB4F2C" w:rsidRPr="00DB4F2C" w:rsidRDefault="00DB4F2C" w:rsidP="00DB4F2C">
            <w:pPr>
              <w:pBdr>
                <w:bottom w:val="double" w:sz="4" w:space="1" w:color="auto"/>
              </w:pBdr>
              <w:ind w:right="-72"/>
              <w:jc w:val="right"/>
              <w:rPr>
                <w:rFonts w:ascii="Arial" w:hAnsi="Arial" w:cs="Arial"/>
                <w:sz w:val="14"/>
                <w:szCs w:val="14"/>
              </w:rPr>
            </w:pPr>
            <w:r w:rsidRPr="00DB4F2C">
              <w:rPr>
                <w:rFonts w:ascii="Arial" w:hAnsi="Arial" w:cs="Arial"/>
                <w:sz w:val="14"/>
                <w:szCs w:val="14"/>
              </w:rPr>
              <w:t>13,040,685</w:t>
            </w:r>
          </w:p>
        </w:tc>
        <w:tc>
          <w:tcPr>
            <w:tcW w:w="485" w:type="pct"/>
            <w:shd w:val="clear" w:color="auto" w:fill="auto"/>
            <w:vAlign w:val="bottom"/>
          </w:tcPr>
          <w:p w14:paraId="525F3489" w14:textId="26064DF2" w:rsidR="00DB4F2C" w:rsidRPr="00DB4F2C" w:rsidRDefault="003F79AA" w:rsidP="00DB4F2C">
            <w:pPr>
              <w:pBdr>
                <w:bottom w:val="double" w:sz="4" w:space="1" w:color="auto"/>
              </w:pBdr>
              <w:ind w:right="-72"/>
              <w:jc w:val="right"/>
              <w:rPr>
                <w:rFonts w:ascii="Arial" w:hAnsi="Arial" w:cs="Arial"/>
                <w:sz w:val="14"/>
                <w:szCs w:val="14"/>
              </w:rPr>
            </w:pPr>
            <w:r>
              <w:rPr>
                <w:rFonts w:ascii="Arial" w:hAnsi="Arial" w:cs="Arial"/>
                <w:sz w:val="14"/>
                <w:szCs w:val="14"/>
              </w:rPr>
              <w:t>15,147,766</w:t>
            </w:r>
          </w:p>
        </w:tc>
        <w:tc>
          <w:tcPr>
            <w:tcW w:w="485" w:type="pct"/>
            <w:shd w:val="clear" w:color="auto" w:fill="auto"/>
            <w:vAlign w:val="bottom"/>
          </w:tcPr>
          <w:p w14:paraId="296F4790" w14:textId="2A1510C0" w:rsidR="00DB4F2C" w:rsidRPr="00DB4F2C" w:rsidRDefault="003F79AA" w:rsidP="00DB4F2C">
            <w:pPr>
              <w:pBdr>
                <w:bottom w:val="double" w:sz="4" w:space="1" w:color="auto"/>
              </w:pBdr>
              <w:ind w:right="-72"/>
              <w:jc w:val="right"/>
              <w:rPr>
                <w:rFonts w:ascii="Arial" w:hAnsi="Arial" w:cs="Arial"/>
                <w:sz w:val="14"/>
                <w:szCs w:val="14"/>
              </w:rPr>
            </w:pPr>
            <w:r>
              <w:rPr>
                <w:rFonts w:ascii="Arial" w:hAnsi="Arial" w:cs="Arial"/>
                <w:sz w:val="14"/>
                <w:szCs w:val="14"/>
              </w:rPr>
              <w:t>18,414,669</w:t>
            </w:r>
          </w:p>
        </w:tc>
        <w:tc>
          <w:tcPr>
            <w:tcW w:w="485" w:type="pct"/>
            <w:shd w:val="clear" w:color="auto" w:fill="auto"/>
            <w:vAlign w:val="bottom"/>
          </w:tcPr>
          <w:p w14:paraId="2D1916FC" w14:textId="688A0466" w:rsidR="00DB4F2C" w:rsidRPr="00DB4F2C" w:rsidRDefault="00DB4F2C" w:rsidP="00DB4F2C">
            <w:pPr>
              <w:pBdr>
                <w:bottom w:val="double" w:sz="4" w:space="1" w:color="auto"/>
              </w:pBdr>
              <w:ind w:right="-72"/>
              <w:jc w:val="right"/>
              <w:rPr>
                <w:rFonts w:ascii="Arial" w:hAnsi="Arial" w:cs="Arial"/>
                <w:sz w:val="14"/>
                <w:szCs w:val="14"/>
              </w:rPr>
            </w:pPr>
            <w:r w:rsidRPr="00DB4F2C">
              <w:rPr>
                <w:rFonts w:ascii="Arial" w:hAnsi="Arial" w:cs="Arial"/>
                <w:sz w:val="14"/>
                <w:szCs w:val="14"/>
              </w:rPr>
              <w:t>7,829,990</w:t>
            </w:r>
          </w:p>
        </w:tc>
        <w:tc>
          <w:tcPr>
            <w:tcW w:w="444" w:type="pct"/>
            <w:shd w:val="clear" w:color="auto" w:fill="auto"/>
            <w:vAlign w:val="bottom"/>
          </w:tcPr>
          <w:p w14:paraId="369399D0" w14:textId="11D7B6F7" w:rsidR="00DB4F2C" w:rsidRPr="00DB4F2C" w:rsidRDefault="00DB4F2C" w:rsidP="00DB4F2C">
            <w:pPr>
              <w:pBdr>
                <w:bottom w:val="double" w:sz="4" w:space="1" w:color="auto"/>
              </w:pBdr>
              <w:ind w:right="-72"/>
              <w:jc w:val="right"/>
              <w:rPr>
                <w:rFonts w:ascii="Arial" w:hAnsi="Arial" w:cs="Arial"/>
                <w:sz w:val="14"/>
                <w:szCs w:val="14"/>
              </w:rPr>
            </w:pPr>
            <w:r w:rsidRPr="00DB4F2C">
              <w:rPr>
                <w:rFonts w:ascii="Arial" w:hAnsi="Arial" w:cs="Arial"/>
                <w:sz w:val="14"/>
                <w:szCs w:val="14"/>
              </w:rPr>
              <w:t>7,021,601</w:t>
            </w:r>
          </w:p>
        </w:tc>
        <w:tc>
          <w:tcPr>
            <w:tcW w:w="485" w:type="pct"/>
            <w:shd w:val="clear" w:color="auto" w:fill="auto"/>
            <w:vAlign w:val="bottom"/>
          </w:tcPr>
          <w:p w14:paraId="5780995A" w14:textId="1B92E984" w:rsidR="00DB4F2C" w:rsidRPr="00DB4F2C" w:rsidRDefault="00DB4F2C" w:rsidP="00DB4F2C">
            <w:pPr>
              <w:pBdr>
                <w:bottom w:val="double" w:sz="4" w:space="1" w:color="auto"/>
              </w:pBdr>
              <w:ind w:right="-72"/>
              <w:jc w:val="right"/>
              <w:rPr>
                <w:rFonts w:ascii="Arial" w:hAnsi="Arial" w:cs="Arial"/>
                <w:sz w:val="14"/>
                <w:szCs w:val="14"/>
              </w:rPr>
            </w:pPr>
            <w:r w:rsidRPr="00DB4F2C">
              <w:rPr>
                <w:rFonts w:ascii="Arial" w:hAnsi="Arial" w:cs="Arial"/>
                <w:sz w:val="14"/>
                <w:szCs w:val="14"/>
              </w:rPr>
              <w:t>18,638,314</w:t>
            </w:r>
          </w:p>
        </w:tc>
        <w:tc>
          <w:tcPr>
            <w:tcW w:w="444" w:type="pct"/>
            <w:shd w:val="clear" w:color="auto" w:fill="auto"/>
            <w:vAlign w:val="bottom"/>
          </w:tcPr>
          <w:p w14:paraId="7B87F4E6" w14:textId="6E1520E0" w:rsidR="00DB4F2C" w:rsidRPr="00DB4F2C" w:rsidRDefault="00DB4F2C" w:rsidP="00DB4F2C">
            <w:pPr>
              <w:pBdr>
                <w:bottom w:val="double" w:sz="4" w:space="1" w:color="auto"/>
              </w:pBdr>
              <w:ind w:right="-72"/>
              <w:jc w:val="right"/>
              <w:rPr>
                <w:rFonts w:ascii="Arial" w:hAnsi="Arial" w:cs="Arial"/>
                <w:sz w:val="14"/>
                <w:szCs w:val="14"/>
              </w:rPr>
            </w:pPr>
            <w:r w:rsidRPr="00DB4F2C">
              <w:rPr>
                <w:rFonts w:ascii="Arial" w:hAnsi="Arial" w:cs="Arial"/>
                <w:sz w:val="14"/>
                <w:szCs w:val="14"/>
              </w:rPr>
              <w:t>-</w:t>
            </w:r>
          </w:p>
        </w:tc>
        <w:tc>
          <w:tcPr>
            <w:tcW w:w="485" w:type="pct"/>
            <w:shd w:val="clear" w:color="auto" w:fill="auto"/>
            <w:vAlign w:val="bottom"/>
          </w:tcPr>
          <w:p w14:paraId="29CB0847" w14:textId="3B9B2CDB" w:rsidR="00DB4F2C" w:rsidRPr="00DB4F2C" w:rsidRDefault="00DB4F2C" w:rsidP="00DB4F2C">
            <w:pPr>
              <w:pBdr>
                <w:bottom w:val="double" w:sz="4" w:space="1" w:color="auto"/>
              </w:pBdr>
              <w:ind w:right="-72"/>
              <w:jc w:val="right"/>
              <w:rPr>
                <w:rFonts w:ascii="Arial" w:hAnsi="Arial" w:cs="Arial"/>
                <w:sz w:val="14"/>
                <w:szCs w:val="14"/>
              </w:rPr>
            </w:pPr>
            <w:r w:rsidRPr="00DB4F2C">
              <w:rPr>
                <w:rFonts w:ascii="Arial" w:hAnsi="Arial" w:cs="Arial"/>
                <w:sz w:val="14"/>
                <w:szCs w:val="14"/>
              </w:rPr>
              <w:t>80,093,025</w:t>
            </w:r>
          </w:p>
        </w:tc>
        <w:tc>
          <w:tcPr>
            <w:tcW w:w="409" w:type="pct"/>
            <w:shd w:val="clear" w:color="auto" w:fill="auto"/>
            <w:vAlign w:val="center"/>
          </w:tcPr>
          <w:p w14:paraId="6D0954D8" w14:textId="77777777" w:rsidR="00DB4F2C" w:rsidRPr="00DB4F2C" w:rsidRDefault="00DB4F2C" w:rsidP="00512847">
            <w:pPr>
              <w:ind w:right="-72"/>
              <w:jc w:val="right"/>
              <w:rPr>
                <w:rFonts w:ascii="Arial" w:hAnsi="Arial" w:cs="Arial"/>
                <w:sz w:val="14"/>
                <w:szCs w:val="14"/>
              </w:rPr>
            </w:pPr>
          </w:p>
        </w:tc>
      </w:tr>
    </w:tbl>
    <w:p w14:paraId="324BEA52" w14:textId="77777777" w:rsidR="00126ABE" w:rsidRPr="00DE3A6F" w:rsidRDefault="00126ABE" w:rsidP="00126ABE">
      <w:pPr>
        <w:rPr>
          <w:rFonts w:ascii="Arial" w:hAnsi="Arial" w:cs="Arial"/>
          <w:sz w:val="20"/>
          <w:szCs w:val="20"/>
        </w:rPr>
      </w:pPr>
    </w:p>
    <w:tbl>
      <w:tblPr>
        <w:tblW w:w="5000" w:type="pct"/>
        <w:tblLayout w:type="fixed"/>
        <w:tblLook w:val="04A0" w:firstRow="1" w:lastRow="0" w:firstColumn="1" w:lastColumn="0" w:noHBand="0" w:noVBand="1"/>
      </w:tblPr>
      <w:tblGrid>
        <w:gridCol w:w="1563"/>
        <w:gridCol w:w="865"/>
        <w:gridCol w:w="918"/>
        <w:gridCol w:w="917"/>
        <w:gridCol w:w="917"/>
        <w:gridCol w:w="840"/>
        <w:gridCol w:w="917"/>
        <w:gridCol w:w="840"/>
        <w:gridCol w:w="917"/>
        <w:gridCol w:w="764"/>
      </w:tblGrid>
      <w:tr w:rsidR="00A106DD" w:rsidRPr="00DB4F2C" w14:paraId="5A8B12D9" w14:textId="77777777" w:rsidTr="005C52A0">
        <w:tc>
          <w:tcPr>
            <w:tcW w:w="826" w:type="pct"/>
            <w:shd w:val="clear" w:color="auto" w:fill="auto"/>
          </w:tcPr>
          <w:p w14:paraId="66F3B362" w14:textId="77777777" w:rsidR="00A106DD" w:rsidRPr="00DB4F2C" w:rsidRDefault="00A106DD" w:rsidP="00C12611">
            <w:pPr>
              <w:ind w:left="-101"/>
              <w:jc w:val="both"/>
              <w:rPr>
                <w:rFonts w:ascii="Arial" w:hAnsi="Arial" w:cs="Arial"/>
                <w:b/>
                <w:bCs/>
                <w:spacing w:val="-4"/>
                <w:sz w:val="14"/>
                <w:szCs w:val="14"/>
              </w:rPr>
            </w:pPr>
          </w:p>
        </w:tc>
        <w:tc>
          <w:tcPr>
            <w:tcW w:w="4174" w:type="pct"/>
            <w:gridSpan w:val="9"/>
            <w:shd w:val="clear" w:color="auto" w:fill="auto"/>
          </w:tcPr>
          <w:p w14:paraId="2E35A1C0" w14:textId="7D56104B" w:rsidR="00A106DD" w:rsidRPr="00DB4F2C" w:rsidRDefault="00A106DD" w:rsidP="005C52A0">
            <w:pPr>
              <w:pBdr>
                <w:bottom w:val="single" w:sz="4" w:space="1" w:color="auto"/>
              </w:pBdr>
              <w:ind w:right="-72"/>
              <w:jc w:val="center"/>
              <w:rPr>
                <w:rFonts w:ascii="Arial" w:hAnsi="Arial" w:cs="Arial"/>
                <w:b/>
                <w:bCs/>
                <w:spacing w:val="-4"/>
                <w:sz w:val="14"/>
                <w:szCs w:val="14"/>
              </w:rPr>
            </w:pPr>
            <w:r>
              <w:rPr>
                <w:rFonts w:ascii="Arial" w:hAnsi="Arial" w:cs="Arial"/>
                <w:b/>
                <w:bCs/>
                <w:spacing w:val="-4"/>
                <w:sz w:val="14"/>
                <w:szCs w:val="14"/>
              </w:rPr>
              <w:t>Separate</w:t>
            </w:r>
            <w:r w:rsidRPr="00DB4F2C">
              <w:rPr>
                <w:rFonts w:ascii="Arial" w:hAnsi="Arial" w:cs="Arial"/>
                <w:b/>
                <w:bCs/>
                <w:spacing w:val="-4"/>
                <w:sz w:val="14"/>
                <w:szCs w:val="14"/>
              </w:rPr>
              <w:t xml:space="preserve"> financial statements</w:t>
            </w:r>
          </w:p>
        </w:tc>
      </w:tr>
      <w:tr w:rsidR="00A106DD" w:rsidRPr="00DB4F2C" w14:paraId="7386E836" w14:textId="77777777" w:rsidTr="005C52A0">
        <w:tc>
          <w:tcPr>
            <w:tcW w:w="826" w:type="pct"/>
            <w:shd w:val="clear" w:color="auto" w:fill="auto"/>
          </w:tcPr>
          <w:p w14:paraId="245EEF57" w14:textId="77777777" w:rsidR="00A106DD" w:rsidRPr="00DB4F2C" w:rsidRDefault="00A106DD" w:rsidP="00C12611">
            <w:pPr>
              <w:ind w:left="-101"/>
              <w:jc w:val="both"/>
              <w:rPr>
                <w:rFonts w:ascii="Arial" w:hAnsi="Arial" w:cs="Arial"/>
                <w:b/>
                <w:bCs/>
                <w:spacing w:val="-4"/>
                <w:sz w:val="14"/>
                <w:szCs w:val="14"/>
              </w:rPr>
            </w:pPr>
          </w:p>
        </w:tc>
        <w:tc>
          <w:tcPr>
            <w:tcW w:w="1427" w:type="pct"/>
            <w:gridSpan w:val="3"/>
            <w:shd w:val="clear" w:color="auto" w:fill="auto"/>
          </w:tcPr>
          <w:p w14:paraId="6910B4A5" w14:textId="77777777" w:rsidR="00A106DD" w:rsidRPr="00DB4F2C" w:rsidRDefault="00A106DD" w:rsidP="005C52A0">
            <w:pPr>
              <w:pBdr>
                <w:bottom w:val="single" w:sz="4" w:space="1" w:color="auto"/>
              </w:pBdr>
              <w:ind w:right="-72"/>
              <w:jc w:val="center"/>
              <w:rPr>
                <w:rFonts w:ascii="Arial" w:hAnsi="Arial" w:cs="Arial"/>
                <w:b/>
                <w:bCs/>
                <w:spacing w:val="-4"/>
                <w:sz w:val="14"/>
                <w:szCs w:val="14"/>
              </w:rPr>
            </w:pPr>
            <w:r w:rsidRPr="00DB4F2C">
              <w:rPr>
                <w:rFonts w:ascii="Arial" w:hAnsi="Arial" w:cs="Arial"/>
                <w:b/>
                <w:bCs/>
                <w:spacing w:val="-4"/>
                <w:sz w:val="14"/>
                <w:szCs w:val="14"/>
              </w:rPr>
              <w:t>Fixed interest rates</w:t>
            </w:r>
          </w:p>
        </w:tc>
        <w:tc>
          <w:tcPr>
            <w:tcW w:w="1414" w:type="pct"/>
            <w:gridSpan w:val="3"/>
            <w:shd w:val="clear" w:color="auto" w:fill="auto"/>
          </w:tcPr>
          <w:p w14:paraId="40EF0831" w14:textId="77777777" w:rsidR="00A106DD" w:rsidRPr="00DB4F2C" w:rsidRDefault="00A106DD" w:rsidP="005C52A0">
            <w:pPr>
              <w:pBdr>
                <w:bottom w:val="single" w:sz="4" w:space="1" w:color="auto"/>
              </w:pBdr>
              <w:ind w:right="-72"/>
              <w:jc w:val="center"/>
              <w:rPr>
                <w:rFonts w:ascii="Arial" w:hAnsi="Arial" w:cs="Arial"/>
                <w:b/>
                <w:bCs/>
                <w:spacing w:val="-4"/>
                <w:sz w:val="14"/>
                <w:szCs w:val="14"/>
              </w:rPr>
            </w:pPr>
            <w:r w:rsidRPr="00DB4F2C">
              <w:rPr>
                <w:rFonts w:ascii="Arial" w:hAnsi="Arial" w:cs="Arial"/>
                <w:b/>
                <w:bCs/>
                <w:spacing w:val="-4"/>
                <w:sz w:val="14"/>
                <w:szCs w:val="14"/>
              </w:rPr>
              <w:t>Floating interest rates</w:t>
            </w:r>
          </w:p>
        </w:tc>
        <w:tc>
          <w:tcPr>
            <w:tcW w:w="444" w:type="pct"/>
            <w:vMerge w:val="restart"/>
            <w:shd w:val="clear" w:color="auto" w:fill="auto"/>
            <w:vAlign w:val="bottom"/>
          </w:tcPr>
          <w:p w14:paraId="2D1A0902" w14:textId="77777777" w:rsidR="00A106DD" w:rsidRPr="00DB4F2C" w:rsidRDefault="00A106DD" w:rsidP="005C52A0">
            <w:pPr>
              <w:pBdr>
                <w:bottom w:val="single" w:sz="4" w:space="1" w:color="auto"/>
              </w:pBdr>
              <w:ind w:right="-72"/>
              <w:jc w:val="right"/>
              <w:rPr>
                <w:rFonts w:ascii="Arial" w:hAnsi="Arial" w:cs="Arial"/>
                <w:b/>
                <w:bCs/>
                <w:spacing w:val="-4"/>
                <w:sz w:val="14"/>
                <w:szCs w:val="14"/>
              </w:rPr>
            </w:pPr>
            <w:r w:rsidRPr="00DB4F2C">
              <w:rPr>
                <w:rFonts w:ascii="Arial" w:hAnsi="Arial" w:cs="Arial"/>
                <w:b/>
                <w:bCs/>
                <w:spacing w:val="-4"/>
                <w:sz w:val="14"/>
                <w:szCs w:val="14"/>
              </w:rPr>
              <w:t>Non-</w:t>
            </w:r>
          </w:p>
          <w:p w14:paraId="5AD856F6"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Interest</w:t>
            </w:r>
          </w:p>
          <w:p w14:paraId="388CEEEA"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bearing</w:t>
            </w:r>
          </w:p>
          <w:p w14:paraId="11B64ECB" w14:textId="77777777" w:rsidR="00A106DD" w:rsidRPr="00DB4F2C" w:rsidRDefault="00A106DD" w:rsidP="005C52A0">
            <w:pPr>
              <w:pBdr>
                <w:bottom w:val="single" w:sz="4" w:space="1" w:color="auto"/>
              </w:pBdr>
              <w:ind w:right="-72"/>
              <w:jc w:val="right"/>
              <w:rPr>
                <w:rFonts w:ascii="Arial" w:hAnsi="Arial" w:cs="Arial"/>
                <w:b/>
                <w:bCs/>
                <w:spacing w:val="-4"/>
                <w:sz w:val="14"/>
                <w:szCs w:val="14"/>
              </w:rPr>
            </w:pPr>
            <w:r w:rsidRPr="00DB4F2C">
              <w:rPr>
                <w:rFonts w:ascii="Arial" w:hAnsi="Arial" w:cs="Arial"/>
                <w:b/>
                <w:bCs/>
                <w:sz w:val="14"/>
                <w:szCs w:val="14"/>
              </w:rPr>
              <w:t>Baht ’000</w:t>
            </w:r>
          </w:p>
        </w:tc>
        <w:tc>
          <w:tcPr>
            <w:tcW w:w="485" w:type="pct"/>
            <w:vMerge w:val="restart"/>
            <w:shd w:val="clear" w:color="auto" w:fill="auto"/>
            <w:vAlign w:val="bottom"/>
          </w:tcPr>
          <w:p w14:paraId="19F975AD"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Total</w:t>
            </w:r>
          </w:p>
          <w:p w14:paraId="12241C9B" w14:textId="77777777" w:rsidR="00A106DD" w:rsidRPr="00DB4F2C" w:rsidRDefault="00A106DD" w:rsidP="005C52A0">
            <w:pPr>
              <w:pBdr>
                <w:bottom w:val="single" w:sz="4" w:space="1" w:color="auto"/>
              </w:pBdr>
              <w:ind w:right="-72"/>
              <w:jc w:val="right"/>
              <w:rPr>
                <w:rFonts w:ascii="Arial" w:hAnsi="Arial" w:cs="Arial"/>
                <w:b/>
                <w:bCs/>
                <w:spacing w:val="-4"/>
                <w:sz w:val="14"/>
                <w:szCs w:val="14"/>
              </w:rPr>
            </w:pPr>
            <w:r w:rsidRPr="00DB4F2C">
              <w:rPr>
                <w:rFonts w:ascii="Arial" w:hAnsi="Arial" w:cs="Arial"/>
                <w:b/>
                <w:bCs/>
                <w:sz w:val="14"/>
                <w:szCs w:val="14"/>
              </w:rPr>
              <w:t>Baht ’000</w:t>
            </w:r>
          </w:p>
        </w:tc>
        <w:tc>
          <w:tcPr>
            <w:tcW w:w="404" w:type="pct"/>
            <w:vMerge w:val="restart"/>
            <w:shd w:val="clear" w:color="auto" w:fill="auto"/>
            <w:vAlign w:val="bottom"/>
          </w:tcPr>
          <w:p w14:paraId="0E6A26FA"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Interest</w:t>
            </w:r>
          </w:p>
          <w:p w14:paraId="1965EEEF"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rate</w:t>
            </w:r>
          </w:p>
          <w:p w14:paraId="768BFD72" w14:textId="77777777" w:rsidR="00A106DD" w:rsidRPr="00DB4F2C" w:rsidRDefault="00A106DD" w:rsidP="005C52A0">
            <w:pPr>
              <w:pBdr>
                <w:bottom w:val="single" w:sz="4" w:space="1" w:color="auto"/>
              </w:pBdr>
              <w:ind w:right="-72"/>
              <w:jc w:val="right"/>
              <w:rPr>
                <w:rFonts w:ascii="Arial" w:hAnsi="Arial" w:cs="Arial"/>
                <w:b/>
                <w:bCs/>
                <w:spacing w:val="-4"/>
                <w:sz w:val="14"/>
                <w:szCs w:val="14"/>
              </w:rPr>
            </w:pPr>
            <w:r w:rsidRPr="00DB4F2C">
              <w:rPr>
                <w:rFonts w:ascii="Arial" w:hAnsi="Arial" w:cs="Arial"/>
                <w:b/>
                <w:bCs/>
                <w:spacing w:val="-8"/>
                <w:sz w:val="14"/>
                <w:szCs w:val="14"/>
              </w:rPr>
              <w:t>(% p.a.)</w:t>
            </w:r>
          </w:p>
        </w:tc>
      </w:tr>
      <w:tr w:rsidR="00A106DD" w:rsidRPr="00DB4F2C" w14:paraId="1A05061C" w14:textId="77777777" w:rsidTr="005C52A0">
        <w:tc>
          <w:tcPr>
            <w:tcW w:w="826" w:type="pct"/>
            <w:shd w:val="clear" w:color="auto" w:fill="auto"/>
            <w:vAlign w:val="bottom"/>
          </w:tcPr>
          <w:p w14:paraId="19874BBE" w14:textId="4C487717" w:rsidR="00A106DD" w:rsidRPr="00DB4F2C" w:rsidRDefault="00A106DD" w:rsidP="00C12611">
            <w:pPr>
              <w:ind w:left="-101"/>
              <w:rPr>
                <w:rFonts w:ascii="Arial" w:hAnsi="Arial" w:cs="Arial"/>
                <w:b/>
                <w:bCs/>
                <w:spacing w:val="-8"/>
                <w:sz w:val="14"/>
                <w:szCs w:val="14"/>
              </w:rPr>
            </w:pPr>
            <w:r w:rsidRPr="00DB4F2C">
              <w:rPr>
                <w:rFonts w:ascii="Arial" w:hAnsi="Arial" w:cs="Arial"/>
                <w:b/>
                <w:bCs/>
                <w:spacing w:val="-8"/>
                <w:sz w:val="14"/>
                <w:szCs w:val="14"/>
              </w:rPr>
              <w:t>As at 31 December 20</w:t>
            </w:r>
            <w:r w:rsidR="007216D6">
              <w:rPr>
                <w:rFonts w:ascii="Arial" w:hAnsi="Arial" w:cs="Arial"/>
                <w:b/>
                <w:bCs/>
                <w:spacing w:val="-8"/>
                <w:sz w:val="14"/>
                <w:szCs w:val="14"/>
              </w:rPr>
              <w:t>20</w:t>
            </w:r>
          </w:p>
        </w:tc>
        <w:tc>
          <w:tcPr>
            <w:tcW w:w="457" w:type="pct"/>
            <w:shd w:val="clear" w:color="auto" w:fill="auto"/>
            <w:vAlign w:val="bottom"/>
          </w:tcPr>
          <w:p w14:paraId="76716FB1"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Within</w:t>
            </w:r>
          </w:p>
          <w:p w14:paraId="78D6D7ED"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1 year</w:t>
            </w:r>
          </w:p>
          <w:p w14:paraId="65269E66"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1597A046"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1 - 5</w:t>
            </w:r>
          </w:p>
          <w:p w14:paraId="74EC6283"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years</w:t>
            </w:r>
          </w:p>
          <w:p w14:paraId="2B8C2790"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3AD68F69"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Over 5</w:t>
            </w:r>
          </w:p>
          <w:p w14:paraId="54488FA7"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years</w:t>
            </w:r>
          </w:p>
          <w:p w14:paraId="7EBBD1B5"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0668F702"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Within</w:t>
            </w:r>
          </w:p>
          <w:p w14:paraId="03D8AAB9"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1 year</w:t>
            </w:r>
          </w:p>
          <w:p w14:paraId="2A1A2804"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Baht ’000</w:t>
            </w:r>
          </w:p>
        </w:tc>
        <w:tc>
          <w:tcPr>
            <w:tcW w:w="444" w:type="pct"/>
            <w:shd w:val="clear" w:color="auto" w:fill="auto"/>
            <w:vAlign w:val="bottom"/>
          </w:tcPr>
          <w:p w14:paraId="487DECC2"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1 - 5 </w:t>
            </w:r>
          </w:p>
          <w:p w14:paraId="21F09702"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years</w:t>
            </w:r>
          </w:p>
          <w:p w14:paraId="25DDFAF9"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85" w:type="pct"/>
            <w:shd w:val="clear" w:color="auto" w:fill="auto"/>
            <w:vAlign w:val="bottom"/>
          </w:tcPr>
          <w:p w14:paraId="4FF1F4BA"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Over 5</w:t>
            </w:r>
          </w:p>
          <w:p w14:paraId="10466E59"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pacing w:val="-8"/>
                <w:sz w:val="14"/>
                <w:szCs w:val="14"/>
              </w:rPr>
              <w:t xml:space="preserve"> years</w:t>
            </w:r>
          </w:p>
          <w:p w14:paraId="7903F996"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r w:rsidRPr="00DB4F2C">
              <w:rPr>
                <w:rFonts w:ascii="Arial" w:hAnsi="Arial" w:cs="Arial"/>
                <w:b/>
                <w:bCs/>
                <w:sz w:val="14"/>
                <w:szCs w:val="14"/>
              </w:rPr>
              <w:t>Baht ’000</w:t>
            </w:r>
          </w:p>
        </w:tc>
        <w:tc>
          <w:tcPr>
            <w:tcW w:w="444" w:type="pct"/>
            <w:vMerge/>
            <w:shd w:val="clear" w:color="auto" w:fill="auto"/>
            <w:vAlign w:val="bottom"/>
          </w:tcPr>
          <w:p w14:paraId="288AE49B"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p>
        </w:tc>
        <w:tc>
          <w:tcPr>
            <w:tcW w:w="485" w:type="pct"/>
            <w:vMerge/>
            <w:shd w:val="clear" w:color="auto" w:fill="auto"/>
            <w:vAlign w:val="bottom"/>
          </w:tcPr>
          <w:p w14:paraId="7370E48C"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p>
        </w:tc>
        <w:tc>
          <w:tcPr>
            <w:tcW w:w="404" w:type="pct"/>
            <w:vMerge/>
            <w:shd w:val="clear" w:color="auto" w:fill="auto"/>
            <w:vAlign w:val="bottom"/>
          </w:tcPr>
          <w:p w14:paraId="4CFCD1AF" w14:textId="77777777" w:rsidR="00A106DD" w:rsidRPr="00DB4F2C" w:rsidRDefault="00A106DD" w:rsidP="005C52A0">
            <w:pPr>
              <w:pBdr>
                <w:bottom w:val="single" w:sz="4" w:space="1" w:color="auto"/>
              </w:pBdr>
              <w:ind w:right="-72"/>
              <w:jc w:val="right"/>
              <w:rPr>
                <w:rFonts w:ascii="Arial" w:hAnsi="Arial" w:cs="Arial"/>
                <w:b/>
                <w:bCs/>
                <w:spacing w:val="-8"/>
                <w:sz w:val="14"/>
                <w:szCs w:val="14"/>
              </w:rPr>
            </w:pPr>
          </w:p>
        </w:tc>
      </w:tr>
      <w:tr w:rsidR="00A106DD" w:rsidRPr="00DB4F2C" w14:paraId="56F6AED3" w14:textId="77777777" w:rsidTr="005C52A0">
        <w:tc>
          <w:tcPr>
            <w:tcW w:w="826" w:type="pct"/>
            <w:shd w:val="clear" w:color="auto" w:fill="auto"/>
          </w:tcPr>
          <w:p w14:paraId="4DC82A5A" w14:textId="77777777" w:rsidR="00A106DD" w:rsidRPr="00DB4F2C" w:rsidRDefault="00A106DD" w:rsidP="00C12611">
            <w:pPr>
              <w:ind w:left="-101"/>
              <w:jc w:val="both"/>
              <w:rPr>
                <w:rFonts w:ascii="Arial" w:hAnsi="Arial" w:cs="Arial"/>
                <w:spacing w:val="-4"/>
                <w:sz w:val="14"/>
                <w:szCs w:val="14"/>
              </w:rPr>
            </w:pPr>
          </w:p>
        </w:tc>
        <w:tc>
          <w:tcPr>
            <w:tcW w:w="457" w:type="pct"/>
            <w:shd w:val="clear" w:color="auto" w:fill="auto"/>
            <w:vAlign w:val="bottom"/>
          </w:tcPr>
          <w:p w14:paraId="130D91CB" w14:textId="77777777" w:rsidR="00A106DD" w:rsidRPr="00DB4F2C" w:rsidRDefault="00A106DD" w:rsidP="005C52A0">
            <w:pPr>
              <w:ind w:right="-72"/>
              <w:jc w:val="right"/>
              <w:rPr>
                <w:rFonts w:ascii="Arial" w:hAnsi="Arial" w:cs="Arial"/>
                <w:spacing w:val="-4"/>
                <w:sz w:val="14"/>
                <w:szCs w:val="14"/>
              </w:rPr>
            </w:pPr>
          </w:p>
        </w:tc>
        <w:tc>
          <w:tcPr>
            <w:tcW w:w="485" w:type="pct"/>
            <w:shd w:val="clear" w:color="auto" w:fill="auto"/>
            <w:vAlign w:val="bottom"/>
          </w:tcPr>
          <w:p w14:paraId="0A9EDD16" w14:textId="77777777" w:rsidR="00A106DD" w:rsidRPr="00DB4F2C" w:rsidRDefault="00A106DD" w:rsidP="005C52A0">
            <w:pPr>
              <w:ind w:right="-72"/>
              <w:jc w:val="right"/>
              <w:rPr>
                <w:rFonts w:ascii="Arial" w:hAnsi="Arial" w:cs="Arial"/>
                <w:spacing w:val="-4"/>
                <w:sz w:val="14"/>
                <w:szCs w:val="14"/>
              </w:rPr>
            </w:pPr>
          </w:p>
        </w:tc>
        <w:tc>
          <w:tcPr>
            <w:tcW w:w="485" w:type="pct"/>
            <w:shd w:val="clear" w:color="auto" w:fill="auto"/>
            <w:vAlign w:val="bottom"/>
          </w:tcPr>
          <w:p w14:paraId="0B943B49" w14:textId="77777777" w:rsidR="00A106DD" w:rsidRPr="00DB4F2C" w:rsidRDefault="00A106DD" w:rsidP="005C52A0">
            <w:pPr>
              <w:ind w:right="-72"/>
              <w:jc w:val="right"/>
              <w:rPr>
                <w:rFonts w:ascii="Arial" w:hAnsi="Arial" w:cs="Arial"/>
                <w:spacing w:val="-4"/>
                <w:sz w:val="14"/>
                <w:szCs w:val="14"/>
              </w:rPr>
            </w:pPr>
          </w:p>
        </w:tc>
        <w:tc>
          <w:tcPr>
            <w:tcW w:w="485" w:type="pct"/>
            <w:shd w:val="clear" w:color="auto" w:fill="auto"/>
            <w:vAlign w:val="bottom"/>
          </w:tcPr>
          <w:p w14:paraId="50B30C07" w14:textId="77777777" w:rsidR="00A106DD" w:rsidRPr="00DB4F2C" w:rsidRDefault="00A106DD" w:rsidP="005C52A0">
            <w:pPr>
              <w:ind w:right="-72"/>
              <w:jc w:val="right"/>
              <w:rPr>
                <w:rFonts w:ascii="Arial" w:hAnsi="Arial" w:cs="Arial"/>
                <w:spacing w:val="-4"/>
                <w:sz w:val="14"/>
                <w:szCs w:val="14"/>
              </w:rPr>
            </w:pPr>
          </w:p>
        </w:tc>
        <w:tc>
          <w:tcPr>
            <w:tcW w:w="444" w:type="pct"/>
            <w:shd w:val="clear" w:color="auto" w:fill="auto"/>
            <w:vAlign w:val="bottom"/>
          </w:tcPr>
          <w:p w14:paraId="7FE13E55" w14:textId="77777777" w:rsidR="00A106DD" w:rsidRPr="00DB4F2C" w:rsidRDefault="00A106DD" w:rsidP="005C52A0">
            <w:pPr>
              <w:ind w:right="-72"/>
              <w:jc w:val="right"/>
              <w:rPr>
                <w:rFonts w:ascii="Arial" w:hAnsi="Arial" w:cs="Arial"/>
                <w:spacing w:val="-4"/>
                <w:sz w:val="14"/>
                <w:szCs w:val="14"/>
              </w:rPr>
            </w:pPr>
          </w:p>
        </w:tc>
        <w:tc>
          <w:tcPr>
            <w:tcW w:w="485" w:type="pct"/>
            <w:shd w:val="clear" w:color="auto" w:fill="auto"/>
            <w:vAlign w:val="bottom"/>
          </w:tcPr>
          <w:p w14:paraId="7F214241" w14:textId="77777777" w:rsidR="00A106DD" w:rsidRPr="00DB4F2C" w:rsidRDefault="00A106DD" w:rsidP="005C52A0">
            <w:pPr>
              <w:ind w:right="-72"/>
              <w:jc w:val="right"/>
              <w:rPr>
                <w:rFonts w:ascii="Arial" w:hAnsi="Arial" w:cs="Arial"/>
                <w:spacing w:val="-4"/>
                <w:sz w:val="14"/>
                <w:szCs w:val="14"/>
              </w:rPr>
            </w:pPr>
          </w:p>
        </w:tc>
        <w:tc>
          <w:tcPr>
            <w:tcW w:w="444" w:type="pct"/>
            <w:shd w:val="clear" w:color="auto" w:fill="auto"/>
            <w:vAlign w:val="bottom"/>
          </w:tcPr>
          <w:p w14:paraId="39F7AFB9" w14:textId="77777777" w:rsidR="00A106DD" w:rsidRPr="00DB4F2C" w:rsidRDefault="00A106DD" w:rsidP="005C52A0">
            <w:pPr>
              <w:ind w:right="-72"/>
              <w:jc w:val="right"/>
              <w:rPr>
                <w:rFonts w:ascii="Arial" w:hAnsi="Arial" w:cs="Arial"/>
                <w:spacing w:val="-4"/>
                <w:sz w:val="14"/>
                <w:szCs w:val="14"/>
              </w:rPr>
            </w:pPr>
          </w:p>
        </w:tc>
        <w:tc>
          <w:tcPr>
            <w:tcW w:w="485" w:type="pct"/>
            <w:shd w:val="clear" w:color="auto" w:fill="auto"/>
            <w:vAlign w:val="bottom"/>
          </w:tcPr>
          <w:p w14:paraId="6E1D2CA3" w14:textId="77777777" w:rsidR="00A106DD" w:rsidRPr="00DB4F2C" w:rsidRDefault="00A106DD" w:rsidP="005C52A0">
            <w:pPr>
              <w:ind w:right="-72"/>
              <w:jc w:val="right"/>
              <w:rPr>
                <w:rFonts w:ascii="Arial" w:hAnsi="Arial" w:cs="Arial"/>
                <w:spacing w:val="-4"/>
                <w:sz w:val="14"/>
                <w:szCs w:val="14"/>
              </w:rPr>
            </w:pPr>
          </w:p>
        </w:tc>
        <w:tc>
          <w:tcPr>
            <w:tcW w:w="404" w:type="pct"/>
            <w:shd w:val="clear" w:color="auto" w:fill="auto"/>
            <w:vAlign w:val="bottom"/>
          </w:tcPr>
          <w:p w14:paraId="704660A6" w14:textId="77777777" w:rsidR="00A106DD" w:rsidRPr="00DB4F2C" w:rsidRDefault="00A106DD" w:rsidP="005C52A0">
            <w:pPr>
              <w:ind w:right="-72"/>
              <w:jc w:val="center"/>
              <w:rPr>
                <w:rFonts w:ascii="Arial" w:hAnsi="Arial" w:cs="Arial"/>
                <w:spacing w:val="-4"/>
                <w:sz w:val="14"/>
                <w:szCs w:val="14"/>
              </w:rPr>
            </w:pPr>
          </w:p>
        </w:tc>
      </w:tr>
      <w:tr w:rsidR="00A106DD" w:rsidRPr="00DB4F2C" w14:paraId="26BB8E46" w14:textId="77777777" w:rsidTr="005C52A0">
        <w:tc>
          <w:tcPr>
            <w:tcW w:w="826" w:type="pct"/>
            <w:shd w:val="clear" w:color="auto" w:fill="auto"/>
          </w:tcPr>
          <w:p w14:paraId="509DAB7E" w14:textId="77777777" w:rsidR="00A106DD" w:rsidRPr="00DB4F2C" w:rsidRDefault="00A106DD" w:rsidP="00C12611">
            <w:pPr>
              <w:ind w:left="-101"/>
              <w:jc w:val="both"/>
              <w:rPr>
                <w:rFonts w:ascii="Arial" w:hAnsi="Arial" w:cs="Arial"/>
                <w:b/>
                <w:bCs/>
                <w:spacing w:val="-4"/>
                <w:sz w:val="14"/>
                <w:szCs w:val="14"/>
              </w:rPr>
            </w:pPr>
            <w:r w:rsidRPr="00DB4F2C">
              <w:rPr>
                <w:rFonts w:ascii="Arial" w:hAnsi="Arial" w:cs="Arial"/>
                <w:b/>
                <w:bCs/>
                <w:spacing w:val="-4"/>
                <w:sz w:val="14"/>
                <w:szCs w:val="14"/>
              </w:rPr>
              <w:t>Financial assets</w:t>
            </w:r>
          </w:p>
        </w:tc>
        <w:tc>
          <w:tcPr>
            <w:tcW w:w="457" w:type="pct"/>
            <w:shd w:val="clear" w:color="auto" w:fill="auto"/>
            <w:vAlign w:val="bottom"/>
          </w:tcPr>
          <w:p w14:paraId="4BC8EE9E" w14:textId="77777777" w:rsidR="00A106DD" w:rsidRPr="007723AA" w:rsidRDefault="00A106DD" w:rsidP="005C52A0">
            <w:pPr>
              <w:ind w:right="-72"/>
              <w:jc w:val="right"/>
              <w:rPr>
                <w:rFonts w:ascii="Arial" w:hAnsi="Arial" w:cs="Arial"/>
                <w:spacing w:val="-4"/>
                <w:sz w:val="14"/>
                <w:szCs w:val="14"/>
              </w:rPr>
            </w:pPr>
          </w:p>
        </w:tc>
        <w:tc>
          <w:tcPr>
            <w:tcW w:w="485" w:type="pct"/>
            <w:shd w:val="clear" w:color="auto" w:fill="auto"/>
            <w:vAlign w:val="bottom"/>
          </w:tcPr>
          <w:p w14:paraId="7677082D" w14:textId="77777777" w:rsidR="00A106DD" w:rsidRPr="007723AA" w:rsidRDefault="00A106DD" w:rsidP="005C52A0">
            <w:pPr>
              <w:ind w:right="-72"/>
              <w:jc w:val="right"/>
              <w:rPr>
                <w:rFonts w:ascii="Arial" w:hAnsi="Arial" w:cs="Arial"/>
                <w:spacing w:val="-4"/>
                <w:sz w:val="14"/>
                <w:szCs w:val="14"/>
              </w:rPr>
            </w:pPr>
          </w:p>
        </w:tc>
        <w:tc>
          <w:tcPr>
            <w:tcW w:w="485" w:type="pct"/>
            <w:shd w:val="clear" w:color="auto" w:fill="auto"/>
            <w:vAlign w:val="bottom"/>
          </w:tcPr>
          <w:p w14:paraId="4F818BF3" w14:textId="77777777" w:rsidR="00A106DD" w:rsidRPr="007723AA" w:rsidRDefault="00A106DD" w:rsidP="005C52A0">
            <w:pPr>
              <w:ind w:right="-72"/>
              <w:jc w:val="right"/>
              <w:rPr>
                <w:rFonts w:ascii="Arial" w:hAnsi="Arial" w:cs="Arial"/>
                <w:spacing w:val="-4"/>
                <w:sz w:val="14"/>
                <w:szCs w:val="14"/>
              </w:rPr>
            </w:pPr>
          </w:p>
        </w:tc>
        <w:tc>
          <w:tcPr>
            <w:tcW w:w="485" w:type="pct"/>
            <w:shd w:val="clear" w:color="auto" w:fill="auto"/>
            <w:vAlign w:val="bottom"/>
          </w:tcPr>
          <w:p w14:paraId="37E2CECE" w14:textId="77777777" w:rsidR="00A106DD" w:rsidRPr="007723AA" w:rsidRDefault="00A106DD" w:rsidP="005C52A0">
            <w:pPr>
              <w:ind w:right="-72"/>
              <w:jc w:val="right"/>
              <w:rPr>
                <w:rFonts w:ascii="Arial" w:hAnsi="Arial" w:cs="Arial"/>
                <w:spacing w:val="-4"/>
                <w:sz w:val="14"/>
                <w:szCs w:val="14"/>
              </w:rPr>
            </w:pPr>
          </w:p>
        </w:tc>
        <w:tc>
          <w:tcPr>
            <w:tcW w:w="444" w:type="pct"/>
            <w:shd w:val="clear" w:color="auto" w:fill="auto"/>
            <w:vAlign w:val="bottom"/>
          </w:tcPr>
          <w:p w14:paraId="13249366" w14:textId="77777777" w:rsidR="00A106DD" w:rsidRPr="007723AA" w:rsidRDefault="00A106DD" w:rsidP="005C52A0">
            <w:pPr>
              <w:ind w:right="-72"/>
              <w:jc w:val="right"/>
              <w:rPr>
                <w:rFonts w:ascii="Arial" w:hAnsi="Arial" w:cs="Arial"/>
                <w:spacing w:val="-4"/>
                <w:sz w:val="14"/>
                <w:szCs w:val="14"/>
              </w:rPr>
            </w:pPr>
          </w:p>
        </w:tc>
        <w:tc>
          <w:tcPr>
            <w:tcW w:w="485" w:type="pct"/>
            <w:shd w:val="clear" w:color="auto" w:fill="auto"/>
            <w:vAlign w:val="bottom"/>
          </w:tcPr>
          <w:p w14:paraId="7D376C5E" w14:textId="77777777" w:rsidR="00A106DD" w:rsidRPr="007723AA" w:rsidRDefault="00A106DD" w:rsidP="005C52A0">
            <w:pPr>
              <w:ind w:right="-72"/>
              <w:jc w:val="right"/>
              <w:rPr>
                <w:rFonts w:ascii="Arial" w:hAnsi="Arial" w:cs="Arial"/>
                <w:spacing w:val="-4"/>
                <w:sz w:val="14"/>
                <w:szCs w:val="14"/>
              </w:rPr>
            </w:pPr>
          </w:p>
        </w:tc>
        <w:tc>
          <w:tcPr>
            <w:tcW w:w="444" w:type="pct"/>
            <w:shd w:val="clear" w:color="auto" w:fill="auto"/>
            <w:vAlign w:val="bottom"/>
          </w:tcPr>
          <w:p w14:paraId="52455AD1" w14:textId="77777777" w:rsidR="00A106DD" w:rsidRPr="007723AA" w:rsidRDefault="00A106DD" w:rsidP="005C52A0">
            <w:pPr>
              <w:ind w:right="-72"/>
              <w:jc w:val="right"/>
              <w:rPr>
                <w:rFonts w:ascii="Arial" w:hAnsi="Arial" w:cs="Arial"/>
                <w:spacing w:val="-4"/>
                <w:sz w:val="14"/>
                <w:szCs w:val="14"/>
              </w:rPr>
            </w:pPr>
          </w:p>
        </w:tc>
        <w:tc>
          <w:tcPr>
            <w:tcW w:w="485" w:type="pct"/>
            <w:shd w:val="clear" w:color="auto" w:fill="auto"/>
            <w:vAlign w:val="bottom"/>
          </w:tcPr>
          <w:p w14:paraId="49B9E9C1" w14:textId="77777777" w:rsidR="00A106DD" w:rsidRPr="007723AA" w:rsidRDefault="00A106DD" w:rsidP="005C52A0">
            <w:pPr>
              <w:ind w:right="-72"/>
              <w:jc w:val="right"/>
              <w:rPr>
                <w:rFonts w:ascii="Arial" w:hAnsi="Arial" w:cs="Arial"/>
                <w:spacing w:val="-4"/>
                <w:sz w:val="14"/>
                <w:szCs w:val="14"/>
              </w:rPr>
            </w:pPr>
          </w:p>
        </w:tc>
        <w:tc>
          <w:tcPr>
            <w:tcW w:w="404" w:type="pct"/>
            <w:shd w:val="clear" w:color="auto" w:fill="auto"/>
            <w:vAlign w:val="bottom"/>
          </w:tcPr>
          <w:p w14:paraId="7C49652E" w14:textId="77777777" w:rsidR="00A106DD" w:rsidRPr="007723AA" w:rsidRDefault="00A106DD" w:rsidP="005C52A0">
            <w:pPr>
              <w:ind w:right="-72"/>
              <w:jc w:val="center"/>
              <w:rPr>
                <w:rFonts w:ascii="Arial" w:hAnsi="Arial" w:cs="Arial"/>
                <w:spacing w:val="-4"/>
                <w:sz w:val="14"/>
                <w:szCs w:val="14"/>
              </w:rPr>
            </w:pPr>
          </w:p>
        </w:tc>
      </w:tr>
      <w:tr w:rsidR="00396229" w:rsidRPr="00DB4F2C" w14:paraId="5C8B68E8" w14:textId="77777777" w:rsidTr="005C52A0">
        <w:tc>
          <w:tcPr>
            <w:tcW w:w="826" w:type="pct"/>
            <w:shd w:val="clear" w:color="auto" w:fill="auto"/>
          </w:tcPr>
          <w:p w14:paraId="05812C2B" w14:textId="3AC51C21" w:rsidR="00C12611" w:rsidRDefault="00396229" w:rsidP="00C12611">
            <w:pPr>
              <w:ind w:left="-101"/>
              <w:rPr>
                <w:rFonts w:ascii="Arial" w:hAnsi="Arial" w:cs="Arial"/>
                <w:spacing w:val="-4"/>
                <w:sz w:val="14"/>
                <w:szCs w:val="14"/>
              </w:rPr>
            </w:pPr>
            <w:r w:rsidRPr="00DB4F2C">
              <w:rPr>
                <w:rFonts w:ascii="Arial" w:hAnsi="Arial" w:cs="Arial"/>
                <w:spacing w:val="-4"/>
                <w:sz w:val="14"/>
                <w:szCs w:val="14"/>
              </w:rPr>
              <w:t xml:space="preserve">Cash and cash </w:t>
            </w:r>
          </w:p>
          <w:p w14:paraId="044DD0F3" w14:textId="6373567D" w:rsidR="00396229" w:rsidRPr="00DB4F2C" w:rsidRDefault="00396229" w:rsidP="00C12611">
            <w:pPr>
              <w:ind w:left="-101"/>
              <w:rPr>
                <w:rFonts w:ascii="Arial" w:hAnsi="Arial" w:cs="Arial"/>
                <w:spacing w:val="-4"/>
                <w:sz w:val="14"/>
                <w:szCs w:val="14"/>
              </w:rPr>
            </w:pPr>
            <w:r>
              <w:rPr>
                <w:rFonts w:ascii="Arial" w:hAnsi="Arial" w:cs="Arial"/>
                <w:spacing w:val="-4"/>
                <w:sz w:val="14"/>
                <w:szCs w:val="14"/>
              </w:rPr>
              <w:t xml:space="preserve">   </w:t>
            </w:r>
            <w:r w:rsidRPr="00DB4F2C">
              <w:rPr>
                <w:rFonts w:ascii="Arial" w:hAnsi="Arial" w:cs="Arial"/>
                <w:spacing w:val="-4"/>
                <w:sz w:val="14"/>
                <w:szCs w:val="14"/>
              </w:rPr>
              <w:t>equivalents</w:t>
            </w:r>
          </w:p>
        </w:tc>
        <w:tc>
          <w:tcPr>
            <w:tcW w:w="457" w:type="pct"/>
            <w:shd w:val="clear" w:color="auto" w:fill="auto"/>
            <w:vAlign w:val="bottom"/>
          </w:tcPr>
          <w:p w14:paraId="3855B2A0" w14:textId="3E16FC1B"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1,179,184</w:t>
            </w:r>
          </w:p>
        </w:tc>
        <w:tc>
          <w:tcPr>
            <w:tcW w:w="485" w:type="pct"/>
            <w:shd w:val="clear" w:color="auto" w:fill="auto"/>
            <w:vAlign w:val="bottom"/>
          </w:tcPr>
          <w:p w14:paraId="4AB26E61" w14:textId="2FBD6F33"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3A41594E" w14:textId="23435C95"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780BC58C" w14:textId="3B34F645"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1,025,746</w:t>
            </w:r>
          </w:p>
        </w:tc>
        <w:tc>
          <w:tcPr>
            <w:tcW w:w="444" w:type="pct"/>
            <w:shd w:val="clear" w:color="auto" w:fill="auto"/>
            <w:vAlign w:val="bottom"/>
          </w:tcPr>
          <w:p w14:paraId="76A67F3F" w14:textId="04BE22A5"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6C6C8999" w14:textId="7DC19478"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1AE79A36" w14:textId="20D61388"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349</w:t>
            </w:r>
          </w:p>
        </w:tc>
        <w:tc>
          <w:tcPr>
            <w:tcW w:w="485" w:type="pct"/>
            <w:shd w:val="clear" w:color="auto" w:fill="auto"/>
            <w:vAlign w:val="bottom"/>
          </w:tcPr>
          <w:p w14:paraId="4213C52F" w14:textId="6449109A"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cs/>
              </w:rPr>
              <w:t>2</w:t>
            </w:r>
            <w:r w:rsidRPr="00396229">
              <w:rPr>
                <w:rFonts w:ascii="Arial" w:hAnsi="Arial" w:cs="Arial"/>
                <w:sz w:val="14"/>
                <w:szCs w:val="14"/>
                <w:lang w:val="en-US"/>
              </w:rPr>
              <w:t>,205,279</w:t>
            </w:r>
          </w:p>
        </w:tc>
        <w:tc>
          <w:tcPr>
            <w:tcW w:w="404" w:type="pct"/>
            <w:shd w:val="clear" w:color="auto" w:fill="auto"/>
            <w:vAlign w:val="bottom"/>
          </w:tcPr>
          <w:p w14:paraId="0B80856D" w14:textId="6E3F8F66" w:rsidR="00396229" w:rsidRPr="00396229" w:rsidRDefault="00396229" w:rsidP="00396229">
            <w:pPr>
              <w:ind w:right="-72"/>
              <w:jc w:val="center"/>
              <w:rPr>
                <w:rFonts w:ascii="Arial" w:hAnsi="Arial" w:cs="Arial"/>
                <w:spacing w:val="-4"/>
                <w:sz w:val="14"/>
                <w:szCs w:val="14"/>
              </w:rPr>
            </w:pPr>
            <w:r w:rsidRPr="00396229">
              <w:rPr>
                <w:rFonts w:ascii="Arial" w:hAnsi="Arial" w:cs="Arial"/>
                <w:sz w:val="14"/>
                <w:szCs w:val="14"/>
              </w:rPr>
              <w:t>0.10-0.26</w:t>
            </w:r>
          </w:p>
        </w:tc>
      </w:tr>
      <w:tr w:rsidR="00396229" w:rsidRPr="00DB4F2C" w14:paraId="69049EB1" w14:textId="77777777" w:rsidTr="005C52A0">
        <w:tc>
          <w:tcPr>
            <w:tcW w:w="826" w:type="pct"/>
            <w:shd w:val="clear" w:color="auto" w:fill="auto"/>
          </w:tcPr>
          <w:p w14:paraId="6B4482F7" w14:textId="77777777"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 xml:space="preserve">Fixed bank </w:t>
            </w:r>
            <w:r>
              <w:rPr>
                <w:rFonts w:ascii="Arial" w:hAnsi="Arial" w:cs="Arial"/>
                <w:spacing w:val="-4"/>
                <w:sz w:val="14"/>
                <w:szCs w:val="14"/>
              </w:rPr>
              <w:br/>
              <w:t xml:space="preserve">   </w:t>
            </w:r>
            <w:r w:rsidRPr="00DB4F2C">
              <w:rPr>
                <w:rFonts w:ascii="Arial" w:hAnsi="Arial" w:cs="Arial"/>
                <w:spacing w:val="-4"/>
                <w:sz w:val="14"/>
                <w:szCs w:val="14"/>
              </w:rPr>
              <w:t xml:space="preserve">deposits with </w:t>
            </w:r>
            <w:r>
              <w:rPr>
                <w:rFonts w:ascii="Arial" w:hAnsi="Arial" w:cs="Arial"/>
                <w:spacing w:val="-4"/>
                <w:sz w:val="14"/>
                <w:szCs w:val="14"/>
              </w:rPr>
              <w:t xml:space="preserve">  </w:t>
            </w:r>
            <w:r>
              <w:rPr>
                <w:rFonts w:ascii="Arial" w:hAnsi="Arial" w:cs="Arial"/>
                <w:spacing w:val="-4"/>
                <w:sz w:val="14"/>
                <w:szCs w:val="14"/>
              </w:rPr>
              <w:br/>
              <w:t xml:space="preserve">   </w:t>
            </w:r>
            <w:r w:rsidRPr="00DB4F2C">
              <w:rPr>
                <w:rFonts w:ascii="Arial" w:hAnsi="Arial" w:cs="Arial"/>
                <w:spacing w:val="-4"/>
                <w:sz w:val="14"/>
                <w:szCs w:val="14"/>
              </w:rPr>
              <w:t xml:space="preserve">maturity over 3 </w:t>
            </w:r>
            <w:r>
              <w:rPr>
                <w:rFonts w:ascii="Arial" w:hAnsi="Arial" w:cs="Arial"/>
                <w:spacing w:val="-4"/>
                <w:sz w:val="14"/>
                <w:szCs w:val="14"/>
              </w:rPr>
              <w:br/>
              <w:t xml:space="preserve">   </w:t>
            </w:r>
            <w:r w:rsidRPr="00DB4F2C">
              <w:rPr>
                <w:rFonts w:ascii="Arial" w:hAnsi="Arial" w:cs="Arial"/>
                <w:spacing w:val="-4"/>
                <w:sz w:val="14"/>
                <w:szCs w:val="14"/>
              </w:rPr>
              <w:t>months</w:t>
            </w:r>
          </w:p>
        </w:tc>
        <w:tc>
          <w:tcPr>
            <w:tcW w:w="457" w:type="pct"/>
            <w:shd w:val="clear" w:color="auto" w:fill="auto"/>
            <w:vAlign w:val="bottom"/>
          </w:tcPr>
          <w:p w14:paraId="3E613325" w14:textId="53E16AD4"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300,000</w:t>
            </w:r>
          </w:p>
        </w:tc>
        <w:tc>
          <w:tcPr>
            <w:tcW w:w="485" w:type="pct"/>
            <w:shd w:val="clear" w:color="auto" w:fill="auto"/>
            <w:vAlign w:val="bottom"/>
          </w:tcPr>
          <w:p w14:paraId="31F3DE32" w14:textId="7A9EBA7D"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739FF023" w14:textId="683CA7BF"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59CC75F6" w14:textId="5D258747"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13D632F7" w14:textId="029F1B06"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1B6DE3FB" w14:textId="1DB65192"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61CFDB24" w14:textId="791EAE25"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7E16CE70" w14:textId="3F6D5297"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300,000</w:t>
            </w:r>
          </w:p>
        </w:tc>
        <w:tc>
          <w:tcPr>
            <w:tcW w:w="404" w:type="pct"/>
            <w:shd w:val="clear" w:color="auto" w:fill="auto"/>
            <w:vAlign w:val="bottom"/>
          </w:tcPr>
          <w:p w14:paraId="4BFAA123" w14:textId="6B60D404" w:rsidR="00396229" w:rsidRPr="00396229" w:rsidRDefault="00396229" w:rsidP="00396229">
            <w:pPr>
              <w:ind w:right="-72"/>
              <w:jc w:val="center"/>
              <w:rPr>
                <w:rFonts w:ascii="Arial" w:hAnsi="Arial" w:cs="Arial"/>
                <w:spacing w:val="-4"/>
                <w:sz w:val="14"/>
                <w:szCs w:val="14"/>
              </w:rPr>
            </w:pPr>
            <w:r w:rsidRPr="00396229">
              <w:rPr>
                <w:rFonts w:ascii="Arial" w:hAnsi="Arial" w:cs="Arial"/>
                <w:sz w:val="14"/>
                <w:szCs w:val="14"/>
              </w:rPr>
              <w:t>0.25-0.55</w:t>
            </w:r>
          </w:p>
        </w:tc>
      </w:tr>
      <w:tr w:rsidR="00396229" w:rsidRPr="00DB4F2C" w14:paraId="1BC1A190" w14:textId="77777777" w:rsidTr="005C52A0">
        <w:tc>
          <w:tcPr>
            <w:tcW w:w="826" w:type="pct"/>
            <w:shd w:val="clear" w:color="auto" w:fill="auto"/>
          </w:tcPr>
          <w:p w14:paraId="7148EA7A" w14:textId="77777777"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 xml:space="preserve">Short-term loans </w:t>
            </w:r>
            <w:r>
              <w:rPr>
                <w:rFonts w:ascii="Arial" w:hAnsi="Arial" w:cs="Arial"/>
                <w:spacing w:val="-4"/>
                <w:sz w:val="14"/>
                <w:szCs w:val="14"/>
              </w:rPr>
              <w:br/>
              <w:t xml:space="preserve">   </w:t>
            </w:r>
            <w:r w:rsidRPr="00DB4F2C">
              <w:rPr>
                <w:rFonts w:ascii="Arial" w:hAnsi="Arial" w:cs="Arial"/>
                <w:spacing w:val="-4"/>
                <w:sz w:val="14"/>
                <w:szCs w:val="14"/>
              </w:rPr>
              <w:t>to others</w:t>
            </w:r>
          </w:p>
        </w:tc>
        <w:tc>
          <w:tcPr>
            <w:tcW w:w="457" w:type="pct"/>
            <w:shd w:val="clear" w:color="auto" w:fill="auto"/>
            <w:vAlign w:val="bottom"/>
          </w:tcPr>
          <w:p w14:paraId="15584608" w14:textId="67CD9070"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104,536</w:t>
            </w:r>
          </w:p>
        </w:tc>
        <w:tc>
          <w:tcPr>
            <w:tcW w:w="485" w:type="pct"/>
            <w:shd w:val="clear" w:color="auto" w:fill="auto"/>
            <w:vAlign w:val="bottom"/>
          </w:tcPr>
          <w:p w14:paraId="7683502F" w14:textId="1369BFE2"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26A80C84" w14:textId="38274636"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17F4FE18" w14:textId="5B5A7051"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2CC4A5E7" w14:textId="36C422E0"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0F1D57D4" w14:textId="0B2E922C"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73BF0960" w14:textId="655E2462"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02D78BE9" w14:textId="7FF83271"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104,536</w:t>
            </w:r>
          </w:p>
        </w:tc>
        <w:tc>
          <w:tcPr>
            <w:tcW w:w="404" w:type="pct"/>
            <w:shd w:val="clear" w:color="auto" w:fill="auto"/>
            <w:vAlign w:val="bottom"/>
          </w:tcPr>
          <w:p w14:paraId="221F09A4" w14:textId="6939FB61" w:rsidR="00396229" w:rsidRPr="00396229" w:rsidRDefault="00396229" w:rsidP="00396229">
            <w:pPr>
              <w:ind w:right="-72"/>
              <w:jc w:val="center"/>
              <w:rPr>
                <w:rFonts w:ascii="Arial" w:hAnsi="Arial" w:cs="Arial"/>
                <w:spacing w:val="-4"/>
                <w:sz w:val="14"/>
                <w:szCs w:val="14"/>
              </w:rPr>
            </w:pPr>
            <w:r w:rsidRPr="00396229">
              <w:rPr>
                <w:rFonts w:ascii="Arial" w:hAnsi="Arial" w:cs="Arial"/>
                <w:sz w:val="14"/>
                <w:szCs w:val="14"/>
              </w:rPr>
              <w:t>5.50</w:t>
            </w:r>
          </w:p>
        </w:tc>
      </w:tr>
      <w:tr w:rsidR="00396229" w:rsidRPr="00DB4F2C" w14:paraId="45DB4C8E" w14:textId="77777777" w:rsidTr="005C52A0">
        <w:tc>
          <w:tcPr>
            <w:tcW w:w="826" w:type="pct"/>
            <w:shd w:val="clear" w:color="auto" w:fill="auto"/>
          </w:tcPr>
          <w:p w14:paraId="6E5FD8A4" w14:textId="77777777"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 xml:space="preserve">Short-term loans </w:t>
            </w:r>
            <w:r>
              <w:rPr>
                <w:rFonts w:ascii="Arial" w:hAnsi="Arial" w:cs="Arial"/>
                <w:spacing w:val="-4"/>
                <w:sz w:val="14"/>
                <w:szCs w:val="14"/>
              </w:rPr>
              <w:br/>
              <w:t xml:space="preserve">   </w:t>
            </w:r>
            <w:r w:rsidRPr="00DB4F2C">
              <w:rPr>
                <w:rFonts w:ascii="Arial" w:hAnsi="Arial" w:cs="Arial"/>
                <w:spacing w:val="-4"/>
                <w:sz w:val="14"/>
                <w:szCs w:val="14"/>
              </w:rPr>
              <w:t>to related parties</w:t>
            </w:r>
          </w:p>
        </w:tc>
        <w:tc>
          <w:tcPr>
            <w:tcW w:w="457" w:type="pct"/>
            <w:shd w:val="clear" w:color="auto" w:fill="auto"/>
            <w:vAlign w:val="bottom"/>
          </w:tcPr>
          <w:p w14:paraId="6E0708C8" w14:textId="3839078A"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7,194,156</w:t>
            </w:r>
          </w:p>
        </w:tc>
        <w:tc>
          <w:tcPr>
            <w:tcW w:w="485" w:type="pct"/>
            <w:shd w:val="clear" w:color="auto" w:fill="auto"/>
            <w:vAlign w:val="bottom"/>
          </w:tcPr>
          <w:p w14:paraId="1EE8CE94" w14:textId="67A3B467"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1,484,911</w:t>
            </w:r>
          </w:p>
        </w:tc>
        <w:tc>
          <w:tcPr>
            <w:tcW w:w="485" w:type="pct"/>
            <w:shd w:val="clear" w:color="auto" w:fill="auto"/>
            <w:vAlign w:val="bottom"/>
          </w:tcPr>
          <w:p w14:paraId="6449C939" w14:textId="339BD53B"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7DB97827" w14:textId="22C947EB"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4F437850" w14:textId="7FCCDD90"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6A6B708C" w14:textId="11E1ABC1"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36C9A2BF" w14:textId="65440ABE"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707544D6" w14:textId="54B0D454" w:rsidR="00396229" w:rsidRPr="00396229" w:rsidRDefault="00396229" w:rsidP="00396229">
            <w:pPr>
              <w:ind w:right="-72"/>
              <w:jc w:val="right"/>
              <w:rPr>
                <w:rFonts w:ascii="Arial" w:hAnsi="Arial" w:cs="Arial"/>
                <w:spacing w:val="-4"/>
                <w:sz w:val="14"/>
                <w:szCs w:val="14"/>
              </w:rPr>
            </w:pPr>
            <w:r w:rsidRPr="00396229">
              <w:rPr>
                <w:rFonts w:ascii="Arial" w:hAnsi="Arial" w:cs="Arial"/>
                <w:sz w:val="14"/>
                <w:szCs w:val="14"/>
              </w:rPr>
              <w:t>8,679,067</w:t>
            </w:r>
          </w:p>
        </w:tc>
        <w:tc>
          <w:tcPr>
            <w:tcW w:w="404" w:type="pct"/>
            <w:shd w:val="clear" w:color="auto" w:fill="auto"/>
            <w:vAlign w:val="bottom"/>
          </w:tcPr>
          <w:p w14:paraId="5DDEC292" w14:textId="72218F6B" w:rsidR="00396229" w:rsidRPr="00396229" w:rsidRDefault="00396229" w:rsidP="00396229">
            <w:pPr>
              <w:ind w:right="-72"/>
              <w:jc w:val="center"/>
              <w:rPr>
                <w:rFonts w:ascii="Arial" w:hAnsi="Arial" w:cs="Arial"/>
                <w:spacing w:val="-4"/>
                <w:sz w:val="14"/>
                <w:szCs w:val="14"/>
              </w:rPr>
            </w:pPr>
            <w:r w:rsidRPr="00396229">
              <w:rPr>
                <w:rFonts w:ascii="Arial" w:hAnsi="Arial" w:cs="Arial"/>
                <w:sz w:val="14"/>
                <w:szCs w:val="14"/>
              </w:rPr>
              <w:t>2.00-5.25</w:t>
            </w:r>
          </w:p>
        </w:tc>
      </w:tr>
      <w:tr w:rsidR="00A61117" w:rsidRPr="00DB4F2C" w14:paraId="3C5A527F" w14:textId="77777777" w:rsidTr="005C52A0">
        <w:tc>
          <w:tcPr>
            <w:tcW w:w="826" w:type="pct"/>
            <w:shd w:val="clear" w:color="auto" w:fill="auto"/>
          </w:tcPr>
          <w:p w14:paraId="0914C48C" w14:textId="455E84AF" w:rsidR="00A61117" w:rsidRPr="00DB4F2C" w:rsidRDefault="00A61117" w:rsidP="00A61117">
            <w:pPr>
              <w:ind w:left="-101"/>
              <w:rPr>
                <w:rFonts w:ascii="Arial" w:hAnsi="Arial" w:cs="Arial"/>
                <w:spacing w:val="-4"/>
                <w:sz w:val="14"/>
                <w:szCs w:val="14"/>
              </w:rPr>
            </w:pPr>
            <w:r w:rsidRPr="00DB4F2C">
              <w:rPr>
                <w:rFonts w:ascii="Arial" w:hAnsi="Arial" w:cs="Arial"/>
                <w:spacing w:val="-4"/>
                <w:sz w:val="14"/>
                <w:szCs w:val="14"/>
              </w:rPr>
              <w:t xml:space="preserve">Long-term loans </w:t>
            </w:r>
            <w:r>
              <w:rPr>
                <w:rFonts w:ascii="Arial" w:hAnsi="Arial" w:cs="Arial"/>
                <w:spacing w:val="-4"/>
                <w:sz w:val="14"/>
                <w:szCs w:val="14"/>
              </w:rPr>
              <w:br/>
              <w:t xml:space="preserve">   </w:t>
            </w:r>
            <w:r w:rsidRPr="00DB4F2C">
              <w:rPr>
                <w:rFonts w:ascii="Arial" w:hAnsi="Arial" w:cs="Arial"/>
                <w:spacing w:val="-4"/>
                <w:sz w:val="14"/>
                <w:szCs w:val="14"/>
              </w:rPr>
              <w:t>to others</w:t>
            </w:r>
          </w:p>
        </w:tc>
        <w:tc>
          <w:tcPr>
            <w:tcW w:w="457" w:type="pct"/>
            <w:shd w:val="clear" w:color="auto" w:fill="auto"/>
            <w:vAlign w:val="bottom"/>
          </w:tcPr>
          <w:p w14:paraId="7CC4E3FB" w14:textId="5394280D"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70,132</w:t>
            </w:r>
          </w:p>
        </w:tc>
        <w:tc>
          <w:tcPr>
            <w:tcW w:w="485" w:type="pct"/>
            <w:shd w:val="clear" w:color="auto" w:fill="auto"/>
            <w:vAlign w:val="bottom"/>
          </w:tcPr>
          <w:p w14:paraId="286B0C12" w14:textId="7BD3BC67"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20,868</w:t>
            </w:r>
          </w:p>
        </w:tc>
        <w:tc>
          <w:tcPr>
            <w:tcW w:w="485" w:type="pct"/>
            <w:shd w:val="clear" w:color="auto" w:fill="auto"/>
            <w:vAlign w:val="bottom"/>
          </w:tcPr>
          <w:p w14:paraId="2DBAD9FE" w14:textId="5F39A110"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7449BBBD" w14:textId="2467EA59"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4BB43307" w14:textId="36975B9E"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5B1666A3" w14:textId="6475C7CE"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w:t>
            </w:r>
          </w:p>
        </w:tc>
        <w:tc>
          <w:tcPr>
            <w:tcW w:w="444" w:type="pct"/>
            <w:shd w:val="clear" w:color="auto" w:fill="auto"/>
            <w:vAlign w:val="bottom"/>
          </w:tcPr>
          <w:p w14:paraId="056C65EB" w14:textId="7368D942"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2A8E8EA9" w14:textId="4422F2B3" w:rsidR="00A61117" w:rsidRPr="00396229" w:rsidRDefault="00A61117" w:rsidP="00A61117">
            <w:pPr>
              <w:ind w:right="-72"/>
              <w:jc w:val="right"/>
              <w:rPr>
                <w:rFonts w:ascii="Arial" w:hAnsi="Arial" w:cs="Arial"/>
                <w:spacing w:val="-4"/>
                <w:sz w:val="14"/>
                <w:szCs w:val="14"/>
              </w:rPr>
            </w:pPr>
            <w:r w:rsidRPr="00396229">
              <w:rPr>
                <w:rFonts w:ascii="Arial" w:hAnsi="Arial" w:cs="Arial"/>
                <w:sz w:val="14"/>
                <w:szCs w:val="14"/>
              </w:rPr>
              <w:t>91,000</w:t>
            </w:r>
          </w:p>
        </w:tc>
        <w:tc>
          <w:tcPr>
            <w:tcW w:w="404" w:type="pct"/>
            <w:shd w:val="clear" w:color="auto" w:fill="auto"/>
            <w:vAlign w:val="bottom"/>
          </w:tcPr>
          <w:p w14:paraId="3A03BC44" w14:textId="374AA809" w:rsidR="00A61117" w:rsidRPr="00396229" w:rsidRDefault="00A61117" w:rsidP="00A61117">
            <w:pPr>
              <w:ind w:right="-72"/>
              <w:jc w:val="center"/>
              <w:rPr>
                <w:rFonts w:ascii="Arial" w:hAnsi="Arial" w:cs="Arial"/>
                <w:spacing w:val="-4"/>
                <w:sz w:val="14"/>
                <w:szCs w:val="14"/>
              </w:rPr>
            </w:pPr>
            <w:r w:rsidRPr="00396229">
              <w:rPr>
                <w:rFonts w:ascii="Arial" w:hAnsi="Arial" w:cs="Arial"/>
                <w:sz w:val="14"/>
                <w:szCs w:val="14"/>
              </w:rPr>
              <w:t>5.00</w:t>
            </w:r>
          </w:p>
        </w:tc>
      </w:tr>
      <w:tr w:rsidR="00396229" w:rsidRPr="00DB4F2C" w14:paraId="21F5D1BC" w14:textId="77777777" w:rsidTr="005C52A0">
        <w:tc>
          <w:tcPr>
            <w:tcW w:w="826" w:type="pct"/>
            <w:shd w:val="clear" w:color="auto" w:fill="auto"/>
          </w:tcPr>
          <w:p w14:paraId="701BAB26" w14:textId="2F5FD1D5"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 xml:space="preserve">Long-term loans </w:t>
            </w:r>
            <w:r>
              <w:rPr>
                <w:rFonts w:ascii="Arial" w:hAnsi="Arial" w:cs="Arial"/>
                <w:spacing w:val="-4"/>
                <w:sz w:val="14"/>
                <w:szCs w:val="14"/>
              </w:rPr>
              <w:br/>
              <w:t xml:space="preserve">   </w:t>
            </w:r>
            <w:r w:rsidRPr="00DB4F2C">
              <w:rPr>
                <w:rFonts w:ascii="Arial" w:hAnsi="Arial" w:cs="Arial"/>
                <w:spacing w:val="-4"/>
                <w:sz w:val="14"/>
                <w:szCs w:val="14"/>
              </w:rPr>
              <w:t xml:space="preserve">to </w:t>
            </w:r>
            <w:r>
              <w:rPr>
                <w:rFonts w:ascii="Arial" w:hAnsi="Arial" w:cs="Arial"/>
                <w:spacing w:val="-4"/>
                <w:sz w:val="14"/>
                <w:szCs w:val="14"/>
              </w:rPr>
              <w:t>related parties</w:t>
            </w:r>
          </w:p>
        </w:tc>
        <w:tc>
          <w:tcPr>
            <w:tcW w:w="457" w:type="pct"/>
            <w:shd w:val="clear" w:color="auto" w:fill="auto"/>
            <w:vAlign w:val="bottom"/>
          </w:tcPr>
          <w:p w14:paraId="7081C8E9" w14:textId="69326132" w:rsidR="00396229" w:rsidRPr="00396229" w:rsidRDefault="00396229" w:rsidP="00396229">
            <w:pPr>
              <w:pBdr>
                <w:bottom w:val="single" w:sz="4" w:space="1" w:color="auto"/>
              </w:pBdr>
              <w:ind w:right="-72"/>
              <w:jc w:val="right"/>
              <w:rPr>
                <w:rFonts w:ascii="Arial" w:hAnsi="Arial" w:cs="Arial"/>
                <w:spacing w:val="-4"/>
                <w:sz w:val="14"/>
                <w:szCs w:val="14"/>
              </w:rPr>
            </w:pPr>
            <w:r w:rsidRPr="00396229">
              <w:rPr>
                <w:rFonts w:ascii="Arial" w:hAnsi="Arial" w:cs="Arial"/>
                <w:sz w:val="14"/>
                <w:szCs w:val="14"/>
              </w:rPr>
              <w:t>453,570</w:t>
            </w:r>
          </w:p>
        </w:tc>
        <w:tc>
          <w:tcPr>
            <w:tcW w:w="485" w:type="pct"/>
            <w:shd w:val="clear" w:color="auto" w:fill="auto"/>
            <w:vAlign w:val="bottom"/>
          </w:tcPr>
          <w:p w14:paraId="3E059971" w14:textId="24EA7CA4" w:rsidR="00396229" w:rsidRPr="00396229" w:rsidRDefault="00396229" w:rsidP="00396229">
            <w:pPr>
              <w:pBdr>
                <w:bottom w:val="single" w:sz="4" w:space="1" w:color="auto"/>
              </w:pBdr>
              <w:ind w:right="-72"/>
              <w:jc w:val="right"/>
              <w:rPr>
                <w:rFonts w:ascii="Arial" w:hAnsi="Arial" w:cs="Arial"/>
                <w:spacing w:val="-4"/>
                <w:sz w:val="14"/>
                <w:szCs w:val="14"/>
              </w:rPr>
            </w:pPr>
            <w:r w:rsidRPr="00396229">
              <w:rPr>
                <w:rFonts w:ascii="Arial" w:hAnsi="Arial" w:cs="Arial"/>
                <w:sz w:val="14"/>
                <w:szCs w:val="14"/>
              </w:rPr>
              <w:t>18,834,639</w:t>
            </w:r>
          </w:p>
        </w:tc>
        <w:tc>
          <w:tcPr>
            <w:tcW w:w="485" w:type="pct"/>
            <w:shd w:val="clear" w:color="auto" w:fill="auto"/>
            <w:vAlign w:val="bottom"/>
          </w:tcPr>
          <w:p w14:paraId="77DC5532" w14:textId="22853B50" w:rsidR="00396229" w:rsidRPr="00396229" w:rsidRDefault="00396229" w:rsidP="00396229">
            <w:pPr>
              <w:pBdr>
                <w:bottom w:val="single" w:sz="4" w:space="1" w:color="auto"/>
              </w:pBdr>
              <w:ind w:right="-72"/>
              <w:jc w:val="right"/>
              <w:rPr>
                <w:rFonts w:ascii="Arial" w:hAnsi="Arial" w:cs="Arial"/>
                <w:spacing w:val="-4"/>
                <w:sz w:val="14"/>
                <w:szCs w:val="14"/>
              </w:rPr>
            </w:pPr>
            <w:r w:rsidRPr="00396229">
              <w:rPr>
                <w:rFonts w:ascii="Arial" w:hAnsi="Arial" w:cs="Arial"/>
                <w:sz w:val="14"/>
                <w:szCs w:val="14"/>
              </w:rPr>
              <w:t>7,401,120</w:t>
            </w:r>
          </w:p>
        </w:tc>
        <w:tc>
          <w:tcPr>
            <w:tcW w:w="485" w:type="pct"/>
            <w:shd w:val="clear" w:color="auto" w:fill="auto"/>
            <w:vAlign w:val="bottom"/>
          </w:tcPr>
          <w:p w14:paraId="5ABD5480" w14:textId="3AD9DE99" w:rsidR="00396229" w:rsidRPr="00396229" w:rsidRDefault="00A61117" w:rsidP="00396229">
            <w:pPr>
              <w:pBdr>
                <w:bottom w:val="single" w:sz="4" w:space="1" w:color="auto"/>
              </w:pBdr>
              <w:ind w:right="-72"/>
              <w:jc w:val="right"/>
              <w:rPr>
                <w:rFonts w:ascii="Arial" w:hAnsi="Arial" w:cs="Arial"/>
                <w:spacing w:val="-4"/>
                <w:sz w:val="14"/>
                <w:szCs w:val="14"/>
              </w:rPr>
            </w:pPr>
            <w:r>
              <w:rPr>
                <w:rFonts w:ascii="Arial" w:hAnsi="Arial" w:cs="Arial"/>
                <w:sz w:val="14"/>
                <w:szCs w:val="14"/>
              </w:rPr>
              <w:t>-</w:t>
            </w:r>
          </w:p>
        </w:tc>
        <w:tc>
          <w:tcPr>
            <w:tcW w:w="444" w:type="pct"/>
            <w:shd w:val="clear" w:color="auto" w:fill="auto"/>
            <w:vAlign w:val="bottom"/>
          </w:tcPr>
          <w:p w14:paraId="2C5F9DB9" w14:textId="731AC241" w:rsidR="00396229" w:rsidRPr="00396229" w:rsidRDefault="00A61117" w:rsidP="00396229">
            <w:pPr>
              <w:pBdr>
                <w:bottom w:val="single" w:sz="4" w:space="1" w:color="auto"/>
              </w:pBdr>
              <w:ind w:right="-72"/>
              <w:jc w:val="right"/>
              <w:rPr>
                <w:rFonts w:ascii="Arial" w:hAnsi="Arial" w:cs="Arial"/>
                <w:spacing w:val="-4"/>
                <w:sz w:val="14"/>
                <w:szCs w:val="14"/>
              </w:rPr>
            </w:pPr>
            <w:r>
              <w:rPr>
                <w:rFonts w:ascii="Arial" w:hAnsi="Arial" w:cs="Arial"/>
                <w:sz w:val="14"/>
                <w:szCs w:val="14"/>
              </w:rPr>
              <w:t>-</w:t>
            </w:r>
          </w:p>
        </w:tc>
        <w:tc>
          <w:tcPr>
            <w:tcW w:w="485" w:type="pct"/>
            <w:shd w:val="clear" w:color="auto" w:fill="auto"/>
            <w:vAlign w:val="bottom"/>
          </w:tcPr>
          <w:p w14:paraId="6B329945" w14:textId="2EDEFF86" w:rsidR="00396229" w:rsidRPr="00396229" w:rsidRDefault="00A61117" w:rsidP="00396229">
            <w:pPr>
              <w:pBdr>
                <w:bottom w:val="single" w:sz="4" w:space="1" w:color="auto"/>
              </w:pBdr>
              <w:ind w:right="-72"/>
              <w:jc w:val="right"/>
              <w:rPr>
                <w:rFonts w:ascii="Arial" w:hAnsi="Arial" w:cs="Arial"/>
                <w:spacing w:val="-4"/>
                <w:sz w:val="14"/>
                <w:szCs w:val="14"/>
              </w:rPr>
            </w:pPr>
            <w:r>
              <w:rPr>
                <w:rFonts w:ascii="Arial" w:hAnsi="Arial" w:cs="Arial"/>
                <w:sz w:val="14"/>
                <w:szCs w:val="14"/>
              </w:rPr>
              <w:t>-</w:t>
            </w:r>
          </w:p>
        </w:tc>
        <w:tc>
          <w:tcPr>
            <w:tcW w:w="444" w:type="pct"/>
            <w:shd w:val="clear" w:color="auto" w:fill="auto"/>
            <w:vAlign w:val="bottom"/>
          </w:tcPr>
          <w:p w14:paraId="0F2EEED2" w14:textId="205AB9A5" w:rsidR="00396229" w:rsidRPr="00396229" w:rsidRDefault="00396229" w:rsidP="00396229">
            <w:pPr>
              <w:pBdr>
                <w:bottom w:val="single" w:sz="4" w:space="1" w:color="auto"/>
              </w:pBdr>
              <w:ind w:right="-72"/>
              <w:jc w:val="right"/>
              <w:rPr>
                <w:rFonts w:ascii="Arial" w:hAnsi="Arial" w:cs="Arial"/>
                <w:spacing w:val="-4"/>
                <w:sz w:val="14"/>
                <w:szCs w:val="14"/>
              </w:rPr>
            </w:pPr>
            <w:r w:rsidRPr="00396229">
              <w:rPr>
                <w:rFonts w:ascii="Arial" w:hAnsi="Arial" w:cs="Arial"/>
                <w:sz w:val="14"/>
                <w:szCs w:val="14"/>
              </w:rPr>
              <w:t>-</w:t>
            </w:r>
          </w:p>
        </w:tc>
        <w:tc>
          <w:tcPr>
            <w:tcW w:w="485" w:type="pct"/>
            <w:shd w:val="clear" w:color="auto" w:fill="auto"/>
            <w:vAlign w:val="bottom"/>
          </w:tcPr>
          <w:p w14:paraId="168CA06B" w14:textId="6F1E0FC1" w:rsidR="00396229" w:rsidRPr="00396229" w:rsidRDefault="00396229" w:rsidP="00396229">
            <w:pPr>
              <w:pBdr>
                <w:bottom w:val="single" w:sz="4" w:space="1" w:color="auto"/>
              </w:pBdr>
              <w:ind w:right="-72"/>
              <w:jc w:val="right"/>
              <w:rPr>
                <w:rFonts w:ascii="Arial" w:hAnsi="Arial" w:cs="Arial"/>
                <w:spacing w:val="-4"/>
                <w:sz w:val="14"/>
                <w:szCs w:val="14"/>
              </w:rPr>
            </w:pPr>
            <w:r w:rsidRPr="00396229">
              <w:rPr>
                <w:rFonts w:ascii="Arial" w:hAnsi="Arial" w:cs="Arial"/>
                <w:sz w:val="14"/>
                <w:szCs w:val="14"/>
              </w:rPr>
              <w:t>26,689,329</w:t>
            </w:r>
          </w:p>
        </w:tc>
        <w:tc>
          <w:tcPr>
            <w:tcW w:w="404" w:type="pct"/>
            <w:shd w:val="clear" w:color="auto" w:fill="auto"/>
            <w:vAlign w:val="bottom"/>
          </w:tcPr>
          <w:p w14:paraId="2BF2F034" w14:textId="531C9757" w:rsidR="00396229" w:rsidRPr="00396229" w:rsidRDefault="00396229" w:rsidP="00396229">
            <w:pPr>
              <w:ind w:right="-72"/>
              <w:jc w:val="center"/>
              <w:rPr>
                <w:rFonts w:ascii="Arial" w:hAnsi="Arial" w:cs="Arial"/>
                <w:spacing w:val="-4"/>
                <w:sz w:val="14"/>
                <w:szCs w:val="14"/>
              </w:rPr>
            </w:pPr>
            <w:r w:rsidRPr="00396229">
              <w:rPr>
                <w:rFonts w:ascii="Arial" w:hAnsi="Arial" w:cs="Arial"/>
                <w:sz w:val="14"/>
                <w:szCs w:val="14"/>
              </w:rPr>
              <w:t>3.00-5.50</w:t>
            </w:r>
          </w:p>
        </w:tc>
      </w:tr>
      <w:tr w:rsidR="00396229" w:rsidRPr="00DB4F2C" w14:paraId="4B44F4A2" w14:textId="77777777" w:rsidTr="005C52A0">
        <w:tc>
          <w:tcPr>
            <w:tcW w:w="826" w:type="pct"/>
            <w:shd w:val="clear" w:color="auto" w:fill="auto"/>
          </w:tcPr>
          <w:p w14:paraId="6E7BE0C7" w14:textId="77777777" w:rsidR="00396229" w:rsidRPr="00DB4F2C" w:rsidRDefault="00396229" w:rsidP="00C12611">
            <w:pPr>
              <w:ind w:left="-101"/>
              <w:jc w:val="both"/>
              <w:rPr>
                <w:rFonts w:ascii="Arial" w:hAnsi="Arial" w:cs="Arial"/>
                <w:spacing w:val="-4"/>
                <w:sz w:val="14"/>
                <w:szCs w:val="14"/>
              </w:rPr>
            </w:pPr>
          </w:p>
        </w:tc>
        <w:tc>
          <w:tcPr>
            <w:tcW w:w="457" w:type="pct"/>
            <w:shd w:val="clear" w:color="auto" w:fill="auto"/>
            <w:vAlign w:val="bottom"/>
          </w:tcPr>
          <w:p w14:paraId="216B1713"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2460F338"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365F717A"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06912FC3" w14:textId="77777777" w:rsidR="00396229" w:rsidRPr="00396229" w:rsidRDefault="00396229" w:rsidP="00396229">
            <w:pPr>
              <w:ind w:right="-72"/>
              <w:jc w:val="right"/>
              <w:rPr>
                <w:rFonts w:ascii="Arial" w:hAnsi="Arial" w:cs="Arial"/>
                <w:spacing w:val="-4"/>
                <w:sz w:val="14"/>
                <w:szCs w:val="14"/>
              </w:rPr>
            </w:pPr>
          </w:p>
        </w:tc>
        <w:tc>
          <w:tcPr>
            <w:tcW w:w="444" w:type="pct"/>
            <w:shd w:val="clear" w:color="auto" w:fill="auto"/>
            <w:vAlign w:val="bottom"/>
          </w:tcPr>
          <w:p w14:paraId="0AE20889"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1C6E2831" w14:textId="77777777" w:rsidR="00396229" w:rsidRPr="00396229" w:rsidRDefault="00396229" w:rsidP="00396229">
            <w:pPr>
              <w:ind w:right="-72"/>
              <w:jc w:val="right"/>
              <w:rPr>
                <w:rFonts w:ascii="Arial" w:hAnsi="Arial" w:cs="Arial"/>
                <w:spacing w:val="-4"/>
                <w:sz w:val="14"/>
                <w:szCs w:val="14"/>
              </w:rPr>
            </w:pPr>
          </w:p>
        </w:tc>
        <w:tc>
          <w:tcPr>
            <w:tcW w:w="444" w:type="pct"/>
            <w:shd w:val="clear" w:color="auto" w:fill="auto"/>
            <w:vAlign w:val="bottom"/>
          </w:tcPr>
          <w:p w14:paraId="4908B106"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6D7C091F" w14:textId="77777777" w:rsidR="00396229" w:rsidRPr="00396229" w:rsidRDefault="00396229" w:rsidP="00396229">
            <w:pPr>
              <w:ind w:right="-72"/>
              <w:jc w:val="right"/>
              <w:rPr>
                <w:rFonts w:ascii="Arial" w:hAnsi="Arial" w:cs="Arial"/>
                <w:spacing w:val="-4"/>
                <w:sz w:val="14"/>
                <w:szCs w:val="14"/>
              </w:rPr>
            </w:pPr>
          </w:p>
        </w:tc>
        <w:tc>
          <w:tcPr>
            <w:tcW w:w="404" w:type="pct"/>
            <w:shd w:val="clear" w:color="auto" w:fill="auto"/>
            <w:vAlign w:val="bottom"/>
          </w:tcPr>
          <w:p w14:paraId="4A76D137" w14:textId="77777777" w:rsidR="00396229" w:rsidRPr="00396229" w:rsidRDefault="00396229" w:rsidP="00396229">
            <w:pPr>
              <w:ind w:right="-72"/>
              <w:jc w:val="center"/>
              <w:rPr>
                <w:rFonts w:ascii="Arial" w:hAnsi="Arial" w:cs="Arial"/>
                <w:spacing w:val="-4"/>
                <w:sz w:val="14"/>
                <w:szCs w:val="14"/>
              </w:rPr>
            </w:pPr>
          </w:p>
        </w:tc>
      </w:tr>
      <w:tr w:rsidR="00396229" w:rsidRPr="00DB4F2C" w14:paraId="6B60E4FC" w14:textId="77777777" w:rsidTr="005C52A0">
        <w:trPr>
          <w:trHeight w:val="66"/>
        </w:trPr>
        <w:tc>
          <w:tcPr>
            <w:tcW w:w="826" w:type="pct"/>
            <w:shd w:val="clear" w:color="auto" w:fill="auto"/>
          </w:tcPr>
          <w:p w14:paraId="2F69D9E6" w14:textId="77777777" w:rsidR="00396229" w:rsidRPr="00DB4F2C" w:rsidRDefault="00396229" w:rsidP="00C12611">
            <w:pPr>
              <w:ind w:left="-101"/>
              <w:jc w:val="both"/>
              <w:rPr>
                <w:rFonts w:ascii="Arial" w:hAnsi="Arial" w:cs="Arial"/>
                <w:spacing w:val="-4"/>
                <w:sz w:val="14"/>
                <w:szCs w:val="14"/>
                <w:lang w:val="en-US"/>
              </w:rPr>
            </w:pPr>
          </w:p>
        </w:tc>
        <w:tc>
          <w:tcPr>
            <w:tcW w:w="457" w:type="pct"/>
            <w:shd w:val="clear" w:color="auto" w:fill="auto"/>
            <w:vAlign w:val="bottom"/>
          </w:tcPr>
          <w:p w14:paraId="0AD90761" w14:textId="48106B9A" w:rsidR="00396229" w:rsidRPr="00396229" w:rsidRDefault="00396229" w:rsidP="00396229">
            <w:pPr>
              <w:pBdr>
                <w:bottom w:val="double" w:sz="4" w:space="1" w:color="auto"/>
              </w:pBdr>
              <w:ind w:right="-72"/>
              <w:jc w:val="right"/>
              <w:rPr>
                <w:rFonts w:ascii="Arial" w:hAnsi="Arial" w:cs="Arial"/>
                <w:spacing w:val="-4"/>
                <w:sz w:val="14"/>
                <w:szCs w:val="14"/>
              </w:rPr>
            </w:pPr>
            <w:r w:rsidRPr="00396229">
              <w:rPr>
                <w:rFonts w:ascii="Arial" w:hAnsi="Arial" w:cs="Arial"/>
                <w:sz w:val="14"/>
                <w:szCs w:val="14"/>
              </w:rPr>
              <w:t>9,301,578</w:t>
            </w:r>
          </w:p>
        </w:tc>
        <w:tc>
          <w:tcPr>
            <w:tcW w:w="485" w:type="pct"/>
            <w:shd w:val="clear" w:color="auto" w:fill="auto"/>
            <w:vAlign w:val="bottom"/>
          </w:tcPr>
          <w:p w14:paraId="42FCB7E8" w14:textId="578512F4" w:rsidR="00396229" w:rsidRPr="00396229" w:rsidRDefault="00396229" w:rsidP="00396229">
            <w:pPr>
              <w:pBdr>
                <w:bottom w:val="double" w:sz="4" w:space="1" w:color="auto"/>
              </w:pBdr>
              <w:ind w:right="-72"/>
              <w:jc w:val="right"/>
              <w:rPr>
                <w:rFonts w:ascii="Arial" w:hAnsi="Arial" w:cs="Arial"/>
                <w:spacing w:val="-4"/>
                <w:sz w:val="14"/>
                <w:szCs w:val="14"/>
              </w:rPr>
            </w:pPr>
            <w:r w:rsidRPr="00396229">
              <w:rPr>
                <w:rFonts w:ascii="Arial" w:hAnsi="Arial" w:cs="Arial"/>
                <w:sz w:val="14"/>
                <w:szCs w:val="14"/>
              </w:rPr>
              <w:t>20,340,418</w:t>
            </w:r>
          </w:p>
        </w:tc>
        <w:tc>
          <w:tcPr>
            <w:tcW w:w="485" w:type="pct"/>
            <w:shd w:val="clear" w:color="auto" w:fill="auto"/>
            <w:vAlign w:val="bottom"/>
          </w:tcPr>
          <w:p w14:paraId="74280470" w14:textId="39179BE1" w:rsidR="00396229" w:rsidRPr="00396229" w:rsidRDefault="00396229" w:rsidP="00396229">
            <w:pPr>
              <w:pBdr>
                <w:bottom w:val="double" w:sz="4" w:space="1" w:color="auto"/>
              </w:pBdr>
              <w:ind w:right="-72"/>
              <w:jc w:val="right"/>
              <w:rPr>
                <w:rFonts w:ascii="Arial" w:hAnsi="Arial" w:cs="Arial"/>
                <w:spacing w:val="-4"/>
                <w:sz w:val="14"/>
                <w:szCs w:val="14"/>
              </w:rPr>
            </w:pPr>
            <w:r w:rsidRPr="00396229">
              <w:rPr>
                <w:rFonts w:ascii="Arial" w:hAnsi="Arial" w:cs="Arial"/>
                <w:sz w:val="14"/>
                <w:szCs w:val="14"/>
              </w:rPr>
              <w:t>7,401,120</w:t>
            </w:r>
          </w:p>
        </w:tc>
        <w:tc>
          <w:tcPr>
            <w:tcW w:w="485" w:type="pct"/>
            <w:shd w:val="clear" w:color="auto" w:fill="auto"/>
            <w:vAlign w:val="bottom"/>
          </w:tcPr>
          <w:p w14:paraId="3E3F2FA1" w14:textId="46E52978" w:rsidR="00396229" w:rsidRPr="00396229" w:rsidRDefault="00396229" w:rsidP="00396229">
            <w:pPr>
              <w:pBdr>
                <w:bottom w:val="double" w:sz="4" w:space="1" w:color="auto"/>
              </w:pBdr>
              <w:ind w:right="-72"/>
              <w:jc w:val="right"/>
              <w:rPr>
                <w:rFonts w:ascii="Arial" w:hAnsi="Arial" w:cs="Arial"/>
                <w:spacing w:val="-4"/>
                <w:sz w:val="14"/>
                <w:szCs w:val="14"/>
                <w:cs/>
                <w:lang w:val="en-US"/>
              </w:rPr>
            </w:pPr>
            <w:r w:rsidRPr="00396229">
              <w:rPr>
                <w:rFonts w:ascii="Arial" w:hAnsi="Arial" w:cs="Arial"/>
                <w:sz w:val="14"/>
                <w:szCs w:val="14"/>
              </w:rPr>
              <w:t>1,025,746</w:t>
            </w:r>
          </w:p>
        </w:tc>
        <w:tc>
          <w:tcPr>
            <w:tcW w:w="444" w:type="pct"/>
            <w:shd w:val="clear" w:color="auto" w:fill="auto"/>
            <w:vAlign w:val="bottom"/>
          </w:tcPr>
          <w:p w14:paraId="1912FF8B" w14:textId="304492A1" w:rsidR="00396229" w:rsidRPr="00396229" w:rsidRDefault="00A61117" w:rsidP="00396229">
            <w:pPr>
              <w:pBdr>
                <w:bottom w:val="double" w:sz="4" w:space="1" w:color="auto"/>
              </w:pBdr>
              <w:ind w:right="-72"/>
              <w:jc w:val="right"/>
              <w:rPr>
                <w:rFonts w:ascii="Arial" w:hAnsi="Arial" w:cs="Arial"/>
                <w:spacing w:val="-4"/>
                <w:sz w:val="14"/>
                <w:szCs w:val="14"/>
              </w:rPr>
            </w:pPr>
            <w:r>
              <w:rPr>
                <w:rFonts w:ascii="Arial" w:hAnsi="Arial" w:cs="Arial"/>
                <w:sz w:val="14"/>
                <w:szCs w:val="14"/>
              </w:rPr>
              <w:t>-</w:t>
            </w:r>
          </w:p>
        </w:tc>
        <w:tc>
          <w:tcPr>
            <w:tcW w:w="485" w:type="pct"/>
            <w:shd w:val="clear" w:color="auto" w:fill="auto"/>
            <w:vAlign w:val="bottom"/>
          </w:tcPr>
          <w:p w14:paraId="08E238FD" w14:textId="06A27113" w:rsidR="00396229" w:rsidRPr="00396229" w:rsidRDefault="00A61117" w:rsidP="00396229">
            <w:pPr>
              <w:pBdr>
                <w:bottom w:val="double" w:sz="4" w:space="1" w:color="auto"/>
              </w:pBdr>
              <w:ind w:right="-72"/>
              <w:jc w:val="right"/>
              <w:rPr>
                <w:rFonts w:ascii="Arial" w:hAnsi="Arial" w:cs="Arial"/>
                <w:spacing w:val="-4"/>
                <w:sz w:val="14"/>
                <w:szCs w:val="14"/>
              </w:rPr>
            </w:pPr>
            <w:r>
              <w:rPr>
                <w:rFonts w:ascii="Arial" w:hAnsi="Arial" w:cs="Arial"/>
                <w:sz w:val="14"/>
                <w:szCs w:val="14"/>
              </w:rPr>
              <w:t>-</w:t>
            </w:r>
          </w:p>
        </w:tc>
        <w:tc>
          <w:tcPr>
            <w:tcW w:w="444" w:type="pct"/>
            <w:shd w:val="clear" w:color="auto" w:fill="auto"/>
            <w:vAlign w:val="bottom"/>
          </w:tcPr>
          <w:p w14:paraId="69B0EBF1" w14:textId="38F59152" w:rsidR="00396229" w:rsidRPr="00396229" w:rsidRDefault="00396229" w:rsidP="00396229">
            <w:pPr>
              <w:pBdr>
                <w:bottom w:val="double" w:sz="4" w:space="1" w:color="auto"/>
              </w:pBdr>
              <w:ind w:right="-72"/>
              <w:jc w:val="right"/>
              <w:rPr>
                <w:rFonts w:ascii="Arial" w:hAnsi="Arial" w:cs="Arial"/>
                <w:spacing w:val="-4"/>
                <w:sz w:val="14"/>
                <w:szCs w:val="14"/>
              </w:rPr>
            </w:pPr>
            <w:r w:rsidRPr="00396229">
              <w:rPr>
                <w:rFonts w:ascii="Arial" w:hAnsi="Arial" w:cs="Arial"/>
                <w:sz w:val="14"/>
                <w:szCs w:val="14"/>
              </w:rPr>
              <w:t>349</w:t>
            </w:r>
          </w:p>
        </w:tc>
        <w:tc>
          <w:tcPr>
            <w:tcW w:w="485" w:type="pct"/>
            <w:shd w:val="clear" w:color="auto" w:fill="auto"/>
            <w:vAlign w:val="bottom"/>
          </w:tcPr>
          <w:p w14:paraId="435878EF" w14:textId="60B0D50A" w:rsidR="00396229" w:rsidRPr="00396229" w:rsidRDefault="00396229" w:rsidP="00396229">
            <w:pPr>
              <w:pBdr>
                <w:bottom w:val="double" w:sz="4" w:space="1" w:color="auto"/>
              </w:pBdr>
              <w:ind w:right="-72"/>
              <w:jc w:val="right"/>
              <w:rPr>
                <w:rFonts w:ascii="Arial" w:hAnsi="Arial" w:cs="Arial"/>
                <w:spacing w:val="-4"/>
                <w:sz w:val="14"/>
                <w:szCs w:val="14"/>
              </w:rPr>
            </w:pPr>
            <w:r w:rsidRPr="00396229">
              <w:rPr>
                <w:rFonts w:ascii="Arial" w:hAnsi="Arial" w:cs="Arial"/>
                <w:sz w:val="14"/>
                <w:szCs w:val="14"/>
              </w:rPr>
              <w:t>38,069,211</w:t>
            </w:r>
          </w:p>
        </w:tc>
        <w:tc>
          <w:tcPr>
            <w:tcW w:w="404" w:type="pct"/>
            <w:shd w:val="clear" w:color="auto" w:fill="auto"/>
            <w:vAlign w:val="bottom"/>
          </w:tcPr>
          <w:p w14:paraId="34243062" w14:textId="77777777" w:rsidR="00396229" w:rsidRPr="00396229" w:rsidRDefault="00396229" w:rsidP="00396229">
            <w:pPr>
              <w:ind w:right="-72"/>
              <w:jc w:val="center"/>
              <w:rPr>
                <w:rFonts w:ascii="Arial" w:hAnsi="Arial" w:cs="Arial"/>
                <w:spacing w:val="-4"/>
                <w:sz w:val="14"/>
                <w:szCs w:val="14"/>
              </w:rPr>
            </w:pPr>
          </w:p>
        </w:tc>
      </w:tr>
      <w:tr w:rsidR="00396229" w:rsidRPr="00DB4F2C" w14:paraId="23A15282" w14:textId="77777777" w:rsidTr="005C52A0">
        <w:tc>
          <w:tcPr>
            <w:tcW w:w="826" w:type="pct"/>
            <w:shd w:val="clear" w:color="auto" w:fill="auto"/>
          </w:tcPr>
          <w:p w14:paraId="7F3D7906" w14:textId="77777777" w:rsidR="00396229" w:rsidRPr="00DB4F2C" w:rsidRDefault="00396229" w:rsidP="00C12611">
            <w:pPr>
              <w:ind w:left="-101"/>
              <w:jc w:val="both"/>
              <w:rPr>
                <w:rFonts w:ascii="Arial" w:hAnsi="Arial" w:cs="Arial"/>
                <w:spacing w:val="-4"/>
                <w:sz w:val="14"/>
                <w:szCs w:val="14"/>
              </w:rPr>
            </w:pPr>
          </w:p>
        </w:tc>
        <w:tc>
          <w:tcPr>
            <w:tcW w:w="457" w:type="pct"/>
            <w:shd w:val="clear" w:color="auto" w:fill="auto"/>
            <w:vAlign w:val="bottom"/>
          </w:tcPr>
          <w:p w14:paraId="7458E784"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11B6BB67"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2A40090E"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75A81F1F" w14:textId="77777777" w:rsidR="00396229" w:rsidRPr="00396229" w:rsidRDefault="00396229" w:rsidP="00396229">
            <w:pPr>
              <w:ind w:right="-72"/>
              <w:jc w:val="right"/>
              <w:rPr>
                <w:rFonts w:ascii="Arial" w:hAnsi="Arial" w:cs="Arial"/>
                <w:spacing w:val="-4"/>
                <w:sz w:val="14"/>
                <w:szCs w:val="14"/>
              </w:rPr>
            </w:pPr>
          </w:p>
        </w:tc>
        <w:tc>
          <w:tcPr>
            <w:tcW w:w="444" w:type="pct"/>
            <w:shd w:val="clear" w:color="auto" w:fill="auto"/>
            <w:vAlign w:val="bottom"/>
          </w:tcPr>
          <w:p w14:paraId="4DBEDB93"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2DFA8539" w14:textId="77777777" w:rsidR="00396229" w:rsidRPr="00396229" w:rsidRDefault="00396229" w:rsidP="00396229">
            <w:pPr>
              <w:ind w:right="-72"/>
              <w:jc w:val="right"/>
              <w:rPr>
                <w:rFonts w:ascii="Arial" w:hAnsi="Arial" w:cs="Arial"/>
                <w:spacing w:val="-4"/>
                <w:sz w:val="14"/>
                <w:szCs w:val="14"/>
              </w:rPr>
            </w:pPr>
          </w:p>
        </w:tc>
        <w:tc>
          <w:tcPr>
            <w:tcW w:w="444" w:type="pct"/>
            <w:shd w:val="clear" w:color="auto" w:fill="auto"/>
            <w:vAlign w:val="bottom"/>
          </w:tcPr>
          <w:p w14:paraId="7ED5A7FB"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659A44F0" w14:textId="77777777" w:rsidR="00396229" w:rsidRPr="00396229" w:rsidRDefault="00396229" w:rsidP="00396229">
            <w:pPr>
              <w:ind w:right="-72"/>
              <w:jc w:val="right"/>
              <w:rPr>
                <w:rFonts w:ascii="Arial" w:hAnsi="Arial" w:cs="Arial"/>
                <w:spacing w:val="-4"/>
                <w:sz w:val="14"/>
                <w:szCs w:val="14"/>
              </w:rPr>
            </w:pPr>
          </w:p>
        </w:tc>
        <w:tc>
          <w:tcPr>
            <w:tcW w:w="404" w:type="pct"/>
            <w:shd w:val="clear" w:color="auto" w:fill="auto"/>
            <w:vAlign w:val="bottom"/>
          </w:tcPr>
          <w:p w14:paraId="6A5395A9" w14:textId="77777777" w:rsidR="00396229" w:rsidRPr="00396229" w:rsidRDefault="00396229" w:rsidP="00396229">
            <w:pPr>
              <w:ind w:right="-72"/>
              <w:jc w:val="center"/>
              <w:rPr>
                <w:rFonts w:ascii="Arial" w:hAnsi="Arial" w:cs="Arial"/>
                <w:spacing w:val="-4"/>
                <w:sz w:val="14"/>
                <w:szCs w:val="14"/>
              </w:rPr>
            </w:pPr>
          </w:p>
        </w:tc>
      </w:tr>
      <w:tr w:rsidR="00396229" w:rsidRPr="00DB4F2C" w14:paraId="00926972" w14:textId="77777777" w:rsidTr="005C52A0">
        <w:tc>
          <w:tcPr>
            <w:tcW w:w="826" w:type="pct"/>
            <w:shd w:val="clear" w:color="auto" w:fill="auto"/>
          </w:tcPr>
          <w:p w14:paraId="7EE6FE18" w14:textId="77777777" w:rsidR="00396229" w:rsidRPr="00DB4F2C" w:rsidRDefault="00396229" w:rsidP="00C12611">
            <w:pPr>
              <w:ind w:left="-101"/>
              <w:jc w:val="both"/>
              <w:rPr>
                <w:rFonts w:ascii="Arial" w:hAnsi="Arial" w:cs="Arial"/>
                <w:b/>
                <w:bCs/>
                <w:spacing w:val="-4"/>
                <w:sz w:val="14"/>
                <w:szCs w:val="14"/>
              </w:rPr>
            </w:pPr>
            <w:r w:rsidRPr="00DB4F2C">
              <w:rPr>
                <w:rFonts w:ascii="Arial" w:hAnsi="Arial" w:cs="Arial"/>
                <w:b/>
                <w:bCs/>
                <w:spacing w:val="-4"/>
                <w:sz w:val="14"/>
                <w:szCs w:val="14"/>
              </w:rPr>
              <w:t>Financial liabilities</w:t>
            </w:r>
          </w:p>
        </w:tc>
        <w:tc>
          <w:tcPr>
            <w:tcW w:w="457" w:type="pct"/>
            <w:shd w:val="clear" w:color="auto" w:fill="auto"/>
            <w:vAlign w:val="bottom"/>
          </w:tcPr>
          <w:p w14:paraId="7EAED9BF"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14E47E7C"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1CD50589"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33420BDF" w14:textId="77777777" w:rsidR="00396229" w:rsidRPr="00396229" w:rsidRDefault="00396229" w:rsidP="00396229">
            <w:pPr>
              <w:ind w:right="-72"/>
              <w:jc w:val="right"/>
              <w:rPr>
                <w:rFonts w:ascii="Arial" w:hAnsi="Arial" w:cs="Arial"/>
                <w:spacing w:val="-4"/>
                <w:sz w:val="14"/>
                <w:szCs w:val="14"/>
              </w:rPr>
            </w:pPr>
          </w:p>
        </w:tc>
        <w:tc>
          <w:tcPr>
            <w:tcW w:w="444" w:type="pct"/>
            <w:shd w:val="clear" w:color="auto" w:fill="auto"/>
            <w:vAlign w:val="bottom"/>
          </w:tcPr>
          <w:p w14:paraId="07CE3F35"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0E5B9BE4" w14:textId="77777777" w:rsidR="00396229" w:rsidRPr="00396229" w:rsidRDefault="00396229" w:rsidP="00396229">
            <w:pPr>
              <w:ind w:right="-72"/>
              <w:jc w:val="right"/>
              <w:rPr>
                <w:rFonts w:ascii="Arial" w:hAnsi="Arial" w:cs="Arial"/>
                <w:spacing w:val="-4"/>
                <w:sz w:val="14"/>
                <w:szCs w:val="14"/>
              </w:rPr>
            </w:pPr>
          </w:p>
        </w:tc>
        <w:tc>
          <w:tcPr>
            <w:tcW w:w="444" w:type="pct"/>
            <w:shd w:val="clear" w:color="auto" w:fill="auto"/>
            <w:vAlign w:val="bottom"/>
          </w:tcPr>
          <w:p w14:paraId="6B781FD0" w14:textId="77777777" w:rsidR="00396229" w:rsidRPr="00396229" w:rsidRDefault="00396229" w:rsidP="00396229">
            <w:pPr>
              <w:ind w:right="-72"/>
              <w:jc w:val="right"/>
              <w:rPr>
                <w:rFonts w:ascii="Arial" w:hAnsi="Arial" w:cs="Arial"/>
                <w:spacing w:val="-4"/>
                <w:sz w:val="14"/>
                <w:szCs w:val="14"/>
              </w:rPr>
            </w:pPr>
          </w:p>
        </w:tc>
        <w:tc>
          <w:tcPr>
            <w:tcW w:w="485" w:type="pct"/>
            <w:shd w:val="clear" w:color="auto" w:fill="auto"/>
            <w:vAlign w:val="bottom"/>
          </w:tcPr>
          <w:p w14:paraId="7A697249" w14:textId="77777777" w:rsidR="00396229" w:rsidRPr="00396229" w:rsidRDefault="00396229" w:rsidP="00396229">
            <w:pPr>
              <w:ind w:right="-72"/>
              <w:jc w:val="right"/>
              <w:rPr>
                <w:rFonts w:ascii="Arial" w:hAnsi="Arial" w:cs="Arial"/>
                <w:spacing w:val="-4"/>
                <w:sz w:val="14"/>
                <w:szCs w:val="14"/>
              </w:rPr>
            </w:pPr>
          </w:p>
        </w:tc>
        <w:tc>
          <w:tcPr>
            <w:tcW w:w="404" w:type="pct"/>
            <w:shd w:val="clear" w:color="auto" w:fill="auto"/>
            <w:vAlign w:val="bottom"/>
          </w:tcPr>
          <w:p w14:paraId="3A5240F2" w14:textId="77777777" w:rsidR="00396229" w:rsidRPr="00396229" w:rsidRDefault="00396229" w:rsidP="00396229">
            <w:pPr>
              <w:ind w:right="-72"/>
              <w:jc w:val="center"/>
              <w:rPr>
                <w:rFonts w:ascii="Arial" w:hAnsi="Arial" w:cs="Arial"/>
                <w:spacing w:val="-4"/>
                <w:sz w:val="14"/>
                <w:szCs w:val="14"/>
              </w:rPr>
            </w:pPr>
          </w:p>
        </w:tc>
      </w:tr>
      <w:tr w:rsidR="00396229" w:rsidRPr="00DB4F2C" w14:paraId="2F21041E" w14:textId="77777777" w:rsidTr="005C52A0">
        <w:tc>
          <w:tcPr>
            <w:tcW w:w="826" w:type="pct"/>
            <w:shd w:val="clear" w:color="auto" w:fill="auto"/>
          </w:tcPr>
          <w:p w14:paraId="0D5FC8BE" w14:textId="77777777" w:rsidR="00C85236" w:rsidRDefault="00605989" w:rsidP="00C12611">
            <w:pPr>
              <w:ind w:left="-101"/>
              <w:rPr>
                <w:rFonts w:ascii="Arial" w:hAnsi="Arial" w:cstheme="minorBidi"/>
                <w:spacing w:val="-4"/>
                <w:sz w:val="14"/>
                <w:szCs w:val="14"/>
              </w:rPr>
            </w:pPr>
            <w:r>
              <w:rPr>
                <w:rFonts w:ascii="Arial" w:hAnsi="Arial" w:cs="Arial"/>
                <w:spacing w:val="-4"/>
                <w:sz w:val="14"/>
                <w:szCs w:val="14"/>
              </w:rPr>
              <w:t>S</w:t>
            </w:r>
            <w:r w:rsidRPr="00DB4F2C">
              <w:rPr>
                <w:rFonts w:ascii="Arial" w:hAnsi="Arial" w:cs="Arial"/>
                <w:spacing w:val="-4"/>
                <w:sz w:val="14"/>
                <w:szCs w:val="14"/>
              </w:rPr>
              <w:t xml:space="preserve">hort-term </w:t>
            </w:r>
            <w:r w:rsidR="00C85236" w:rsidRPr="00DB4F2C">
              <w:rPr>
                <w:rFonts w:ascii="Arial" w:hAnsi="Arial" w:cs="Arial"/>
                <w:spacing w:val="-4"/>
                <w:sz w:val="14"/>
                <w:szCs w:val="14"/>
              </w:rPr>
              <w:t>borrowings</w:t>
            </w:r>
          </w:p>
          <w:p w14:paraId="60F21AC7" w14:textId="77777777" w:rsidR="00C85236" w:rsidRDefault="00C85236" w:rsidP="00C12611">
            <w:pPr>
              <w:ind w:left="-101"/>
              <w:rPr>
                <w:rFonts w:ascii="Arial" w:hAnsi="Arial" w:cstheme="minorBidi"/>
                <w:spacing w:val="-4"/>
                <w:sz w:val="14"/>
                <w:szCs w:val="14"/>
              </w:rPr>
            </w:pPr>
            <w:r>
              <w:rPr>
                <w:rFonts w:ascii="Arial" w:hAnsi="Arial" w:cstheme="minorBidi" w:hint="cs"/>
                <w:spacing w:val="-4"/>
                <w:sz w:val="14"/>
                <w:szCs w:val="14"/>
                <w:cs/>
              </w:rPr>
              <w:t xml:space="preserve">   </w:t>
            </w:r>
            <w:r w:rsidR="00605989" w:rsidRPr="00DB4F2C">
              <w:rPr>
                <w:rFonts w:ascii="Arial" w:hAnsi="Arial" w:cs="Arial"/>
                <w:spacing w:val="-4"/>
                <w:sz w:val="14"/>
                <w:szCs w:val="14"/>
              </w:rPr>
              <w:t xml:space="preserve"> from financial</w:t>
            </w:r>
          </w:p>
          <w:p w14:paraId="0BE3F29D" w14:textId="4B4EAB77" w:rsidR="00396229" w:rsidRPr="00DB4F2C" w:rsidRDefault="00C85236" w:rsidP="00C12611">
            <w:pPr>
              <w:ind w:left="-101"/>
              <w:rPr>
                <w:rFonts w:ascii="Arial" w:hAnsi="Arial" w:cs="Arial"/>
                <w:spacing w:val="-4"/>
                <w:sz w:val="14"/>
                <w:szCs w:val="14"/>
              </w:rPr>
            </w:pPr>
            <w:r>
              <w:rPr>
                <w:rFonts w:ascii="Arial" w:hAnsi="Arial" w:cstheme="minorBidi" w:hint="cs"/>
                <w:spacing w:val="-4"/>
                <w:sz w:val="14"/>
                <w:szCs w:val="14"/>
                <w:cs/>
              </w:rPr>
              <w:t xml:space="preserve">   </w:t>
            </w:r>
            <w:r w:rsidR="00605989" w:rsidRPr="00DB4F2C">
              <w:rPr>
                <w:rFonts w:ascii="Arial" w:hAnsi="Arial" w:cs="Arial"/>
                <w:spacing w:val="-4"/>
                <w:sz w:val="14"/>
                <w:szCs w:val="14"/>
              </w:rPr>
              <w:t xml:space="preserve"> institutions</w:t>
            </w:r>
          </w:p>
        </w:tc>
        <w:tc>
          <w:tcPr>
            <w:tcW w:w="457" w:type="pct"/>
            <w:shd w:val="clear" w:color="auto" w:fill="auto"/>
            <w:vAlign w:val="bottom"/>
          </w:tcPr>
          <w:p w14:paraId="42DF2D5B" w14:textId="01E64C16"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9,134,862</w:t>
            </w:r>
          </w:p>
        </w:tc>
        <w:tc>
          <w:tcPr>
            <w:tcW w:w="485" w:type="pct"/>
            <w:shd w:val="clear" w:color="auto" w:fill="auto"/>
            <w:vAlign w:val="bottom"/>
          </w:tcPr>
          <w:p w14:paraId="06DBC382" w14:textId="09DB2392"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37E7F9F0" w14:textId="3BF553F8"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596C505E" w14:textId="08651C7B"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2B53FA5F" w14:textId="376036D7"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4FB8C848" w14:textId="77286C76"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7EE84DB7" w14:textId="7EDE60DB"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30FA6456" w14:textId="2EAAD5E8"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9,134,862</w:t>
            </w:r>
          </w:p>
        </w:tc>
        <w:tc>
          <w:tcPr>
            <w:tcW w:w="404" w:type="pct"/>
            <w:shd w:val="clear" w:color="auto" w:fill="auto"/>
            <w:vAlign w:val="bottom"/>
          </w:tcPr>
          <w:p w14:paraId="10E7FEA7" w14:textId="36CA6CC2" w:rsidR="00396229" w:rsidRPr="00396229" w:rsidRDefault="00396229" w:rsidP="00396229">
            <w:pPr>
              <w:ind w:right="-72"/>
              <w:jc w:val="center"/>
              <w:rPr>
                <w:rFonts w:ascii="Arial" w:hAnsi="Arial" w:cs="Arial"/>
                <w:sz w:val="14"/>
                <w:szCs w:val="14"/>
              </w:rPr>
            </w:pPr>
            <w:r w:rsidRPr="00396229">
              <w:rPr>
                <w:rFonts w:ascii="Arial" w:hAnsi="Arial" w:cs="Arial"/>
                <w:sz w:val="14"/>
                <w:szCs w:val="14"/>
              </w:rPr>
              <w:t>1.15-2.30</w:t>
            </w:r>
          </w:p>
        </w:tc>
      </w:tr>
      <w:tr w:rsidR="00396229" w:rsidRPr="00DB4F2C" w14:paraId="43DC3D62" w14:textId="77777777" w:rsidTr="005C52A0">
        <w:tc>
          <w:tcPr>
            <w:tcW w:w="826" w:type="pct"/>
            <w:shd w:val="clear" w:color="auto" w:fill="auto"/>
          </w:tcPr>
          <w:p w14:paraId="20A7B643" w14:textId="77777777"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 xml:space="preserve">Short-term borrowings </w:t>
            </w:r>
            <w:r>
              <w:rPr>
                <w:rFonts w:ascii="Arial" w:hAnsi="Arial" w:cs="Arial"/>
                <w:spacing w:val="-4"/>
                <w:sz w:val="14"/>
                <w:szCs w:val="14"/>
              </w:rPr>
              <w:br/>
              <w:t xml:space="preserve">   </w:t>
            </w:r>
            <w:r w:rsidRPr="00DB4F2C">
              <w:rPr>
                <w:rFonts w:ascii="Arial" w:hAnsi="Arial" w:cs="Arial"/>
                <w:spacing w:val="-4"/>
                <w:sz w:val="14"/>
                <w:szCs w:val="14"/>
              </w:rPr>
              <w:t>from others</w:t>
            </w:r>
          </w:p>
        </w:tc>
        <w:tc>
          <w:tcPr>
            <w:tcW w:w="457" w:type="pct"/>
            <w:shd w:val="clear" w:color="auto" w:fill="auto"/>
            <w:vAlign w:val="bottom"/>
          </w:tcPr>
          <w:p w14:paraId="5D07E721" w14:textId="3E372F64"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39,605</w:t>
            </w:r>
          </w:p>
        </w:tc>
        <w:tc>
          <w:tcPr>
            <w:tcW w:w="485" w:type="pct"/>
            <w:shd w:val="clear" w:color="auto" w:fill="auto"/>
            <w:vAlign w:val="bottom"/>
          </w:tcPr>
          <w:p w14:paraId="133ABF13" w14:textId="3BB082AD"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4FC0E676" w14:textId="64A17813"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36561D4D" w14:textId="06B914E7"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20AEE40C" w14:textId="59AEC69E"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706F685D" w14:textId="1410C5B1"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7D03A6FA" w14:textId="69733AD7"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1029B3F1" w14:textId="52B09AED" w:rsidR="00396229" w:rsidRPr="00396229" w:rsidRDefault="00396229" w:rsidP="00396229">
            <w:pPr>
              <w:ind w:right="-72"/>
              <w:jc w:val="right"/>
              <w:rPr>
                <w:rFonts w:ascii="Arial" w:hAnsi="Arial" w:cs="Arial"/>
                <w:sz w:val="14"/>
                <w:szCs w:val="14"/>
              </w:rPr>
            </w:pPr>
            <w:r w:rsidRPr="00396229">
              <w:rPr>
                <w:rFonts w:ascii="Arial" w:hAnsi="Arial" w:cs="Arial"/>
                <w:sz w:val="14"/>
                <w:szCs w:val="14"/>
                <w:cs/>
              </w:rPr>
              <w:t>39</w:t>
            </w:r>
            <w:r w:rsidRPr="00396229">
              <w:rPr>
                <w:rFonts w:ascii="Arial" w:hAnsi="Arial" w:cs="Arial"/>
                <w:sz w:val="14"/>
                <w:szCs w:val="14"/>
              </w:rPr>
              <w:t>,605</w:t>
            </w:r>
          </w:p>
        </w:tc>
        <w:tc>
          <w:tcPr>
            <w:tcW w:w="404" w:type="pct"/>
            <w:shd w:val="clear" w:color="auto" w:fill="auto"/>
            <w:vAlign w:val="bottom"/>
          </w:tcPr>
          <w:p w14:paraId="2AE8E66A" w14:textId="5C6A4D30" w:rsidR="00396229" w:rsidRPr="00396229" w:rsidRDefault="00396229" w:rsidP="00396229">
            <w:pPr>
              <w:ind w:right="-72"/>
              <w:jc w:val="center"/>
              <w:rPr>
                <w:rFonts w:ascii="Arial" w:hAnsi="Arial" w:cs="Arial"/>
                <w:sz w:val="14"/>
                <w:szCs w:val="14"/>
              </w:rPr>
            </w:pPr>
            <w:r w:rsidRPr="00396229">
              <w:rPr>
                <w:rFonts w:ascii="Arial" w:hAnsi="Arial" w:cs="Arial"/>
                <w:sz w:val="14"/>
                <w:szCs w:val="14"/>
              </w:rPr>
              <w:t>2.00</w:t>
            </w:r>
          </w:p>
        </w:tc>
      </w:tr>
      <w:tr w:rsidR="00396229" w:rsidRPr="00DB4F2C" w14:paraId="57E21962" w14:textId="77777777" w:rsidTr="005C52A0">
        <w:tc>
          <w:tcPr>
            <w:tcW w:w="826" w:type="pct"/>
            <w:shd w:val="clear" w:color="auto" w:fill="auto"/>
          </w:tcPr>
          <w:p w14:paraId="1D9B12ED" w14:textId="77777777" w:rsidR="00C85236" w:rsidRDefault="00396229" w:rsidP="00C12611">
            <w:pPr>
              <w:ind w:left="-101"/>
              <w:rPr>
                <w:rFonts w:ascii="Arial" w:hAnsi="Arial" w:cstheme="minorBidi"/>
                <w:spacing w:val="-4"/>
                <w:sz w:val="14"/>
                <w:szCs w:val="14"/>
              </w:rPr>
            </w:pPr>
            <w:r w:rsidRPr="00DB4F2C">
              <w:rPr>
                <w:rFonts w:ascii="Arial" w:hAnsi="Arial" w:cs="Arial"/>
                <w:spacing w:val="-4"/>
                <w:sz w:val="14"/>
                <w:szCs w:val="14"/>
              </w:rPr>
              <w:t xml:space="preserve">Long-term </w:t>
            </w:r>
            <w:r w:rsidR="00C85236" w:rsidRPr="00DB4F2C">
              <w:rPr>
                <w:rFonts w:ascii="Arial" w:hAnsi="Arial" w:cs="Arial"/>
                <w:spacing w:val="-4"/>
                <w:sz w:val="14"/>
                <w:szCs w:val="14"/>
              </w:rPr>
              <w:t>borrowings</w:t>
            </w:r>
          </w:p>
          <w:p w14:paraId="74494349" w14:textId="77777777" w:rsidR="00C85236" w:rsidRDefault="00C85236" w:rsidP="00C12611">
            <w:pPr>
              <w:ind w:left="-101"/>
              <w:rPr>
                <w:rFonts w:ascii="Arial" w:hAnsi="Arial" w:cstheme="minorBidi"/>
                <w:spacing w:val="-4"/>
                <w:sz w:val="14"/>
                <w:szCs w:val="14"/>
              </w:rPr>
            </w:pPr>
            <w:r>
              <w:rPr>
                <w:rFonts w:ascii="Arial" w:hAnsi="Arial" w:cstheme="minorBidi" w:hint="cs"/>
                <w:spacing w:val="-4"/>
                <w:sz w:val="14"/>
                <w:szCs w:val="14"/>
                <w:cs/>
              </w:rPr>
              <w:t xml:space="preserve">   </w:t>
            </w:r>
            <w:r w:rsidR="00396229" w:rsidRPr="00DB4F2C">
              <w:rPr>
                <w:rFonts w:ascii="Arial" w:hAnsi="Arial" w:cs="Arial"/>
                <w:spacing w:val="-4"/>
                <w:sz w:val="14"/>
                <w:szCs w:val="14"/>
              </w:rPr>
              <w:t xml:space="preserve"> from financial </w:t>
            </w:r>
          </w:p>
          <w:p w14:paraId="732BC060" w14:textId="7DFAB108" w:rsidR="00396229" w:rsidRPr="00DB4F2C" w:rsidRDefault="00C85236" w:rsidP="00C12611">
            <w:pPr>
              <w:ind w:left="-101"/>
              <w:rPr>
                <w:rFonts w:ascii="Arial" w:hAnsi="Arial" w:cs="Arial"/>
                <w:spacing w:val="-4"/>
                <w:sz w:val="14"/>
                <w:szCs w:val="14"/>
              </w:rPr>
            </w:pPr>
            <w:r>
              <w:rPr>
                <w:rFonts w:ascii="Arial" w:hAnsi="Arial" w:cstheme="minorBidi" w:hint="cs"/>
                <w:spacing w:val="-4"/>
                <w:sz w:val="14"/>
                <w:szCs w:val="14"/>
                <w:cs/>
              </w:rPr>
              <w:t xml:space="preserve">    </w:t>
            </w:r>
            <w:r w:rsidR="00396229" w:rsidRPr="00DB4F2C">
              <w:rPr>
                <w:rFonts w:ascii="Arial" w:hAnsi="Arial" w:cs="Arial"/>
                <w:spacing w:val="-4"/>
                <w:sz w:val="14"/>
                <w:szCs w:val="14"/>
              </w:rPr>
              <w:t>institutions</w:t>
            </w:r>
          </w:p>
        </w:tc>
        <w:tc>
          <w:tcPr>
            <w:tcW w:w="457" w:type="pct"/>
            <w:shd w:val="clear" w:color="auto" w:fill="auto"/>
            <w:vAlign w:val="bottom"/>
          </w:tcPr>
          <w:p w14:paraId="708012AA" w14:textId="6A84501D"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7C590442" w14:textId="6EBB3AF9" w:rsidR="00396229" w:rsidRPr="00396229" w:rsidRDefault="00AE16FA" w:rsidP="00396229">
            <w:pPr>
              <w:ind w:right="-72"/>
              <w:jc w:val="right"/>
              <w:rPr>
                <w:rFonts w:ascii="Arial" w:hAnsi="Arial" w:cs="Arial"/>
                <w:sz w:val="14"/>
                <w:szCs w:val="14"/>
              </w:rPr>
            </w:pPr>
            <w:r>
              <w:rPr>
                <w:rFonts w:ascii="Arial" w:hAnsi="Arial" w:cs="Arial"/>
                <w:sz w:val="14"/>
                <w:szCs w:val="14"/>
              </w:rPr>
              <w:t>900,000</w:t>
            </w:r>
          </w:p>
        </w:tc>
        <w:tc>
          <w:tcPr>
            <w:tcW w:w="485" w:type="pct"/>
            <w:shd w:val="clear" w:color="auto" w:fill="auto"/>
            <w:vAlign w:val="bottom"/>
          </w:tcPr>
          <w:p w14:paraId="7E054598" w14:textId="2BE348E8" w:rsidR="00396229" w:rsidRPr="00396229" w:rsidRDefault="00AE16FA" w:rsidP="00396229">
            <w:pPr>
              <w:ind w:right="-72"/>
              <w:jc w:val="right"/>
              <w:rPr>
                <w:rFonts w:ascii="Arial" w:hAnsi="Arial" w:cs="Arial"/>
                <w:sz w:val="14"/>
                <w:szCs w:val="14"/>
              </w:rPr>
            </w:pPr>
            <w:r>
              <w:rPr>
                <w:rFonts w:ascii="Arial" w:hAnsi="Arial" w:cs="Arial"/>
                <w:sz w:val="14"/>
                <w:szCs w:val="14"/>
              </w:rPr>
              <w:t>2,100,000</w:t>
            </w:r>
          </w:p>
        </w:tc>
        <w:tc>
          <w:tcPr>
            <w:tcW w:w="485" w:type="pct"/>
            <w:shd w:val="clear" w:color="auto" w:fill="auto"/>
            <w:vAlign w:val="bottom"/>
          </w:tcPr>
          <w:p w14:paraId="2B4BCE88" w14:textId="68C7FB60"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163F0A0E" w14:textId="2FCC002F"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0B717BFA" w14:textId="08007B99"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1BADE4D6" w14:textId="297D9C78"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7930B65D" w14:textId="37ACCB32"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3,000,000</w:t>
            </w:r>
          </w:p>
        </w:tc>
        <w:tc>
          <w:tcPr>
            <w:tcW w:w="404" w:type="pct"/>
            <w:shd w:val="clear" w:color="auto" w:fill="auto"/>
            <w:vAlign w:val="bottom"/>
          </w:tcPr>
          <w:p w14:paraId="5CD0F8B5" w14:textId="302E7F86" w:rsidR="00396229" w:rsidRPr="00396229" w:rsidRDefault="00396229" w:rsidP="00396229">
            <w:pPr>
              <w:ind w:right="-72"/>
              <w:jc w:val="center"/>
              <w:rPr>
                <w:rFonts w:ascii="Arial" w:hAnsi="Arial" w:cs="Arial"/>
                <w:sz w:val="14"/>
                <w:szCs w:val="14"/>
              </w:rPr>
            </w:pPr>
            <w:r w:rsidRPr="00396229">
              <w:rPr>
                <w:rFonts w:ascii="Arial" w:hAnsi="Arial" w:cs="Arial"/>
                <w:sz w:val="14"/>
                <w:szCs w:val="14"/>
              </w:rPr>
              <w:t>3.35</w:t>
            </w:r>
          </w:p>
        </w:tc>
      </w:tr>
      <w:tr w:rsidR="00396229" w:rsidRPr="00DB4F2C" w14:paraId="57488CDA" w14:textId="77777777" w:rsidTr="005C52A0">
        <w:tc>
          <w:tcPr>
            <w:tcW w:w="826" w:type="pct"/>
            <w:shd w:val="clear" w:color="auto" w:fill="auto"/>
          </w:tcPr>
          <w:p w14:paraId="67E355FA" w14:textId="77777777"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Debentures</w:t>
            </w:r>
          </w:p>
        </w:tc>
        <w:tc>
          <w:tcPr>
            <w:tcW w:w="457" w:type="pct"/>
            <w:shd w:val="clear" w:color="auto" w:fill="auto"/>
            <w:vAlign w:val="bottom"/>
          </w:tcPr>
          <w:p w14:paraId="17663BDA" w14:textId="425F709C"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2,699,054</w:t>
            </w:r>
          </w:p>
        </w:tc>
        <w:tc>
          <w:tcPr>
            <w:tcW w:w="485" w:type="pct"/>
            <w:shd w:val="clear" w:color="auto" w:fill="auto"/>
            <w:vAlign w:val="bottom"/>
          </w:tcPr>
          <w:p w14:paraId="4812E07A" w14:textId="7A7ECC85"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8,498,858</w:t>
            </w:r>
          </w:p>
        </w:tc>
        <w:tc>
          <w:tcPr>
            <w:tcW w:w="485" w:type="pct"/>
            <w:shd w:val="clear" w:color="auto" w:fill="auto"/>
            <w:vAlign w:val="bottom"/>
          </w:tcPr>
          <w:p w14:paraId="173A90B3" w14:textId="57648456"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4,937,302</w:t>
            </w:r>
          </w:p>
        </w:tc>
        <w:tc>
          <w:tcPr>
            <w:tcW w:w="485" w:type="pct"/>
            <w:shd w:val="clear" w:color="auto" w:fill="auto"/>
            <w:vAlign w:val="bottom"/>
          </w:tcPr>
          <w:p w14:paraId="3CCDD77A" w14:textId="15DFB868"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3FD042DB" w14:textId="474DEBAA"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33A195BD" w14:textId="01225CD8"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44" w:type="pct"/>
            <w:shd w:val="clear" w:color="auto" w:fill="auto"/>
            <w:vAlign w:val="bottom"/>
          </w:tcPr>
          <w:p w14:paraId="58FA46C1" w14:textId="0F1F540F"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w:t>
            </w:r>
          </w:p>
        </w:tc>
        <w:tc>
          <w:tcPr>
            <w:tcW w:w="485" w:type="pct"/>
            <w:shd w:val="clear" w:color="auto" w:fill="auto"/>
            <w:vAlign w:val="bottom"/>
          </w:tcPr>
          <w:p w14:paraId="147944D0" w14:textId="54D7FBD1" w:rsidR="00396229" w:rsidRPr="00396229" w:rsidRDefault="00396229" w:rsidP="00396229">
            <w:pPr>
              <w:ind w:right="-72"/>
              <w:jc w:val="right"/>
              <w:rPr>
                <w:rFonts w:ascii="Arial" w:hAnsi="Arial" w:cs="Arial"/>
                <w:sz w:val="14"/>
                <w:szCs w:val="14"/>
              </w:rPr>
            </w:pPr>
            <w:r w:rsidRPr="00396229">
              <w:rPr>
                <w:rFonts w:ascii="Arial" w:hAnsi="Arial" w:cs="Arial"/>
                <w:sz w:val="14"/>
                <w:szCs w:val="14"/>
              </w:rPr>
              <w:t>16,135,214</w:t>
            </w:r>
          </w:p>
        </w:tc>
        <w:tc>
          <w:tcPr>
            <w:tcW w:w="404" w:type="pct"/>
            <w:shd w:val="clear" w:color="auto" w:fill="auto"/>
            <w:vAlign w:val="bottom"/>
          </w:tcPr>
          <w:p w14:paraId="0B51AC38" w14:textId="5ECB8AC3" w:rsidR="00396229" w:rsidRPr="00396229" w:rsidRDefault="00396229" w:rsidP="00396229">
            <w:pPr>
              <w:ind w:right="-72"/>
              <w:jc w:val="center"/>
              <w:rPr>
                <w:rFonts w:ascii="Arial" w:hAnsi="Arial" w:cs="Arial"/>
                <w:sz w:val="14"/>
                <w:szCs w:val="14"/>
              </w:rPr>
            </w:pPr>
            <w:r w:rsidRPr="00396229">
              <w:rPr>
                <w:rFonts w:ascii="Arial" w:hAnsi="Arial" w:cs="Arial"/>
                <w:sz w:val="14"/>
                <w:szCs w:val="14"/>
              </w:rPr>
              <w:t>3.01-4.38</w:t>
            </w:r>
          </w:p>
        </w:tc>
      </w:tr>
      <w:tr w:rsidR="00396229" w:rsidRPr="00DB4F2C" w14:paraId="2E39DC33" w14:textId="77777777" w:rsidTr="005C52A0">
        <w:tc>
          <w:tcPr>
            <w:tcW w:w="826" w:type="pct"/>
            <w:shd w:val="clear" w:color="auto" w:fill="auto"/>
          </w:tcPr>
          <w:p w14:paraId="15505CFE" w14:textId="77777777" w:rsidR="00396229" w:rsidRPr="00DB4F2C" w:rsidRDefault="00396229" w:rsidP="00C12611">
            <w:pPr>
              <w:ind w:left="-101"/>
              <w:rPr>
                <w:rFonts w:ascii="Arial" w:hAnsi="Arial" w:cs="Arial"/>
                <w:spacing w:val="-4"/>
                <w:sz w:val="14"/>
                <w:szCs w:val="14"/>
              </w:rPr>
            </w:pPr>
            <w:r w:rsidRPr="00DB4F2C">
              <w:rPr>
                <w:rFonts w:ascii="Arial" w:hAnsi="Arial" w:cs="Arial"/>
                <w:spacing w:val="-4"/>
                <w:sz w:val="14"/>
                <w:szCs w:val="14"/>
              </w:rPr>
              <w:t>Lease liabilities</w:t>
            </w:r>
          </w:p>
        </w:tc>
        <w:tc>
          <w:tcPr>
            <w:tcW w:w="457" w:type="pct"/>
            <w:tcBorders>
              <w:top w:val="nil"/>
              <w:left w:val="nil"/>
              <w:right w:val="nil"/>
            </w:tcBorders>
            <w:shd w:val="clear" w:color="auto" w:fill="auto"/>
            <w:vAlign w:val="bottom"/>
          </w:tcPr>
          <w:p w14:paraId="470C2EED" w14:textId="63EBE4EE"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11,447</w:t>
            </w:r>
          </w:p>
        </w:tc>
        <w:tc>
          <w:tcPr>
            <w:tcW w:w="485" w:type="pct"/>
            <w:tcBorders>
              <w:top w:val="nil"/>
              <w:left w:val="nil"/>
              <w:right w:val="nil"/>
            </w:tcBorders>
            <w:shd w:val="clear" w:color="auto" w:fill="auto"/>
            <w:vAlign w:val="bottom"/>
          </w:tcPr>
          <w:p w14:paraId="39710BD8" w14:textId="67924B5E"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24,857</w:t>
            </w:r>
          </w:p>
        </w:tc>
        <w:tc>
          <w:tcPr>
            <w:tcW w:w="485" w:type="pct"/>
            <w:tcBorders>
              <w:top w:val="nil"/>
              <w:left w:val="nil"/>
              <w:right w:val="nil"/>
            </w:tcBorders>
            <w:shd w:val="clear" w:color="auto" w:fill="auto"/>
            <w:vAlign w:val="bottom"/>
          </w:tcPr>
          <w:p w14:paraId="40E03DD4" w14:textId="3C5DE9D3"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75,529</w:t>
            </w:r>
          </w:p>
        </w:tc>
        <w:tc>
          <w:tcPr>
            <w:tcW w:w="485" w:type="pct"/>
            <w:tcBorders>
              <w:top w:val="nil"/>
              <w:left w:val="nil"/>
              <w:right w:val="nil"/>
            </w:tcBorders>
            <w:shd w:val="clear" w:color="auto" w:fill="auto"/>
            <w:vAlign w:val="bottom"/>
          </w:tcPr>
          <w:p w14:paraId="75B0B81E" w14:textId="233D5A73"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w:t>
            </w:r>
          </w:p>
        </w:tc>
        <w:tc>
          <w:tcPr>
            <w:tcW w:w="444" w:type="pct"/>
            <w:tcBorders>
              <w:top w:val="nil"/>
              <w:left w:val="nil"/>
              <w:right w:val="nil"/>
            </w:tcBorders>
            <w:shd w:val="clear" w:color="auto" w:fill="auto"/>
            <w:vAlign w:val="bottom"/>
          </w:tcPr>
          <w:p w14:paraId="17944964" w14:textId="084F4FC4"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w:t>
            </w:r>
          </w:p>
        </w:tc>
        <w:tc>
          <w:tcPr>
            <w:tcW w:w="485" w:type="pct"/>
            <w:tcBorders>
              <w:top w:val="nil"/>
              <w:left w:val="nil"/>
              <w:right w:val="nil"/>
            </w:tcBorders>
            <w:shd w:val="clear" w:color="auto" w:fill="auto"/>
            <w:vAlign w:val="bottom"/>
          </w:tcPr>
          <w:p w14:paraId="2ED049C9" w14:textId="3B0FC8C4"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w:t>
            </w:r>
          </w:p>
        </w:tc>
        <w:tc>
          <w:tcPr>
            <w:tcW w:w="444" w:type="pct"/>
            <w:tcBorders>
              <w:top w:val="nil"/>
              <w:left w:val="nil"/>
              <w:right w:val="nil"/>
            </w:tcBorders>
            <w:shd w:val="clear" w:color="auto" w:fill="auto"/>
            <w:vAlign w:val="bottom"/>
          </w:tcPr>
          <w:p w14:paraId="07AB704D" w14:textId="7A044A64"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w:t>
            </w:r>
          </w:p>
        </w:tc>
        <w:tc>
          <w:tcPr>
            <w:tcW w:w="485" w:type="pct"/>
            <w:tcBorders>
              <w:top w:val="nil"/>
              <w:left w:val="nil"/>
              <w:right w:val="nil"/>
            </w:tcBorders>
            <w:shd w:val="clear" w:color="auto" w:fill="auto"/>
            <w:vAlign w:val="bottom"/>
          </w:tcPr>
          <w:p w14:paraId="56FFEA00" w14:textId="49E796D3" w:rsidR="00396229" w:rsidRPr="00396229" w:rsidRDefault="00396229" w:rsidP="00396229">
            <w:pPr>
              <w:pBdr>
                <w:bottom w:val="single" w:sz="4" w:space="1" w:color="auto"/>
              </w:pBdr>
              <w:ind w:right="-72"/>
              <w:jc w:val="right"/>
              <w:rPr>
                <w:rFonts w:ascii="Arial" w:hAnsi="Arial" w:cs="Arial"/>
                <w:sz w:val="14"/>
                <w:szCs w:val="14"/>
              </w:rPr>
            </w:pPr>
            <w:r w:rsidRPr="00396229">
              <w:rPr>
                <w:rFonts w:ascii="Arial" w:hAnsi="Arial" w:cs="Arial"/>
                <w:sz w:val="14"/>
                <w:szCs w:val="14"/>
              </w:rPr>
              <w:t>111,833</w:t>
            </w:r>
          </w:p>
        </w:tc>
        <w:tc>
          <w:tcPr>
            <w:tcW w:w="404" w:type="pct"/>
            <w:tcBorders>
              <w:top w:val="nil"/>
              <w:left w:val="nil"/>
              <w:right w:val="nil"/>
            </w:tcBorders>
            <w:shd w:val="clear" w:color="auto" w:fill="auto"/>
            <w:vAlign w:val="bottom"/>
          </w:tcPr>
          <w:p w14:paraId="32C0EC66" w14:textId="0005E1CD" w:rsidR="00396229" w:rsidRPr="00396229" w:rsidRDefault="00396229" w:rsidP="00396229">
            <w:pPr>
              <w:ind w:right="-72"/>
              <w:jc w:val="center"/>
              <w:rPr>
                <w:rFonts w:ascii="Arial" w:hAnsi="Arial" w:cs="Arial"/>
                <w:sz w:val="14"/>
                <w:szCs w:val="14"/>
              </w:rPr>
            </w:pPr>
            <w:r w:rsidRPr="00396229">
              <w:rPr>
                <w:rFonts w:ascii="Arial" w:hAnsi="Arial" w:cs="Arial"/>
                <w:sz w:val="14"/>
                <w:szCs w:val="14"/>
              </w:rPr>
              <w:t>2.20-5.90</w:t>
            </w:r>
          </w:p>
        </w:tc>
      </w:tr>
      <w:tr w:rsidR="00396229" w:rsidRPr="00DB4F2C" w14:paraId="664972BB" w14:textId="77777777" w:rsidTr="005C52A0">
        <w:tc>
          <w:tcPr>
            <w:tcW w:w="826" w:type="pct"/>
            <w:shd w:val="clear" w:color="auto" w:fill="auto"/>
          </w:tcPr>
          <w:p w14:paraId="7CC14D84" w14:textId="77777777" w:rsidR="00396229" w:rsidRPr="00DB4F2C" w:rsidRDefault="00396229" w:rsidP="00C12611">
            <w:pPr>
              <w:ind w:left="-101"/>
              <w:jc w:val="both"/>
              <w:rPr>
                <w:rFonts w:ascii="Arial" w:hAnsi="Arial" w:cs="Arial"/>
                <w:spacing w:val="-4"/>
                <w:sz w:val="14"/>
                <w:szCs w:val="14"/>
              </w:rPr>
            </w:pPr>
          </w:p>
        </w:tc>
        <w:tc>
          <w:tcPr>
            <w:tcW w:w="457" w:type="pct"/>
            <w:shd w:val="clear" w:color="auto" w:fill="auto"/>
            <w:vAlign w:val="bottom"/>
          </w:tcPr>
          <w:p w14:paraId="1EC7BB9D" w14:textId="77777777" w:rsidR="00396229" w:rsidRPr="00396229" w:rsidRDefault="00396229" w:rsidP="00396229">
            <w:pPr>
              <w:ind w:right="-72"/>
              <w:jc w:val="right"/>
              <w:rPr>
                <w:rFonts w:ascii="Arial" w:hAnsi="Arial" w:cs="Arial"/>
                <w:sz w:val="14"/>
                <w:szCs w:val="14"/>
              </w:rPr>
            </w:pPr>
          </w:p>
        </w:tc>
        <w:tc>
          <w:tcPr>
            <w:tcW w:w="485" w:type="pct"/>
            <w:shd w:val="clear" w:color="auto" w:fill="auto"/>
            <w:vAlign w:val="bottom"/>
          </w:tcPr>
          <w:p w14:paraId="6F7536D8" w14:textId="77777777" w:rsidR="00396229" w:rsidRPr="00396229" w:rsidRDefault="00396229" w:rsidP="00396229">
            <w:pPr>
              <w:ind w:right="-72"/>
              <w:jc w:val="right"/>
              <w:rPr>
                <w:rFonts w:ascii="Arial" w:hAnsi="Arial" w:cs="Arial"/>
                <w:sz w:val="14"/>
                <w:szCs w:val="14"/>
              </w:rPr>
            </w:pPr>
          </w:p>
        </w:tc>
        <w:tc>
          <w:tcPr>
            <w:tcW w:w="485" w:type="pct"/>
            <w:shd w:val="clear" w:color="auto" w:fill="auto"/>
            <w:vAlign w:val="bottom"/>
          </w:tcPr>
          <w:p w14:paraId="7EC6013D" w14:textId="77777777" w:rsidR="00396229" w:rsidRPr="00396229" w:rsidRDefault="00396229" w:rsidP="00396229">
            <w:pPr>
              <w:ind w:right="-72"/>
              <w:jc w:val="right"/>
              <w:rPr>
                <w:rFonts w:ascii="Arial" w:hAnsi="Arial" w:cs="Arial"/>
                <w:sz w:val="14"/>
                <w:szCs w:val="14"/>
              </w:rPr>
            </w:pPr>
          </w:p>
        </w:tc>
        <w:tc>
          <w:tcPr>
            <w:tcW w:w="485" w:type="pct"/>
            <w:shd w:val="clear" w:color="auto" w:fill="auto"/>
            <w:vAlign w:val="bottom"/>
          </w:tcPr>
          <w:p w14:paraId="0D2A7C45" w14:textId="77777777" w:rsidR="00396229" w:rsidRPr="00396229" w:rsidRDefault="00396229" w:rsidP="00396229">
            <w:pPr>
              <w:ind w:right="-72"/>
              <w:jc w:val="right"/>
              <w:rPr>
                <w:rFonts w:ascii="Arial" w:hAnsi="Arial" w:cs="Arial"/>
                <w:sz w:val="14"/>
                <w:szCs w:val="14"/>
              </w:rPr>
            </w:pPr>
          </w:p>
        </w:tc>
        <w:tc>
          <w:tcPr>
            <w:tcW w:w="444" w:type="pct"/>
            <w:shd w:val="clear" w:color="auto" w:fill="auto"/>
            <w:vAlign w:val="bottom"/>
          </w:tcPr>
          <w:p w14:paraId="31EE2754" w14:textId="77777777" w:rsidR="00396229" w:rsidRPr="00396229" w:rsidRDefault="00396229" w:rsidP="00396229">
            <w:pPr>
              <w:ind w:right="-72"/>
              <w:jc w:val="right"/>
              <w:rPr>
                <w:rFonts w:ascii="Arial" w:hAnsi="Arial" w:cs="Arial"/>
                <w:sz w:val="14"/>
                <w:szCs w:val="14"/>
              </w:rPr>
            </w:pPr>
          </w:p>
        </w:tc>
        <w:tc>
          <w:tcPr>
            <w:tcW w:w="485" w:type="pct"/>
            <w:shd w:val="clear" w:color="auto" w:fill="auto"/>
            <w:vAlign w:val="bottom"/>
          </w:tcPr>
          <w:p w14:paraId="18678734" w14:textId="77777777" w:rsidR="00396229" w:rsidRPr="00396229" w:rsidRDefault="00396229" w:rsidP="00396229">
            <w:pPr>
              <w:ind w:right="-72"/>
              <w:jc w:val="right"/>
              <w:rPr>
                <w:rFonts w:ascii="Arial" w:hAnsi="Arial" w:cs="Arial"/>
                <w:sz w:val="14"/>
                <w:szCs w:val="14"/>
              </w:rPr>
            </w:pPr>
          </w:p>
        </w:tc>
        <w:tc>
          <w:tcPr>
            <w:tcW w:w="444" w:type="pct"/>
            <w:shd w:val="clear" w:color="auto" w:fill="auto"/>
            <w:vAlign w:val="bottom"/>
          </w:tcPr>
          <w:p w14:paraId="56BA8685" w14:textId="77777777" w:rsidR="00396229" w:rsidRPr="00396229" w:rsidRDefault="00396229" w:rsidP="00396229">
            <w:pPr>
              <w:ind w:right="-72"/>
              <w:jc w:val="right"/>
              <w:rPr>
                <w:rFonts w:ascii="Arial" w:hAnsi="Arial" w:cs="Arial"/>
                <w:sz w:val="14"/>
                <w:szCs w:val="14"/>
              </w:rPr>
            </w:pPr>
          </w:p>
        </w:tc>
        <w:tc>
          <w:tcPr>
            <w:tcW w:w="485" w:type="pct"/>
            <w:shd w:val="clear" w:color="auto" w:fill="auto"/>
            <w:vAlign w:val="bottom"/>
          </w:tcPr>
          <w:p w14:paraId="4CC771BC" w14:textId="77777777" w:rsidR="00396229" w:rsidRPr="00396229" w:rsidRDefault="00396229" w:rsidP="00396229">
            <w:pPr>
              <w:ind w:right="-72"/>
              <w:jc w:val="right"/>
              <w:rPr>
                <w:rFonts w:ascii="Arial" w:hAnsi="Arial" w:cs="Arial"/>
                <w:sz w:val="14"/>
                <w:szCs w:val="14"/>
              </w:rPr>
            </w:pPr>
          </w:p>
        </w:tc>
        <w:tc>
          <w:tcPr>
            <w:tcW w:w="404" w:type="pct"/>
            <w:shd w:val="clear" w:color="auto" w:fill="auto"/>
            <w:vAlign w:val="center"/>
          </w:tcPr>
          <w:p w14:paraId="1A6315D6" w14:textId="77777777" w:rsidR="00396229" w:rsidRPr="00396229" w:rsidRDefault="00396229" w:rsidP="00396229">
            <w:pPr>
              <w:ind w:right="-72"/>
              <w:jc w:val="center"/>
              <w:rPr>
                <w:rFonts w:ascii="Arial" w:hAnsi="Arial" w:cs="Arial"/>
                <w:sz w:val="14"/>
                <w:szCs w:val="14"/>
              </w:rPr>
            </w:pPr>
          </w:p>
        </w:tc>
      </w:tr>
      <w:tr w:rsidR="00396229" w:rsidRPr="00DB4F2C" w14:paraId="784FE135" w14:textId="77777777" w:rsidTr="005C52A0">
        <w:tc>
          <w:tcPr>
            <w:tcW w:w="826" w:type="pct"/>
            <w:shd w:val="clear" w:color="auto" w:fill="auto"/>
          </w:tcPr>
          <w:p w14:paraId="2AC34E6B" w14:textId="77777777" w:rsidR="00396229" w:rsidRPr="00DB4F2C" w:rsidRDefault="00396229" w:rsidP="00C12611">
            <w:pPr>
              <w:ind w:left="-101"/>
              <w:jc w:val="both"/>
              <w:rPr>
                <w:rFonts w:ascii="Arial" w:hAnsi="Arial" w:cs="Arial"/>
                <w:spacing w:val="-4"/>
                <w:sz w:val="14"/>
                <w:szCs w:val="14"/>
              </w:rPr>
            </w:pPr>
          </w:p>
        </w:tc>
        <w:tc>
          <w:tcPr>
            <w:tcW w:w="457" w:type="pct"/>
            <w:tcBorders>
              <w:left w:val="nil"/>
              <w:right w:val="nil"/>
            </w:tcBorders>
            <w:shd w:val="clear" w:color="auto" w:fill="auto"/>
            <w:vAlign w:val="bottom"/>
          </w:tcPr>
          <w:p w14:paraId="21A43A96" w14:textId="0B0BA44A" w:rsidR="00396229" w:rsidRPr="00396229" w:rsidRDefault="00396229" w:rsidP="00396229">
            <w:pPr>
              <w:pBdr>
                <w:bottom w:val="double" w:sz="4" w:space="1" w:color="auto"/>
              </w:pBdr>
              <w:ind w:right="-72"/>
              <w:jc w:val="right"/>
              <w:rPr>
                <w:rFonts w:ascii="Arial" w:hAnsi="Arial" w:cs="Arial"/>
                <w:sz w:val="14"/>
                <w:szCs w:val="14"/>
              </w:rPr>
            </w:pPr>
            <w:r w:rsidRPr="00396229">
              <w:rPr>
                <w:rFonts w:ascii="Arial" w:hAnsi="Arial" w:cs="Arial"/>
                <w:sz w:val="14"/>
                <w:szCs w:val="14"/>
              </w:rPr>
              <w:t>11,884,968</w:t>
            </w:r>
          </w:p>
        </w:tc>
        <w:tc>
          <w:tcPr>
            <w:tcW w:w="485" w:type="pct"/>
            <w:tcBorders>
              <w:left w:val="nil"/>
              <w:right w:val="nil"/>
            </w:tcBorders>
            <w:shd w:val="clear" w:color="auto" w:fill="auto"/>
            <w:vAlign w:val="bottom"/>
          </w:tcPr>
          <w:p w14:paraId="34684C8F" w14:textId="5EED3E8C" w:rsidR="00396229" w:rsidRPr="00396229" w:rsidRDefault="003F79AA" w:rsidP="00396229">
            <w:pPr>
              <w:pBdr>
                <w:bottom w:val="double" w:sz="4" w:space="1" w:color="auto"/>
              </w:pBdr>
              <w:ind w:right="-72"/>
              <w:jc w:val="right"/>
              <w:rPr>
                <w:rFonts w:ascii="Arial" w:hAnsi="Arial" w:cs="Arial"/>
                <w:sz w:val="14"/>
                <w:szCs w:val="14"/>
              </w:rPr>
            </w:pPr>
            <w:r>
              <w:rPr>
                <w:rFonts w:ascii="Arial" w:hAnsi="Arial" w:cs="Arial"/>
                <w:sz w:val="14"/>
                <w:szCs w:val="14"/>
              </w:rPr>
              <w:t>9,423,715</w:t>
            </w:r>
          </w:p>
        </w:tc>
        <w:tc>
          <w:tcPr>
            <w:tcW w:w="485" w:type="pct"/>
            <w:tcBorders>
              <w:left w:val="nil"/>
              <w:right w:val="nil"/>
            </w:tcBorders>
            <w:shd w:val="clear" w:color="auto" w:fill="auto"/>
            <w:vAlign w:val="bottom"/>
          </w:tcPr>
          <w:p w14:paraId="204DC90B" w14:textId="3C83A360" w:rsidR="00396229" w:rsidRPr="00396229" w:rsidRDefault="003F79AA" w:rsidP="00396229">
            <w:pPr>
              <w:pBdr>
                <w:bottom w:val="double" w:sz="4" w:space="1" w:color="auto"/>
              </w:pBdr>
              <w:ind w:right="-72"/>
              <w:jc w:val="right"/>
              <w:rPr>
                <w:rFonts w:ascii="Arial" w:hAnsi="Arial" w:cs="Arial"/>
                <w:sz w:val="14"/>
                <w:szCs w:val="14"/>
              </w:rPr>
            </w:pPr>
            <w:r>
              <w:rPr>
                <w:rFonts w:ascii="Arial" w:hAnsi="Arial" w:cs="Arial"/>
                <w:sz w:val="14"/>
                <w:szCs w:val="14"/>
              </w:rPr>
              <w:t>7,112,831</w:t>
            </w:r>
          </w:p>
        </w:tc>
        <w:tc>
          <w:tcPr>
            <w:tcW w:w="485" w:type="pct"/>
            <w:tcBorders>
              <w:left w:val="nil"/>
              <w:right w:val="nil"/>
            </w:tcBorders>
            <w:shd w:val="clear" w:color="auto" w:fill="auto"/>
            <w:vAlign w:val="bottom"/>
          </w:tcPr>
          <w:p w14:paraId="63265C39" w14:textId="013E0264" w:rsidR="00396229" w:rsidRPr="00396229" w:rsidRDefault="00396229" w:rsidP="00396229">
            <w:pPr>
              <w:pBdr>
                <w:bottom w:val="double" w:sz="4" w:space="1" w:color="auto"/>
              </w:pBdr>
              <w:ind w:right="-72"/>
              <w:jc w:val="right"/>
              <w:rPr>
                <w:rFonts w:ascii="Arial" w:hAnsi="Arial" w:cs="Arial"/>
                <w:sz w:val="14"/>
                <w:szCs w:val="14"/>
              </w:rPr>
            </w:pPr>
            <w:r w:rsidRPr="00396229">
              <w:rPr>
                <w:rFonts w:ascii="Arial" w:hAnsi="Arial" w:cs="Arial"/>
                <w:sz w:val="14"/>
                <w:szCs w:val="14"/>
              </w:rPr>
              <w:t>-</w:t>
            </w:r>
          </w:p>
        </w:tc>
        <w:tc>
          <w:tcPr>
            <w:tcW w:w="444" w:type="pct"/>
            <w:tcBorders>
              <w:left w:val="nil"/>
              <w:right w:val="nil"/>
            </w:tcBorders>
            <w:shd w:val="clear" w:color="auto" w:fill="auto"/>
            <w:vAlign w:val="bottom"/>
          </w:tcPr>
          <w:p w14:paraId="51ACDD82" w14:textId="4FD0D056" w:rsidR="00396229" w:rsidRPr="00396229" w:rsidRDefault="00396229" w:rsidP="00396229">
            <w:pPr>
              <w:pBdr>
                <w:bottom w:val="double" w:sz="4" w:space="1" w:color="auto"/>
              </w:pBdr>
              <w:ind w:right="-72"/>
              <w:jc w:val="right"/>
              <w:rPr>
                <w:rFonts w:ascii="Arial" w:hAnsi="Arial" w:cs="Arial"/>
                <w:sz w:val="14"/>
                <w:szCs w:val="14"/>
              </w:rPr>
            </w:pPr>
            <w:r w:rsidRPr="00396229">
              <w:rPr>
                <w:rFonts w:ascii="Arial" w:hAnsi="Arial" w:cs="Arial"/>
                <w:sz w:val="14"/>
                <w:szCs w:val="14"/>
              </w:rPr>
              <w:t>-</w:t>
            </w:r>
          </w:p>
        </w:tc>
        <w:tc>
          <w:tcPr>
            <w:tcW w:w="485" w:type="pct"/>
            <w:tcBorders>
              <w:left w:val="nil"/>
              <w:right w:val="nil"/>
            </w:tcBorders>
            <w:shd w:val="clear" w:color="auto" w:fill="auto"/>
            <w:vAlign w:val="bottom"/>
          </w:tcPr>
          <w:p w14:paraId="6FBAA628" w14:textId="49EC90F2" w:rsidR="00396229" w:rsidRPr="00396229" w:rsidRDefault="00396229" w:rsidP="00396229">
            <w:pPr>
              <w:pBdr>
                <w:bottom w:val="double" w:sz="4" w:space="1" w:color="auto"/>
              </w:pBdr>
              <w:ind w:right="-72"/>
              <w:jc w:val="right"/>
              <w:rPr>
                <w:rFonts w:ascii="Arial" w:hAnsi="Arial" w:cs="Arial"/>
                <w:sz w:val="14"/>
                <w:szCs w:val="14"/>
              </w:rPr>
            </w:pPr>
            <w:r w:rsidRPr="00396229">
              <w:rPr>
                <w:rFonts w:ascii="Arial" w:hAnsi="Arial" w:cs="Arial"/>
                <w:sz w:val="14"/>
                <w:szCs w:val="14"/>
              </w:rPr>
              <w:t>-</w:t>
            </w:r>
          </w:p>
        </w:tc>
        <w:tc>
          <w:tcPr>
            <w:tcW w:w="444" w:type="pct"/>
            <w:tcBorders>
              <w:left w:val="nil"/>
              <w:right w:val="nil"/>
            </w:tcBorders>
            <w:shd w:val="clear" w:color="auto" w:fill="auto"/>
            <w:vAlign w:val="bottom"/>
          </w:tcPr>
          <w:p w14:paraId="668535E1" w14:textId="6A6193FF" w:rsidR="00396229" w:rsidRPr="00396229" w:rsidRDefault="00396229" w:rsidP="00396229">
            <w:pPr>
              <w:pBdr>
                <w:bottom w:val="double" w:sz="4" w:space="1" w:color="auto"/>
              </w:pBdr>
              <w:ind w:right="-72"/>
              <w:jc w:val="right"/>
              <w:rPr>
                <w:rFonts w:ascii="Arial" w:hAnsi="Arial" w:cs="Arial"/>
                <w:sz w:val="14"/>
                <w:szCs w:val="14"/>
              </w:rPr>
            </w:pPr>
            <w:r w:rsidRPr="00396229">
              <w:rPr>
                <w:rFonts w:ascii="Arial" w:hAnsi="Arial" w:cs="Arial"/>
                <w:sz w:val="14"/>
                <w:szCs w:val="14"/>
              </w:rPr>
              <w:t>-</w:t>
            </w:r>
          </w:p>
        </w:tc>
        <w:tc>
          <w:tcPr>
            <w:tcW w:w="485" w:type="pct"/>
            <w:tcBorders>
              <w:left w:val="nil"/>
              <w:right w:val="nil"/>
            </w:tcBorders>
            <w:shd w:val="clear" w:color="auto" w:fill="auto"/>
            <w:vAlign w:val="bottom"/>
          </w:tcPr>
          <w:p w14:paraId="1F70E191" w14:textId="4EB66EEA" w:rsidR="00396229" w:rsidRPr="00396229" w:rsidRDefault="00396229" w:rsidP="00396229">
            <w:pPr>
              <w:pBdr>
                <w:bottom w:val="double" w:sz="4" w:space="1" w:color="auto"/>
              </w:pBdr>
              <w:ind w:right="-72"/>
              <w:jc w:val="right"/>
              <w:rPr>
                <w:rFonts w:ascii="Arial" w:hAnsi="Arial" w:cs="Arial"/>
                <w:sz w:val="14"/>
                <w:szCs w:val="14"/>
              </w:rPr>
            </w:pPr>
            <w:r w:rsidRPr="00396229">
              <w:rPr>
                <w:rFonts w:ascii="Arial" w:hAnsi="Arial" w:cs="Arial"/>
                <w:sz w:val="14"/>
                <w:szCs w:val="14"/>
              </w:rPr>
              <w:t>28,421,514</w:t>
            </w:r>
          </w:p>
        </w:tc>
        <w:tc>
          <w:tcPr>
            <w:tcW w:w="404" w:type="pct"/>
            <w:tcBorders>
              <w:left w:val="nil"/>
              <w:right w:val="nil"/>
            </w:tcBorders>
            <w:shd w:val="clear" w:color="auto" w:fill="auto"/>
            <w:vAlign w:val="center"/>
          </w:tcPr>
          <w:p w14:paraId="488A2F92" w14:textId="77777777" w:rsidR="00396229" w:rsidRPr="00396229" w:rsidRDefault="00396229" w:rsidP="00396229">
            <w:pPr>
              <w:ind w:right="-72"/>
              <w:jc w:val="right"/>
              <w:rPr>
                <w:rFonts w:ascii="Arial" w:hAnsi="Arial" w:cs="Arial"/>
                <w:sz w:val="14"/>
                <w:szCs w:val="14"/>
              </w:rPr>
            </w:pPr>
          </w:p>
        </w:tc>
      </w:tr>
    </w:tbl>
    <w:p w14:paraId="1C4FB539" w14:textId="77777777" w:rsidR="003377A1" w:rsidRPr="00DE3A6F" w:rsidRDefault="003377A1">
      <w:pPr>
        <w:rPr>
          <w:rFonts w:ascii="Arial" w:hAnsi="Arial" w:cs="Arial"/>
          <w:sz w:val="20"/>
          <w:szCs w:val="20"/>
        </w:rPr>
      </w:pPr>
      <w:r w:rsidRPr="00DE3A6F">
        <w:rPr>
          <w:rFonts w:ascii="Arial" w:hAnsi="Arial" w:cs="Arial"/>
          <w:sz w:val="20"/>
          <w:szCs w:val="20"/>
        </w:rPr>
        <w:br w:type="page"/>
      </w:r>
    </w:p>
    <w:p w14:paraId="4D286147" w14:textId="2DE7E8ED" w:rsidR="009A65A5" w:rsidRDefault="009A65A5" w:rsidP="00C12611">
      <w:pPr>
        <w:suppressAutoHyphens/>
        <w:ind w:left="1080"/>
        <w:jc w:val="thaiDistribute"/>
        <w:rPr>
          <w:rFonts w:ascii="Arial" w:hAnsi="Arial" w:cs="Arial"/>
          <w:sz w:val="20"/>
          <w:szCs w:val="20"/>
        </w:rPr>
      </w:pPr>
    </w:p>
    <w:p w14:paraId="34DF9EAB" w14:textId="77777777" w:rsidR="002C04D0" w:rsidRPr="00DE3A6F" w:rsidRDefault="002C04D0" w:rsidP="00C12611">
      <w:pPr>
        <w:suppressAutoHyphens/>
        <w:ind w:left="1080"/>
        <w:jc w:val="thaiDistribute"/>
        <w:rPr>
          <w:rFonts w:ascii="Arial" w:hAnsi="Arial" w:cs="Arial"/>
          <w:sz w:val="18"/>
          <w:szCs w:val="18"/>
          <w:lang w:val="en-US"/>
        </w:rPr>
      </w:pPr>
    </w:p>
    <w:p w14:paraId="4B677662" w14:textId="77777777" w:rsidR="00746CC8" w:rsidRPr="00C7218E" w:rsidRDefault="00746CC8" w:rsidP="00C12611">
      <w:pPr>
        <w:ind w:left="1080"/>
        <w:jc w:val="thaiDistribute"/>
        <w:rPr>
          <w:rFonts w:ascii="Arial" w:hAnsi="Arial" w:cs="Arial"/>
          <w:i/>
          <w:iCs/>
          <w:sz w:val="18"/>
          <w:szCs w:val="18"/>
        </w:rPr>
      </w:pPr>
      <w:r w:rsidRPr="00C7218E">
        <w:rPr>
          <w:rFonts w:ascii="Arial" w:hAnsi="Arial" w:cs="Arial"/>
          <w:i/>
          <w:iCs/>
          <w:sz w:val="18"/>
          <w:szCs w:val="18"/>
        </w:rPr>
        <w:t>Effect of hedge accounting on the financial position and performance</w:t>
      </w:r>
    </w:p>
    <w:p w14:paraId="5B356976" w14:textId="77777777" w:rsidR="00746CC8" w:rsidRPr="00C7218E" w:rsidRDefault="00746CC8" w:rsidP="00C12611">
      <w:pPr>
        <w:ind w:left="1080"/>
        <w:jc w:val="thaiDistribute"/>
        <w:rPr>
          <w:rFonts w:ascii="Arial" w:hAnsi="Arial" w:cs="Arial"/>
          <w:sz w:val="18"/>
          <w:szCs w:val="18"/>
        </w:rPr>
      </w:pPr>
    </w:p>
    <w:p w14:paraId="60234409" w14:textId="0522EFEB" w:rsidR="00746CC8" w:rsidRPr="00C7218E" w:rsidRDefault="00746CC8" w:rsidP="00C12611">
      <w:pPr>
        <w:ind w:left="1080"/>
        <w:jc w:val="thaiDistribute"/>
        <w:rPr>
          <w:rFonts w:ascii="Arial" w:hAnsi="Arial" w:cs="Arial"/>
          <w:sz w:val="18"/>
          <w:szCs w:val="18"/>
        </w:rPr>
      </w:pPr>
      <w:r w:rsidRPr="00C7218E">
        <w:rPr>
          <w:rFonts w:ascii="Arial" w:hAnsi="Arial" w:cs="Arial"/>
          <w:sz w:val="18"/>
          <w:szCs w:val="18"/>
        </w:rPr>
        <w:t>The effects of the interest rate-related hedging instruments on the Group and the Company’s financial position and performance are as follows:</w:t>
      </w:r>
    </w:p>
    <w:p w14:paraId="285AC318" w14:textId="3CFB3674" w:rsidR="00746CC8" w:rsidRPr="00C7218E" w:rsidRDefault="00746CC8" w:rsidP="00C12611">
      <w:pPr>
        <w:ind w:left="1080"/>
        <w:jc w:val="thaiDistribute"/>
        <w:rPr>
          <w:rFonts w:ascii="Arial" w:hAnsi="Arial" w:cs="Arial"/>
          <w:sz w:val="18"/>
          <w:szCs w:val="18"/>
        </w:rPr>
      </w:pPr>
    </w:p>
    <w:tbl>
      <w:tblPr>
        <w:tblW w:w="5000" w:type="pct"/>
        <w:tblLook w:val="0000" w:firstRow="0" w:lastRow="0" w:firstColumn="0" w:lastColumn="0" w:noHBand="0" w:noVBand="0"/>
      </w:tblPr>
      <w:tblGrid>
        <w:gridCol w:w="7372"/>
        <w:gridCol w:w="2086"/>
      </w:tblGrid>
      <w:tr w:rsidR="00F560A0" w:rsidRPr="00C7218E" w14:paraId="488B5C35" w14:textId="77777777" w:rsidTr="00F560A0">
        <w:trPr>
          <w:trHeight w:val="95"/>
        </w:trPr>
        <w:tc>
          <w:tcPr>
            <w:tcW w:w="3897" w:type="pct"/>
          </w:tcPr>
          <w:p w14:paraId="1856E831" w14:textId="77777777" w:rsidR="00F560A0" w:rsidRPr="00C7218E" w:rsidRDefault="00F560A0" w:rsidP="00F560A0">
            <w:pPr>
              <w:autoSpaceDE w:val="0"/>
              <w:autoSpaceDN w:val="0"/>
              <w:adjustRightInd w:val="0"/>
              <w:ind w:left="1240" w:hanging="270"/>
              <w:jc w:val="both"/>
              <w:rPr>
                <w:rFonts w:ascii="Arial" w:eastAsia="Cordia New" w:hAnsi="Arial" w:cs="Arial"/>
                <w:sz w:val="18"/>
                <w:szCs w:val="18"/>
                <w:lang w:val="en-US"/>
              </w:rPr>
            </w:pPr>
          </w:p>
        </w:tc>
        <w:tc>
          <w:tcPr>
            <w:tcW w:w="1103" w:type="pct"/>
            <w:shd w:val="clear" w:color="auto" w:fill="auto"/>
            <w:vAlign w:val="bottom"/>
          </w:tcPr>
          <w:p w14:paraId="504B6F86" w14:textId="77777777" w:rsidR="00900C7D" w:rsidRDefault="00F560A0" w:rsidP="00F560A0">
            <w:pPr>
              <w:pBdr>
                <w:bottom w:val="single" w:sz="4" w:space="1" w:color="auto"/>
              </w:pBdr>
              <w:autoSpaceDE w:val="0"/>
              <w:autoSpaceDN w:val="0"/>
              <w:adjustRightInd w:val="0"/>
              <w:ind w:left="504" w:right="-72" w:hanging="504"/>
              <w:jc w:val="right"/>
              <w:rPr>
                <w:rFonts w:ascii="Arial" w:eastAsia="Cordia New" w:hAnsi="Arial" w:cs="Arial"/>
                <w:b/>
                <w:bCs/>
                <w:sz w:val="18"/>
                <w:szCs w:val="18"/>
                <w:lang w:val="en-US"/>
              </w:rPr>
            </w:pPr>
            <w:r w:rsidRPr="00C7218E">
              <w:rPr>
                <w:rFonts w:ascii="Arial" w:eastAsia="Cordia New" w:hAnsi="Arial" w:cs="Arial"/>
                <w:b/>
                <w:bCs/>
                <w:sz w:val="18"/>
                <w:szCs w:val="18"/>
                <w:lang w:val="en-US"/>
              </w:rPr>
              <w:t xml:space="preserve">Consolidated </w:t>
            </w:r>
          </w:p>
          <w:p w14:paraId="5916536D" w14:textId="3AFE7E98" w:rsidR="00F560A0" w:rsidRPr="00C7218E" w:rsidRDefault="00F560A0" w:rsidP="00F560A0">
            <w:pPr>
              <w:pBdr>
                <w:bottom w:val="single" w:sz="4" w:space="1" w:color="auto"/>
              </w:pBdr>
              <w:autoSpaceDE w:val="0"/>
              <w:autoSpaceDN w:val="0"/>
              <w:adjustRightInd w:val="0"/>
              <w:ind w:left="504" w:right="-72" w:hanging="504"/>
              <w:jc w:val="right"/>
              <w:rPr>
                <w:rFonts w:ascii="Arial" w:eastAsia="Cordia New" w:hAnsi="Arial" w:cs="Arial"/>
                <w:b/>
                <w:bCs/>
                <w:sz w:val="18"/>
                <w:szCs w:val="18"/>
                <w:cs/>
              </w:rPr>
            </w:pPr>
            <w:r w:rsidRPr="00C7218E">
              <w:rPr>
                <w:rFonts w:ascii="Arial" w:eastAsia="Cordia New" w:hAnsi="Arial" w:cs="Arial"/>
                <w:b/>
                <w:bCs/>
                <w:sz w:val="18"/>
                <w:szCs w:val="18"/>
                <w:lang w:val="en-US"/>
              </w:rPr>
              <w:t>financial statements</w:t>
            </w:r>
          </w:p>
        </w:tc>
      </w:tr>
      <w:tr w:rsidR="00F560A0" w:rsidRPr="00C7218E" w14:paraId="6E3DB78C" w14:textId="77777777" w:rsidTr="00F560A0">
        <w:trPr>
          <w:trHeight w:val="95"/>
        </w:trPr>
        <w:tc>
          <w:tcPr>
            <w:tcW w:w="3897" w:type="pct"/>
          </w:tcPr>
          <w:p w14:paraId="255D2E67" w14:textId="77777777" w:rsidR="00F560A0" w:rsidRPr="00C7218E" w:rsidRDefault="00F560A0" w:rsidP="00F560A0">
            <w:pPr>
              <w:autoSpaceDE w:val="0"/>
              <w:autoSpaceDN w:val="0"/>
              <w:adjustRightInd w:val="0"/>
              <w:ind w:left="1240" w:hanging="270"/>
              <w:jc w:val="both"/>
              <w:rPr>
                <w:rFonts w:ascii="Arial" w:eastAsia="Cordia New" w:hAnsi="Arial" w:cs="Arial"/>
                <w:sz w:val="18"/>
                <w:szCs w:val="18"/>
                <w:lang w:val="en-US"/>
              </w:rPr>
            </w:pPr>
          </w:p>
        </w:tc>
        <w:tc>
          <w:tcPr>
            <w:tcW w:w="1103" w:type="pct"/>
          </w:tcPr>
          <w:p w14:paraId="18B18B67" w14:textId="49C487B7" w:rsidR="00F560A0" w:rsidRPr="00C7218E" w:rsidRDefault="00763547" w:rsidP="00F560A0">
            <w:pPr>
              <w:autoSpaceDE w:val="0"/>
              <w:autoSpaceDN w:val="0"/>
              <w:adjustRightInd w:val="0"/>
              <w:ind w:left="504" w:right="-72" w:hanging="504"/>
              <w:jc w:val="right"/>
              <w:rPr>
                <w:rFonts w:ascii="Arial" w:eastAsia="Cordia New" w:hAnsi="Arial" w:cs="Arial"/>
                <w:b/>
                <w:bCs/>
                <w:sz w:val="18"/>
                <w:szCs w:val="18"/>
                <w:cs/>
                <w:lang w:val="en-US"/>
              </w:rPr>
            </w:pPr>
            <w:r>
              <w:rPr>
                <w:rFonts w:ascii="Arial" w:eastAsia="Cordia New" w:hAnsi="Arial" w:cs="Arial"/>
                <w:b/>
                <w:bCs/>
                <w:sz w:val="18"/>
                <w:szCs w:val="18"/>
                <w:lang w:val="en-US"/>
              </w:rPr>
              <w:t>Long-term borrowings</w:t>
            </w:r>
          </w:p>
        </w:tc>
      </w:tr>
      <w:tr w:rsidR="00F560A0" w:rsidRPr="00C7218E" w14:paraId="608CC153" w14:textId="77777777" w:rsidTr="00F560A0">
        <w:trPr>
          <w:trHeight w:val="95"/>
        </w:trPr>
        <w:tc>
          <w:tcPr>
            <w:tcW w:w="3897" w:type="pct"/>
          </w:tcPr>
          <w:p w14:paraId="50B7717E" w14:textId="0E162426" w:rsidR="00F560A0" w:rsidRPr="00C7218E" w:rsidRDefault="00351841" w:rsidP="00F560A0">
            <w:pPr>
              <w:autoSpaceDE w:val="0"/>
              <w:autoSpaceDN w:val="0"/>
              <w:adjustRightInd w:val="0"/>
              <w:ind w:left="1240" w:hanging="270"/>
              <w:jc w:val="both"/>
              <w:rPr>
                <w:rFonts w:ascii="Arial" w:eastAsia="Cordia New" w:hAnsi="Arial" w:cs="Arial"/>
                <w:sz w:val="18"/>
                <w:szCs w:val="18"/>
                <w:lang w:val="en-US"/>
              </w:rPr>
            </w:pPr>
            <w:r w:rsidRPr="00C7218E">
              <w:rPr>
                <w:rFonts w:ascii="Arial" w:hAnsi="Arial" w:cs="Arial"/>
                <w:i/>
                <w:iCs/>
                <w:sz w:val="18"/>
                <w:szCs w:val="18"/>
              </w:rPr>
              <w:t>Interest rate swaps</w:t>
            </w:r>
          </w:p>
        </w:tc>
        <w:tc>
          <w:tcPr>
            <w:tcW w:w="1103" w:type="pct"/>
          </w:tcPr>
          <w:p w14:paraId="473893D9" w14:textId="55D38CB7" w:rsidR="00F560A0" w:rsidRPr="00C7218E" w:rsidRDefault="00763547" w:rsidP="00F560A0">
            <w:pPr>
              <w:pBdr>
                <w:bottom w:val="single" w:sz="4" w:space="1" w:color="auto"/>
              </w:pBdr>
              <w:autoSpaceDE w:val="0"/>
              <w:autoSpaceDN w:val="0"/>
              <w:adjustRightInd w:val="0"/>
              <w:ind w:left="504" w:right="-72" w:hanging="504"/>
              <w:jc w:val="right"/>
              <w:rPr>
                <w:rFonts w:ascii="Arial" w:eastAsia="Cordia New" w:hAnsi="Arial" w:cs="Arial"/>
                <w:b/>
                <w:bCs/>
                <w:sz w:val="18"/>
                <w:szCs w:val="18"/>
                <w:cs/>
                <w:lang w:val="en-US"/>
              </w:rPr>
            </w:pPr>
            <w:r w:rsidRPr="00C7218E">
              <w:rPr>
                <w:rFonts w:ascii="Arial" w:eastAsia="Cordia New" w:hAnsi="Arial" w:cs="Arial"/>
                <w:b/>
                <w:bCs/>
                <w:sz w:val="18"/>
                <w:szCs w:val="18"/>
                <w:lang w:val="en-US"/>
              </w:rPr>
              <w:t>2020</w:t>
            </w:r>
          </w:p>
        </w:tc>
      </w:tr>
      <w:tr w:rsidR="00F560A0" w:rsidRPr="00C7218E" w14:paraId="41D918DE" w14:textId="77777777" w:rsidTr="00F560A0">
        <w:trPr>
          <w:trHeight w:val="106"/>
        </w:trPr>
        <w:tc>
          <w:tcPr>
            <w:tcW w:w="3897" w:type="pct"/>
          </w:tcPr>
          <w:p w14:paraId="12E170A9" w14:textId="77777777" w:rsidR="00F560A0" w:rsidRPr="00C7218E" w:rsidRDefault="00F560A0" w:rsidP="00F560A0">
            <w:pPr>
              <w:autoSpaceDE w:val="0"/>
              <w:autoSpaceDN w:val="0"/>
              <w:adjustRightInd w:val="0"/>
              <w:ind w:left="1240" w:hanging="270"/>
              <w:jc w:val="both"/>
              <w:rPr>
                <w:rFonts w:ascii="Arial" w:eastAsia="Cordia New" w:hAnsi="Arial" w:cs="Arial"/>
                <w:b/>
                <w:bCs/>
                <w:sz w:val="18"/>
                <w:szCs w:val="18"/>
                <w:cs/>
                <w:lang w:val="en-US"/>
              </w:rPr>
            </w:pPr>
          </w:p>
        </w:tc>
        <w:tc>
          <w:tcPr>
            <w:tcW w:w="1103" w:type="pct"/>
          </w:tcPr>
          <w:p w14:paraId="70D54C32" w14:textId="77777777" w:rsidR="00F560A0" w:rsidRPr="00C7218E" w:rsidRDefault="00F560A0" w:rsidP="00F560A0">
            <w:pPr>
              <w:autoSpaceDE w:val="0"/>
              <w:autoSpaceDN w:val="0"/>
              <w:adjustRightInd w:val="0"/>
              <w:ind w:right="-72"/>
              <w:jc w:val="right"/>
              <w:rPr>
                <w:rFonts w:ascii="Arial" w:eastAsia="Cordia New" w:hAnsi="Arial" w:cs="Arial"/>
                <w:b/>
                <w:bCs/>
                <w:sz w:val="18"/>
                <w:szCs w:val="18"/>
                <w:lang w:val="en-US"/>
              </w:rPr>
            </w:pPr>
          </w:p>
        </w:tc>
      </w:tr>
      <w:tr w:rsidR="00F560A0" w:rsidRPr="00C7218E" w14:paraId="7655223F" w14:textId="77777777" w:rsidTr="00F560A0">
        <w:trPr>
          <w:trHeight w:val="187"/>
        </w:trPr>
        <w:tc>
          <w:tcPr>
            <w:tcW w:w="3897" w:type="pct"/>
          </w:tcPr>
          <w:p w14:paraId="6B3E0344" w14:textId="6EBAF9B3" w:rsidR="00F560A0" w:rsidRPr="00C7218E" w:rsidRDefault="00F560A0" w:rsidP="00F560A0">
            <w:pPr>
              <w:autoSpaceDE w:val="0"/>
              <w:autoSpaceDN w:val="0"/>
              <w:adjustRightInd w:val="0"/>
              <w:ind w:left="1240" w:hanging="270"/>
              <w:rPr>
                <w:rFonts w:ascii="Arial" w:eastAsia="Cordia New" w:hAnsi="Arial" w:cs="Arial"/>
                <w:sz w:val="18"/>
                <w:szCs w:val="18"/>
                <w:lang w:val="en-US"/>
              </w:rPr>
            </w:pPr>
            <w:r w:rsidRPr="00C7218E">
              <w:rPr>
                <w:rFonts w:ascii="Arial" w:hAnsi="Arial" w:cs="Arial"/>
                <w:sz w:val="18"/>
                <w:szCs w:val="18"/>
              </w:rPr>
              <w:t>Carrying amount (liabilities) (Baht ’000)</w:t>
            </w:r>
          </w:p>
        </w:tc>
        <w:tc>
          <w:tcPr>
            <w:tcW w:w="1103" w:type="pct"/>
          </w:tcPr>
          <w:p w14:paraId="1ABD96F6" w14:textId="34E0987C" w:rsidR="00F560A0" w:rsidRPr="001A4CFD" w:rsidRDefault="001A4CFD" w:rsidP="00F560A0">
            <w:pPr>
              <w:autoSpaceDE w:val="0"/>
              <w:autoSpaceDN w:val="0"/>
              <w:adjustRightInd w:val="0"/>
              <w:ind w:right="-72"/>
              <w:jc w:val="right"/>
              <w:rPr>
                <w:rFonts w:ascii="Arial" w:eastAsia="Cordia New" w:hAnsi="Arial" w:cstheme="minorBidi"/>
                <w:sz w:val="18"/>
                <w:szCs w:val="18"/>
              </w:rPr>
            </w:pPr>
            <w:r w:rsidRPr="001A4CFD">
              <w:rPr>
                <w:rFonts w:ascii="Arial" w:eastAsia="Cordia New" w:hAnsi="Arial" w:cstheme="minorBidi"/>
                <w:sz w:val="18"/>
                <w:szCs w:val="18"/>
              </w:rPr>
              <w:t>3,439,393</w:t>
            </w:r>
          </w:p>
        </w:tc>
      </w:tr>
      <w:tr w:rsidR="00684734" w:rsidRPr="00C7218E" w14:paraId="1EBEA381" w14:textId="77777777" w:rsidTr="00F560A0">
        <w:trPr>
          <w:trHeight w:val="95"/>
        </w:trPr>
        <w:tc>
          <w:tcPr>
            <w:tcW w:w="3897" w:type="pct"/>
          </w:tcPr>
          <w:p w14:paraId="3B0FC4A5" w14:textId="7B02723B" w:rsidR="00684734" w:rsidRPr="00C7218E" w:rsidRDefault="00684734" w:rsidP="00684734">
            <w:pPr>
              <w:autoSpaceDE w:val="0"/>
              <w:autoSpaceDN w:val="0"/>
              <w:adjustRightInd w:val="0"/>
              <w:ind w:left="1240" w:hanging="270"/>
              <w:jc w:val="both"/>
              <w:rPr>
                <w:rFonts w:ascii="Arial" w:eastAsia="Cordia New" w:hAnsi="Arial" w:cs="Arial"/>
                <w:sz w:val="18"/>
                <w:szCs w:val="18"/>
                <w:lang w:val="en-US"/>
              </w:rPr>
            </w:pPr>
            <w:r w:rsidRPr="00C7218E">
              <w:rPr>
                <w:rFonts w:ascii="Arial" w:hAnsi="Arial" w:cs="Arial"/>
                <w:sz w:val="18"/>
                <w:szCs w:val="18"/>
              </w:rPr>
              <w:t>Notional amount</w:t>
            </w:r>
            <w:r>
              <w:rPr>
                <w:rFonts w:ascii="Arial" w:hAnsi="Arial" w:cs="Arial"/>
                <w:sz w:val="18"/>
                <w:szCs w:val="18"/>
              </w:rPr>
              <w:t xml:space="preserve"> - </w:t>
            </w:r>
            <w:r w:rsidRPr="00C7218E">
              <w:rPr>
                <w:rFonts w:ascii="Arial" w:hAnsi="Arial" w:cs="Arial"/>
                <w:sz w:val="18"/>
                <w:szCs w:val="18"/>
              </w:rPr>
              <w:t>(</w:t>
            </w:r>
            <w:r>
              <w:rPr>
                <w:rFonts w:ascii="Arial" w:hAnsi="Arial" w:cs="Arial"/>
                <w:sz w:val="18"/>
                <w:szCs w:val="18"/>
              </w:rPr>
              <w:t>US Dollar</w:t>
            </w:r>
            <w:r w:rsidRPr="00C7218E">
              <w:rPr>
                <w:rFonts w:ascii="Arial" w:hAnsi="Arial" w:cs="Arial"/>
                <w:sz w:val="18"/>
                <w:szCs w:val="18"/>
              </w:rPr>
              <w:t xml:space="preserve"> ’000)</w:t>
            </w:r>
          </w:p>
        </w:tc>
        <w:tc>
          <w:tcPr>
            <w:tcW w:w="1103" w:type="pct"/>
          </w:tcPr>
          <w:p w14:paraId="4BAF4A35" w14:textId="0FD2DC6A" w:rsidR="00684734" w:rsidRPr="00684734" w:rsidRDefault="00684734" w:rsidP="00684734">
            <w:pPr>
              <w:autoSpaceDE w:val="0"/>
              <w:autoSpaceDN w:val="0"/>
              <w:adjustRightInd w:val="0"/>
              <w:ind w:right="-72"/>
              <w:jc w:val="right"/>
              <w:rPr>
                <w:rFonts w:ascii="Arial" w:eastAsia="Cordia New" w:hAnsi="Arial" w:cs="Arial"/>
                <w:sz w:val="18"/>
                <w:szCs w:val="18"/>
                <w:lang w:val="en-US"/>
              </w:rPr>
            </w:pPr>
            <w:r w:rsidRPr="00684734">
              <w:rPr>
                <w:rFonts w:ascii="Arial" w:eastAsia="Cordia New" w:hAnsi="Arial" w:cs="Arial"/>
                <w:sz w:val="18"/>
                <w:szCs w:val="18"/>
                <w:lang w:val="en-US"/>
              </w:rPr>
              <w:t>313,500</w:t>
            </w:r>
          </w:p>
        </w:tc>
      </w:tr>
      <w:tr w:rsidR="00684734" w:rsidRPr="00C7218E" w14:paraId="4A699A44" w14:textId="77777777" w:rsidTr="00F560A0">
        <w:trPr>
          <w:trHeight w:val="95"/>
        </w:trPr>
        <w:tc>
          <w:tcPr>
            <w:tcW w:w="3897" w:type="pct"/>
          </w:tcPr>
          <w:p w14:paraId="6B57E48D" w14:textId="42E503A6" w:rsidR="00684734" w:rsidRPr="00C7218E" w:rsidRDefault="00684734" w:rsidP="00684734">
            <w:pPr>
              <w:autoSpaceDE w:val="0"/>
              <w:autoSpaceDN w:val="0"/>
              <w:adjustRightInd w:val="0"/>
              <w:ind w:left="1240" w:hanging="270"/>
              <w:jc w:val="both"/>
              <w:rPr>
                <w:rFonts w:ascii="Arial" w:hAnsi="Arial" w:cs="Arial"/>
                <w:sz w:val="18"/>
                <w:szCs w:val="18"/>
              </w:rPr>
            </w:pPr>
            <w:r w:rsidRPr="00684734">
              <w:rPr>
                <w:rFonts w:ascii="Arial" w:hAnsi="Arial" w:cs="Arial"/>
                <w:color w:val="FFFFFF" w:themeColor="background1"/>
                <w:sz w:val="18"/>
                <w:szCs w:val="18"/>
              </w:rPr>
              <w:t>Notional amount</w:t>
            </w:r>
            <w:r>
              <w:rPr>
                <w:rFonts w:ascii="Arial" w:hAnsi="Arial" w:cs="Arial"/>
                <w:sz w:val="18"/>
                <w:szCs w:val="18"/>
              </w:rPr>
              <w:t xml:space="preserve"> - </w:t>
            </w:r>
            <w:r w:rsidRPr="00C7218E">
              <w:rPr>
                <w:rFonts w:ascii="Arial" w:hAnsi="Arial" w:cs="Arial"/>
                <w:sz w:val="18"/>
                <w:szCs w:val="18"/>
              </w:rPr>
              <w:t>(Baht ’000)</w:t>
            </w:r>
          </w:p>
        </w:tc>
        <w:tc>
          <w:tcPr>
            <w:tcW w:w="1103" w:type="pct"/>
          </w:tcPr>
          <w:p w14:paraId="25E7D881" w14:textId="275E8AC1" w:rsidR="00684734" w:rsidRPr="00C7218E" w:rsidRDefault="00684734" w:rsidP="00684734">
            <w:pPr>
              <w:autoSpaceDE w:val="0"/>
              <w:autoSpaceDN w:val="0"/>
              <w:adjustRightInd w:val="0"/>
              <w:ind w:right="-72"/>
              <w:jc w:val="right"/>
              <w:rPr>
                <w:rFonts w:ascii="Arial" w:eastAsia="Cordia New" w:hAnsi="Arial" w:cs="Arial"/>
                <w:sz w:val="18"/>
                <w:szCs w:val="18"/>
                <w:lang w:val="en-US"/>
              </w:rPr>
            </w:pPr>
            <w:r w:rsidRPr="00684734">
              <w:rPr>
                <w:rFonts w:ascii="Arial" w:eastAsia="Cordia New" w:hAnsi="Arial" w:cs="Arial"/>
                <w:sz w:val="18"/>
                <w:szCs w:val="18"/>
                <w:lang w:val="en-US"/>
              </w:rPr>
              <w:t>17,130,709</w:t>
            </w:r>
          </w:p>
        </w:tc>
      </w:tr>
      <w:tr w:rsidR="00684734" w:rsidRPr="00C7218E" w14:paraId="10389810" w14:textId="77777777" w:rsidTr="00F560A0">
        <w:trPr>
          <w:trHeight w:val="95"/>
        </w:trPr>
        <w:tc>
          <w:tcPr>
            <w:tcW w:w="3897" w:type="pct"/>
          </w:tcPr>
          <w:p w14:paraId="129353F3" w14:textId="56BF4FB8" w:rsidR="00684734" w:rsidRPr="00C7218E" w:rsidRDefault="00684734" w:rsidP="00684734">
            <w:pPr>
              <w:autoSpaceDE w:val="0"/>
              <w:autoSpaceDN w:val="0"/>
              <w:adjustRightInd w:val="0"/>
              <w:ind w:left="1240" w:hanging="270"/>
              <w:jc w:val="both"/>
              <w:rPr>
                <w:rFonts w:ascii="Arial" w:eastAsia="Cordia New" w:hAnsi="Arial" w:cs="Arial"/>
                <w:sz w:val="18"/>
                <w:szCs w:val="18"/>
                <w:lang w:val="en-US"/>
              </w:rPr>
            </w:pPr>
            <w:r w:rsidRPr="00C7218E">
              <w:rPr>
                <w:rFonts w:ascii="Arial" w:hAnsi="Arial" w:cs="Arial"/>
                <w:sz w:val="18"/>
                <w:szCs w:val="18"/>
              </w:rPr>
              <w:t>Maturity date</w:t>
            </w:r>
          </w:p>
        </w:tc>
        <w:tc>
          <w:tcPr>
            <w:tcW w:w="1103" w:type="pct"/>
          </w:tcPr>
          <w:p w14:paraId="0BC1431E" w14:textId="28223AF7" w:rsidR="00684734" w:rsidRPr="00C7218E" w:rsidRDefault="00684734" w:rsidP="00684734">
            <w:pPr>
              <w:autoSpaceDE w:val="0"/>
              <w:autoSpaceDN w:val="0"/>
              <w:adjustRightInd w:val="0"/>
              <w:ind w:right="-72"/>
              <w:jc w:val="right"/>
              <w:rPr>
                <w:rFonts w:ascii="Arial" w:eastAsia="Cordia New" w:hAnsi="Arial" w:cs="Arial"/>
                <w:b/>
                <w:bCs/>
                <w:sz w:val="18"/>
                <w:szCs w:val="18"/>
                <w:lang w:val="en-US"/>
              </w:rPr>
            </w:pPr>
            <w:r w:rsidRPr="00C7218E">
              <w:rPr>
                <w:rFonts w:ascii="Arial" w:eastAsia="Cordia New" w:hAnsi="Arial" w:cs="Arial"/>
                <w:spacing w:val="-6"/>
                <w:sz w:val="18"/>
                <w:szCs w:val="18"/>
                <w:lang w:val="en-US"/>
              </w:rPr>
              <w:t>March 2021 - June 2035</w:t>
            </w:r>
          </w:p>
        </w:tc>
      </w:tr>
      <w:tr w:rsidR="00684734" w:rsidRPr="00C7218E" w14:paraId="0CE6FA66" w14:textId="77777777" w:rsidTr="00F560A0">
        <w:trPr>
          <w:trHeight w:val="95"/>
        </w:trPr>
        <w:tc>
          <w:tcPr>
            <w:tcW w:w="3897" w:type="pct"/>
          </w:tcPr>
          <w:p w14:paraId="662E6032" w14:textId="04623C3C" w:rsidR="00684734" w:rsidRPr="00C7218E" w:rsidRDefault="00684734" w:rsidP="00684734">
            <w:pPr>
              <w:autoSpaceDE w:val="0"/>
              <w:autoSpaceDN w:val="0"/>
              <w:adjustRightInd w:val="0"/>
              <w:ind w:left="1240" w:hanging="270"/>
              <w:jc w:val="both"/>
              <w:rPr>
                <w:rFonts w:ascii="Arial" w:eastAsia="Cordia New" w:hAnsi="Arial" w:cs="Arial"/>
                <w:sz w:val="18"/>
                <w:szCs w:val="18"/>
                <w:lang w:val="en-US"/>
              </w:rPr>
            </w:pPr>
            <w:r w:rsidRPr="00C7218E">
              <w:rPr>
                <w:rFonts w:ascii="Arial" w:hAnsi="Arial" w:cs="Arial"/>
                <w:sz w:val="18"/>
                <w:szCs w:val="18"/>
              </w:rPr>
              <w:t>Hedge ratio</w:t>
            </w:r>
          </w:p>
        </w:tc>
        <w:tc>
          <w:tcPr>
            <w:tcW w:w="1103" w:type="pct"/>
          </w:tcPr>
          <w:p w14:paraId="13285238" w14:textId="2E672613" w:rsidR="00684734" w:rsidRPr="00C7218E" w:rsidRDefault="00684734" w:rsidP="00684734">
            <w:pPr>
              <w:autoSpaceDE w:val="0"/>
              <w:autoSpaceDN w:val="0"/>
              <w:adjustRightInd w:val="0"/>
              <w:ind w:right="-72"/>
              <w:jc w:val="right"/>
              <w:rPr>
                <w:rFonts w:ascii="Arial" w:eastAsia="Cordia New" w:hAnsi="Arial" w:cs="Arial"/>
                <w:b/>
                <w:bCs/>
                <w:sz w:val="18"/>
                <w:szCs w:val="18"/>
                <w:cs/>
                <w:lang w:val="en-US"/>
              </w:rPr>
            </w:pPr>
            <w:r w:rsidRPr="00C7218E">
              <w:rPr>
                <w:rFonts w:ascii="Arial" w:eastAsia="Cordia New" w:hAnsi="Arial" w:cs="Arial"/>
                <w:sz w:val="18"/>
                <w:szCs w:val="18"/>
                <w:cs/>
                <w:lang w:val="en-US"/>
              </w:rPr>
              <w:t>1</w:t>
            </w:r>
            <w:r w:rsidRPr="00C7218E">
              <w:rPr>
                <w:rFonts w:ascii="Arial" w:eastAsia="Cordia New" w:hAnsi="Arial" w:cs="Arial"/>
                <w:sz w:val="18"/>
                <w:szCs w:val="18"/>
                <w:lang w:val="en-US"/>
              </w:rPr>
              <w:t>:1</w:t>
            </w:r>
          </w:p>
        </w:tc>
      </w:tr>
      <w:tr w:rsidR="00684734" w:rsidRPr="00C7218E" w14:paraId="5F021A2C" w14:textId="77777777" w:rsidTr="00F560A0">
        <w:trPr>
          <w:trHeight w:val="188"/>
        </w:trPr>
        <w:tc>
          <w:tcPr>
            <w:tcW w:w="3897" w:type="pct"/>
          </w:tcPr>
          <w:p w14:paraId="40FEDC5C" w14:textId="77777777" w:rsidR="00684734" w:rsidRPr="00C7218E" w:rsidRDefault="00684734" w:rsidP="00684734">
            <w:pPr>
              <w:autoSpaceDE w:val="0"/>
              <w:autoSpaceDN w:val="0"/>
              <w:adjustRightInd w:val="0"/>
              <w:ind w:left="1240" w:hanging="270"/>
              <w:jc w:val="both"/>
              <w:rPr>
                <w:rFonts w:ascii="Arial" w:hAnsi="Arial" w:cs="Arial"/>
                <w:sz w:val="18"/>
                <w:szCs w:val="18"/>
              </w:rPr>
            </w:pPr>
            <w:r w:rsidRPr="00C7218E">
              <w:rPr>
                <w:rFonts w:ascii="Arial" w:hAnsi="Arial" w:cs="Arial"/>
                <w:sz w:val="18"/>
                <w:szCs w:val="18"/>
              </w:rPr>
              <w:t xml:space="preserve">Change in fair value of outstanding hedge instruments </w:t>
            </w:r>
          </w:p>
          <w:p w14:paraId="1420DC8C" w14:textId="3409D324" w:rsidR="00684734" w:rsidRPr="00C7218E" w:rsidRDefault="00684734" w:rsidP="00684734">
            <w:pPr>
              <w:autoSpaceDE w:val="0"/>
              <w:autoSpaceDN w:val="0"/>
              <w:adjustRightInd w:val="0"/>
              <w:ind w:left="1240" w:hanging="270"/>
              <w:jc w:val="both"/>
              <w:rPr>
                <w:rFonts w:ascii="Arial" w:eastAsia="Cordia New" w:hAnsi="Arial" w:cs="Arial"/>
                <w:sz w:val="18"/>
                <w:szCs w:val="18"/>
                <w:lang w:val="en-US"/>
              </w:rPr>
            </w:pPr>
            <w:r w:rsidRPr="00C7218E">
              <w:rPr>
                <w:rFonts w:ascii="Arial" w:hAnsi="Arial" w:cs="Arial"/>
                <w:sz w:val="18"/>
                <w:szCs w:val="18"/>
              </w:rPr>
              <w:t xml:space="preserve">   since 1 January (Baht ’000)</w:t>
            </w:r>
          </w:p>
        </w:tc>
        <w:tc>
          <w:tcPr>
            <w:tcW w:w="1103" w:type="pct"/>
          </w:tcPr>
          <w:p w14:paraId="29DCC496" w14:textId="77777777" w:rsidR="00684734" w:rsidRPr="00C7218E" w:rsidRDefault="00684734" w:rsidP="00684734">
            <w:pPr>
              <w:autoSpaceDE w:val="0"/>
              <w:autoSpaceDN w:val="0"/>
              <w:adjustRightInd w:val="0"/>
              <w:ind w:right="-72"/>
              <w:jc w:val="right"/>
              <w:rPr>
                <w:rFonts w:ascii="Arial" w:eastAsia="Cordia New" w:hAnsi="Arial" w:cs="Arial"/>
                <w:sz w:val="18"/>
                <w:szCs w:val="18"/>
                <w:lang w:val="en-US"/>
              </w:rPr>
            </w:pPr>
          </w:p>
          <w:p w14:paraId="28F87736" w14:textId="79FE8EA5" w:rsidR="00684734" w:rsidRPr="00C7218E" w:rsidRDefault="00684734" w:rsidP="00684734">
            <w:pPr>
              <w:autoSpaceDE w:val="0"/>
              <w:autoSpaceDN w:val="0"/>
              <w:adjustRightInd w:val="0"/>
              <w:ind w:right="-72"/>
              <w:jc w:val="right"/>
              <w:rPr>
                <w:rFonts w:ascii="Arial" w:eastAsia="Cordia New" w:hAnsi="Arial" w:cs="Arial"/>
                <w:sz w:val="18"/>
                <w:szCs w:val="18"/>
                <w:lang w:val="en-US"/>
              </w:rPr>
            </w:pPr>
            <w:r w:rsidRPr="00C7218E">
              <w:rPr>
                <w:rFonts w:ascii="Arial" w:eastAsia="Cordia New" w:hAnsi="Arial" w:cs="Arial"/>
                <w:sz w:val="18"/>
                <w:szCs w:val="18"/>
                <w:cs/>
                <w:lang w:val="en-US"/>
              </w:rPr>
              <w:t>(</w:t>
            </w:r>
            <w:r w:rsidR="00D37BEF" w:rsidRPr="00D37BEF">
              <w:rPr>
                <w:rFonts w:ascii="Arial" w:eastAsia="Cordia New" w:hAnsi="Arial" w:cs="Arial"/>
                <w:sz w:val="18"/>
                <w:szCs w:val="18"/>
                <w:lang w:val="en-US"/>
              </w:rPr>
              <w:t>1,042,656</w:t>
            </w:r>
            <w:r w:rsidRPr="00C7218E">
              <w:rPr>
                <w:rFonts w:ascii="Arial" w:eastAsia="Cordia New" w:hAnsi="Arial" w:cs="Arial"/>
                <w:sz w:val="18"/>
                <w:szCs w:val="18"/>
                <w:lang w:val="en-US"/>
              </w:rPr>
              <w:t>)</w:t>
            </w:r>
          </w:p>
        </w:tc>
      </w:tr>
      <w:tr w:rsidR="00684734" w:rsidRPr="00C7218E" w14:paraId="00D3470F" w14:textId="77777777" w:rsidTr="00F560A0">
        <w:trPr>
          <w:trHeight w:val="106"/>
        </w:trPr>
        <w:tc>
          <w:tcPr>
            <w:tcW w:w="3897" w:type="pct"/>
          </w:tcPr>
          <w:p w14:paraId="09CEAA54" w14:textId="77777777" w:rsidR="00684734" w:rsidRPr="00C7218E" w:rsidRDefault="00684734" w:rsidP="00684734">
            <w:pPr>
              <w:autoSpaceDE w:val="0"/>
              <w:autoSpaceDN w:val="0"/>
              <w:adjustRightInd w:val="0"/>
              <w:ind w:left="1240" w:hanging="270"/>
              <w:jc w:val="both"/>
              <w:rPr>
                <w:rFonts w:ascii="Arial" w:hAnsi="Arial" w:cs="Arial"/>
                <w:sz w:val="18"/>
                <w:szCs w:val="18"/>
              </w:rPr>
            </w:pPr>
            <w:r w:rsidRPr="00C7218E">
              <w:rPr>
                <w:rFonts w:ascii="Arial" w:hAnsi="Arial" w:cs="Arial"/>
                <w:sz w:val="18"/>
                <w:szCs w:val="18"/>
              </w:rPr>
              <w:t xml:space="preserve">Change in value of hedged item used to determine </w:t>
            </w:r>
          </w:p>
          <w:p w14:paraId="6EB2F5BB" w14:textId="2C2C8074" w:rsidR="00684734" w:rsidRPr="00C7218E" w:rsidRDefault="00684734" w:rsidP="00684734">
            <w:pPr>
              <w:autoSpaceDE w:val="0"/>
              <w:autoSpaceDN w:val="0"/>
              <w:adjustRightInd w:val="0"/>
              <w:ind w:left="1240" w:hanging="270"/>
              <w:jc w:val="both"/>
              <w:rPr>
                <w:rFonts w:ascii="Arial" w:eastAsia="Cordia New" w:hAnsi="Arial" w:cs="Arial"/>
                <w:sz w:val="18"/>
                <w:szCs w:val="18"/>
                <w:lang w:val="en-US"/>
              </w:rPr>
            </w:pPr>
            <w:r w:rsidRPr="00C7218E">
              <w:rPr>
                <w:rFonts w:ascii="Arial" w:hAnsi="Arial" w:cs="Arial"/>
                <w:sz w:val="18"/>
                <w:szCs w:val="18"/>
              </w:rPr>
              <w:t xml:space="preserve">   hedge effectiveness (Baht ’000)</w:t>
            </w:r>
          </w:p>
        </w:tc>
        <w:tc>
          <w:tcPr>
            <w:tcW w:w="1103" w:type="pct"/>
          </w:tcPr>
          <w:p w14:paraId="64385B02" w14:textId="77777777" w:rsidR="00684734" w:rsidRPr="00C7218E" w:rsidRDefault="00684734" w:rsidP="00684734">
            <w:pPr>
              <w:autoSpaceDE w:val="0"/>
              <w:autoSpaceDN w:val="0"/>
              <w:adjustRightInd w:val="0"/>
              <w:ind w:right="-72"/>
              <w:jc w:val="right"/>
              <w:rPr>
                <w:rFonts w:ascii="Arial" w:eastAsia="Cordia New" w:hAnsi="Arial" w:cs="Arial"/>
                <w:sz w:val="18"/>
                <w:szCs w:val="18"/>
                <w:lang w:val="en-US"/>
              </w:rPr>
            </w:pPr>
          </w:p>
          <w:p w14:paraId="5FA6107C" w14:textId="3CAE582A" w:rsidR="00684734" w:rsidRPr="00C7218E" w:rsidRDefault="00D37BEF" w:rsidP="00684734">
            <w:pPr>
              <w:autoSpaceDE w:val="0"/>
              <w:autoSpaceDN w:val="0"/>
              <w:adjustRightInd w:val="0"/>
              <w:ind w:right="-72"/>
              <w:jc w:val="right"/>
              <w:rPr>
                <w:rFonts w:ascii="Arial" w:eastAsia="Cordia New" w:hAnsi="Arial" w:cs="Arial"/>
                <w:sz w:val="18"/>
                <w:szCs w:val="18"/>
                <w:lang w:val="en-US"/>
              </w:rPr>
            </w:pPr>
            <w:r w:rsidRPr="00D37BEF">
              <w:rPr>
                <w:rFonts w:ascii="Arial" w:eastAsia="Cordia New" w:hAnsi="Arial" w:cs="Arial"/>
                <w:sz w:val="18"/>
                <w:szCs w:val="18"/>
                <w:lang w:val="en-US"/>
              </w:rPr>
              <w:t>1,042,656</w:t>
            </w:r>
          </w:p>
        </w:tc>
      </w:tr>
      <w:tr w:rsidR="00684734" w:rsidRPr="00DE3A6F" w14:paraId="352B7A75" w14:textId="77777777" w:rsidTr="00F560A0">
        <w:trPr>
          <w:trHeight w:val="106"/>
        </w:trPr>
        <w:tc>
          <w:tcPr>
            <w:tcW w:w="3897" w:type="pct"/>
          </w:tcPr>
          <w:p w14:paraId="4459AE0A" w14:textId="4EA8EF46" w:rsidR="00684734" w:rsidRPr="00C7218E" w:rsidRDefault="00684734" w:rsidP="00684734">
            <w:pPr>
              <w:autoSpaceDE w:val="0"/>
              <w:autoSpaceDN w:val="0"/>
              <w:adjustRightInd w:val="0"/>
              <w:ind w:left="1240" w:hanging="270"/>
              <w:rPr>
                <w:rFonts w:ascii="Arial" w:eastAsia="Cordia New" w:hAnsi="Arial" w:cs="Arial"/>
                <w:sz w:val="18"/>
                <w:szCs w:val="18"/>
                <w:lang w:val="en-US"/>
              </w:rPr>
            </w:pPr>
            <w:r w:rsidRPr="00C7218E">
              <w:rPr>
                <w:rFonts w:ascii="Arial" w:hAnsi="Arial" w:cs="Arial"/>
                <w:sz w:val="18"/>
                <w:szCs w:val="18"/>
              </w:rPr>
              <w:t>Weighted average strike rate for outstanding hedging instruments</w:t>
            </w:r>
          </w:p>
        </w:tc>
        <w:tc>
          <w:tcPr>
            <w:tcW w:w="1103" w:type="pct"/>
          </w:tcPr>
          <w:p w14:paraId="4405FF99" w14:textId="6FE449F3" w:rsidR="00684734" w:rsidRPr="00DE3A6F" w:rsidRDefault="00684734" w:rsidP="00684734">
            <w:pPr>
              <w:autoSpaceDE w:val="0"/>
              <w:autoSpaceDN w:val="0"/>
              <w:adjustRightInd w:val="0"/>
              <w:ind w:right="-72"/>
              <w:jc w:val="right"/>
              <w:rPr>
                <w:rFonts w:ascii="Arial" w:eastAsia="Cordia New" w:hAnsi="Arial" w:cs="Arial"/>
                <w:b/>
                <w:bCs/>
                <w:sz w:val="18"/>
                <w:szCs w:val="18"/>
                <w:lang w:val="en-US"/>
              </w:rPr>
            </w:pPr>
            <w:r w:rsidRPr="00C7218E">
              <w:rPr>
                <w:rFonts w:ascii="Arial" w:eastAsia="Cordia New" w:hAnsi="Arial" w:cs="Arial"/>
                <w:sz w:val="18"/>
                <w:szCs w:val="18"/>
                <w:lang w:val="en-US"/>
              </w:rPr>
              <w:t>3.37%</w:t>
            </w:r>
          </w:p>
        </w:tc>
      </w:tr>
    </w:tbl>
    <w:p w14:paraId="7A80E229" w14:textId="7A3E606E" w:rsidR="00746CC8" w:rsidRPr="00DE3A6F" w:rsidRDefault="00746CC8" w:rsidP="00126ABE">
      <w:pPr>
        <w:ind w:left="1080" w:hanging="11"/>
        <w:jc w:val="thaiDistribute"/>
        <w:rPr>
          <w:rFonts w:ascii="Arial" w:hAnsi="Arial" w:cs="Arial"/>
          <w:sz w:val="18"/>
          <w:szCs w:val="18"/>
        </w:rPr>
      </w:pPr>
    </w:p>
    <w:p w14:paraId="570C0248" w14:textId="77777777" w:rsidR="00746CC8" w:rsidRPr="006C3400" w:rsidRDefault="00746CC8" w:rsidP="00126ABE">
      <w:pPr>
        <w:ind w:left="1080" w:hanging="11"/>
        <w:jc w:val="thaiDistribute"/>
        <w:rPr>
          <w:rFonts w:ascii="Arial" w:hAnsi="Arial" w:cs="Arial"/>
          <w:i/>
          <w:iCs/>
          <w:sz w:val="18"/>
          <w:szCs w:val="18"/>
        </w:rPr>
      </w:pPr>
      <w:r w:rsidRPr="006C3400">
        <w:rPr>
          <w:rFonts w:ascii="Arial" w:hAnsi="Arial" w:cs="Arial"/>
          <w:i/>
          <w:iCs/>
          <w:sz w:val="18"/>
          <w:szCs w:val="18"/>
        </w:rPr>
        <w:t>Sensitivity</w:t>
      </w:r>
    </w:p>
    <w:p w14:paraId="02C06A23" w14:textId="77777777" w:rsidR="00746CC8" w:rsidRPr="006C3400" w:rsidRDefault="00746CC8" w:rsidP="00126ABE">
      <w:pPr>
        <w:ind w:left="1080" w:hanging="11"/>
        <w:jc w:val="thaiDistribute"/>
        <w:rPr>
          <w:rFonts w:ascii="Arial" w:hAnsi="Arial" w:cs="Arial"/>
          <w:sz w:val="18"/>
          <w:szCs w:val="18"/>
        </w:rPr>
      </w:pPr>
    </w:p>
    <w:p w14:paraId="46065E09" w14:textId="6A365DF4" w:rsidR="00746CC8" w:rsidRPr="006C3400" w:rsidRDefault="00746CC8" w:rsidP="00126ABE">
      <w:pPr>
        <w:ind w:left="1080" w:hanging="11"/>
        <w:jc w:val="thaiDistribute"/>
        <w:rPr>
          <w:rFonts w:ascii="Arial" w:hAnsi="Arial" w:cs="Arial"/>
          <w:sz w:val="18"/>
          <w:szCs w:val="18"/>
        </w:rPr>
      </w:pPr>
      <w:r w:rsidRPr="006C3400">
        <w:rPr>
          <w:rFonts w:ascii="Arial" w:hAnsi="Arial" w:cs="Arial"/>
          <w:sz w:val="18"/>
          <w:szCs w:val="18"/>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borrowings</w:t>
      </w:r>
      <w:r w:rsidR="00900C7D">
        <w:rPr>
          <w:rFonts w:ascii="Arial" w:hAnsi="Arial" w:cs="Arial"/>
          <w:sz w:val="18"/>
          <w:szCs w:val="18"/>
        </w:rPr>
        <w:t>.</w:t>
      </w:r>
    </w:p>
    <w:p w14:paraId="30D6216F" w14:textId="21CD66F5" w:rsidR="00746CC8" w:rsidRPr="006C3400" w:rsidRDefault="00746CC8" w:rsidP="00126ABE">
      <w:pPr>
        <w:ind w:left="1080" w:hanging="11"/>
        <w:jc w:val="thaiDistribute"/>
        <w:rPr>
          <w:rFonts w:ascii="Arial" w:hAnsi="Arial" w:cs="Arial"/>
          <w:sz w:val="18"/>
          <w:szCs w:val="18"/>
        </w:rPr>
      </w:pPr>
    </w:p>
    <w:tbl>
      <w:tblPr>
        <w:tblW w:w="5000" w:type="pct"/>
        <w:tblLook w:val="0000" w:firstRow="0" w:lastRow="0" w:firstColumn="0" w:lastColumn="0" w:noHBand="0" w:noVBand="0"/>
      </w:tblPr>
      <w:tblGrid>
        <w:gridCol w:w="5594"/>
        <w:gridCol w:w="1933"/>
        <w:gridCol w:w="1931"/>
      </w:tblGrid>
      <w:tr w:rsidR="00A02298" w:rsidRPr="006C3400" w14:paraId="1C8A193F" w14:textId="77777777" w:rsidTr="00A02298">
        <w:trPr>
          <w:trHeight w:val="84"/>
        </w:trPr>
        <w:tc>
          <w:tcPr>
            <w:tcW w:w="2957" w:type="pct"/>
          </w:tcPr>
          <w:p w14:paraId="3D087046"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2043" w:type="pct"/>
            <w:gridSpan w:val="2"/>
          </w:tcPr>
          <w:p w14:paraId="63FD76C1" w14:textId="543D1532" w:rsidR="00A02298" w:rsidRPr="006C3400" w:rsidRDefault="00A02298" w:rsidP="00C90336">
            <w:pPr>
              <w:pBdr>
                <w:bottom w:val="single" w:sz="4" w:space="1" w:color="auto"/>
              </w:pBdr>
              <w:autoSpaceDE w:val="0"/>
              <w:autoSpaceDN w:val="0"/>
              <w:adjustRightInd w:val="0"/>
              <w:ind w:right="-72"/>
              <w:jc w:val="center"/>
              <w:rPr>
                <w:rFonts w:ascii="Arial" w:eastAsia="Cordia New" w:hAnsi="Arial" w:cs="Arial"/>
                <w:b/>
                <w:bCs/>
                <w:sz w:val="18"/>
                <w:szCs w:val="18"/>
              </w:rPr>
            </w:pPr>
            <w:r w:rsidRPr="006C3400">
              <w:rPr>
                <w:rFonts w:ascii="Arial" w:hAnsi="Arial" w:cs="Arial"/>
                <w:b/>
                <w:bCs/>
                <w:sz w:val="18"/>
                <w:szCs w:val="18"/>
              </w:rPr>
              <w:t>Consolidated financial statements</w:t>
            </w:r>
          </w:p>
        </w:tc>
      </w:tr>
      <w:tr w:rsidR="00A02298" w:rsidRPr="006C3400" w14:paraId="68F550C1" w14:textId="77777777" w:rsidTr="00A02298">
        <w:trPr>
          <w:trHeight w:val="84"/>
        </w:trPr>
        <w:tc>
          <w:tcPr>
            <w:tcW w:w="2957" w:type="pct"/>
          </w:tcPr>
          <w:p w14:paraId="78F73EC1"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vAlign w:val="bottom"/>
          </w:tcPr>
          <w:p w14:paraId="0C56BFFB" w14:textId="77777777" w:rsidR="00A02298" w:rsidRPr="006C3400" w:rsidRDefault="00A02298" w:rsidP="0018283B">
            <w:pPr>
              <w:pBdr>
                <w:bottom w:val="single" w:sz="4" w:space="1" w:color="auto"/>
              </w:pBdr>
              <w:autoSpaceDE w:val="0"/>
              <w:autoSpaceDN w:val="0"/>
              <w:adjustRightInd w:val="0"/>
              <w:ind w:right="-72"/>
              <w:jc w:val="right"/>
              <w:rPr>
                <w:rFonts w:ascii="Arial" w:eastAsia="Cordia New" w:hAnsi="Arial" w:cs="Arial"/>
                <w:b/>
                <w:bCs/>
                <w:sz w:val="18"/>
                <w:szCs w:val="18"/>
              </w:rPr>
            </w:pPr>
            <w:r w:rsidRPr="006C3400">
              <w:rPr>
                <w:rFonts w:ascii="Arial" w:eastAsia="Cordia New" w:hAnsi="Arial" w:cs="Arial"/>
                <w:b/>
                <w:bCs/>
                <w:sz w:val="18"/>
                <w:szCs w:val="18"/>
              </w:rPr>
              <w:t>Impact to net profit</w:t>
            </w:r>
          </w:p>
        </w:tc>
        <w:tc>
          <w:tcPr>
            <w:tcW w:w="1021" w:type="pct"/>
            <w:vAlign w:val="bottom"/>
          </w:tcPr>
          <w:p w14:paraId="79F1B610" w14:textId="77777777" w:rsidR="0018283B" w:rsidRPr="006C3400" w:rsidRDefault="00A02298" w:rsidP="0018283B">
            <w:pPr>
              <w:pBdr>
                <w:bottom w:val="single" w:sz="4" w:space="1" w:color="auto"/>
              </w:pBdr>
              <w:autoSpaceDE w:val="0"/>
              <w:autoSpaceDN w:val="0"/>
              <w:adjustRightInd w:val="0"/>
              <w:ind w:right="-72"/>
              <w:jc w:val="right"/>
              <w:rPr>
                <w:rFonts w:ascii="Arial" w:eastAsia="Cordia New" w:hAnsi="Arial" w:cs="Arial"/>
                <w:b/>
                <w:bCs/>
                <w:sz w:val="18"/>
                <w:szCs w:val="18"/>
              </w:rPr>
            </w:pPr>
            <w:r w:rsidRPr="006C3400">
              <w:rPr>
                <w:rFonts w:ascii="Arial" w:eastAsia="Cordia New" w:hAnsi="Arial" w:cs="Arial"/>
                <w:b/>
                <w:bCs/>
                <w:sz w:val="18"/>
                <w:szCs w:val="18"/>
              </w:rPr>
              <w:t xml:space="preserve">Impact to other components </w:t>
            </w:r>
          </w:p>
          <w:p w14:paraId="6FAA14FC" w14:textId="07CDB6FD" w:rsidR="00A02298" w:rsidRPr="006C3400" w:rsidRDefault="00A02298" w:rsidP="0018283B">
            <w:pPr>
              <w:pBdr>
                <w:bottom w:val="single" w:sz="4" w:space="1" w:color="auto"/>
              </w:pBdr>
              <w:autoSpaceDE w:val="0"/>
              <w:autoSpaceDN w:val="0"/>
              <w:adjustRightInd w:val="0"/>
              <w:ind w:right="-72"/>
              <w:jc w:val="right"/>
              <w:rPr>
                <w:rFonts w:ascii="Arial" w:eastAsia="Cordia New" w:hAnsi="Arial" w:cs="Arial"/>
                <w:b/>
                <w:bCs/>
                <w:sz w:val="18"/>
                <w:szCs w:val="18"/>
              </w:rPr>
            </w:pPr>
            <w:r w:rsidRPr="006C3400">
              <w:rPr>
                <w:rFonts w:ascii="Arial" w:eastAsia="Cordia New" w:hAnsi="Arial" w:cs="Arial"/>
                <w:b/>
                <w:bCs/>
                <w:sz w:val="18"/>
                <w:szCs w:val="18"/>
              </w:rPr>
              <w:t>of equity</w:t>
            </w:r>
          </w:p>
        </w:tc>
      </w:tr>
      <w:tr w:rsidR="00A02298" w:rsidRPr="006C3400" w14:paraId="7760F0F9" w14:textId="77777777" w:rsidTr="00A02298">
        <w:trPr>
          <w:trHeight w:val="84"/>
        </w:trPr>
        <w:tc>
          <w:tcPr>
            <w:tcW w:w="2957" w:type="pct"/>
          </w:tcPr>
          <w:p w14:paraId="2627F520"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tcPr>
          <w:p w14:paraId="65F38D83" w14:textId="77777777" w:rsidR="00A02298" w:rsidRPr="006C3400" w:rsidRDefault="00A02298" w:rsidP="00C90336">
            <w:pPr>
              <w:autoSpaceDE w:val="0"/>
              <w:autoSpaceDN w:val="0"/>
              <w:adjustRightInd w:val="0"/>
              <w:ind w:right="-72"/>
              <w:jc w:val="right"/>
              <w:rPr>
                <w:rFonts w:ascii="Arial" w:eastAsia="Cordia New" w:hAnsi="Arial" w:cs="Arial"/>
                <w:b/>
                <w:bCs/>
                <w:sz w:val="18"/>
                <w:szCs w:val="18"/>
                <w:lang w:val="en-US"/>
              </w:rPr>
            </w:pPr>
            <w:r w:rsidRPr="006C3400">
              <w:rPr>
                <w:rFonts w:ascii="Arial" w:eastAsia="Cordia New" w:hAnsi="Arial" w:cs="Arial"/>
                <w:b/>
                <w:bCs/>
                <w:sz w:val="18"/>
                <w:szCs w:val="18"/>
                <w:lang w:val="en-US"/>
              </w:rPr>
              <w:t>2020</w:t>
            </w:r>
          </w:p>
        </w:tc>
        <w:tc>
          <w:tcPr>
            <w:tcW w:w="1021" w:type="pct"/>
          </w:tcPr>
          <w:p w14:paraId="58395DB7" w14:textId="77777777" w:rsidR="00A02298" w:rsidRPr="006C3400" w:rsidRDefault="00A02298" w:rsidP="00C90336">
            <w:pPr>
              <w:autoSpaceDE w:val="0"/>
              <w:autoSpaceDN w:val="0"/>
              <w:adjustRightInd w:val="0"/>
              <w:ind w:right="-72"/>
              <w:jc w:val="right"/>
              <w:rPr>
                <w:rFonts w:ascii="Arial" w:eastAsia="Cordia New" w:hAnsi="Arial" w:cs="Arial"/>
                <w:b/>
                <w:bCs/>
                <w:sz w:val="18"/>
                <w:szCs w:val="18"/>
                <w:lang w:val="en-US"/>
              </w:rPr>
            </w:pPr>
            <w:r w:rsidRPr="006C3400">
              <w:rPr>
                <w:rFonts w:ascii="Arial" w:eastAsia="Cordia New" w:hAnsi="Arial" w:cs="Arial"/>
                <w:b/>
                <w:bCs/>
                <w:sz w:val="18"/>
                <w:szCs w:val="18"/>
                <w:lang w:val="en-US"/>
              </w:rPr>
              <w:t>2020</w:t>
            </w:r>
          </w:p>
        </w:tc>
      </w:tr>
      <w:tr w:rsidR="00A02298" w:rsidRPr="006C3400" w14:paraId="651396F8" w14:textId="77777777" w:rsidTr="00A02298">
        <w:trPr>
          <w:trHeight w:val="84"/>
        </w:trPr>
        <w:tc>
          <w:tcPr>
            <w:tcW w:w="2957" w:type="pct"/>
          </w:tcPr>
          <w:p w14:paraId="5D096D54"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tcPr>
          <w:p w14:paraId="4DB40682" w14:textId="77777777" w:rsidR="00A02298" w:rsidRPr="006C3400" w:rsidRDefault="00A02298" w:rsidP="00C90336">
            <w:pPr>
              <w:pBdr>
                <w:bottom w:val="single" w:sz="4" w:space="1" w:color="auto"/>
              </w:pBdr>
              <w:autoSpaceDE w:val="0"/>
              <w:autoSpaceDN w:val="0"/>
              <w:adjustRightInd w:val="0"/>
              <w:ind w:right="-72"/>
              <w:jc w:val="right"/>
              <w:rPr>
                <w:rFonts w:ascii="Arial" w:eastAsia="Cordia New" w:hAnsi="Arial" w:cs="Arial"/>
                <w:b/>
                <w:bCs/>
                <w:sz w:val="18"/>
                <w:szCs w:val="18"/>
                <w:cs/>
                <w:lang w:val="en-US"/>
              </w:rPr>
            </w:pPr>
            <w:r w:rsidRPr="006C3400">
              <w:rPr>
                <w:rFonts w:ascii="Arial" w:hAnsi="Arial" w:cs="Arial"/>
                <w:b/>
                <w:bCs/>
                <w:sz w:val="18"/>
                <w:szCs w:val="18"/>
              </w:rPr>
              <w:t>Baht ’000</w:t>
            </w:r>
          </w:p>
        </w:tc>
        <w:tc>
          <w:tcPr>
            <w:tcW w:w="1021" w:type="pct"/>
          </w:tcPr>
          <w:p w14:paraId="26895C7B" w14:textId="77777777" w:rsidR="00A02298" w:rsidRPr="006C3400" w:rsidRDefault="00A02298" w:rsidP="00C90336">
            <w:pPr>
              <w:pBdr>
                <w:bottom w:val="single" w:sz="4" w:space="1" w:color="auto"/>
              </w:pBdr>
              <w:autoSpaceDE w:val="0"/>
              <w:autoSpaceDN w:val="0"/>
              <w:adjustRightInd w:val="0"/>
              <w:ind w:right="-72"/>
              <w:jc w:val="right"/>
              <w:rPr>
                <w:rFonts w:ascii="Arial" w:eastAsia="Cordia New" w:hAnsi="Arial" w:cs="Arial"/>
                <w:b/>
                <w:bCs/>
                <w:sz w:val="18"/>
                <w:szCs w:val="18"/>
                <w:lang w:val="en-US"/>
              </w:rPr>
            </w:pPr>
            <w:r w:rsidRPr="006C3400">
              <w:rPr>
                <w:rFonts w:ascii="Arial" w:hAnsi="Arial" w:cs="Arial"/>
                <w:b/>
                <w:bCs/>
                <w:sz w:val="18"/>
                <w:szCs w:val="18"/>
              </w:rPr>
              <w:t>Baht ’000</w:t>
            </w:r>
          </w:p>
        </w:tc>
      </w:tr>
      <w:tr w:rsidR="00A02298" w:rsidRPr="006C3400" w14:paraId="322B8ED6" w14:textId="77777777" w:rsidTr="00A02298">
        <w:trPr>
          <w:trHeight w:val="84"/>
        </w:trPr>
        <w:tc>
          <w:tcPr>
            <w:tcW w:w="2957" w:type="pct"/>
          </w:tcPr>
          <w:p w14:paraId="3B9383E2"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shd w:val="clear" w:color="auto" w:fill="auto"/>
          </w:tcPr>
          <w:p w14:paraId="25373C23" w14:textId="77777777" w:rsidR="00A02298" w:rsidRPr="006C3400" w:rsidRDefault="00A02298" w:rsidP="00C90336">
            <w:pPr>
              <w:autoSpaceDE w:val="0"/>
              <w:autoSpaceDN w:val="0"/>
              <w:adjustRightInd w:val="0"/>
              <w:ind w:right="-72"/>
              <w:jc w:val="right"/>
              <w:rPr>
                <w:rFonts w:ascii="Arial" w:eastAsia="Cordia New" w:hAnsi="Arial" w:cs="Arial"/>
                <w:sz w:val="18"/>
                <w:szCs w:val="18"/>
                <w:lang w:val="en-US"/>
              </w:rPr>
            </w:pPr>
          </w:p>
        </w:tc>
        <w:tc>
          <w:tcPr>
            <w:tcW w:w="1021" w:type="pct"/>
            <w:shd w:val="clear" w:color="auto" w:fill="auto"/>
          </w:tcPr>
          <w:p w14:paraId="5F4EA28A" w14:textId="77777777" w:rsidR="00A02298" w:rsidRPr="006C3400" w:rsidRDefault="00A02298" w:rsidP="00C90336">
            <w:pPr>
              <w:autoSpaceDE w:val="0"/>
              <w:autoSpaceDN w:val="0"/>
              <w:adjustRightInd w:val="0"/>
              <w:ind w:right="-72"/>
              <w:jc w:val="right"/>
              <w:rPr>
                <w:rFonts w:ascii="Arial" w:eastAsia="Cordia New" w:hAnsi="Arial" w:cs="Arial"/>
                <w:sz w:val="18"/>
                <w:szCs w:val="18"/>
                <w:lang w:val="en-US"/>
              </w:rPr>
            </w:pPr>
          </w:p>
        </w:tc>
      </w:tr>
      <w:tr w:rsidR="0018283B" w:rsidRPr="006C3400" w14:paraId="57012A24" w14:textId="77777777" w:rsidTr="00C85E7F">
        <w:trPr>
          <w:trHeight w:val="84"/>
        </w:trPr>
        <w:tc>
          <w:tcPr>
            <w:tcW w:w="2957" w:type="pct"/>
          </w:tcPr>
          <w:p w14:paraId="4C136C9A" w14:textId="0224DA60" w:rsidR="0018283B" w:rsidRPr="006C3400" w:rsidRDefault="0018283B" w:rsidP="0018283B">
            <w:pPr>
              <w:autoSpaceDE w:val="0"/>
              <w:autoSpaceDN w:val="0"/>
              <w:adjustRightInd w:val="0"/>
              <w:ind w:left="970"/>
              <w:jc w:val="both"/>
              <w:rPr>
                <w:rFonts w:ascii="Arial" w:eastAsia="Cordia New" w:hAnsi="Arial" w:cs="Arial"/>
                <w:sz w:val="18"/>
                <w:szCs w:val="18"/>
                <w:lang w:val="en-US"/>
              </w:rPr>
            </w:pPr>
            <w:r w:rsidRPr="006C3400">
              <w:rPr>
                <w:rFonts w:ascii="Arial" w:hAnsi="Arial" w:cs="Arial"/>
                <w:sz w:val="18"/>
                <w:szCs w:val="18"/>
              </w:rPr>
              <w:t>Interest rate - increase 0.25%*</w:t>
            </w:r>
          </w:p>
        </w:tc>
        <w:tc>
          <w:tcPr>
            <w:tcW w:w="1022" w:type="pct"/>
            <w:vAlign w:val="bottom"/>
          </w:tcPr>
          <w:p w14:paraId="203A2704" w14:textId="551B8466"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cs/>
                <w:lang w:val="en-US"/>
              </w:rPr>
              <w:t>6</w:t>
            </w:r>
            <w:r w:rsidRPr="006C3400">
              <w:rPr>
                <w:rFonts w:ascii="Arial" w:eastAsia="Cordia New" w:hAnsi="Arial" w:cs="Arial"/>
                <w:sz w:val="18"/>
                <w:szCs w:val="18"/>
                <w:lang w:val="en-US"/>
              </w:rPr>
              <w:t>,694</w:t>
            </w:r>
          </w:p>
        </w:tc>
        <w:tc>
          <w:tcPr>
            <w:tcW w:w="1021" w:type="pct"/>
            <w:vAlign w:val="bottom"/>
          </w:tcPr>
          <w:p w14:paraId="3E2272BC" w14:textId="1BB31FE3"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cs/>
                <w:lang w:val="en-US"/>
              </w:rPr>
              <w:t>286</w:t>
            </w:r>
            <w:r w:rsidRPr="006C3400">
              <w:rPr>
                <w:rFonts w:ascii="Arial" w:eastAsia="Cordia New" w:hAnsi="Arial" w:cs="Arial"/>
                <w:sz w:val="18"/>
                <w:szCs w:val="18"/>
                <w:lang w:val="en-US"/>
              </w:rPr>
              <w:t>,</w:t>
            </w:r>
            <w:r w:rsidRPr="006C3400">
              <w:rPr>
                <w:rFonts w:ascii="Arial" w:eastAsia="Cordia New" w:hAnsi="Arial" w:cs="Arial" w:hint="cs"/>
                <w:sz w:val="18"/>
                <w:szCs w:val="18"/>
                <w:cs/>
                <w:lang w:val="en-US"/>
              </w:rPr>
              <w:t>756</w:t>
            </w:r>
          </w:p>
        </w:tc>
      </w:tr>
      <w:tr w:rsidR="0018283B" w:rsidRPr="006C3400" w14:paraId="1E145C0E" w14:textId="77777777" w:rsidTr="00C85E7F">
        <w:trPr>
          <w:trHeight w:val="84"/>
        </w:trPr>
        <w:tc>
          <w:tcPr>
            <w:tcW w:w="2957" w:type="pct"/>
          </w:tcPr>
          <w:p w14:paraId="62BA948C" w14:textId="4F12ACB9" w:rsidR="0018283B" w:rsidRPr="006C3400" w:rsidRDefault="0018283B" w:rsidP="0018283B">
            <w:pPr>
              <w:autoSpaceDE w:val="0"/>
              <w:autoSpaceDN w:val="0"/>
              <w:adjustRightInd w:val="0"/>
              <w:ind w:left="970"/>
              <w:jc w:val="both"/>
              <w:rPr>
                <w:rFonts w:ascii="Arial" w:eastAsia="Cordia New" w:hAnsi="Arial" w:cs="Arial"/>
                <w:sz w:val="18"/>
                <w:szCs w:val="18"/>
                <w:cs/>
                <w:lang w:val="en-US"/>
              </w:rPr>
            </w:pPr>
            <w:r w:rsidRPr="006C3400">
              <w:rPr>
                <w:rFonts w:ascii="Arial" w:hAnsi="Arial" w:cs="Arial"/>
                <w:sz w:val="18"/>
                <w:szCs w:val="18"/>
              </w:rPr>
              <w:t>Interest rate</w:t>
            </w:r>
            <w:r w:rsidRPr="006C3400">
              <w:rPr>
                <w:rFonts w:ascii="Arial" w:hAnsi="Arial" w:cs="Arial"/>
                <w:sz w:val="18"/>
                <w:szCs w:val="18"/>
                <w:cs/>
              </w:rPr>
              <w:t xml:space="preserve"> </w:t>
            </w:r>
            <w:r w:rsidRPr="006C3400">
              <w:rPr>
                <w:rFonts w:ascii="Arial" w:hAnsi="Arial" w:cs="Arial"/>
                <w:sz w:val="18"/>
                <w:szCs w:val="18"/>
              </w:rPr>
              <w:t>-</w:t>
            </w:r>
            <w:r w:rsidRPr="006C3400">
              <w:rPr>
                <w:rFonts w:ascii="Arial" w:hAnsi="Arial" w:cs="Arial"/>
                <w:sz w:val="18"/>
                <w:szCs w:val="18"/>
                <w:cs/>
              </w:rPr>
              <w:t xml:space="preserve"> </w:t>
            </w:r>
            <w:r w:rsidRPr="006C3400">
              <w:rPr>
                <w:rFonts w:ascii="Arial" w:hAnsi="Arial" w:cs="Arial"/>
                <w:sz w:val="18"/>
                <w:szCs w:val="18"/>
              </w:rPr>
              <w:t>decrease 0.25%*</w:t>
            </w:r>
          </w:p>
        </w:tc>
        <w:tc>
          <w:tcPr>
            <w:tcW w:w="1022" w:type="pct"/>
            <w:vAlign w:val="bottom"/>
          </w:tcPr>
          <w:p w14:paraId="2AE1A729" w14:textId="41DB1158"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lang w:val="en-US"/>
              </w:rPr>
              <w:t>(6,694)</w:t>
            </w:r>
          </w:p>
        </w:tc>
        <w:tc>
          <w:tcPr>
            <w:tcW w:w="1021" w:type="pct"/>
            <w:vAlign w:val="bottom"/>
          </w:tcPr>
          <w:p w14:paraId="1E546D51" w14:textId="0C353A8F"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lang w:val="en-US"/>
              </w:rPr>
              <w:t>(286,756)</w:t>
            </w:r>
          </w:p>
        </w:tc>
      </w:tr>
    </w:tbl>
    <w:p w14:paraId="5FF3915B" w14:textId="4922F344" w:rsidR="00746CC8" w:rsidRPr="006C3400" w:rsidRDefault="00746CC8" w:rsidP="00126ABE">
      <w:pPr>
        <w:ind w:left="1080" w:hanging="11"/>
        <w:jc w:val="thaiDistribute"/>
        <w:rPr>
          <w:rFonts w:ascii="Arial" w:hAnsi="Arial" w:cs="Arial"/>
          <w:sz w:val="18"/>
          <w:szCs w:val="18"/>
        </w:rPr>
      </w:pPr>
      <w:r w:rsidRPr="006C3400">
        <w:rPr>
          <w:rFonts w:ascii="Arial" w:hAnsi="Arial" w:cs="Arial"/>
          <w:sz w:val="18"/>
          <w:szCs w:val="18"/>
        </w:rPr>
        <w:t>* Holding all other variables constant</w:t>
      </w:r>
    </w:p>
    <w:p w14:paraId="5FBCFA7B" w14:textId="77777777" w:rsidR="00126ABE" w:rsidRPr="006C3400" w:rsidRDefault="00126ABE" w:rsidP="00746CC8">
      <w:pPr>
        <w:ind w:left="558" w:hanging="11"/>
        <w:jc w:val="thaiDistribute"/>
        <w:rPr>
          <w:rFonts w:ascii="Arial" w:hAnsi="Arial" w:cs="Arial"/>
          <w:sz w:val="18"/>
          <w:szCs w:val="18"/>
        </w:rPr>
      </w:pPr>
    </w:p>
    <w:tbl>
      <w:tblPr>
        <w:tblW w:w="5000" w:type="pct"/>
        <w:tblLook w:val="0000" w:firstRow="0" w:lastRow="0" w:firstColumn="0" w:lastColumn="0" w:noHBand="0" w:noVBand="0"/>
      </w:tblPr>
      <w:tblGrid>
        <w:gridCol w:w="5594"/>
        <w:gridCol w:w="1933"/>
        <w:gridCol w:w="1931"/>
      </w:tblGrid>
      <w:tr w:rsidR="00A02298" w:rsidRPr="006C3400" w14:paraId="706719E1" w14:textId="77777777" w:rsidTr="00A02298">
        <w:trPr>
          <w:trHeight w:val="84"/>
        </w:trPr>
        <w:tc>
          <w:tcPr>
            <w:tcW w:w="2957" w:type="pct"/>
          </w:tcPr>
          <w:p w14:paraId="279312B3"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2043" w:type="pct"/>
            <w:gridSpan w:val="2"/>
          </w:tcPr>
          <w:p w14:paraId="5AA47A41" w14:textId="78DD7048" w:rsidR="00A02298" w:rsidRPr="006C3400" w:rsidRDefault="00A02298" w:rsidP="00C90336">
            <w:pPr>
              <w:pBdr>
                <w:bottom w:val="single" w:sz="4" w:space="1" w:color="auto"/>
              </w:pBdr>
              <w:autoSpaceDE w:val="0"/>
              <w:autoSpaceDN w:val="0"/>
              <w:adjustRightInd w:val="0"/>
              <w:ind w:right="-72"/>
              <w:jc w:val="center"/>
              <w:rPr>
                <w:rFonts w:ascii="Arial" w:eastAsia="Cordia New" w:hAnsi="Arial" w:cs="Arial"/>
                <w:b/>
                <w:bCs/>
                <w:sz w:val="18"/>
                <w:szCs w:val="18"/>
              </w:rPr>
            </w:pPr>
            <w:r w:rsidRPr="006C3400">
              <w:rPr>
                <w:rFonts w:ascii="Arial" w:hAnsi="Arial" w:cs="Arial"/>
                <w:b/>
                <w:bCs/>
                <w:sz w:val="18"/>
                <w:szCs w:val="18"/>
              </w:rPr>
              <w:t>Separate financial statements</w:t>
            </w:r>
          </w:p>
        </w:tc>
      </w:tr>
      <w:tr w:rsidR="00A02298" w:rsidRPr="006C3400" w14:paraId="6A4A5F7B" w14:textId="77777777" w:rsidTr="00A02298">
        <w:trPr>
          <w:trHeight w:val="84"/>
        </w:trPr>
        <w:tc>
          <w:tcPr>
            <w:tcW w:w="2957" w:type="pct"/>
          </w:tcPr>
          <w:p w14:paraId="3E58BDE1"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vAlign w:val="bottom"/>
          </w:tcPr>
          <w:p w14:paraId="0BFF1053" w14:textId="77777777" w:rsidR="00A02298" w:rsidRPr="006C3400" w:rsidRDefault="00A02298" w:rsidP="0018283B">
            <w:pPr>
              <w:pBdr>
                <w:bottom w:val="single" w:sz="4" w:space="1" w:color="auto"/>
              </w:pBdr>
              <w:autoSpaceDE w:val="0"/>
              <w:autoSpaceDN w:val="0"/>
              <w:adjustRightInd w:val="0"/>
              <w:ind w:right="-72"/>
              <w:jc w:val="right"/>
              <w:rPr>
                <w:rFonts w:ascii="Arial" w:eastAsia="Cordia New" w:hAnsi="Arial" w:cs="Arial"/>
                <w:b/>
                <w:bCs/>
                <w:sz w:val="18"/>
                <w:szCs w:val="18"/>
              </w:rPr>
            </w:pPr>
            <w:r w:rsidRPr="006C3400">
              <w:rPr>
                <w:rFonts w:ascii="Arial" w:eastAsia="Cordia New" w:hAnsi="Arial" w:cs="Arial"/>
                <w:b/>
                <w:bCs/>
                <w:sz w:val="18"/>
                <w:szCs w:val="18"/>
              </w:rPr>
              <w:t>Impact to net profit</w:t>
            </w:r>
          </w:p>
        </w:tc>
        <w:tc>
          <w:tcPr>
            <w:tcW w:w="1021" w:type="pct"/>
            <w:vAlign w:val="bottom"/>
          </w:tcPr>
          <w:p w14:paraId="344E6671" w14:textId="77777777" w:rsidR="0018283B" w:rsidRPr="006C3400" w:rsidRDefault="00A02298" w:rsidP="0018283B">
            <w:pPr>
              <w:pBdr>
                <w:bottom w:val="single" w:sz="4" w:space="1" w:color="auto"/>
              </w:pBdr>
              <w:autoSpaceDE w:val="0"/>
              <w:autoSpaceDN w:val="0"/>
              <w:adjustRightInd w:val="0"/>
              <w:ind w:right="-72"/>
              <w:jc w:val="right"/>
              <w:rPr>
                <w:rFonts w:ascii="Arial" w:eastAsia="Cordia New" w:hAnsi="Arial" w:cs="Arial"/>
                <w:b/>
                <w:bCs/>
                <w:sz w:val="18"/>
                <w:szCs w:val="18"/>
              </w:rPr>
            </w:pPr>
            <w:r w:rsidRPr="006C3400">
              <w:rPr>
                <w:rFonts w:ascii="Arial" w:eastAsia="Cordia New" w:hAnsi="Arial" w:cs="Arial"/>
                <w:b/>
                <w:bCs/>
                <w:sz w:val="18"/>
                <w:szCs w:val="18"/>
              </w:rPr>
              <w:t xml:space="preserve">Impact to other components </w:t>
            </w:r>
          </w:p>
          <w:p w14:paraId="48D35A96" w14:textId="48E27FD2" w:rsidR="00A02298" w:rsidRPr="006C3400" w:rsidRDefault="00A02298" w:rsidP="0018283B">
            <w:pPr>
              <w:pBdr>
                <w:bottom w:val="single" w:sz="4" w:space="1" w:color="auto"/>
              </w:pBdr>
              <w:autoSpaceDE w:val="0"/>
              <w:autoSpaceDN w:val="0"/>
              <w:adjustRightInd w:val="0"/>
              <w:ind w:right="-72"/>
              <w:jc w:val="right"/>
              <w:rPr>
                <w:rFonts w:ascii="Arial" w:eastAsia="Cordia New" w:hAnsi="Arial" w:cs="Arial"/>
                <w:b/>
                <w:bCs/>
                <w:sz w:val="18"/>
                <w:szCs w:val="18"/>
              </w:rPr>
            </w:pPr>
            <w:r w:rsidRPr="006C3400">
              <w:rPr>
                <w:rFonts w:ascii="Arial" w:eastAsia="Cordia New" w:hAnsi="Arial" w:cs="Arial"/>
                <w:b/>
                <w:bCs/>
                <w:sz w:val="18"/>
                <w:szCs w:val="18"/>
              </w:rPr>
              <w:t>of equity</w:t>
            </w:r>
          </w:p>
        </w:tc>
      </w:tr>
      <w:tr w:rsidR="00A02298" w:rsidRPr="006C3400" w14:paraId="04943EB4" w14:textId="77777777" w:rsidTr="00A02298">
        <w:trPr>
          <w:trHeight w:val="84"/>
        </w:trPr>
        <w:tc>
          <w:tcPr>
            <w:tcW w:w="2957" w:type="pct"/>
          </w:tcPr>
          <w:p w14:paraId="423DDD6E"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tcPr>
          <w:p w14:paraId="5A64A671" w14:textId="77777777" w:rsidR="00A02298" w:rsidRPr="006C3400" w:rsidRDefault="00A02298" w:rsidP="00C90336">
            <w:pPr>
              <w:autoSpaceDE w:val="0"/>
              <w:autoSpaceDN w:val="0"/>
              <w:adjustRightInd w:val="0"/>
              <w:ind w:right="-72"/>
              <w:jc w:val="right"/>
              <w:rPr>
                <w:rFonts w:ascii="Arial" w:eastAsia="Cordia New" w:hAnsi="Arial" w:cs="Arial"/>
                <w:b/>
                <w:bCs/>
                <w:sz w:val="18"/>
                <w:szCs w:val="18"/>
                <w:lang w:val="en-US"/>
              </w:rPr>
            </w:pPr>
            <w:r w:rsidRPr="006C3400">
              <w:rPr>
                <w:rFonts w:ascii="Arial" w:eastAsia="Cordia New" w:hAnsi="Arial" w:cs="Arial"/>
                <w:b/>
                <w:bCs/>
                <w:sz w:val="18"/>
                <w:szCs w:val="18"/>
                <w:lang w:val="en-US"/>
              </w:rPr>
              <w:t>2020</w:t>
            </w:r>
          </w:p>
        </w:tc>
        <w:tc>
          <w:tcPr>
            <w:tcW w:w="1021" w:type="pct"/>
          </w:tcPr>
          <w:p w14:paraId="0413C5AF" w14:textId="77777777" w:rsidR="00A02298" w:rsidRPr="006C3400" w:rsidRDefault="00A02298" w:rsidP="00C90336">
            <w:pPr>
              <w:autoSpaceDE w:val="0"/>
              <w:autoSpaceDN w:val="0"/>
              <w:adjustRightInd w:val="0"/>
              <w:ind w:right="-72"/>
              <w:jc w:val="right"/>
              <w:rPr>
                <w:rFonts w:ascii="Arial" w:eastAsia="Cordia New" w:hAnsi="Arial" w:cs="Arial"/>
                <w:b/>
                <w:bCs/>
                <w:sz w:val="18"/>
                <w:szCs w:val="18"/>
                <w:lang w:val="en-US"/>
              </w:rPr>
            </w:pPr>
            <w:r w:rsidRPr="006C3400">
              <w:rPr>
                <w:rFonts w:ascii="Arial" w:eastAsia="Cordia New" w:hAnsi="Arial" w:cs="Arial"/>
                <w:b/>
                <w:bCs/>
                <w:sz w:val="18"/>
                <w:szCs w:val="18"/>
                <w:lang w:val="en-US"/>
              </w:rPr>
              <w:t>2020</w:t>
            </w:r>
          </w:p>
        </w:tc>
      </w:tr>
      <w:tr w:rsidR="00A02298" w:rsidRPr="006C3400" w14:paraId="65D55A6A" w14:textId="77777777" w:rsidTr="00A02298">
        <w:trPr>
          <w:trHeight w:val="84"/>
        </w:trPr>
        <w:tc>
          <w:tcPr>
            <w:tcW w:w="2957" w:type="pct"/>
          </w:tcPr>
          <w:p w14:paraId="46362D3F"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tcPr>
          <w:p w14:paraId="2772AA06" w14:textId="77777777" w:rsidR="00A02298" w:rsidRPr="006C3400" w:rsidRDefault="00A02298" w:rsidP="00C90336">
            <w:pPr>
              <w:pBdr>
                <w:bottom w:val="single" w:sz="4" w:space="1" w:color="auto"/>
              </w:pBdr>
              <w:autoSpaceDE w:val="0"/>
              <w:autoSpaceDN w:val="0"/>
              <w:adjustRightInd w:val="0"/>
              <w:ind w:right="-72"/>
              <w:jc w:val="right"/>
              <w:rPr>
                <w:rFonts w:ascii="Arial" w:eastAsia="Cordia New" w:hAnsi="Arial" w:cs="Arial"/>
                <w:b/>
                <w:bCs/>
                <w:sz w:val="18"/>
                <w:szCs w:val="18"/>
                <w:cs/>
                <w:lang w:val="en-US"/>
              </w:rPr>
            </w:pPr>
            <w:r w:rsidRPr="006C3400">
              <w:rPr>
                <w:rFonts w:ascii="Arial" w:hAnsi="Arial" w:cs="Arial"/>
                <w:b/>
                <w:bCs/>
                <w:sz w:val="18"/>
                <w:szCs w:val="18"/>
              </w:rPr>
              <w:t>Baht ’000</w:t>
            </w:r>
          </w:p>
        </w:tc>
        <w:tc>
          <w:tcPr>
            <w:tcW w:w="1021" w:type="pct"/>
          </w:tcPr>
          <w:p w14:paraId="6A982ABA" w14:textId="77777777" w:rsidR="00A02298" w:rsidRPr="006C3400" w:rsidRDefault="00A02298" w:rsidP="00C90336">
            <w:pPr>
              <w:pBdr>
                <w:bottom w:val="single" w:sz="4" w:space="1" w:color="auto"/>
              </w:pBdr>
              <w:autoSpaceDE w:val="0"/>
              <w:autoSpaceDN w:val="0"/>
              <w:adjustRightInd w:val="0"/>
              <w:ind w:right="-72"/>
              <w:jc w:val="right"/>
              <w:rPr>
                <w:rFonts w:ascii="Arial" w:eastAsia="Cordia New" w:hAnsi="Arial" w:cs="Arial"/>
                <w:b/>
                <w:bCs/>
                <w:sz w:val="18"/>
                <w:szCs w:val="18"/>
                <w:lang w:val="en-US"/>
              </w:rPr>
            </w:pPr>
            <w:r w:rsidRPr="006C3400">
              <w:rPr>
                <w:rFonts w:ascii="Arial" w:hAnsi="Arial" w:cs="Arial"/>
                <w:b/>
                <w:bCs/>
                <w:sz w:val="18"/>
                <w:szCs w:val="18"/>
              </w:rPr>
              <w:t>Baht ’000</w:t>
            </w:r>
          </w:p>
        </w:tc>
      </w:tr>
      <w:tr w:rsidR="00A02298" w:rsidRPr="006C3400" w14:paraId="306AE191" w14:textId="77777777" w:rsidTr="00A02298">
        <w:trPr>
          <w:trHeight w:val="84"/>
        </w:trPr>
        <w:tc>
          <w:tcPr>
            <w:tcW w:w="2957" w:type="pct"/>
          </w:tcPr>
          <w:p w14:paraId="44FA7E3B" w14:textId="77777777" w:rsidR="00A02298" w:rsidRPr="006C3400" w:rsidRDefault="00A02298" w:rsidP="00126ABE">
            <w:pPr>
              <w:autoSpaceDE w:val="0"/>
              <w:autoSpaceDN w:val="0"/>
              <w:adjustRightInd w:val="0"/>
              <w:ind w:left="970"/>
              <w:jc w:val="both"/>
              <w:rPr>
                <w:rFonts w:ascii="Arial" w:eastAsia="Cordia New" w:hAnsi="Arial" w:cs="Arial"/>
                <w:sz w:val="18"/>
                <w:szCs w:val="18"/>
                <w:lang w:val="en-US"/>
              </w:rPr>
            </w:pPr>
          </w:p>
        </w:tc>
        <w:tc>
          <w:tcPr>
            <w:tcW w:w="1022" w:type="pct"/>
            <w:shd w:val="clear" w:color="auto" w:fill="auto"/>
          </w:tcPr>
          <w:p w14:paraId="58C98296" w14:textId="77777777" w:rsidR="00A02298" w:rsidRPr="006C3400" w:rsidRDefault="00A02298" w:rsidP="00C90336">
            <w:pPr>
              <w:autoSpaceDE w:val="0"/>
              <w:autoSpaceDN w:val="0"/>
              <w:adjustRightInd w:val="0"/>
              <w:ind w:right="-72"/>
              <w:jc w:val="right"/>
              <w:rPr>
                <w:rFonts w:ascii="Arial" w:eastAsia="Cordia New" w:hAnsi="Arial" w:cs="Arial"/>
                <w:sz w:val="18"/>
                <w:szCs w:val="18"/>
                <w:lang w:val="en-US"/>
              </w:rPr>
            </w:pPr>
          </w:p>
        </w:tc>
        <w:tc>
          <w:tcPr>
            <w:tcW w:w="1021" w:type="pct"/>
            <w:shd w:val="clear" w:color="auto" w:fill="auto"/>
          </w:tcPr>
          <w:p w14:paraId="2FD45654" w14:textId="77777777" w:rsidR="00A02298" w:rsidRPr="006C3400" w:rsidRDefault="00A02298" w:rsidP="00C90336">
            <w:pPr>
              <w:autoSpaceDE w:val="0"/>
              <w:autoSpaceDN w:val="0"/>
              <w:adjustRightInd w:val="0"/>
              <w:ind w:right="-72"/>
              <w:jc w:val="right"/>
              <w:rPr>
                <w:rFonts w:ascii="Arial" w:eastAsia="Cordia New" w:hAnsi="Arial" w:cs="Arial"/>
                <w:sz w:val="18"/>
                <w:szCs w:val="18"/>
                <w:lang w:val="en-US"/>
              </w:rPr>
            </w:pPr>
          </w:p>
        </w:tc>
      </w:tr>
      <w:tr w:rsidR="0018283B" w:rsidRPr="006C3400" w14:paraId="41F6B41D" w14:textId="77777777" w:rsidTr="00C85E7F">
        <w:trPr>
          <w:trHeight w:val="84"/>
        </w:trPr>
        <w:tc>
          <w:tcPr>
            <w:tcW w:w="2957" w:type="pct"/>
          </w:tcPr>
          <w:p w14:paraId="0F5C3FB0" w14:textId="3582D1D3" w:rsidR="0018283B" w:rsidRPr="006C3400" w:rsidRDefault="0018283B" w:rsidP="0018283B">
            <w:pPr>
              <w:autoSpaceDE w:val="0"/>
              <w:autoSpaceDN w:val="0"/>
              <w:adjustRightInd w:val="0"/>
              <w:ind w:left="970"/>
              <w:jc w:val="both"/>
              <w:rPr>
                <w:rFonts w:ascii="Arial" w:eastAsia="Cordia New" w:hAnsi="Arial" w:cs="Arial"/>
                <w:sz w:val="18"/>
                <w:szCs w:val="18"/>
                <w:lang w:val="en-US"/>
              </w:rPr>
            </w:pPr>
            <w:r w:rsidRPr="006C3400">
              <w:rPr>
                <w:rFonts w:ascii="Arial" w:hAnsi="Arial" w:cs="Arial"/>
                <w:sz w:val="18"/>
                <w:szCs w:val="18"/>
              </w:rPr>
              <w:t>Interest rate - increase 0.25%*</w:t>
            </w:r>
          </w:p>
        </w:tc>
        <w:tc>
          <w:tcPr>
            <w:tcW w:w="1022" w:type="pct"/>
            <w:vAlign w:val="bottom"/>
          </w:tcPr>
          <w:p w14:paraId="6103F331" w14:textId="7D359948"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lang w:val="en-US"/>
              </w:rPr>
              <w:t>2,564</w:t>
            </w:r>
          </w:p>
        </w:tc>
        <w:tc>
          <w:tcPr>
            <w:tcW w:w="1021" w:type="pct"/>
            <w:vAlign w:val="bottom"/>
          </w:tcPr>
          <w:p w14:paraId="541F7ECD" w14:textId="0C464D01"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cs/>
                <w:lang w:val="en-US"/>
              </w:rPr>
              <w:t>-</w:t>
            </w:r>
          </w:p>
        </w:tc>
      </w:tr>
      <w:tr w:rsidR="0018283B" w:rsidRPr="006C3400" w14:paraId="7F9960E4" w14:textId="77777777" w:rsidTr="00C85E7F">
        <w:trPr>
          <w:trHeight w:val="84"/>
        </w:trPr>
        <w:tc>
          <w:tcPr>
            <w:tcW w:w="2957" w:type="pct"/>
          </w:tcPr>
          <w:p w14:paraId="306883F1" w14:textId="194E7924" w:rsidR="0018283B" w:rsidRPr="006C3400" w:rsidRDefault="0018283B" w:rsidP="0018283B">
            <w:pPr>
              <w:autoSpaceDE w:val="0"/>
              <w:autoSpaceDN w:val="0"/>
              <w:adjustRightInd w:val="0"/>
              <w:ind w:left="970"/>
              <w:jc w:val="both"/>
              <w:rPr>
                <w:rFonts w:ascii="Arial" w:eastAsia="Cordia New" w:hAnsi="Arial" w:cs="Arial"/>
                <w:sz w:val="18"/>
                <w:szCs w:val="18"/>
                <w:cs/>
                <w:lang w:val="en-US"/>
              </w:rPr>
            </w:pPr>
            <w:r w:rsidRPr="006C3400">
              <w:rPr>
                <w:rFonts w:ascii="Arial" w:hAnsi="Arial" w:cs="Arial"/>
                <w:sz w:val="18"/>
                <w:szCs w:val="18"/>
              </w:rPr>
              <w:t>Interest rate</w:t>
            </w:r>
            <w:r w:rsidRPr="006C3400">
              <w:rPr>
                <w:rFonts w:ascii="Arial" w:hAnsi="Arial" w:cs="Arial"/>
                <w:sz w:val="18"/>
                <w:szCs w:val="18"/>
                <w:cs/>
              </w:rPr>
              <w:t xml:space="preserve"> </w:t>
            </w:r>
            <w:r w:rsidRPr="006C3400">
              <w:rPr>
                <w:rFonts w:ascii="Arial" w:hAnsi="Arial" w:cs="Arial"/>
                <w:sz w:val="18"/>
                <w:szCs w:val="18"/>
              </w:rPr>
              <w:t>-</w:t>
            </w:r>
            <w:r w:rsidRPr="006C3400">
              <w:rPr>
                <w:rFonts w:ascii="Arial" w:hAnsi="Arial" w:cs="Arial"/>
                <w:sz w:val="18"/>
                <w:szCs w:val="18"/>
                <w:cs/>
              </w:rPr>
              <w:t xml:space="preserve"> </w:t>
            </w:r>
            <w:r w:rsidRPr="006C3400">
              <w:rPr>
                <w:rFonts w:ascii="Arial" w:hAnsi="Arial" w:cs="Arial"/>
                <w:sz w:val="18"/>
                <w:szCs w:val="18"/>
              </w:rPr>
              <w:t>decrease 0.25%*</w:t>
            </w:r>
          </w:p>
        </w:tc>
        <w:tc>
          <w:tcPr>
            <w:tcW w:w="1022" w:type="pct"/>
            <w:vAlign w:val="bottom"/>
          </w:tcPr>
          <w:p w14:paraId="349A925D" w14:textId="0004DDEF"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lang w:val="en-US"/>
              </w:rPr>
              <w:t>(2,564)</w:t>
            </w:r>
          </w:p>
        </w:tc>
        <w:tc>
          <w:tcPr>
            <w:tcW w:w="1021" w:type="pct"/>
            <w:vAlign w:val="bottom"/>
          </w:tcPr>
          <w:p w14:paraId="437E1998" w14:textId="55C2C0A3" w:rsidR="0018283B" w:rsidRPr="006C3400" w:rsidRDefault="0018283B" w:rsidP="0018283B">
            <w:pPr>
              <w:autoSpaceDE w:val="0"/>
              <w:autoSpaceDN w:val="0"/>
              <w:adjustRightInd w:val="0"/>
              <w:ind w:right="-72"/>
              <w:jc w:val="right"/>
              <w:rPr>
                <w:rFonts w:ascii="Arial" w:eastAsia="Cordia New" w:hAnsi="Arial" w:cs="Arial"/>
                <w:sz w:val="18"/>
                <w:szCs w:val="18"/>
                <w:lang w:val="en-US"/>
              </w:rPr>
            </w:pPr>
            <w:r w:rsidRPr="006C3400">
              <w:rPr>
                <w:rFonts w:ascii="Arial" w:eastAsia="Cordia New" w:hAnsi="Arial" w:cs="Arial"/>
                <w:sz w:val="18"/>
                <w:szCs w:val="18"/>
                <w:cs/>
                <w:lang w:val="en-US"/>
              </w:rPr>
              <w:t>-</w:t>
            </w:r>
          </w:p>
        </w:tc>
      </w:tr>
    </w:tbl>
    <w:p w14:paraId="14760342" w14:textId="6FBF18BA" w:rsidR="00746CC8" w:rsidRPr="00DE3A6F" w:rsidRDefault="00746CC8" w:rsidP="00126ABE">
      <w:pPr>
        <w:ind w:left="1080" w:hanging="11"/>
        <w:jc w:val="thaiDistribute"/>
        <w:rPr>
          <w:rFonts w:ascii="Arial" w:hAnsi="Arial" w:cs="Arial"/>
          <w:sz w:val="18"/>
          <w:szCs w:val="18"/>
        </w:rPr>
      </w:pPr>
      <w:r w:rsidRPr="006C3400">
        <w:rPr>
          <w:rFonts w:ascii="Arial" w:hAnsi="Arial" w:cs="Arial"/>
          <w:sz w:val="18"/>
          <w:szCs w:val="18"/>
        </w:rPr>
        <w:t>* Holding all other variables constant</w:t>
      </w:r>
    </w:p>
    <w:p w14:paraId="5A8D6770" w14:textId="769D0771" w:rsidR="00063911" w:rsidRPr="00DE3A6F" w:rsidRDefault="00063911">
      <w:pPr>
        <w:rPr>
          <w:rFonts w:ascii="Arial" w:hAnsi="Arial" w:cs="Arial"/>
          <w:sz w:val="18"/>
          <w:szCs w:val="18"/>
          <w:lang w:val="en-US"/>
        </w:rPr>
      </w:pPr>
      <w:r w:rsidRPr="00DE3A6F">
        <w:rPr>
          <w:rFonts w:ascii="Arial" w:hAnsi="Arial" w:cs="Arial"/>
          <w:sz w:val="18"/>
          <w:szCs w:val="18"/>
          <w:lang w:val="en-US"/>
        </w:rPr>
        <w:br w:type="page"/>
      </w:r>
    </w:p>
    <w:p w14:paraId="013376E3" w14:textId="77777777" w:rsidR="00746CC8" w:rsidRPr="00DE3A6F" w:rsidRDefault="00746CC8" w:rsidP="009A65A5">
      <w:pPr>
        <w:suppressAutoHyphens/>
        <w:jc w:val="thaiDistribute"/>
        <w:rPr>
          <w:rFonts w:ascii="Arial" w:hAnsi="Arial" w:cs="Arial"/>
          <w:sz w:val="18"/>
          <w:szCs w:val="18"/>
          <w:lang w:val="en-US"/>
        </w:rPr>
      </w:pPr>
    </w:p>
    <w:p w14:paraId="62679C5F" w14:textId="77777777" w:rsidR="00593413" w:rsidRPr="00DE3A6F" w:rsidRDefault="00593413" w:rsidP="009A65A5">
      <w:pPr>
        <w:suppressAutoHyphens/>
        <w:jc w:val="thaiDistribute"/>
        <w:rPr>
          <w:rFonts w:ascii="Arial" w:hAnsi="Arial" w:cs="Arial"/>
          <w:sz w:val="18"/>
          <w:szCs w:val="18"/>
          <w:lang w:val="en-US"/>
        </w:rPr>
      </w:pPr>
    </w:p>
    <w:p w14:paraId="642DEECA" w14:textId="74A6FE29" w:rsidR="00136CD7" w:rsidRPr="00DE3A6F" w:rsidRDefault="00136CD7" w:rsidP="00126ABE">
      <w:pPr>
        <w:tabs>
          <w:tab w:val="left" w:pos="1080"/>
        </w:tabs>
        <w:ind w:left="1080" w:hanging="547"/>
        <w:rPr>
          <w:rFonts w:ascii="Arial" w:hAnsi="Arial" w:cs="Arial"/>
          <w:b/>
          <w:bCs/>
          <w:color w:val="CF4A02"/>
          <w:sz w:val="18"/>
          <w:szCs w:val="18"/>
        </w:rPr>
      </w:pPr>
      <w:r w:rsidRPr="00DE3A6F">
        <w:rPr>
          <w:rFonts w:ascii="Arial" w:hAnsi="Arial" w:cs="Arial"/>
          <w:b/>
          <w:bCs/>
          <w:color w:val="CF4A02"/>
          <w:sz w:val="18"/>
          <w:szCs w:val="18"/>
        </w:rPr>
        <w:t>6.1.2</w:t>
      </w:r>
      <w:r w:rsidRPr="00DE3A6F">
        <w:rPr>
          <w:rFonts w:ascii="Arial" w:hAnsi="Arial" w:cs="Arial"/>
          <w:b/>
          <w:bCs/>
          <w:color w:val="CF4A02"/>
          <w:sz w:val="18"/>
          <w:szCs w:val="18"/>
        </w:rPr>
        <w:tab/>
      </w:r>
      <w:r w:rsidR="00185D3F" w:rsidRPr="00DE3A6F">
        <w:rPr>
          <w:rFonts w:ascii="Arial" w:hAnsi="Arial" w:cs="Arial"/>
          <w:b/>
          <w:bCs/>
          <w:color w:val="CF4A02"/>
          <w:sz w:val="18"/>
          <w:szCs w:val="18"/>
        </w:rPr>
        <w:t>Credit risk</w:t>
      </w:r>
    </w:p>
    <w:p w14:paraId="28131296" w14:textId="77777777" w:rsidR="00DE53F7" w:rsidRPr="00DE3A6F" w:rsidRDefault="00DE53F7" w:rsidP="00126ABE">
      <w:pPr>
        <w:ind w:left="1080"/>
        <w:jc w:val="thaiDistribute"/>
        <w:rPr>
          <w:rFonts w:ascii="Arial" w:hAnsi="Arial" w:cs="Arial"/>
          <w:sz w:val="18"/>
          <w:szCs w:val="18"/>
          <w:highlight w:val="yellow"/>
        </w:rPr>
      </w:pPr>
    </w:p>
    <w:p w14:paraId="746AF249" w14:textId="7EBCDD0E" w:rsidR="00185D3F" w:rsidRPr="00DE3A6F" w:rsidRDefault="00DE53F7" w:rsidP="00126ABE">
      <w:pPr>
        <w:ind w:left="1080"/>
        <w:jc w:val="thaiDistribute"/>
        <w:rPr>
          <w:rFonts w:ascii="Arial" w:hAnsi="Arial" w:cs="Arial"/>
          <w:sz w:val="18"/>
          <w:szCs w:val="18"/>
        </w:rPr>
      </w:pPr>
      <w:r w:rsidRPr="00DE3A6F">
        <w:rPr>
          <w:rFonts w:ascii="Arial" w:hAnsi="Arial" w:cs="Arial"/>
          <w:sz w:val="18"/>
          <w:szCs w:val="18"/>
        </w:rPr>
        <w:t xml:space="preserve">Credit risk arises from cash and cash equivalents, contractual cash flows of debt investments carried at amortised cost, at fair value through other comprehensive income (FVOCI) and at fair value through profit </w:t>
      </w:r>
      <w:r w:rsidRPr="00C12611">
        <w:rPr>
          <w:rFonts w:ascii="Arial" w:hAnsi="Arial" w:cs="Arial"/>
          <w:spacing w:val="-4"/>
          <w:sz w:val="18"/>
          <w:szCs w:val="18"/>
        </w:rPr>
        <w:t>or loss (FVPL), derivative financial instruments as well as credit exposures to customers, including outstanding</w:t>
      </w:r>
      <w:r w:rsidRPr="00DE3A6F">
        <w:rPr>
          <w:rFonts w:ascii="Arial" w:hAnsi="Arial" w:cs="Arial"/>
          <w:sz w:val="18"/>
          <w:szCs w:val="18"/>
        </w:rPr>
        <w:t xml:space="preserve"> receivables.</w:t>
      </w:r>
    </w:p>
    <w:p w14:paraId="3C7F3FC6" w14:textId="77777777" w:rsidR="00185D3F" w:rsidRPr="00DE3A6F" w:rsidRDefault="00185D3F" w:rsidP="00126ABE">
      <w:pPr>
        <w:ind w:left="1080"/>
        <w:jc w:val="thaiDistribute"/>
        <w:rPr>
          <w:rFonts w:ascii="Arial" w:hAnsi="Arial" w:cs="Arial"/>
          <w:sz w:val="18"/>
          <w:szCs w:val="18"/>
        </w:rPr>
      </w:pPr>
    </w:p>
    <w:p w14:paraId="68C3F80E" w14:textId="16CF4627" w:rsidR="00185D3F" w:rsidRPr="00DE3A6F" w:rsidRDefault="00185D3F" w:rsidP="00126ABE">
      <w:pPr>
        <w:pStyle w:val="ListParagraph"/>
        <w:numPr>
          <w:ilvl w:val="0"/>
          <w:numId w:val="16"/>
        </w:numPr>
        <w:ind w:left="1080" w:hanging="547"/>
        <w:rPr>
          <w:rFonts w:cs="Arial"/>
          <w:b/>
          <w:bCs/>
          <w:color w:val="CF4A02"/>
          <w:sz w:val="18"/>
          <w:szCs w:val="18"/>
        </w:rPr>
      </w:pPr>
      <w:r w:rsidRPr="00DE3A6F">
        <w:rPr>
          <w:rFonts w:cs="Arial"/>
          <w:b/>
          <w:color w:val="CF4A02"/>
          <w:sz w:val="18"/>
          <w:szCs w:val="18"/>
          <w:lang w:eastAsia="en-GB"/>
        </w:rPr>
        <w:t>Risk management</w:t>
      </w:r>
    </w:p>
    <w:p w14:paraId="57AAFBAE" w14:textId="7C5BC51A" w:rsidR="00126ABE" w:rsidRPr="00C12611" w:rsidRDefault="00126ABE" w:rsidP="00126ABE">
      <w:pPr>
        <w:ind w:left="1080"/>
        <w:jc w:val="thaiDistribute"/>
        <w:rPr>
          <w:rFonts w:ascii="Arial" w:hAnsi="Arial" w:cs="Arial"/>
          <w:sz w:val="18"/>
          <w:szCs w:val="18"/>
        </w:rPr>
      </w:pPr>
    </w:p>
    <w:p w14:paraId="11841212" w14:textId="1848C524" w:rsidR="00807071" w:rsidRPr="00807071" w:rsidRDefault="00807071" w:rsidP="001801DD">
      <w:pPr>
        <w:ind w:left="1080"/>
        <w:jc w:val="thaiDistribute"/>
        <w:rPr>
          <w:rFonts w:ascii="Arial" w:hAnsi="Arial" w:cs="Arial"/>
          <w:sz w:val="18"/>
          <w:szCs w:val="18"/>
        </w:rPr>
      </w:pPr>
      <w:r w:rsidRPr="00807071">
        <w:rPr>
          <w:rFonts w:ascii="Arial" w:hAnsi="Arial" w:cs="Arial"/>
          <w:sz w:val="18"/>
          <w:szCs w:val="18"/>
        </w:rPr>
        <w:t xml:space="preserve">The Group has no significant </w:t>
      </w:r>
      <w:r w:rsidR="000F3D5E">
        <w:rPr>
          <w:rFonts w:ascii="Arial" w:hAnsi="Arial" w:cs="Arial"/>
          <w:sz w:val="18"/>
          <w:szCs w:val="18"/>
        </w:rPr>
        <w:t xml:space="preserve">concentrations of </w:t>
      </w:r>
      <w:r w:rsidRPr="00807071">
        <w:rPr>
          <w:rFonts w:ascii="Arial" w:hAnsi="Arial" w:cs="Arial"/>
          <w:sz w:val="18"/>
          <w:szCs w:val="18"/>
        </w:rPr>
        <w:t xml:space="preserve">credit risk </w:t>
      </w:r>
      <w:r w:rsidR="000F3D5E">
        <w:rPr>
          <w:rFonts w:ascii="Arial" w:hAnsi="Arial" w:cs="Arial"/>
          <w:sz w:val="18"/>
          <w:szCs w:val="18"/>
        </w:rPr>
        <w:t>relating to its</w:t>
      </w:r>
      <w:r w:rsidRPr="00807071">
        <w:rPr>
          <w:rFonts w:ascii="Arial" w:hAnsi="Arial" w:cs="Arial"/>
          <w:sz w:val="18"/>
          <w:szCs w:val="18"/>
        </w:rPr>
        <w:t xml:space="preserve"> cash and investments</w:t>
      </w:r>
      <w:r w:rsidR="001801DD">
        <w:rPr>
          <w:rFonts w:ascii="Arial" w:hAnsi="Arial" w:cs="Arial"/>
          <w:sz w:val="18"/>
          <w:szCs w:val="18"/>
        </w:rPr>
        <w:t>. The Group places its cash and investments with financial institutions with high credit rating. The Group’s policy is designed to limit the risk exposure with any specific financial institution and to invest its excess cash in low risk investment accounts. T</w:t>
      </w:r>
      <w:r w:rsidRPr="00807071">
        <w:rPr>
          <w:rFonts w:ascii="Arial" w:hAnsi="Arial" w:cs="Arial"/>
          <w:sz w:val="18"/>
          <w:szCs w:val="18"/>
        </w:rPr>
        <w:t xml:space="preserve">he Group has </w:t>
      </w:r>
      <w:r w:rsidR="00545DF7">
        <w:rPr>
          <w:rFonts w:ascii="Arial" w:hAnsi="Arial" w:cs="Arial"/>
          <w:sz w:val="18"/>
          <w:szCs w:val="18"/>
        </w:rPr>
        <w:t>no</w:t>
      </w:r>
      <w:r>
        <w:rPr>
          <w:rFonts w:ascii="Arial" w:hAnsi="Arial" w:cs="Arial"/>
          <w:sz w:val="18"/>
          <w:szCs w:val="18"/>
        </w:rPr>
        <w:t xml:space="preserve"> </w:t>
      </w:r>
      <w:r w:rsidR="00545DF7">
        <w:rPr>
          <w:rFonts w:ascii="Arial" w:hAnsi="Arial" w:cs="Arial"/>
          <w:sz w:val="18"/>
          <w:szCs w:val="18"/>
        </w:rPr>
        <w:t xml:space="preserve">experiences of </w:t>
      </w:r>
      <w:r w:rsidRPr="00807071">
        <w:rPr>
          <w:rFonts w:ascii="Arial" w:hAnsi="Arial" w:cs="Arial"/>
          <w:sz w:val="18"/>
          <w:szCs w:val="18"/>
        </w:rPr>
        <w:t xml:space="preserve">lost in </w:t>
      </w:r>
      <w:r w:rsidR="001801DD">
        <w:rPr>
          <w:rFonts w:ascii="Arial" w:hAnsi="Arial" w:cs="Arial"/>
          <w:sz w:val="18"/>
          <w:szCs w:val="18"/>
        </w:rPr>
        <w:t>such</w:t>
      </w:r>
      <w:r w:rsidRPr="00807071">
        <w:rPr>
          <w:rFonts w:ascii="Arial" w:hAnsi="Arial" w:cs="Arial"/>
          <w:sz w:val="18"/>
          <w:szCs w:val="18"/>
        </w:rPr>
        <w:t xml:space="preserve"> </w:t>
      </w:r>
      <w:r w:rsidR="001801DD">
        <w:rPr>
          <w:rFonts w:ascii="Arial" w:hAnsi="Arial" w:cs="Arial"/>
          <w:sz w:val="18"/>
          <w:szCs w:val="18"/>
        </w:rPr>
        <w:t>account</w:t>
      </w:r>
      <w:r w:rsidRPr="00807071">
        <w:rPr>
          <w:rFonts w:ascii="Arial" w:hAnsi="Arial" w:cs="Arial"/>
          <w:sz w:val="18"/>
          <w:szCs w:val="18"/>
        </w:rPr>
        <w:t>s.</w:t>
      </w:r>
    </w:p>
    <w:p w14:paraId="65AA61D5" w14:textId="77777777" w:rsidR="00807071" w:rsidRDefault="00807071" w:rsidP="00807071">
      <w:pPr>
        <w:ind w:left="1080"/>
        <w:jc w:val="thaiDistribute"/>
        <w:rPr>
          <w:rFonts w:ascii="Arial" w:hAnsi="Arial" w:cs="Arial"/>
          <w:sz w:val="18"/>
          <w:szCs w:val="18"/>
        </w:rPr>
      </w:pPr>
    </w:p>
    <w:p w14:paraId="7CCD54F2" w14:textId="046C9CD2" w:rsidR="00063911" w:rsidRPr="003C68F4" w:rsidRDefault="00626CFA" w:rsidP="00545DF7">
      <w:pPr>
        <w:ind w:left="1080"/>
        <w:jc w:val="thaiDistribute"/>
        <w:rPr>
          <w:rFonts w:ascii="Arial" w:hAnsi="Arial" w:cs="Arial"/>
          <w:sz w:val="18"/>
          <w:szCs w:val="18"/>
        </w:rPr>
      </w:pPr>
      <w:r>
        <w:rPr>
          <w:rFonts w:ascii="Arial" w:hAnsi="Arial" w:cs="Arial"/>
          <w:sz w:val="18"/>
          <w:szCs w:val="18"/>
        </w:rPr>
        <w:t xml:space="preserve">For transactions with </w:t>
      </w:r>
      <w:r w:rsidR="00456AF9">
        <w:rPr>
          <w:rFonts w:ascii="Arial" w:hAnsi="Arial" w:cs="Arial"/>
          <w:sz w:val="18"/>
          <w:szCs w:val="18"/>
        </w:rPr>
        <w:t>c</w:t>
      </w:r>
      <w:r>
        <w:rPr>
          <w:rFonts w:ascii="Arial" w:hAnsi="Arial" w:cs="Arial"/>
          <w:sz w:val="18"/>
          <w:szCs w:val="18"/>
        </w:rPr>
        <w:t>u</w:t>
      </w:r>
      <w:r w:rsidR="00456AF9">
        <w:rPr>
          <w:rFonts w:ascii="Arial" w:hAnsi="Arial" w:cs="Arial"/>
          <w:sz w:val="18"/>
          <w:szCs w:val="18"/>
        </w:rPr>
        <w:t>s</w:t>
      </w:r>
      <w:r>
        <w:rPr>
          <w:rFonts w:ascii="Arial" w:hAnsi="Arial" w:cs="Arial"/>
          <w:sz w:val="18"/>
          <w:szCs w:val="18"/>
        </w:rPr>
        <w:t>tomers, t</w:t>
      </w:r>
      <w:r w:rsidR="00545DF7">
        <w:rPr>
          <w:rFonts w:ascii="Arial" w:hAnsi="Arial" w:cs="Arial"/>
          <w:sz w:val="18"/>
          <w:szCs w:val="18"/>
        </w:rPr>
        <w:t>he Group</w:t>
      </w:r>
      <w:r w:rsidR="00807071" w:rsidRPr="00807071">
        <w:rPr>
          <w:rFonts w:ascii="Arial" w:hAnsi="Arial" w:cs="Arial"/>
          <w:sz w:val="18"/>
          <w:szCs w:val="18"/>
        </w:rPr>
        <w:t xml:space="preserve"> assesses credit quality of </w:t>
      </w:r>
      <w:r>
        <w:rPr>
          <w:rFonts w:ascii="Arial" w:hAnsi="Arial" w:cs="Arial"/>
          <w:sz w:val="18"/>
          <w:szCs w:val="18"/>
        </w:rPr>
        <w:t>each</w:t>
      </w:r>
      <w:r w:rsidR="00807071" w:rsidRPr="00807071">
        <w:rPr>
          <w:rFonts w:ascii="Arial" w:hAnsi="Arial" w:cs="Arial"/>
          <w:sz w:val="18"/>
          <w:szCs w:val="18"/>
        </w:rPr>
        <w:t xml:space="preserve"> customer, taking into account its financial</w:t>
      </w:r>
      <w:r w:rsidR="00807071">
        <w:rPr>
          <w:rFonts w:ascii="Arial" w:hAnsi="Arial" w:cs="Arial"/>
          <w:sz w:val="18"/>
          <w:szCs w:val="18"/>
        </w:rPr>
        <w:t xml:space="preserve"> </w:t>
      </w:r>
      <w:r w:rsidR="00807071" w:rsidRPr="00807071">
        <w:rPr>
          <w:rFonts w:ascii="Arial" w:hAnsi="Arial" w:cs="Arial"/>
          <w:sz w:val="18"/>
          <w:szCs w:val="18"/>
        </w:rPr>
        <w:t xml:space="preserve">position, past experience and other factors. </w:t>
      </w:r>
      <w:r w:rsidR="00545DF7">
        <w:rPr>
          <w:rFonts w:ascii="Arial" w:hAnsi="Arial" w:cs="Arial"/>
          <w:sz w:val="18"/>
          <w:szCs w:val="18"/>
        </w:rPr>
        <w:t xml:space="preserve">The major customers </w:t>
      </w:r>
      <w:r w:rsidR="005C2475">
        <w:rPr>
          <w:rFonts w:ascii="Arial" w:hAnsi="Arial" w:cs="Arial"/>
          <w:sz w:val="18"/>
          <w:szCs w:val="18"/>
        </w:rPr>
        <w:t>comprise</w:t>
      </w:r>
      <w:r w:rsidR="00545DF7">
        <w:rPr>
          <w:rFonts w:ascii="Arial" w:hAnsi="Arial" w:cs="Arial"/>
          <w:sz w:val="18"/>
          <w:szCs w:val="18"/>
        </w:rPr>
        <w:t xml:space="preserve"> </w:t>
      </w:r>
      <w:r>
        <w:rPr>
          <w:rFonts w:ascii="Arial" w:hAnsi="Arial" w:cs="Arial"/>
          <w:sz w:val="18"/>
          <w:szCs w:val="18"/>
        </w:rPr>
        <w:t>state-owned enterprises</w:t>
      </w:r>
      <w:r w:rsidR="00545DF7">
        <w:rPr>
          <w:rFonts w:ascii="Arial" w:hAnsi="Arial" w:cs="Arial"/>
          <w:sz w:val="18"/>
          <w:szCs w:val="18"/>
        </w:rPr>
        <w:t xml:space="preserve"> and industrial </w:t>
      </w:r>
      <w:r>
        <w:rPr>
          <w:rFonts w:ascii="Arial" w:hAnsi="Arial" w:cs="Arial"/>
          <w:sz w:val="18"/>
          <w:szCs w:val="18"/>
        </w:rPr>
        <w:t>users</w:t>
      </w:r>
      <w:r w:rsidR="00807071" w:rsidRPr="00807071">
        <w:rPr>
          <w:rFonts w:ascii="Arial" w:hAnsi="Arial" w:cs="Arial"/>
          <w:sz w:val="18"/>
          <w:szCs w:val="18"/>
        </w:rPr>
        <w:t xml:space="preserve"> </w:t>
      </w:r>
      <w:r>
        <w:rPr>
          <w:rFonts w:ascii="Arial" w:hAnsi="Arial" w:cs="Arial"/>
          <w:sz w:val="18"/>
          <w:szCs w:val="18"/>
        </w:rPr>
        <w:t xml:space="preserve">with strong financial position </w:t>
      </w:r>
      <w:r w:rsidR="00807071" w:rsidRPr="00807071">
        <w:rPr>
          <w:rFonts w:ascii="Arial" w:hAnsi="Arial" w:cs="Arial"/>
          <w:sz w:val="18"/>
          <w:szCs w:val="18"/>
        </w:rPr>
        <w:t xml:space="preserve">under the </w:t>
      </w:r>
      <w:r>
        <w:rPr>
          <w:rFonts w:ascii="Arial" w:hAnsi="Arial" w:cs="Arial"/>
          <w:sz w:val="18"/>
          <w:szCs w:val="18"/>
        </w:rPr>
        <w:t xml:space="preserve">terms and </w:t>
      </w:r>
      <w:r w:rsidR="00807071" w:rsidRPr="00807071">
        <w:rPr>
          <w:rFonts w:ascii="Arial" w:hAnsi="Arial" w:cs="Arial"/>
          <w:sz w:val="18"/>
          <w:szCs w:val="18"/>
        </w:rPr>
        <w:t>conditions of the</w:t>
      </w:r>
      <w:r w:rsidR="00807071">
        <w:rPr>
          <w:rFonts w:ascii="Arial" w:hAnsi="Arial" w:cs="Arial"/>
          <w:sz w:val="18"/>
          <w:szCs w:val="18"/>
        </w:rPr>
        <w:t xml:space="preserve"> </w:t>
      </w:r>
      <w:r>
        <w:rPr>
          <w:rFonts w:ascii="Arial" w:hAnsi="Arial" w:cs="Arial"/>
          <w:sz w:val="18"/>
          <w:szCs w:val="18"/>
        </w:rPr>
        <w:br/>
      </w:r>
      <w:r w:rsidR="00807071" w:rsidRPr="00807071">
        <w:rPr>
          <w:rFonts w:ascii="Arial" w:hAnsi="Arial" w:cs="Arial"/>
          <w:sz w:val="18"/>
          <w:szCs w:val="18"/>
        </w:rPr>
        <w:t>long-term power and steam purchase agreements.</w:t>
      </w:r>
      <w:r w:rsidR="003C68F4" w:rsidRPr="003C68F4">
        <w:rPr>
          <w:rFonts w:ascii="Arial" w:hAnsi="Arial" w:cs="Arial"/>
          <w:sz w:val="18"/>
          <w:szCs w:val="18"/>
        </w:rPr>
        <w:t xml:space="preserve"> There are no significant concentrations of credit risk through exposure to individual customers. </w:t>
      </w:r>
    </w:p>
    <w:p w14:paraId="386B7C7D" w14:textId="77777777" w:rsidR="00016CE8" w:rsidRPr="00DE3A6F" w:rsidRDefault="00016CE8" w:rsidP="003C68F4">
      <w:pPr>
        <w:jc w:val="thaiDistribute"/>
        <w:rPr>
          <w:rFonts w:ascii="Arial" w:hAnsi="Arial" w:cs="Arial"/>
          <w:sz w:val="18"/>
          <w:szCs w:val="18"/>
        </w:rPr>
      </w:pPr>
    </w:p>
    <w:p w14:paraId="7EE38A61" w14:textId="667B9F6F" w:rsidR="00185D3F" w:rsidRPr="00DE3A6F" w:rsidRDefault="00016CE8" w:rsidP="00126ABE">
      <w:pPr>
        <w:pStyle w:val="ListParagraph"/>
        <w:numPr>
          <w:ilvl w:val="0"/>
          <w:numId w:val="16"/>
        </w:numPr>
        <w:ind w:left="1080" w:hanging="547"/>
        <w:rPr>
          <w:rFonts w:cs="Arial"/>
          <w:b/>
          <w:color w:val="CF4A02"/>
          <w:sz w:val="18"/>
          <w:szCs w:val="18"/>
          <w:lang w:eastAsia="en-GB"/>
        </w:rPr>
      </w:pPr>
      <w:r w:rsidRPr="00DE3A6F">
        <w:rPr>
          <w:rFonts w:cs="Arial"/>
          <w:b/>
          <w:color w:val="CF4A02"/>
          <w:sz w:val="18"/>
          <w:szCs w:val="18"/>
          <w:lang w:eastAsia="en-GB"/>
        </w:rPr>
        <w:t>Impairment of financial assets</w:t>
      </w:r>
    </w:p>
    <w:p w14:paraId="17E5CE41" w14:textId="77777777" w:rsidR="00126ABE" w:rsidRDefault="00126ABE" w:rsidP="00126ABE">
      <w:pPr>
        <w:ind w:left="1080"/>
        <w:jc w:val="thaiDistribute"/>
        <w:rPr>
          <w:rFonts w:ascii="Arial" w:hAnsi="Arial" w:cs="Arial"/>
          <w:sz w:val="18"/>
          <w:szCs w:val="18"/>
        </w:rPr>
      </w:pPr>
    </w:p>
    <w:p w14:paraId="12131053" w14:textId="6DCE66D4" w:rsidR="00185D3F" w:rsidRPr="00DE3A6F" w:rsidRDefault="00185D3F" w:rsidP="00126ABE">
      <w:pPr>
        <w:ind w:left="1080"/>
        <w:jc w:val="thaiDistribute"/>
        <w:rPr>
          <w:rFonts w:ascii="Arial" w:hAnsi="Arial" w:cs="Arial"/>
          <w:sz w:val="18"/>
          <w:szCs w:val="18"/>
        </w:rPr>
      </w:pPr>
      <w:r w:rsidRPr="00DE3A6F">
        <w:rPr>
          <w:rFonts w:ascii="Arial" w:hAnsi="Arial" w:cs="Arial"/>
          <w:sz w:val="18"/>
          <w:szCs w:val="18"/>
        </w:rPr>
        <w:t>The Group and the Company has financial assets that are subject to the expected credit loss model:</w:t>
      </w:r>
    </w:p>
    <w:p w14:paraId="00660D08" w14:textId="77777777" w:rsidR="00185D3F" w:rsidRPr="00DE3A6F" w:rsidRDefault="00185D3F" w:rsidP="00126ABE">
      <w:pPr>
        <w:ind w:left="1080"/>
        <w:jc w:val="thaiDistribute"/>
        <w:rPr>
          <w:rFonts w:ascii="Arial" w:hAnsi="Arial" w:cs="Arial"/>
          <w:sz w:val="18"/>
          <w:szCs w:val="18"/>
        </w:rPr>
      </w:pPr>
    </w:p>
    <w:p w14:paraId="1D68D551" w14:textId="77777777" w:rsidR="00351841" w:rsidRPr="007534A1" w:rsidRDefault="009237B4" w:rsidP="00351841">
      <w:pPr>
        <w:pStyle w:val="ListParagraph"/>
        <w:numPr>
          <w:ilvl w:val="1"/>
          <w:numId w:val="25"/>
        </w:numPr>
        <w:ind w:left="1134" w:firstLine="0"/>
        <w:jc w:val="thaiDistribute"/>
        <w:rPr>
          <w:rFonts w:cs="Arial"/>
          <w:sz w:val="18"/>
          <w:szCs w:val="18"/>
          <w:lang w:eastAsia="en-GB"/>
        </w:rPr>
      </w:pPr>
      <w:r>
        <w:rPr>
          <w:rFonts w:cs="Arial"/>
          <w:sz w:val="18"/>
          <w:szCs w:val="18"/>
        </w:rPr>
        <w:t xml:space="preserve">Cash </w:t>
      </w:r>
      <w:r w:rsidR="00A02298">
        <w:rPr>
          <w:rFonts w:cs="Arial"/>
          <w:sz w:val="18"/>
          <w:szCs w:val="18"/>
        </w:rPr>
        <w:t xml:space="preserve">and </w:t>
      </w:r>
      <w:r w:rsidR="00351841" w:rsidRPr="001C243E">
        <w:rPr>
          <w:rFonts w:cs="Arial"/>
          <w:sz w:val="18"/>
          <w:szCs w:val="18"/>
          <w:lang w:eastAsia="en-GB"/>
        </w:rPr>
        <w:t>cash and cash equivalents</w:t>
      </w:r>
    </w:p>
    <w:p w14:paraId="59CC4816" w14:textId="77777777" w:rsidR="00351841" w:rsidRPr="001C243E" w:rsidRDefault="00351841" w:rsidP="00351841">
      <w:pPr>
        <w:pStyle w:val="ListParagraph"/>
        <w:numPr>
          <w:ilvl w:val="1"/>
          <w:numId w:val="25"/>
        </w:numPr>
        <w:ind w:left="1134" w:firstLine="0"/>
        <w:jc w:val="thaiDistribute"/>
        <w:rPr>
          <w:rFonts w:cs="Arial"/>
          <w:sz w:val="18"/>
          <w:szCs w:val="18"/>
          <w:lang w:eastAsia="en-GB"/>
        </w:rPr>
      </w:pPr>
      <w:r>
        <w:rPr>
          <w:rFonts w:cstheme="minorBidi"/>
          <w:sz w:val="18"/>
          <w:szCs w:val="18"/>
          <w:lang w:val="en-GB" w:eastAsia="en-GB"/>
        </w:rPr>
        <w:t>fixed bank deposits with maturity over 3 months (debt investments carried at amortised cost)</w:t>
      </w:r>
    </w:p>
    <w:p w14:paraId="0CF64EA9" w14:textId="77777777" w:rsidR="00351841" w:rsidRPr="001C243E" w:rsidRDefault="00351841" w:rsidP="00351841">
      <w:pPr>
        <w:pStyle w:val="ListParagraph"/>
        <w:numPr>
          <w:ilvl w:val="1"/>
          <w:numId w:val="25"/>
        </w:numPr>
        <w:ind w:left="1134" w:firstLine="0"/>
        <w:jc w:val="thaiDistribute"/>
        <w:rPr>
          <w:rFonts w:cs="Arial"/>
          <w:sz w:val="18"/>
          <w:szCs w:val="18"/>
          <w:lang w:eastAsia="en-GB"/>
        </w:rPr>
      </w:pPr>
      <w:r w:rsidRPr="001C243E">
        <w:rPr>
          <w:rFonts w:cs="Arial"/>
          <w:sz w:val="18"/>
          <w:szCs w:val="18"/>
          <w:lang w:eastAsia="en-GB"/>
        </w:rPr>
        <w:t>trade and other receivables</w:t>
      </w:r>
    </w:p>
    <w:p w14:paraId="603454A0" w14:textId="77777777" w:rsidR="00351841" w:rsidRPr="001C243E" w:rsidRDefault="00351841" w:rsidP="00351841">
      <w:pPr>
        <w:pStyle w:val="ListParagraph"/>
        <w:numPr>
          <w:ilvl w:val="1"/>
          <w:numId w:val="25"/>
        </w:numPr>
        <w:ind w:left="1134" w:firstLine="0"/>
        <w:jc w:val="thaiDistribute"/>
        <w:rPr>
          <w:rFonts w:cs="Arial"/>
          <w:sz w:val="18"/>
          <w:szCs w:val="18"/>
          <w:lang w:eastAsia="en-GB"/>
        </w:rPr>
      </w:pPr>
      <w:r w:rsidRPr="001C243E">
        <w:rPr>
          <w:rFonts w:cs="Arial"/>
          <w:sz w:val="18"/>
          <w:szCs w:val="18"/>
          <w:lang w:eastAsia="en-GB"/>
        </w:rPr>
        <w:t>contract assets</w:t>
      </w:r>
    </w:p>
    <w:p w14:paraId="529F76E9" w14:textId="77777777" w:rsidR="00351841" w:rsidRDefault="00351841" w:rsidP="00351841">
      <w:pPr>
        <w:pStyle w:val="ListParagraph"/>
        <w:numPr>
          <w:ilvl w:val="1"/>
          <w:numId w:val="25"/>
        </w:numPr>
        <w:ind w:left="1134" w:firstLine="0"/>
        <w:jc w:val="thaiDistribute"/>
        <w:rPr>
          <w:rFonts w:cs="Arial"/>
          <w:sz w:val="18"/>
          <w:szCs w:val="18"/>
          <w:lang w:eastAsia="en-GB"/>
        </w:rPr>
      </w:pPr>
      <w:r w:rsidRPr="001C243E">
        <w:rPr>
          <w:rFonts w:cs="Arial"/>
          <w:sz w:val="18"/>
          <w:szCs w:val="18"/>
          <w:lang w:eastAsia="en-GB"/>
        </w:rPr>
        <w:t>loans to related parties; and</w:t>
      </w:r>
    </w:p>
    <w:p w14:paraId="4AA19AFE" w14:textId="77777777" w:rsidR="00351841" w:rsidRPr="007534A1" w:rsidRDefault="00351841" w:rsidP="00351841">
      <w:pPr>
        <w:pStyle w:val="ListParagraph"/>
        <w:numPr>
          <w:ilvl w:val="1"/>
          <w:numId w:val="25"/>
        </w:numPr>
        <w:ind w:left="1134" w:firstLine="0"/>
        <w:jc w:val="thaiDistribute"/>
        <w:rPr>
          <w:rFonts w:cs="Arial"/>
          <w:sz w:val="18"/>
          <w:szCs w:val="18"/>
          <w:lang w:eastAsia="en-GB"/>
        </w:rPr>
      </w:pPr>
      <w:r w:rsidRPr="007534A1">
        <w:rPr>
          <w:rFonts w:cs="Arial"/>
          <w:sz w:val="18"/>
          <w:szCs w:val="18"/>
          <w:lang w:eastAsia="en-GB"/>
        </w:rPr>
        <w:t>loans to third parties.</w:t>
      </w:r>
    </w:p>
    <w:p w14:paraId="2750C159" w14:textId="34C3CDA7" w:rsidR="00185D3F" w:rsidRPr="00DE3A6F" w:rsidRDefault="00185D3F" w:rsidP="00351841">
      <w:pPr>
        <w:jc w:val="thaiDistribute"/>
        <w:rPr>
          <w:rFonts w:ascii="Arial" w:hAnsi="Arial" w:cs="Arial"/>
          <w:sz w:val="18"/>
          <w:szCs w:val="18"/>
        </w:rPr>
      </w:pPr>
    </w:p>
    <w:p w14:paraId="691FA562" w14:textId="5B346A3F" w:rsidR="00126ABE" w:rsidRDefault="00A02298" w:rsidP="00A02298">
      <w:pPr>
        <w:ind w:left="1080"/>
        <w:jc w:val="thaiDistribute"/>
        <w:rPr>
          <w:rFonts w:ascii="Arial" w:hAnsi="Arial" w:cs="Arial"/>
          <w:i/>
          <w:iCs/>
          <w:color w:val="CF4A02"/>
          <w:sz w:val="18"/>
          <w:szCs w:val="18"/>
        </w:rPr>
      </w:pPr>
      <w:r>
        <w:rPr>
          <w:rFonts w:ascii="Arial" w:hAnsi="Arial" w:cs="Arial"/>
          <w:sz w:val="18"/>
          <w:szCs w:val="18"/>
        </w:rPr>
        <w:t>Management assessed that there is no material loss from impairment of financial assets.</w:t>
      </w:r>
    </w:p>
    <w:p w14:paraId="0E687858" w14:textId="35D43CF0" w:rsidR="00126ABE" w:rsidRDefault="00126ABE" w:rsidP="00126ABE">
      <w:pPr>
        <w:ind w:left="1080"/>
        <w:jc w:val="thaiDistribute"/>
        <w:rPr>
          <w:rFonts w:ascii="Arial" w:hAnsi="Arial" w:cs="Arial"/>
          <w:i/>
          <w:iCs/>
          <w:color w:val="CF4A02"/>
          <w:sz w:val="18"/>
          <w:szCs w:val="18"/>
        </w:rPr>
      </w:pPr>
    </w:p>
    <w:p w14:paraId="05739739" w14:textId="3E7D1DC1" w:rsidR="006D270C" w:rsidRPr="00DE3A6F" w:rsidRDefault="006D270C" w:rsidP="006D270C">
      <w:pPr>
        <w:jc w:val="thaiDistribute"/>
        <w:rPr>
          <w:rFonts w:ascii="Arial" w:eastAsia="Arial" w:hAnsi="Arial" w:cs="Arial"/>
          <w:spacing w:val="-8"/>
          <w:sz w:val="18"/>
          <w:szCs w:val="18"/>
          <w:lang w:val="en-US" w:eastAsia="en-GB"/>
        </w:rPr>
      </w:pPr>
    </w:p>
    <w:p w14:paraId="3D7D411B" w14:textId="6FF474E1" w:rsidR="006D270C" w:rsidRPr="00DE3A6F" w:rsidRDefault="006D270C" w:rsidP="00126ABE">
      <w:pPr>
        <w:ind w:left="1080" w:hanging="547"/>
        <w:rPr>
          <w:rFonts w:ascii="Arial" w:hAnsi="Arial" w:cs="Arial"/>
          <w:b/>
          <w:bCs/>
          <w:color w:val="CF4A02"/>
          <w:sz w:val="18"/>
          <w:szCs w:val="18"/>
        </w:rPr>
      </w:pPr>
      <w:r w:rsidRPr="00DE3A6F">
        <w:rPr>
          <w:rFonts w:ascii="Arial" w:hAnsi="Arial" w:cs="Arial"/>
          <w:b/>
          <w:bCs/>
          <w:color w:val="CF4A02"/>
          <w:sz w:val="18"/>
          <w:szCs w:val="18"/>
        </w:rPr>
        <w:t>6.1.3</w:t>
      </w:r>
      <w:r w:rsidRPr="00DE3A6F">
        <w:rPr>
          <w:rFonts w:ascii="Arial" w:hAnsi="Arial" w:cs="Arial"/>
          <w:b/>
          <w:bCs/>
          <w:color w:val="CF4A02"/>
          <w:sz w:val="18"/>
          <w:szCs w:val="18"/>
        </w:rPr>
        <w:tab/>
      </w:r>
      <w:r w:rsidR="00C741CE" w:rsidRPr="00DE3A6F">
        <w:rPr>
          <w:rFonts w:ascii="Arial" w:hAnsi="Arial" w:cs="Arial"/>
          <w:b/>
          <w:bCs/>
          <w:color w:val="CF4A02"/>
          <w:sz w:val="18"/>
          <w:szCs w:val="18"/>
        </w:rPr>
        <w:t>Liquidity risk</w:t>
      </w:r>
    </w:p>
    <w:p w14:paraId="20D4A52B" w14:textId="77777777" w:rsidR="00126ABE" w:rsidRDefault="00126ABE" w:rsidP="00126ABE">
      <w:pPr>
        <w:ind w:left="1080" w:hanging="11"/>
        <w:jc w:val="thaiDistribute"/>
        <w:rPr>
          <w:rFonts w:ascii="Arial" w:hAnsi="Arial" w:cs="Arial"/>
          <w:sz w:val="18"/>
          <w:szCs w:val="18"/>
        </w:rPr>
      </w:pPr>
    </w:p>
    <w:p w14:paraId="3D4A70CC" w14:textId="0067953B" w:rsidR="00656231" w:rsidRPr="00DE3A6F" w:rsidRDefault="00C741CE" w:rsidP="00126ABE">
      <w:pPr>
        <w:ind w:left="1080" w:hanging="11"/>
        <w:jc w:val="thaiDistribute"/>
        <w:rPr>
          <w:rFonts w:ascii="Arial" w:hAnsi="Arial" w:cs="Arial"/>
          <w:sz w:val="18"/>
          <w:szCs w:val="18"/>
        </w:rPr>
      </w:pPr>
      <w:r w:rsidRPr="00DE3A6F">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82279" w:rsidRPr="00DE3A6F">
        <w:rPr>
          <w:rFonts w:ascii="Arial" w:hAnsi="Arial" w:cs="Arial"/>
          <w:sz w:val="18"/>
          <w:szCs w:val="18"/>
        </w:rPr>
        <w:t>16,953 million</w:t>
      </w:r>
      <w:r w:rsidRPr="00DE3A6F">
        <w:rPr>
          <w:rFonts w:ascii="Arial" w:hAnsi="Arial" w:cs="Arial"/>
          <w:sz w:val="18"/>
          <w:szCs w:val="18"/>
        </w:rPr>
        <w:t xml:space="preserve"> (2019: Baht </w:t>
      </w:r>
      <w:r w:rsidR="00282279" w:rsidRPr="00DE3A6F">
        <w:rPr>
          <w:rFonts w:ascii="Arial" w:hAnsi="Arial" w:cs="Arial"/>
          <w:sz w:val="18"/>
          <w:szCs w:val="18"/>
        </w:rPr>
        <w:t>17,770 million</w:t>
      </w:r>
      <w:r w:rsidRPr="00DE3A6F">
        <w:rPr>
          <w:rFonts w:ascii="Arial"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243B2236" w14:textId="77777777" w:rsidR="00C741CE" w:rsidRPr="00DE3A6F" w:rsidRDefault="00C741CE" w:rsidP="00126ABE">
      <w:pPr>
        <w:ind w:left="1080" w:hanging="11"/>
        <w:jc w:val="thaiDistribute"/>
        <w:rPr>
          <w:rFonts w:ascii="Arial" w:hAnsi="Arial" w:cs="Arial"/>
          <w:sz w:val="18"/>
          <w:szCs w:val="18"/>
        </w:rPr>
      </w:pPr>
    </w:p>
    <w:p w14:paraId="0B9C2638" w14:textId="775C2FDF" w:rsidR="00C741CE" w:rsidRPr="00DE3A6F" w:rsidRDefault="00C741CE" w:rsidP="00126ABE">
      <w:pPr>
        <w:ind w:left="1080" w:hanging="11"/>
        <w:jc w:val="thaiDistribute"/>
        <w:rPr>
          <w:rFonts w:ascii="Arial" w:hAnsi="Arial" w:cs="Arial"/>
          <w:sz w:val="18"/>
          <w:szCs w:val="18"/>
        </w:rPr>
      </w:pPr>
      <w:r w:rsidRPr="00DE3A6F">
        <w:rPr>
          <w:rFonts w:ascii="Arial" w:hAnsi="Arial" w:cs="Arial"/>
          <w:sz w:val="18"/>
          <w:szCs w:val="18"/>
        </w:rPr>
        <w:t>Management monitors i) rolling forecasts of the Group’s liquidity reserve (comprising the undrawn borrowing facilities;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526059EB" w14:textId="273ACDD7" w:rsidR="00887FAA" w:rsidRDefault="00131673" w:rsidP="00887FAA">
      <w:pPr>
        <w:pStyle w:val="ListParagraph"/>
        <w:ind w:left="540"/>
        <w:rPr>
          <w:rFonts w:cstheme="minorBidi"/>
          <w:sz w:val="18"/>
          <w:szCs w:val="18"/>
        </w:rPr>
      </w:pPr>
      <w:r w:rsidRPr="00DE3A6F">
        <w:rPr>
          <w:rFonts w:cs="Arial"/>
          <w:sz w:val="18"/>
          <w:szCs w:val="18"/>
        </w:rPr>
        <w:br w:type="page"/>
      </w:r>
    </w:p>
    <w:p w14:paraId="06F7049E" w14:textId="39F37D8E" w:rsidR="005A1E04" w:rsidRDefault="005A1E04" w:rsidP="005A1E04">
      <w:pPr>
        <w:pStyle w:val="ListParagraph"/>
        <w:ind w:left="567"/>
        <w:rPr>
          <w:rFonts w:cstheme="minorBidi"/>
          <w:sz w:val="18"/>
          <w:szCs w:val="18"/>
        </w:rPr>
      </w:pPr>
    </w:p>
    <w:p w14:paraId="4D247E5C" w14:textId="77777777" w:rsidR="00C12611" w:rsidRDefault="00C12611" w:rsidP="005A1E04">
      <w:pPr>
        <w:pStyle w:val="ListParagraph"/>
        <w:ind w:left="567"/>
        <w:rPr>
          <w:rFonts w:cstheme="minorBidi"/>
          <w:sz w:val="18"/>
          <w:szCs w:val="18"/>
        </w:rPr>
      </w:pPr>
    </w:p>
    <w:p w14:paraId="46193AA9" w14:textId="4261B898" w:rsidR="005A1E04" w:rsidRPr="005A1E04" w:rsidRDefault="005A1E04" w:rsidP="00C12611">
      <w:pPr>
        <w:pStyle w:val="ListParagraph"/>
        <w:tabs>
          <w:tab w:val="left" w:pos="1728"/>
        </w:tabs>
        <w:ind w:left="567"/>
        <w:rPr>
          <w:rFonts w:cs="Arial"/>
          <w:bCs/>
          <w:i/>
          <w:iCs/>
          <w:color w:val="CF4A02"/>
          <w:sz w:val="18"/>
          <w:szCs w:val="18"/>
          <w:lang w:eastAsia="en-GB"/>
        </w:rPr>
      </w:pPr>
      <w:r w:rsidRPr="005A1E04">
        <w:rPr>
          <w:rFonts w:cs="Arial"/>
          <w:bCs/>
          <w:i/>
          <w:iCs/>
          <w:color w:val="CF4A02"/>
          <w:sz w:val="18"/>
          <w:szCs w:val="18"/>
          <w:lang w:eastAsia="en-GB"/>
        </w:rPr>
        <w:t>Maturity of financial liabilities</w:t>
      </w:r>
    </w:p>
    <w:p w14:paraId="6FC21D0E" w14:textId="77777777" w:rsidR="00C12611" w:rsidRDefault="00C12611" w:rsidP="005A1E04">
      <w:pPr>
        <w:ind w:left="540"/>
        <w:jc w:val="thaiDistribute"/>
        <w:rPr>
          <w:rFonts w:ascii="Arial" w:hAnsi="Arial" w:cs="Arial"/>
          <w:sz w:val="18"/>
          <w:szCs w:val="18"/>
        </w:rPr>
      </w:pPr>
    </w:p>
    <w:p w14:paraId="0FE70DA1" w14:textId="7D2B538C" w:rsidR="005A1E04" w:rsidRPr="00DE3A6F" w:rsidRDefault="005A1E04" w:rsidP="005A1E04">
      <w:pPr>
        <w:ind w:left="540"/>
        <w:jc w:val="thaiDistribute"/>
        <w:rPr>
          <w:rFonts w:ascii="Arial" w:hAnsi="Arial" w:cs="Arial"/>
          <w:sz w:val="18"/>
          <w:szCs w:val="18"/>
        </w:rPr>
      </w:pPr>
      <w:r w:rsidRPr="00DE3A6F">
        <w:rPr>
          <w:rFonts w:ascii="Arial" w:hAnsi="Arial" w:cs="Arial"/>
          <w:sz w:val="18"/>
          <w:szCs w:val="18"/>
        </w:rPr>
        <w:t>The tables below analyse the maturity of financial liabilities grouping based on their contractual maturities. The amounts disclosed are the contractual undiscounted cash flows</w:t>
      </w:r>
      <w:r w:rsidR="00900C7D">
        <w:rPr>
          <w:rFonts w:ascii="Arial" w:hAnsi="Arial" w:cs="Arial"/>
          <w:sz w:val="18"/>
          <w:szCs w:val="18"/>
        </w:rPr>
        <w:t xml:space="preserve"> (principle and interest)</w:t>
      </w:r>
      <w:r w:rsidRPr="00DE3A6F">
        <w:rPr>
          <w:rFonts w:ascii="Arial" w:hAnsi="Arial" w:cs="Arial"/>
          <w:sz w:val="18"/>
          <w:szCs w:val="18"/>
        </w:rPr>
        <w:t>. Balances due within 12 months equal their carrying balances as the impact of discounting is not significant. For interest rate swaps, the cash flows have been estimated using forward interest rates applicable at the end of the reporting period.</w:t>
      </w:r>
    </w:p>
    <w:p w14:paraId="5FD3BA5A" w14:textId="77777777" w:rsidR="00C12611" w:rsidRDefault="00C12611" w:rsidP="005A1E04">
      <w:pPr>
        <w:ind w:left="540"/>
        <w:jc w:val="thaiDistribute"/>
        <w:rPr>
          <w:rFonts w:ascii="Arial" w:hAnsi="Arial" w:cs="Arial"/>
          <w:sz w:val="18"/>
          <w:szCs w:val="18"/>
        </w:rPr>
      </w:pPr>
    </w:p>
    <w:p w14:paraId="360B8D31" w14:textId="04E1A716" w:rsidR="005A1E04" w:rsidRDefault="005A1E04" w:rsidP="005A1E04">
      <w:pPr>
        <w:ind w:left="540"/>
        <w:jc w:val="thaiDistribute"/>
        <w:rPr>
          <w:rFonts w:ascii="Arial" w:hAnsi="Arial" w:cs="Arial"/>
          <w:sz w:val="18"/>
          <w:szCs w:val="18"/>
        </w:rPr>
      </w:pPr>
      <w:r w:rsidRPr="00DE3A6F">
        <w:rPr>
          <w:rFonts w:ascii="Arial" w:hAnsi="Arial" w:cs="Arial"/>
          <w:sz w:val="18"/>
          <w:szCs w:val="18"/>
        </w:rPr>
        <w:t xml:space="preserve">The Group’s </w:t>
      </w:r>
      <w:r w:rsidRPr="006001FE">
        <w:rPr>
          <w:rFonts w:ascii="Arial" w:hAnsi="Arial" w:cs="Arial"/>
          <w:sz w:val="18"/>
          <w:szCs w:val="18"/>
        </w:rPr>
        <w:t>trading portfolio of derivative instruments with a negative fair value has been included at</w:t>
      </w:r>
      <w:r w:rsidRPr="006001FE">
        <w:rPr>
          <w:rFonts w:ascii="Arial" w:hAnsi="Arial" w:cs="Arial"/>
          <w:sz w:val="18"/>
          <w:szCs w:val="18"/>
          <w:cs/>
        </w:rPr>
        <w:t xml:space="preserve"> </w:t>
      </w:r>
      <w:r w:rsidRPr="006001FE">
        <w:rPr>
          <w:rFonts w:ascii="Arial" w:hAnsi="Arial" w:cs="Arial"/>
          <w:sz w:val="18"/>
          <w:szCs w:val="18"/>
        </w:rPr>
        <w:t>their fair value of Million Baht 11.4 within the ‘On demand’ time bucket. This is</w:t>
      </w:r>
      <w:r w:rsidRPr="006001FE">
        <w:rPr>
          <w:rFonts w:ascii="Arial" w:hAnsi="Arial" w:cs="Arial"/>
          <w:sz w:val="18"/>
          <w:szCs w:val="18"/>
          <w:cs/>
        </w:rPr>
        <w:t xml:space="preserve"> </w:t>
      </w:r>
      <w:r w:rsidRPr="006001FE">
        <w:rPr>
          <w:rFonts w:ascii="Arial" w:hAnsi="Arial" w:cs="Arial"/>
          <w:sz w:val="18"/>
          <w:szCs w:val="18"/>
        </w:rPr>
        <w:t>because the contractual maturities are not essential for an understanding</w:t>
      </w:r>
      <w:r w:rsidRPr="00DE3A6F">
        <w:rPr>
          <w:rFonts w:ascii="Arial" w:hAnsi="Arial" w:cs="Arial"/>
          <w:sz w:val="18"/>
          <w:szCs w:val="18"/>
        </w:rPr>
        <w:t xml:space="preserve"> the cash flows’ timing. These contracts are managed on a net fair value basis, rather than by maturity date.</w:t>
      </w:r>
    </w:p>
    <w:p w14:paraId="74346731" w14:textId="77777777" w:rsidR="005A1E04" w:rsidRPr="00DE3A6F" w:rsidRDefault="005A1E04" w:rsidP="005A1E04">
      <w:pPr>
        <w:ind w:left="540"/>
        <w:jc w:val="thaiDistribute"/>
        <w:rPr>
          <w:rFonts w:ascii="Arial" w:hAnsi="Arial" w:cs="Arial"/>
          <w:sz w:val="18"/>
          <w:szCs w:val="18"/>
        </w:rPr>
      </w:pPr>
    </w:p>
    <w:tbl>
      <w:tblPr>
        <w:tblW w:w="9441" w:type="dxa"/>
        <w:tblInd w:w="11" w:type="dxa"/>
        <w:tblLayout w:type="fixed"/>
        <w:tblLook w:val="04A0" w:firstRow="1" w:lastRow="0" w:firstColumn="1" w:lastColumn="0" w:noHBand="0" w:noVBand="1"/>
      </w:tblPr>
      <w:tblGrid>
        <w:gridCol w:w="3499"/>
        <w:gridCol w:w="1547"/>
        <w:gridCol w:w="1560"/>
        <w:gridCol w:w="1417"/>
        <w:gridCol w:w="1418"/>
      </w:tblGrid>
      <w:tr w:rsidR="00F56B77" w:rsidRPr="00524B56" w14:paraId="0368A3E3" w14:textId="77777777" w:rsidTr="00F56B77">
        <w:tc>
          <w:tcPr>
            <w:tcW w:w="3499" w:type="dxa"/>
            <w:shd w:val="clear" w:color="auto" w:fill="auto"/>
            <w:vAlign w:val="bottom"/>
          </w:tcPr>
          <w:p w14:paraId="0D4B1924" w14:textId="19634089" w:rsidR="00F56B77" w:rsidRPr="00524B56" w:rsidRDefault="00F56B77" w:rsidP="00A81DAA">
            <w:pPr>
              <w:ind w:left="414"/>
              <w:rPr>
                <w:rFonts w:ascii="Arial" w:hAnsi="Arial" w:cs="Arial"/>
                <w:b/>
                <w:bCs/>
                <w:sz w:val="16"/>
                <w:szCs w:val="16"/>
              </w:rPr>
            </w:pPr>
          </w:p>
        </w:tc>
        <w:tc>
          <w:tcPr>
            <w:tcW w:w="5942" w:type="dxa"/>
            <w:gridSpan w:val="4"/>
            <w:shd w:val="clear" w:color="auto" w:fill="auto"/>
            <w:vAlign w:val="bottom"/>
          </w:tcPr>
          <w:p w14:paraId="543153CC" w14:textId="1B75A8A9" w:rsidR="00F56B77" w:rsidRPr="00524B56" w:rsidRDefault="00F56B77" w:rsidP="00F56B77">
            <w:pPr>
              <w:pBdr>
                <w:bottom w:val="single" w:sz="4" w:space="1" w:color="auto"/>
              </w:pBdr>
              <w:ind w:right="-72"/>
              <w:jc w:val="center"/>
              <w:rPr>
                <w:rFonts w:ascii="Arial" w:hAnsi="Arial" w:cs="Arial"/>
                <w:b/>
                <w:bCs/>
                <w:spacing w:val="-4"/>
                <w:sz w:val="16"/>
                <w:szCs w:val="16"/>
              </w:rPr>
            </w:pPr>
            <w:r w:rsidRPr="00524B56">
              <w:rPr>
                <w:rFonts w:ascii="Arial" w:hAnsi="Arial" w:cs="Arial"/>
                <w:b/>
                <w:bCs/>
                <w:sz w:val="16"/>
                <w:szCs w:val="16"/>
              </w:rPr>
              <w:t>Consolidated financial statements</w:t>
            </w:r>
          </w:p>
        </w:tc>
      </w:tr>
      <w:tr w:rsidR="00F56B77" w:rsidRPr="00524B56" w14:paraId="07C153F1" w14:textId="77777777" w:rsidTr="00F56B77">
        <w:tc>
          <w:tcPr>
            <w:tcW w:w="3499" w:type="dxa"/>
            <w:shd w:val="clear" w:color="auto" w:fill="auto"/>
            <w:vAlign w:val="bottom"/>
          </w:tcPr>
          <w:p w14:paraId="2AC4FC91" w14:textId="3517541A" w:rsidR="00F56B77" w:rsidRPr="00524B56" w:rsidRDefault="00F56B77" w:rsidP="00F56B77">
            <w:pPr>
              <w:ind w:left="414"/>
              <w:rPr>
                <w:rFonts w:ascii="Arial" w:hAnsi="Arial" w:cs="Arial"/>
                <w:b/>
                <w:bCs/>
                <w:sz w:val="16"/>
                <w:szCs w:val="16"/>
              </w:rPr>
            </w:pPr>
          </w:p>
        </w:tc>
        <w:tc>
          <w:tcPr>
            <w:tcW w:w="1547" w:type="dxa"/>
            <w:shd w:val="clear" w:color="auto" w:fill="auto"/>
            <w:vAlign w:val="bottom"/>
          </w:tcPr>
          <w:p w14:paraId="22E157B3" w14:textId="3CF56062" w:rsidR="00F56B77" w:rsidRPr="00524B56" w:rsidRDefault="00F56B77" w:rsidP="00071888">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Within 1 year</w:t>
            </w:r>
          </w:p>
          <w:p w14:paraId="621A20D0" w14:textId="39EE3AAE" w:rsidR="00F56B77" w:rsidRPr="00524B56" w:rsidRDefault="00F56B77" w:rsidP="00F56B77">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c>
          <w:tcPr>
            <w:tcW w:w="1560" w:type="dxa"/>
            <w:shd w:val="clear" w:color="auto" w:fill="auto"/>
            <w:vAlign w:val="bottom"/>
          </w:tcPr>
          <w:p w14:paraId="034DF816" w14:textId="77777777" w:rsidR="00F56B77" w:rsidRPr="00524B56" w:rsidRDefault="00F56B77" w:rsidP="00F56B77">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1 - 5 years</w:t>
            </w:r>
          </w:p>
          <w:p w14:paraId="1F69B91C" w14:textId="6133136C" w:rsidR="00F56B77" w:rsidRPr="00524B56" w:rsidRDefault="00F56B77" w:rsidP="00F56B77">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c>
          <w:tcPr>
            <w:tcW w:w="1417" w:type="dxa"/>
            <w:shd w:val="clear" w:color="auto" w:fill="auto"/>
            <w:vAlign w:val="bottom"/>
          </w:tcPr>
          <w:p w14:paraId="76F352FF" w14:textId="2C7F7282" w:rsidR="00F56B77" w:rsidRPr="00524B56" w:rsidRDefault="00F56B77" w:rsidP="00071888">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Over 5 years</w:t>
            </w:r>
          </w:p>
          <w:p w14:paraId="35EF3014" w14:textId="6FC3FE70" w:rsidR="00F56B77" w:rsidRPr="00524B56" w:rsidRDefault="00F56B77" w:rsidP="00F56B77">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c>
          <w:tcPr>
            <w:tcW w:w="1418" w:type="dxa"/>
            <w:shd w:val="clear" w:color="auto" w:fill="auto"/>
            <w:vAlign w:val="bottom"/>
          </w:tcPr>
          <w:p w14:paraId="4D050DFD" w14:textId="77777777" w:rsidR="00F56B77" w:rsidRPr="00524B56" w:rsidRDefault="00F56B77" w:rsidP="00F56B77">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Total</w:t>
            </w:r>
          </w:p>
          <w:p w14:paraId="34143EFE" w14:textId="55F69420" w:rsidR="00F56B77" w:rsidRPr="00524B56" w:rsidRDefault="00F56B77" w:rsidP="00F56B77">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r>
      <w:tr w:rsidR="00BF49A2" w:rsidRPr="00524B56" w14:paraId="4FEB1D5C" w14:textId="77777777" w:rsidTr="002C759A">
        <w:tc>
          <w:tcPr>
            <w:tcW w:w="3499" w:type="dxa"/>
            <w:shd w:val="clear" w:color="auto" w:fill="auto"/>
            <w:vAlign w:val="bottom"/>
          </w:tcPr>
          <w:p w14:paraId="7BA6C894" w14:textId="4253FA4A" w:rsidR="00BF49A2" w:rsidRPr="00524B56" w:rsidRDefault="00BF49A2" w:rsidP="00BF49A2">
            <w:pPr>
              <w:ind w:left="414"/>
              <w:rPr>
                <w:rFonts w:ascii="Arial" w:hAnsi="Arial" w:cs="Arial"/>
                <w:b/>
                <w:bCs/>
                <w:sz w:val="16"/>
                <w:szCs w:val="16"/>
              </w:rPr>
            </w:pPr>
            <w:r w:rsidRPr="00524B56">
              <w:rPr>
                <w:rFonts w:ascii="Arial" w:hAnsi="Arial" w:cs="Arial"/>
                <w:b/>
                <w:bCs/>
                <w:sz w:val="16"/>
                <w:szCs w:val="16"/>
              </w:rPr>
              <w:t>Maturity of financial liabilities</w:t>
            </w:r>
          </w:p>
        </w:tc>
        <w:tc>
          <w:tcPr>
            <w:tcW w:w="1547" w:type="dxa"/>
            <w:shd w:val="clear" w:color="auto" w:fill="auto"/>
            <w:vAlign w:val="bottom"/>
          </w:tcPr>
          <w:p w14:paraId="4869C03D" w14:textId="77777777" w:rsidR="00BF49A2" w:rsidRPr="00524B56" w:rsidRDefault="00BF49A2" w:rsidP="00BF49A2">
            <w:pPr>
              <w:ind w:right="-72"/>
              <w:jc w:val="right"/>
              <w:rPr>
                <w:rFonts w:ascii="Arial" w:hAnsi="Arial" w:cs="Arial"/>
                <w:b/>
                <w:bCs/>
                <w:spacing w:val="-4"/>
                <w:sz w:val="16"/>
                <w:szCs w:val="16"/>
              </w:rPr>
            </w:pPr>
          </w:p>
        </w:tc>
        <w:tc>
          <w:tcPr>
            <w:tcW w:w="1560" w:type="dxa"/>
            <w:shd w:val="clear" w:color="auto" w:fill="auto"/>
            <w:vAlign w:val="bottom"/>
          </w:tcPr>
          <w:p w14:paraId="1C00C259" w14:textId="77777777" w:rsidR="00BF49A2" w:rsidRPr="00524B56" w:rsidRDefault="00BF49A2" w:rsidP="00BF49A2">
            <w:pPr>
              <w:ind w:right="-72"/>
              <w:jc w:val="right"/>
              <w:rPr>
                <w:rFonts w:ascii="Arial" w:hAnsi="Arial" w:cs="Arial"/>
                <w:b/>
                <w:bCs/>
                <w:spacing w:val="-4"/>
                <w:sz w:val="16"/>
                <w:szCs w:val="16"/>
              </w:rPr>
            </w:pPr>
          </w:p>
        </w:tc>
        <w:tc>
          <w:tcPr>
            <w:tcW w:w="1417" w:type="dxa"/>
            <w:shd w:val="clear" w:color="auto" w:fill="auto"/>
            <w:vAlign w:val="bottom"/>
          </w:tcPr>
          <w:p w14:paraId="642C902B" w14:textId="77777777" w:rsidR="00BF49A2" w:rsidRPr="00524B56" w:rsidRDefault="00BF49A2" w:rsidP="00BF49A2">
            <w:pPr>
              <w:ind w:right="-72"/>
              <w:jc w:val="right"/>
              <w:rPr>
                <w:rFonts w:ascii="Arial" w:hAnsi="Arial" w:cs="Arial"/>
                <w:b/>
                <w:bCs/>
                <w:spacing w:val="-4"/>
                <w:sz w:val="16"/>
                <w:szCs w:val="16"/>
              </w:rPr>
            </w:pPr>
          </w:p>
        </w:tc>
        <w:tc>
          <w:tcPr>
            <w:tcW w:w="1418" w:type="dxa"/>
            <w:shd w:val="clear" w:color="auto" w:fill="auto"/>
            <w:vAlign w:val="bottom"/>
          </w:tcPr>
          <w:p w14:paraId="1CA3B889" w14:textId="77777777" w:rsidR="00BF49A2" w:rsidRPr="00524B56" w:rsidRDefault="00BF49A2" w:rsidP="00BF49A2">
            <w:pPr>
              <w:ind w:right="-72"/>
              <w:jc w:val="right"/>
              <w:rPr>
                <w:rFonts w:ascii="Arial" w:hAnsi="Arial" w:cs="Arial"/>
                <w:b/>
                <w:bCs/>
                <w:spacing w:val="-4"/>
                <w:sz w:val="16"/>
                <w:szCs w:val="16"/>
              </w:rPr>
            </w:pPr>
          </w:p>
        </w:tc>
      </w:tr>
      <w:tr w:rsidR="00BF49A2" w:rsidRPr="00524B56" w14:paraId="5B9A0C7E" w14:textId="77777777" w:rsidTr="00F56B77">
        <w:tc>
          <w:tcPr>
            <w:tcW w:w="3499" w:type="dxa"/>
            <w:shd w:val="clear" w:color="auto" w:fill="auto"/>
            <w:hideMark/>
          </w:tcPr>
          <w:p w14:paraId="15D2411C" w14:textId="5ADF70BF" w:rsidR="00BF49A2" w:rsidRPr="00524B56" w:rsidRDefault="00BF49A2" w:rsidP="00BF49A2">
            <w:pPr>
              <w:ind w:left="414"/>
              <w:rPr>
                <w:rFonts w:ascii="Arial" w:hAnsi="Arial" w:cs="Arial"/>
                <w:sz w:val="16"/>
                <w:szCs w:val="16"/>
              </w:rPr>
            </w:pPr>
            <w:r>
              <w:rPr>
                <w:rFonts w:ascii="Arial" w:hAnsi="Arial" w:cs="Arial"/>
                <w:b/>
                <w:bCs/>
                <w:sz w:val="16"/>
                <w:szCs w:val="16"/>
              </w:rPr>
              <w:t xml:space="preserve">   </w:t>
            </w:r>
            <w:r w:rsidR="00E403B4">
              <w:rPr>
                <w:rFonts w:ascii="Arial" w:hAnsi="Arial" w:cs="Arial"/>
                <w:b/>
                <w:bCs/>
                <w:sz w:val="16"/>
                <w:szCs w:val="16"/>
              </w:rPr>
              <w:t>a</w:t>
            </w:r>
            <w:r w:rsidRPr="00524B56">
              <w:rPr>
                <w:rFonts w:ascii="Arial" w:hAnsi="Arial" w:cs="Arial"/>
                <w:b/>
                <w:bCs/>
                <w:sz w:val="16"/>
                <w:szCs w:val="16"/>
              </w:rPr>
              <w:t>s at 31 December 2020</w:t>
            </w:r>
          </w:p>
        </w:tc>
        <w:tc>
          <w:tcPr>
            <w:tcW w:w="1547" w:type="dxa"/>
            <w:shd w:val="clear" w:color="auto" w:fill="auto"/>
            <w:vAlign w:val="bottom"/>
          </w:tcPr>
          <w:p w14:paraId="3E18983A" w14:textId="77777777" w:rsidR="00BF49A2" w:rsidRPr="00524B56" w:rsidRDefault="00BF49A2" w:rsidP="00BF49A2">
            <w:pPr>
              <w:ind w:right="-72"/>
              <w:jc w:val="right"/>
              <w:rPr>
                <w:rFonts w:ascii="Arial" w:hAnsi="Arial" w:cs="Arial"/>
                <w:spacing w:val="-4"/>
                <w:sz w:val="16"/>
                <w:szCs w:val="16"/>
              </w:rPr>
            </w:pPr>
          </w:p>
        </w:tc>
        <w:tc>
          <w:tcPr>
            <w:tcW w:w="1560" w:type="dxa"/>
            <w:shd w:val="clear" w:color="auto" w:fill="auto"/>
            <w:vAlign w:val="bottom"/>
          </w:tcPr>
          <w:p w14:paraId="5094C6BB" w14:textId="77777777" w:rsidR="00BF49A2" w:rsidRPr="00524B56" w:rsidRDefault="00BF49A2" w:rsidP="00BF49A2">
            <w:pPr>
              <w:ind w:right="-72"/>
              <w:jc w:val="right"/>
              <w:rPr>
                <w:rFonts w:ascii="Arial" w:hAnsi="Arial" w:cs="Arial"/>
                <w:spacing w:val="-4"/>
                <w:sz w:val="16"/>
                <w:szCs w:val="16"/>
              </w:rPr>
            </w:pPr>
          </w:p>
        </w:tc>
        <w:tc>
          <w:tcPr>
            <w:tcW w:w="1417" w:type="dxa"/>
            <w:shd w:val="clear" w:color="auto" w:fill="auto"/>
            <w:vAlign w:val="bottom"/>
          </w:tcPr>
          <w:p w14:paraId="7698CFB8" w14:textId="77777777" w:rsidR="00BF49A2" w:rsidRPr="00524B56" w:rsidRDefault="00BF49A2" w:rsidP="00BF49A2">
            <w:pPr>
              <w:ind w:right="-72"/>
              <w:jc w:val="right"/>
              <w:rPr>
                <w:rFonts w:ascii="Arial" w:hAnsi="Arial" w:cs="Arial"/>
                <w:spacing w:val="-4"/>
                <w:sz w:val="16"/>
                <w:szCs w:val="16"/>
              </w:rPr>
            </w:pPr>
          </w:p>
        </w:tc>
        <w:tc>
          <w:tcPr>
            <w:tcW w:w="1418" w:type="dxa"/>
            <w:shd w:val="clear" w:color="auto" w:fill="auto"/>
            <w:vAlign w:val="bottom"/>
          </w:tcPr>
          <w:p w14:paraId="5F65B33D" w14:textId="77777777" w:rsidR="00BF49A2" w:rsidRPr="00524B56" w:rsidRDefault="00BF49A2" w:rsidP="00BF49A2">
            <w:pPr>
              <w:ind w:right="-72"/>
              <w:jc w:val="right"/>
              <w:rPr>
                <w:rFonts w:ascii="Arial" w:hAnsi="Arial" w:cs="Arial"/>
                <w:spacing w:val="-4"/>
                <w:sz w:val="16"/>
                <w:szCs w:val="16"/>
              </w:rPr>
            </w:pPr>
          </w:p>
        </w:tc>
      </w:tr>
      <w:tr w:rsidR="00E403B4" w:rsidRPr="00524B56" w14:paraId="440EA152" w14:textId="77777777" w:rsidTr="00F56B77">
        <w:tc>
          <w:tcPr>
            <w:tcW w:w="3499" w:type="dxa"/>
            <w:shd w:val="clear" w:color="auto" w:fill="auto"/>
          </w:tcPr>
          <w:p w14:paraId="3C2E0EBC" w14:textId="5F9ADEFE" w:rsidR="00E403B4" w:rsidRDefault="00E403B4" w:rsidP="00E403B4">
            <w:pPr>
              <w:ind w:left="414"/>
              <w:rPr>
                <w:rFonts w:ascii="Arial" w:hAnsi="Arial" w:cs="Arial"/>
                <w:b/>
                <w:bCs/>
                <w:sz w:val="16"/>
                <w:szCs w:val="16"/>
              </w:rPr>
            </w:pPr>
            <w:r>
              <w:rPr>
                <w:rFonts w:ascii="Arial" w:hAnsi="Arial" w:cs="Arial"/>
                <w:sz w:val="16"/>
                <w:szCs w:val="16"/>
              </w:rPr>
              <w:t>S</w:t>
            </w:r>
            <w:r w:rsidRPr="00524B56">
              <w:rPr>
                <w:rFonts w:ascii="Arial" w:hAnsi="Arial" w:cs="Arial"/>
                <w:sz w:val="16"/>
                <w:szCs w:val="16"/>
              </w:rPr>
              <w:t>hort-term</w:t>
            </w:r>
            <w:r>
              <w:rPr>
                <w:rFonts w:ascii="Arial" w:hAnsi="Arial" w:cs="Arial"/>
                <w:sz w:val="16"/>
                <w:szCs w:val="16"/>
              </w:rPr>
              <w:t xml:space="preserve"> borrowings</w:t>
            </w:r>
          </w:p>
        </w:tc>
        <w:tc>
          <w:tcPr>
            <w:tcW w:w="1547" w:type="dxa"/>
            <w:shd w:val="clear" w:color="auto" w:fill="auto"/>
            <w:vAlign w:val="bottom"/>
          </w:tcPr>
          <w:p w14:paraId="4DF81B89" w14:textId="77777777" w:rsidR="00E403B4" w:rsidRPr="00524B56" w:rsidRDefault="00E403B4" w:rsidP="00E403B4">
            <w:pPr>
              <w:ind w:right="-72"/>
              <w:jc w:val="right"/>
              <w:rPr>
                <w:rFonts w:ascii="Arial" w:hAnsi="Arial" w:cs="Arial"/>
                <w:spacing w:val="-4"/>
                <w:sz w:val="16"/>
                <w:szCs w:val="16"/>
              </w:rPr>
            </w:pPr>
          </w:p>
        </w:tc>
        <w:tc>
          <w:tcPr>
            <w:tcW w:w="1560" w:type="dxa"/>
            <w:shd w:val="clear" w:color="auto" w:fill="auto"/>
            <w:vAlign w:val="bottom"/>
          </w:tcPr>
          <w:p w14:paraId="42453D6C" w14:textId="77777777" w:rsidR="00E403B4" w:rsidRPr="00524B56" w:rsidRDefault="00E403B4" w:rsidP="00E403B4">
            <w:pPr>
              <w:ind w:right="-72"/>
              <w:jc w:val="right"/>
              <w:rPr>
                <w:rFonts w:ascii="Arial" w:hAnsi="Arial" w:cs="Arial"/>
                <w:spacing w:val="-4"/>
                <w:sz w:val="16"/>
                <w:szCs w:val="16"/>
              </w:rPr>
            </w:pPr>
          </w:p>
        </w:tc>
        <w:tc>
          <w:tcPr>
            <w:tcW w:w="1417" w:type="dxa"/>
            <w:shd w:val="clear" w:color="auto" w:fill="auto"/>
            <w:vAlign w:val="bottom"/>
          </w:tcPr>
          <w:p w14:paraId="75522C3A" w14:textId="77777777" w:rsidR="00E403B4" w:rsidRPr="00524B56" w:rsidRDefault="00E403B4" w:rsidP="00E403B4">
            <w:pPr>
              <w:ind w:right="-72"/>
              <w:jc w:val="right"/>
              <w:rPr>
                <w:rFonts w:ascii="Arial" w:hAnsi="Arial" w:cs="Arial"/>
                <w:spacing w:val="-4"/>
                <w:sz w:val="16"/>
                <w:szCs w:val="16"/>
              </w:rPr>
            </w:pPr>
          </w:p>
        </w:tc>
        <w:tc>
          <w:tcPr>
            <w:tcW w:w="1418" w:type="dxa"/>
            <w:shd w:val="clear" w:color="auto" w:fill="auto"/>
            <w:vAlign w:val="bottom"/>
          </w:tcPr>
          <w:p w14:paraId="6C779EA9" w14:textId="77777777" w:rsidR="00E403B4" w:rsidRPr="00524B56" w:rsidRDefault="00E403B4" w:rsidP="00E403B4">
            <w:pPr>
              <w:ind w:right="-72"/>
              <w:jc w:val="right"/>
              <w:rPr>
                <w:rFonts w:ascii="Arial" w:hAnsi="Arial" w:cs="Arial"/>
                <w:spacing w:val="-4"/>
                <w:sz w:val="16"/>
                <w:szCs w:val="16"/>
              </w:rPr>
            </w:pPr>
          </w:p>
        </w:tc>
      </w:tr>
      <w:tr w:rsidR="005E00C5" w:rsidRPr="00524B56" w14:paraId="6F0894B0" w14:textId="77777777" w:rsidTr="00406A93">
        <w:tc>
          <w:tcPr>
            <w:tcW w:w="3499" w:type="dxa"/>
            <w:shd w:val="clear" w:color="auto" w:fill="auto"/>
            <w:hideMark/>
          </w:tcPr>
          <w:p w14:paraId="3FDE15BD" w14:textId="17B5AD13" w:rsidR="005E00C5" w:rsidRPr="00524B56" w:rsidRDefault="005E00C5" w:rsidP="005E00C5">
            <w:pPr>
              <w:ind w:left="414"/>
              <w:rPr>
                <w:rFonts w:ascii="Arial" w:hAnsi="Arial" w:cs="Arial"/>
                <w:sz w:val="16"/>
                <w:szCs w:val="16"/>
              </w:rPr>
            </w:pPr>
            <w:r w:rsidRPr="00524B56">
              <w:rPr>
                <w:rFonts w:ascii="Arial" w:hAnsi="Arial" w:cs="Arial"/>
                <w:sz w:val="16"/>
                <w:szCs w:val="16"/>
              </w:rPr>
              <w:t xml:space="preserve">   </w:t>
            </w:r>
            <w:r>
              <w:rPr>
                <w:rFonts w:ascii="Arial" w:hAnsi="Arial" w:cs="Arial"/>
                <w:sz w:val="16"/>
                <w:szCs w:val="16"/>
              </w:rPr>
              <w:t>f</w:t>
            </w:r>
            <w:r w:rsidRPr="00524B56">
              <w:rPr>
                <w:rFonts w:ascii="Arial" w:hAnsi="Arial" w:cs="Arial"/>
                <w:sz w:val="16"/>
                <w:szCs w:val="16"/>
              </w:rPr>
              <w:t>rom financial institutions</w:t>
            </w:r>
          </w:p>
        </w:tc>
        <w:tc>
          <w:tcPr>
            <w:tcW w:w="1547" w:type="dxa"/>
            <w:shd w:val="clear" w:color="auto" w:fill="auto"/>
          </w:tcPr>
          <w:p w14:paraId="45F4D6F1" w14:textId="130FC759"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15,097,667</w:t>
            </w:r>
          </w:p>
        </w:tc>
        <w:tc>
          <w:tcPr>
            <w:tcW w:w="1560" w:type="dxa"/>
            <w:shd w:val="clear" w:color="auto" w:fill="auto"/>
            <w:vAlign w:val="bottom"/>
          </w:tcPr>
          <w:p w14:paraId="5CE6A8E0" w14:textId="69AC7F31"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7" w:type="dxa"/>
            <w:shd w:val="clear" w:color="auto" w:fill="auto"/>
            <w:vAlign w:val="bottom"/>
          </w:tcPr>
          <w:p w14:paraId="17E9849A" w14:textId="09B3A70A"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8" w:type="dxa"/>
            <w:shd w:val="clear" w:color="auto" w:fill="auto"/>
            <w:vAlign w:val="bottom"/>
          </w:tcPr>
          <w:p w14:paraId="7490B8A5" w14:textId="64136A9E"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15,097,667</w:t>
            </w:r>
          </w:p>
        </w:tc>
      </w:tr>
      <w:tr w:rsidR="005E00C5" w:rsidRPr="00524B56" w14:paraId="0B68FD64" w14:textId="77777777" w:rsidTr="00406A93">
        <w:tc>
          <w:tcPr>
            <w:tcW w:w="3499" w:type="dxa"/>
            <w:shd w:val="clear" w:color="auto" w:fill="auto"/>
            <w:hideMark/>
          </w:tcPr>
          <w:p w14:paraId="373D22CB"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Trade and other payables</w:t>
            </w:r>
          </w:p>
        </w:tc>
        <w:tc>
          <w:tcPr>
            <w:tcW w:w="1547" w:type="dxa"/>
            <w:shd w:val="clear" w:color="auto" w:fill="auto"/>
          </w:tcPr>
          <w:p w14:paraId="3F6C8D27" w14:textId="658890EE"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5,641,053</w:t>
            </w:r>
          </w:p>
        </w:tc>
        <w:tc>
          <w:tcPr>
            <w:tcW w:w="1560" w:type="dxa"/>
            <w:shd w:val="clear" w:color="auto" w:fill="auto"/>
            <w:vAlign w:val="bottom"/>
          </w:tcPr>
          <w:p w14:paraId="426FEEFA" w14:textId="2AE7937D"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7" w:type="dxa"/>
            <w:shd w:val="clear" w:color="auto" w:fill="auto"/>
            <w:vAlign w:val="bottom"/>
          </w:tcPr>
          <w:p w14:paraId="5B2FD68B" w14:textId="7965FC29"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8" w:type="dxa"/>
            <w:shd w:val="clear" w:color="auto" w:fill="auto"/>
            <w:vAlign w:val="bottom"/>
          </w:tcPr>
          <w:p w14:paraId="554677A6" w14:textId="68A79D91"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5,641,053</w:t>
            </w:r>
          </w:p>
        </w:tc>
      </w:tr>
      <w:tr w:rsidR="005E00C5" w:rsidRPr="00524B56" w14:paraId="4B6499D9" w14:textId="77777777" w:rsidTr="00406A93">
        <w:tc>
          <w:tcPr>
            <w:tcW w:w="3499" w:type="dxa"/>
            <w:shd w:val="clear" w:color="auto" w:fill="auto"/>
            <w:hideMark/>
          </w:tcPr>
          <w:p w14:paraId="55CD8FE3" w14:textId="406A2292" w:rsidR="005E00C5" w:rsidRPr="00524B56" w:rsidRDefault="005E00C5" w:rsidP="005E00C5">
            <w:pPr>
              <w:ind w:left="414"/>
              <w:rPr>
                <w:rFonts w:ascii="Arial" w:hAnsi="Arial" w:cs="Arial"/>
                <w:sz w:val="16"/>
                <w:szCs w:val="16"/>
              </w:rPr>
            </w:pPr>
            <w:r w:rsidRPr="00524B56">
              <w:rPr>
                <w:rFonts w:ascii="Arial" w:hAnsi="Arial" w:cs="Arial"/>
                <w:sz w:val="16"/>
                <w:szCs w:val="16"/>
              </w:rPr>
              <w:t xml:space="preserve">Short-term </w:t>
            </w:r>
            <w:r>
              <w:rPr>
                <w:rFonts w:ascii="Arial" w:hAnsi="Arial" w:cs="Browallia New"/>
                <w:sz w:val="16"/>
                <w:szCs w:val="20"/>
              </w:rPr>
              <w:t>borrowing</w:t>
            </w:r>
            <w:r w:rsidRPr="00524B56">
              <w:rPr>
                <w:rFonts w:ascii="Arial" w:hAnsi="Arial" w:cs="Arial"/>
                <w:sz w:val="16"/>
                <w:szCs w:val="16"/>
              </w:rPr>
              <w:t>s from other</w:t>
            </w:r>
          </w:p>
        </w:tc>
        <w:tc>
          <w:tcPr>
            <w:tcW w:w="1547" w:type="dxa"/>
            <w:shd w:val="clear" w:color="auto" w:fill="auto"/>
          </w:tcPr>
          <w:p w14:paraId="4A15D7E6" w14:textId="2BA94363"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40,397</w:t>
            </w:r>
          </w:p>
        </w:tc>
        <w:tc>
          <w:tcPr>
            <w:tcW w:w="1560" w:type="dxa"/>
            <w:shd w:val="clear" w:color="auto" w:fill="auto"/>
            <w:vAlign w:val="bottom"/>
          </w:tcPr>
          <w:p w14:paraId="430863A1" w14:textId="4874ADD5"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7" w:type="dxa"/>
            <w:shd w:val="clear" w:color="auto" w:fill="auto"/>
            <w:vAlign w:val="bottom"/>
          </w:tcPr>
          <w:p w14:paraId="33E2DF7F" w14:textId="3AA503A3"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8" w:type="dxa"/>
            <w:shd w:val="clear" w:color="auto" w:fill="auto"/>
            <w:vAlign w:val="bottom"/>
          </w:tcPr>
          <w:p w14:paraId="21A4D3F8" w14:textId="1BBC12D4"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40,397</w:t>
            </w:r>
          </w:p>
        </w:tc>
      </w:tr>
      <w:tr w:rsidR="005E00C5" w:rsidRPr="00524B56" w14:paraId="7A861692" w14:textId="77777777" w:rsidTr="00F56B77">
        <w:tc>
          <w:tcPr>
            <w:tcW w:w="3499" w:type="dxa"/>
            <w:shd w:val="clear" w:color="auto" w:fill="auto"/>
            <w:hideMark/>
          </w:tcPr>
          <w:p w14:paraId="34F98470" w14:textId="77777777" w:rsidR="005E00C5" w:rsidRDefault="005E00C5" w:rsidP="005E00C5">
            <w:pPr>
              <w:ind w:left="414"/>
              <w:rPr>
                <w:rFonts w:ascii="Arial" w:hAnsi="Arial" w:cs="Arial"/>
                <w:sz w:val="16"/>
                <w:szCs w:val="16"/>
              </w:rPr>
            </w:pPr>
            <w:r w:rsidRPr="00524B56">
              <w:rPr>
                <w:rFonts w:ascii="Arial" w:hAnsi="Arial" w:cs="Arial"/>
                <w:sz w:val="16"/>
                <w:szCs w:val="16"/>
              </w:rPr>
              <w:t xml:space="preserve">Long-term </w:t>
            </w:r>
            <w:r>
              <w:rPr>
                <w:rFonts w:ascii="Arial" w:hAnsi="Arial" w:cs="Browallia New"/>
                <w:sz w:val="16"/>
                <w:szCs w:val="20"/>
              </w:rPr>
              <w:t>borrowing</w:t>
            </w:r>
            <w:r w:rsidRPr="00524B56">
              <w:rPr>
                <w:rFonts w:ascii="Arial" w:hAnsi="Arial" w:cs="Arial"/>
                <w:sz w:val="16"/>
                <w:szCs w:val="16"/>
              </w:rPr>
              <w:t xml:space="preserve">s from </w:t>
            </w:r>
          </w:p>
          <w:p w14:paraId="6D6F01FB" w14:textId="56B7F017" w:rsidR="005E00C5" w:rsidRPr="00524B56" w:rsidRDefault="005E00C5" w:rsidP="005E00C5">
            <w:pPr>
              <w:ind w:left="414"/>
              <w:rPr>
                <w:rFonts w:ascii="Arial" w:hAnsi="Arial" w:cs="Arial"/>
                <w:sz w:val="16"/>
                <w:szCs w:val="16"/>
              </w:rPr>
            </w:pPr>
            <w:r>
              <w:rPr>
                <w:rFonts w:ascii="Arial" w:hAnsi="Arial" w:cs="Arial"/>
                <w:sz w:val="16"/>
                <w:szCs w:val="16"/>
              </w:rPr>
              <w:t xml:space="preserve">   </w:t>
            </w:r>
            <w:r w:rsidRPr="00524B56">
              <w:rPr>
                <w:rFonts w:ascii="Arial" w:hAnsi="Arial" w:cs="Arial"/>
                <w:sz w:val="16"/>
                <w:szCs w:val="16"/>
              </w:rPr>
              <w:t>financial institutions</w:t>
            </w:r>
          </w:p>
        </w:tc>
        <w:tc>
          <w:tcPr>
            <w:tcW w:w="1547" w:type="dxa"/>
            <w:shd w:val="clear" w:color="auto" w:fill="auto"/>
            <w:vAlign w:val="bottom"/>
          </w:tcPr>
          <w:p w14:paraId="56ABE674" w14:textId="261BFEA2" w:rsidR="005E00C5" w:rsidRPr="006D11B4" w:rsidRDefault="005E00C5" w:rsidP="005E00C5">
            <w:pPr>
              <w:ind w:right="-72"/>
              <w:jc w:val="right"/>
              <w:rPr>
                <w:rFonts w:ascii="Arial" w:hAnsi="Arial" w:cs="Arial"/>
                <w:spacing w:val="-4"/>
                <w:sz w:val="16"/>
                <w:szCs w:val="16"/>
              </w:rPr>
            </w:pPr>
            <w:r w:rsidRPr="005E00C5">
              <w:rPr>
                <w:rFonts w:ascii="Arial" w:hAnsi="Arial" w:cs="Arial"/>
                <w:spacing w:val="-4"/>
                <w:sz w:val="16"/>
                <w:szCs w:val="16"/>
              </w:rPr>
              <w:t>2,138,625</w:t>
            </w:r>
          </w:p>
        </w:tc>
        <w:tc>
          <w:tcPr>
            <w:tcW w:w="1560" w:type="dxa"/>
            <w:shd w:val="clear" w:color="auto" w:fill="auto"/>
            <w:vAlign w:val="bottom"/>
          </w:tcPr>
          <w:p w14:paraId="1BB4DC1D" w14:textId="0DBA2177" w:rsidR="005E00C5" w:rsidRPr="006D11B4" w:rsidRDefault="005E00C5" w:rsidP="005E00C5">
            <w:pPr>
              <w:ind w:right="-72"/>
              <w:jc w:val="right"/>
              <w:rPr>
                <w:rFonts w:ascii="Arial" w:hAnsi="Arial" w:cs="Arial"/>
                <w:spacing w:val="-4"/>
                <w:sz w:val="16"/>
                <w:szCs w:val="16"/>
              </w:rPr>
            </w:pPr>
            <w:r w:rsidRPr="005E00C5">
              <w:rPr>
                <w:rFonts w:ascii="Arial" w:hAnsi="Arial" w:cs="Arial"/>
                <w:spacing w:val="-4"/>
                <w:sz w:val="16"/>
                <w:szCs w:val="16"/>
              </w:rPr>
              <w:t>10,088,909</w:t>
            </w:r>
          </w:p>
        </w:tc>
        <w:tc>
          <w:tcPr>
            <w:tcW w:w="1417" w:type="dxa"/>
            <w:shd w:val="clear" w:color="auto" w:fill="auto"/>
            <w:vAlign w:val="bottom"/>
          </w:tcPr>
          <w:p w14:paraId="046D1490" w14:textId="504067C9" w:rsidR="005E00C5" w:rsidRPr="006D11B4" w:rsidRDefault="005E00C5" w:rsidP="005E00C5">
            <w:pPr>
              <w:ind w:right="-72"/>
              <w:jc w:val="right"/>
              <w:rPr>
                <w:rFonts w:ascii="Arial" w:hAnsi="Arial" w:cs="Arial"/>
                <w:spacing w:val="-4"/>
                <w:sz w:val="16"/>
                <w:szCs w:val="16"/>
              </w:rPr>
            </w:pPr>
            <w:r w:rsidRPr="005E00C5">
              <w:rPr>
                <w:rFonts w:ascii="Arial" w:hAnsi="Arial" w:cs="Arial"/>
                <w:spacing w:val="-4"/>
                <w:sz w:val="16"/>
                <w:szCs w:val="16"/>
              </w:rPr>
              <w:t>24,878,665</w:t>
            </w:r>
          </w:p>
        </w:tc>
        <w:tc>
          <w:tcPr>
            <w:tcW w:w="1418" w:type="dxa"/>
            <w:shd w:val="clear" w:color="auto" w:fill="auto"/>
            <w:vAlign w:val="bottom"/>
          </w:tcPr>
          <w:p w14:paraId="67BA8B7D" w14:textId="4166C9E8" w:rsidR="005E00C5" w:rsidRPr="006D11B4" w:rsidRDefault="005E00C5" w:rsidP="005E00C5">
            <w:pPr>
              <w:ind w:right="-72"/>
              <w:jc w:val="right"/>
              <w:rPr>
                <w:rFonts w:ascii="Arial" w:hAnsi="Arial" w:cs="Arial"/>
                <w:spacing w:val="-4"/>
                <w:sz w:val="16"/>
                <w:szCs w:val="16"/>
              </w:rPr>
            </w:pPr>
            <w:r w:rsidRPr="005E00C5">
              <w:rPr>
                <w:rFonts w:ascii="Arial" w:hAnsi="Arial" w:cs="Arial"/>
                <w:spacing w:val="-4"/>
                <w:sz w:val="16"/>
                <w:szCs w:val="16"/>
              </w:rPr>
              <w:t>37,106,199</w:t>
            </w:r>
          </w:p>
        </w:tc>
      </w:tr>
      <w:tr w:rsidR="005E00C5" w:rsidRPr="00524B56" w14:paraId="03D28216" w14:textId="77777777" w:rsidTr="00F56B77">
        <w:trPr>
          <w:trHeight w:val="73"/>
        </w:trPr>
        <w:tc>
          <w:tcPr>
            <w:tcW w:w="3499" w:type="dxa"/>
            <w:shd w:val="clear" w:color="auto" w:fill="auto"/>
            <w:hideMark/>
          </w:tcPr>
          <w:p w14:paraId="068189EC"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Debentures</w:t>
            </w:r>
          </w:p>
        </w:tc>
        <w:tc>
          <w:tcPr>
            <w:tcW w:w="1547" w:type="dxa"/>
            <w:shd w:val="clear" w:color="auto" w:fill="auto"/>
            <w:vAlign w:val="bottom"/>
          </w:tcPr>
          <w:p w14:paraId="3294E858" w14:textId="3E52804C"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4,860,136</w:t>
            </w:r>
          </w:p>
        </w:tc>
        <w:tc>
          <w:tcPr>
            <w:tcW w:w="1560" w:type="dxa"/>
            <w:shd w:val="clear" w:color="auto" w:fill="auto"/>
            <w:vAlign w:val="bottom"/>
          </w:tcPr>
          <w:p w14:paraId="15A247FF" w14:textId="64A52669"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17,235,306</w:t>
            </w:r>
          </w:p>
        </w:tc>
        <w:tc>
          <w:tcPr>
            <w:tcW w:w="1417" w:type="dxa"/>
            <w:shd w:val="clear" w:color="auto" w:fill="auto"/>
            <w:vAlign w:val="bottom"/>
          </w:tcPr>
          <w:p w14:paraId="0DB0B4D1" w14:textId="03485FBC"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16,503,267</w:t>
            </w:r>
          </w:p>
        </w:tc>
        <w:tc>
          <w:tcPr>
            <w:tcW w:w="1418" w:type="dxa"/>
            <w:shd w:val="clear" w:color="auto" w:fill="auto"/>
            <w:vAlign w:val="bottom"/>
          </w:tcPr>
          <w:p w14:paraId="4F156BB9" w14:textId="6D46D546"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38,598,709</w:t>
            </w:r>
          </w:p>
        </w:tc>
      </w:tr>
      <w:tr w:rsidR="005E00C5" w:rsidRPr="00524B56" w14:paraId="38F2332C" w14:textId="77777777" w:rsidTr="00F56B77">
        <w:tc>
          <w:tcPr>
            <w:tcW w:w="3499" w:type="dxa"/>
            <w:shd w:val="clear" w:color="auto" w:fill="auto"/>
            <w:hideMark/>
          </w:tcPr>
          <w:p w14:paraId="4C7FC9EF"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Lease liabilities</w:t>
            </w:r>
          </w:p>
        </w:tc>
        <w:tc>
          <w:tcPr>
            <w:tcW w:w="1547" w:type="dxa"/>
            <w:shd w:val="clear" w:color="auto" w:fill="auto"/>
            <w:vAlign w:val="bottom"/>
          </w:tcPr>
          <w:p w14:paraId="5D72B6B4" w14:textId="701C998D" w:rsidR="005E00C5" w:rsidRPr="00524B56" w:rsidRDefault="005E00C5" w:rsidP="005E00C5">
            <w:pPr>
              <w:pBdr>
                <w:bottom w:val="single" w:sz="4" w:space="1" w:color="auto"/>
              </w:pBdr>
              <w:ind w:right="-72"/>
              <w:jc w:val="right"/>
              <w:rPr>
                <w:rFonts w:ascii="Arial" w:hAnsi="Arial" w:cs="Arial"/>
                <w:spacing w:val="-4"/>
                <w:sz w:val="16"/>
                <w:szCs w:val="16"/>
              </w:rPr>
            </w:pPr>
            <w:r w:rsidRPr="005E00C5">
              <w:rPr>
                <w:rFonts w:ascii="Arial" w:hAnsi="Arial" w:cs="Arial"/>
                <w:spacing w:val="-4"/>
                <w:sz w:val="16"/>
                <w:szCs w:val="16"/>
              </w:rPr>
              <w:t>128,427</w:t>
            </w:r>
          </w:p>
        </w:tc>
        <w:tc>
          <w:tcPr>
            <w:tcW w:w="1560" w:type="dxa"/>
            <w:shd w:val="clear" w:color="auto" w:fill="auto"/>
            <w:vAlign w:val="bottom"/>
          </w:tcPr>
          <w:p w14:paraId="14D81247" w14:textId="4DDB9312" w:rsidR="005E00C5" w:rsidRPr="00524B56" w:rsidRDefault="005E00C5" w:rsidP="005E00C5">
            <w:pPr>
              <w:pBdr>
                <w:bottom w:val="single" w:sz="4" w:space="1" w:color="auto"/>
              </w:pBdr>
              <w:ind w:right="-72"/>
              <w:jc w:val="right"/>
              <w:rPr>
                <w:rFonts w:ascii="Arial" w:hAnsi="Arial" w:cs="Arial"/>
                <w:spacing w:val="-4"/>
                <w:sz w:val="16"/>
                <w:szCs w:val="16"/>
              </w:rPr>
            </w:pPr>
            <w:r w:rsidRPr="005E00C5">
              <w:rPr>
                <w:rFonts w:ascii="Arial" w:hAnsi="Arial" w:cs="Arial"/>
                <w:spacing w:val="-4"/>
                <w:sz w:val="16"/>
                <w:szCs w:val="16"/>
              </w:rPr>
              <w:t>280,850</w:t>
            </w:r>
          </w:p>
        </w:tc>
        <w:tc>
          <w:tcPr>
            <w:tcW w:w="1417" w:type="dxa"/>
            <w:shd w:val="clear" w:color="auto" w:fill="auto"/>
            <w:vAlign w:val="bottom"/>
          </w:tcPr>
          <w:p w14:paraId="4041DD13" w14:textId="2A062FEF" w:rsidR="005E00C5" w:rsidRPr="00524B56" w:rsidRDefault="005E00C5" w:rsidP="005E00C5">
            <w:pPr>
              <w:pBdr>
                <w:bottom w:val="single" w:sz="4" w:space="1" w:color="auto"/>
              </w:pBdr>
              <w:ind w:right="-72"/>
              <w:jc w:val="right"/>
              <w:rPr>
                <w:rFonts w:ascii="Arial" w:hAnsi="Arial" w:cs="Arial"/>
                <w:spacing w:val="-4"/>
                <w:sz w:val="16"/>
                <w:szCs w:val="16"/>
              </w:rPr>
            </w:pPr>
            <w:r w:rsidRPr="005E00C5">
              <w:rPr>
                <w:rFonts w:ascii="Arial" w:hAnsi="Arial" w:cs="Arial"/>
                <w:spacing w:val="-4"/>
                <w:sz w:val="16"/>
                <w:szCs w:val="16"/>
              </w:rPr>
              <w:t>1,366,014</w:t>
            </w:r>
          </w:p>
        </w:tc>
        <w:tc>
          <w:tcPr>
            <w:tcW w:w="1418" w:type="dxa"/>
            <w:shd w:val="clear" w:color="auto" w:fill="auto"/>
            <w:vAlign w:val="bottom"/>
          </w:tcPr>
          <w:p w14:paraId="39CAECFB" w14:textId="55F4308D" w:rsidR="005E00C5" w:rsidRPr="00524B56" w:rsidRDefault="005E00C5" w:rsidP="005E00C5">
            <w:pPr>
              <w:pBdr>
                <w:bottom w:val="single" w:sz="4" w:space="1" w:color="auto"/>
              </w:pBdr>
              <w:ind w:right="-72"/>
              <w:jc w:val="right"/>
              <w:rPr>
                <w:rFonts w:ascii="Arial" w:hAnsi="Arial" w:cs="Arial"/>
                <w:spacing w:val="-4"/>
                <w:sz w:val="16"/>
                <w:szCs w:val="16"/>
              </w:rPr>
            </w:pPr>
            <w:r w:rsidRPr="005E00C5">
              <w:rPr>
                <w:rFonts w:ascii="Arial" w:hAnsi="Arial" w:cs="Arial"/>
                <w:spacing w:val="-4"/>
                <w:sz w:val="16"/>
                <w:szCs w:val="16"/>
              </w:rPr>
              <w:t>1,775,291</w:t>
            </w:r>
          </w:p>
        </w:tc>
      </w:tr>
      <w:tr w:rsidR="005E00C5" w:rsidRPr="00524B56" w14:paraId="45366424" w14:textId="77777777" w:rsidTr="00F56B77">
        <w:tc>
          <w:tcPr>
            <w:tcW w:w="3499" w:type="dxa"/>
            <w:shd w:val="clear" w:color="auto" w:fill="auto"/>
          </w:tcPr>
          <w:p w14:paraId="3EA1FE98" w14:textId="77777777" w:rsidR="005E00C5" w:rsidRPr="00BA53AC" w:rsidRDefault="005E00C5" w:rsidP="005E00C5">
            <w:pPr>
              <w:ind w:left="414"/>
              <w:rPr>
                <w:rFonts w:ascii="Arial" w:hAnsi="Arial" w:cs="Arial"/>
                <w:sz w:val="12"/>
                <w:szCs w:val="12"/>
              </w:rPr>
            </w:pPr>
          </w:p>
        </w:tc>
        <w:tc>
          <w:tcPr>
            <w:tcW w:w="1547" w:type="dxa"/>
            <w:shd w:val="clear" w:color="auto" w:fill="auto"/>
            <w:vAlign w:val="bottom"/>
          </w:tcPr>
          <w:p w14:paraId="67B0DE5D" w14:textId="77777777" w:rsidR="005E00C5" w:rsidRPr="00BA53AC" w:rsidRDefault="005E00C5" w:rsidP="005E00C5">
            <w:pPr>
              <w:ind w:right="-72"/>
              <w:jc w:val="right"/>
              <w:rPr>
                <w:rFonts w:ascii="Arial" w:hAnsi="Arial" w:cs="Arial"/>
                <w:spacing w:val="-4"/>
                <w:sz w:val="12"/>
                <w:szCs w:val="12"/>
              </w:rPr>
            </w:pPr>
          </w:p>
        </w:tc>
        <w:tc>
          <w:tcPr>
            <w:tcW w:w="1560" w:type="dxa"/>
            <w:shd w:val="clear" w:color="auto" w:fill="auto"/>
            <w:vAlign w:val="bottom"/>
          </w:tcPr>
          <w:p w14:paraId="074F8B20" w14:textId="77777777" w:rsidR="005E00C5" w:rsidRPr="00BA53AC" w:rsidRDefault="005E00C5" w:rsidP="005E00C5">
            <w:pPr>
              <w:ind w:right="-72"/>
              <w:jc w:val="right"/>
              <w:rPr>
                <w:rFonts w:ascii="Arial" w:hAnsi="Arial" w:cs="Arial"/>
                <w:spacing w:val="-4"/>
                <w:sz w:val="12"/>
                <w:szCs w:val="12"/>
              </w:rPr>
            </w:pPr>
          </w:p>
        </w:tc>
        <w:tc>
          <w:tcPr>
            <w:tcW w:w="1417" w:type="dxa"/>
            <w:shd w:val="clear" w:color="auto" w:fill="auto"/>
            <w:vAlign w:val="bottom"/>
          </w:tcPr>
          <w:p w14:paraId="11990F56" w14:textId="77777777" w:rsidR="005E00C5" w:rsidRPr="00BA53AC" w:rsidRDefault="005E00C5" w:rsidP="005E00C5">
            <w:pPr>
              <w:ind w:right="-72"/>
              <w:jc w:val="right"/>
              <w:rPr>
                <w:rFonts w:ascii="Arial" w:hAnsi="Arial" w:cs="Arial"/>
                <w:spacing w:val="-4"/>
                <w:sz w:val="12"/>
                <w:szCs w:val="12"/>
              </w:rPr>
            </w:pPr>
          </w:p>
        </w:tc>
        <w:tc>
          <w:tcPr>
            <w:tcW w:w="1418" w:type="dxa"/>
            <w:shd w:val="clear" w:color="auto" w:fill="auto"/>
            <w:vAlign w:val="bottom"/>
          </w:tcPr>
          <w:p w14:paraId="37EE1F5F" w14:textId="77777777" w:rsidR="005E00C5" w:rsidRPr="00BA53AC" w:rsidRDefault="005E00C5" w:rsidP="005E00C5">
            <w:pPr>
              <w:ind w:right="-72"/>
              <w:jc w:val="right"/>
              <w:rPr>
                <w:rFonts w:ascii="Arial" w:hAnsi="Arial" w:cs="Arial"/>
                <w:spacing w:val="-4"/>
                <w:sz w:val="12"/>
                <w:szCs w:val="12"/>
              </w:rPr>
            </w:pPr>
          </w:p>
        </w:tc>
      </w:tr>
      <w:tr w:rsidR="005E00C5" w:rsidRPr="00524B56" w14:paraId="1CC9A3B9" w14:textId="77777777" w:rsidTr="00F56B77">
        <w:tc>
          <w:tcPr>
            <w:tcW w:w="3499" w:type="dxa"/>
            <w:shd w:val="clear" w:color="auto" w:fill="auto"/>
            <w:hideMark/>
          </w:tcPr>
          <w:p w14:paraId="52AC90BE" w14:textId="77777777" w:rsidR="005E00C5" w:rsidRPr="00524B56" w:rsidRDefault="005E00C5" w:rsidP="005E00C5">
            <w:pPr>
              <w:ind w:left="414"/>
              <w:rPr>
                <w:rFonts w:ascii="Arial" w:hAnsi="Arial" w:cs="Arial"/>
                <w:b/>
                <w:bCs/>
                <w:sz w:val="16"/>
                <w:szCs w:val="16"/>
              </w:rPr>
            </w:pPr>
            <w:r w:rsidRPr="00524B56">
              <w:rPr>
                <w:rFonts w:ascii="Arial" w:hAnsi="Arial" w:cs="Arial"/>
                <w:b/>
                <w:bCs/>
                <w:sz w:val="16"/>
                <w:szCs w:val="16"/>
              </w:rPr>
              <w:t xml:space="preserve">Total financial liabilities </w:t>
            </w:r>
          </w:p>
          <w:p w14:paraId="4139B6CB" w14:textId="77777777" w:rsidR="005E00C5" w:rsidRPr="00524B56" w:rsidRDefault="005E00C5" w:rsidP="005E00C5">
            <w:pPr>
              <w:ind w:left="414"/>
              <w:rPr>
                <w:rFonts w:ascii="Arial" w:hAnsi="Arial" w:cs="Arial"/>
                <w:b/>
                <w:bCs/>
                <w:sz w:val="16"/>
                <w:szCs w:val="16"/>
              </w:rPr>
            </w:pPr>
            <w:r w:rsidRPr="00524B56">
              <w:rPr>
                <w:rFonts w:ascii="Arial" w:hAnsi="Arial" w:cs="Arial"/>
                <w:b/>
                <w:bCs/>
                <w:sz w:val="16"/>
                <w:szCs w:val="16"/>
              </w:rPr>
              <w:t xml:space="preserve">   that is not derivatives</w:t>
            </w:r>
          </w:p>
        </w:tc>
        <w:tc>
          <w:tcPr>
            <w:tcW w:w="1547" w:type="dxa"/>
            <w:shd w:val="clear" w:color="auto" w:fill="auto"/>
            <w:vAlign w:val="bottom"/>
          </w:tcPr>
          <w:p w14:paraId="5E26678E" w14:textId="61A4C181"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27,906,305</w:t>
            </w:r>
          </w:p>
        </w:tc>
        <w:tc>
          <w:tcPr>
            <w:tcW w:w="1560" w:type="dxa"/>
            <w:shd w:val="clear" w:color="auto" w:fill="auto"/>
            <w:vAlign w:val="bottom"/>
          </w:tcPr>
          <w:p w14:paraId="025F9C50" w14:textId="0A623499"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27,605,065</w:t>
            </w:r>
          </w:p>
        </w:tc>
        <w:tc>
          <w:tcPr>
            <w:tcW w:w="1417" w:type="dxa"/>
            <w:shd w:val="clear" w:color="auto" w:fill="auto"/>
            <w:vAlign w:val="bottom"/>
          </w:tcPr>
          <w:p w14:paraId="28FC67DB" w14:textId="354B57C7"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42,747,946</w:t>
            </w:r>
          </w:p>
        </w:tc>
        <w:tc>
          <w:tcPr>
            <w:tcW w:w="1418" w:type="dxa"/>
            <w:shd w:val="clear" w:color="auto" w:fill="auto"/>
            <w:vAlign w:val="bottom"/>
          </w:tcPr>
          <w:p w14:paraId="7628F847" w14:textId="2C075CDB"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98,259,316</w:t>
            </w:r>
          </w:p>
        </w:tc>
      </w:tr>
      <w:tr w:rsidR="005E00C5" w:rsidRPr="00524B56" w14:paraId="4C7C456A" w14:textId="77777777" w:rsidTr="00F56B77">
        <w:tc>
          <w:tcPr>
            <w:tcW w:w="3499" w:type="dxa"/>
            <w:shd w:val="clear" w:color="auto" w:fill="auto"/>
          </w:tcPr>
          <w:p w14:paraId="7E9AA148" w14:textId="77777777" w:rsidR="005E00C5" w:rsidRPr="00524B56" w:rsidRDefault="005E00C5" w:rsidP="005E00C5">
            <w:pPr>
              <w:ind w:left="414"/>
              <w:rPr>
                <w:rFonts w:ascii="Arial" w:hAnsi="Arial" w:cs="Arial"/>
                <w:sz w:val="16"/>
                <w:szCs w:val="16"/>
              </w:rPr>
            </w:pPr>
          </w:p>
        </w:tc>
        <w:tc>
          <w:tcPr>
            <w:tcW w:w="1547" w:type="dxa"/>
            <w:shd w:val="clear" w:color="auto" w:fill="auto"/>
            <w:vAlign w:val="bottom"/>
          </w:tcPr>
          <w:p w14:paraId="0D2A4663" w14:textId="77777777" w:rsidR="005E00C5" w:rsidRPr="00524B56" w:rsidRDefault="005E00C5" w:rsidP="005E00C5">
            <w:pPr>
              <w:ind w:right="-72"/>
              <w:jc w:val="right"/>
              <w:rPr>
                <w:rFonts w:ascii="Arial" w:hAnsi="Arial" w:cs="Arial"/>
                <w:spacing w:val="-4"/>
                <w:sz w:val="16"/>
                <w:szCs w:val="16"/>
              </w:rPr>
            </w:pPr>
          </w:p>
        </w:tc>
        <w:tc>
          <w:tcPr>
            <w:tcW w:w="1560" w:type="dxa"/>
            <w:shd w:val="clear" w:color="auto" w:fill="auto"/>
            <w:vAlign w:val="bottom"/>
          </w:tcPr>
          <w:p w14:paraId="29DB07ED" w14:textId="77777777" w:rsidR="005E00C5" w:rsidRPr="00524B56" w:rsidRDefault="005E00C5" w:rsidP="005E00C5">
            <w:pPr>
              <w:ind w:right="-72"/>
              <w:jc w:val="right"/>
              <w:rPr>
                <w:rFonts w:ascii="Arial" w:hAnsi="Arial" w:cs="Arial"/>
                <w:spacing w:val="-4"/>
                <w:sz w:val="16"/>
                <w:szCs w:val="16"/>
              </w:rPr>
            </w:pPr>
          </w:p>
        </w:tc>
        <w:tc>
          <w:tcPr>
            <w:tcW w:w="1417" w:type="dxa"/>
            <w:shd w:val="clear" w:color="auto" w:fill="auto"/>
            <w:vAlign w:val="bottom"/>
          </w:tcPr>
          <w:p w14:paraId="52CBDF45" w14:textId="77777777" w:rsidR="005E00C5" w:rsidRPr="00524B56" w:rsidRDefault="005E00C5" w:rsidP="005E00C5">
            <w:pPr>
              <w:ind w:right="-72"/>
              <w:jc w:val="right"/>
              <w:rPr>
                <w:rFonts w:ascii="Arial" w:hAnsi="Arial" w:cs="Arial"/>
                <w:spacing w:val="-4"/>
                <w:sz w:val="16"/>
                <w:szCs w:val="16"/>
              </w:rPr>
            </w:pPr>
          </w:p>
        </w:tc>
        <w:tc>
          <w:tcPr>
            <w:tcW w:w="1418" w:type="dxa"/>
            <w:shd w:val="clear" w:color="auto" w:fill="auto"/>
            <w:vAlign w:val="bottom"/>
          </w:tcPr>
          <w:p w14:paraId="7241418A" w14:textId="77777777" w:rsidR="005E00C5" w:rsidRPr="00524B56" w:rsidRDefault="005E00C5" w:rsidP="005E00C5">
            <w:pPr>
              <w:ind w:right="-72"/>
              <w:jc w:val="right"/>
              <w:rPr>
                <w:rFonts w:ascii="Arial" w:hAnsi="Arial" w:cs="Arial"/>
                <w:spacing w:val="-4"/>
                <w:sz w:val="16"/>
                <w:szCs w:val="16"/>
              </w:rPr>
            </w:pPr>
          </w:p>
        </w:tc>
      </w:tr>
      <w:tr w:rsidR="005E00C5" w:rsidRPr="00524B56" w14:paraId="54E513C3" w14:textId="77777777" w:rsidTr="00F56B77">
        <w:tc>
          <w:tcPr>
            <w:tcW w:w="3499" w:type="dxa"/>
            <w:shd w:val="clear" w:color="auto" w:fill="auto"/>
            <w:hideMark/>
          </w:tcPr>
          <w:p w14:paraId="567FDE21" w14:textId="77777777" w:rsidR="005E00C5" w:rsidRPr="00524B56" w:rsidRDefault="005E00C5" w:rsidP="005E00C5">
            <w:pPr>
              <w:ind w:left="414"/>
              <w:rPr>
                <w:rFonts w:ascii="Arial" w:hAnsi="Arial" w:cs="Arial"/>
                <w:b/>
                <w:bCs/>
                <w:sz w:val="16"/>
                <w:szCs w:val="16"/>
              </w:rPr>
            </w:pPr>
            <w:r w:rsidRPr="00524B56">
              <w:rPr>
                <w:rFonts w:ascii="Arial" w:hAnsi="Arial" w:cs="Arial"/>
                <w:b/>
                <w:bCs/>
                <w:sz w:val="16"/>
                <w:szCs w:val="16"/>
              </w:rPr>
              <w:t>Derivative financial instruments</w:t>
            </w:r>
          </w:p>
        </w:tc>
        <w:tc>
          <w:tcPr>
            <w:tcW w:w="1547" w:type="dxa"/>
            <w:shd w:val="clear" w:color="auto" w:fill="auto"/>
            <w:vAlign w:val="bottom"/>
          </w:tcPr>
          <w:p w14:paraId="0279840A" w14:textId="77777777" w:rsidR="005E00C5" w:rsidRPr="00524B56" w:rsidRDefault="005E00C5" w:rsidP="005E00C5">
            <w:pPr>
              <w:ind w:right="-72"/>
              <w:jc w:val="right"/>
              <w:rPr>
                <w:rFonts w:ascii="Arial" w:hAnsi="Arial" w:cs="Arial"/>
                <w:spacing w:val="-4"/>
                <w:sz w:val="16"/>
                <w:szCs w:val="16"/>
              </w:rPr>
            </w:pPr>
          </w:p>
        </w:tc>
        <w:tc>
          <w:tcPr>
            <w:tcW w:w="1560" w:type="dxa"/>
            <w:shd w:val="clear" w:color="auto" w:fill="auto"/>
            <w:vAlign w:val="bottom"/>
          </w:tcPr>
          <w:p w14:paraId="0ACB2444" w14:textId="77777777" w:rsidR="005E00C5" w:rsidRPr="00524B56" w:rsidRDefault="005E00C5" w:rsidP="005E00C5">
            <w:pPr>
              <w:ind w:right="-72"/>
              <w:jc w:val="right"/>
              <w:rPr>
                <w:rFonts w:ascii="Arial" w:hAnsi="Arial" w:cs="Arial"/>
                <w:spacing w:val="-4"/>
                <w:sz w:val="16"/>
                <w:szCs w:val="16"/>
              </w:rPr>
            </w:pPr>
          </w:p>
        </w:tc>
        <w:tc>
          <w:tcPr>
            <w:tcW w:w="1417" w:type="dxa"/>
            <w:shd w:val="clear" w:color="auto" w:fill="auto"/>
            <w:vAlign w:val="bottom"/>
          </w:tcPr>
          <w:p w14:paraId="2E3AF3C3" w14:textId="77777777" w:rsidR="005E00C5" w:rsidRPr="00524B56" w:rsidRDefault="005E00C5" w:rsidP="005E00C5">
            <w:pPr>
              <w:ind w:right="-72"/>
              <w:jc w:val="right"/>
              <w:rPr>
                <w:rFonts w:ascii="Arial" w:hAnsi="Arial" w:cs="Arial"/>
                <w:spacing w:val="-4"/>
                <w:sz w:val="16"/>
                <w:szCs w:val="16"/>
              </w:rPr>
            </w:pPr>
          </w:p>
        </w:tc>
        <w:tc>
          <w:tcPr>
            <w:tcW w:w="1418" w:type="dxa"/>
            <w:shd w:val="clear" w:color="auto" w:fill="auto"/>
            <w:vAlign w:val="bottom"/>
          </w:tcPr>
          <w:p w14:paraId="26A64D02" w14:textId="77777777" w:rsidR="005E00C5" w:rsidRPr="00524B56" w:rsidRDefault="005E00C5" w:rsidP="005E00C5">
            <w:pPr>
              <w:ind w:right="-72"/>
              <w:jc w:val="right"/>
              <w:rPr>
                <w:rFonts w:ascii="Arial" w:hAnsi="Arial" w:cs="Arial"/>
                <w:spacing w:val="-4"/>
                <w:sz w:val="16"/>
                <w:szCs w:val="16"/>
              </w:rPr>
            </w:pPr>
          </w:p>
        </w:tc>
      </w:tr>
      <w:tr w:rsidR="005E00C5" w:rsidRPr="00524B56" w14:paraId="5C3A20C3" w14:textId="77777777" w:rsidTr="00F56B77">
        <w:tc>
          <w:tcPr>
            <w:tcW w:w="3499" w:type="dxa"/>
            <w:shd w:val="clear" w:color="auto" w:fill="auto"/>
          </w:tcPr>
          <w:p w14:paraId="34F842E1" w14:textId="77777777" w:rsidR="005E00C5" w:rsidRDefault="005E00C5" w:rsidP="005E00C5">
            <w:pPr>
              <w:ind w:left="414"/>
              <w:rPr>
                <w:rFonts w:ascii="Arial" w:hAnsi="Arial" w:cs="Arial"/>
                <w:sz w:val="16"/>
                <w:szCs w:val="16"/>
              </w:rPr>
            </w:pPr>
            <w:r w:rsidRPr="00524B56">
              <w:rPr>
                <w:rFonts w:ascii="Arial" w:hAnsi="Arial" w:cs="Arial"/>
                <w:sz w:val="16"/>
                <w:szCs w:val="16"/>
              </w:rPr>
              <w:t xml:space="preserve">Interest rate swaps - recognised change </w:t>
            </w:r>
            <w:r>
              <w:rPr>
                <w:rFonts w:ascii="Arial" w:hAnsi="Arial" w:cs="Arial"/>
                <w:sz w:val="16"/>
                <w:szCs w:val="16"/>
              </w:rPr>
              <w:t xml:space="preserve"> </w:t>
            </w:r>
          </w:p>
          <w:p w14:paraId="733413B7" w14:textId="145FCD57" w:rsidR="005E00C5" w:rsidRPr="00524B56" w:rsidRDefault="005E00C5" w:rsidP="005E00C5">
            <w:pPr>
              <w:ind w:left="414"/>
              <w:rPr>
                <w:rFonts w:ascii="Arial" w:hAnsi="Arial" w:cs="Arial"/>
                <w:sz w:val="16"/>
                <w:szCs w:val="16"/>
              </w:rPr>
            </w:pPr>
            <w:r>
              <w:rPr>
                <w:rFonts w:ascii="Arial" w:hAnsi="Arial" w:cs="Arial"/>
                <w:sz w:val="16"/>
                <w:szCs w:val="16"/>
              </w:rPr>
              <w:t xml:space="preserve">   </w:t>
            </w:r>
            <w:r w:rsidRPr="00524B56">
              <w:rPr>
                <w:rFonts w:ascii="Arial" w:hAnsi="Arial" w:cs="Arial"/>
                <w:sz w:val="16"/>
                <w:szCs w:val="16"/>
              </w:rPr>
              <w:t>in fair value through profit or loss</w:t>
            </w:r>
          </w:p>
        </w:tc>
        <w:tc>
          <w:tcPr>
            <w:tcW w:w="1547" w:type="dxa"/>
            <w:shd w:val="clear" w:color="auto" w:fill="auto"/>
            <w:vAlign w:val="bottom"/>
          </w:tcPr>
          <w:p w14:paraId="2FE53CFB"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11,390</w:t>
            </w:r>
          </w:p>
        </w:tc>
        <w:tc>
          <w:tcPr>
            <w:tcW w:w="1560" w:type="dxa"/>
            <w:shd w:val="clear" w:color="auto" w:fill="auto"/>
            <w:vAlign w:val="bottom"/>
          </w:tcPr>
          <w:p w14:paraId="0861396F"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417" w:type="dxa"/>
            <w:shd w:val="clear" w:color="auto" w:fill="auto"/>
            <w:vAlign w:val="bottom"/>
          </w:tcPr>
          <w:p w14:paraId="14E51F68"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418" w:type="dxa"/>
            <w:shd w:val="clear" w:color="auto" w:fill="auto"/>
            <w:vAlign w:val="bottom"/>
          </w:tcPr>
          <w:p w14:paraId="34F2A895"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11,390</w:t>
            </w:r>
          </w:p>
        </w:tc>
      </w:tr>
      <w:tr w:rsidR="005E00C5" w:rsidRPr="00524B56" w14:paraId="0189CBA6" w14:textId="77777777" w:rsidTr="00F56B77">
        <w:tc>
          <w:tcPr>
            <w:tcW w:w="3499" w:type="dxa"/>
            <w:shd w:val="clear" w:color="auto" w:fill="auto"/>
            <w:hideMark/>
          </w:tcPr>
          <w:p w14:paraId="3D07C15E" w14:textId="77777777" w:rsidR="005E00C5" w:rsidRPr="00524B56" w:rsidRDefault="005E00C5" w:rsidP="005E00C5">
            <w:pPr>
              <w:ind w:left="414"/>
              <w:rPr>
                <w:rFonts w:cs="Arial"/>
                <w:sz w:val="16"/>
                <w:szCs w:val="16"/>
              </w:rPr>
            </w:pPr>
            <w:r w:rsidRPr="00524B56">
              <w:rPr>
                <w:rFonts w:ascii="Arial" w:hAnsi="Arial" w:cs="Arial"/>
                <w:sz w:val="16"/>
                <w:szCs w:val="16"/>
              </w:rPr>
              <w:t>Forward contracts - cash flow hedges</w:t>
            </w:r>
          </w:p>
        </w:tc>
        <w:tc>
          <w:tcPr>
            <w:tcW w:w="1547" w:type="dxa"/>
            <w:shd w:val="clear" w:color="auto" w:fill="auto"/>
            <w:vAlign w:val="bottom"/>
          </w:tcPr>
          <w:p w14:paraId="6D91F588" w14:textId="77777777" w:rsidR="005E00C5" w:rsidRPr="00524B56" w:rsidRDefault="005E00C5" w:rsidP="005E00C5">
            <w:pPr>
              <w:ind w:right="-72"/>
              <w:jc w:val="right"/>
              <w:rPr>
                <w:rFonts w:ascii="Arial" w:hAnsi="Arial" w:cs="Arial"/>
                <w:spacing w:val="-4"/>
                <w:sz w:val="16"/>
                <w:szCs w:val="16"/>
              </w:rPr>
            </w:pPr>
          </w:p>
        </w:tc>
        <w:tc>
          <w:tcPr>
            <w:tcW w:w="1560" w:type="dxa"/>
            <w:shd w:val="clear" w:color="auto" w:fill="auto"/>
            <w:vAlign w:val="bottom"/>
          </w:tcPr>
          <w:p w14:paraId="13856010" w14:textId="77777777" w:rsidR="005E00C5" w:rsidRPr="00524B56" w:rsidRDefault="005E00C5" w:rsidP="005E00C5">
            <w:pPr>
              <w:ind w:right="-72"/>
              <w:jc w:val="right"/>
              <w:rPr>
                <w:rFonts w:ascii="Arial" w:hAnsi="Arial" w:cs="Arial"/>
                <w:spacing w:val="-4"/>
                <w:sz w:val="16"/>
                <w:szCs w:val="16"/>
              </w:rPr>
            </w:pPr>
          </w:p>
        </w:tc>
        <w:tc>
          <w:tcPr>
            <w:tcW w:w="1417" w:type="dxa"/>
            <w:shd w:val="clear" w:color="auto" w:fill="auto"/>
            <w:vAlign w:val="bottom"/>
          </w:tcPr>
          <w:p w14:paraId="7EC310D0" w14:textId="77777777" w:rsidR="005E00C5" w:rsidRPr="00524B56" w:rsidRDefault="005E00C5" w:rsidP="005E00C5">
            <w:pPr>
              <w:ind w:right="-72"/>
              <w:jc w:val="right"/>
              <w:rPr>
                <w:rFonts w:ascii="Arial" w:hAnsi="Arial" w:cs="Arial"/>
                <w:spacing w:val="-4"/>
                <w:sz w:val="16"/>
                <w:szCs w:val="16"/>
              </w:rPr>
            </w:pPr>
          </w:p>
        </w:tc>
        <w:tc>
          <w:tcPr>
            <w:tcW w:w="1418" w:type="dxa"/>
            <w:shd w:val="clear" w:color="auto" w:fill="auto"/>
            <w:vAlign w:val="bottom"/>
          </w:tcPr>
          <w:p w14:paraId="1C68F4F3" w14:textId="77777777" w:rsidR="005E00C5" w:rsidRPr="00524B56" w:rsidRDefault="005E00C5" w:rsidP="005E00C5">
            <w:pPr>
              <w:ind w:right="-72"/>
              <w:jc w:val="right"/>
              <w:rPr>
                <w:rFonts w:ascii="Arial" w:hAnsi="Arial" w:cs="Arial"/>
                <w:spacing w:val="-4"/>
                <w:sz w:val="16"/>
                <w:szCs w:val="16"/>
              </w:rPr>
            </w:pPr>
          </w:p>
        </w:tc>
      </w:tr>
      <w:tr w:rsidR="005E00C5" w:rsidRPr="00524B56" w14:paraId="1D140480" w14:textId="77777777" w:rsidTr="00F56B77">
        <w:tc>
          <w:tcPr>
            <w:tcW w:w="3499" w:type="dxa"/>
            <w:shd w:val="clear" w:color="auto" w:fill="auto"/>
            <w:hideMark/>
          </w:tcPr>
          <w:p w14:paraId="1E5649B7" w14:textId="77777777" w:rsidR="005E00C5" w:rsidRPr="00524B56" w:rsidRDefault="005E00C5" w:rsidP="005E00C5">
            <w:pPr>
              <w:numPr>
                <w:ilvl w:val="0"/>
                <w:numId w:val="18"/>
              </w:numPr>
              <w:ind w:left="414" w:firstLine="0"/>
              <w:rPr>
                <w:rFonts w:ascii="Arial" w:hAnsi="Arial" w:cs="Arial"/>
                <w:sz w:val="16"/>
                <w:szCs w:val="16"/>
              </w:rPr>
            </w:pPr>
            <w:r w:rsidRPr="00524B56">
              <w:rPr>
                <w:rFonts w:ascii="Arial" w:hAnsi="Arial" w:cs="Arial"/>
                <w:sz w:val="16"/>
                <w:szCs w:val="16"/>
              </w:rPr>
              <w:t>Cash inflows</w:t>
            </w:r>
          </w:p>
        </w:tc>
        <w:tc>
          <w:tcPr>
            <w:tcW w:w="1547" w:type="dxa"/>
            <w:shd w:val="clear" w:color="auto" w:fill="auto"/>
            <w:vAlign w:val="bottom"/>
          </w:tcPr>
          <w:p w14:paraId="6F56C3FA"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(1,540,643)</w:t>
            </w:r>
          </w:p>
        </w:tc>
        <w:tc>
          <w:tcPr>
            <w:tcW w:w="1560" w:type="dxa"/>
            <w:shd w:val="clear" w:color="auto" w:fill="auto"/>
            <w:vAlign w:val="bottom"/>
          </w:tcPr>
          <w:p w14:paraId="6EA932A2"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(757,979)</w:t>
            </w:r>
          </w:p>
        </w:tc>
        <w:tc>
          <w:tcPr>
            <w:tcW w:w="1417" w:type="dxa"/>
            <w:shd w:val="clear" w:color="auto" w:fill="auto"/>
            <w:vAlign w:val="bottom"/>
          </w:tcPr>
          <w:p w14:paraId="6C086D28"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418" w:type="dxa"/>
            <w:shd w:val="clear" w:color="auto" w:fill="auto"/>
            <w:vAlign w:val="bottom"/>
          </w:tcPr>
          <w:p w14:paraId="1A507E8F"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(2,298,622)</w:t>
            </w:r>
          </w:p>
        </w:tc>
      </w:tr>
      <w:tr w:rsidR="005E00C5" w:rsidRPr="00524B56" w14:paraId="51E16DD2" w14:textId="77777777" w:rsidTr="00F56B77">
        <w:tc>
          <w:tcPr>
            <w:tcW w:w="3499" w:type="dxa"/>
            <w:shd w:val="clear" w:color="auto" w:fill="auto"/>
          </w:tcPr>
          <w:p w14:paraId="23FD6018" w14:textId="77777777" w:rsidR="005E00C5" w:rsidRPr="00524B56" w:rsidRDefault="005E00C5" w:rsidP="005E00C5">
            <w:pPr>
              <w:numPr>
                <w:ilvl w:val="0"/>
                <w:numId w:val="18"/>
              </w:numPr>
              <w:ind w:left="414" w:firstLine="0"/>
              <w:rPr>
                <w:rFonts w:ascii="Arial" w:hAnsi="Arial" w:cs="Arial"/>
                <w:sz w:val="16"/>
                <w:szCs w:val="16"/>
              </w:rPr>
            </w:pPr>
            <w:r w:rsidRPr="00524B56">
              <w:rPr>
                <w:rFonts w:ascii="Arial" w:hAnsi="Arial" w:cs="Arial"/>
                <w:sz w:val="16"/>
                <w:szCs w:val="16"/>
              </w:rPr>
              <w:t>Cash outflows</w:t>
            </w:r>
          </w:p>
        </w:tc>
        <w:tc>
          <w:tcPr>
            <w:tcW w:w="1547" w:type="dxa"/>
            <w:shd w:val="clear" w:color="auto" w:fill="auto"/>
            <w:vAlign w:val="bottom"/>
          </w:tcPr>
          <w:p w14:paraId="4A5C3808"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1,555,369</w:t>
            </w:r>
          </w:p>
        </w:tc>
        <w:tc>
          <w:tcPr>
            <w:tcW w:w="1560" w:type="dxa"/>
            <w:shd w:val="clear" w:color="auto" w:fill="auto"/>
            <w:vAlign w:val="bottom"/>
          </w:tcPr>
          <w:p w14:paraId="4EDE7767"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777,328</w:t>
            </w:r>
          </w:p>
        </w:tc>
        <w:tc>
          <w:tcPr>
            <w:tcW w:w="1417" w:type="dxa"/>
            <w:shd w:val="clear" w:color="auto" w:fill="auto"/>
            <w:vAlign w:val="bottom"/>
          </w:tcPr>
          <w:p w14:paraId="479784DB"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418" w:type="dxa"/>
            <w:shd w:val="clear" w:color="auto" w:fill="auto"/>
            <w:vAlign w:val="bottom"/>
          </w:tcPr>
          <w:p w14:paraId="1AD0A89E"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2,332,697</w:t>
            </w:r>
          </w:p>
        </w:tc>
      </w:tr>
      <w:tr w:rsidR="005E00C5" w:rsidRPr="00524B56" w14:paraId="4AD57CB5" w14:textId="77777777" w:rsidTr="00F56B77">
        <w:tc>
          <w:tcPr>
            <w:tcW w:w="3499" w:type="dxa"/>
            <w:shd w:val="clear" w:color="auto" w:fill="auto"/>
          </w:tcPr>
          <w:p w14:paraId="503EE283"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 xml:space="preserve">Cross currency interest rate swaps </w:t>
            </w:r>
          </w:p>
          <w:p w14:paraId="17849189" w14:textId="1B44F9F2" w:rsidR="005E00C5" w:rsidRPr="00524B56" w:rsidRDefault="005E00C5" w:rsidP="005E00C5">
            <w:pPr>
              <w:ind w:left="414"/>
              <w:rPr>
                <w:rFonts w:ascii="Arial" w:hAnsi="Arial" w:cs="Arial"/>
                <w:sz w:val="16"/>
                <w:szCs w:val="16"/>
              </w:rPr>
            </w:pPr>
            <w:r>
              <w:rPr>
                <w:rFonts w:ascii="Arial" w:hAnsi="Arial" w:cs="Arial"/>
                <w:sz w:val="16"/>
                <w:szCs w:val="16"/>
              </w:rPr>
              <w:t xml:space="preserve">   </w:t>
            </w:r>
            <w:r w:rsidRPr="00524B56">
              <w:rPr>
                <w:rFonts w:ascii="Arial" w:hAnsi="Arial" w:cs="Arial"/>
                <w:sz w:val="16"/>
                <w:szCs w:val="16"/>
              </w:rPr>
              <w:t>- cash flow hedges</w:t>
            </w:r>
          </w:p>
        </w:tc>
        <w:tc>
          <w:tcPr>
            <w:tcW w:w="1547" w:type="dxa"/>
            <w:shd w:val="clear" w:color="auto" w:fill="auto"/>
            <w:vAlign w:val="bottom"/>
          </w:tcPr>
          <w:p w14:paraId="53CFF55B" w14:textId="77777777" w:rsidR="005E00C5" w:rsidRPr="00524B56" w:rsidRDefault="005E00C5" w:rsidP="005E00C5">
            <w:pPr>
              <w:ind w:right="-72"/>
              <w:jc w:val="right"/>
              <w:rPr>
                <w:rFonts w:ascii="Arial" w:hAnsi="Arial" w:cs="Arial"/>
                <w:spacing w:val="-4"/>
                <w:sz w:val="16"/>
                <w:szCs w:val="16"/>
              </w:rPr>
            </w:pPr>
          </w:p>
        </w:tc>
        <w:tc>
          <w:tcPr>
            <w:tcW w:w="1560" w:type="dxa"/>
            <w:shd w:val="clear" w:color="auto" w:fill="auto"/>
            <w:vAlign w:val="bottom"/>
          </w:tcPr>
          <w:p w14:paraId="6C0493ED" w14:textId="77777777" w:rsidR="005E00C5" w:rsidRPr="00524B56" w:rsidRDefault="005E00C5" w:rsidP="005E00C5">
            <w:pPr>
              <w:ind w:right="-72"/>
              <w:jc w:val="right"/>
              <w:rPr>
                <w:rFonts w:ascii="Arial" w:hAnsi="Arial" w:cs="Arial"/>
                <w:spacing w:val="-4"/>
                <w:sz w:val="16"/>
                <w:szCs w:val="16"/>
              </w:rPr>
            </w:pPr>
          </w:p>
        </w:tc>
        <w:tc>
          <w:tcPr>
            <w:tcW w:w="1417" w:type="dxa"/>
            <w:shd w:val="clear" w:color="auto" w:fill="auto"/>
            <w:vAlign w:val="bottom"/>
          </w:tcPr>
          <w:p w14:paraId="06ABCC35" w14:textId="77777777" w:rsidR="005E00C5" w:rsidRPr="00524B56" w:rsidRDefault="005E00C5" w:rsidP="005E00C5">
            <w:pPr>
              <w:ind w:right="-72"/>
              <w:jc w:val="right"/>
              <w:rPr>
                <w:rFonts w:ascii="Arial" w:hAnsi="Arial" w:cs="Arial"/>
                <w:spacing w:val="-4"/>
                <w:sz w:val="16"/>
                <w:szCs w:val="16"/>
              </w:rPr>
            </w:pPr>
          </w:p>
        </w:tc>
        <w:tc>
          <w:tcPr>
            <w:tcW w:w="1418" w:type="dxa"/>
            <w:shd w:val="clear" w:color="auto" w:fill="auto"/>
            <w:vAlign w:val="bottom"/>
          </w:tcPr>
          <w:p w14:paraId="07C5D052" w14:textId="77777777" w:rsidR="005E00C5" w:rsidRPr="00524B56" w:rsidRDefault="005E00C5" w:rsidP="005E00C5">
            <w:pPr>
              <w:ind w:right="-72"/>
              <w:jc w:val="right"/>
              <w:rPr>
                <w:rFonts w:ascii="Arial" w:hAnsi="Arial" w:cs="Arial"/>
                <w:spacing w:val="-4"/>
                <w:sz w:val="16"/>
                <w:szCs w:val="16"/>
              </w:rPr>
            </w:pPr>
          </w:p>
        </w:tc>
      </w:tr>
      <w:tr w:rsidR="005E00C5" w:rsidRPr="00524B56" w14:paraId="50DF31C0" w14:textId="77777777" w:rsidTr="00F56B77">
        <w:tc>
          <w:tcPr>
            <w:tcW w:w="3499" w:type="dxa"/>
            <w:shd w:val="clear" w:color="auto" w:fill="auto"/>
          </w:tcPr>
          <w:p w14:paraId="7B1DF7F4" w14:textId="77777777" w:rsidR="005E00C5" w:rsidRPr="00524B56" w:rsidRDefault="005E00C5" w:rsidP="005E00C5">
            <w:pPr>
              <w:numPr>
                <w:ilvl w:val="0"/>
                <w:numId w:val="18"/>
              </w:numPr>
              <w:ind w:left="414" w:firstLine="0"/>
              <w:rPr>
                <w:rFonts w:ascii="Arial" w:hAnsi="Arial" w:cs="Arial"/>
                <w:sz w:val="16"/>
                <w:szCs w:val="16"/>
              </w:rPr>
            </w:pPr>
            <w:r w:rsidRPr="00524B56">
              <w:rPr>
                <w:rFonts w:ascii="Arial" w:hAnsi="Arial" w:cs="Arial"/>
                <w:sz w:val="16"/>
                <w:szCs w:val="16"/>
              </w:rPr>
              <w:t>Cash inflows</w:t>
            </w:r>
          </w:p>
        </w:tc>
        <w:tc>
          <w:tcPr>
            <w:tcW w:w="1547" w:type="dxa"/>
            <w:shd w:val="clear" w:color="auto" w:fill="auto"/>
            <w:vAlign w:val="bottom"/>
          </w:tcPr>
          <w:p w14:paraId="47BE416E" w14:textId="2FBA28AD"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(488</w:t>
            </w:r>
            <w:r w:rsidRPr="005E00C5">
              <w:rPr>
                <w:rFonts w:ascii="Arial" w:hAnsi="Arial" w:cs="Arial"/>
                <w:spacing w:val="-4"/>
                <w:sz w:val="16"/>
                <w:szCs w:val="16"/>
              </w:rPr>
              <w:t>,</w:t>
            </w:r>
            <w:r w:rsidRPr="005E00C5">
              <w:rPr>
                <w:rFonts w:ascii="Arial" w:hAnsi="Arial" w:cs="Arial"/>
                <w:spacing w:val="-4"/>
                <w:sz w:val="16"/>
                <w:szCs w:val="16"/>
                <w:cs/>
              </w:rPr>
              <w:t>171)</w:t>
            </w:r>
          </w:p>
        </w:tc>
        <w:tc>
          <w:tcPr>
            <w:tcW w:w="1560" w:type="dxa"/>
            <w:shd w:val="clear" w:color="auto" w:fill="auto"/>
            <w:vAlign w:val="bottom"/>
          </w:tcPr>
          <w:p w14:paraId="68E0E11D" w14:textId="7A32E907"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(2</w:t>
            </w:r>
            <w:r w:rsidRPr="005E00C5">
              <w:rPr>
                <w:rFonts w:ascii="Arial" w:hAnsi="Arial" w:cs="Arial"/>
                <w:spacing w:val="-4"/>
                <w:sz w:val="16"/>
                <w:szCs w:val="16"/>
              </w:rPr>
              <w:t>,</w:t>
            </w:r>
            <w:r w:rsidRPr="005E00C5">
              <w:rPr>
                <w:rFonts w:ascii="Arial" w:hAnsi="Arial" w:cs="Arial"/>
                <w:spacing w:val="-4"/>
                <w:sz w:val="16"/>
                <w:szCs w:val="16"/>
                <w:cs/>
              </w:rPr>
              <w:t>112</w:t>
            </w:r>
            <w:r w:rsidRPr="005E00C5">
              <w:rPr>
                <w:rFonts w:ascii="Arial" w:hAnsi="Arial" w:cs="Arial"/>
                <w:spacing w:val="-4"/>
                <w:sz w:val="16"/>
                <w:szCs w:val="16"/>
              </w:rPr>
              <w:t>,</w:t>
            </w:r>
            <w:r w:rsidRPr="005E00C5">
              <w:rPr>
                <w:rFonts w:ascii="Arial" w:hAnsi="Arial" w:cs="Arial"/>
                <w:spacing w:val="-4"/>
                <w:sz w:val="16"/>
                <w:szCs w:val="16"/>
                <w:cs/>
              </w:rPr>
              <w:t>352)</w:t>
            </w:r>
          </w:p>
        </w:tc>
        <w:tc>
          <w:tcPr>
            <w:tcW w:w="1417" w:type="dxa"/>
            <w:shd w:val="clear" w:color="auto" w:fill="auto"/>
            <w:vAlign w:val="bottom"/>
          </w:tcPr>
          <w:p w14:paraId="162912AB" w14:textId="6503D2F5"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(3</w:t>
            </w:r>
            <w:r w:rsidRPr="005E00C5">
              <w:rPr>
                <w:rFonts w:ascii="Arial" w:hAnsi="Arial" w:cs="Arial"/>
                <w:spacing w:val="-4"/>
                <w:sz w:val="16"/>
                <w:szCs w:val="16"/>
              </w:rPr>
              <w:t>,</w:t>
            </w:r>
            <w:r w:rsidRPr="005E00C5">
              <w:rPr>
                <w:rFonts w:ascii="Arial" w:hAnsi="Arial" w:cs="Arial"/>
                <w:spacing w:val="-4"/>
                <w:sz w:val="16"/>
                <w:szCs w:val="16"/>
                <w:cs/>
              </w:rPr>
              <w:t>224</w:t>
            </w:r>
            <w:r w:rsidRPr="005E00C5">
              <w:rPr>
                <w:rFonts w:ascii="Arial" w:hAnsi="Arial" w:cs="Arial"/>
                <w:spacing w:val="-4"/>
                <w:sz w:val="16"/>
                <w:szCs w:val="16"/>
              </w:rPr>
              <w:t>,</w:t>
            </w:r>
            <w:r w:rsidRPr="005E00C5">
              <w:rPr>
                <w:rFonts w:ascii="Arial" w:hAnsi="Arial" w:cs="Arial"/>
                <w:spacing w:val="-4"/>
                <w:sz w:val="16"/>
                <w:szCs w:val="16"/>
                <w:cs/>
              </w:rPr>
              <w:t>239)</w:t>
            </w:r>
          </w:p>
        </w:tc>
        <w:tc>
          <w:tcPr>
            <w:tcW w:w="1418" w:type="dxa"/>
            <w:shd w:val="clear" w:color="auto" w:fill="auto"/>
            <w:vAlign w:val="bottom"/>
          </w:tcPr>
          <w:p w14:paraId="40BDEAA2" w14:textId="27A101C1"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(5</w:t>
            </w:r>
            <w:r w:rsidRPr="005E00C5">
              <w:rPr>
                <w:rFonts w:ascii="Arial" w:hAnsi="Arial" w:cs="Arial"/>
                <w:spacing w:val="-4"/>
                <w:sz w:val="16"/>
                <w:szCs w:val="16"/>
              </w:rPr>
              <w:t>,</w:t>
            </w:r>
            <w:r w:rsidRPr="005E00C5">
              <w:rPr>
                <w:rFonts w:ascii="Arial" w:hAnsi="Arial" w:cs="Arial"/>
                <w:spacing w:val="-4"/>
                <w:sz w:val="16"/>
                <w:szCs w:val="16"/>
                <w:cs/>
              </w:rPr>
              <w:t>824</w:t>
            </w:r>
            <w:r w:rsidRPr="005E00C5">
              <w:rPr>
                <w:rFonts w:ascii="Arial" w:hAnsi="Arial" w:cs="Arial"/>
                <w:spacing w:val="-4"/>
                <w:sz w:val="16"/>
                <w:szCs w:val="16"/>
              </w:rPr>
              <w:t>,</w:t>
            </w:r>
            <w:r w:rsidRPr="005E00C5">
              <w:rPr>
                <w:rFonts w:ascii="Arial" w:hAnsi="Arial" w:cs="Arial"/>
                <w:spacing w:val="-4"/>
                <w:sz w:val="16"/>
                <w:szCs w:val="16"/>
                <w:cs/>
              </w:rPr>
              <w:t>762)</w:t>
            </w:r>
          </w:p>
        </w:tc>
      </w:tr>
      <w:tr w:rsidR="005E00C5" w:rsidRPr="00524B56" w14:paraId="01538479" w14:textId="77777777" w:rsidTr="00F56B77">
        <w:tc>
          <w:tcPr>
            <w:tcW w:w="3499" w:type="dxa"/>
            <w:shd w:val="clear" w:color="auto" w:fill="auto"/>
          </w:tcPr>
          <w:p w14:paraId="1D8477FB" w14:textId="77777777" w:rsidR="005E00C5" w:rsidRPr="00524B56" w:rsidRDefault="005E00C5" w:rsidP="005E00C5">
            <w:pPr>
              <w:numPr>
                <w:ilvl w:val="0"/>
                <w:numId w:val="18"/>
              </w:numPr>
              <w:ind w:left="414" w:firstLine="0"/>
              <w:rPr>
                <w:rFonts w:ascii="Arial" w:hAnsi="Arial" w:cs="Arial"/>
                <w:sz w:val="16"/>
                <w:szCs w:val="16"/>
              </w:rPr>
            </w:pPr>
            <w:r w:rsidRPr="00524B56">
              <w:rPr>
                <w:rFonts w:ascii="Arial" w:hAnsi="Arial" w:cs="Arial"/>
                <w:sz w:val="16"/>
                <w:szCs w:val="16"/>
              </w:rPr>
              <w:t>Cash outflows</w:t>
            </w:r>
          </w:p>
        </w:tc>
        <w:tc>
          <w:tcPr>
            <w:tcW w:w="1547" w:type="dxa"/>
            <w:shd w:val="clear" w:color="auto" w:fill="auto"/>
            <w:vAlign w:val="bottom"/>
          </w:tcPr>
          <w:p w14:paraId="7DFB9ADE" w14:textId="64D7326D"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rPr>
              <w:t>544,669</w:t>
            </w:r>
          </w:p>
        </w:tc>
        <w:tc>
          <w:tcPr>
            <w:tcW w:w="1560" w:type="dxa"/>
            <w:shd w:val="clear" w:color="auto" w:fill="auto"/>
            <w:vAlign w:val="bottom"/>
          </w:tcPr>
          <w:p w14:paraId="387129D0" w14:textId="269FF7B2"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rPr>
              <w:t>2,335,011</w:t>
            </w:r>
          </w:p>
        </w:tc>
        <w:tc>
          <w:tcPr>
            <w:tcW w:w="1417" w:type="dxa"/>
            <w:shd w:val="clear" w:color="auto" w:fill="auto"/>
            <w:vAlign w:val="bottom"/>
          </w:tcPr>
          <w:p w14:paraId="685DF171" w14:textId="0879CFE6"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rPr>
              <w:t>3,557,596</w:t>
            </w:r>
          </w:p>
        </w:tc>
        <w:tc>
          <w:tcPr>
            <w:tcW w:w="1418" w:type="dxa"/>
            <w:shd w:val="clear" w:color="auto" w:fill="auto"/>
            <w:vAlign w:val="bottom"/>
          </w:tcPr>
          <w:p w14:paraId="770476EE" w14:textId="0114D593" w:rsidR="005E00C5" w:rsidRPr="005E00C5" w:rsidRDefault="005E00C5" w:rsidP="005E00C5">
            <w:pPr>
              <w:ind w:right="-72"/>
              <w:jc w:val="right"/>
              <w:rPr>
                <w:rFonts w:ascii="Arial" w:hAnsi="Arial" w:cs="Arial"/>
                <w:spacing w:val="-4"/>
                <w:sz w:val="16"/>
                <w:szCs w:val="16"/>
              </w:rPr>
            </w:pPr>
            <w:r w:rsidRPr="005E00C5">
              <w:rPr>
                <w:rFonts w:ascii="Arial" w:hAnsi="Arial" w:cs="Arial"/>
                <w:spacing w:val="-4"/>
                <w:sz w:val="16"/>
                <w:szCs w:val="16"/>
              </w:rPr>
              <w:t>6,437,276</w:t>
            </w:r>
          </w:p>
        </w:tc>
      </w:tr>
      <w:tr w:rsidR="005E00C5" w:rsidRPr="00524B56" w14:paraId="7C21BA11" w14:textId="77777777" w:rsidTr="00F56B77">
        <w:tc>
          <w:tcPr>
            <w:tcW w:w="3499" w:type="dxa"/>
            <w:shd w:val="clear" w:color="auto" w:fill="auto"/>
          </w:tcPr>
          <w:p w14:paraId="7C0DBABE"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Interest rate swaps - cash flow hedges</w:t>
            </w:r>
          </w:p>
        </w:tc>
        <w:tc>
          <w:tcPr>
            <w:tcW w:w="1547" w:type="dxa"/>
            <w:shd w:val="clear" w:color="auto" w:fill="auto"/>
            <w:vAlign w:val="bottom"/>
          </w:tcPr>
          <w:p w14:paraId="35C21259" w14:textId="77777777" w:rsidR="005E00C5" w:rsidRPr="00524B56" w:rsidRDefault="005E00C5" w:rsidP="005E00C5">
            <w:pPr>
              <w:ind w:right="-72"/>
              <w:jc w:val="right"/>
              <w:rPr>
                <w:rFonts w:ascii="Arial" w:hAnsi="Arial" w:cs="Arial"/>
                <w:spacing w:val="-4"/>
                <w:sz w:val="16"/>
                <w:szCs w:val="16"/>
              </w:rPr>
            </w:pPr>
          </w:p>
        </w:tc>
        <w:tc>
          <w:tcPr>
            <w:tcW w:w="1560" w:type="dxa"/>
            <w:shd w:val="clear" w:color="auto" w:fill="auto"/>
            <w:vAlign w:val="bottom"/>
          </w:tcPr>
          <w:p w14:paraId="7146A0FE" w14:textId="77777777" w:rsidR="005E00C5" w:rsidRPr="00524B56" w:rsidRDefault="005E00C5" w:rsidP="005E00C5">
            <w:pPr>
              <w:ind w:right="-72"/>
              <w:jc w:val="right"/>
              <w:rPr>
                <w:rFonts w:ascii="Arial" w:hAnsi="Arial" w:cs="Arial"/>
                <w:spacing w:val="-4"/>
                <w:sz w:val="16"/>
                <w:szCs w:val="16"/>
              </w:rPr>
            </w:pPr>
          </w:p>
        </w:tc>
        <w:tc>
          <w:tcPr>
            <w:tcW w:w="1417" w:type="dxa"/>
            <w:shd w:val="clear" w:color="auto" w:fill="auto"/>
            <w:vAlign w:val="bottom"/>
          </w:tcPr>
          <w:p w14:paraId="3D9B271C" w14:textId="77777777" w:rsidR="005E00C5" w:rsidRPr="00524B56" w:rsidRDefault="005E00C5" w:rsidP="005E00C5">
            <w:pPr>
              <w:ind w:right="-72"/>
              <w:jc w:val="right"/>
              <w:rPr>
                <w:rFonts w:ascii="Arial" w:hAnsi="Arial" w:cs="Arial"/>
                <w:spacing w:val="-4"/>
                <w:sz w:val="16"/>
                <w:szCs w:val="16"/>
              </w:rPr>
            </w:pPr>
          </w:p>
        </w:tc>
        <w:tc>
          <w:tcPr>
            <w:tcW w:w="1418" w:type="dxa"/>
            <w:shd w:val="clear" w:color="auto" w:fill="auto"/>
            <w:vAlign w:val="bottom"/>
          </w:tcPr>
          <w:p w14:paraId="04383A50" w14:textId="77777777" w:rsidR="005E00C5" w:rsidRPr="00524B56" w:rsidRDefault="005E00C5" w:rsidP="005E00C5">
            <w:pPr>
              <w:ind w:right="-72"/>
              <w:jc w:val="right"/>
              <w:rPr>
                <w:rFonts w:ascii="Arial" w:hAnsi="Arial" w:cs="Arial"/>
                <w:spacing w:val="-4"/>
                <w:sz w:val="16"/>
                <w:szCs w:val="16"/>
              </w:rPr>
            </w:pPr>
          </w:p>
        </w:tc>
      </w:tr>
      <w:tr w:rsidR="005E00C5" w:rsidRPr="00524B56" w14:paraId="755C0D81" w14:textId="77777777" w:rsidTr="00F56B77">
        <w:tc>
          <w:tcPr>
            <w:tcW w:w="3499" w:type="dxa"/>
            <w:shd w:val="clear" w:color="auto" w:fill="auto"/>
          </w:tcPr>
          <w:p w14:paraId="34EC286B" w14:textId="77777777" w:rsidR="005E00C5" w:rsidRPr="00524B56" w:rsidRDefault="005E00C5" w:rsidP="005E00C5">
            <w:pPr>
              <w:numPr>
                <w:ilvl w:val="0"/>
                <w:numId w:val="18"/>
              </w:numPr>
              <w:ind w:left="414" w:firstLine="0"/>
              <w:rPr>
                <w:rFonts w:ascii="Arial" w:hAnsi="Arial" w:cs="Arial"/>
                <w:sz w:val="16"/>
                <w:szCs w:val="16"/>
              </w:rPr>
            </w:pPr>
            <w:r w:rsidRPr="00524B56">
              <w:rPr>
                <w:rFonts w:ascii="Arial" w:hAnsi="Arial" w:cs="Arial"/>
                <w:sz w:val="16"/>
                <w:szCs w:val="16"/>
              </w:rPr>
              <w:t>Cash inflows</w:t>
            </w:r>
          </w:p>
        </w:tc>
        <w:tc>
          <w:tcPr>
            <w:tcW w:w="1547" w:type="dxa"/>
            <w:shd w:val="clear" w:color="auto" w:fill="auto"/>
            <w:vAlign w:val="bottom"/>
          </w:tcPr>
          <w:p w14:paraId="62D76FA7"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560" w:type="dxa"/>
            <w:shd w:val="clear" w:color="auto" w:fill="auto"/>
            <w:vAlign w:val="bottom"/>
          </w:tcPr>
          <w:p w14:paraId="7DE35140"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417" w:type="dxa"/>
            <w:shd w:val="clear" w:color="auto" w:fill="auto"/>
            <w:vAlign w:val="bottom"/>
          </w:tcPr>
          <w:p w14:paraId="14B1008F"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c>
          <w:tcPr>
            <w:tcW w:w="1418" w:type="dxa"/>
            <w:shd w:val="clear" w:color="auto" w:fill="auto"/>
            <w:vAlign w:val="bottom"/>
          </w:tcPr>
          <w:p w14:paraId="656F2E9C" w14:textId="77777777" w:rsidR="005E00C5" w:rsidRPr="00524B56" w:rsidRDefault="005E00C5" w:rsidP="005E00C5">
            <w:pPr>
              <w:ind w:right="-72"/>
              <w:jc w:val="right"/>
              <w:rPr>
                <w:rFonts w:ascii="Arial" w:hAnsi="Arial" w:cs="Arial"/>
                <w:spacing w:val="-4"/>
                <w:sz w:val="16"/>
                <w:szCs w:val="16"/>
              </w:rPr>
            </w:pPr>
            <w:r w:rsidRPr="00524B56">
              <w:rPr>
                <w:rFonts w:ascii="Arial" w:hAnsi="Arial" w:cs="Arial"/>
                <w:spacing w:val="-4"/>
                <w:sz w:val="16"/>
                <w:szCs w:val="16"/>
              </w:rPr>
              <w:t>-</w:t>
            </w:r>
          </w:p>
        </w:tc>
      </w:tr>
      <w:tr w:rsidR="005E00C5" w:rsidRPr="00524B56" w14:paraId="44464855" w14:textId="77777777" w:rsidTr="00F56B77">
        <w:tc>
          <w:tcPr>
            <w:tcW w:w="3499" w:type="dxa"/>
            <w:shd w:val="clear" w:color="auto" w:fill="auto"/>
            <w:hideMark/>
          </w:tcPr>
          <w:p w14:paraId="677F1136" w14:textId="77777777" w:rsidR="005E00C5" w:rsidRPr="00524B56" w:rsidRDefault="005E00C5" w:rsidP="005E00C5">
            <w:pPr>
              <w:numPr>
                <w:ilvl w:val="0"/>
                <w:numId w:val="18"/>
              </w:numPr>
              <w:ind w:left="414" w:firstLine="0"/>
              <w:rPr>
                <w:rFonts w:ascii="Arial" w:hAnsi="Arial" w:cs="Arial"/>
                <w:sz w:val="16"/>
                <w:szCs w:val="16"/>
              </w:rPr>
            </w:pPr>
            <w:r w:rsidRPr="00524B56">
              <w:rPr>
                <w:rFonts w:ascii="Arial" w:hAnsi="Arial" w:cs="Arial"/>
                <w:sz w:val="16"/>
                <w:szCs w:val="16"/>
              </w:rPr>
              <w:t>Cash outflows</w:t>
            </w:r>
          </w:p>
        </w:tc>
        <w:tc>
          <w:tcPr>
            <w:tcW w:w="1547" w:type="dxa"/>
            <w:shd w:val="clear" w:color="auto" w:fill="auto"/>
            <w:vAlign w:val="bottom"/>
          </w:tcPr>
          <w:p w14:paraId="10C42E7E"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767,439</w:t>
            </w:r>
          </w:p>
        </w:tc>
        <w:tc>
          <w:tcPr>
            <w:tcW w:w="1560" w:type="dxa"/>
            <w:shd w:val="clear" w:color="auto" w:fill="auto"/>
            <w:vAlign w:val="bottom"/>
          </w:tcPr>
          <w:p w14:paraId="51386480"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2,566,284</w:t>
            </w:r>
          </w:p>
        </w:tc>
        <w:tc>
          <w:tcPr>
            <w:tcW w:w="1417" w:type="dxa"/>
            <w:shd w:val="clear" w:color="auto" w:fill="auto"/>
            <w:vAlign w:val="bottom"/>
          </w:tcPr>
          <w:p w14:paraId="7B745C56"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1,073,911</w:t>
            </w:r>
          </w:p>
        </w:tc>
        <w:tc>
          <w:tcPr>
            <w:tcW w:w="1418" w:type="dxa"/>
            <w:shd w:val="clear" w:color="auto" w:fill="auto"/>
            <w:vAlign w:val="bottom"/>
          </w:tcPr>
          <w:p w14:paraId="3A074747"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4,407,634</w:t>
            </w:r>
          </w:p>
        </w:tc>
      </w:tr>
      <w:tr w:rsidR="005E00C5" w:rsidRPr="00524B56" w14:paraId="598D9F51" w14:textId="77777777" w:rsidTr="00F56B77">
        <w:tc>
          <w:tcPr>
            <w:tcW w:w="3499" w:type="dxa"/>
            <w:shd w:val="clear" w:color="auto" w:fill="auto"/>
          </w:tcPr>
          <w:p w14:paraId="5751C10A" w14:textId="77777777" w:rsidR="005E00C5" w:rsidRPr="00BA53AC" w:rsidRDefault="005E00C5" w:rsidP="005E00C5">
            <w:pPr>
              <w:ind w:left="414"/>
              <w:rPr>
                <w:rFonts w:ascii="Arial" w:hAnsi="Arial" w:cs="Arial"/>
                <w:sz w:val="12"/>
                <w:szCs w:val="12"/>
              </w:rPr>
            </w:pPr>
          </w:p>
        </w:tc>
        <w:tc>
          <w:tcPr>
            <w:tcW w:w="1547" w:type="dxa"/>
            <w:shd w:val="clear" w:color="auto" w:fill="auto"/>
            <w:vAlign w:val="bottom"/>
          </w:tcPr>
          <w:p w14:paraId="76678681" w14:textId="77777777" w:rsidR="005E00C5" w:rsidRPr="00BA53AC" w:rsidRDefault="005E00C5" w:rsidP="005E00C5">
            <w:pPr>
              <w:ind w:right="-72"/>
              <w:jc w:val="right"/>
              <w:rPr>
                <w:rFonts w:ascii="Arial" w:hAnsi="Arial" w:cs="Arial"/>
                <w:spacing w:val="-4"/>
                <w:sz w:val="12"/>
                <w:szCs w:val="12"/>
              </w:rPr>
            </w:pPr>
          </w:p>
        </w:tc>
        <w:tc>
          <w:tcPr>
            <w:tcW w:w="1560" w:type="dxa"/>
            <w:shd w:val="clear" w:color="auto" w:fill="auto"/>
            <w:vAlign w:val="bottom"/>
          </w:tcPr>
          <w:p w14:paraId="7C9FF5F3" w14:textId="77777777" w:rsidR="005E00C5" w:rsidRPr="00BA53AC" w:rsidRDefault="005E00C5" w:rsidP="005E00C5">
            <w:pPr>
              <w:ind w:right="-72"/>
              <w:jc w:val="right"/>
              <w:rPr>
                <w:rFonts w:ascii="Arial" w:hAnsi="Arial" w:cs="Arial"/>
                <w:spacing w:val="-4"/>
                <w:sz w:val="12"/>
                <w:szCs w:val="12"/>
              </w:rPr>
            </w:pPr>
          </w:p>
        </w:tc>
        <w:tc>
          <w:tcPr>
            <w:tcW w:w="1417" w:type="dxa"/>
            <w:shd w:val="clear" w:color="auto" w:fill="auto"/>
            <w:vAlign w:val="bottom"/>
          </w:tcPr>
          <w:p w14:paraId="1FAB6B7B" w14:textId="77777777" w:rsidR="005E00C5" w:rsidRPr="00BA53AC" w:rsidRDefault="005E00C5" w:rsidP="005E00C5">
            <w:pPr>
              <w:ind w:right="-72"/>
              <w:jc w:val="right"/>
              <w:rPr>
                <w:rFonts w:ascii="Arial" w:hAnsi="Arial" w:cs="Arial"/>
                <w:spacing w:val="-4"/>
                <w:sz w:val="12"/>
                <w:szCs w:val="12"/>
              </w:rPr>
            </w:pPr>
          </w:p>
        </w:tc>
        <w:tc>
          <w:tcPr>
            <w:tcW w:w="1418" w:type="dxa"/>
            <w:shd w:val="clear" w:color="auto" w:fill="auto"/>
            <w:vAlign w:val="bottom"/>
          </w:tcPr>
          <w:p w14:paraId="0E471F6F" w14:textId="77777777" w:rsidR="005E00C5" w:rsidRPr="00BA53AC" w:rsidRDefault="005E00C5" w:rsidP="005E00C5">
            <w:pPr>
              <w:ind w:right="-72"/>
              <w:jc w:val="right"/>
              <w:rPr>
                <w:rFonts w:ascii="Arial" w:hAnsi="Arial" w:cs="Arial"/>
                <w:spacing w:val="-4"/>
                <w:sz w:val="12"/>
                <w:szCs w:val="12"/>
              </w:rPr>
            </w:pPr>
          </w:p>
        </w:tc>
      </w:tr>
      <w:tr w:rsidR="005E00C5" w:rsidRPr="00524B56" w14:paraId="095BD1B5" w14:textId="77777777" w:rsidTr="00F56B77">
        <w:tc>
          <w:tcPr>
            <w:tcW w:w="3499" w:type="dxa"/>
            <w:shd w:val="clear" w:color="auto" w:fill="auto"/>
            <w:hideMark/>
          </w:tcPr>
          <w:p w14:paraId="2925D6E5" w14:textId="77777777" w:rsidR="005E00C5" w:rsidRPr="00524B56" w:rsidRDefault="005E00C5" w:rsidP="005E00C5">
            <w:pPr>
              <w:ind w:left="414"/>
              <w:rPr>
                <w:rFonts w:ascii="Arial" w:hAnsi="Arial" w:cs="Arial"/>
                <w:b/>
                <w:bCs/>
                <w:sz w:val="16"/>
                <w:szCs w:val="16"/>
              </w:rPr>
            </w:pPr>
            <w:r w:rsidRPr="00524B56">
              <w:rPr>
                <w:rFonts w:ascii="Arial" w:hAnsi="Arial" w:cs="Arial"/>
                <w:b/>
                <w:bCs/>
                <w:sz w:val="16"/>
                <w:szCs w:val="16"/>
              </w:rPr>
              <w:t>Total derivatives</w:t>
            </w:r>
          </w:p>
        </w:tc>
        <w:tc>
          <w:tcPr>
            <w:tcW w:w="1547" w:type="dxa"/>
            <w:shd w:val="clear" w:color="auto" w:fill="auto"/>
            <w:vAlign w:val="bottom"/>
          </w:tcPr>
          <w:p w14:paraId="2BB1DB52" w14:textId="77777777" w:rsidR="005E00C5" w:rsidRPr="00524B56" w:rsidRDefault="005E00C5" w:rsidP="005E00C5">
            <w:pPr>
              <w:pBdr>
                <w:bottom w:val="doub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850,053</w:t>
            </w:r>
          </w:p>
        </w:tc>
        <w:tc>
          <w:tcPr>
            <w:tcW w:w="1560" w:type="dxa"/>
            <w:shd w:val="clear" w:color="auto" w:fill="auto"/>
            <w:vAlign w:val="bottom"/>
          </w:tcPr>
          <w:p w14:paraId="6137A13E" w14:textId="77777777" w:rsidR="005E00C5" w:rsidRPr="00524B56" w:rsidRDefault="005E00C5" w:rsidP="005E00C5">
            <w:pPr>
              <w:pBdr>
                <w:bottom w:val="doub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2,808,292</w:t>
            </w:r>
          </w:p>
        </w:tc>
        <w:tc>
          <w:tcPr>
            <w:tcW w:w="1417" w:type="dxa"/>
            <w:shd w:val="clear" w:color="auto" w:fill="auto"/>
            <w:vAlign w:val="bottom"/>
          </w:tcPr>
          <w:p w14:paraId="2E31BA2A" w14:textId="77777777" w:rsidR="005E00C5" w:rsidRPr="00524B56" w:rsidRDefault="005E00C5" w:rsidP="005E00C5">
            <w:pPr>
              <w:pBdr>
                <w:bottom w:val="doub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1,407,268</w:t>
            </w:r>
          </w:p>
        </w:tc>
        <w:tc>
          <w:tcPr>
            <w:tcW w:w="1418" w:type="dxa"/>
            <w:shd w:val="clear" w:color="auto" w:fill="auto"/>
            <w:vAlign w:val="bottom"/>
          </w:tcPr>
          <w:p w14:paraId="44BFB3A6" w14:textId="77777777" w:rsidR="005E00C5" w:rsidRPr="00524B56" w:rsidRDefault="005E00C5" w:rsidP="005E00C5">
            <w:pPr>
              <w:pBdr>
                <w:bottom w:val="doub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5,065,613</w:t>
            </w:r>
          </w:p>
        </w:tc>
      </w:tr>
      <w:tr w:rsidR="005E00C5" w:rsidRPr="00524B56" w14:paraId="262320C2" w14:textId="77777777" w:rsidTr="00F56B77">
        <w:tc>
          <w:tcPr>
            <w:tcW w:w="3499" w:type="dxa"/>
            <w:shd w:val="clear" w:color="auto" w:fill="auto"/>
          </w:tcPr>
          <w:p w14:paraId="2288BD89" w14:textId="77777777" w:rsidR="005E00C5" w:rsidRPr="00BA53AC" w:rsidRDefault="005E00C5" w:rsidP="005E00C5">
            <w:pPr>
              <w:ind w:left="414"/>
              <w:rPr>
                <w:rFonts w:ascii="Arial" w:hAnsi="Arial" w:cs="Arial"/>
                <w:b/>
                <w:bCs/>
                <w:sz w:val="12"/>
                <w:szCs w:val="12"/>
              </w:rPr>
            </w:pPr>
          </w:p>
        </w:tc>
        <w:tc>
          <w:tcPr>
            <w:tcW w:w="1547" w:type="dxa"/>
            <w:shd w:val="clear" w:color="auto" w:fill="auto"/>
            <w:vAlign w:val="bottom"/>
          </w:tcPr>
          <w:p w14:paraId="72DBEDC2" w14:textId="77777777" w:rsidR="005E00C5" w:rsidRPr="00BA53AC" w:rsidRDefault="005E00C5" w:rsidP="005E00C5">
            <w:pPr>
              <w:ind w:right="-72"/>
              <w:jc w:val="right"/>
              <w:rPr>
                <w:rFonts w:ascii="Arial" w:hAnsi="Arial" w:cs="Arial"/>
                <w:b/>
                <w:bCs/>
                <w:spacing w:val="-4"/>
                <w:sz w:val="12"/>
                <w:szCs w:val="12"/>
              </w:rPr>
            </w:pPr>
          </w:p>
        </w:tc>
        <w:tc>
          <w:tcPr>
            <w:tcW w:w="1560" w:type="dxa"/>
            <w:shd w:val="clear" w:color="auto" w:fill="auto"/>
            <w:vAlign w:val="bottom"/>
          </w:tcPr>
          <w:p w14:paraId="7A3D2622" w14:textId="77777777" w:rsidR="005E00C5" w:rsidRPr="00BA53AC" w:rsidRDefault="005E00C5" w:rsidP="005E00C5">
            <w:pPr>
              <w:ind w:right="-72"/>
              <w:jc w:val="right"/>
              <w:rPr>
                <w:rFonts w:ascii="Arial" w:hAnsi="Arial" w:cs="Arial"/>
                <w:b/>
                <w:bCs/>
                <w:spacing w:val="-4"/>
                <w:sz w:val="12"/>
                <w:szCs w:val="12"/>
              </w:rPr>
            </w:pPr>
          </w:p>
        </w:tc>
        <w:tc>
          <w:tcPr>
            <w:tcW w:w="1417" w:type="dxa"/>
            <w:shd w:val="clear" w:color="auto" w:fill="auto"/>
            <w:vAlign w:val="bottom"/>
          </w:tcPr>
          <w:p w14:paraId="16ECCD88" w14:textId="77777777" w:rsidR="005E00C5" w:rsidRPr="00BA53AC" w:rsidRDefault="005E00C5" w:rsidP="005E00C5">
            <w:pPr>
              <w:ind w:right="-72"/>
              <w:jc w:val="right"/>
              <w:rPr>
                <w:rFonts w:ascii="Arial" w:hAnsi="Arial" w:cs="Arial"/>
                <w:b/>
                <w:bCs/>
                <w:spacing w:val="-4"/>
                <w:sz w:val="12"/>
                <w:szCs w:val="12"/>
              </w:rPr>
            </w:pPr>
          </w:p>
        </w:tc>
        <w:tc>
          <w:tcPr>
            <w:tcW w:w="1418" w:type="dxa"/>
            <w:shd w:val="clear" w:color="auto" w:fill="auto"/>
            <w:vAlign w:val="bottom"/>
          </w:tcPr>
          <w:p w14:paraId="15959288" w14:textId="77777777" w:rsidR="005E00C5" w:rsidRPr="00BA53AC" w:rsidRDefault="005E00C5" w:rsidP="005E00C5">
            <w:pPr>
              <w:ind w:right="-72"/>
              <w:jc w:val="right"/>
              <w:rPr>
                <w:rFonts w:ascii="Arial" w:hAnsi="Arial" w:cs="Arial"/>
                <w:b/>
                <w:bCs/>
                <w:spacing w:val="-4"/>
                <w:sz w:val="12"/>
                <w:szCs w:val="12"/>
              </w:rPr>
            </w:pPr>
          </w:p>
        </w:tc>
      </w:tr>
      <w:tr w:rsidR="005E00C5" w:rsidRPr="008B63D9" w14:paraId="050FDA12" w14:textId="77777777" w:rsidTr="00F56B77">
        <w:tc>
          <w:tcPr>
            <w:tcW w:w="3499" w:type="dxa"/>
            <w:shd w:val="clear" w:color="auto" w:fill="auto"/>
            <w:hideMark/>
          </w:tcPr>
          <w:p w14:paraId="2CAC728B" w14:textId="77777777" w:rsidR="005E00C5" w:rsidRPr="00524B56" w:rsidRDefault="005E00C5" w:rsidP="005E00C5">
            <w:pPr>
              <w:ind w:left="414"/>
              <w:rPr>
                <w:rFonts w:ascii="Arial" w:hAnsi="Arial" w:cs="Arial"/>
                <w:b/>
                <w:bCs/>
                <w:sz w:val="16"/>
                <w:szCs w:val="16"/>
              </w:rPr>
            </w:pPr>
            <w:r w:rsidRPr="00524B56">
              <w:rPr>
                <w:rFonts w:ascii="Arial" w:hAnsi="Arial" w:cs="Arial"/>
                <w:b/>
                <w:bCs/>
                <w:sz w:val="16"/>
                <w:szCs w:val="16"/>
              </w:rPr>
              <w:t>Total</w:t>
            </w:r>
          </w:p>
        </w:tc>
        <w:tc>
          <w:tcPr>
            <w:tcW w:w="1547" w:type="dxa"/>
            <w:shd w:val="clear" w:color="auto" w:fill="auto"/>
            <w:vAlign w:val="bottom"/>
          </w:tcPr>
          <w:p w14:paraId="6EB2FD95" w14:textId="4C5D7ADD"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28,756,358</w:t>
            </w:r>
          </w:p>
        </w:tc>
        <w:tc>
          <w:tcPr>
            <w:tcW w:w="1560" w:type="dxa"/>
            <w:shd w:val="clear" w:color="auto" w:fill="auto"/>
            <w:vAlign w:val="bottom"/>
          </w:tcPr>
          <w:p w14:paraId="63B73B15" w14:textId="4D8F8DD6"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30,413,357</w:t>
            </w:r>
          </w:p>
        </w:tc>
        <w:tc>
          <w:tcPr>
            <w:tcW w:w="1417" w:type="dxa"/>
            <w:shd w:val="clear" w:color="auto" w:fill="auto"/>
            <w:vAlign w:val="bottom"/>
          </w:tcPr>
          <w:p w14:paraId="07627B82" w14:textId="3BF0F999" w:rsidR="005E00C5" w:rsidRPr="00524B56"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44,155,214</w:t>
            </w:r>
          </w:p>
        </w:tc>
        <w:tc>
          <w:tcPr>
            <w:tcW w:w="1418" w:type="dxa"/>
            <w:shd w:val="clear" w:color="auto" w:fill="auto"/>
            <w:vAlign w:val="bottom"/>
          </w:tcPr>
          <w:p w14:paraId="6828ECC3" w14:textId="26A445A4" w:rsidR="005E00C5" w:rsidRPr="008B63D9"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103,324,929</w:t>
            </w:r>
          </w:p>
        </w:tc>
      </w:tr>
    </w:tbl>
    <w:p w14:paraId="0E7528E0" w14:textId="77777777" w:rsidR="005A1E04" w:rsidRPr="00DE3A6F" w:rsidRDefault="005A1E04" w:rsidP="005A1E04">
      <w:pPr>
        <w:ind w:left="578"/>
        <w:jc w:val="both"/>
        <w:rPr>
          <w:rFonts w:ascii="Arial" w:hAnsi="Arial" w:cs="Arial"/>
          <w:sz w:val="18"/>
          <w:szCs w:val="18"/>
        </w:rPr>
      </w:pPr>
    </w:p>
    <w:tbl>
      <w:tblPr>
        <w:tblW w:w="9441" w:type="dxa"/>
        <w:tblInd w:w="11" w:type="dxa"/>
        <w:tblLayout w:type="fixed"/>
        <w:tblLook w:val="04A0" w:firstRow="1" w:lastRow="0" w:firstColumn="1" w:lastColumn="0" w:noHBand="0" w:noVBand="1"/>
      </w:tblPr>
      <w:tblGrid>
        <w:gridCol w:w="3499"/>
        <w:gridCol w:w="1547"/>
        <w:gridCol w:w="1560"/>
        <w:gridCol w:w="1417"/>
        <w:gridCol w:w="1381"/>
        <w:gridCol w:w="37"/>
      </w:tblGrid>
      <w:tr w:rsidR="005A1E04" w:rsidRPr="00524B56" w14:paraId="4DC1CDDE" w14:textId="77777777" w:rsidTr="00C12611">
        <w:trPr>
          <w:gridAfter w:val="1"/>
          <w:wAfter w:w="37" w:type="dxa"/>
        </w:trPr>
        <w:tc>
          <w:tcPr>
            <w:tcW w:w="3499" w:type="dxa"/>
            <w:shd w:val="clear" w:color="auto" w:fill="auto"/>
          </w:tcPr>
          <w:p w14:paraId="3FADD3D2" w14:textId="77777777" w:rsidR="005A1E04" w:rsidRPr="008B63D9" w:rsidRDefault="005A1E04" w:rsidP="00A81DAA">
            <w:pPr>
              <w:spacing w:line="256" w:lineRule="auto"/>
              <w:ind w:left="432"/>
              <w:rPr>
                <w:rFonts w:ascii="Arial" w:hAnsi="Arial" w:cs="Arial"/>
                <w:b/>
                <w:bCs/>
                <w:spacing w:val="-4"/>
                <w:sz w:val="16"/>
                <w:szCs w:val="16"/>
              </w:rPr>
            </w:pPr>
          </w:p>
        </w:tc>
        <w:tc>
          <w:tcPr>
            <w:tcW w:w="5905" w:type="dxa"/>
            <w:gridSpan w:val="4"/>
            <w:shd w:val="clear" w:color="auto" w:fill="auto"/>
            <w:hideMark/>
          </w:tcPr>
          <w:p w14:paraId="0AA3ECD8" w14:textId="77777777" w:rsidR="005A1E04" w:rsidRPr="00524B56" w:rsidRDefault="005A1E04" w:rsidP="00A81DAA">
            <w:pPr>
              <w:pBdr>
                <w:bottom w:val="single" w:sz="4" w:space="1" w:color="auto"/>
              </w:pBdr>
              <w:spacing w:line="256" w:lineRule="auto"/>
              <w:ind w:right="-72"/>
              <w:jc w:val="center"/>
              <w:rPr>
                <w:rFonts w:ascii="Arial" w:hAnsi="Arial" w:cs="Arial"/>
                <w:b/>
                <w:bCs/>
                <w:sz w:val="16"/>
                <w:szCs w:val="16"/>
              </w:rPr>
            </w:pPr>
            <w:r w:rsidRPr="00524B56">
              <w:rPr>
                <w:rFonts w:ascii="Arial" w:hAnsi="Arial" w:cs="Arial"/>
                <w:b/>
                <w:bCs/>
                <w:sz w:val="16"/>
                <w:szCs w:val="16"/>
              </w:rPr>
              <w:t>Separate financial statements</w:t>
            </w:r>
          </w:p>
        </w:tc>
      </w:tr>
      <w:tr w:rsidR="005A1E04" w:rsidRPr="00524B56" w14:paraId="2ED0DE15" w14:textId="77777777" w:rsidTr="00C12611">
        <w:tc>
          <w:tcPr>
            <w:tcW w:w="3499" w:type="dxa"/>
            <w:shd w:val="clear" w:color="auto" w:fill="auto"/>
            <w:vAlign w:val="bottom"/>
          </w:tcPr>
          <w:p w14:paraId="1F03AEB8" w14:textId="123604F9" w:rsidR="005A1E04" w:rsidRPr="00524B56" w:rsidRDefault="005A1E04" w:rsidP="00A81DAA">
            <w:pPr>
              <w:ind w:left="414"/>
              <w:rPr>
                <w:rFonts w:ascii="Arial" w:hAnsi="Arial" w:cs="Arial"/>
                <w:b/>
                <w:bCs/>
                <w:sz w:val="16"/>
                <w:szCs w:val="16"/>
              </w:rPr>
            </w:pPr>
          </w:p>
        </w:tc>
        <w:tc>
          <w:tcPr>
            <w:tcW w:w="1547" w:type="dxa"/>
            <w:shd w:val="clear" w:color="auto" w:fill="auto"/>
            <w:vAlign w:val="bottom"/>
            <w:hideMark/>
          </w:tcPr>
          <w:p w14:paraId="5705011F" w14:textId="683A048C" w:rsidR="005A1E04" w:rsidRPr="00524B56" w:rsidRDefault="005A1E04" w:rsidP="00A55495">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Within</w:t>
            </w:r>
            <w:r w:rsidR="00A55495">
              <w:rPr>
                <w:rFonts w:ascii="Arial" w:hAnsi="Arial" w:cs="Arial"/>
                <w:b/>
                <w:bCs/>
                <w:spacing w:val="-4"/>
                <w:sz w:val="16"/>
                <w:szCs w:val="16"/>
              </w:rPr>
              <w:t xml:space="preserve"> </w:t>
            </w:r>
            <w:r w:rsidRPr="00524B56">
              <w:rPr>
                <w:rFonts w:ascii="Arial" w:hAnsi="Arial" w:cs="Arial"/>
                <w:b/>
                <w:bCs/>
                <w:spacing w:val="-4"/>
                <w:sz w:val="16"/>
                <w:szCs w:val="16"/>
              </w:rPr>
              <w:t>1 year</w:t>
            </w:r>
          </w:p>
          <w:p w14:paraId="7608F7F9" w14:textId="77777777" w:rsidR="005A1E04" w:rsidRPr="00524B56" w:rsidRDefault="005A1E04" w:rsidP="00A81DAA">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c>
          <w:tcPr>
            <w:tcW w:w="1560" w:type="dxa"/>
            <w:shd w:val="clear" w:color="auto" w:fill="auto"/>
            <w:vAlign w:val="bottom"/>
            <w:hideMark/>
          </w:tcPr>
          <w:p w14:paraId="511DF302" w14:textId="77777777" w:rsidR="005A1E04" w:rsidRPr="00524B56" w:rsidRDefault="005A1E04" w:rsidP="00A81DAA">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1 - 5 years</w:t>
            </w:r>
          </w:p>
          <w:p w14:paraId="05006EC5" w14:textId="77777777" w:rsidR="005A1E04" w:rsidRPr="00524B56" w:rsidRDefault="005A1E04" w:rsidP="00A81DAA">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c>
          <w:tcPr>
            <w:tcW w:w="1417" w:type="dxa"/>
            <w:shd w:val="clear" w:color="auto" w:fill="auto"/>
            <w:vAlign w:val="bottom"/>
            <w:hideMark/>
          </w:tcPr>
          <w:p w14:paraId="0CA43EFA" w14:textId="14CD56B7" w:rsidR="005A1E04" w:rsidRPr="00524B56" w:rsidRDefault="005A1E04" w:rsidP="00A55495">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Over 5 years</w:t>
            </w:r>
          </w:p>
          <w:p w14:paraId="1410AAC1" w14:textId="77777777" w:rsidR="005A1E04" w:rsidRPr="00524B56" w:rsidRDefault="005A1E04" w:rsidP="00A81DAA">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c>
          <w:tcPr>
            <w:tcW w:w="1418" w:type="dxa"/>
            <w:gridSpan w:val="2"/>
            <w:shd w:val="clear" w:color="auto" w:fill="auto"/>
            <w:vAlign w:val="bottom"/>
            <w:hideMark/>
          </w:tcPr>
          <w:p w14:paraId="5E736EDA" w14:textId="77777777" w:rsidR="005A1E04" w:rsidRPr="00524B56" w:rsidRDefault="005A1E04" w:rsidP="00A81DAA">
            <w:pPr>
              <w:pBdr>
                <w:bottom w:val="single" w:sz="4" w:space="1" w:color="auto"/>
              </w:pBdr>
              <w:ind w:right="-72"/>
              <w:jc w:val="right"/>
              <w:rPr>
                <w:rFonts w:ascii="Arial" w:hAnsi="Arial" w:cs="Arial"/>
                <w:b/>
                <w:bCs/>
                <w:spacing w:val="-4"/>
                <w:sz w:val="16"/>
                <w:szCs w:val="16"/>
              </w:rPr>
            </w:pPr>
            <w:r w:rsidRPr="00524B56">
              <w:rPr>
                <w:rFonts w:ascii="Arial" w:hAnsi="Arial" w:cs="Arial"/>
                <w:b/>
                <w:bCs/>
                <w:spacing w:val="-4"/>
                <w:sz w:val="16"/>
                <w:szCs w:val="16"/>
              </w:rPr>
              <w:t>Total</w:t>
            </w:r>
          </w:p>
          <w:p w14:paraId="0D7078A4" w14:textId="77777777" w:rsidR="005A1E04" w:rsidRPr="00524B56" w:rsidRDefault="005A1E04" w:rsidP="00A81DAA">
            <w:pPr>
              <w:pBdr>
                <w:bottom w:val="single" w:sz="4" w:space="1" w:color="auto"/>
              </w:pBdr>
              <w:ind w:right="-72"/>
              <w:jc w:val="right"/>
              <w:rPr>
                <w:rFonts w:ascii="Arial" w:hAnsi="Arial" w:cs="Arial"/>
                <w:b/>
                <w:bCs/>
                <w:spacing w:val="-4"/>
                <w:sz w:val="16"/>
                <w:szCs w:val="16"/>
              </w:rPr>
            </w:pPr>
            <w:r w:rsidRPr="00524B56">
              <w:rPr>
                <w:rFonts w:ascii="Arial" w:eastAsia="Arial" w:hAnsi="Arial" w:cs="Arial"/>
                <w:b/>
                <w:bCs/>
                <w:sz w:val="16"/>
                <w:szCs w:val="16"/>
                <w:lang w:val="en-US" w:eastAsia="en-GB"/>
              </w:rPr>
              <w:t>Baht ’000</w:t>
            </w:r>
          </w:p>
        </w:tc>
      </w:tr>
      <w:tr w:rsidR="00E403B4" w:rsidRPr="00524B56" w14:paraId="3DAC6E9B" w14:textId="77777777" w:rsidTr="002C759A">
        <w:tc>
          <w:tcPr>
            <w:tcW w:w="3499" w:type="dxa"/>
            <w:shd w:val="clear" w:color="auto" w:fill="auto"/>
            <w:vAlign w:val="bottom"/>
            <w:hideMark/>
          </w:tcPr>
          <w:p w14:paraId="1DE48F71" w14:textId="54DF4792" w:rsidR="00E403B4" w:rsidRPr="00524B56" w:rsidRDefault="00E403B4" w:rsidP="00E403B4">
            <w:pPr>
              <w:ind w:left="414"/>
              <w:rPr>
                <w:rFonts w:ascii="Arial" w:hAnsi="Arial" w:cs="Arial"/>
                <w:b/>
                <w:bCs/>
                <w:sz w:val="16"/>
                <w:szCs w:val="16"/>
              </w:rPr>
            </w:pPr>
            <w:r w:rsidRPr="00524B56">
              <w:rPr>
                <w:rFonts w:ascii="Arial" w:hAnsi="Arial" w:cs="Arial"/>
                <w:b/>
                <w:bCs/>
                <w:sz w:val="16"/>
                <w:szCs w:val="16"/>
              </w:rPr>
              <w:t>Maturity of financial liabilities</w:t>
            </w:r>
          </w:p>
        </w:tc>
        <w:tc>
          <w:tcPr>
            <w:tcW w:w="1547" w:type="dxa"/>
            <w:shd w:val="clear" w:color="auto" w:fill="auto"/>
            <w:vAlign w:val="bottom"/>
          </w:tcPr>
          <w:p w14:paraId="645FA449" w14:textId="77777777" w:rsidR="00E403B4" w:rsidRPr="00524B56" w:rsidRDefault="00E403B4" w:rsidP="00E403B4">
            <w:pPr>
              <w:ind w:right="-72"/>
              <w:jc w:val="right"/>
              <w:rPr>
                <w:rFonts w:ascii="Arial" w:hAnsi="Arial" w:cs="Arial"/>
                <w:b/>
                <w:bCs/>
                <w:spacing w:val="-4"/>
                <w:sz w:val="16"/>
                <w:szCs w:val="16"/>
              </w:rPr>
            </w:pPr>
          </w:p>
        </w:tc>
        <w:tc>
          <w:tcPr>
            <w:tcW w:w="1560" w:type="dxa"/>
            <w:shd w:val="clear" w:color="auto" w:fill="auto"/>
            <w:vAlign w:val="bottom"/>
          </w:tcPr>
          <w:p w14:paraId="442E743D" w14:textId="77777777" w:rsidR="00E403B4" w:rsidRPr="00524B56" w:rsidRDefault="00E403B4" w:rsidP="00E403B4">
            <w:pPr>
              <w:ind w:right="-72"/>
              <w:jc w:val="right"/>
              <w:rPr>
                <w:rFonts w:ascii="Arial" w:hAnsi="Arial" w:cs="Arial"/>
                <w:b/>
                <w:bCs/>
                <w:spacing w:val="-4"/>
                <w:sz w:val="16"/>
                <w:szCs w:val="16"/>
              </w:rPr>
            </w:pPr>
          </w:p>
        </w:tc>
        <w:tc>
          <w:tcPr>
            <w:tcW w:w="1417" w:type="dxa"/>
            <w:shd w:val="clear" w:color="auto" w:fill="auto"/>
            <w:vAlign w:val="bottom"/>
          </w:tcPr>
          <w:p w14:paraId="452E1B55" w14:textId="77777777" w:rsidR="00E403B4" w:rsidRPr="00524B56" w:rsidRDefault="00E403B4" w:rsidP="00E403B4">
            <w:pPr>
              <w:ind w:right="-72"/>
              <w:jc w:val="right"/>
              <w:rPr>
                <w:rFonts w:ascii="Arial" w:hAnsi="Arial" w:cs="Arial"/>
                <w:b/>
                <w:bCs/>
                <w:spacing w:val="-4"/>
                <w:sz w:val="16"/>
                <w:szCs w:val="16"/>
              </w:rPr>
            </w:pPr>
          </w:p>
        </w:tc>
        <w:tc>
          <w:tcPr>
            <w:tcW w:w="1418" w:type="dxa"/>
            <w:gridSpan w:val="2"/>
            <w:shd w:val="clear" w:color="auto" w:fill="auto"/>
            <w:vAlign w:val="bottom"/>
          </w:tcPr>
          <w:p w14:paraId="14DB572F" w14:textId="77777777" w:rsidR="00E403B4" w:rsidRPr="00524B56" w:rsidRDefault="00E403B4" w:rsidP="00E403B4">
            <w:pPr>
              <w:ind w:right="-72"/>
              <w:jc w:val="right"/>
              <w:rPr>
                <w:rFonts w:ascii="Arial" w:hAnsi="Arial" w:cs="Arial"/>
                <w:b/>
                <w:bCs/>
                <w:spacing w:val="-4"/>
                <w:sz w:val="16"/>
                <w:szCs w:val="16"/>
              </w:rPr>
            </w:pPr>
          </w:p>
        </w:tc>
      </w:tr>
      <w:tr w:rsidR="00E403B4" w:rsidRPr="00524B56" w14:paraId="6CC99903" w14:textId="77777777" w:rsidTr="00C12611">
        <w:tc>
          <w:tcPr>
            <w:tcW w:w="3499" w:type="dxa"/>
            <w:shd w:val="clear" w:color="auto" w:fill="auto"/>
          </w:tcPr>
          <w:p w14:paraId="3DF68C47" w14:textId="6CDC28FC" w:rsidR="00E403B4" w:rsidRPr="00524B56" w:rsidRDefault="00E403B4" w:rsidP="00E403B4">
            <w:pPr>
              <w:ind w:left="414"/>
              <w:rPr>
                <w:rFonts w:ascii="Arial" w:hAnsi="Arial" w:cs="Arial"/>
                <w:b/>
                <w:bCs/>
                <w:sz w:val="16"/>
                <w:szCs w:val="16"/>
              </w:rPr>
            </w:pPr>
            <w:r>
              <w:rPr>
                <w:rFonts w:ascii="Arial" w:hAnsi="Arial" w:cs="Arial"/>
                <w:b/>
                <w:bCs/>
                <w:sz w:val="16"/>
                <w:szCs w:val="16"/>
              </w:rPr>
              <w:t xml:space="preserve">   a</w:t>
            </w:r>
            <w:r w:rsidRPr="00524B56">
              <w:rPr>
                <w:rFonts w:ascii="Arial" w:hAnsi="Arial" w:cs="Arial"/>
                <w:b/>
                <w:bCs/>
                <w:sz w:val="16"/>
                <w:szCs w:val="16"/>
              </w:rPr>
              <w:t>s at 31 December 2020</w:t>
            </w:r>
          </w:p>
        </w:tc>
        <w:tc>
          <w:tcPr>
            <w:tcW w:w="1547" w:type="dxa"/>
            <w:shd w:val="clear" w:color="auto" w:fill="auto"/>
            <w:vAlign w:val="bottom"/>
          </w:tcPr>
          <w:p w14:paraId="36704C72" w14:textId="77777777" w:rsidR="00E403B4" w:rsidRPr="00524B56" w:rsidRDefault="00E403B4" w:rsidP="00E403B4">
            <w:pPr>
              <w:ind w:right="-72"/>
              <w:jc w:val="right"/>
              <w:rPr>
                <w:rFonts w:ascii="Arial" w:hAnsi="Arial" w:cs="Arial"/>
                <w:b/>
                <w:bCs/>
                <w:spacing w:val="-4"/>
                <w:sz w:val="16"/>
                <w:szCs w:val="16"/>
              </w:rPr>
            </w:pPr>
          </w:p>
        </w:tc>
        <w:tc>
          <w:tcPr>
            <w:tcW w:w="1560" w:type="dxa"/>
            <w:shd w:val="clear" w:color="auto" w:fill="auto"/>
            <w:vAlign w:val="bottom"/>
          </w:tcPr>
          <w:p w14:paraId="0D31844A" w14:textId="77777777" w:rsidR="00E403B4" w:rsidRPr="00524B56" w:rsidRDefault="00E403B4" w:rsidP="00E403B4">
            <w:pPr>
              <w:ind w:right="-72"/>
              <w:jc w:val="right"/>
              <w:rPr>
                <w:rFonts w:ascii="Arial" w:hAnsi="Arial" w:cs="Arial"/>
                <w:b/>
                <w:bCs/>
                <w:spacing w:val="-4"/>
                <w:sz w:val="16"/>
                <w:szCs w:val="16"/>
              </w:rPr>
            </w:pPr>
          </w:p>
        </w:tc>
        <w:tc>
          <w:tcPr>
            <w:tcW w:w="1417" w:type="dxa"/>
            <w:shd w:val="clear" w:color="auto" w:fill="auto"/>
            <w:vAlign w:val="bottom"/>
          </w:tcPr>
          <w:p w14:paraId="3FACBA50" w14:textId="77777777" w:rsidR="00E403B4" w:rsidRPr="00524B56" w:rsidRDefault="00E403B4" w:rsidP="00E403B4">
            <w:pPr>
              <w:ind w:right="-72"/>
              <w:jc w:val="right"/>
              <w:rPr>
                <w:rFonts w:ascii="Arial" w:hAnsi="Arial" w:cs="Arial"/>
                <w:b/>
                <w:bCs/>
                <w:spacing w:val="-4"/>
                <w:sz w:val="16"/>
                <w:szCs w:val="16"/>
              </w:rPr>
            </w:pPr>
          </w:p>
        </w:tc>
        <w:tc>
          <w:tcPr>
            <w:tcW w:w="1418" w:type="dxa"/>
            <w:gridSpan w:val="2"/>
            <w:shd w:val="clear" w:color="auto" w:fill="auto"/>
            <w:vAlign w:val="bottom"/>
          </w:tcPr>
          <w:p w14:paraId="60746813" w14:textId="77777777" w:rsidR="00E403B4" w:rsidRPr="00524B56" w:rsidRDefault="00E403B4" w:rsidP="00E403B4">
            <w:pPr>
              <w:ind w:right="-72"/>
              <w:jc w:val="right"/>
              <w:rPr>
                <w:rFonts w:ascii="Arial" w:hAnsi="Arial" w:cs="Arial"/>
                <w:b/>
                <w:bCs/>
                <w:spacing w:val="-4"/>
                <w:sz w:val="16"/>
                <w:szCs w:val="16"/>
              </w:rPr>
            </w:pPr>
          </w:p>
        </w:tc>
      </w:tr>
      <w:tr w:rsidR="00E403B4" w:rsidRPr="00524B56" w14:paraId="3672426B" w14:textId="77777777" w:rsidTr="00C12611">
        <w:tc>
          <w:tcPr>
            <w:tcW w:w="3499" w:type="dxa"/>
            <w:shd w:val="clear" w:color="auto" w:fill="auto"/>
            <w:hideMark/>
          </w:tcPr>
          <w:p w14:paraId="1B1C038E" w14:textId="23CA9146" w:rsidR="00E403B4" w:rsidRPr="00524B56" w:rsidRDefault="00E403B4" w:rsidP="00E403B4">
            <w:pPr>
              <w:ind w:left="414"/>
              <w:rPr>
                <w:rFonts w:ascii="Arial" w:hAnsi="Arial" w:cs="Arial"/>
                <w:sz w:val="16"/>
                <w:szCs w:val="16"/>
              </w:rPr>
            </w:pPr>
            <w:r>
              <w:rPr>
                <w:rFonts w:ascii="Arial" w:hAnsi="Arial" w:cs="Arial"/>
                <w:sz w:val="16"/>
                <w:szCs w:val="16"/>
              </w:rPr>
              <w:t>S</w:t>
            </w:r>
            <w:r w:rsidRPr="00524B56">
              <w:rPr>
                <w:rFonts w:ascii="Arial" w:hAnsi="Arial" w:cs="Arial"/>
                <w:sz w:val="16"/>
                <w:szCs w:val="16"/>
              </w:rPr>
              <w:t>hort-term</w:t>
            </w:r>
            <w:r>
              <w:rPr>
                <w:rFonts w:ascii="Arial" w:hAnsi="Arial" w:cs="Arial"/>
                <w:sz w:val="16"/>
                <w:szCs w:val="16"/>
              </w:rPr>
              <w:t xml:space="preserve"> borrowings</w:t>
            </w:r>
          </w:p>
        </w:tc>
        <w:tc>
          <w:tcPr>
            <w:tcW w:w="1547" w:type="dxa"/>
            <w:shd w:val="clear" w:color="auto" w:fill="auto"/>
            <w:vAlign w:val="bottom"/>
          </w:tcPr>
          <w:p w14:paraId="1CC130DC" w14:textId="77777777" w:rsidR="00E403B4" w:rsidRPr="00524B56" w:rsidRDefault="00E403B4" w:rsidP="00E403B4">
            <w:pPr>
              <w:ind w:right="-72"/>
              <w:jc w:val="right"/>
              <w:rPr>
                <w:rFonts w:ascii="Arial" w:hAnsi="Arial" w:cs="Arial"/>
                <w:spacing w:val="-4"/>
                <w:sz w:val="16"/>
                <w:szCs w:val="16"/>
              </w:rPr>
            </w:pPr>
          </w:p>
        </w:tc>
        <w:tc>
          <w:tcPr>
            <w:tcW w:w="1560" w:type="dxa"/>
            <w:shd w:val="clear" w:color="auto" w:fill="auto"/>
            <w:vAlign w:val="bottom"/>
          </w:tcPr>
          <w:p w14:paraId="3A7C2C55" w14:textId="77777777" w:rsidR="00E403B4" w:rsidRPr="00524B56" w:rsidRDefault="00E403B4" w:rsidP="00E403B4">
            <w:pPr>
              <w:ind w:right="-72"/>
              <w:jc w:val="right"/>
              <w:rPr>
                <w:rFonts w:ascii="Arial" w:hAnsi="Arial" w:cs="Arial"/>
                <w:spacing w:val="-4"/>
                <w:sz w:val="16"/>
                <w:szCs w:val="16"/>
              </w:rPr>
            </w:pPr>
          </w:p>
        </w:tc>
        <w:tc>
          <w:tcPr>
            <w:tcW w:w="1417" w:type="dxa"/>
            <w:shd w:val="clear" w:color="auto" w:fill="auto"/>
            <w:vAlign w:val="bottom"/>
          </w:tcPr>
          <w:p w14:paraId="48BD8C80" w14:textId="77777777" w:rsidR="00E403B4" w:rsidRPr="00524B56" w:rsidRDefault="00E403B4" w:rsidP="00E403B4">
            <w:pPr>
              <w:ind w:right="-72"/>
              <w:jc w:val="right"/>
              <w:rPr>
                <w:rFonts w:ascii="Arial" w:hAnsi="Arial" w:cs="Arial"/>
                <w:spacing w:val="-4"/>
                <w:sz w:val="16"/>
                <w:szCs w:val="16"/>
              </w:rPr>
            </w:pPr>
          </w:p>
        </w:tc>
        <w:tc>
          <w:tcPr>
            <w:tcW w:w="1418" w:type="dxa"/>
            <w:gridSpan w:val="2"/>
            <w:shd w:val="clear" w:color="auto" w:fill="auto"/>
            <w:vAlign w:val="bottom"/>
          </w:tcPr>
          <w:p w14:paraId="2AC3D940" w14:textId="77777777" w:rsidR="00E403B4" w:rsidRPr="00524B56" w:rsidRDefault="00E403B4" w:rsidP="00E403B4">
            <w:pPr>
              <w:ind w:right="-72"/>
              <w:jc w:val="right"/>
              <w:rPr>
                <w:rFonts w:ascii="Arial" w:hAnsi="Arial" w:cs="Arial"/>
                <w:spacing w:val="-4"/>
                <w:sz w:val="16"/>
                <w:szCs w:val="16"/>
              </w:rPr>
            </w:pPr>
          </w:p>
        </w:tc>
      </w:tr>
      <w:tr w:rsidR="005E00C5" w:rsidRPr="00524B56" w14:paraId="04E8C8ED" w14:textId="77777777" w:rsidTr="00964B5D">
        <w:tc>
          <w:tcPr>
            <w:tcW w:w="3499" w:type="dxa"/>
            <w:shd w:val="clear" w:color="auto" w:fill="auto"/>
            <w:hideMark/>
          </w:tcPr>
          <w:p w14:paraId="586AD85D" w14:textId="5D1C0D30" w:rsidR="005E00C5" w:rsidRPr="00524B56" w:rsidRDefault="005E00C5" w:rsidP="005E00C5">
            <w:pPr>
              <w:ind w:left="414"/>
              <w:rPr>
                <w:rFonts w:ascii="Arial" w:hAnsi="Arial" w:cs="Arial"/>
                <w:sz w:val="16"/>
                <w:szCs w:val="16"/>
              </w:rPr>
            </w:pPr>
            <w:r w:rsidRPr="00524B56">
              <w:rPr>
                <w:rFonts w:ascii="Arial" w:hAnsi="Arial" w:cs="Arial"/>
                <w:sz w:val="16"/>
                <w:szCs w:val="16"/>
              </w:rPr>
              <w:t xml:space="preserve">   </w:t>
            </w:r>
            <w:r>
              <w:rPr>
                <w:rFonts w:ascii="Arial" w:hAnsi="Arial" w:cs="Arial"/>
                <w:sz w:val="16"/>
                <w:szCs w:val="16"/>
              </w:rPr>
              <w:t>f</w:t>
            </w:r>
            <w:r w:rsidRPr="00524B56">
              <w:rPr>
                <w:rFonts w:ascii="Arial" w:hAnsi="Arial" w:cs="Arial"/>
                <w:sz w:val="16"/>
                <w:szCs w:val="16"/>
              </w:rPr>
              <w:t>rom financial institutions</w:t>
            </w:r>
          </w:p>
        </w:tc>
        <w:tc>
          <w:tcPr>
            <w:tcW w:w="1547" w:type="dxa"/>
            <w:shd w:val="clear" w:color="auto" w:fill="auto"/>
          </w:tcPr>
          <w:p w14:paraId="15FB4B4B" w14:textId="56CE9AD7"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9,139,170</w:t>
            </w:r>
          </w:p>
        </w:tc>
        <w:tc>
          <w:tcPr>
            <w:tcW w:w="1560" w:type="dxa"/>
            <w:shd w:val="clear" w:color="auto" w:fill="auto"/>
            <w:vAlign w:val="bottom"/>
          </w:tcPr>
          <w:p w14:paraId="6484381D" w14:textId="4315D488"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w:t>
            </w:r>
          </w:p>
        </w:tc>
        <w:tc>
          <w:tcPr>
            <w:tcW w:w="1417" w:type="dxa"/>
            <w:shd w:val="clear" w:color="auto" w:fill="auto"/>
            <w:vAlign w:val="bottom"/>
          </w:tcPr>
          <w:p w14:paraId="3F698F65" w14:textId="5A9DA50A"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8" w:type="dxa"/>
            <w:gridSpan w:val="2"/>
            <w:shd w:val="clear" w:color="auto" w:fill="auto"/>
          </w:tcPr>
          <w:p w14:paraId="4FAEEDE2" w14:textId="3758F0A4"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9,139,170</w:t>
            </w:r>
          </w:p>
        </w:tc>
      </w:tr>
      <w:tr w:rsidR="005E00C5" w:rsidRPr="00524B56" w14:paraId="7E7A4F66" w14:textId="77777777" w:rsidTr="00964B5D">
        <w:tc>
          <w:tcPr>
            <w:tcW w:w="3499" w:type="dxa"/>
            <w:shd w:val="clear" w:color="auto" w:fill="auto"/>
            <w:hideMark/>
          </w:tcPr>
          <w:p w14:paraId="7170ED0F"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Trade and other payables</w:t>
            </w:r>
          </w:p>
        </w:tc>
        <w:tc>
          <w:tcPr>
            <w:tcW w:w="1547" w:type="dxa"/>
            <w:shd w:val="clear" w:color="auto" w:fill="auto"/>
          </w:tcPr>
          <w:p w14:paraId="144344CC" w14:textId="356ED1F5"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392,325</w:t>
            </w:r>
          </w:p>
        </w:tc>
        <w:tc>
          <w:tcPr>
            <w:tcW w:w="1560" w:type="dxa"/>
            <w:shd w:val="clear" w:color="auto" w:fill="auto"/>
            <w:vAlign w:val="bottom"/>
          </w:tcPr>
          <w:p w14:paraId="73B312C2" w14:textId="074B8245"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7" w:type="dxa"/>
            <w:shd w:val="clear" w:color="auto" w:fill="auto"/>
            <w:vAlign w:val="bottom"/>
          </w:tcPr>
          <w:p w14:paraId="37E395B6" w14:textId="5619D057"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8" w:type="dxa"/>
            <w:gridSpan w:val="2"/>
            <w:shd w:val="clear" w:color="auto" w:fill="auto"/>
          </w:tcPr>
          <w:p w14:paraId="30F33D10" w14:textId="230EB978"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392,325</w:t>
            </w:r>
          </w:p>
        </w:tc>
      </w:tr>
      <w:tr w:rsidR="005E00C5" w:rsidRPr="00524B56" w14:paraId="6DE1D3DE" w14:textId="77777777" w:rsidTr="00964B5D">
        <w:tc>
          <w:tcPr>
            <w:tcW w:w="3499" w:type="dxa"/>
            <w:shd w:val="clear" w:color="auto" w:fill="auto"/>
            <w:hideMark/>
          </w:tcPr>
          <w:p w14:paraId="3544EBEC" w14:textId="6E616C4F" w:rsidR="005E00C5" w:rsidRPr="00524B56" w:rsidRDefault="005E00C5" w:rsidP="005E00C5">
            <w:pPr>
              <w:ind w:left="414"/>
              <w:rPr>
                <w:rFonts w:ascii="Arial" w:hAnsi="Arial" w:cs="Arial"/>
                <w:sz w:val="16"/>
                <w:szCs w:val="16"/>
              </w:rPr>
            </w:pPr>
            <w:r w:rsidRPr="00524B56">
              <w:rPr>
                <w:rFonts w:ascii="Arial" w:hAnsi="Arial" w:cs="Arial"/>
                <w:sz w:val="16"/>
                <w:szCs w:val="16"/>
              </w:rPr>
              <w:t xml:space="preserve">Short-term </w:t>
            </w:r>
            <w:r>
              <w:rPr>
                <w:rFonts w:ascii="Arial" w:hAnsi="Arial" w:cs="Arial"/>
                <w:sz w:val="16"/>
                <w:szCs w:val="16"/>
              </w:rPr>
              <w:t>borrowings</w:t>
            </w:r>
            <w:r w:rsidRPr="00524B56">
              <w:rPr>
                <w:rFonts w:ascii="Arial" w:hAnsi="Arial" w:cs="Arial"/>
                <w:sz w:val="16"/>
                <w:szCs w:val="16"/>
              </w:rPr>
              <w:t xml:space="preserve"> from other</w:t>
            </w:r>
          </w:p>
        </w:tc>
        <w:tc>
          <w:tcPr>
            <w:tcW w:w="1547" w:type="dxa"/>
            <w:shd w:val="clear" w:color="auto" w:fill="auto"/>
          </w:tcPr>
          <w:p w14:paraId="301B9DEB" w14:textId="71DCFAFB"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40,397</w:t>
            </w:r>
          </w:p>
        </w:tc>
        <w:tc>
          <w:tcPr>
            <w:tcW w:w="1560" w:type="dxa"/>
            <w:shd w:val="clear" w:color="auto" w:fill="auto"/>
            <w:vAlign w:val="bottom"/>
          </w:tcPr>
          <w:p w14:paraId="2E860A67" w14:textId="0F358DDB"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7" w:type="dxa"/>
            <w:shd w:val="clear" w:color="auto" w:fill="auto"/>
            <w:vAlign w:val="bottom"/>
          </w:tcPr>
          <w:p w14:paraId="6749D693" w14:textId="69DECC6A"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cs/>
              </w:rPr>
              <w:t>-</w:t>
            </w:r>
          </w:p>
        </w:tc>
        <w:tc>
          <w:tcPr>
            <w:tcW w:w="1418" w:type="dxa"/>
            <w:gridSpan w:val="2"/>
            <w:shd w:val="clear" w:color="auto" w:fill="auto"/>
          </w:tcPr>
          <w:p w14:paraId="16B9B858" w14:textId="0A4CF0E0"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40,397</w:t>
            </w:r>
          </w:p>
        </w:tc>
      </w:tr>
      <w:tr w:rsidR="005E00C5" w:rsidRPr="00524B56" w14:paraId="45D1A8BB" w14:textId="77777777" w:rsidTr="00A55495">
        <w:trPr>
          <w:trHeight w:val="121"/>
        </w:trPr>
        <w:tc>
          <w:tcPr>
            <w:tcW w:w="3499" w:type="dxa"/>
            <w:shd w:val="clear" w:color="auto" w:fill="auto"/>
            <w:hideMark/>
          </w:tcPr>
          <w:p w14:paraId="313E78AF" w14:textId="77777777" w:rsidR="005E00C5" w:rsidRDefault="005E00C5" w:rsidP="005E00C5">
            <w:pPr>
              <w:ind w:left="414"/>
              <w:rPr>
                <w:rFonts w:ascii="Arial" w:hAnsi="Arial" w:cs="Arial"/>
                <w:sz w:val="16"/>
                <w:szCs w:val="16"/>
              </w:rPr>
            </w:pPr>
            <w:r w:rsidRPr="00524B56">
              <w:rPr>
                <w:rFonts w:ascii="Arial" w:hAnsi="Arial" w:cs="Arial"/>
                <w:sz w:val="16"/>
                <w:szCs w:val="16"/>
              </w:rPr>
              <w:t xml:space="preserve">Long-term </w:t>
            </w:r>
            <w:r>
              <w:rPr>
                <w:rFonts w:ascii="Arial" w:hAnsi="Arial" w:cs="Arial"/>
                <w:sz w:val="16"/>
                <w:szCs w:val="16"/>
              </w:rPr>
              <w:t>borrowings</w:t>
            </w:r>
            <w:r w:rsidRPr="00524B56">
              <w:rPr>
                <w:rFonts w:ascii="Arial" w:hAnsi="Arial" w:cs="Arial"/>
                <w:sz w:val="16"/>
                <w:szCs w:val="16"/>
              </w:rPr>
              <w:t xml:space="preserve"> from </w:t>
            </w:r>
          </w:p>
          <w:p w14:paraId="0B89EBEE" w14:textId="01ADA06F" w:rsidR="005E00C5" w:rsidRPr="00524B56" w:rsidRDefault="005E00C5" w:rsidP="005E00C5">
            <w:pPr>
              <w:ind w:left="414"/>
              <w:rPr>
                <w:rFonts w:ascii="Arial" w:hAnsi="Arial" w:cs="Arial"/>
                <w:sz w:val="16"/>
                <w:szCs w:val="16"/>
              </w:rPr>
            </w:pPr>
            <w:r>
              <w:rPr>
                <w:rFonts w:ascii="Arial" w:hAnsi="Arial" w:cs="Arial"/>
                <w:sz w:val="16"/>
                <w:szCs w:val="16"/>
              </w:rPr>
              <w:t xml:space="preserve">   </w:t>
            </w:r>
            <w:r w:rsidRPr="00524B56">
              <w:rPr>
                <w:rFonts w:ascii="Arial" w:hAnsi="Arial" w:cs="Arial"/>
                <w:sz w:val="16"/>
                <w:szCs w:val="16"/>
              </w:rPr>
              <w:t>financial institutions</w:t>
            </w:r>
          </w:p>
        </w:tc>
        <w:tc>
          <w:tcPr>
            <w:tcW w:w="1547" w:type="dxa"/>
            <w:shd w:val="clear" w:color="auto" w:fill="auto"/>
            <w:vAlign w:val="bottom"/>
          </w:tcPr>
          <w:p w14:paraId="452CBBBD" w14:textId="4F16A510"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100,500</w:t>
            </w:r>
          </w:p>
        </w:tc>
        <w:tc>
          <w:tcPr>
            <w:tcW w:w="1560" w:type="dxa"/>
            <w:shd w:val="clear" w:color="auto" w:fill="auto"/>
            <w:vAlign w:val="bottom"/>
          </w:tcPr>
          <w:p w14:paraId="602B16ED" w14:textId="1E042F75"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1,271,630</w:t>
            </w:r>
          </w:p>
        </w:tc>
        <w:tc>
          <w:tcPr>
            <w:tcW w:w="1417" w:type="dxa"/>
            <w:shd w:val="clear" w:color="auto" w:fill="auto"/>
            <w:vAlign w:val="bottom"/>
          </w:tcPr>
          <w:p w14:paraId="701B770F" w14:textId="2A536BB6"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2,155,825</w:t>
            </w:r>
          </w:p>
        </w:tc>
        <w:tc>
          <w:tcPr>
            <w:tcW w:w="1418" w:type="dxa"/>
            <w:gridSpan w:val="2"/>
            <w:shd w:val="clear" w:color="auto" w:fill="auto"/>
            <w:vAlign w:val="bottom"/>
          </w:tcPr>
          <w:p w14:paraId="68B3690B" w14:textId="120843C2"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3,527,955</w:t>
            </w:r>
          </w:p>
        </w:tc>
      </w:tr>
      <w:tr w:rsidR="005E00C5" w:rsidRPr="00524B56" w14:paraId="5B8831B9" w14:textId="77777777" w:rsidTr="00C12611">
        <w:trPr>
          <w:trHeight w:val="73"/>
        </w:trPr>
        <w:tc>
          <w:tcPr>
            <w:tcW w:w="3499" w:type="dxa"/>
            <w:shd w:val="clear" w:color="auto" w:fill="auto"/>
            <w:hideMark/>
          </w:tcPr>
          <w:p w14:paraId="362FDCF6"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Debentures</w:t>
            </w:r>
          </w:p>
        </w:tc>
        <w:tc>
          <w:tcPr>
            <w:tcW w:w="1547" w:type="dxa"/>
            <w:shd w:val="clear" w:color="auto" w:fill="auto"/>
            <w:vAlign w:val="bottom"/>
          </w:tcPr>
          <w:p w14:paraId="653CAC7F" w14:textId="6E6C8D55"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3,261,384</w:t>
            </w:r>
          </w:p>
        </w:tc>
        <w:tc>
          <w:tcPr>
            <w:tcW w:w="1560" w:type="dxa"/>
            <w:shd w:val="clear" w:color="auto" w:fill="auto"/>
            <w:vAlign w:val="bottom"/>
          </w:tcPr>
          <w:p w14:paraId="63B269E3" w14:textId="4D785012"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10,259,773</w:t>
            </w:r>
          </w:p>
        </w:tc>
        <w:tc>
          <w:tcPr>
            <w:tcW w:w="1417" w:type="dxa"/>
            <w:shd w:val="clear" w:color="auto" w:fill="auto"/>
            <w:vAlign w:val="bottom"/>
          </w:tcPr>
          <w:p w14:paraId="4E951CEE" w14:textId="165A980A"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5,610,400</w:t>
            </w:r>
          </w:p>
        </w:tc>
        <w:tc>
          <w:tcPr>
            <w:tcW w:w="1418" w:type="dxa"/>
            <w:gridSpan w:val="2"/>
            <w:shd w:val="clear" w:color="auto" w:fill="auto"/>
            <w:vAlign w:val="bottom"/>
          </w:tcPr>
          <w:p w14:paraId="4983ACC7" w14:textId="65CB18D0" w:rsidR="005E00C5" w:rsidRPr="00524B56" w:rsidRDefault="005E00C5" w:rsidP="005E00C5">
            <w:pPr>
              <w:ind w:right="-72"/>
              <w:jc w:val="right"/>
              <w:rPr>
                <w:rFonts w:ascii="Arial" w:hAnsi="Arial" w:cs="Arial"/>
                <w:spacing w:val="-4"/>
                <w:sz w:val="16"/>
                <w:szCs w:val="16"/>
              </w:rPr>
            </w:pPr>
            <w:r w:rsidRPr="005E00C5">
              <w:rPr>
                <w:rFonts w:ascii="Arial" w:hAnsi="Arial" w:cs="Arial"/>
                <w:spacing w:val="-4"/>
                <w:sz w:val="16"/>
                <w:szCs w:val="16"/>
              </w:rPr>
              <w:t>19,131,557</w:t>
            </w:r>
          </w:p>
        </w:tc>
      </w:tr>
      <w:tr w:rsidR="005E00C5" w:rsidRPr="00524B56" w14:paraId="6C46F250" w14:textId="77777777" w:rsidTr="00C12611">
        <w:tc>
          <w:tcPr>
            <w:tcW w:w="3499" w:type="dxa"/>
            <w:shd w:val="clear" w:color="auto" w:fill="auto"/>
            <w:hideMark/>
          </w:tcPr>
          <w:p w14:paraId="6B546C5A" w14:textId="77777777" w:rsidR="005E00C5" w:rsidRPr="00524B56" w:rsidRDefault="005E00C5" w:rsidP="005E00C5">
            <w:pPr>
              <w:ind w:left="414"/>
              <w:rPr>
                <w:rFonts w:ascii="Arial" w:hAnsi="Arial" w:cs="Arial"/>
                <w:sz w:val="16"/>
                <w:szCs w:val="16"/>
              </w:rPr>
            </w:pPr>
            <w:r w:rsidRPr="00524B56">
              <w:rPr>
                <w:rFonts w:ascii="Arial" w:hAnsi="Arial" w:cs="Arial"/>
                <w:sz w:val="16"/>
                <w:szCs w:val="16"/>
              </w:rPr>
              <w:t>Lease liabilities</w:t>
            </w:r>
          </w:p>
        </w:tc>
        <w:tc>
          <w:tcPr>
            <w:tcW w:w="1547" w:type="dxa"/>
            <w:shd w:val="clear" w:color="auto" w:fill="auto"/>
            <w:vAlign w:val="bottom"/>
          </w:tcPr>
          <w:p w14:paraId="20CD97EE"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17,379</w:t>
            </w:r>
          </w:p>
        </w:tc>
        <w:tc>
          <w:tcPr>
            <w:tcW w:w="1560" w:type="dxa"/>
            <w:shd w:val="clear" w:color="auto" w:fill="auto"/>
            <w:vAlign w:val="bottom"/>
          </w:tcPr>
          <w:p w14:paraId="0A4A5A35"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51,408</w:t>
            </w:r>
          </w:p>
        </w:tc>
        <w:tc>
          <w:tcPr>
            <w:tcW w:w="1417" w:type="dxa"/>
            <w:shd w:val="clear" w:color="auto" w:fill="auto"/>
            <w:vAlign w:val="bottom"/>
          </w:tcPr>
          <w:p w14:paraId="61736770"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rPr>
              <w:t>162,371</w:t>
            </w:r>
          </w:p>
        </w:tc>
        <w:tc>
          <w:tcPr>
            <w:tcW w:w="1418" w:type="dxa"/>
            <w:gridSpan w:val="2"/>
            <w:shd w:val="clear" w:color="auto" w:fill="auto"/>
            <w:vAlign w:val="bottom"/>
          </w:tcPr>
          <w:p w14:paraId="235418C5" w14:textId="77777777" w:rsidR="005E00C5" w:rsidRPr="00524B56" w:rsidRDefault="005E00C5" w:rsidP="005E00C5">
            <w:pPr>
              <w:pBdr>
                <w:bottom w:val="single" w:sz="4" w:space="1" w:color="auto"/>
              </w:pBdr>
              <w:ind w:right="-72"/>
              <w:jc w:val="right"/>
              <w:rPr>
                <w:rFonts w:ascii="Arial" w:hAnsi="Arial" w:cs="Arial"/>
                <w:spacing w:val="-4"/>
                <w:sz w:val="16"/>
                <w:szCs w:val="16"/>
              </w:rPr>
            </w:pPr>
            <w:r w:rsidRPr="00524B56">
              <w:rPr>
                <w:rFonts w:ascii="Arial" w:hAnsi="Arial" w:cs="Arial"/>
                <w:spacing w:val="-4"/>
                <w:sz w:val="16"/>
                <w:szCs w:val="16"/>
                <w:cs/>
              </w:rPr>
              <w:t>231</w:t>
            </w:r>
            <w:r w:rsidRPr="00524B56">
              <w:rPr>
                <w:rFonts w:ascii="Arial" w:hAnsi="Arial" w:cs="Arial"/>
                <w:spacing w:val="-4"/>
                <w:sz w:val="16"/>
                <w:szCs w:val="16"/>
              </w:rPr>
              <w:t>,</w:t>
            </w:r>
            <w:r w:rsidRPr="00524B56">
              <w:rPr>
                <w:rFonts w:ascii="Arial" w:hAnsi="Arial" w:cs="Arial"/>
                <w:spacing w:val="-4"/>
                <w:sz w:val="16"/>
                <w:szCs w:val="16"/>
                <w:cs/>
              </w:rPr>
              <w:t>158</w:t>
            </w:r>
          </w:p>
        </w:tc>
      </w:tr>
      <w:tr w:rsidR="005E00C5" w:rsidRPr="00524B56" w14:paraId="179E6C85" w14:textId="77777777" w:rsidTr="00C12611">
        <w:tc>
          <w:tcPr>
            <w:tcW w:w="3499" w:type="dxa"/>
            <w:shd w:val="clear" w:color="auto" w:fill="auto"/>
          </w:tcPr>
          <w:p w14:paraId="78CAE277" w14:textId="77777777" w:rsidR="005E00C5" w:rsidRPr="00524B56" w:rsidRDefault="005E00C5" w:rsidP="005E00C5">
            <w:pPr>
              <w:ind w:left="414"/>
              <w:rPr>
                <w:rFonts w:ascii="Arial" w:hAnsi="Arial" w:cs="Arial"/>
                <w:sz w:val="16"/>
                <w:szCs w:val="16"/>
              </w:rPr>
            </w:pPr>
          </w:p>
        </w:tc>
        <w:tc>
          <w:tcPr>
            <w:tcW w:w="1547" w:type="dxa"/>
            <w:shd w:val="clear" w:color="auto" w:fill="auto"/>
            <w:vAlign w:val="bottom"/>
          </w:tcPr>
          <w:p w14:paraId="1A5EF5BB" w14:textId="77777777" w:rsidR="005E00C5" w:rsidRPr="00524B56" w:rsidRDefault="005E00C5" w:rsidP="005E00C5">
            <w:pPr>
              <w:ind w:right="-72"/>
              <w:jc w:val="right"/>
              <w:rPr>
                <w:rFonts w:ascii="Arial" w:hAnsi="Arial" w:cs="Arial"/>
                <w:spacing w:val="-4"/>
                <w:sz w:val="16"/>
                <w:szCs w:val="16"/>
              </w:rPr>
            </w:pPr>
          </w:p>
        </w:tc>
        <w:tc>
          <w:tcPr>
            <w:tcW w:w="1560" w:type="dxa"/>
            <w:shd w:val="clear" w:color="auto" w:fill="auto"/>
            <w:vAlign w:val="bottom"/>
          </w:tcPr>
          <w:p w14:paraId="4805BC35" w14:textId="77777777" w:rsidR="005E00C5" w:rsidRPr="00524B56" w:rsidRDefault="005E00C5" w:rsidP="005E00C5">
            <w:pPr>
              <w:ind w:right="-72"/>
              <w:jc w:val="right"/>
              <w:rPr>
                <w:rFonts w:ascii="Arial" w:hAnsi="Arial" w:cs="Arial"/>
                <w:spacing w:val="-4"/>
                <w:sz w:val="16"/>
                <w:szCs w:val="16"/>
              </w:rPr>
            </w:pPr>
          </w:p>
        </w:tc>
        <w:tc>
          <w:tcPr>
            <w:tcW w:w="1417" w:type="dxa"/>
            <w:shd w:val="clear" w:color="auto" w:fill="auto"/>
            <w:vAlign w:val="bottom"/>
          </w:tcPr>
          <w:p w14:paraId="1F121CB7" w14:textId="77777777" w:rsidR="005E00C5" w:rsidRPr="00524B56" w:rsidRDefault="005E00C5" w:rsidP="005E00C5">
            <w:pPr>
              <w:ind w:right="-72"/>
              <w:jc w:val="right"/>
              <w:rPr>
                <w:rFonts w:ascii="Arial" w:hAnsi="Arial" w:cs="Arial"/>
                <w:spacing w:val="-4"/>
                <w:sz w:val="16"/>
                <w:szCs w:val="16"/>
              </w:rPr>
            </w:pPr>
          </w:p>
        </w:tc>
        <w:tc>
          <w:tcPr>
            <w:tcW w:w="1418" w:type="dxa"/>
            <w:gridSpan w:val="2"/>
            <w:shd w:val="clear" w:color="auto" w:fill="auto"/>
            <w:vAlign w:val="bottom"/>
          </w:tcPr>
          <w:p w14:paraId="14E45BB2" w14:textId="77777777" w:rsidR="005E00C5" w:rsidRPr="00524B56" w:rsidRDefault="005E00C5" w:rsidP="005E00C5">
            <w:pPr>
              <w:ind w:right="-72"/>
              <w:jc w:val="right"/>
              <w:rPr>
                <w:rFonts w:ascii="Arial" w:hAnsi="Arial" w:cs="Arial"/>
                <w:spacing w:val="-4"/>
                <w:sz w:val="16"/>
                <w:szCs w:val="16"/>
              </w:rPr>
            </w:pPr>
          </w:p>
        </w:tc>
      </w:tr>
      <w:tr w:rsidR="005E00C5" w:rsidRPr="008B63D9" w14:paraId="4E76DD5B" w14:textId="77777777" w:rsidTr="00C12611">
        <w:tc>
          <w:tcPr>
            <w:tcW w:w="3499" w:type="dxa"/>
            <w:shd w:val="clear" w:color="auto" w:fill="auto"/>
            <w:hideMark/>
          </w:tcPr>
          <w:p w14:paraId="33B5EE47" w14:textId="77777777" w:rsidR="005E00C5" w:rsidRPr="00524B56" w:rsidRDefault="005E00C5" w:rsidP="005E00C5">
            <w:pPr>
              <w:ind w:left="414"/>
              <w:rPr>
                <w:rFonts w:ascii="Arial" w:hAnsi="Arial" w:cs="Arial"/>
                <w:b/>
                <w:bCs/>
                <w:sz w:val="16"/>
                <w:szCs w:val="16"/>
              </w:rPr>
            </w:pPr>
            <w:r w:rsidRPr="00524B56">
              <w:rPr>
                <w:rFonts w:ascii="Arial" w:hAnsi="Arial" w:cs="Arial"/>
                <w:b/>
                <w:bCs/>
                <w:sz w:val="16"/>
                <w:szCs w:val="16"/>
              </w:rPr>
              <w:t>Total financial liabilities</w:t>
            </w:r>
          </w:p>
        </w:tc>
        <w:tc>
          <w:tcPr>
            <w:tcW w:w="1547" w:type="dxa"/>
            <w:shd w:val="clear" w:color="auto" w:fill="auto"/>
            <w:vAlign w:val="bottom"/>
          </w:tcPr>
          <w:p w14:paraId="6582E9F7" w14:textId="11F9FB86" w:rsidR="005E00C5" w:rsidRPr="005E00C5"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12,951,155</w:t>
            </w:r>
          </w:p>
        </w:tc>
        <w:tc>
          <w:tcPr>
            <w:tcW w:w="1560" w:type="dxa"/>
            <w:shd w:val="clear" w:color="auto" w:fill="auto"/>
            <w:vAlign w:val="bottom"/>
          </w:tcPr>
          <w:p w14:paraId="6A569034" w14:textId="42CADC04" w:rsidR="005E00C5" w:rsidRPr="005E00C5"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11,582,811</w:t>
            </w:r>
          </w:p>
        </w:tc>
        <w:tc>
          <w:tcPr>
            <w:tcW w:w="1417" w:type="dxa"/>
            <w:shd w:val="clear" w:color="auto" w:fill="auto"/>
            <w:vAlign w:val="bottom"/>
          </w:tcPr>
          <w:p w14:paraId="15E7152D" w14:textId="477A9506" w:rsidR="005E00C5" w:rsidRPr="005E00C5"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7,928,596</w:t>
            </w:r>
          </w:p>
        </w:tc>
        <w:tc>
          <w:tcPr>
            <w:tcW w:w="1418" w:type="dxa"/>
            <w:gridSpan w:val="2"/>
            <w:shd w:val="clear" w:color="auto" w:fill="auto"/>
            <w:vAlign w:val="bottom"/>
          </w:tcPr>
          <w:p w14:paraId="5D24239B" w14:textId="4153EAF1" w:rsidR="005E00C5" w:rsidRPr="005E00C5" w:rsidRDefault="005E00C5" w:rsidP="005E00C5">
            <w:pPr>
              <w:pBdr>
                <w:bottom w:val="double" w:sz="4" w:space="1" w:color="auto"/>
              </w:pBdr>
              <w:ind w:right="-72"/>
              <w:jc w:val="right"/>
              <w:rPr>
                <w:rFonts w:ascii="Arial" w:hAnsi="Arial" w:cs="Arial"/>
                <w:b/>
                <w:bCs/>
                <w:spacing w:val="-4"/>
                <w:sz w:val="16"/>
                <w:szCs w:val="16"/>
              </w:rPr>
            </w:pPr>
            <w:r w:rsidRPr="005E00C5">
              <w:rPr>
                <w:rFonts w:ascii="Arial" w:hAnsi="Arial" w:cs="Arial"/>
                <w:b/>
                <w:bCs/>
                <w:spacing w:val="-4"/>
                <w:sz w:val="16"/>
                <w:szCs w:val="16"/>
              </w:rPr>
              <w:t>32,462,562</w:t>
            </w:r>
          </w:p>
        </w:tc>
      </w:tr>
    </w:tbl>
    <w:p w14:paraId="7A3C472C" w14:textId="4D78E163" w:rsidR="005A1E04" w:rsidRDefault="005A1E04">
      <w:pPr>
        <w:rPr>
          <w:rFonts w:ascii="Arial" w:hAnsi="Arial" w:cstheme="minorBidi"/>
          <w:sz w:val="18"/>
          <w:szCs w:val="18"/>
        </w:rPr>
      </w:pPr>
      <w:r>
        <w:rPr>
          <w:rFonts w:ascii="Arial" w:hAnsi="Arial" w:cstheme="minorBidi"/>
          <w:sz w:val="18"/>
          <w:szCs w:val="18"/>
        </w:rPr>
        <w:br w:type="page"/>
      </w:r>
    </w:p>
    <w:p w14:paraId="4D413595" w14:textId="1F98C195" w:rsidR="00131673" w:rsidRDefault="00131673" w:rsidP="00C741CE">
      <w:pPr>
        <w:ind w:left="578"/>
        <w:jc w:val="both"/>
        <w:rPr>
          <w:rFonts w:ascii="Arial" w:hAnsi="Arial" w:cs="Arial"/>
          <w:sz w:val="18"/>
          <w:szCs w:val="18"/>
        </w:rPr>
      </w:pPr>
    </w:p>
    <w:p w14:paraId="4247365D" w14:textId="77777777" w:rsidR="00126ABE" w:rsidRPr="00DE3A6F" w:rsidRDefault="00126ABE" w:rsidP="00C741CE">
      <w:pPr>
        <w:ind w:left="578"/>
        <w:jc w:val="both"/>
        <w:rPr>
          <w:rFonts w:ascii="Arial" w:hAnsi="Arial" w:cs="Arial"/>
          <w:sz w:val="18"/>
          <w:szCs w:val="18"/>
        </w:rPr>
      </w:pPr>
    </w:p>
    <w:p w14:paraId="0EEACDF9" w14:textId="3EAB1CC6" w:rsidR="00656231" w:rsidRPr="00DE3A6F" w:rsidRDefault="00656231" w:rsidP="00656231">
      <w:pPr>
        <w:ind w:left="540" w:hanging="540"/>
        <w:contextualSpacing/>
        <w:outlineLvl w:val="0"/>
        <w:rPr>
          <w:rFonts w:ascii="Arial" w:hAnsi="Arial" w:cs="Arial"/>
          <w:b/>
          <w:bCs/>
          <w:color w:val="CF4A02"/>
          <w:sz w:val="18"/>
          <w:szCs w:val="18"/>
        </w:rPr>
      </w:pPr>
      <w:r w:rsidRPr="00DE3A6F">
        <w:rPr>
          <w:rFonts w:ascii="Arial" w:hAnsi="Arial" w:cs="Arial"/>
          <w:b/>
          <w:bCs/>
          <w:color w:val="CF4A02"/>
          <w:sz w:val="18"/>
          <w:szCs w:val="18"/>
        </w:rPr>
        <w:t>6.2</w:t>
      </w:r>
      <w:r w:rsidRPr="00DE3A6F">
        <w:rPr>
          <w:rFonts w:ascii="Arial" w:hAnsi="Arial" w:cs="Arial"/>
          <w:b/>
          <w:bCs/>
          <w:color w:val="CF4A02"/>
          <w:sz w:val="18"/>
          <w:szCs w:val="18"/>
        </w:rPr>
        <w:tab/>
        <w:t>Capital management</w:t>
      </w:r>
    </w:p>
    <w:p w14:paraId="475E9270" w14:textId="77777777" w:rsidR="00126ABE" w:rsidRDefault="00126ABE" w:rsidP="00656231">
      <w:pPr>
        <w:ind w:left="1094" w:hanging="547"/>
        <w:rPr>
          <w:rFonts w:ascii="Arial" w:hAnsi="Arial" w:cs="Arial"/>
          <w:b/>
          <w:bCs/>
          <w:color w:val="CF4A02"/>
          <w:sz w:val="18"/>
          <w:szCs w:val="18"/>
        </w:rPr>
      </w:pPr>
    </w:p>
    <w:p w14:paraId="3D8839C0" w14:textId="36A3DCE8" w:rsidR="00656231" w:rsidRPr="00DE3A6F" w:rsidRDefault="00656231" w:rsidP="00656231">
      <w:pPr>
        <w:ind w:left="1094" w:hanging="547"/>
        <w:rPr>
          <w:rFonts w:ascii="Arial" w:hAnsi="Arial" w:cs="Arial"/>
          <w:b/>
          <w:bCs/>
          <w:color w:val="CF4A02"/>
          <w:sz w:val="18"/>
          <w:szCs w:val="18"/>
        </w:rPr>
      </w:pPr>
      <w:r w:rsidRPr="00DE3A6F">
        <w:rPr>
          <w:rFonts w:ascii="Arial" w:hAnsi="Arial" w:cs="Arial"/>
          <w:b/>
          <w:bCs/>
          <w:color w:val="CF4A02"/>
          <w:sz w:val="18"/>
          <w:szCs w:val="18"/>
        </w:rPr>
        <w:t>6.2.1</w:t>
      </w:r>
      <w:r w:rsidRPr="00DE3A6F">
        <w:rPr>
          <w:rFonts w:ascii="Arial" w:hAnsi="Arial" w:cs="Arial"/>
          <w:b/>
          <w:bCs/>
          <w:color w:val="CF4A02"/>
          <w:sz w:val="18"/>
          <w:szCs w:val="18"/>
        </w:rPr>
        <w:tab/>
      </w:r>
      <w:r w:rsidR="00F61871" w:rsidRPr="00DE3A6F">
        <w:rPr>
          <w:rFonts w:ascii="Arial" w:hAnsi="Arial" w:cs="Arial"/>
          <w:b/>
          <w:bCs/>
          <w:color w:val="CF4A02"/>
          <w:sz w:val="18"/>
          <w:szCs w:val="18"/>
        </w:rPr>
        <w:t>Risk management</w:t>
      </w:r>
    </w:p>
    <w:p w14:paraId="23B0CC14" w14:textId="77777777" w:rsidR="00126ABE" w:rsidRDefault="00126ABE" w:rsidP="00126ABE">
      <w:pPr>
        <w:ind w:left="1080"/>
        <w:jc w:val="thaiDistribute"/>
        <w:rPr>
          <w:rFonts w:ascii="Arial" w:eastAsia="Arial" w:hAnsi="Arial" w:cs="Arial"/>
          <w:sz w:val="18"/>
          <w:szCs w:val="18"/>
          <w:lang w:val="en-US" w:eastAsia="en-GB"/>
        </w:rPr>
      </w:pPr>
    </w:p>
    <w:p w14:paraId="529F4410" w14:textId="1224AA95" w:rsidR="00F61871" w:rsidRPr="00DE3A6F" w:rsidRDefault="00F61871" w:rsidP="00126ABE">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The objectives when managing capital are to:</w:t>
      </w:r>
    </w:p>
    <w:p w14:paraId="4302EDF5" w14:textId="77777777" w:rsidR="00F61871" w:rsidRPr="00DE3A6F" w:rsidRDefault="00F61871" w:rsidP="00126ABE">
      <w:pPr>
        <w:ind w:left="1080"/>
        <w:jc w:val="thaiDistribute"/>
        <w:rPr>
          <w:rFonts w:ascii="Arial" w:eastAsia="Arial" w:hAnsi="Arial" w:cs="Arial"/>
          <w:sz w:val="18"/>
          <w:szCs w:val="18"/>
          <w:lang w:val="en-US" w:eastAsia="en-GB"/>
        </w:rPr>
      </w:pPr>
    </w:p>
    <w:p w14:paraId="626FA92B" w14:textId="77777777" w:rsidR="00F61871" w:rsidRPr="00DE3A6F" w:rsidRDefault="00F61871" w:rsidP="00126ABE">
      <w:pPr>
        <w:numPr>
          <w:ilvl w:val="0"/>
          <w:numId w:val="19"/>
        </w:numPr>
        <w:spacing w:line="276" w:lineRule="auto"/>
        <w:ind w:left="1440"/>
        <w:contextualSpacing/>
        <w:jc w:val="thaiDistribute"/>
        <w:rPr>
          <w:rFonts w:ascii="Arial" w:eastAsia="Cambria" w:hAnsi="Arial" w:cs="Arial"/>
          <w:sz w:val="18"/>
          <w:szCs w:val="18"/>
          <w:lang w:val="en-US" w:bidi="ar-SA"/>
        </w:rPr>
      </w:pPr>
      <w:r w:rsidRPr="00DE3A6F">
        <w:rPr>
          <w:rFonts w:ascii="Arial" w:eastAsia="Cambria" w:hAnsi="Arial" w:cs="Arial"/>
          <w:sz w:val="18"/>
          <w:szCs w:val="18"/>
          <w:lang w:val="en-US" w:bidi="ar-SA"/>
        </w:rPr>
        <w:t>safeguard their ability to continue as a going concern, to provide returns for shareholders and benefits for other stakeholders, and</w:t>
      </w:r>
    </w:p>
    <w:p w14:paraId="70B9B64D" w14:textId="77777777" w:rsidR="00F61871" w:rsidRPr="00DE3A6F" w:rsidRDefault="00F61871" w:rsidP="00126ABE">
      <w:pPr>
        <w:numPr>
          <w:ilvl w:val="0"/>
          <w:numId w:val="19"/>
        </w:numPr>
        <w:spacing w:line="276" w:lineRule="auto"/>
        <w:ind w:left="1440"/>
        <w:contextualSpacing/>
        <w:jc w:val="thaiDistribute"/>
        <w:rPr>
          <w:rFonts w:ascii="Arial" w:eastAsia="Cambria" w:hAnsi="Arial" w:cs="Arial"/>
          <w:sz w:val="18"/>
          <w:szCs w:val="18"/>
          <w:lang w:val="en-US" w:bidi="ar-SA"/>
        </w:rPr>
      </w:pPr>
      <w:r w:rsidRPr="00DE3A6F">
        <w:rPr>
          <w:rFonts w:ascii="Arial" w:eastAsia="Cambria" w:hAnsi="Arial" w:cs="Arial"/>
          <w:sz w:val="18"/>
          <w:szCs w:val="18"/>
          <w:lang w:val="en-US" w:bidi="ar-SA"/>
        </w:rPr>
        <w:t>maintain an optimal capital structure to reduce the cost of capital</w:t>
      </w:r>
    </w:p>
    <w:p w14:paraId="1F93A674" w14:textId="77777777" w:rsidR="00F61871" w:rsidRPr="00DE3A6F" w:rsidRDefault="00F61871" w:rsidP="00126ABE">
      <w:pPr>
        <w:ind w:left="1080"/>
        <w:jc w:val="thaiDistribute"/>
        <w:rPr>
          <w:rFonts w:ascii="Arial" w:eastAsia="Arial" w:hAnsi="Arial" w:cs="Arial"/>
          <w:sz w:val="18"/>
          <w:szCs w:val="18"/>
          <w:lang w:val="en-US" w:eastAsia="en-GB"/>
        </w:rPr>
      </w:pPr>
    </w:p>
    <w:p w14:paraId="7E657AFE" w14:textId="77777777" w:rsidR="00F61871" w:rsidRPr="00DE3A6F" w:rsidRDefault="00F61871" w:rsidP="00126ABE">
      <w:pPr>
        <w:ind w:left="1080"/>
        <w:jc w:val="thaiDistribute"/>
        <w:rPr>
          <w:rFonts w:ascii="Arial" w:eastAsia="Arial" w:hAnsi="Arial" w:cs="Arial"/>
          <w:sz w:val="18"/>
          <w:szCs w:val="18"/>
          <w:lang w:eastAsia="en-GB"/>
        </w:rPr>
      </w:pPr>
      <w:r w:rsidRPr="00DE3A6F">
        <w:rPr>
          <w:rFonts w:ascii="Arial" w:eastAsia="Arial" w:hAnsi="Arial" w:cs="Arial"/>
          <w:sz w:val="18"/>
          <w:szCs w:val="18"/>
          <w:lang w:val="en-US" w:eastAsia="en-GB"/>
        </w:rPr>
        <w:t>In order to maintain or adjust the capital structure, the Group may adjust the amount of dividends paid to shareholders, return capital to shareholders, issue new shares or sell assets to reduce debt.</w:t>
      </w:r>
    </w:p>
    <w:p w14:paraId="162C4DB9" w14:textId="77777777" w:rsidR="00F61871" w:rsidRPr="00DE3A6F" w:rsidRDefault="00F61871" w:rsidP="00126ABE">
      <w:pPr>
        <w:ind w:left="1080"/>
        <w:jc w:val="thaiDistribute"/>
        <w:rPr>
          <w:rFonts w:ascii="Arial" w:eastAsia="Arial" w:hAnsi="Arial" w:cs="Arial"/>
          <w:sz w:val="18"/>
          <w:szCs w:val="18"/>
          <w:lang w:val="en-US" w:eastAsia="en-GB"/>
        </w:rPr>
      </w:pPr>
    </w:p>
    <w:p w14:paraId="3CAE77F7" w14:textId="0A2F8159" w:rsidR="00F61871" w:rsidRPr="00DE3A6F" w:rsidRDefault="00F61871" w:rsidP="00126ABE">
      <w:pPr>
        <w:ind w:left="1080"/>
        <w:jc w:val="thaiDistribute"/>
        <w:rPr>
          <w:rFonts w:ascii="Arial" w:eastAsia="Arial" w:hAnsi="Arial" w:cs="Arial"/>
          <w:sz w:val="18"/>
          <w:szCs w:val="18"/>
          <w:lang w:val="en-US" w:eastAsia="en-GB"/>
        </w:rPr>
      </w:pPr>
      <w:r w:rsidRPr="00C12611">
        <w:rPr>
          <w:rFonts w:ascii="Arial" w:eastAsia="Arial" w:hAnsi="Arial" w:cs="Arial"/>
          <w:spacing w:val="-4"/>
          <w:sz w:val="18"/>
          <w:szCs w:val="18"/>
          <w:lang w:val="en-US" w:eastAsia="en-GB"/>
        </w:rPr>
        <w:t>Consistent with others in the industry, the Group monitors capital based on gearing ratio which is determined</w:t>
      </w:r>
      <w:r w:rsidRPr="00DE3A6F">
        <w:rPr>
          <w:rFonts w:ascii="Arial" w:eastAsia="Arial" w:hAnsi="Arial" w:cs="Arial"/>
          <w:sz w:val="18"/>
          <w:szCs w:val="18"/>
          <w:lang w:val="en-US" w:eastAsia="en-GB"/>
        </w:rPr>
        <w:t xml:space="preserve"> by dividing net</w:t>
      </w:r>
      <w:r w:rsidR="00B31F38">
        <w:rPr>
          <w:rFonts w:ascii="Arial" w:eastAsia="Arial" w:hAnsi="Arial" w:cs="Arial"/>
          <w:sz w:val="18"/>
          <w:szCs w:val="18"/>
          <w:lang w:val="en-US" w:eastAsia="en-GB"/>
        </w:rPr>
        <w:t xml:space="preserve"> interest-bearing</w:t>
      </w:r>
      <w:r w:rsidRPr="00DE3A6F">
        <w:rPr>
          <w:rFonts w:ascii="Arial" w:eastAsia="Arial" w:hAnsi="Arial" w:cs="Arial"/>
          <w:sz w:val="18"/>
          <w:szCs w:val="18"/>
          <w:lang w:val="en-US" w:eastAsia="en-GB"/>
        </w:rPr>
        <w:t xml:space="preserve"> debt with equity.</w:t>
      </w:r>
    </w:p>
    <w:p w14:paraId="0C3D1CB2" w14:textId="77777777" w:rsidR="00F61871" w:rsidRPr="00DE3A6F" w:rsidRDefault="00F61871" w:rsidP="00126ABE">
      <w:pPr>
        <w:ind w:left="1080"/>
        <w:jc w:val="thaiDistribute"/>
        <w:rPr>
          <w:rFonts w:ascii="Arial" w:eastAsia="Arial" w:hAnsi="Arial" w:cs="Arial"/>
          <w:sz w:val="18"/>
          <w:szCs w:val="18"/>
          <w:lang w:val="en-US" w:eastAsia="en-GB"/>
        </w:rPr>
      </w:pPr>
    </w:p>
    <w:p w14:paraId="1F82839A" w14:textId="7D093C6B" w:rsidR="00F61871" w:rsidRPr="00DE3A6F" w:rsidRDefault="00F61871" w:rsidP="00126ABE">
      <w:pPr>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During the year 2020, the Group’s strategy, which remains unchanged, was to maintain</w:t>
      </w:r>
      <w:r w:rsidR="00B31F38">
        <w:rPr>
          <w:rFonts w:ascii="Arial" w:eastAsia="Arial" w:hAnsi="Arial" w:cs="Arial"/>
          <w:sz w:val="18"/>
          <w:szCs w:val="18"/>
          <w:lang w:val="en-US" w:eastAsia="en-GB"/>
        </w:rPr>
        <w:t xml:space="preserve"> net interest-bearing debt not more than twice of equity</w:t>
      </w:r>
      <w:r w:rsidRPr="00DE3A6F">
        <w:rPr>
          <w:rFonts w:ascii="Arial" w:eastAsia="Arial" w:hAnsi="Arial" w:cs="Arial"/>
          <w:sz w:val="18"/>
          <w:szCs w:val="18"/>
          <w:lang w:val="en-US" w:eastAsia="en-GB"/>
        </w:rPr>
        <w:t>. The</w:t>
      </w:r>
      <w:r w:rsidR="00B31F38">
        <w:rPr>
          <w:rFonts w:ascii="Arial" w:eastAsia="Arial" w:hAnsi="Arial" w:cs="Arial"/>
          <w:sz w:val="18"/>
          <w:szCs w:val="18"/>
          <w:lang w:val="en-US" w:eastAsia="en-GB"/>
        </w:rPr>
        <w:t xml:space="preserve"> </w:t>
      </w:r>
      <w:r w:rsidRPr="00DE3A6F">
        <w:rPr>
          <w:rFonts w:ascii="Arial" w:eastAsia="Arial" w:hAnsi="Arial" w:cs="Arial"/>
          <w:sz w:val="18"/>
          <w:szCs w:val="18"/>
          <w:lang w:val="en-US" w:eastAsia="en-GB"/>
        </w:rPr>
        <w:t>gearing ratios at 31</w:t>
      </w:r>
      <w:r w:rsidR="00546DAF" w:rsidRPr="00DE3A6F">
        <w:rPr>
          <w:rFonts w:ascii="Arial" w:eastAsia="Arial" w:hAnsi="Arial" w:cs="Arial"/>
          <w:sz w:val="18"/>
          <w:szCs w:val="18"/>
          <w:lang w:val="en-US" w:eastAsia="en-GB"/>
        </w:rPr>
        <w:t xml:space="preserve"> </w:t>
      </w:r>
      <w:r w:rsidRPr="00DE3A6F">
        <w:rPr>
          <w:rFonts w:ascii="Arial" w:eastAsia="Arial" w:hAnsi="Arial" w:cs="Arial"/>
          <w:sz w:val="18"/>
          <w:szCs w:val="18"/>
          <w:lang w:val="en-US" w:eastAsia="en-GB"/>
        </w:rPr>
        <w:t>December are as follows:</w:t>
      </w:r>
    </w:p>
    <w:p w14:paraId="6CFF617E" w14:textId="77777777" w:rsidR="00F61871" w:rsidRPr="00DE3A6F" w:rsidRDefault="00F61871" w:rsidP="00126ABE">
      <w:pPr>
        <w:ind w:left="1080"/>
        <w:rPr>
          <w:rFonts w:ascii="Arial" w:eastAsia="Arial" w:hAnsi="Arial" w:cs="Arial"/>
          <w:sz w:val="18"/>
          <w:szCs w:val="18"/>
          <w:lang w:val="en-US" w:eastAsia="en-GB"/>
        </w:rPr>
      </w:pPr>
    </w:p>
    <w:tbl>
      <w:tblPr>
        <w:tblStyle w:val="TableGridLight2"/>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6"/>
        <w:gridCol w:w="1566"/>
        <w:gridCol w:w="1566"/>
      </w:tblGrid>
      <w:tr w:rsidR="00F61871" w:rsidRPr="00126ABE" w14:paraId="288A9E7F" w14:textId="77777777" w:rsidTr="00126ABE">
        <w:tc>
          <w:tcPr>
            <w:tcW w:w="3343" w:type="pct"/>
            <w:shd w:val="clear" w:color="auto" w:fill="auto"/>
          </w:tcPr>
          <w:p w14:paraId="1C4C019B" w14:textId="77777777" w:rsidR="00F61871" w:rsidRPr="00126ABE" w:rsidRDefault="00F61871" w:rsidP="00126ABE">
            <w:pPr>
              <w:ind w:left="970"/>
              <w:rPr>
                <w:rFonts w:ascii="Arial" w:eastAsia="Cambria" w:hAnsi="Arial" w:cs="Arial"/>
                <w:spacing w:val="-2"/>
                <w:sz w:val="18"/>
                <w:szCs w:val="18"/>
              </w:rPr>
            </w:pPr>
          </w:p>
        </w:tc>
        <w:tc>
          <w:tcPr>
            <w:tcW w:w="828" w:type="pct"/>
            <w:shd w:val="clear" w:color="auto" w:fill="auto"/>
            <w:hideMark/>
          </w:tcPr>
          <w:p w14:paraId="2AE66144" w14:textId="77777777" w:rsidR="00F61871" w:rsidRPr="00126ABE" w:rsidRDefault="00F61871" w:rsidP="00126ABE">
            <w:pPr>
              <w:pBdr>
                <w:bottom w:val="single" w:sz="4" w:space="1" w:color="auto"/>
              </w:pBdr>
              <w:ind w:right="-72"/>
              <w:jc w:val="right"/>
              <w:rPr>
                <w:rFonts w:ascii="Arial" w:hAnsi="Arial" w:cs="Arial"/>
                <w:b/>
                <w:bCs/>
                <w:sz w:val="18"/>
                <w:szCs w:val="18"/>
              </w:rPr>
            </w:pPr>
            <w:r w:rsidRPr="00126ABE">
              <w:rPr>
                <w:rFonts w:ascii="Arial" w:hAnsi="Arial" w:cs="Arial"/>
                <w:b/>
                <w:bCs/>
                <w:sz w:val="18"/>
                <w:szCs w:val="18"/>
              </w:rPr>
              <w:t>2020</w:t>
            </w:r>
          </w:p>
          <w:p w14:paraId="632E2BE4" w14:textId="0C374883" w:rsidR="00F61871" w:rsidRPr="00126ABE" w:rsidRDefault="00F61871" w:rsidP="00126ABE">
            <w:pPr>
              <w:pBdr>
                <w:bottom w:val="single" w:sz="4" w:space="1" w:color="auto"/>
              </w:pBdr>
              <w:ind w:right="-72"/>
              <w:jc w:val="right"/>
              <w:rPr>
                <w:rFonts w:ascii="Arial" w:hAnsi="Arial" w:cs="Arial"/>
                <w:b/>
                <w:bCs/>
                <w:sz w:val="18"/>
                <w:szCs w:val="18"/>
              </w:rPr>
            </w:pPr>
            <w:r w:rsidRPr="00126ABE">
              <w:rPr>
                <w:rFonts w:ascii="Arial" w:eastAsia="Arial" w:hAnsi="Arial" w:cs="Arial"/>
                <w:b/>
                <w:bCs/>
                <w:sz w:val="18"/>
                <w:szCs w:val="18"/>
                <w:lang w:eastAsia="en-GB"/>
              </w:rPr>
              <w:t>Baht ’000</w:t>
            </w:r>
          </w:p>
        </w:tc>
        <w:tc>
          <w:tcPr>
            <w:tcW w:w="828" w:type="pct"/>
            <w:shd w:val="clear" w:color="auto" w:fill="auto"/>
            <w:hideMark/>
          </w:tcPr>
          <w:p w14:paraId="7D56C0E3" w14:textId="77777777" w:rsidR="00F61871" w:rsidRPr="00126ABE" w:rsidRDefault="00F61871" w:rsidP="00126ABE">
            <w:pPr>
              <w:pBdr>
                <w:bottom w:val="single" w:sz="4" w:space="1" w:color="auto"/>
              </w:pBdr>
              <w:ind w:right="-72"/>
              <w:jc w:val="right"/>
              <w:rPr>
                <w:rFonts w:ascii="Arial" w:hAnsi="Arial" w:cs="Arial"/>
                <w:b/>
                <w:bCs/>
                <w:sz w:val="18"/>
                <w:szCs w:val="18"/>
              </w:rPr>
            </w:pPr>
            <w:r w:rsidRPr="00126ABE">
              <w:rPr>
                <w:rFonts w:ascii="Arial" w:hAnsi="Arial" w:cs="Arial"/>
                <w:b/>
                <w:bCs/>
                <w:sz w:val="18"/>
                <w:szCs w:val="18"/>
              </w:rPr>
              <w:t>2019</w:t>
            </w:r>
          </w:p>
          <w:p w14:paraId="0432B65C" w14:textId="6465CB0A" w:rsidR="00F61871" w:rsidRPr="00126ABE" w:rsidRDefault="00F61871" w:rsidP="00126ABE">
            <w:pPr>
              <w:pBdr>
                <w:bottom w:val="single" w:sz="4" w:space="1" w:color="auto"/>
              </w:pBdr>
              <w:ind w:right="-72"/>
              <w:jc w:val="right"/>
              <w:rPr>
                <w:rFonts w:ascii="Arial" w:hAnsi="Arial" w:cs="Arial"/>
                <w:b/>
                <w:bCs/>
                <w:sz w:val="18"/>
                <w:szCs w:val="18"/>
              </w:rPr>
            </w:pPr>
            <w:r w:rsidRPr="00126ABE">
              <w:rPr>
                <w:rFonts w:ascii="Arial" w:eastAsia="Arial" w:hAnsi="Arial" w:cs="Arial"/>
                <w:b/>
                <w:bCs/>
                <w:sz w:val="18"/>
                <w:szCs w:val="18"/>
                <w:lang w:eastAsia="en-GB"/>
              </w:rPr>
              <w:t>Baht ’000</w:t>
            </w:r>
          </w:p>
        </w:tc>
      </w:tr>
      <w:tr w:rsidR="00546DAF" w:rsidRPr="00126ABE" w14:paraId="1BB7B030" w14:textId="77777777" w:rsidTr="00126ABE">
        <w:trPr>
          <w:trHeight w:val="83"/>
        </w:trPr>
        <w:tc>
          <w:tcPr>
            <w:tcW w:w="3343" w:type="pct"/>
            <w:shd w:val="clear" w:color="auto" w:fill="auto"/>
          </w:tcPr>
          <w:p w14:paraId="68EF3504" w14:textId="67150FF5" w:rsidR="00546DAF" w:rsidRPr="00126ABE" w:rsidRDefault="00546DAF" w:rsidP="00126ABE">
            <w:pPr>
              <w:ind w:left="970"/>
              <w:rPr>
                <w:rFonts w:ascii="Arial" w:eastAsia="Arial" w:hAnsi="Arial" w:cs="Arial"/>
                <w:spacing w:val="-2"/>
                <w:sz w:val="12"/>
                <w:szCs w:val="12"/>
                <w:cs/>
              </w:rPr>
            </w:pPr>
          </w:p>
        </w:tc>
        <w:tc>
          <w:tcPr>
            <w:tcW w:w="828" w:type="pct"/>
            <w:shd w:val="clear" w:color="auto" w:fill="auto"/>
          </w:tcPr>
          <w:p w14:paraId="3BD1D436" w14:textId="623A066B" w:rsidR="00546DAF" w:rsidRPr="00126ABE" w:rsidRDefault="00546DAF" w:rsidP="00126ABE">
            <w:pPr>
              <w:ind w:right="-72"/>
              <w:jc w:val="right"/>
              <w:rPr>
                <w:rFonts w:ascii="Arial" w:eastAsia="Cambria" w:hAnsi="Arial" w:cs="Arial"/>
                <w:spacing w:val="-2"/>
                <w:sz w:val="12"/>
                <w:szCs w:val="12"/>
              </w:rPr>
            </w:pPr>
          </w:p>
        </w:tc>
        <w:tc>
          <w:tcPr>
            <w:tcW w:w="828" w:type="pct"/>
            <w:shd w:val="clear" w:color="auto" w:fill="auto"/>
          </w:tcPr>
          <w:p w14:paraId="7BC6FBD2" w14:textId="61039A0E" w:rsidR="00546DAF" w:rsidRPr="00126ABE" w:rsidRDefault="00546DAF" w:rsidP="00126ABE">
            <w:pPr>
              <w:ind w:right="-72"/>
              <w:jc w:val="right"/>
              <w:rPr>
                <w:rFonts w:ascii="Arial" w:eastAsia="Cambria" w:hAnsi="Arial" w:cs="Arial"/>
                <w:spacing w:val="-2"/>
                <w:sz w:val="12"/>
                <w:szCs w:val="12"/>
              </w:rPr>
            </w:pPr>
          </w:p>
        </w:tc>
      </w:tr>
      <w:tr w:rsidR="00126ABE" w:rsidRPr="00126ABE" w14:paraId="68A9E0D5" w14:textId="77777777" w:rsidTr="00126ABE">
        <w:tc>
          <w:tcPr>
            <w:tcW w:w="3343" w:type="pct"/>
            <w:shd w:val="clear" w:color="auto" w:fill="auto"/>
          </w:tcPr>
          <w:p w14:paraId="6D6F5B40" w14:textId="01D77883" w:rsidR="00126ABE" w:rsidRPr="00126ABE" w:rsidRDefault="00126ABE" w:rsidP="00126ABE">
            <w:pPr>
              <w:ind w:left="970"/>
              <w:rPr>
                <w:rFonts w:ascii="Arial" w:eastAsia="Arial" w:hAnsi="Arial" w:cs="Arial"/>
                <w:spacing w:val="-2"/>
                <w:sz w:val="18"/>
                <w:szCs w:val="18"/>
              </w:rPr>
            </w:pPr>
            <w:r w:rsidRPr="00126ABE">
              <w:rPr>
                <w:rFonts w:ascii="Arial" w:eastAsia="Arial" w:hAnsi="Arial" w:cs="Arial"/>
                <w:spacing w:val="-2"/>
                <w:sz w:val="18"/>
                <w:szCs w:val="18"/>
              </w:rPr>
              <w:t>Net interest-bearing debt</w:t>
            </w:r>
          </w:p>
        </w:tc>
        <w:tc>
          <w:tcPr>
            <w:tcW w:w="828" w:type="pct"/>
            <w:shd w:val="clear" w:color="auto" w:fill="auto"/>
          </w:tcPr>
          <w:p w14:paraId="640C9824" w14:textId="4236E859" w:rsidR="00126ABE" w:rsidRPr="00126ABE" w:rsidRDefault="00126ABE" w:rsidP="00126ABE">
            <w:pPr>
              <w:ind w:right="-72"/>
              <w:jc w:val="right"/>
              <w:rPr>
                <w:rFonts w:ascii="Arial" w:hAnsi="Arial" w:cs="Arial"/>
                <w:spacing w:val="-2"/>
                <w:sz w:val="18"/>
                <w:szCs w:val="18"/>
              </w:rPr>
            </w:pPr>
            <w:r w:rsidRPr="00126ABE">
              <w:rPr>
                <w:rFonts w:ascii="Arial" w:hAnsi="Arial" w:cs="Arial"/>
                <w:spacing w:val="-2"/>
                <w:sz w:val="18"/>
                <w:szCs w:val="18"/>
              </w:rPr>
              <w:t>57,377,000</w:t>
            </w:r>
          </w:p>
        </w:tc>
        <w:tc>
          <w:tcPr>
            <w:tcW w:w="828" w:type="pct"/>
            <w:shd w:val="clear" w:color="auto" w:fill="auto"/>
          </w:tcPr>
          <w:p w14:paraId="52357A83" w14:textId="4F7C75FE" w:rsidR="00126ABE" w:rsidRPr="00126ABE" w:rsidRDefault="00126ABE" w:rsidP="00126ABE">
            <w:pPr>
              <w:ind w:right="-72"/>
              <w:jc w:val="right"/>
              <w:rPr>
                <w:rFonts w:ascii="Arial" w:hAnsi="Arial" w:cs="Arial"/>
                <w:spacing w:val="-2"/>
                <w:sz w:val="18"/>
                <w:szCs w:val="18"/>
              </w:rPr>
            </w:pPr>
            <w:r w:rsidRPr="00126ABE">
              <w:rPr>
                <w:rFonts w:ascii="Arial" w:hAnsi="Arial" w:cs="Arial"/>
                <w:spacing w:val="-2"/>
                <w:sz w:val="18"/>
                <w:szCs w:val="18"/>
              </w:rPr>
              <w:t>37,115,622</w:t>
            </w:r>
          </w:p>
        </w:tc>
      </w:tr>
      <w:tr w:rsidR="00126ABE" w:rsidRPr="00126ABE" w14:paraId="289B6550" w14:textId="77777777" w:rsidTr="00126ABE">
        <w:tc>
          <w:tcPr>
            <w:tcW w:w="3343" w:type="pct"/>
            <w:shd w:val="clear" w:color="auto" w:fill="auto"/>
            <w:hideMark/>
          </w:tcPr>
          <w:p w14:paraId="70EECF84" w14:textId="77777777" w:rsidR="00126ABE" w:rsidRPr="00126ABE" w:rsidRDefault="00126ABE" w:rsidP="00126ABE">
            <w:pPr>
              <w:ind w:left="970"/>
              <w:rPr>
                <w:rFonts w:ascii="Arial" w:eastAsia="Arial" w:hAnsi="Arial" w:cs="Arial"/>
                <w:spacing w:val="-2"/>
                <w:sz w:val="18"/>
                <w:szCs w:val="18"/>
              </w:rPr>
            </w:pPr>
            <w:r w:rsidRPr="00126ABE">
              <w:rPr>
                <w:rFonts w:ascii="Arial" w:eastAsia="Arial" w:hAnsi="Arial" w:cs="Arial"/>
                <w:spacing w:val="-2"/>
                <w:sz w:val="18"/>
                <w:szCs w:val="18"/>
              </w:rPr>
              <w:t>Equity (including non-controlling interests)</w:t>
            </w:r>
          </w:p>
        </w:tc>
        <w:tc>
          <w:tcPr>
            <w:tcW w:w="828" w:type="pct"/>
            <w:shd w:val="clear" w:color="auto" w:fill="auto"/>
          </w:tcPr>
          <w:p w14:paraId="149BEFFE" w14:textId="64783136" w:rsidR="00126ABE" w:rsidRPr="00126ABE" w:rsidRDefault="00126ABE" w:rsidP="00126ABE">
            <w:pPr>
              <w:pBdr>
                <w:bottom w:val="single" w:sz="4" w:space="1" w:color="auto"/>
              </w:pBdr>
              <w:ind w:right="-72"/>
              <w:jc w:val="right"/>
              <w:rPr>
                <w:rFonts w:ascii="Arial" w:eastAsia="Cambria" w:hAnsi="Arial" w:cs="Arial"/>
                <w:spacing w:val="-2"/>
                <w:sz w:val="18"/>
                <w:szCs w:val="18"/>
              </w:rPr>
            </w:pPr>
            <w:r w:rsidRPr="00126ABE">
              <w:rPr>
                <w:rFonts w:ascii="Arial" w:hAnsi="Arial" w:cs="Arial"/>
                <w:spacing w:val="-2"/>
                <w:sz w:val="18"/>
                <w:szCs w:val="18"/>
              </w:rPr>
              <w:t>39,304,082</w:t>
            </w:r>
          </w:p>
        </w:tc>
        <w:tc>
          <w:tcPr>
            <w:tcW w:w="828" w:type="pct"/>
            <w:shd w:val="clear" w:color="auto" w:fill="auto"/>
          </w:tcPr>
          <w:p w14:paraId="3D52B29F" w14:textId="7204DC93" w:rsidR="00126ABE" w:rsidRPr="00126ABE" w:rsidRDefault="00126ABE" w:rsidP="00126ABE">
            <w:pPr>
              <w:pBdr>
                <w:bottom w:val="single" w:sz="4" w:space="1" w:color="auto"/>
              </w:pBdr>
              <w:ind w:right="-72"/>
              <w:jc w:val="right"/>
              <w:rPr>
                <w:rFonts w:ascii="Arial" w:eastAsia="Cambria" w:hAnsi="Arial" w:cs="Arial"/>
                <w:spacing w:val="-2"/>
                <w:sz w:val="18"/>
                <w:szCs w:val="18"/>
              </w:rPr>
            </w:pPr>
            <w:r w:rsidRPr="00126ABE">
              <w:rPr>
                <w:rFonts w:ascii="Arial" w:hAnsi="Arial" w:cs="Arial"/>
                <w:spacing w:val="-2"/>
                <w:sz w:val="18"/>
                <w:szCs w:val="18"/>
              </w:rPr>
              <w:t>38,677,261</w:t>
            </w:r>
          </w:p>
        </w:tc>
      </w:tr>
      <w:tr w:rsidR="00126ABE" w:rsidRPr="00126ABE" w14:paraId="349FBDF4" w14:textId="77777777" w:rsidTr="00126ABE">
        <w:tc>
          <w:tcPr>
            <w:tcW w:w="3343" w:type="pct"/>
            <w:shd w:val="clear" w:color="auto" w:fill="auto"/>
          </w:tcPr>
          <w:p w14:paraId="6C8A88F3" w14:textId="77777777" w:rsidR="00126ABE" w:rsidRPr="00126ABE" w:rsidRDefault="00126ABE" w:rsidP="00126ABE">
            <w:pPr>
              <w:ind w:left="970"/>
              <w:rPr>
                <w:rFonts w:ascii="Arial" w:eastAsia="Cambria" w:hAnsi="Arial" w:cs="Arial"/>
                <w:spacing w:val="-2"/>
                <w:sz w:val="12"/>
                <w:szCs w:val="12"/>
              </w:rPr>
            </w:pPr>
          </w:p>
        </w:tc>
        <w:tc>
          <w:tcPr>
            <w:tcW w:w="828" w:type="pct"/>
            <w:shd w:val="clear" w:color="auto" w:fill="auto"/>
          </w:tcPr>
          <w:p w14:paraId="19B4B8C8" w14:textId="77777777" w:rsidR="00126ABE" w:rsidRPr="00126ABE" w:rsidRDefault="00126ABE" w:rsidP="00126ABE">
            <w:pPr>
              <w:ind w:right="-72"/>
              <w:rPr>
                <w:rFonts w:ascii="Arial" w:eastAsia="Cambria" w:hAnsi="Arial" w:cs="Arial"/>
                <w:spacing w:val="-2"/>
                <w:sz w:val="12"/>
                <w:szCs w:val="12"/>
              </w:rPr>
            </w:pPr>
          </w:p>
        </w:tc>
        <w:tc>
          <w:tcPr>
            <w:tcW w:w="828" w:type="pct"/>
            <w:shd w:val="clear" w:color="auto" w:fill="auto"/>
          </w:tcPr>
          <w:p w14:paraId="452196B7" w14:textId="77777777" w:rsidR="00126ABE" w:rsidRPr="00126ABE" w:rsidRDefault="00126ABE" w:rsidP="00126ABE">
            <w:pPr>
              <w:ind w:right="-72"/>
              <w:rPr>
                <w:rFonts w:ascii="Arial" w:eastAsia="Cambria" w:hAnsi="Arial" w:cs="Arial"/>
                <w:spacing w:val="-2"/>
                <w:sz w:val="12"/>
                <w:szCs w:val="12"/>
              </w:rPr>
            </w:pPr>
          </w:p>
        </w:tc>
      </w:tr>
      <w:tr w:rsidR="00126ABE" w:rsidRPr="00126ABE" w14:paraId="0E991148" w14:textId="77777777" w:rsidTr="00126ABE">
        <w:tc>
          <w:tcPr>
            <w:tcW w:w="3343" w:type="pct"/>
            <w:shd w:val="clear" w:color="auto" w:fill="auto"/>
            <w:hideMark/>
          </w:tcPr>
          <w:p w14:paraId="6F46FA73" w14:textId="77777777" w:rsidR="00126ABE" w:rsidRPr="00126ABE" w:rsidRDefault="00126ABE" w:rsidP="00126ABE">
            <w:pPr>
              <w:ind w:left="970"/>
              <w:rPr>
                <w:rFonts w:ascii="Arial" w:eastAsia="Arial" w:hAnsi="Arial" w:cs="Arial"/>
                <w:b/>
                <w:bCs/>
                <w:spacing w:val="-2"/>
                <w:sz w:val="18"/>
                <w:szCs w:val="18"/>
              </w:rPr>
            </w:pPr>
            <w:r w:rsidRPr="00126ABE">
              <w:rPr>
                <w:rFonts w:ascii="Arial" w:eastAsia="Arial" w:hAnsi="Arial" w:cs="Arial"/>
                <w:b/>
                <w:bCs/>
                <w:spacing w:val="-2"/>
                <w:sz w:val="18"/>
                <w:szCs w:val="18"/>
              </w:rPr>
              <w:t>Net debt to equity ratio</w:t>
            </w:r>
          </w:p>
        </w:tc>
        <w:tc>
          <w:tcPr>
            <w:tcW w:w="828" w:type="pct"/>
            <w:shd w:val="clear" w:color="auto" w:fill="auto"/>
            <w:hideMark/>
          </w:tcPr>
          <w:p w14:paraId="1103128E" w14:textId="687847C1" w:rsidR="00126ABE" w:rsidRPr="00126ABE" w:rsidRDefault="00126ABE" w:rsidP="00126ABE">
            <w:pPr>
              <w:pBdr>
                <w:bottom w:val="double" w:sz="4" w:space="1" w:color="auto"/>
              </w:pBdr>
              <w:ind w:right="-72"/>
              <w:jc w:val="right"/>
              <w:rPr>
                <w:rFonts w:ascii="Arial" w:eastAsia="Arial" w:hAnsi="Arial" w:cs="Arial"/>
                <w:b/>
                <w:bCs/>
                <w:spacing w:val="-2"/>
                <w:sz w:val="18"/>
                <w:szCs w:val="18"/>
                <w:highlight w:val="yellow"/>
              </w:rPr>
            </w:pPr>
            <w:r w:rsidRPr="00126ABE">
              <w:rPr>
                <w:rFonts w:ascii="Arial" w:hAnsi="Arial" w:cs="Arial"/>
                <w:b/>
                <w:bCs/>
                <w:spacing w:val="-2"/>
                <w:sz w:val="18"/>
                <w:szCs w:val="18"/>
              </w:rPr>
              <w:t>1.46 : 1</w:t>
            </w:r>
          </w:p>
        </w:tc>
        <w:tc>
          <w:tcPr>
            <w:tcW w:w="828" w:type="pct"/>
            <w:shd w:val="clear" w:color="auto" w:fill="auto"/>
            <w:hideMark/>
          </w:tcPr>
          <w:p w14:paraId="3DEB7FF8" w14:textId="7E2AF09D" w:rsidR="00126ABE" w:rsidRPr="00126ABE" w:rsidRDefault="00126ABE" w:rsidP="00126ABE">
            <w:pPr>
              <w:pBdr>
                <w:bottom w:val="double" w:sz="4" w:space="1" w:color="auto"/>
              </w:pBdr>
              <w:ind w:right="-72"/>
              <w:jc w:val="right"/>
              <w:rPr>
                <w:rFonts w:ascii="Arial" w:eastAsia="Arial" w:hAnsi="Arial" w:cs="Arial"/>
                <w:b/>
                <w:bCs/>
                <w:spacing w:val="-2"/>
                <w:sz w:val="18"/>
                <w:szCs w:val="18"/>
                <w:highlight w:val="yellow"/>
              </w:rPr>
            </w:pPr>
            <w:r w:rsidRPr="00126ABE">
              <w:rPr>
                <w:rFonts w:ascii="Arial" w:hAnsi="Arial" w:cs="Arial"/>
                <w:b/>
                <w:bCs/>
                <w:spacing w:val="-2"/>
                <w:sz w:val="18"/>
                <w:szCs w:val="18"/>
              </w:rPr>
              <w:t>0.96 : 1</w:t>
            </w:r>
          </w:p>
        </w:tc>
      </w:tr>
    </w:tbl>
    <w:p w14:paraId="5DFEEAC3" w14:textId="77777777" w:rsidR="00767350" w:rsidRPr="00DE3A6F" w:rsidRDefault="00767350" w:rsidP="00126ABE">
      <w:pPr>
        <w:keepNext/>
        <w:keepLines/>
        <w:ind w:left="1080"/>
        <w:outlineLvl w:val="3"/>
        <w:rPr>
          <w:rFonts w:ascii="Arial" w:eastAsia="Arial" w:hAnsi="Arial" w:cs="Arial"/>
          <w:b/>
          <w:i/>
          <w:iCs/>
          <w:color w:val="CF4A02"/>
          <w:sz w:val="18"/>
          <w:szCs w:val="18"/>
          <w:lang w:val="en-US" w:eastAsia="en-GB"/>
        </w:rPr>
      </w:pPr>
    </w:p>
    <w:p w14:paraId="2138B5E0" w14:textId="30C3AE35" w:rsidR="00F61871" w:rsidRPr="00DE3A6F" w:rsidRDefault="00F61871" w:rsidP="00126ABE">
      <w:pPr>
        <w:keepNext/>
        <w:keepLines/>
        <w:ind w:left="1080"/>
        <w:outlineLvl w:val="3"/>
        <w:rPr>
          <w:rFonts w:ascii="Arial" w:eastAsia="Arial" w:hAnsi="Arial" w:cs="Arial"/>
          <w:b/>
          <w:i/>
          <w:iCs/>
          <w:color w:val="CF4A02"/>
          <w:sz w:val="18"/>
          <w:szCs w:val="18"/>
          <w:lang w:val="en-US" w:eastAsia="en-GB"/>
        </w:rPr>
      </w:pPr>
      <w:r w:rsidRPr="00DE3A6F">
        <w:rPr>
          <w:rFonts w:ascii="Arial" w:eastAsia="Arial" w:hAnsi="Arial" w:cs="Arial"/>
          <w:b/>
          <w:i/>
          <w:iCs/>
          <w:color w:val="CF4A02"/>
          <w:sz w:val="18"/>
          <w:szCs w:val="18"/>
          <w:lang w:val="en-US" w:eastAsia="en-GB"/>
        </w:rPr>
        <w:t>Loan covenants</w:t>
      </w:r>
    </w:p>
    <w:p w14:paraId="17A60721" w14:textId="77777777" w:rsidR="00F61871" w:rsidRPr="00DE3A6F" w:rsidRDefault="00F61871" w:rsidP="00126ABE">
      <w:pPr>
        <w:tabs>
          <w:tab w:val="left" w:pos="1891"/>
        </w:tabs>
        <w:ind w:left="1080"/>
        <w:rPr>
          <w:rFonts w:ascii="Arial" w:eastAsia="Arial" w:hAnsi="Arial" w:cs="Arial"/>
          <w:sz w:val="18"/>
          <w:szCs w:val="18"/>
          <w:lang w:val="en-US" w:eastAsia="en-GB"/>
        </w:rPr>
      </w:pPr>
    </w:p>
    <w:p w14:paraId="576C2BAB" w14:textId="77777777" w:rsidR="00F61871" w:rsidRPr="00DE3A6F" w:rsidRDefault="00F61871" w:rsidP="00126ABE">
      <w:pPr>
        <w:tabs>
          <w:tab w:val="left" w:pos="1891"/>
        </w:tabs>
        <w:ind w:left="1080"/>
        <w:jc w:val="thaiDistribute"/>
        <w:rPr>
          <w:rFonts w:ascii="Arial" w:eastAsia="Arial" w:hAnsi="Arial" w:cs="Arial"/>
          <w:spacing w:val="-4"/>
          <w:sz w:val="18"/>
          <w:szCs w:val="18"/>
          <w:lang w:val="en-US" w:eastAsia="en-GB"/>
        </w:rPr>
      </w:pPr>
      <w:r w:rsidRPr="00DE3A6F">
        <w:rPr>
          <w:rFonts w:ascii="Arial" w:eastAsia="Arial" w:hAnsi="Arial" w:cs="Arial"/>
          <w:spacing w:val="-4"/>
          <w:sz w:val="18"/>
          <w:szCs w:val="18"/>
          <w:lang w:val="en-US" w:eastAsia="en-GB"/>
        </w:rPr>
        <w:t>Under the terms of the major borrowing facilities, the Group is required to comply with the following financial covenants:</w:t>
      </w:r>
    </w:p>
    <w:p w14:paraId="6BD41F2D" w14:textId="77777777" w:rsidR="00F61871" w:rsidRPr="00DE3A6F" w:rsidRDefault="00F61871" w:rsidP="00126ABE">
      <w:pPr>
        <w:tabs>
          <w:tab w:val="left" w:pos="1891"/>
        </w:tabs>
        <w:ind w:left="1080"/>
        <w:jc w:val="thaiDistribute"/>
        <w:rPr>
          <w:rFonts w:ascii="Arial" w:eastAsia="Arial" w:hAnsi="Arial" w:cs="Arial"/>
          <w:sz w:val="18"/>
          <w:szCs w:val="18"/>
          <w:lang w:val="en-US" w:eastAsia="en-GB"/>
        </w:rPr>
      </w:pPr>
    </w:p>
    <w:p w14:paraId="43BCFC4E" w14:textId="3FFCF5F6" w:rsidR="00F61871" w:rsidRPr="00DE3A6F" w:rsidRDefault="00F61871" w:rsidP="00126ABE">
      <w:pPr>
        <w:numPr>
          <w:ilvl w:val="0"/>
          <w:numId w:val="20"/>
        </w:numPr>
        <w:tabs>
          <w:tab w:val="left" w:pos="1891"/>
        </w:tabs>
        <w:spacing w:line="276" w:lineRule="auto"/>
        <w:ind w:left="1440"/>
        <w:contextualSpacing/>
        <w:jc w:val="thaiDistribute"/>
        <w:rPr>
          <w:rFonts w:ascii="Arial" w:eastAsia="Cambria" w:hAnsi="Arial" w:cs="Arial"/>
          <w:sz w:val="18"/>
          <w:szCs w:val="18"/>
          <w:lang w:val="en-US" w:bidi="ar-SA"/>
        </w:rPr>
      </w:pPr>
      <w:r w:rsidRPr="00DE3A6F">
        <w:rPr>
          <w:rFonts w:ascii="Arial" w:eastAsia="Cambria" w:hAnsi="Arial" w:cs="Arial"/>
          <w:sz w:val="18"/>
          <w:szCs w:val="18"/>
          <w:lang w:val="en-US" w:bidi="ar-SA"/>
        </w:rPr>
        <w:t xml:space="preserve">the </w:t>
      </w:r>
      <w:r w:rsidR="00546DAF" w:rsidRPr="00DE3A6F">
        <w:rPr>
          <w:rFonts w:ascii="Arial" w:eastAsia="Cambria" w:hAnsi="Arial" w:cs="Arial"/>
          <w:sz w:val="18"/>
          <w:szCs w:val="18"/>
          <w:lang w:val="en-US" w:bidi="ar-SA"/>
        </w:rPr>
        <w:t>debt to equity ratio</w:t>
      </w:r>
      <w:r w:rsidRPr="00DE3A6F">
        <w:rPr>
          <w:rFonts w:ascii="Arial" w:eastAsia="Cambria" w:hAnsi="Arial" w:cs="Arial"/>
          <w:sz w:val="18"/>
          <w:szCs w:val="18"/>
          <w:lang w:val="en-US" w:bidi="ar-SA"/>
        </w:rPr>
        <w:t xml:space="preserve"> </w:t>
      </w:r>
      <w:r w:rsidR="00546DAF" w:rsidRPr="00DE3A6F">
        <w:rPr>
          <w:rFonts w:ascii="Arial" w:eastAsia="Cambria" w:hAnsi="Arial" w:cs="Arial"/>
          <w:sz w:val="18"/>
          <w:szCs w:val="18"/>
          <w:lang w:val="en-US" w:bidi="ar-SA"/>
        </w:rPr>
        <w:t xml:space="preserve">(D/E) </w:t>
      </w:r>
      <w:r w:rsidRPr="00DE3A6F">
        <w:rPr>
          <w:rFonts w:ascii="Arial" w:eastAsia="Cambria" w:hAnsi="Arial" w:cs="Arial"/>
          <w:sz w:val="18"/>
          <w:szCs w:val="18"/>
          <w:lang w:val="en-US" w:bidi="ar-SA"/>
        </w:rPr>
        <w:t xml:space="preserve">must be not more than </w:t>
      </w:r>
      <w:r w:rsidR="00546DAF" w:rsidRPr="00DE3A6F">
        <w:rPr>
          <w:rFonts w:ascii="Arial" w:eastAsia="Cambria" w:hAnsi="Arial" w:cs="Arial"/>
          <w:sz w:val="18"/>
          <w:szCs w:val="18"/>
          <w:lang w:val="en-US" w:bidi="ar-SA"/>
        </w:rPr>
        <w:t>3:1</w:t>
      </w:r>
      <w:r w:rsidRPr="00DE3A6F">
        <w:rPr>
          <w:rFonts w:ascii="Arial" w:eastAsia="Cambria" w:hAnsi="Arial" w:cs="Arial"/>
          <w:sz w:val="18"/>
          <w:szCs w:val="18"/>
          <w:lang w:val="en-US" w:bidi="ar-SA"/>
        </w:rPr>
        <w:t>, and</w:t>
      </w:r>
    </w:p>
    <w:p w14:paraId="44281906" w14:textId="61DF3533" w:rsidR="00F61871" w:rsidRPr="00DE3A6F" w:rsidRDefault="00F61871" w:rsidP="00126ABE">
      <w:pPr>
        <w:numPr>
          <w:ilvl w:val="0"/>
          <w:numId w:val="20"/>
        </w:numPr>
        <w:tabs>
          <w:tab w:val="left" w:pos="1891"/>
        </w:tabs>
        <w:spacing w:line="276" w:lineRule="auto"/>
        <w:ind w:left="1440"/>
        <w:contextualSpacing/>
        <w:jc w:val="thaiDistribute"/>
        <w:rPr>
          <w:rFonts w:ascii="Arial" w:eastAsia="Cambria" w:hAnsi="Arial" w:cs="Arial"/>
          <w:sz w:val="18"/>
          <w:szCs w:val="18"/>
          <w:lang w:val="en-US" w:bidi="ar-SA"/>
        </w:rPr>
      </w:pPr>
      <w:r w:rsidRPr="00DE3A6F">
        <w:rPr>
          <w:rFonts w:ascii="Arial" w:eastAsia="Cambria" w:hAnsi="Arial" w:cs="Arial"/>
          <w:sz w:val="18"/>
          <w:szCs w:val="18"/>
          <w:lang w:val="en-US" w:bidi="ar-SA"/>
        </w:rPr>
        <w:t xml:space="preserve">the </w:t>
      </w:r>
      <w:r w:rsidR="00546DAF" w:rsidRPr="00DE3A6F">
        <w:rPr>
          <w:rFonts w:ascii="Arial" w:eastAsia="Cambria" w:hAnsi="Arial" w:cs="Arial"/>
          <w:sz w:val="18"/>
          <w:szCs w:val="18"/>
          <w:lang w:val="en-US" w:bidi="ar-SA"/>
        </w:rPr>
        <w:t>debt service coverage ratio (DSCR)</w:t>
      </w:r>
      <w:r w:rsidRPr="00DE3A6F">
        <w:rPr>
          <w:rFonts w:ascii="Arial" w:eastAsia="Cambria" w:hAnsi="Arial" w:cs="Arial"/>
          <w:sz w:val="18"/>
          <w:szCs w:val="18"/>
          <w:lang w:val="en-US" w:bidi="ar-SA"/>
        </w:rPr>
        <w:t xml:space="preserve"> must be more than </w:t>
      </w:r>
      <w:r w:rsidR="00546DAF" w:rsidRPr="00DE3A6F">
        <w:rPr>
          <w:rFonts w:ascii="Arial" w:eastAsia="Cambria" w:hAnsi="Arial" w:cs="Arial"/>
          <w:sz w:val="18"/>
          <w:szCs w:val="18"/>
          <w:lang w:val="en-US" w:bidi="ar-SA"/>
        </w:rPr>
        <w:t>1.1</w:t>
      </w:r>
    </w:p>
    <w:p w14:paraId="5154C91B" w14:textId="77777777" w:rsidR="00F61871" w:rsidRPr="00DE3A6F" w:rsidRDefault="00F61871" w:rsidP="00126ABE">
      <w:pPr>
        <w:tabs>
          <w:tab w:val="left" w:pos="1891"/>
        </w:tabs>
        <w:ind w:left="1080"/>
        <w:jc w:val="thaiDistribute"/>
        <w:rPr>
          <w:rFonts w:ascii="Arial" w:eastAsia="Arial" w:hAnsi="Arial" w:cs="Arial"/>
          <w:sz w:val="18"/>
          <w:szCs w:val="18"/>
          <w:lang w:val="en-US" w:eastAsia="en-GB"/>
        </w:rPr>
      </w:pPr>
    </w:p>
    <w:p w14:paraId="2673D4F7" w14:textId="423DE9C3" w:rsidR="00505C13" w:rsidRPr="00DE3A6F" w:rsidRDefault="00F61871" w:rsidP="00126ABE">
      <w:pPr>
        <w:tabs>
          <w:tab w:val="left" w:pos="1891"/>
        </w:tabs>
        <w:ind w:left="1080"/>
        <w:jc w:val="thaiDistribute"/>
        <w:rPr>
          <w:rFonts w:ascii="Arial" w:eastAsia="Arial" w:hAnsi="Arial" w:cs="Arial"/>
          <w:sz w:val="18"/>
          <w:szCs w:val="18"/>
          <w:lang w:val="en-US" w:eastAsia="en-GB"/>
        </w:rPr>
      </w:pPr>
      <w:r w:rsidRPr="00DE3A6F">
        <w:rPr>
          <w:rFonts w:ascii="Arial" w:eastAsia="Arial" w:hAnsi="Arial" w:cs="Arial"/>
          <w:sz w:val="18"/>
          <w:szCs w:val="18"/>
          <w:lang w:val="en-US" w:eastAsia="en-GB"/>
        </w:rPr>
        <w:t xml:space="preserve">The Group has complied with these covenants throughout the reporting period. </w:t>
      </w:r>
    </w:p>
    <w:p w14:paraId="6516D156" w14:textId="0A5EB590" w:rsidR="00F62831" w:rsidRPr="00DE3A6F" w:rsidRDefault="00F62831" w:rsidP="00126ABE">
      <w:pPr>
        <w:ind w:left="1080"/>
        <w:rPr>
          <w:rFonts w:ascii="Arial" w:hAnsi="Arial" w:cs="Arial"/>
          <w:sz w:val="18"/>
          <w:szCs w:val="18"/>
        </w:rPr>
      </w:pPr>
      <w:r w:rsidRPr="00DE3A6F">
        <w:rPr>
          <w:rFonts w:ascii="Arial" w:hAnsi="Arial" w:cs="Arial"/>
          <w:sz w:val="18"/>
          <w:szCs w:val="18"/>
        </w:rPr>
        <w:br w:type="page"/>
      </w:r>
    </w:p>
    <w:p w14:paraId="6E681C44" w14:textId="4AD07849" w:rsidR="00EC707E" w:rsidRPr="00126ABE" w:rsidRDefault="00EC707E" w:rsidP="00126ABE">
      <w:pPr>
        <w:spacing w:line="240" w:lineRule="atLeast"/>
        <w:jc w:val="thaiDistribute"/>
        <w:rPr>
          <w:rFonts w:ascii="Arial" w:hAnsi="Arial" w:cs="Arial"/>
          <w:sz w:val="18"/>
          <w:szCs w:val="18"/>
        </w:rPr>
      </w:pPr>
    </w:p>
    <w:p w14:paraId="3AA36B5A" w14:textId="77777777" w:rsidR="00126ABE" w:rsidRPr="00126ABE" w:rsidRDefault="00126ABE" w:rsidP="00126ABE">
      <w:pPr>
        <w:spacing w:line="240" w:lineRule="atLeast"/>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E55BB0" w:rsidRPr="00126ABE" w14:paraId="2B40E009" w14:textId="77777777" w:rsidTr="00E55BB0">
        <w:trPr>
          <w:trHeight w:val="389"/>
        </w:trPr>
        <w:tc>
          <w:tcPr>
            <w:tcW w:w="9459" w:type="dxa"/>
            <w:shd w:val="clear" w:color="auto" w:fill="FFA543"/>
            <w:vAlign w:val="center"/>
          </w:tcPr>
          <w:p w14:paraId="785335B9" w14:textId="6179FA8E" w:rsidR="00E55BB0" w:rsidRPr="00126ABE" w:rsidRDefault="00767350" w:rsidP="00E55BB0">
            <w:pPr>
              <w:pStyle w:val="BodyTextIndent2"/>
              <w:spacing w:line="240" w:lineRule="atLeast"/>
              <w:ind w:left="432" w:hanging="432"/>
              <w:rPr>
                <w:rFonts w:ascii="Arial" w:hAnsi="Arial" w:cs="Arial"/>
                <w:b/>
                <w:bCs/>
                <w:color w:val="FFFFFF"/>
                <w:sz w:val="18"/>
                <w:szCs w:val="18"/>
              </w:rPr>
            </w:pPr>
            <w:r w:rsidRPr="00126ABE">
              <w:rPr>
                <w:rFonts w:ascii="Arial" w:hAnsi="Arial" w:cs="Arial"/>
                <w:b/>
                <w:bCs/>
                <w:color w:val="FFFFFF"/>
                <w:sz w:val="18"/>
                <w:szCs w:val="18"/>
              </w:rPr>
              <w:t>7</w:t>
            </w:r>
            <w:r w:rsidR="00736CF7" w:rsidRPr="00126ABE">
              <w:rPr>
                <w:rFonts w:ascii="Arial" w:hAnsi="Arial" w:cs="Arial"/>
                <w:b/>
                <w:bCs/>
                <w:color w:val="FFFFFF"/>
                <w:sz w:val="18"/>
                <w:szCs w:val="18"/>
              </w:rPr>
              <w:tab/>
            </w:r>
            <w:r w:rsidRPr="00126ABE">
              <w:rPr>
                <w:rFonts w:ascii="Arial" w:hAnsi="Arial" w:cs="Arial"/>
                <w:b/>
                <w:bCs/>
                <w:color w:val="FFFFFF"/>
                <w:sz w:val="18"/>
                <w:szCs w:val="18"/>
              </w:rPr>
              <w:t>Fair value</w:t>
            </w:r>
          </w:p>
        </w:tc>
      </w:tr>
    </w:tbl>
    <w:p w14:paraId="72DF8D69" w14:textId="77777777" w:rsidR="00E55BB0" w:rsidRPr="00126ABE" w:rsidRDefault="00E55BB0" w:rsidP="00126ABE">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B40B22F" w14:textId="76FF1F5E" w:rsidR="00333C2E" w:rsidRPr="00126ABE" w:rsidRDefault="005A5BCF" w:rsidP="00333C2E">
      <w:pPr>
        <w:jc w:val="both"/>
        <w:rPr>
          <w:rFonts w:ascii="Arial" w:eastAsia="Arial Unicode MS" w:hAnsi="Arial" w:cs="Arial"/>
          <w:sz w:val="18"/>
          <w:szCs w:val="18"/>
          <w:lang w:eastAsia="en-GB"/>
        </w:rPr>
      </w:pPr>
      <w:r w:rsidRPr="00126ABE">
        <w:rPr>
          <w:rFonts w:ascii="Arial" w:eastAsia="Arial Unicode MS" w:hAnsi="Arial" w:cs="Arial"/>
          <w:sz w:val="18"/>
          <w:szCs w:val="18"/>
          <w:lang w:eastAsia="en-GB"/>
        </w:rPr>
        <w:t>The following table presents fair value of financial assets and liabilities recognised</w:t>
      </w:r>
      <w:r w:rsidR="000F6BDF" w:rsidRPr="00126ABE">
        <w:rPr>
          <w:rFonts w:ascii="Arial" w:eastAsia="Arial Unicode MS" w:hAnsi="Arial" w:cstheme="minorBidi" w:hint="cs"/>
          <w:sz w:val="18"/>
          <w:szCs w:val="18"/>
          <w:cs/>
          <w:lang w:eastAsia="en-GB"/>
        </w:rPr>
        <w:t xml:space="preserve"> </w:t>
      </w:r>
      <w:r w:rsidR="000F6BDF" w:rsidRPr="00126ABE">
        <w:rPr>
          <w:rFonts w:ascii="Arial" w:eastAsia="Arial Unicode MS" w:hAnsi="Arial" w:cstheme="minorBidi"/>
          <w:sz w:val="18"/>
          <w:szCs w:val="18"/>
          <w:lang w:eastAsia="en-GB"/>
        </w:rPr>
        <w:t xml:space="preserve">at </w:t>
      </w:r>
      <w:r w:rsidRPr="00126ABE">
        <w:rPr>
          <w:rFonts w:ascii="Arial" w:eastAsia="Arial Unicode MS" w:hAnsi="Arial" w:cs="Arial"/>
          <w:sz w:val="18"/>
          <w:szCs w:val="18"/>
          <w:lang w:eastAsia="en-GB"/>
        </w:rPr>
        <w:t>fair value</w:t>
      </w:r>
      <w:r w:rsidR="000F6BDF" w:rsidRPr="00126ABE">
        <w:rPr>
          <w:rFonts w:ascii="Arial" w:eastAsia="Arial Unicode MS" w:hAnsi="Arial" w:cs="Arial"/>
          <w:sz w:val="18"/>
          <w:szCs w:val="18"/>
          <w:lang w:eastAsia="en-GB"/>
        </w:rPr>
        <w:t xml:space="preserve"> by their</w:t>
      </w:r>
      <w:r w:rsidRPr="00126ABE">
        <w:rPr>
          <w:rFonts w:ascii="Arial" w:eastAsia="Arial Unicode MS" w:hAnsi="Arial" w:cs="Arial"/>
          <w:sz w:val="18"/>
          <w:szCs w:val="18"/>
          <w:lang w:eastAsia="en-GB"/>
        </w:rPr>
        <w:t xml:space="preserve"> hierarchy</w:t>
      </w:r>
      <w:r w:rsidR="006F5913" w:rsidRPr="00126ABE">
        <w:rPr>
          <w:rFonts w:ascii="Arial" w:eastAsia="Arial Unicode MS" w:hAnsi="Arial" w:cs="Arial"/>
          <w:sz w:val="18"/>
          <w:szCs w:val="18"/>
          <w:lang w:eastAsia="en-GB"/>
        </w:rPr>
        <w:t>, excluding where its fair value is approximating the carrying amount.</w:t>
      </w:r>
    </w:p>
    <w:p w14:paraId="78ADBE06" w14:textId="3C5FE09E" w:rsidR="005A5BCF" w:rsidRPr="00126ABE" w:rsidRDefault="005A5BCF" w:rsidP="00333C2E">
      <w:pPr>
        <w:jc w:val="both"/>
        <w:rPr>
          <w:rFonts w:ascii="Arial" w:eastAsia="Arial Unicode MS" w:hAnsi="Arial" w:cs="Arial"/>
          <w:sz w:val="18"/>
          <w:szCs w:val="18"/>
          <w:lang w:eastAsia="en-GB"/>
        </w:rPr>
      </w:pPr>
    </w:p>
    <w:tbl>
      <w:tblPr>
        <w:tblStyle w:val="TableGrid4"/>
        <w:tblW w:w="5000" w:type="pct"/>
        <w:tblLook w:val="04A0" w:firstRow="1" w:lastRow="0" w:firstColumn="1" w:lastColumn="0" w:noHBand="0" w:noVBand="1"/>
      </w:tblPr>
      <w:tblGrid>
        <w:gridCol w:w="6294"/>
        <w:gridCol w:w="1581"/>
        <w:gridCol w:w="1583"/>
      </w:tblGrid>
      <w:tr w:rsidR="005A5BCF" w:rsidRPr="00126ABE" w14:paraId="65E8C503" w14:textId="77777777" w:rsidTr="00126ABE">
        <w:trPr>
          <w:tblHeader/>
        </w:trPr>
        <w:tc>
          <w:tcPr>
            <w:tcW w:w="3327" w:type="pct"/>
            <w:tcBorders>
              <w:top w:val="nil"/>
              <w:left w:val="nil"/>
              <w:bottom w:val="nil"/>
              <w:right w:val="nil"/>
            </w:tcBorders>
            <w:shd w:val="clear" w:color="auto" w:fill="auto"/>
          </w:tcPr>
          <w:p w14:paraId="08BFD7FC" w14:textId="77777777" w:rsidR="005A5BCF" w:rsidRPr="00126ABE" w:rsidRDefault="005A5BCF" w:rsidP="007E00C9">
            <w:pPr>
              <w:ind w:left="-72"/>
              <w:rPr>
                <w:rFonts w:ascii="Arial" w:eastAsia="Arial Unicode MS" w:hAnsi="Arial" w:cs="Arial"/>
                <w:sz w:val="18"/>
                <w:szCs w:val="18"/>
              </w:rPr>
            </w:pPr>
          </w:p>
        </w:tc>
        <w:tc>
          <w:tcPr>
            <w:tcW w:w="1673" w:type="pct"/>
            <w:gridSpan w:val="2"/>
            <w:tcBorders>
              <w:top w:val="nil"/>
              <w:left w:val="nil"/>
              <w:bottom w:val="nil"/>
              <w:right w:val="nil"/>
            </w:tcBorders>
            <w:shd w:val="clear" w:color="auto" w:fill="auto"/>
          </w:tcPr>
          <w:p w14:paraId="42CDA2BB" w14:textId="60AD7392" w:rsidR="005A5BCF" w:rsidRPr="00126ABE" w:rsidRDefault="005A5BCF" w:rsidP="007E00C9">
            <w:pPr>
              <w:pBdr>
                <w:bottom w:val="single" w:sz="4" w:space="1" w:color="auto"/>
              </w:pBdr>
              <w:ind w:right="-72"/>
              <w:jc w:val="center"/>
              <w:rPr>
                <w:rFonts w:ascii="Arial" w:eastAsia="Arial Unicode MS" w:hAnsi="Arial" w:cs="Arial"/>
                <w:b/>
                <w:bCs/>
                <w:sz w:val="18"/>
                <w:szCs w:val="18"/>
                <w:cs/>
              </w:rPr>
            </w:pPr>
            <w:r w:rsidRPr="00126ABE">
              <w:rPr>
                <w:rFonts w:ascii="Arial" w:eastAsia="Arial Unicode MS" w:hAnsi="Arial" w:cs="Arial"/>
                <w:b/>
                <w:bCs/>
                <w:sz w:val="18"/>
                <w:szCs w:val="18"/>
              </w:rPr>
              <w:t>Consolidated financial statements</w:t>
            </w:r>
          </w:p>
        </w:tc>
      </w:tr>
      <w:tr w:rsidR="000F6BDF" w:rsidRPr="00126ABE" w14:paraId="09D14102" w14:textId="77777777" w:rsidTr="00126ABE">
        <w:trPr>
          <w:tblHeader/>
        </w:trPr>
        <w:tc>
          <w:tcPr>
            <w:tcW w:w="3327" w:type="pct"/>
            <w:tcBorders>
              <w:top w:val="nil"/>
              <w:left w:val="nil"/>
              <w:bottom w:val="nil"/>
              <w:right w:val="nil"/>
            </w:tcBorders>
            <w:shd w:val="clear" w:color="auto" w:fill="auto"/>
          </w:tcPr>
          <w:p w14:paraId="2DDADF34" w14:textId="77777777" w:rsidR="000F6BDF" w:rsidRPr="00126ABE" w:rsidRDefault="000F6BDF" w:rsidP="007E00C9">
            <w:pPr>
              <w:ind w:left="-72"/>
              <w:rPr>
                <w:rFonts w:ascii="Arial" w:eastAsia="Arial Unicode MS" w:hAnsi="Arial" w:cs="Arial"/>
                <w:sz w:val="18"/>
                <w:szCs w:val="18"/>
              </w:rPr>
            </w:pPr>
          </w:p>
        </w:tc>
        <w:tc>
          <w:tcPr>
            <w:tcW w:w="1673" w:type="pct"/>
            <w:gridSpan w:val="2"/>
            <w:tcBorders>
              <w:top w:val="nil"/>
              <w:left w:val="nil"/>
              <w:bottom w:val="nil"/>
              <w:right w:val="nil"/>
            </w:tcBorders>
          </w:tcPr>
          <w:p w14:paraId="79C48AE1" w14:textId="6DC46600" w:rsidR="000F6BDF" w:rsidRPr="00126ABE" w:rsidRDefault="000F6BDF" w:rsidP="007E00C9">
            <w:pPr>
              <w:pBdr>
                <w:bottom w:val="single" w:sz="4" w:space="1" w:color="auto"/>
              </w:pBdr>
              <w:ind w:right="-72"/>
              <w:jc w:val="center"/>
              <w:rPr>
                <w:rFonts w:ascii="Arial" w:eastAsia="Arial Unicode MS" w:hAnsi="Arial" w:cs="Arial"/>
                <w:b/>
                <w:bCs/>
                <w:sz w:val="18"/>
                <w:szCs w:val="18"/>
                <w:cs/>
              </w:rPr>
            </w:pPr>
            <w:r w:rsidRPr="00126ABE">
              <w:rPr>
                <w:rFonts w:ascii="Arial" w:eastAsia="Arial Unicode MS" w:hAnsi="Arial" w:cs="Arial"/>
                <w:b/>
                <w:bCs/>
                <w:sz w:val="18"/>
                <w:szCs w:val="18"/>
                <w:lang w:bidi="th-TH"/>
              </w:rPr>
              <w:t>Level 2</w:t>
            </w:r>
          </w:p>
        </w:tc>
      </w:tr>
      <w:tr w:rsidR="000F6BDF" w:rsidRPr="00126ABE" w14:paraId="36428A02" w14:textId="77777777" w:rsidTr="00126ABE">
        <w:trPr>
          <w:tblHeader/>
        </w:trPr>
        <w:tc>
          <w:tcPr>
            <w:tcW w:w="3327" w:type="pct"/>
            <w:tcBorders>
              <w:top w:val="nil"/>
              <w:left w:val="nil"/>
              <w:bottom w:val="nil"/>
              <w:right w:val="nil"/>
            </w:tcBorders>
            <w:shd w:val="clear" w:color="auto" w:fill="auto"/>
          </w:tcPr>
          <w:p w14:paraId="3BB79FD3" w14:textId="5826E3AB" w:rsidR="000F6BDF" w:rsidRPr="00126ABE" w:rsidRDefault="000F6BDF" w:rsidP="005A5BCF">
            <w:pPr>
              <w:ind w:left="-72"/>
              <w:rPr>
                <w:rFonts w:ascii="Arial" w:eastAsia="Arial Unicode MS" w:hAnsi="Arial" w:cs="Arial"/>
                <w:b/>
                <w:bCs/>
                <w:sz w:val="18"/>
                <w:szCs w:val="18"/>
                <w:lang w:val="en-GB" w:bidi="th-TH"/>
              </w:rPr>
            </w:pPr>
            <w:r w:rsidRPr="00126ABE">
              <w:rPr>
                <w:rFonts w:ascii="Arial" w:eastAsia="Arial Unicode MS" w:hAnsi="Arial" w:cs="Arial"/>
                <w:b/>
                <w:bCs/>
                <w:sz w:val="18"/>
                <w:szCs w:val="18"/>
                <w:lang w:val="en-GB" w:bidi="th-TH"/>
              </w:rPr>
              <w:t>31 December</w:t>
            </w:r>
          </w:p>
        </w:tc>
        <w:tc>
          <w:tcPr>
            <w:tcW w:w="836" w:type="pct"/>
            <w:tcBorders>
              <w:top w:val="nil"/>
              <w:left w:val="nil"/>
              <w:bottom w:val="nil"/>
              <w:right w:val="nil"/>
            </w:tcBorders>
          </w:tcPr>
          <w:p w14:paraId="18A249A0" w14:textId="77777777" w:rsidR="000F6BDF" w:rsidRPr="00126ABE" w:rsidRDefault="000F6BDF" w:rsidP="005A5BCF">
            <w:pPr>
              <w:pBdr>
                <w:bottom w:val="single" w:sz="4" w:space="0" w:color="auto"/>
              </w:pBdr>
              <w:ind w:right="-72"/>
              <w:jc w:val="right"/>
              <w:rPr>
                <w:rFonts w:ascii="Arial" w:eastAsia="Arial Unicode MS" w:hAnsi="Arial" w:cs="Arial"/>
                <w:b/>
                <w:bCs/>
                <w:sz w:val="18"/>
                <w:szCs w:val="18"/>
              </w:rPr>
            </w:pPr>
            <w:r w:rsidRPr="00126ABE">
              <w:rPr>
                <w:rFonts w:ascii="Arial" w:eastAsia="Arial Unicode MS" w:hAnsi="Arial" w:cs="Arial"/>
                <w:b/>
                <w:bCs/>
                <w:sz w:val="18"/>
                <w:szCs w:val="18"/>
              </w:rPr>
              <w:t>2020</w:t>
            </w:r>
          </w:p>
          <w:p w14:paraId="7F65EBB4" w14:textId="24EF2F88" w:rsidR="000F6BDF" w:rsidRPr="00126ABE" w:rsidRDefault="000F6BDF" w:rsidP="005A5BCF">
            <w:pPr>
              <w:pBdr>
                <w:bottom w:val="single" w:sz="4" w:space="0" w:color="auto"/>
              </w:pBdr>
              <w:ind w:right="-72"/>
              <w:jc w:val="right"/>
              <w:rPr>
                <w:rFonts w:ascii="Arial" w:eastAsia="Arial Unicode MS" w:hAnsi="Arial" w:cs="Arial"/>
                <w:b/>
                <w:bCs/>
                <w:sz w:val="18"/>
                <w:szCs w:val="18"/>
              </w:rPr>
            </w:pPr>
            <w:r w:rsidRPr="00126ABE">
              <w:rPr>
                <w:rFonts w:ascii="Arial" w:hAnsi="Arial" w:cs="Arial"/>
                <w:b/>
                <w:bCs/>
                <w:color w:val="000000"/>
                <w:sz w:val="18"/>
                <w:szCs w:val="18"/>
                <w:lang w:eastAsia="en-GB"/>
              </w:rPr>
              <w:t>Baht ’000</w:t>
            </w:r>
          </w:p>
        </w:tc>
        <w:tc>
          <w:tcPr>
            <w:tcW w:w="837" w:type="pct"/>
            <w:tcBorders>
              <w:top w:val="nil"/>
              <w:left w:val="nil"/>
              <w:bottom w:val="nil"/>
              <w:right w:val="nil"/>
            </w:tcBorders>
          </w:tcPr>
          <w:p w14:paraId="06FF34EC" w14:textId="77777777" w:rsidR="000F6BDF" w:rsidRPr="00126ABE" w:rsidRDefault="000F6BDF" w:rsidP="005A5BCF">
            <w:pPr>
              <w:pBdr>
                <w:bottom w:val="single" w:sz="4" w:space="0" w:color="auto"/>
              </w:pBdr>
              <w:ind w:right="-72"/>
              <w:jc w:val="right"/>
              <w:rPr>
                <w:rFonts w:ascii="Arial" w:eastAsia="Arial Unicode MS" w:hAnsi="Arial" w:cs="Arial"/>
                <w:b/>
                <w:bCs/>
                <w:sz w:val="18"/>
                <w:szCs w:val="18"/>
              </w:rPr>
            </w:pPr>
            <w:r w:rsidRPr="00126ABE">
              <w:rPr>
                <w:rFonts w:ascii="Arial" w:eastAsia="Arial Unicode MS" w:hAnsi="Arial" w:cs="Arial"/>
                <w:b/>
                <w:bCs/>
                <w:sz w:val="18"/>
                <w:szCs w:val="18"/>
              </w:rPr>
              <w:t>2019</w:t>
            </w:r>
          </w:p>
          <w:p w14:paraId="72A4E809" w14:textId="079E0446" w:rsidR="000F6BDF" w:rsidRPr="00126ABE" w:rsidRDefault="000F6BDF" w:rsidP="005A5BCF">
            <w:pPr>
              <w:pBdr>
                <w:bottom w:val="single" w:sz="4" w:space="0" w:color="auto"/>
              </w:pBdr>
              <w:ind w:right="-72"/>
              <w:jc w:val="right"/>
              <w:rPr>
                <w:rFonts w:ascii="Arial" w:eastAsia="Arial Unicode MS" w:hAnsi="Arial" w:cs="Arial"/>
                <w:b/>
                <w:bCs/>
                <w:sz w:val="18"/>
                <w:szCs w:val="18"/>
              </w:rPr>
            </w:pPr>
            <w:r w:rsidRPr="00126ABE">
              <w:rPr>
                <w:rFonts w:ascii="Arial" w:hAnsi="Arial" w:cs="Arial"/>
                <w:b/>
                <w:bCs/>
                <w:color w:val="000000"/>
                <w:sz w:val="18"/>
                <w:szCs w:val="18"/>
                <w:lang w:eastAsia="en-GB"/>
              </w:rPr>
              <w:t>Baht ’000</w:t>
            </w:r>
          </w:p>
        </w:tc>
      </w:tr>
      <w:tr w:rsidR="000F6BDF" w:rsidRPr="00126ABE" w14:paraId="097DF67E" w14:textId="77777777" w:rsidTr="00126ABE">
        <w:trPr>
          <w:tblHeader/>
        </w:trPr>
        <w:tc>
          <w:tcPr>
            <w:tcW w:w="3327" w:type="pct"/>
            <w:tcBorders>
              <w:top w:val="nil"/>
              <w:left w:val="nil"/>
              <w:bottom w:val="nil"/>
              <w:right w:val="nil"/>
            </w:tcBorders>
            <w:shd w:val="clear" w:color="auto" w:fill="auto"/>
          </w:tcPr>
          <w:p w14:paraId="31B54C63" w14:textId="77777777" w:rsidR="000F6BDF" w:rsidRPr="00126ABE" w:rsidRDefault="000F6BDF" w:rsidP="007E00C9">
            <w:pPr>
              <w:ind w:left="-72"/>
              <w:rPr>
                <w:rFonts w:ascii="Arial" w:eastAsia="Arial Unicode MS" w:hAnsi="Arial" w:cs="Arial"/>
                <w:sz w:val="12"/>
                <w:szCs w:val="12"/>
              </w:rPr>
            </w:pPr>
          </w:p>
        </w:tc>
        <w:tc>
          <w:tcPr>
            <w:tcW w:w="836" w:type="pct"/>
            <w:tcBorders>
              <w:top w:val="nil"/>
              <w:left w:val="nil"/>
              <w:bottom w:val="nil"/>
              <w:right w:val="nil"/>
            </w:tcBorders>
          </w:tcPr>
          <w:p w14:paraId="331FE8C6" w14:textId="77777777" w:rsidR="000F6BDF" w:rsidRPr="00126ABE" w:rsidRDefault="000F6BDF" w:rsidP="007E00C9">
            <w:pPr>
              <w:ind w:right="-72"/>
              <w:jc w:val="right"/>
              <w:rPr>
                <w:rFonts w:ascii="Arial" w:eastAsia="Arial Unicode MS" w:hAnsi="Arial" w:cs="Arial"/>
                <w:sz w:val="12"/>
                <w:szCs w:val="12"/>
              </w:rPr>
            </w:pPr>
          </w:p>
        </w:tc>
        <w:tc>
          <w:tcPr>
            <w:tcW w:w="837" w:type="pct"/>
            <w:tcBorders>
              <w:top w:val="nil"/>
              <w:left w:val="nil"/>
              <w:bottom w:val="nil"/>
              <w:right w:val="nil"/>
            </w:tcBorders>
          </w:tcPr>
          <w:p w14:paraId="6A31CBE5" w14:textId="77777777" w:rsidR="000F6BDF" w:rsidRPr="00126ABE" w:rsidRDefault="000F6BDF" w:rsidP="007E00C9">
            <w:pPr>
              <w:ind w:right="-72"/>
              <w:jc w:val="right"/>
              <w:rPr>
                <w:rFonts w:ascii="Arial" w:eastAsia="Arial Unicode MS" w:hAnsi="Arial" w:cs="Arial"/>
                <w:sz w:val="12"/>
                <w:szCs w:val="12"/>
              </w:rPr>
            </w:pPr>
          </w:p>
        </w:tc>
      </w:tr>
      <w:tr w:rsidR="000F6BDF" w:rsidRPr="00126ABE" w14:paraId="09B5BFD2" w14:textId="77777777" w:rsidTr="00126ABE">
        <w:tc>
          <w:tcPr>
            <w:tcW w:w="3327" w:type="pct"/>
            <w:tcBorders>
              <w:top w:val="nil"/>
              <w:left w:val="nil"/>
              <w:bottom w:val="nil"/>
              <w:right w:val="nil"/>
            </w:tcBorders>
            <w:shd w:val="clear" w:color="auto" w:fill="auto"/>
          </w:tcPr>
          <w:p w14:paraId="4065F460" w14:textId="00FA5F63" w:rsidR="000F6BDF" w:rsidRPr="00126ABE" w:rsidRDefault="000F6BDF" w:rsidP="005A5BCF">
            <w:pPr>
              <w:ind w:left="-101"/>
              <w:rPr>
                <w:rFonts w:ascii="Arial" w:eastAsia="Arial Unicode MS" w:hAnsi="Arial" w:cs="Arial"/>
                <w:b/>
                <w:bCs/>
                <w:sz w:val="18"/>
                <w:szCs w:val="18"/>
                <w:cs/>
              </w:rPr>
            </w:pPr>
            <w:r w:rsidRPr="00126ABE">
              <w:rPr>
                <w:rFonts w:ascii="Arial" w:eastAsia="Arial Unicode MS" w:hAnsi="Arial" w:cs="Arial"/>
                <w:b/>
                <w:bCs/>
                <w:sz w:val="18"/>
                <w:szCs w:val="18"/>
                <w:lang w:val="en-GB" w:bidi="th-TH"/>
              </w:rPr>
              <w:t>Assets</w:t>
            </w:r>
          </w:p>
        </w:tc>
        <w:tc>
          <w:tcPr>
            <w:tcW w:w="836" w:type="pct"/>
            <w:tcBorders>
              <w:top w:val="nil"/>
              <w:left w:val="nil"/>
              <w:bottom w:val="nil"/>
              <w:right w:val="nil"/>
            </w:tcBorders>
          </w:tcPr>
          <w:p w14:paraId="6D6DAEE4" w14:textId="77777777" w:rsidR="000F6BDF" w:rsidRPr="00126ABE" w:rsidRDefault="000F6BDF" w:rsidP="005A5BCF">
            <w:pPr>
              <w:ind w:right="-72"/>
              <w:jc w:val="right"/>
              <w:rPr>
                <w:rFonts w:ascii="Arial" w:eastAsia="Arial Unicode MS" w:hAnsi="Arial" w:cs="Arial"/>
                <w:sz w:val="18"/>
                <w:szCs w:val="18"/>
              </w:rPr>
            </w:pPr>
          </w:p>
        </w:tc>
        <w:tc>
          <w:tcPr>
            <w:tcW w:w="837" w:type="pct"/>
            <w:tcBorders>
              <w:top w:val="nil"/>
              <w:left w:val="nil"/>
              <w:bottom w:val="nil"/>
              <w:right w:val="nil"/>
            </w:tcBorders>
          </w:tcPr>
          <w:p w14:paraId="23DB447C" w14:textId="77777777" w:rsidR="000F6BDF" w:rsidRPr="00126ABE" w:rsidRDefault="000F6BDF" w:rsidP="005A5BCF">
            <w:pPr>
              <w:ind w:right="-72"/>
              <w:jc w:val="right"/>
              <w:rPr>
                <w:rFonts w:ascii="Arial" w:eastAsia="Arial Unicode MS" w:hAnsi="Arial" w:cs="Arial"/>
                <w:sz w:val="18"/>
                <w:szCs w:val="18"/>
              </w:rPr>
            </w:pPr>
          </w:p>
        </w:tc>
      </w:tr>
      <w:tr w:rsidR="000F6BDF" w:rsidRPr="00126ABE" w14:paraId="528A7042" w14:textId="77777777" w:rsidTr="00126ABE">
        <w:tc>
          <w:tcPr>
            <w:tcW w:w="3327" w:type="pct"/>
            <w:tcBorders>
              <w:top w:val="nil"/>
              <w:left w:val="nil"/>
              <w:bottom w:val="nil"/>
              <w:right w:val="nil"/>
            </w:tcBorders>
          </w:tcPr>
          <w:p w14:paraId="5017550A" w14:textId="0FC9A3CB" w:rsidR="000F6BDF" w:rsidRPr="00126ABE" w:rsidRDefault="000F6BDF" w:rsidP="005A5BCF">
            <w:pPr>
              <w:ind w:left="-101"/>
              <w:rPr>
                <w:rFonts w:ascii="Arial" w:eastAsia="Arial Unicode MS" w:hAnsi="Arial" w:cs="Arial"/>
                <w:b/>
                <w:bCs/>
                <w:sz w:val="18"/>
                <w:szCs w:val="18"/>
              </w:rPr>
            </w:pPr>
            <w:r w:rsidRPr="00126ABE">
              <w:rPr>
                <w:rFonts w:ascii="Arial" w:eastAsia="Arial Unicode MS" w:hAnsi="Arial" w:cs="Arial"/>
                <w:b/>
                <w:bCs/>
                <w:sz w:val="18"/>
                <w:szCs w:val="18"/>
                <w:lang w:val="en-GB" w:bidi="th-TH"/>
              </w:rPr>
              <w:t>Hedging derivatives</w:t>
            </w:r>
          </w:p>
        </w:tc>
        <w:tc>
          <w:tcPr>
            <w:tcW w:w="836" w:type="pct"/>
            <w:tcBorders>
              <w:top w:val="nil"/>
              <w:left w:val="nil"/>
              <w:bottom w:val="nil"/>
              <w:right w:val="nil"/>
            </w:tcBorders>
          </w:tcPr>
          <w:p w14:paraId="536589B1" w14:textId="77777777" w:rsidR="000F6BDF" w:rsidRPr="00126ABE" w:rsidRDefault="000F6BDF" w:rsidP="005A5BCF">
            <w:pPr>
              <w:ind w:right="-72"/>
              <w:jc w:val="right"/>
              <w:rPr>
                <w:rFonts w:ascii="Arial" w:eastAsia="Arial Unicode MS" w:hAnsi="Arial" w:cs="Arial"/>
                <w:sz w:val="18"/>
                <w:szCs w:val="18"/>
              </w:rPr>
            </w:pPr>
          </w:p>
        </w:tc>
        <w:tc>
          <w:tcPr>
            <w:tcW w:w="837" w:type="pct"/>
            <w:tcBorders>
              <w:top w:val="nil"/>
              <w:left w:val="nil"/>
              <w:bottom w:val="nil"/>
              <w:right w:val="nil"/>
            </w:tcBorders>
          </w:tcPr>
          <w:p w14:paraId="796038FE" w14:textId="77777777" w:rsidR="000F6BDF" w:rsidRPr="00126ABE" w:rsidRDefault="000F6BDF" w:rsidP="005A5BCF">
            <w:pPr>
              <w:ind w:right="-72"/>
              <w:jc w:val="right"/>
              <w:rPr>
                <w:rFonts w:ascii="Arial" w:eastAsia="Arial Unicode MS" w:hAnsi="Arial" w:cs="Arial"/>
                <w:sz w:val="18"/>
                <w:szCs w:val="18"/>
              </w:rPr>
            </w:pPr>
          </w:p>
        </w:tc>
      </w:tr>
      <w:tr w:rsidR="000F6BDF" w:rsidRPr="00126ABE" w14:paraId="034534E1" w14:textId="77777777" w:rsidTr="00C55F00">
        <w:tc>
          <w:tcPr>
            <w:tcW w:w="3327" w:type="pct"/>
            <w:tcBorders>
              <w:top w:val="nil"/>
              <w:left w:val="nil"/>
              <w:bottom w:val="nil"/>
              <w:right w:val="nil"/>
            </w:tcBorders>
          </w:tcPr>
          <w:p w14:paraId="2401638D" w14:textId="46DCB3BB" w:rsidR="000F6BDF" w:rsidRPr="00126ABE" w:rsidRDefault="000F6BDF" w:rsidP="003A4448">
            <w:pPr>
              <w:rPr>
                <w:rFonts w:ascii="Arial" w:eastAsia="Arial Unicode MS" w:hAnsi="Arial" w:cs="Arial"/>
                <w:sz w:val="18"/>
                <w:szCs w:val="18"/>
                <w:lang w:bidi="th-TH"/>
              </w:rPr>
            </w:pPr>
            <w:r w:rsidRPr="00126ABE">
              <w:rPr>
                <w:rFonts w:ascii="Arial" w:eastAsia="Arial Unicode MS" w:hAnsi="Arial" w:cs="Arial"/>
                <w:sz w:val="18"/>
                <w:szCs w:val="18"/>
                <w:lang w:val="en-GB" w:bidi="th-TH"/>
              </w:rPr>
              <w:t>Forward contracts</w:t>
            </w:r>
          </w:p>
        </w:tc>
        <w:tc>
          <w:tcPr>
            <w:tcW w:w="836" w:type="pct"/>
            <w:tcBorders>
              <w:top w:val="nil"/>
              <w:left w:val="nil"/>
              <w:bottom w:val="nil"/>
              <w:right w:val="nil"/>
            </w:tcBorders>
          </w:tcPr>
          <w:p w14:paraId="336BBCE7" w14:textId="7F74B334" w:rsidR="000F6BDF" w:rsidRPr="00126ABE" w:rsidRDefault="000F6BDF" w:rsidP="00EB025E">
            <w:pPr>
              <w:ind w:right="-72"/>
              <w:jc w:val="right"/>
              <w:rPr>
                <w:rFonts w:ascii="Arial" w:eastAsia="Arial Unicode MS" w:hAnsi="Arial" w:cs="Arial"/>
                <w:sz w:val="18"/>
                <w:szCs w:val="18"/>
              </w:rPr>
            </w:pPr>
            <w:r w:rsidRPr="00126ABE">
              <w:rPr>
                <w:rFonts w:ascii="Arial" w:eastAsia="Arial Unicode MS" w:hAnsi="Arial" w:cs="Arial"/>
                <w:sz w:val="18"/>
                <w:szCs w:val="18"/>
              </w:rPr>
              <w:t>15,387</w:t>
            </w:r>
          </w:p>
        </w:tc>
        <w:tc>
          <w:tcPr>
            <w:tcW w:w="837" w:type="pct"/>
            <w:tcBorders>
              <w:top w:val="nil"/>
              <w:left w:val="nil"/>
              <w:bottom w:val="nil"/>
              <w:right w:val="nil"/>
            </w:tcBorders>
          </w:tcPr>
          <w:p w14:paraId="473ACBC6" w14:textId="4C405A3A" w:rsidR="000F6BDF" w:rsidRPr="00126ABE" w:rsidRDefault="000F6BDF" w:rsidP="00EB025E">
            <w:pPr>
              <w:ind w:right="-72"/>
              <w:jc w:val="right"/>
              <w:rPr>
                <w:rFonts w:ascii="Arial" w:eastAsia="Arial Unicode MS" w:hAnsi="Arial" w:cs="Arial"/>
                <w:sz w:val="18"/>
                <w:szCs w:val="18"/>
              </w:rPr>
            </w:pPr>
            <w:r w:rsidRPr="00126ABE">
              <w:rPr>
                <w:rFonts w:ascii="Arial" w:eastAsia="Arial Unicode MS" w:hAnsi="Arial" w:cs="Arial"/>
                <w:sz w:val="18"/>
                <w:szCs w:val="18"/>
              </w:rPr>
              <w:t>-</w:t>
            </w:r>
          </w:p>
        </w:tc>
      </w:tr>
      <w:tr w:rsidR="000F6BDF" w:rsidRPr="00126ABE" w14:paraId="5A7AC47C" w14:textId="77777777" w:rsidTr="00C55F00">
        <w:tc>
          <w:tcPr>
            <w:tcW w:w="3327" w:type="pct"/>
            <w:tcBorders>
              <w:top w:val="nil"/>
              <w:left w:val="nil"/>
              <w:bottom w:val="nil"/>
              <w:right w:val="nil"/>
            </w:tcBorders>
          </w:tcPr>
          <w:p w14:paraId="110A3E35" w14:textId="3C4CD758" w:rsidR="000F6BDF" w:rsidRPr="00126ABE" w:rsidRDefault="000F6BDF" w:rsidP="003A4448">
            <w:pPr>
              <w:rPr>
                <w:rFonts w:ascii="Arial" w:eastAsia="Arial Unicode MS" w:hAnsi="Arial" w:cs="Arial"/>
                <w:sz w:val="18"/>
                <w:szCs w:val="18"/>
                <w:lang w:bidi="th-TH"/>
              </w:rPr>
            </w:pPr>
            <w:r w:rsidRPr="00126ABE">
              <w:rPr>
                <w:rFonts w:ascii="Arial" w:eastAsia="Arial Unicode MS" w:hAnsi="Arial" w:cs="Arial"/>
                <w:sz w:val="18"/>
                <w:szCs w:val="18"/>
                <w:lang w:val="en-GB" w:bidi="th-TH"/>
              </w:rPr>
              <w:t>Cross currency interest rate swap</w:t>
            </w:r>
          </w:p>
        </w:tc>
        <w:tc>
          <w:tcPr>
            <w:tcW w:w="836" w:type="pct"/>
            <w:tcBorders>
              <w:top w:val="nil"/>
              <w:left w:val="nil"/>
              <w:bottom w:val="nil"/>
              <w:right w:val="nil"/>
            </w:tcBorders>
          </w:tcPr>
          <w:p w14:paraId="2E6019F2" w14:textId="3B5BE139" w:rsidR="000F6BDF" w:rsidRPr="00126ABE" w:rsidRDefault="000F6BDF" w:rsidP="00C55F00">
            <w:pPr>
              <w:pBdr>
                <w:bottom w:val="single" w:sz="4" w:space="1" w:color="auto"/>
              </w:pBdr>
              <w:ind w:right="-72"/>
              <w:jc w:val="right"/>
              <w:rPr>
                <w:rFonts w:ascii="Arial" w:eastAsia="Arial Unicode MS" w:hAnsi="Arial" w:cs="Arial"/>
                <w:sz w:val="18"/>
                <w:szCs w:val="18"/>
              </w:rPr>
            </w:pPr>
            <w:r w:rsidRPr="00126ABE">
              <w:rPr>
                <w:rFonts w:ascii="Arial" w:eastAsia="Arial Unicode MS" w:hAnsi="Arial" w:cs="Arial"/>
                <w:sz w:val="18"/>
                <w:szCs w:val="18"/>
              </w:rPr>
              <w:t>417,071</w:t>
            </w:r>
          </w:p>
        </w:tc>
        <w:tc>
          <w:tcPr>
            <w:tcW w:w="837" w:type="pct"/>
            <w:tcBorders>
              <w:top w:val="nil"/>
              <w:left w:val="nil"/>
              <w:bottom w:val="nil"/>
              <w:right w:val="nil"/>
            </w:tcBorders>
          </w:tcPr>
          <w:p w14:paraId="37D01F46" w14:textId="73B0639D" w:rsidR="000F6BDF" w:rsidRPr="00126ABE" w:rsidRDefault="000F6BDF" w:rsidP="00C55F00">
            <w:pPr>
              <w:pBdr>
                <w:bottom w:val="single" w:sz="4" w:space="1" w:color="auto"/>
              </w:pBdr>
              <w:ind w:right="-72"/>
              <w:jc w:val="right"/>
              <w:rPr>
                <w:rFonts w:ascii="Arial" w:eastAsia="Arial Unicode MS" w:hAnsi="Arial" w:cs="Arial"/>
                <w:sz w:val="18"/>
                <w:szCs w:val="18"/>
              </w:rPr>
            </w:pPr>
            <w:r w:rsidRPr="00126ABE">
              <w:rPr>
                <w:rFonts w:ascii="Arial" w:eastAsia="Arial Unicode MS" w:hAnsi="Arial" w:cs="Arial"/>
                <w:sz w:val="18"/>
                <w:szCs w:val="18"/>
              </w:rPr>
              <w:t>-</w:t>
            </w:r>
          </w:p>
        </w:tc>
      </w:tr>
      <w:tr w:rsidR="00126ABE" w:rsidRPr="00126ABE" w14:paraId="08BAD3E6" w14:textId="77777777" w:rsidTr="00937657">
        <w:trPr>
          <w:tblHeader/>
        </w:trPr>
        <w:tc>
          <w:tcPr>
            <w:tcW w:w="3327" w:type="pct"/>
            <w:tcBorders>
              <w:top w:val="nil"/>
              <w:left w:val="nil"/>
              <w:bottom w:val="nil"/>
              <w:right w:val="nil"/>
            </w:tcBorders>
            <w:shd w:val="clear" w:color="auto" w:fill="auto"/>
          </w:tcPr>
          <w:p w14:paraId="54D6212D" w14:textId="77777777" w:rsidR="00126ABE" w:rsidRPr="00126ABE" w:rsidRDefault="00126ABE" w:rsidP="00937657">
            <w:pPr>
              <w:ind w:left="-72"/>
              <w:rPr>
                <w:rFonts w:ascii="Arial" w:eastAsia="Arial Unicode MS" w:hAnsi="Arial" w:cs="Arial"/>
                <w:sz w:val="12"/>
                <w:szCs w:val="12"/>
              </w:rPr>
            </w:pPr>
          </w:p>
        </w:tc>
        <w:tc>
          <w:tcPr>
            <w:tcW w:w="836" w:type="pct"/>
            <w:tcBorders>
              <w:top w:val="nil"/>
              <w:left w:val="nil"/>
              <w:bottom w:val="nil"/>
              <w:right w:val="nil"/>
            </w:tcBorders>
          </w:tcPr>
          <w:p w14:paraId="35C39E8E" w14:textId="77777777" w:rsidR="00126ABE" w:rsidRPr="00126ABE" w:rsidRDefault="00126ABE" w:rsidP="00C55F00">
            <w:pPr>
              <w:ind w:right="-72"/>
              <w:jc w:val="right"/>
              <w:rPr>
                <w:rFonts w:ascii="Arial" w:eastAsia="Arial Unicode MS" w:hAnsi="Arial" w:cs="Arial"/>
                <w:sz w:val="12"/>
                <w:szCs w:val="12"/>
              </w:rPr>
            </w:pPr>
          </w:p>
        </w:tc>
        <w:tc>
          <w:tcPr>
            <w:tcW w:w="837" w:type="pct"/>
            <w:tcBorders>
              <w:top w:val="nil"/>
              <w:left w:val="nil"/>
              <w:bottom w:val="nil"/>
              <w:right w:val="nil"/>
            </w:tcBorders>
          </w:tcPr>
          <w:p w14:paraId="2CA673F2" w14:textId="77777777" w:rsidR="00126ABE" w:rsidRPr="00126ABE" w:rsidRDefault="00126ABE" w:rsidP="00C55F00">
            <w:pPr>
              <w:ind w:right="-72"/>
              <w:jc w:val="right"/>
              <w:rPr>
                <w:rFonts w:ascii="Arial" w:eastAsia="Arial Unicode MS" w:hAnsi="Arial" w:cs="Arial"/>
                <w:sz w:val="12"/>
                <w:szCs w:val="12"/>
              </w:rPr>
            </w:pPr>
          </w:p>
        </w:tc>
      </w:tr>
      <w:tr w:rsidR="000F6BDF" w:rsidRPr="00126ABE" w14:paraId="11C6DFF7" w14:textId="77777777" w:rsidTr="00126ABE">
        <w:tc>
          <w:tcPr>
            <w:tcW w:w="3327" w:type="pct"/>
            <w:tcBorders>
              <w:top w:val="nil"/>
              <w:left w:val="nil"/>
              <w:bottom w:val="nil"/>
              <w:right w:val="nil"/>
            </w:tcBorders>
            <w:shd w:val="clear" w:color="auto" w:fill="auto"/>
          </w:tcPr>
          <w:p w14:paraId="32D0AB94" w14:textId="2C488299" w:rsidR="000F6BDF" w:rsidRPr="00126ABE" w:rsidRDefault="000F6BDF" w:rsidP="003A4448">
            <w:pPr>
              <w:ind w:left="-101"/>
              <w:rPr>
                <w:rFonts w:ascii="Arial" w:eastAsia="Arial Unicode MS" w:hAnsi="Arial" w:cs="Arial"/>
                <w:b/>
                <w:bCs/>
                <w:sz w:val="18"/>
                <w:szCs w:val="18"/>
              </w:rPr>
            </w:pPr>
            <w:r w:rsidRPr="00126ABE">
              <w:rPr>
                <w:rFonts w:ascii="Arial" w:eastAsia="Arial Unicode MS" w:hAnsi="Arial" w:cs="Arial"/>
                <w:b/>
                <w:bCs/>
                <w:sz w:val="18"/>
                <w:szCs w:val="18"/>
              </w:rPr>
              <w:t>Total</w:t>
            </w:r>
            <w:r w:rsidR="00013135">
              <w:rPr>
                <w:rFonts w:ascii="Arial" w:eastAsia="Arial Unicode MS" w:hAnsi="Arial" w:cs="Arial"/>
                <w:b/>
                <w:bCs/>
                <w:sz w:val="18"/>
                <w:szCs w:val="18"/>
              </w:rPr>
              <w:t xml:space="preserve"> assets</w:t>
            </w:r>
          </w:p>
        </w:tc>
        <w:tc>
          <w:tcPr>
            <w:tcW w:w="836" w:type="pct"/>
            <w:tcBorders>
              <w:top w:val="nil"/>
              <w:left w:val="nil"/>
              <w:bottom w:val="nil"/>
              <w:right w:val="nil"/>
            </w:tcBorders>
          </w:tcPr>
          <w:p w14:paraId="372F198E" w14:textId="0F63587F" w:rsidR="000F6BDF" w:rsidRPr="00126ABE" w:rsidRDefault="000F6BDF" w:rsidP="00C55F00">
            <w:pPr>
              <w:pBdr>
                <w:bottom w:val="single" w:sz="4" w:space="1" w:color="auto"/>
              </w:pBdr>
              <w:ind w:right="-72"/>
              <w:jc w:val="right"/>
              <w:rPr>
                <w:rFonts w:ascii="Arial" w:eastAsia="Arial Unicode MS" w:hAnsi="Arial" w:cs="Arial"/>
                <w:sz w:val="18"/>
                <w:szCs w:val="18"/>
              </w:rPr>
            </w:pPr>
            <w:r w:rsidRPr="00126ABE">
              <w:rPr>
                <w:rFonts w:ascii="Arial" w:eastAsia="Arial Unicode MS" w:hAnsi="Arial" w:cs="Arial"/>
                <w:sz w:val="18"/>
                <w:szCs w:val="18"/>
              </w:rPr>
              <w:t>432,458</w:t>
            </w:r>
          </w:p>
        </w:tc>
        <w:tc>
          <w:tcPr>
            <w:tcW w:w="837" w:type="pct"/>
            <w:tcBorders>
              <w:top w:val="nil"/>
              <w:left w:val="nil"/>
              <w:bottom w:val="nil"/>
              <w:right w:val="nil"/>
            </w:tcBorders>
          </w:tcPr>
          <w:p w14:paraId="24F435D4" w14:textId="7146C884" w:rsidR="000F6BDF" w:rsidRPr="00126ABE" w:rsidRDefault="000F6BDF" w:rsidP="00C55F00">
            <w:pPr>
              <w:pBdr>
                <w:bottom w:val="single" w:sz="4" w:space="1" w:color="auto"/>
              </w:pBdr>
              <w:ind w:right="-72"/>
              <w:jc w:val="right"/>
              <w:rPr>
                <w:rFonts w:ascii="Arial" w:eastAsia="Arial Unicode MS" w:hAnsi="Arial" w:cs="Arial"/>
                <w:sz w:val="18"/>
                <w:szCs w:val="18"/>
              </w:rPr>
            </w:pPr>
            <w:r w:rsidRPr="00126ABE">
              <w:rPr>
                <w:rFonts w:ascii="Arial" w:eastAsia="Arial Unicode MS" w:hAnsi="Arial" w:cs="Arial"/>
                <w:sz w:val="18"/>
                <w:szCs w:val="18"/>
              </w:rPr>
              <w:t>-</w:t>
            </w:r>
          </w:p>
        </w:tc>
      </w:tr>
      <w:tr w:rsidR="000F6BDF" w:rsidRPr="00126ABE" w14:paraId="725C27E4" w14:textId="77777777" w:rsidTr="00126ABE">
        <w:tc>
          <w:tcPr>
            <w:tcW w:w="3327" w:type="pct"/>
            <w:tcBorders>
              <w:top w:val="nil"/>
              <w:left w:val="nil"/>
              <w:bottom w:val="nil"/>
              <w:right w:val="nil"/>
            </w:tcBorders>
            <w:shd w:val="clear" w:color="auto" w:fill="auto"/>
          </w:tcPr>
          <w:p w14:paraId="158AC898" w14:textId="77777777" w:rsidR="000F6BDF" w:rsidRPr="00126ABE" w:rsidRDefault="000F6BDF" w:rsidP="003A4448">
            <w:pPr>
              <w:ind w:left="-72"/>
              <w:rPr>
                <w:rFonts w:ascii="Arial" w:eastAsia="Arial Unicode MS" w:hAnsi="Arial" w:cs="Arial"/>
                <w:sz w:val="18"/>
                <w:szCs w:val="18"/>
              </w:rPr>
            </w:pPr>
          </w:p>
        </w:tc>
        <w:tc>
          <w:tcPr>
            <w:tcW w:w="836" w:type="pct"/>
            <w:tcBorders>
              <w:top w:val="nil"/>
              <w:left w:val="nil"/>
              <w:bottom w:val="nil"/>
              <w:right w:val="nil"/>
            </w:tcBorders>
          </w:tcPr>
          <w:p w14:paraId="12476D92" w14:textId="77777777" w:rsidR="000F6BDF" w:rsidRPr="00126ABE" w:rsidRDefault="000F6BDF" w:rsidP="003A4448">
            <w:pPr>
              <w:ind w:right="-72"/>
              <w:jc w:val="right"/>
              <w:rPr>
                <w:rFonts w:ascii="Arial" w:eastAsia="Arial Unicode MS" w:hAnsi="Arial" w:cs="Arial"/>
                <w:sz w:val="18"/>
                <w:szCs w:val="18"/>
              </w:rPr>
            </w:pPr>
          </w:p>
        </w:tc>
        <w:tc>
          <w:tcPr>
            <w:tcW w:w="837" w:type="pct"/>
            <w:tcBorders>
              <w:top w:val="nil"/>
              <w:left w:val="nil"/>
              <w:bottom w:val="nil"/>
              <w:right w:val="nil"/>
            </w:tcBorders>
          </w:tcPr>
          <w:p w14:paraId="59432DD0" w14:textId="77777777" w:rsidR="000F6BDF" w:rsidRPr="00126ABE" w:rsidRDefault="000F6BDF" w:rsidP="003A4448">
            <w:pPr>
              <w:ind w:right="-72"/>
              <w:jc w:val="right"/>
              <w:rPr>
                <w:rFonts w:ascii="Arial" w:eastAsia="Arial Unicode MS" w:hAnsi="Arial" w:cs="Arial"/>
                <w:sz w:val="18"/>
                <w:szCs w:val="18"/>
              </w:rPr>
            </w:pPr>
          </w:p>
        </w:tc>
      </w:tr>
      <w:tr w:rsidR="000F6BDF" w:rsidRPr="00126ABE" w14:paraId="60E49442" w14:textId="77777777" w:rsidTr="00126ABE">
        <w:tc>
          <w:tcPr>
            <w:tcW w:w="3327" w:type="pct"/>
            <w:tcBorders>
              <w:top w:val="nil"/>
              <w:left w:val="nil"/>
              <w:bottom w:val="nil"/>
              <w:right w:val="nil"/>
            </w:tcBorders>
            <w:shd w:val="clear" w:color="auto" w:fill="auto"/>
          </w:tcPr>
          <w:p w14:paraId="54735CD9" w14:textId="25B9CF17" w:rsidR="000F6BDF" w:rsidRPr="00126ABE" w:rsidRDefault="000F6BDF" w:rsidP="003A4448">
            <w:pPr>
              <w:ind w:left="-101"/>
              <w:rPr>
                <w:rFonts w:ascii="Arial" w:eastAsia="Arial Unicode MS" w:hAnsi="Arial" w:cs="Arial"/>
                <w:b/>
                <w:bCs/>
                <w:sz w:val="18"/>
                <w:szCs w:val="18"/>
                <w:cs/>
              </w:rPr>
            </w:pPr>
            <w:r w:rsidRPr="00126ABE">
              <w:rPr>
                <w:rFonts w:ascii="Arial" w:eastAsia="Arial Unicode MS" w:hAnsi="Arial" w:cs="Arial"/>
                <w:b/>
                <w:bCs/>
                <w:sz w:val="18"/>
                <w:szCs w:val="18"/>
                <w:lang w:val="en-GB" w:bidi="th-TH"/>
              </w:rPr>
              <w:t>Liabilities</w:t>
            </w:r>
          </w:p>
        </w:tc>
        <w:tc>
          <w:tcPr>
            <w:tcW w:w="836" w:type="pct"/>
            <w:tcBorders>
              <w:top w:val="nil"/>
              <w:left w:val="nil"/>
              <w:bottom w:val="nil"/>
              <w:right w:val="nil"/>
            </w:tcBorders>
          </w:tcPr>
          <w:p w14:paraId="68E97FFD" w14:textId="77777777" w:rsidR="000F6BDF" w:rsidRPr="00126ABE" w:rsidRDefault="000F6BDF" w:rsidP="003A4448">
            <w:pPr>
              <w:ind w:right="-72"/>
              <w:jc w:val="right"/>
              <w:rPr>
                <w:rFonts w:ascii="Arial" w:eastAsia="Arial Unicode MS" w:hAnsi="Arial" w:cs="Arial"/>
                <w:sz w:val="18"/>
                <w:szCs w:val="18"/>
              </w:rPr>
            </w:pPr>
          </w:p>
        </w:tc>
        <w:tc>
          <w:tcPr>
            <w:tcW w:w="837" w:type="pct"/>
            <w:tcBorders>
              <w:top w:val="nil"/>
              <w:left w:val="nil"/>
              <w:bottom w:val="nil"/>
              <w:right w:val="nil"/>
            </w:tcBorders>
          </w:tcPr>
          <w:p w14:paraId="60DFF236" w14:textId="77777777" w:rsidR="000F6BDF" w:rsidRPr="00126ABE" w:rsidRDefault="000F6BDF" w:rsidP="003A4448">
            <w:pPr>
              <w:ind w:right="-72"/>
              <w:jc w:val="right"/>
              <w:rPr>
                <w:rFonts w:ascii="Arial" w:eastAsia="Arial Unicode MS" w:hAnsi="Arial" w:cs="Arial"/>
                <w:sz w:val="18"/>
                <w:szCs w:val="18"/>
              </w:rPr>
            </w:pPr>
          </w:p>
        </w:tc>
      </w:tr>
      <w:tr w:rsidR="000F6BDF" w:rsidRPr="00126ABE" w14:paraId="5FFE2793" w14:textId="77777777" w:rsidTr="00126ABE">
        <w:tc>
          <w:tcPr>
            <w:tcW w:w="3327" w:type="pct"/>
            <w:tcBorders>
              <w:top w:val="nil"/>
              <w:left w:val="nil"/>
              <w:bottom w:val="nil"/>
              <w:right w:val="nil"/>
            </w:tcBorders>
            <w:shd w:val="clear" w:color="auto" w:fill="auto"/>
          </w:tcPr>
          <w:p w14:paraId="3C18A448" w14:textId="5005EE87" w:rsidR="000F6BDF" w:rsidRPr="00126ABE" w:rsidRDefault="000F6BDF" w:rsidP="003A4448">
            <w:pPr>
              <w:ind w:left="-101"/>
              <w:rPr>
                <w:rFonts w:ascii="Arial" w:eastAsia="Arial Unicode MS" w:hAnsi="Arial" w:cs="Arial"/>
                <w:b/>
                <w:bCs/>
                <w:sz w:val="18"/>
                <w:szCs w:val="18"/>
                <w:cs/>
              </w:rPr>
            </w:pPr>
            <w:r w:rsidRPr="00126ABE">
              <w:rPr>
                <w:rFonts w:ascii="Arial" w:eastAsia="Arial Unicode MS" w:hAnsi="Arial" w:cs="Arial"/>
                <w:b/>
                <w:bCs/>
                <w:sz w:val="18"/>
                <w:szCs w:val="18"/>
                <w:lang w:val="en-GB" w:bidi="th-TH"/>
              </w:rPr>
              <w:t>Financial liabilities at fair v</w:t>
            </w:r>
            <w:r w:rsidRPr="00126ABE">
              <w:rPr>
                <w:rFonts w:ascii="Arial" w:eastAsia="Arial Unicode MS" w:hAnsi="Arial" w:cs="Arial"/>
                <w:b/>
                <w:bCs/>
                <w:spacing w:val="-4"/>
                <w:sz w:val="18"/>
                <w:szCs w:val="18"/>
                <w:lang w:val="en-GB" w:bidi="th-TH"/>
              </w:rPr>
              <w:t>alue through profit or loss</w:t>
            </w:r>
          </w:p>
        </w:tc>
        <w:tc>
          <w:tcPr>
            <w:tcW w:w="836" w:type="pct"/>
            <w:tcBorders>
              <w:top w:val="nil"/>
              <w:left w:val="nil"/>
              <w:bottom w:val="nil"/>
              <w:right w:val="nil"/>
            </w:tcBorders>
          </w:tcPr>
          <w:p w14:paraId="607629F4" w14:textId="77777777" w:rsidR="000F6BDF" w:rsidRPr="00126ABE" w:rsidRDefault="000F6BDF" w:rsidP="003A4448">
            <w:pPr>
              <w:ind w:right="-72"/>
              <w:jc w:val="right"/>
              <w:rPr>
                <w:rFonts w:ascii="Arial" w:eastAsia="Arial Unicode MS" w:hAnsi="Arial" w:cs="Arial"/>
                <w:sz w:val="18"/>
                <w:szCs w:val="18"/>
              </w:rPr>
            </w:pPr>
          </w:p>
        </w:tc>
        <w:tc>
          <w:tcPr>
            <w:tcW w:w="837" w:type="pct"/>
            <w:tcBorders>
              <w:top w:val="nil"/>
              <w:left w:val="nil"/>
              <w:bottom w:val="nil"/>
              <w:right w:val="nil"/>
            </w:tcBorders>
          </w:tcPr>
          <w:p w14:paraId="30345F11" w14:textId="77777777" w:rsidR="000F6BDF" w:rsidRPr="00126ABE" w:rsidRDefault="000F6BDF" w:rsidP="003A4448">
            <w:pPr>
              <w:ind w:right="-72"/>
              <w:jc w:val="right"/>
              <w:rPr>
                <w:rFonts w:ascii="Arial" w:eastAsia="Arial Unicode MS" w:hAnsi="Arial" w:cs="Arial"/>
                <w:sz w:val="18"/>
                <w:szCs w:val="18"/>
              </w:rPr>
            </w:pPr>
          </w:p>
        </w:tc>
      </w:tr>
      <w:tr w:rsidR="000F6BDF" w:rsidRPr="00126ABE" w14:paraId="672E650A" w14:textId="77777777" w:rsidTr="00126ABE">
        <w:tc>
          <w:tcPr>
            <w:tcW w:w="3327" w:type="pct"/>
            <w:tcBorders>
              <w:top w:val="nil"/>
              <w:left w:val="nil"/>
              <w:bottom w:val="nil"/>
              <w:right w:val="nil"/>
            </w:tcBorders>
            <w:shd w:val="clear" w:color="auto" w:fill="auto"/>
          </w:tcPr>
          <w:p w14:paraId="34411E9A" w14:textId="1633C4DF" w:rsidR="000F6BDF" w:rsidRPr="00126ABE" w:rsidRDefault="000F6BDF" w:rsidP="003A4448">
            <w:pPr>
              <w:ind w:right="-59"/>
              <w:rPr>
                <w:rFonts w:ascii="Arial" w:eastAsia="Arial Unicode MS" w:hAnsi="Arial" w:cs="Arial"/>
                <w:b/>
                <w:bCs/>
                <w:sz w:val="18"/>
                <w:szCs w:val="18"/>
                <w:cs/>
              </w:rPr>
            </w:pPr>
            <w:r w:rsidRPr="00126ABE">
              <w:rPr>
                <w:rFonts w:ascii="Arial" w:eastAsia="Arial Unicode MS" w:hAnsi="Arial" w:cs="Arial"/>
                <w:sz w:val="18"/>
                <w:szCs w:val="18"/>
                <w:lang w:val="en-GB" w:bidi="th-TH"/>
              </w:rPr>
              <w:t>Derivatives - Interest rate swaps</w:t>
            </w:r>
          </w:p>
        </w:tc>
        <w:tc>
          <w:tcPr>
            <w:tcW w:w="836" w:type="pct"/>
            <w:tcBorders>
              <w:top w:val="nil"/>
              <w:left w:val="nil"/>
              <w:bottom w:val="nil"/>
              <w:right w:val="nil"/>
            </w:tcBorders>
          </w:tcPr>
          <w:p w14:paraId="5425AA7D" w14:textId="5B9CE963" w:rsidR="000F6BDF" w:rsidRPr="00126ABE" w:rsidRDefault="000F6BDF" w:rsidP="00D56D0F">
            <w:pPr>
              <w:ind w:right="-72"/>
              <w:jc w:val="right"/>
              <w:rPr>
                <w:rFonts w:ascii="Arial" w:eastAsia="Arial Unicode MS" w:hAnsi="Arial" w:cs="Arial"/>
                <w:sz w:val="18"/>
                <w:szCs w:val="18"/>
              </w:rPr>
            </w:pPr>
            <w:r w:rsidRPr="00126ABE">
              <w:rPr>
                <w:rFonts w:ascii="Arial" w:eastAsia="Arial Unicode MS" w:hAnsi="Arial" w:cs="Arial"/>
                <w:sz w:val="18"/>
                <w:szCs w:val="18"/>
              </w:rPr>
              <w:t>11,389</w:t>
            </w:r>
          </w:p>
        </w:tc>
        <w:tc>
          <w:tcPr>
            <w:tcW w:w="837" w:type="pct"/>
            <w:tcBorders>
              <w:top w:val="nil"/>
              <w:left w:val="nil"/>
              <w:bottom w:val="nil"/>
              <w:right w:val="nil"/>
            </w:tcBorders>
          </w:tcPr>
          <w:p w14:paraId="440A5CB8" w14:textId="13C4C1E5" w:rsidR="000F6BDF" w:rsidRPr="00126ABE" w:rsidRDefault="000F6BDF" w:rsidP="00D56D0F">
            <w:pPr>
              <w:ind w:right="-72"/>
              <w:jc w:val="right"/>
              <w:rPr>
                <w:rFonts w:ascii="Arial" w:eastAsia="Arial Unicode MS" w:hAnsi="Arial" w:cs="Arial"/>
                <w:sz w:val="18"/>
                <w:szCs w:val="18"/>
              </w:rPr>
            </w:pPr>
            <w:r w:rsidRPr="00126ABE">
              <w:rPr>
                <w:rFonts w:ascii="Arial" w:eastAsia="Arial Unicode MS" w:hAnsi="Arial" w:cs="Arial"/>
                <w:sz w:val="18"/>
                <w:szCs w:val="18"/>
              </w:rPr>
              <w:t>-</w:t>
            </w:r>
          </w:p>
        </w:tc>
      </w:tr>
      <w:tr w:rsidR="000F6BDF" w:rsidRPr="00126ABE" w14:paraId="11DBAAB5" w14:textId="77777777" w:rsidTr="00126ABE">
        <w:tc>
          <w:tcPr>
            <w:tcW w:w="3327" w:type="pct"/>
            <w:tcBorders>
              <w:top w:val="nil"/>
              <w:left w:val="nil"/>
              <w:bottom w:val="nil"/>
              <w:right w:val="nil"/>
            </w:tcBorders>
            <w:shd w:val="clear" w:color="auto" w:fill="auto"/>
          </w:tcPr>
          <w:p w14:paraId="027089F3" w14:textId="1036F07B" w:rsidR="000F6BDF" w:rsidRPr="00126ABE" w:rsidRDefault="000F6BDF" w:rsidP="003A4448">
            <w:pPr>
              <w:ind w:left="-101"/>
              <w:rPr>
                <w:rFonts w:ascii="Arial" w:eastAsia="Arial Unicode MS" w:hAnsi="Arial" w:cs="Arial"/>
                <w:b/>
                <w:bCs/>
                <w:sz w:val="18"/>
                <w:szCs w:val="18"/>
                <w:cs/>
              </w:rPr>
            </w:pPr>
            <w:r w:rsidRPr="00126ABE">
              <w:rPr>
                <w:rFonts w:ascii="Arial" w:eastAsia="Arial Unicode MS" w:hAnsi="Arial" w:cs="Arial"/>
                <w:b/>
                <w:bCs/>
                <w:sz w:val="18"/>
                <w:szCs w:val="18"/>
                <w:lang w:val="en-GB" w:bidi="th-TH"/>
              </w:rPr>
              <w:t>Hedging derivatives</w:t>
            </w:r>
          </w:p>
        </w:tc>
        <w:tc>
          <w:tcPr>
            <w:tcW w:w="836" w:type="pct"/>
            <w:tcBorders>
              <w:top w:val="nil"/>
              <w:left w:val="nil"/>
              <w:bottom w:val="nil"/>
              <w:right w:val="nil"/>
            </w:tcBorders>
          </w:tcPr>
          <w:p w14:paraId="52E66823" w14:textId="77777777" w:rsidR="000F6BDF" w:rsidRPr="00126ABE" w:rsidRDefault="000F6BDF" w:rsidP="003A4448">
            <w:pPr>
              <w:ind w:right="-72"/>
              <w:jc w:val="right"/>
              <w:rPr>
                <w:rFonts w:ascii="Arial" w:eastAsia="Arial Unicode MS" w:hAnsi="Arial" w:cs="Arial"/>
                <w:sz w:val="18"/>
                <w:szCs w:val="18"/>
              </w:rPr>
            </w:pPr>
          </w:p>
        </w:tc>
        <w:tc>
          <w:tcPr>
            <w:tcW w:w="837" w:type="pct"/>
            <w:tcBorders>
              <w:top w:val="nil"/>
              <w:left w:val="nil"/>
              <w:bottom w:val="nil"/>
              <w:right w:val="nil"/>
            </w:tcBorders>
          </w:tcPr>
          <w:p w14:paraId="6C35EDBD" w14:textId="77777777" w:rsidR="000F6BDF" w:rsidRPr="00126ABE" w:rsidRDefault="000F6BDF" w:rsidP="003A4448">
            <w:pPr>
              <w:ind w:right="-72"/>
              <w:jc w:val="right"/>
              <w:rPr>
                <w:rFonts w:ascii="Arial" w:eastAsia="Arial Unicode MS" w:hAnsi="Arial" w:cs="Arial"/>
                <w:sz w:val="18"/>
                <w:szCs w:val="18"/>
              </w:rPr>
            </w:pPr>
          </w:p>
        </w:tc>
      </w:tr>
      <w:tr w:rsidR="000F6BDF" w:rsidRPr="00126ABE" w14:paraId="25657B91" w14:textId="77777777" w:rsidTr="00126ABE">
        <w:tc>
          <w:tcPr>
            <w:tcW w:w="3327" w:type="pct"/>
            <w:tcBorders>
              <w:top w:val="nil"/>
              <w:left w:val="nil"/>
              <w:bottom w:val="nil"/>
              <w:right w:val="nil"/>
            </w:tcBorders>
          </w:tcPr>
          <w:p w14:paraId="33308D5D" w14:textId="26B44E31" w:rsidR="000F6BDF" w:rsidRPr="00126ABE" w:rsidRDefault="000F6BDF" w:rsidP="003A4448">
            <w:pPr>
              <w:ind w:right="-59"/>
              <w:rPr>
                <w:rFonts w:ascii="Arial" w:eastAsia="Arial Unicode MS" w:hAnsi="Arial" w:cs="Arial"/>
                <w:spacing w:val="-6"/>
                <w:sz w:val="18"/>
                <w:szCs w:val="18"/>
              </w:rPr>
            </w:pPr>
            <w:r w:rsidRPr="00126ABE">
              <w:rPr>
                <w:rFonts w:ascii="Arial" w:eastAsia="Arial Unicode MS" w:hAnsi="Arial" w:cs="Arial"/>
                <w:sz w:val="18"/>
                <w:szCs w:val="18"/>
                <w:lang w:val="en-GB" w:bidi="th-TH"/>
              </w:rPr>
              <w:t>Interest rate swaps</w:t>
            </w:r>
          </w:p>
        </w:tc>
        <w:tc>
          <w:tcPr>
            <w:tcW w:w="836" w:type="pct"/>
            <w:tcBorders>
              <w:top w:val="nil"/>
              <w:left w:val="nil"/>
              <w:bottom w:val="nil"/>
              <w:right w:val="nil"/>
            </w:tcBorders>
          </w:tcPr>
          <w:p w14:paraId="340A5877" w14:textId="0409736F" w:rsidR="000F6BDF" w:rsidRPr="00126ABE" w:rsidRDefault="000F6BDF" w:rsidP="00D56D0F">
            <w:pPr>
              <w:ind w:right="-72"/>
              <w:jc w:val="right"/>
              <w:rPr>
                <w:rFonts w:ascii="Arial" w:eastAsia="Arial Unicode MS" w:hAnsi="Arial" w:cs="Arial"/>
                <w:sz w:val="18"/>
                <w:szCs w:val="18"/>
                <w:lang w:bidi="th-TH"/>
              </w:rPr>
            </w:pPr>
            <w:r w:rsidRPr="00126ABE">
              <w:rPr>
                <w:rFonts w:ascii="Arial" w:eastAsia="Arial Unicode MS" w:hAnsi="Arial" w:cs="Arial"/>
                <w:sz w:val="18"/>
                <w:szCs w:val="18"/>
                <w:lang w:bidi="th-TH"/>
              </w:rPr>
              <w:t>3,417,968</w:t>
            </w:r>
          </w:p>
        </w:tc>
        <w:tc>
          <w:tcPr>
            <w:tcW w:w="837" w:type="pct"/>
            <w:tcBorders>
              <w:top w:val="nil"/>
              <w:left w:val="nil"/>
              <w:bottom w:val="nil"/>
              <w:right w:val="nil"/>
            </w:tcBorders>
          </w:tcPr>
          <w:p w14:paraId="0BF08B20" w14:textId="43C35F20" w:rsidR="000F6BDF" w:rsidRPr="00126ABE" w:rsidRDefault="000F6BDF" w:rsidP="00D56D0F">
            <w:pPr>
              <w:ind w:right="-72"/>
              <w:jc w:val="right"/>
              <w:rPr>
                <w:rFonts w:ascii="Arial" w:eastAsia="Arial Unicode MS" w:hAnsi="Arial" w:cs="Arial"/>
                <w:sz w:val="18"/>
                <w:szCs w:val="18"/>
                <w:lang w:bidi="th-TH"/>
              </w:rPr>
            </w:pPr>
            <w:r w:rsidRPr="00126ABE">
              <w:rPr>
                <w:rFonts w:ascii="Arial" w:eastAsia="Arial Unicode MS" w:hAnsi="Arial" w:cs="Arial"/>
                <w:sz w:val="18"/>
                <w:szCs w:val="18"/>
                <w:lang w:bidi="th-TH"/>
              </w:rPr>
              <w:t>-</w:t>
            </w:r>
          </w:p>
        </w:tc>
      </w:tr>
      <w:tr w:rsidR="000F6BDF" w:rsidRPr="00126ABE" w14:paraId="3DF8468F" w14:textId="77777777" w:rsidTr="00126ABE">
        <w:tc>
          <w:tcPr>
            <w:tcW w:w="3327" w:type="pct"/>
            <w:tcBorders>
              <w:top w:val="nil"/>
              <w:left w:val="nil"/>
              <w:bottom w:val="nil"/>
              <w:right w:val="nil"/>
            </w:tcBorders>
          </w:tcPr>
          <w:p w14:paraId="20743B84" w14:textId="01051F73" w:rsidR="000F6BDF" w:rsidRPr="00126ABE" w:rsidRDefault="000F6BDF" w:rsidP="003A4448">
            <w:pPr>
              <w:rPr>
                <w:rFonts w:ascii="Arial" w:eastAsia="Arial Unicode MS" w:hAnsi="Arial" w:cs="Arial"/>
                <w:sz w:val="18"/>
                <w:szCs w:val="18"/>
              </w:rPr>
            </w:pPr>
            <w:r w:rsidRPr="00126ABE">
              <w:rPr>
                <w:rFonts w:ascii="Arial" w:eastAsia="Arial Unicode MS" w:hAnsi="Arial" w:cs="Arial"/>
                <w:sz w:val="18"/>
                <w:szCs w:val="18"/>
                <w:lang w:val="en-GB" w:bidi="th-TH"/>
              </w:rPr>
              <w:t>Forward contracts</w:t>
            </w:r>
          </w:p>
        </w:tc>
        <w:tc>
          <w:tcPr>
            <w:tcW w:w="836" w:type="pct"/>
            <w:tcBorders>
              <w:top w:val="nil"/>
              <w:left w:val="nil"/>
              <w:bottom w:val="nil"/>
              <w:right w:val="nil"/>
            </w:tcBorders>
          </w:tcPr>
          <w:p w14:paraId="108434E3" w14:textId="6937CF62" w:rsidR="000F6BDF" w:rsidRPr="00126ABE" w:rsidRDefault="000F6BDF" w:rsidP="006A7D56">
            <w:pPr>
              <w:pBdr>
                <w:bottom w:val="single" w:sz="4" w:space="1" w:color="auto"/>
              </w:pBdr>
              <w:ind w:right="-72"/>
              <w:jc w:val="right"/>
              <w:rPr>
                <w:rFonts w:ascii="Arial" w:eastAsia="Arial Unicode MS" w:hAnsi="Arial" w:cs="Arial"/>
                <w:sz w:val="18"/>
                <w:szCs w:val="18"/>
                <w:lang w:bidi="th-TH"/>
              </w:rPr>
            </w:pPr>
            <w:r w:rsidRPr="00126ABE">
              <w:rPr>
                <w:rFonts w:ascii="Arial" w:eastAsia="Arial Unicode MS" w:hAnsi="Arial" w:cs="Arial"/>
                <w:sz w:val="18"/>
                <w:szCs w:val="18"/>
                <w:lang w:bidi="th-TH"/>
              </w:rPr>
              <w:t>24,291</w:t>
            </w:r>
          </w:p>
        </w:tc>
        <w:tc>
          <w:tcPr>
            <w:tcW w:w="837" w:type="pct"/>
            <w:tcBorders>
              <w:top w:val="nil"/>
              <w:left w:val="nil"/>
              <w:bottom w:val="nil"/>
              <w:right w:val="nil"/>
            </w:tcBorders>
          </w:tcPr>
          <w:p w14:paraId="3AED95B9" w14:textId="5193CD9C" w:rsidR="000F6BDF" w:rsidRPr="00126ABE" w:rsidRDefault="000F6BDF" w:rsidP="006A7D56">
            <w:pPr>
              <w:pBdr>
                <w:bottom w:val="single" w:sz="4" w:space="1" w:color="auto"/>
              </w:pBdr>
              <w:ind w:right="-72"/>
              <w:jc w:val="right"/>
              <w:rPr>
                <w:rFonts w:ascii="Arial" w:eastAsia="Arial Unicode MS" w:hAnsi="Arial" w:cs="Arial"/>
                <w:sz w:val="18"/>
                <w:szCs w:val="18"/>
                <w:lang w:bidi="th-TH"/>
              </w:rPr>
            </w:pPr>
            <w:r w:rsidRPr="00126ABE">
              <w:rPr>
                <w:rFonts w:ascii="Arial" w:eastAsia="Arial Unicode MS" w:hAnsi="Arial" w:cs="Arial"/>
                <w:sz w:val="18"/>
                <w:szCs w:val="18"/>
                <w:lang w:bidi="th-TH"/>
              </w:rPr>
              <w:t>-</w:t>
            </w:r>
          </w:p>
        </w:tc>
      </w:tr>
      <w:tr w:rsidR="00126ABE" w:rsidRPr="00126ABE" w14:paraId="4799FBDB" w14:textId="77777777" w:rsidTr="00937657">
        <w:trPr>
          <w:tblHeader/>
        </w:trPr>
        <w:tc>
          <w:tcPr>
            <w:tcW w:w="3327" w:type="pct"/>
            <w:tcBorders>
              <w:top w:val="nil"/>
              <w:left w:val="nil"/>
              <w:bottom w:val="nil"/>
              <w:right w:val="nil"/>
            </w:tcBorders>
            <w:shd w:val="clear" w:color="auto" w:fill="auto"/>
          </w:tcPr>
          <w:p w14:paraId="4FDFE993" w14:textId="77777777" w:rsidR="00126ABE" w:rsidRPr="00126ABE" w:rsidRDefault="00126ABE" w:rsidP="00937657">
            <w:pPr>
              <w:ind w:left="-72"/>
              <w:rPr>
                <w:rFonts w:ascii="Arial" w:eastAsia="Arial Unicode MS" w:hAnsi="Arial" w:cs="Arial"/>
                <w:sz w:val="12"/>
                <w:szCs w:val="12"/>
              </w:rPr>
            </w:pPr>
          </w:p>
        </w:tc>
        <w:tc>
          <w:tcPr>
            <w:tcW w:w="836" w:type="pct"/>
            <w:tcBorders>
              <w:top w:val="nil"/>
              <w:left w:val="nil"/>
              <w:bottom w:val="nil"/>
              <w:right w:val="nil"/>
            </w:tcBorders>
          </w:tcPr>
          <w:p w14:paraId="5C108E42" w14:textId="77777777" w:rsidR="00126ABE" w:rsidRPr="00126ABE" w:rsidRDefault="00126ABE" w:rsidP="00937657">
            <w:pPr>
              <w:ind w:right="-72"/>
              <w:jc w:val="right"/>
              <w:rPr>
                <w:rFonts w:ascii="Arial" w:eastAsia="Arial Unicode MS" w:hAnsi="Arial" w:cs="Arial"/>
                <w:sz w:val="12"/>
                <w:szCs w:val="12"/>
              </w:rPr>
            </w:pPr>
          </w:p>
        </w:tc>
        <w:tc>
          <w:tcPr>
            <w:tcW w:w="837" w:type="pct"/>
            <w:tcBorders>
              <w:top w:val="nil"/>
              <w:left w:val="nil"/>
              <w:bottom w:val="nil"/>
              <w:right w:val="nil"/>
            </w:tcBorders>
          </w:tcPr>
          <w:p w14:paraId="022E5C5D" w14:textId="77777777" w:rsidR="00126ABE" w:rsidRPr="00126ABE" w:rsidRDefault="00126ABE" w:rsidP="00937657">
            <w:pPr>
              <w:ind w:right="-72"/>
              <w:jc w:val="right"/>
              <w:rPr>
                <w:rFonts w:ascii="Arial" w:eastAsia="Arial Unicode MS" w:hAnsi="Arial" w:cs="Arial"/>
                <w:sz w:val="12"/>
                <w:szCs w:val="12"/>
              </w:rPr>
            </w:pPr>
          </w:p>
        </w:tc>
      </w:tr>
      <w:tr w:rsidR="000F6BDF" w:rsidRPr="00126ABE" w14:paraId="4EDD8713" w14:textId="77777777" w:rsidTr="00126ABE">
        <w:tc>
          <w:tcPr>
            <w:tcW w:w="3327" w:type="pct"/>
            <w:tcBorders>
              <w:top w:val="nil"/>
              <w:left w:val="nil"/>
              <w:bottom w:val="nil"/>
              <w:right w:val="nil"/>
            </w:tcBorders>
            <w:shd w:val="clear" w:color="auto" w:fill="auto"/>
          </w:tcPr>
          <w:p w14:paraId="78B7ADC5" w14:textId="1D60A8CC" w:rsidR="000F6BDF" w:rsidRPr="00126ABE" w:rsidRDefault="000F6BDF" w:rsidP="003A4448">
            <w:pPr>
              <w:ind w:left="-101"/>
              <w:rPr>
                <w:rFonts w:ascii="Arial" w:eastAsia="Arial Unicode MS" w:hAnsi="Arial" w:cs="Arial"/>
                <w:b/>
                <w:bCs/>
                <w:sz w:val="18"/>
                <w:szCs w:val="18"/>
              </w:rPr>
            </w:pPr>
            <w:r w:rsidRPr="00126ABE">
              <w:rPr>
                <w:rFonts w:ascii="Arial" w:eastAsia="Arial Unicode MS" w:hAnsi="Arial" w:cs="Arial"/>
                <w:b/>
                <w:bCs/>
                <w:sz w:val="18"/>
                <w:szCs w:val="18"/>
              </w:rPr>
              <w:t>Total liabilities</w:t>
            </w:r>
          </w:p>
        </w:tc>
        <w:tc>
          <w:tcPr>
            <w:tcW w:w="836" w:type="pct"/>
            <w:tcBorders>
              <w:top w:val="nil"/>
              <w:left w:val="nil"/>
              <w:bottom w:val="nil"/>
              <w:right w:val="nil"/>
            </w:tcBorders>
          </w:tcPr>
          <w:p w14:paraId="2464F2B9" w14:textId="512A770B" w:rsidR="000F6BDF" w:rsidRPr="00126ABE" w:rsidRDefault="000F6BDF" w:rsidP="003A4448">
            <w:pPr>
              <w:pBdr>
                <w:bottom w:val="double" w:sz="4" w:space="1" w:color="auto"/>
              </w:pBdr>
              <w:ind w:right="-72"/>
              <w:jc w:val="right"/>
              <w:rPr>
                <w:rFonts w:ascii="Arial" w:eastAsia="Arial Unicode MS" w:hAnsi="Arial" w:cs="Arial"/>
                <w:sz w:val="18"/>
                <w:szCs w:val="18"/>
              </w:rPr>
            </w:pPr>
            <w:r w:rsidRPr="00126ABE">
              <w:rPr>
                <w:rFonts w:ascii="Arial" w:eastAsia="Arial Unicode MS" w:hAnsi="Arial" w:cs="Arial"/>
                <w:sz w:val="18"/>
                <w:szCs w:val="18"/>
              </w:rPr>
              <w:t>3,453,648</w:t>
            </w:r>
          </w:p>
        </w:tc>
        <w:tc>
          <w:tcPr>
            <w:tcW w:w="837" w:type="pct"/>
            <w:tcBorders>
              <w:top w:val="nil"/>
              <w:left w:val="nil"/>
              <w:bottom w:val="nil"/>
              <w:right w:val="nil"/>
            </w:tcBorders>
          </w:tcPr>
          <w:p w14:paraId="4FC06405" w14:textId="6525B909" w:rsidR="000F6BDF" w:rsidRPr="00126ABE" w:rsidRDefault="000F6BDF" w:rsidP="003A4448">
            <w:pPr>
              <w:pBdr>
                <w:bottom w:val="double" w:sz="4" w:space="1" w:color="auto"/>
              </w:pBdr>
              <w:ind w:right="-72"/>
              <w:jc w:val="right"/>
              <w:rPr>
                <w:rFonts w:ascii="Arial" w:eastAsia="Arial Unicode MS" w:hAnsi="Arial" w:cs="Arial"/>
                <w:sz w:val="18"/>
                <w:szCs w:val="18"/>
              </w:rPr>
            </w:pPr>
            <w:r w:rsidRPr="00126ABE">
              <w:rPr>
                <w:rFonts w:ascii="Arial" w:eastAsia="Arial Unicode MS" w:hAnsi="Arial" w:cs="Arial"/>
                <w:sz w:val="18"/>
                <w:szCs w:val="18"/>
              </w:rPr>
              <w:t>-</w:t>
            </w:r>
          </w:p>
        </w:tc>
      </w:tr>
    </w:tbl>
    <w:p w14:paraId="4538F1BA" w14:textId="57E90696" w:rsidR="005A5BCF" w:rsidRPr="00126ABE" w:rsidRDefault="005A5BCF" w:rsidP="00333C2E">
      <w:pPr>
        <w:jc w:val="both"/>
        <w:rPr>
          <w:rFonts w:ascii="Arial" w:eastAsia="Arial Unicode MS" w:hAnsi="Arial" w:cstheme="minorBidi"/>
          <w:sz w:val="18"/>
          <w:szCs w:val="18"/>
          <w:lang w:eastAsia="en-GB"/>
        </w:rPr>
      </w:pPr>
    </w:p>
    <w:p w14:paraId="7D9233C3" w14:textId="4E039E93" w:rsidR="00126ABE" w:rsidRPr="00126ABE" w:rsidRDefault="00015C02" w:rsidP="00333C2E">
      <w:pPr>
        <w:jc w:val="both"/>
        <w:rPr>
          <w:rFonts w:ascii="Arial" w:eastAsia="Arial Unicode MS" w:hAnsi="Arial" w:cstheme="minorBidi"/>
          <w:sz w:val="18"/>
          <w:szCs w:val="18"/>
          <w:lang w:eastAsia="en-GB"/>
        </w:rPr>
      </w:pPr>
      <w:r w:rsidRPr="00126ABE">
        <w:rPr>
          <w:rFonts w:ascii="Arial" w:eastAsia="Arial Unicode MS" w:hAnsi="Arial" w:cstheme="minorBidi"/>
          <w:sz w:val="18"/>
          <w:szCs w:val="18"/>
          <w:lang w:eastAsia="en-GB"/>
        </w:rPr>
        <w:t xml:space="preserve">Fair values of the Group’s financial assets and liabilities are recognised by using level 2 data </w:t>
      </w:r>
      <w:r w:rsidR="00F764EE" w:rsidRPr="00126ABE">
        <w:rPr>
          <w:rFonts w:ascii="Arial" w:eastAsia="Arial Unicode MS" w:hAnsi="Arial" w:cstheme="minorBidi"/>
          <w:sz w:val="18"/>
          <w:szCs w:val="18"/>
          <w:lang w:eastAsia="en-GB"/>
        </w:rPr>
        <w:t>hierarchy</w:t>
      </w:r>
      <w:r w:rsidR="00F764EE">
        <w:rPr>
          <w:rFonts w:ascii="Arial" w:eastAsia="Arial Unicode MS" w:hAnsi="Arial" w:cstheme="minorBidi"/>
          <w:sz w:val="18"/>
          <w:szCs w:val="18"/>
          <w:lang w:eastAsia="en-GB"/>
        </w:rPr>
        <w:t>.</w:t>
      </w:r>
      <w:r w:rsidRPr="00126ABE">
        <w:rPr>
          <w:rFonts w:ascii="Arial" w:eastAsia="Arial Unicode MS" w:hAnsi="Arial" w:cstheme="minorBidi"/>
          <w:sz w:val="18"/>
          <w:szCs w:val="18"/>
          <w:lang w:eastAsia="en-GB"/>
        </w:rPr>
        <w:t xml:space="preserve"> </w:t>
      </w:r>
    </w:p>
    <w:p w14:paraId="50131159" w14:textId="77777777" w:rsidR="00126ABE" w:rsidRPr="00126ABE" w:rsidRDefault="00126ABE" w:rsidP="00333C2E">
      <w:pPr>
        <w:jc w:val="both"/>
        <w:rPr>
          <w:rFonts w:ascii="Arial" w:eastAsia="Arial Unicode MS" w:hAnsi="Arial" w:cstheme="minorBidi"/>
          <w:sz w:val="18"/>
          <w:szCs w:val="18"/>
          <w:lang w:eastAsia="en-GB"/>
        </w:rPr>
      </w:pPr>
    </w:p>
    <w:p w14:paraId="33A48905" w14:textId="6CD8B134" w:rsidR="006F5913" w:rsidRPr="00126ABE" w:rsidRDefault="006F5913" w:rsidP="00333C2E">
      <w:pPr>
        <w:jc w:val="both"/>
        <w:rPr>
          <w:rFonts w:ascii="Arial" w:eastAsia="Arial Unicode MS" w:hAnsi="Arial" w:cstheme="minorBidi"/>
          <w:spacing w:val="-4"/>
          <w:sz w:val="18"/>
          <w:szCs w:val="18"/>
          <w:lang w:eastAsia="en-GB"/>
        </w:rPr>
      </w:pPr>
      <w:r w:rsidRPr="00126ABE">
        <w:rPr>
          <w:rFonts w:ascii="Arial" w:eastAsia="Arial Unicode MS" w:hAnsi="Arial" w:cs="Arial"/>
          <w:spacing w:val="-4"/>
          <w:sz w:val="18"/>
          <w:szCs w:val="18"/>
          <w:lang w:eastAsia="en-GB"/>
        </w:rPr>
        <w:t>Note: As at 31 December 2019, the Group had not yet adopted financial reporting standards relating to financial instruments.</w:t>
      </w:r>
    </w:p>
    <w:p w14:paraId="5B690079" w14:textId="77777777" w:rsidR="00E24CFB" w:rsidRPr="00126ABE" w:rsidRDefault="00E24CFB" w:rsidP="00333C2E">
      <w:pPr>
        <w:jc w:val="both"/>
        <w:rPr>
          <w:rFonts w:ascii="Arial" w:eastAsia="Arial Unicode MS" w:hAnsi="Arial" w:cs="Arial"/>
          <w:sz w:val="18"/>
          <w:szCs w:val="18"/>
          <w:lang w:eastAsia="en-GB"/>
        </w:rPr>
      </w:pPr>
    </w:p>
    <w:p w14:paraId="0F86F633" w14:textId="77777777" w:rsidR="001873DF" w:rsidRPr="00126ABE" w:rsidRDefault="001873DF" w:rsidP="001873DF">
      <w:pPr>
        <w:jc w:val="both"/>
        <w:rPr>
          <w:rFonts w:ascii="Arial" w:eastAsia="Arial" w:hAnsi="Arial" w:cs="Arial"/>
          <w:sz w:val="18"/>
          <w:szCs w:val="18"/>
          <w:lang w:eastAsia="en-GB"/>
        </w:rPr>
      </w:pPr>
      <w:r w:rsidRPr="00126ABE">
        <w:rPr>
          <w:rFonts w:ascii="Arial" w:eastAsia="Arial" w:hAnsi="Arial" w:cs="Arial"/>
          <w:sz w:val="18"/>
          <w:szCs w:val="18"/>
          <w:lang w:eastAsia="en-GB"/>
        </w:rPr>
        <w:t>Fair values are categorised into hierarchy based on inputs used as follows:</w:t>
      </w:r>
    </w:p>
    <w:p w14:paraId="479FCB22" w14:textId="77777777" w:rsidR="001873DF" w:rsidRPr="00126ABE" w:rsidRDefault="001873DF" w:rsidP="001873DF">
      <w:pPr>
        <w:rPr>
          <w:rFonts w:ascii="Arial" w:eastAsia="Arial" w:hAnsi="Arial" w:cs="Arial"/>
          <w:sz w:val="18"/>
          <w:szCs w:val="18"/>
          <w:lang w:eastAsia="en-GB"/>
        </w:rPr>
      </w:pPr>
    </w:p>
    <w:p w14:paraId="5840B190" w14:textId="2605F9A2" w:rsidR="001873DF" w:rsidRPr="00126ABE" w:rsidRDefault="001873DF" w:rsidP="001873DF">
      <w:pPr>
        <w:tabs>
          <w:tab w:val="left" w:pos="851"/>
        </w:tabs>
        <w:ind w:left="851" w:hanging="851"/>
        <w:jc w:val="both"/>
        <w:rPr>
          <w:rFonts w:ascii="Arial" w:eastAsia="Arial" w:hAnsi="Arial" w:cs="Arial"/>
          <w:sz w:val="18"/>
          <w:szCs w:val="18"/>
          <w:lang w:eastAsia="en-GB"/>
        </w:rPr>
      </w:pPr>
      <w:r w:rsidRPr="00126ABE">
        <w:rPr>
          <w:rFonts w:ascii="Arial" w:eastAsia="Arial" w:hAnsi="Arial" w:cs="Arial"/>
          <w:sz w:val="18"/>
          <w:szCs w:val="18"/>
          <w:lang w:eastAsia="en-GB"/>
        </w:rPr>
        <w:t xml:space="preserve">Level 1: </w:t>
      </w:r>
      <w:r w:rsidRPr="00126ABE">
        <w:rPr>
          <w:rFonts w:ascii="Arial" w:eastAsia="Arial" w:hAnsi="Arial" w:cs="Arial"/>
          <w:sz w:val="18"/>
          <w:szCs w:val="18"/>
          <w:cs/>
          <w:lang w:eastAsia="en-GB"/>
        </w:rPr>
        <w:t xml:space="preserve">  </w:t>
      </w:r>
      <w:r w:rsidRPr="00126ABE">
        <w:rPr>
          <w:rFonts w:ascii="Arial" w:eastAsia="Arial" w:hAnsi="Arial" w:cs="Arial"/>
          <w:sz w:val="18"/>
          <w:szCs w:val="18"/>
          <w:lang w:eastAsia="en-GB"/>
        </w:rPr>
        <w:t xml:space="preserve">The fair value of financial instruments is based on the current bid price or closing price by reference to the Stock Exchange of Thailand or the Thai Bond Dealing Centre. </w:t>
      </w:r>
    </w:p>
    <w:p w14:paraId="44E8D5D3" w14:textId="2AC20E2B" w:rsidR="001873DF" w:rsidRPr="00126ABE" w:rsidRDefault="001873DF" w:rsidP="001873DF">
      <w:pPr>
        <w:tabs>
          <w:tab w:val="left" w:pos="851"/>
        </w:tabs>
        <w:ind w:left="851" w:hanging="851"/>
        <w:jc w:val="both"/>
        <w:rPr>
          <w:rFonts w:ascii="Arial" w:eastAsia="Arial" w:hAnsi="Arial" w:cs="Arial"/>
          <w:sz w:val="18"/>
          <w:szCs w:val="18"/>
          <w:lang w:eastAsia="en-GB"/>
        </w:rPr>
      </w:pPr>
      <w:r w:rsidRPr="00126ABE">
        <w:rPr>
          <w:rFonts w:ascii="Arial" w:eastAsia="Arial" w:hAnsi="Arial" w:cs="Arial"/>
          <w:sz w:val="18"/>
          <w:szCs w:val="18"/>
          <w:lang w:eastAsia="en-GB"/>
        </w:rPr>
        <w:t xml:space="preserve">Level 2: </w:t>
      </w:r>
      <w:r w:rsidRPr="00126ABE">
        <w:rPr>
          <w:rFonts w:ascii="Arial" w:eastAsia="Arial" w:hAnsi="Arial" w:cs="Arial"/>
          <w:sz w:val="18"/>
          <w:szCs w:val="18"/>
          <w:cs/>
          <w:lang w:eastAsia="en-GB"/>
        </w:rPr>
        <w:t xml:space="preserve"> </w:t>
      </w:r>
      <w:r w:rsidRPr="00126ABE">
        <w:rPr>
          <w:rFonts w:ascii="Arial" w:eastAsia="Arial" w:hAnsi="Arial" w:cs="Arial"/>
          <w:sz w:val="18"/>
          <w:szCs w:val="18"/>
          <w:lang w:eastAsia="en-GB"/>
        </w:rPr>
        <w:tab/>
        <w:t xml:space="preserve">The fair value of financial instruments is determined using significant observable inputs and, as little as possible, entity-specific estimates. </w:t>
      </w:r>
    </w:p>
    <w:p w14:paraId="335FEACD" w14:textId="4FC1D00E" w:rsidR="001873DF" w:rsidRPr="00126ABE" w:rsidRDefault="001873DF" w:rsidP="001873DF">
      <w:pPr>
        <w:tabs>
          <w:tab w:val="left" w:pos="851"/>
        </w:tabs>
        <w:ind w:left="851" w:hanging="851"/>
        <w:jc w:val="both"/>
        <w:rPr>
          <w:rFonts w:ascii="Arial" w:eastAsia="Arial" w:hAnsi="Arial" w:cs="Arial"/>
          <w:sz w:val="18"/>
          <w:szCs w:val="18"/>
          <w:lang w:eastAsia="en-GB"/>
        </w:rPr>
      </w:pPr>
      <w:r w:rsidRPr="00126ABE">
        <w:rPr>
          <w:rFonts w:ascii="Arial" w:eastAsia="Arial" w:hAnsi="Arial" w:cs="Arial"/>
          <w:sz w:val="18"/>
          <w:szCs w:val="18"/>
          <w:lang w:eastAsia="en-GB"/>
        </w:rPr>
        <w:t>Level 3:</w:t>
      </w:r>
      <w:r w:rsidRPr="00126ABE">
        <w:rPr>
          <w:rFonts w:ascii="Arial" w:eastAsia="Arial" w:hAnsi="Arial" w:cs="Arial"/>
          <w:sz w:val="18"/>
          <w:szCs w:val="18"/>
          <w:cs/>
          <w:lang w:eastAsia="en-GB"/>
        </w:rPr>
        <w:t xml:space="preserve"> </w:t>
      </w:r>
      <w:r w:rsidRPr="00126ABE">
        <w:rPr>
          <w:rFonts w:ascii="Arial" w:eastAsia="Arial" w:hAnsi="Arial" w:cs="Arial"/>
          <w:sz w:val="18"/>
          <w:szCs w:val="18"/>
          <w:lang w:eastAsia="en-GB"/>
        </w:rPr>
        <w:t xml:space="preserve"> </w:t>
      </w:r>
      <w:r w:rsidRPr="00126ABE">
        <w:rPr>
          <w:rFonts w:ascii="Arial" w:eastAsia="Arial" w:hAnsi="Arial" w:cs="Arial"/>
          <w:sz w:val="18"/>
          <w:szCs w:val="18"/>
          <w:lang w:eastAsia="en-GB"/>
        </w:rPr>
        <w:tab/>
        <w:t>The fair value of financial instruments is not based on observable market data.</w:t>
      </w:r>
    </w:p>
    <w:p w14:paraId="595792E2" w14:textId="0FAAD43A" w:rsidR="008B442C" w:rsidRPr="00126ABE" w:rsidRDefault="008B442C" w:rsidP="001873DF">
      <w:pPr>
        <w:tabs>
          <w:tab w:val="left" w:pos="851"/>
        </w:tabs>
        <w:ind w:left="851" w:hanging="851"/>
        <w:jc w:val="both"/>
        <w:rPr>
          <w:rFonts w:ascii="Arial" w:eastAsia="Arial" w:hAnsi="Arial" w:cs="Arial"/>
          <w:sz w:val="18"/>
          <w:szCs w:val="18"/>
          <w:lang w:eastAsia="en-GB"/>
        </w:rPr>
      </w:pPr>
    </w:p>
    <w:p w14:paraId="279C6CAB" w14:textId="5840036D" w:rsidR="008B442C" w:rsidRPr="00126ABE" w:rsidRDefault="008B442C" w:rsidP="008B442C">
      <w:pPr>
        <w:jc w:val="both"/>
        <w:rPr>
          <w:rFonts w:ascii="Arial" w:eastAsia="Arial" w:hAnsi="Arial" w:cs="Arial"/>
          <w:sz w:val="18"/>
          <w:szCs w:val="18"/>
          <w:lang w:eastAsia="en-GB"/>
        </w:rPr>
      </w:pPr>
      <w:r w:rsidRPr="00126ABE">
        <w:rPr>
          <w:rFonts w:ascii="Arial" w:eastAsia="Arial" w:hAnsi="Arial" w:cs="Arial"/>
          <w:sz w:val="18"/>
          <w:szCs w:val="18"/>
          <w:lang w:eastAsia="en-GB"/>
        </w:rPr>
        <w:t>The fair value measurement of financial assets and financial liabilities is in accordance with the accounting policies disclosed in Note 5.7 and Note 5.15.</w:t>
      </w:r>
    </w:p>
    <w:p w14:paraId="7503ADB3" w14:textId="77777777" w:rsidR="00F62831" w:rsidRPr="00126ABE" w:rsidRDefault="00F62831" w:rsidP="008B442C">
      <w:pPr>
        <w:jc w:val="both"/>
        <w:rPr>
          <w:rFonts w:ascii="Arial" w:eastAsia="Arial" w:hAnsi="Arial" w:cs="Arial"/>
          <w:sz w:val="18"/>
          <w:szCs w:val="18"/>
          <w:lang w:eastAsia="en-GB"/>
        </w:rPr>
      </w:pPr>
    </w:p>
    <w:p w14:paraId="07F49934" w14:textId="77777777" w:rsidR="008E4546" w:rsidRPr="00126ABE" w:rsidRDefault="008E4546" w:rsidP="008E4546">
      <w:pPr>
        <w:jc w:val="both"/>
        <w:rPr>
          <w:rFonts w:ascii="Arial" w:eastAsia="Arial" w:hAnsi="Arial" w:cs="Arial"/>
          <w:i/>
          <w:color w:val="CF4A02"/>
          <w:sz w:val="18"/>
          <w:szCs w:val="18"/>
          <w:lang w:eastAsia="en-GB"/>
        </w:rPr>
      </w:pPr>
      <w:r w:rsidRPr="00126ABE">
        <w:rPr>
          <w:rFonts w:ascii="Arial" w:eastAsia="Arial" w:hAnsi="Arial" w:cs="Arial"/>
          <w:i/>
          <w:color w:val="CF4A02"/>
          <w:sz w:val="18"/>
          <w:szCs w:val="18"/>
          <w:lang w:eastAsia="en-GB"/>
        </w:rPr>
        <w:t>Transfer between fair value hierarchy</w:t>
      </w:r>
    </w:p>
    <w:p w14:paraId="2E077FFE" w14:textId="4093F5A9" w:rsidR="008E4546" w:rsidRPr="00126ABE" w:rsidRDefault="008E4546" w:rsidP="00333C2E">
      <w:pPr>
        <w:rPr>
          <w:rFonts w:ascii="Arial" w:eastAsia="Arial Unicode MS" w:hAnsi="Arial" w:cs="Arial"/>
          <w:sz w:val="18"/>
          <w:szCs w:val="18"/>
        </w:rPr>
      </w:pPr>
    </w:p>
    <w:p w14:paraId="07442DA3" w14:textId="312FD7AC" w:rsidR="008E4546" w:rsidRPr="00126ABE" w:rsidRDefault="008E4546" w:rsidP="00333C2E">
      <w:pPr>
        <w:rPr>
          <w:rFonts w:ascii="Arial" w:eastAsia="Arial Unicode MS" w:hAnsi="Arial" w:cs="Arial"/>
          <w:sz w:val="18"/>
          <w:szCs w:val="18"/>
        </w:rPr>
      </w:pPr>
      <w:r w:rsidRPr="00126ABE">
        <w:rPr>
          <w:rFonts w:ascii="Arial" w:eastAsia="Arial Unicode MS" w:hAnsi="Arial" w:cs="Arial"/>
          <w:sz w:val="18"/>
          <w:szCs w:val="18"/>
        </w:rPr>
        <w:t>During the year, the Group did not transfer any financial instrument item between levels.</w:t>
      </w:r>
    </w:p>
    <w:p w14:paraId="712C4C33" w14:textId="14ED74F3" w:rsidR="00333C2E" w:rsidRPr="00126ABE" w:rsidRDefault="00333C2E" w:rsidP="00333C2E">
      <w:pPr>
        <w:rPr>
          <w:rFonts w:ascii="Arial" w:eastAsia="Arial Unicode MS" w:hAnsi="Arial" w:cs="Arial"/>
          <w:sz w:val="18"/>
          <w:szCs w:val="18"/>
        </w:rPr>
      </w:pPr>
    </w:p>
    <w:p w14:paraId="0A29D37D" w14:textId="7D9B3FA9" w:rsidR="008E4546" w:rsidRPr="00126ABE" w:rsidRDefault="008E4546" w:rsidP="008E4546">
      <w:pPr>
        <w:rPr>
          <w:rFonts w:ascii="Arial" w:eastAsia="Arial" w:hAnsi="Arial" w:cs="Arial"/>
          <w:i/>
          <w:color w:val="CF4A02"/>
          <w:sz w:val="18"/>
          <w:szCs w:val="18"/>
          <w:lang w:eastAsia="en-GB"/>
        </w:rPr>
      </w:pPr>
      <w:r w:rsidRPr="00126ABE">
        <w:rPr>
          <w:rFonts w:ascii="Arial" w:eastAsia="Arial" w:hAnsi="Arial" w:cs="Arial"/>
          <w:i/>
          <w:color w:val="CF4A02"/>
          <w:sz w:val="18"/>
          <w:szCs w:val="18"/>
          <w:lang w:eastAsia="en-GB"/>
        </w:rPr>
        <w:t>The Group’s valuation processes</w:t>
      </w:r>
    </w:p>
    <w:p w14:paraId="6743C5E1" w14:textId="77777777" w:rsidR="008E4546" w:rsidRPr="00126ABE" w:rsidRDefault="008E4546" w:rsidP="001873DF">
      <w:pPr>
        <w:jc w:val="thaiDistribute"/>
        <w:rPr>
          <w:rFonts w:ascii="Arial" w:eastAsia="Arial Unicode MS" w:hAnsi="Arial" w:cs="Arial"/>
          <w:sz w:val="18"/>
          <w:szCs w:val="18"/>
        </w:rPr>
      </w:pPr>
    </w:p>
    <w:p w14:paraId="6630D8AC" w14:textId="492D068F" w:rsidR="008E4546" w:rsidRPr="00126ABE" w:rsidRDefault="008B442C" w:rsidP="008B442C">
      <w:pPr>
        <w:jc w:val="thaiDistribute"/>
        <w:rPr>
          <w:rFonts w:ascii="Arial" w:hAnsi="Arial" w:cs="Arial"/>
          <w:spacing w:val="-4"/>
          <w:sz w:val="18"/>
          <w:szCs w:val="18"/>
        </w:rPr>
      </w:pPr>
      <w:r w:rsidRPr="00126ABE">
        <w:rPr>
          <w:rFonts w:ascii="Arial" w:eastAsia="Arial Unicode MS" w:hAnsi="Arial" w:cs="Arial"/>
          <w:sz w:val="18"/>
          <w:szCs w:val="18"/>
        </w:rPr>
        <w:t>Chief Financial Officer (CFO) and a valuation team discuss valuation processes and results at least every quarter.</w:t>
      </w:r>
      <w:r w:rsidR="001873DF" w:rsidRPr="00126ABE">
        <w:rPr>
          <w:rFonts w:ascii="Arial" w:eastAsia="Arial Unicode MS" w:hAnsi="Arial" w:cs="Arial"/>
          <w:sz w:val="18"/>
          <w:szCs w:val="18"/>
        </w:rPr>
        <w:t xml:space="preserve"> </w:t>
      </w:r>
    </w:p>
    <w:p w14:paraId="41F0BF34" w14:textId="0BF4094D" w:rsidR="00C45285" w:rsidRPr="00126ABE" w:rsidRDefault="00C45285">
      <w:pPr>
        <w:rPr>
          <w:rFonts w:ascii="Arial" w:hAnsi="Arial" w:cs="Arial"/>
          <w:sz w:val="18"/>
          <w:szCs w:val="18"/>
        </w:rPr>
      </w:pPr>
      <w:r w:rsidRPr="00126ABE">
        <w:rPr>
          <w:rFonts w:ascii="Arial" w:hAnsi="Arial" w:cs="Arial"/>
          <w:sz w:val="18"/>
          <w:szCs w:val="18"/>
        </w:rPr>
        <w:br w:type="page"/>
      </w:r>
    </w:p>
    <w:p w14:paraId="1201B9C0" w14:textId="0FBB14E3" w:rsidR="00C45285" w:rsidRDefault="00C45285" w:rsidP="00C12611">
      <w:pPr>
        <w:jc w:val="thaiDistribute"/>
        <w:rPr>
          <w:rFonts w:ascii="Arial" w:hAnsi="Arial" w:cs="Arial"/>
          <w:sz w:val="18"/>
          <w:szCs w:val="18"/>
        </w:rPr>
      </w:pPr>
    </w:p>
    <w:p w14:paraId="171D017D" w14:textId="77777777" w:rsidR="00126ABE" w:rsidRPr="00DE3A6F" w:rsidRDefault="00126ABE" w:rsidP="00C12611">
      <w:pPr>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8E4546" w:rsidRPr="00DE3A6F" w14:paraId="0431F7D2" w14:textId="77777777" w:rsidTr="00750C07">
        <w:trPr>
          <w:trHeight w:val="389"/>
        </w:trPr>
        <w:tc>
          <w:tcPr>
            <w:tcW w:w="9459" w:type="dxa"/>
            <w:shd w:val="clear" w:color="auto" w:fill="FFA543"/>
            <w:vAlign w:val="center"/>
          </w:tcPr>
          <w:p w14:paraId="4BE3FB71" w14:textId="049B97B8" w:rsidR="008E4546" w:rsidRPr="00DE3A6F" w:rsidRDefault="008E4546" w:rsidP="00750C07">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8</w:t>
            </w:r>
            <w:r w:rsidRPr="00DE3A6F">
              <w:rPr>
                <w:rFonts w:ascii="Arial" w:hAnsi="Arial" w:cs="Arial"/>
                <w:b/>
                <w:bCs/>
                <w:color w:val="FFFFFF"/>
                <w:sz w:val="18"/>
                <w:szCs w:val="18"/>
              </w:rPr>
              <w:tab/>
              <w:t>Critical accounting estimates and judgements</w:t>
            </w:r>
          </w:p>
        </w:tc>
      </w:tr>
    </w:tbl>
    <w:p w14:paraId="24D607AA" w14:textId="77777777" w:rsidR="008E4546" w:rsidRPr="00DE3A6F" w:rsidRDefault="008E4546" w:rsidP="008E4546">
      <w:pPr>
        <w:jc w:val="thaiDistribute"/>
        <w:rPr>
          <w:rFonts w:ascii="Arial" w:hAnsi="Arial" w:cs="Arial"/>
          <w:spacing w:val="-4"/>
          <w:sz w:val="18"/>
          <w:szCs w:val="18"/>
        </w:rPr>
      </w:pPr>
    </w:p>
    <w:p w14:paraId="59DEB8D2" w14:textId="77777777" w:rsidR="008E4546" w:rsidRPr="00DE3A6F" w:rsidRDefault="008E4546" w:rsidP="00777B29">
      <w:pPr>
        <w:jc w:val="thaiDistribute"/>
        <w:rPr>
          <w:rFonts w:ascii="Arial" w:hAnsi="Arial" w:cs="Arial"/>
          <w:spacing w:val="-4"/>
          <w:sz w:val="18"/>
          <w:szCs w:val="18"/>
        </w:rPr>
      </w:pPr>
      <w:r w:rsidRPr="00DE3A6F">
        <w:rPr>
          <w:rFonts w:ascii="Arial" w:hAnsi="Arial" w:cs="Arial"/>
          <w:spacing w:val="-4"/>
          <w:sz w:val="18"/>
          <w:szCs w:val="18"/>
        </w:rPr>
        <w:t>Estimates and judgements are continually evaluated and are based on historical experience and other factors, including expectations of future events that are believed to be reasonable under the circumstances.</w:t>
      </w:r>
    </w:p>
    <w:p w14:paraId="1AF551D7" w14:textId="5051713B" w:rsidR="008E4546" w:rsidRPr="00DE3A6F" w:rsidRDefault="008E4546" w:rsidP="008E4546">
      <w:pPr>
        <w:pStyle w:val="Header"/>
        <w:jc w:val="thaiDistribute"/>
        <w:rPr>
          <w:rFonts w:ascii="Arial" w:hAnsi="Arial" w:cs="Arial"/>
          <w:sz w:val="18"/>
          <w:szCs w:val="18"/>
        </w:rPr>
      </w:pPr>
    </w:p>
    <w:p w14:paraId="4FF95ADE" w14:textId="61796ED0" w:rsidR="008E4546" w:rsidRPr="00DE3A6F" w:rsidRDefault="008E4546" w:rsidP="00DD49E2">
      <w:pPr>
        <w:pStyle w:val="ListParagraph"/>
        <w:numPr>
          <w:ilvl w:val="0"/>
          <w:numId w:val="22"/>
        </w:numPr>
        <w:ind w:left="567" w:hanging="567"/>
        <w:rPr>
          <w:rFonts w:cs="Arial"/>
          <w:b/>
          <w:color w:val="CF4A02"/>
          <w:sz w:val="18"/>
          <w:szCs w:val="18"/>
          <w:lang w:eastAsia="en-GB"/>
        </w:rPr>
      </w:pPr>
      <w:r w:rsidRPr="00DE3A6F">
        <w:rPr>
          <w:rFonts w:cs="Arial"/>
          <w:b/>
          <w:color w:val="CF4A02"/>
          <w:sz w:val="18"/>
          <w:szCs w:val="18"/>
          <w:lang w:eastAsia="en-GB"/>
        </w:rPr>
        <w:t>Power plant, equipment and intangible assets</w:t>
      </w:r>
    </w:p>
    <w:p w14:paraId="0A9D1482" w14:textId="77777777" w:rsidR="00EF5D2E" w:rsidRPr="00DE3A6F" w:rsidRDefault="00EF5D2E" w:rsidP="00EF5D2E">
      <w:pPr>
        <w:pStyle w:val="ListParagraph"/>
        <w:ind w:left="567"/>
        <w:rPr>
          <w:rFonts w:cs="Arial"/>
          <w:b/>
          <w:color w:val="CF4A02"/>
          <w:sz w:val="18"/>
          <w:szCs w:val="18"/>
          <w:lang w:eastAsia="en-GB"/>
        </w:rPr>
      </w:pPr>
    </w:p>
    <w:p w14:paraId="3C05E74C" w14:textId="3E62DB7D" w:rsidR="008E4546" w:rsidRPr="00DE3A6F" w:rsidRDefault="00EF5D2E" w:rsidP="00EF5D2E">
      <w:pPr>
        <w:keepNext/>
        <w:keepLines/>
        <w:ind w:left="567"/>
        <w:jc w:val="thaiDistribute"/>
        <w:outlineLvl w:val="1"/>
        <w:rPr>
          <w:rFonts w:ascii="Arial" w:hAnsi="Arial" w:cs="Arial"/>
          <w:sz w:val="18"/>
          <w:szCs w:val="18"/>
          <w:lang w:eastAsia="x-none"/>
        </w:rPr>
      </w:pPr>
      <w:r w:rsidRPr="00DE3A6F">
        <w:rPr>
          <w:rFonts w:ascii="Arial" w:hAnsi="Arial" w:cs="Arial"/>
          <w:sz w:val="18"/>
          <w:szCs w:val="18"/>
          <w:lang w:eastAsia="x-none"/>
        </w:rPr>
        <w:t>Management determines the estimated useful lives and residual values for the power plant, equipment and intangible assets mainly based on its technical ability and economic useful lives. The management will revise the depreciation charge where useful lives and residual values are significantly different to previously estimated, or it will write-off or write-down technically obsolete or assets that have been abandoned or sold.</w:t>
      </w:r>
    </w:p>
    <w:p w14:paraId="35D32DA1" w14:textId="77777777" w:rsidR="008E4546" w:rsidRPr="00DE3A6F" w:rsidRDefault="008E4546" w:rsidP="008E4546">
      <w:pPr>
        <w:keepNext/>
        <w:keepLines/>
        <w:outlineLvl w:val="1"/>
        <w:rPr>
          <w:rFonts w:ascii="Arial" w:eastAsia="Arial" w:hAnsi="Arial" w:cs="Arial"/>
          <w:b/>
          <w:color w:val="CF4A02"/>
          <w:sz w:val="18"/>
          <w:szCs w:val="18"/>
          <w:lang w:val="en-US" w:eastAsia="en-GB"/>
        </w:rPr>
      </w:pPr>
    </w:p>
    <w:p w14:paraId="1E60F863" w14:textId="687DD379" w:rsidR="008E4546" w:rsidRPr="00DE3A6F" w:rsidRDefault="008E4546" w:rsidP="00DD49E2">
      <w:pPr>
        <w:keepNext/>
        <w:keepLines/>
        <w:numPr>
          <w:ilvl w:val="0"/>
          <w:numId w:val="22"/>
        </w:numPr>
        <w:ind w:left="567" w:hanging="567"/>
        <w:outlineLvl w:val="1"/>
        <w:rPr>
          <w:rFonts w:ascii="Arial" w:eastAsia="Arial" w:hAnsi="Arial" w:cs="Arial"/>
          <w:b/>
          <w:color w:val="CF4A02"/>
          <w:sz w:val="18"/>
          <w:szCs w:val="18"/>
          <w:lang w:val="en-US" w:eastAsia="en-GB"/>
        </w:rPr>
      </w:pPr>
      <w:r w:rsidRPr="00DE3A6F">
        <w:rPr>
          <w:rFonts w:ascii="Arial" w:eastAsia="Arial" w:hAnsi="Arial" w:cs="Arial"/>
          <w:b/>
          <w:color w:val="CF4A02"/>
          <w:sz w:val="18"/>
          <w:szCs w:val="18"/>
          <w:lang w:val="en-US" w:eastAsia="en-GB"/>
        </w:rPr>
        <w:t>Fair value of certain financial assets and derivatives</w:t>
      </w:r>
    </w:p>
    <w:p w14:paraId="3E26C4E4" w14:textId="705C22EF" w:rsidR="00EF5D2E" w:rsidRPr="00DE3A6F" w:rsidRDefault="00EF5D2E" w:rsidP="00EF5D2E">
      <w:pPr>
        <w:keepNext/>
        <w:keepLines/>
        <w:ind w:left="567"/>
        <w:outlineLvl w:val="1"/>
        <w:rPr>
          <w:rFonts w:ascii="Arial" w:eastAsia="Arial" w:hAnsi="Arial" w:cs="Arial"/>
          <w:b/>
          <w:color w:val="CF4A02"/>
          <w:sz w:val="18"/>
          <w:szCs w:val="18"/>
          <w:lang w:val="en-US" w:eastAsia="en-GB"/>
        </w:rPr>
      </w:pPr>
    </w:p>
    <w:p w14:paraId="19B52F4D" w14:textId="1A77FF49" w:rsidR="00EF5D2E" w:rsidRPr="00DE3A6F" w:rsidRDefault="00EF5D2E" w:rsidP="00EF5D2E">
      <w:pPr>
        <w:keepNext/>
        <w:keepLines/>
        <w:ind w:left="567"/>
        <w:jc w:val="thaiDistribute"/>
        <w:outlineLvl w:val="1"/>
        <w:rPr>
          <w:rFonts w:ascii="Arial" w:hAnsi="Arial" w:cs="Arial"/>
          <w:sz w:val="18"/>
          <w:szCs w:val="18"/>
          <w:lang w:eastAsia="x-none"/>
        </w:rPr>
      </w:pPr>
      <w:r w:rsidRPr="00DE3A6F">
        <w:rPr>
          <w:rFonts w:ascii="Arial" w:hAnsi="Arial" w:cs="Arial"/>
          <w:sz w:val="18"/>
          <w:szCs w:val="18"/>
          <w:lang w:eastAsia="x-none"/>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93111E" w:rsidRPr="00DE3A6F">
        <w:rPr>
          <w:rFonts w:ascii="Arial" w:hAnsi="Arial" w:cs="Arial"/>
          <w:sz w:val="18"/>
          <w:szCs w:val="18"/>
          <w:lang w:eastAsia="x-none"/>
        </w:rPr>
        <w:t>7</w:t>
      </w:r>
      <w:r w:rsidRPr="00DE3A6F">
        <w:rPr>
          <w:rFonts w:ascii="Arial" w:hAnsi="Arial" w:cs="Arial"/>
          <w:sz w:val="18"/>
          <w:szCs w:val="18"/>
          <w:lang w:eastAsia="x-none"/>
        </w:rPr>
        <w:t>.</w:t>
      </w:r>
    </w:p>
    <w:p w14:paraId="49A64C8D" w14:textId="77777777" w:rsidR="00EF5D2E" w:rsidRPr="00DE3A6F" w:rsidRDefault="00EF5D2E" w:rsidP="00EF5D2E">
      <w:pPr>
        <w:keepNext/>
        <w:keepLines/>
        <w:ind w:left="567"/>
        <w:jc w:val="thaiDistribute"/>
        <w:outlineLvl w:val="1"/>
        <w:rPr>
          <w:rFonts w:ascii="Arial" w:hAnsi="Arial" w:cs="Arial"/>
          <w:sz w:val="18"/>
          <w:szCs w:val="18"/>
          <w:lang w:eastAsia="x-none"/>
        </w:rPr>
      </w:pPr>
    </w:p>
    <w:p w14:paraId="6806544A" w14:textId="29B9F796" w:rsidR="00DE189D" w:rsidRPr="00DE3A6F" w:rsidRDefault="00DE189D" w:rsidP="00DD49E2">
      <w:pPr>
        <w:pStyle w:val="ListParagraph"/>
        <w:numPr>
          <w:ilvl w:val="0"/>
          <w:numId w:val="22"/>
        </w:numPr>
        <w:ind w:left="567" w:hanging="567"/>
        <w:rPr>
          <w:rFonts w:cs="Arial"/>
          <w:b/>
          <w:color w:val="CF4A02"/>
          <w:sz w:val="18"/>
          <w:szCs w:val="18"/>
          <w:lang w:eastAsia="en-GB"/>
        </w:rPr>
      </w:pPr>
      <w:r w:rsidRPr="00DE3A6F">
        <w:rPr>
          <w:rFonts w:cs="Arial"/>
          <w:b/>
          <w:color w:val="CF4A02"/>
          <w:sz w:val="18"/>
          <w:szCs w:val="18"/>
          <w:lang w:eastAsia="en-GB"/>
        </w:rPr>
        <w:t>Goodwill impairment</w:t>
      </w:r>
    </w:p>
    <w:p w14:paraId="5E5BF242" w14:textId="267160B9" w:rsidR="00DE189D" w:rsidRPr="00DE3A6F" w:rsidRDefault="00DE189D" w:rsidP="00DE189D">
      <w:pPr>
        <w:rPr>
          <w:rFonts w:ascii="Arial" w:hAnsi="Arial" w:cs="Arial"/>
          <w:b/>
          <w:color w:val="CF4A02"/>
          <w:sz w:val="18"/>
          <w:szCs w:val="18"/>
          <w:lang w:eastAsia="en-GB"/>
        </w:rPr>
      </w:pPr>
    </w:p>
    <w:p w14:paraId="7E40CA88" w14:textId="63D59F22" w:rsidR="00DE189D" w:rsidRPr="00DE3A6F" w:rsidRDefault="00DE189D" w:rsidP="00DE189D">
      <w:pPr>
        <w:tabs>
          <w:tab w:val="left" w:pos="1800"/>
        </w:tabs>
        <w:ind w:left="533"/>
        <w:jc w:val="both"/>
        <w:rPr>
          <w:rFonts w:ascii="Arial" w:hAnsi="Arial" w:cs="Arial"/>
          <w:sz w:val="18"/>
          <w:szCs w:val="18"/>
        </w:rPr>
      </w:pPr>
      <w:r w:rsidRPr="00DE3A6F">
        <w:rPr>
          <w:rFonts w:ascii="Arial" w:hAnsi="Arial" w:cs="Arial"/>
          <w:sz w:val="18"/>
          <w:szCs w:val="18"/>
        </w:rPr>
        <w:t xml:space="preserve">The recoverable amounts of cash-generating units have been determined based on fair value less cost to sell calculations. The calculations use cash flow projections based on financial budget covering the remaining period of power purchase agreement. Details of key assumptions used are disclosed in Note </w:t>
      </w:r>
      <w:r w:rsidR="00775374" w:rsidRPr="00DE3A6F">
        <w:rPr>
          <w:rFonts w:ascii="Arial" w:hAnsi="Arial" w:cs="Arial"/>
          <w:sz w:val="18"/>
          <w:szCs w:val="18"/>
        </w:rPr>
        <w:t>22</w:t>
      </w:r>
      <w:r w:rsidRPr="00DE3A6F">
        <w:rPr>
          <w:rFonts w:ascii="Arial" w:hAnsi="Arial" w:cs="Arial"/>
          <w:sz w:val="18"/>
          <w:szCs w:val="18"/>
        </w:rPr>
        <w:t>.</w:t>
      </w:r>
    </w:p>
    <w:p w14:paraId="03F69438" w14:textId="77777777" w:rsidR="00DE189D" w:rsidRPr="00DE3A6F" w:rsidRDefault="00DE189D" w:rsidP="00DE189D">
      <w:pPr>
        <w:rPr>
          <w:rFonts w:ascii="Arial" w:hAnsi="Arial" w:cs="Arial"/>
          <w:b/>
          <w:color w:val="CF4A02"/>
          <w:sz w:val="18"/>
          <w:szCs w:val="18"/>
          <w:lang w:eastAsia="en-GB"/>
        </w:rPr>
      </w:pPr>
    </w:p>
    <w:p w14:paraId="7F0A9340" w14:textId="260C7BEE" w:rsidR="0093111E" w:rsidRPr="00DE3A6F" w:rsidRDefault="0093111E" w:rsidP="00DD49E2">
      <w:pPr>
        <w:pStyle w:val="ListParagraph"/>
        <w:numPr>
          <w:ilvl w:val="0"/>
          <w:numId w:val="22"/>
        </w:numPr>
        <w:ind w:left="567" w:hanging="567"/>
        <w:rPr>
          <w:rFonts w:cs="Arial"/>
          <w:b/>
          <w:color w:val="CF4A02"/>
          <w:sz w:val="18"/>
          <w:szCs w:val="18"/>
          <w:lang w:eastAsia="en-GB"/>
        </w:rPr>
      </w:pPr>
      <w:r w:rsidRPr="00DE3A6F">
        <w:rPr>
          <w:rFonts w:cs="Arial"/>
          <w:b/>
          <w:color w:val="CF4A02"/>
          <w:sz w:val="18"/>
          <w:szCs w:val="18"/>
          <w:lang w:eastAsia="en-GB"/>
        </w:rPr>
        <w:t xml:space="preserve">Defined </w:t>
      </w:r>
      <w:r w:rsidR="00E41D1B">
        <w:rPr>
          <w:rFonts w:cs="Browallia New"/>
          <w:b/>
          <w:color w:val="CF4A02"/>
          <w:sz w:val="18"/>
          <w:szCs w:val="22"/>
          <w:lang w:val="en-GB" w:eastAsia="en-GB"/>
        </w:rPr>
        <w:t>employee</w:t>
      </w:r>
      <w:r w:rsidRPr="00DE3A6F">
        <w:rPr>
          <w:rFonts w:cs="Arial"/>
          <w:b/>
          <w:color w:val="CF4A02"/>
          <w:sz w:val="18"/>
          <w:szCs w:val="18"/>
          <w:lang w:eastAsia="en-GB"/>
        </w:rPr>
        <w:t xml:space="preserve"> benefit obligations</w:t>
      </w:r>
    </w:p>
    <w:p w14:paraId="38BAA8B4" w14:textId="7F3D67EF" w:rsidR="0093111E" w:rsidRPr="00DE3A6F" w:rsidRDefault="0093111E" w:rsidP="0093111E">
      <w:pPr>
        <w:keepNext/>
        <w:keepLines/>
        <w:ind w:left="567"/>
        <w:jc w:val="thaiDistribute"/>
        <w:outlineLvl w:val="1"/>
        <w:rPr>
          <w:rFonts w:ascii="Arial" w:hAnsi="Arial" w:cs="Arial"/>
          <w:sz w:val="18"/>
          <w:szCs w:val="18"/>
          <w:lang w:eastAsia="x-none"/>
        </w:rPr>
      </w:pPr>
    </w:p>
    <w:p w14:paraId="71C93907" w14:textId="54CE997F" w:rsidR="0093111E" w:rsidRPr="00DE3A6F" w:rsidRDefault="0093111E" w:rsidP="0093111E">
      <w:pPr>
        <w:keepNext/>
        <w:keepLines/>
        <w:ind w:left="567"/>
        <w:jc w:val="thaiDistribute"/>
        <w:outlineLvl w:val="1"/>
        <w:rPr>
          <w:rFonts w:ascii="Arial" w:hAnsi="Arial" w:cs="Arial"/>
          <w:sz w:val="18"/>
          <w:szCs w:val="18"/>
          <w:lang w:eastAsia="x-none"/>
        </w:rPr>
      </w:pPr>
      <w:r w:rsidRPr="00DE3A6F">
        <w:rPr>
          <w:rFonts w:ascii="Arial" w:hAnsi="Arial" w:cs="Arial"/>
          <w:sz w:val="18"/>
          <w:szCs w:val="18"/>
          <w:lang w:eastAsia="x-none"/>
        </w:rPr>
        <w:t xml:space="preserve">The present value of the </w:t>
      </w:r>
      <w:r w:rsidR="00E41D1B">
        <w:rPr>
          <w:rFonts w:ascii="Arial" w:hAnsi="Arial" w:cs="Browallia New"/>
          <w:sz w:val="18"/>
          <w:szCs w:val="22"/>
          <w:lang w:eastAsia="x-none"/>
        </w:rPr>
        <w:t>employee</w:t>
      </w:r>
      <w:r w:rsidRPr="00DE3A6F">
        <w:rPr>
          <w:rFonts w:ascii="Arial" w:hAnsi="Arial" w:cs="Arial"/>
          <w:sz w:val="18"/>
          <w:szCs w:val="18"/>
          <w:lang w:eastAsia="x-none"/>
        </w:rPr>
        <w:t xml:space="preserve"> benefit obligations depends on a number of assumptions. Key assumptions used and impacts from possible changes in key assumptions are disclosed in </w:t>
      </w:r>
      <w:r w:rsidR="00775374" w:rsidRPr="00DE3A6F">
        <w:rPr>
          <w:rFonts w:ascii="Arial" w:hAnsi="Arial" w:cs="Arial"/>
          <w:sz w:val="18"/>
          <w:szCs w:val="18"/>
          <w:lang w:eastAsia="x-none"/>
        </w:rPr>
        <w:t>N</w:t>
      </w:r>
      <w:r w:rsidRPr="00DE3A6F">
        <w:rPr>
          <w:rFonts w:ascii="Arial" w:hAnsi="Arial" w:cs="Arial"/>
          <w:sz w:val="18"/>
          <w:szCs w:val="18"/>
          <w:lang w:eastAsia="x-none"/>
        </w:rPr>
        <w:t>ote 2</w:t>
      </w:r>
      <w:r w:rsidR="00775374" w:rsidRPr="00DE3A6F">
        <w:rPr>
          <w:rFonts w:ascii="Arial" w:hAnsi="Arial" w:cs="Arial"/>
          <w:sz w:val="18"/>
          <w:szCs w:val="18"/>
          <w:lang w:eastAsia="x-none"/>
        </w:rPr>
        <w:t>9</w:t>
      </w:r>
      <w:r w:rsidRPr="00DE3A6F">
        <w:rPr>
          <w:rFonts w:ascii="Arial" w:hAnsi="Arial" w:cs="Arial"/>
          <w:sz w:val="18"/>
          <w:szCs w:val="18"/>
          <w:lang w:eastAsia="x-none"/>
        </w:rPr>
        <w:t>.</w:t>
      </w:r>
    </w:p>
    <w:p w14:paraId="6F612DB0" w14:textId="77777777" w:rsidR="0093111E" w:rsidRPr="00DE3A6F" w:rsidRDefault="0093111E" w:rsidP="0093111E">
      <w:pPr>
        <w:keepNext/>
        <w:keepLines/>
        <w:ind w:left="567"/>
        <w:jc w:val="thaiDistribute"/>
        <w:outlineLvl w:val="1"/>
        <w:rPr>
          <w:rFonts w:ascii="Arial" w:hAnsi="Arial" w:cs="Arial"/>
          <w:sz w:val="18"/>
          <w:szCs w:val="18"/>
          <w:lang w:eastAsia="x-none"/>
        </w:rPr>
      </w:pPr>
    </w:p>
    <w:p w14:paraId="0925A2CB" w14:textId="4873016D" w:rsidR="008E4546" w:rsidRPr="00DE3A6F" w:rsidRDefault="00DE189D" w:rsidP="00DD49E2">
      <w:pPr>
        <w:pStyle w:val="ListParagraph"/>
        <w:numPr>
          <w:ilvl w:val="0"/>
          <w:numId w:val="22"/>
        </w:numPr>
        <w:ind w:left="567" w:hanging="567"/>
        <w:rPr>
          <w:rFonts w:cs="Arial"/>
          <w:b/>
          <w:color w:val="CF4A02"/>
          <w:sz w:val="18"/>
          <w:szCs w:val="18"/>
          <w:lang w:eastAsia="en-GB"/>
        </w:rPr>
      </w:pPr>
      <w:r w:rsidRPr="00DE3A6F">
        <w:rPr>
          <w:rFonts w:cs="Arial"/>
          <w:b/>
          <w:color w:val="CF4A02"/>
          <w:sz w:val="18"/>
          <w:szCs w:val="18"/>
          <w:lang w:eastAsia="en-GB"/>
        </w:rPr>
        <w:t>Consolidation of an entity with less than 50% ownership</w:t>
      </w:r>
    </w:p>
    <w:p w14:paraId="788F5672" w14:textId="3291B8C5" w:rsidR="00DE189D" w:rsidRPr="00DE3A6F" w:rsidRDefault="00DE189D" w:rsidP="00DE189D">
      <w:pPr>
        <w:rPr>
          <w:rFonts w:ascii="Arial" w:eastAsia="Arial" w:hAnsi="Arial" w:cs="Arial"/>
          <w:b/>
          <w:color w:val="CF4A02"/>
          <w:sz w:val="18"/>
          <w:szCs w:val="18"/>
          <w:lang w:eastAsia="en-GB"/>
        </w:rPr>
      </w:pPr>
    </w:p>
    <w:p w14:paraId="49C89348" w14:textId="233CD4CA" w:rsidR="00DE189D" w:rsidRPr="00DE3A6F" w:rsidRDefault="00DE189D" w:rsidP="008A5ABD">
      <w:pPr>
        <w:ind w:left="567"/>
        <w:jc w:val="thaiDistribute"/>
        <w:rPr>
          <w:rFonts w:ascii="Arial" w:hAnsi="Arial" w:cs="Arial"/>
          <w:sz w:val="18"/>
          <w:szCs w:val="18"/>
        </w:rPr>
      </w:pPr>
      <w:r w:rsidRPr="00DE3A6F">
        <w:rPr>
          <w:rFonts w:ascii="Arial" w:hAnsi="Arial" w:cs="Arial"/>
          <w:sz w:val="18"/>
          <w:szCs w:val="18"/>
        </w:rPr>
        <w:t xml:space="preserve">Management consider that the Group has de facto control over </w:t>
      </w:r>
      <w:r w:rsidR="00775374" w:rsidRPr="00DE3A6F">
        <w:rPr>
          <w:rFonts w:ascii="Arial" w:hAnsi="Arial" w:cs="Arial"/>
          <w:sz w:val="18"/>
          <w:szCs w:val="18"/>
        </w:rPr>
        <w:t>Amata Power (Bien Hoa) Limited</w:t>
      </w:r>
      <w:r w:rsidRPr="00DE3A6F">
        <w:rPr>
          <w:rFonts w:ascii="Arial" w:hAnsi="Arial" w:cs="Arial"/>
          <w:sz w:val="18"/>
          <w:szCs w:val="18"/>
        </w:rPr>
        <w:t xml:space="preserve"> even though it has less than 50% of the voting rights. The Group is the major shareholder of </w:t>
      </w:r>
      <w:r w:rsidR="00775374" w:rsidRPr="00DE3A6F">
        <w:rPr>
          <w:rFonts w:ascii="Arial" w:hAnsi="Arial" w:cs="Arial"/>
          <w:sz w:val="18"/>
          <w:szCs w:val="18"/>
        </w:rPr>
        <w:t xml:space="preserve">Amata Power (Bien Hoa) Limited </w:t>
      </w:r>
      <w:r w:rsidRPr="00DE3A6F">
        <w:rPr>
          <w:rFonts w:ascii="Arial" w:hAnsi="Arial" w:cs="Arial"/>
          <w:sz w:val="18"/>
          <w:szCs w:val="18"/>
        </w:rPr>
        <w:t xml:space="preserve">with a </w:t>
      </w:r>
      <w:r w:rsidR="00775374" w:rsidRPr="00DE3A6F">
        <w:rPr>
          <w:rFonts w:ascii="Arial" w:hAnsi="Arial" w:cs="Arial"/>
          <w:sz w:val="18"/>
          <w:szCs w:val="18"/>
        </w:rPr>
        <w:t>30.72</w:t>
      </w:r>
      <w:r w:rsidRPr="00DE3A6F">
        <w:rPr>
          <w:rFonts w:ascii="Arial" w:hAnsi="Arial" w:cs="Arial"/>
          <w:sz w:val="18"/>
          <w:szCs w:val="18"/>
        </w:rPr>
        <w:t xml:space="preserve">% equity interest, while all other shareholders individually own less than </w:t>
      </w:r>
      <w:r w:rsidR="00775374" w:rsidRPr="00DE3A6F">
        <w:rPr>
          <w:rFonts w:ascii="Arial" w:hAnsi="Arial" w:cs="Arial"/>
          <w:sz w:val="18"/>
          <w:szCs w:val="18"/>
        </w:rPr>
        <w:t>30.00</w:t>
      </w:r>
      <w:r w:rsidRPr="00DE3A6F">
        <w:rPr>
          <w:rFonts w:ascii="Arial" w:hAnsi="Arial" w:cs="Arial"/>
          <w:sz w:val="18"/>
          <w:szCs w:val="18"/>
        </w:rPr>
        <w:t>% of its equity shares. There is no history of other shareholders forming a group to exercise their votes collectively.</w:t>
      </w:r>
    </w:p>
    <w:p w14:paraId="27E348F2" w14:textId="77777777" w:rsidR="00DE189D" w:rsidRPr="00DE3A6F" w:rsidRDefault="00DE189D" w:rsidP="00DE189D">
      <w:pPr>
        <w:rPr>
          <w:rFonts w:ascii="Arial" w:eastAsia="Arial" w:hAnsi="Arial" w:cs="Arial"/>
          <w:b/>
          <w:color w:val="CF4A02"/>
          <w:sz w:val="18"/>
          <w:szCs w:val="18"/>
          <w:lang w:eastAsia="en-GB"/>
        </w:rPr>
      </w:pPr>
    </w:p>
    <w:p w14:paraId="32C96FFE" w14:textId="3454776E" w:rsidR="008E4546" w:rsidRPr="00DE3A6F" w:rsidRDefault="008A5ABD" w:rsidP="00DD49E2">
      <w:pPr>
        <w:keepNext/>
        <w:keepLines/>
        <w:numPr>
          <w:ilvl w:val="0"/>
          <w:numId w:val="22"/>
        </w:numPr>
        <w:ind w:left="567" w:hanging="567"/>
        <w:outlineLvl w:val="1"/>
        <w:rPr>
          <w:rFonts w:ascii="Arial" w:eastAsia="Arial" w:hAnsi="Arial" w:cs="Arial"/>
          <w:b/>
          <w:color w:val="CF4A02"/>
          <w:sz w:val="18"/>
          <w:szCs w:val="18"/>
          <w:lang w:val="en-US" w:eastAsia="en-GB"/>
        </w:rPr>
      </w:pPr>
      <w:r w:rsidRPr="00DE3A6F">
        <w:rPr>
          <w:rFonts w:ascii="Arial" w:eastAsia="Arial" w:hAnsi="Arial" w:cs="Arial"/>
          <w:b/>
          <w:color w:val="CF4A02"/>
          <w:sz w:val="18"/>
          <w:szCs w:val="18"/>
          <w:lang w:val="en-US" w:eastAsia="en-GB"/>
        </w:rPr>
        <w:t>Classification of a joint arrangement</w:t>
      </w:r>
      <w:r w:rsidR="00DE189D" w:rsidRPr="00DE3A6F">
        <w:rPr>
          <w:rFonts w:ascii="Arial" w:eastAsia="Arial" w:hAnsi="Arial" w:cs="Arial"/>
          <w:b/>
          <w:color w:val="CF4A02"/>
          <w:sz w:val="18"/>
          <w:szCs w:val="18"/>
          <w:lang w:val="en-US" w:eastAsia="en-GB"/>
        </w:rPr>
        <w:br/>
      </w:r>
    </w:p>
    <w:p w14:paraId="222CA396" w14:textId="2EF2C03C" w:rsidR="00DE189D" w:rsidRPr="00DE3A6F" w:rsidRDefault="00DE189D" w:rsidP="00DE189D">
      <w:pPr>
        <w:keepNext/>
        <w:keepLines/>
        <w:ind w:left="567"/>
        <w:jc w:val="thaiDistribute"/>
        <w:outlineLvl w:val="1"/>
        <w:rPr>
          <w:rFonts w:ascii="Arial" w:eastAsia="Arial" w:hAnsi="Arial" w:cs="Arial"/>
          <w:bCs/>
          <w:sz w:val="18"/>
          <w:szCs w:val="18"/>
          <w:lang w:val="en-US" w:eastAsia="en-GB"/>
        </w:rPr>
      </w:pPr>
      <w:r w:rsidRPr="00DE3A6F">
        <w:rPr>
          <w:rFonts w:ascii="Arial" w:eastAsia="Arial" w:hAnsi="Arial" w:cs="Arial"/>
          <w:bCs/>
          <w:sz w:val="18"/>
          <w:szCs w:val="18"/>
          <w:lang w:val="en-US" w:eastAsia="en-GB"/>
        </w:rPr>
        <w:t>The Company holds 48% to 70% of the voting rights of its joint arrangements as disclosed in Note 1</w:t>
      </w:r>
      <w:r w:rsidR="00232947" w:rsidRPr="00DE3A6F">
        <w:rPr>
          <w:rFonts w:ascii="Arial" w:eastAsia="Arial" w:hAnsi="Arial" w:cs="Arial"/>
          <w:bCs/>
          <w:sz w:val="18"/>
          <w:szCs w:val="18"/>
          <w:lang w:val="en-US" w:eastAsia="en-GB"/>
        </w:rPr>
        <w:t>8</w:t>
      </w:r>
      <w:r w:rsidRPr="00DE3A6F">
        <w:rPr>
          <w:rFonts w:ascii="Arial" w:eastAsia="Arial" w:hAnsi="Arial" w:cs="Arial"/>
          <w:bCs/>
          <w:sz w:val="18"/>
          <w:szCs w:val="18"/>
          <w:lang w:val="en-US" w:eastAsia="en-GB"/>
        </w:rPr>
        <w:t xml:space="preserve"> (b)</w:t>
      </w:r>
      <w:r w:rsidR="008E2827">
        <w:rPr>
          <w:rFonts w:ascii="Arial" w:eastAsia="Arial" w:hAnsi="Arial" w:cs="Arial"/>
          <w:bCs/>
          <w:sz w:val="18"/>
          <w:szCs w:val="18"/>
          <w:lang w:val="en-US" w:eastAsia="en-GB"/>
        </w:rPr>
        <w:br/>
      </w:r>
      <w:r w:rsidRPr="00DE3A6F">
        <w:rPr>
          <w:rFonts w:ascii="Arial" w:eastAsia="Arial" w:hAnsi="Arial" w:cs="Arial"/>
          <w:bCs/>
          <w:sz w:val="18"/>
          <w:szCs w:val="18"/>
          <w:lang w:val="en-US" w:eastAsia="en-GB"/>
        </w:rPr>
        <w:t>The Group has joint control over this arrangement as under the contractual agreements, unanimous consent is required from all parties to the agreements for all relevant activities.</w:t>
      </w:r>
    </w:p>
    <w:p w14:paraId="258C88A3" w14:textId="77777777" w:rsidR="00DE189D" w:rsidRPr="00DE3A6F" w:rsidRDefault="00DE189D" w:rsidP="00DE189D">
      <w:pPr>
        <w:keepNext/>
        <w:keepLines/>
        <w:ind w:left="567"/>
        <w:jc w:val="thaiDistribute"/>
        <w:outlineLvl w:val="1"/>
        <w:rPr>
          <w:rFonts w:ascii="Arial" w:eastAsia="Arial" w:hAnsi="Arial" w:cs="Arial"/>
          <w:bCs/>
          <w:sz w:val="18"/>
          <w:szCs w:val="18"/>
          <w:lang w:val="en-US" w:eastAsia="en-GB"/>
        </w:rPr>
      </w:pPr>
    </w:p>
    <w:p w14:paraId="22968313" w14:textId="727E2595" w:rsidR="00DE189D" w:rsidRPr="00DE3A6F" w:rsidRDefault="00DE189D" w:rsidP="00DE189D">
      <w:pPr>
        <w:keepNext/>
        <w:keepLines/>
        <w:ind w:left="567"/>
        <w:jc w:val="thaiDistribute"/>
        <w:outlineLvl w:val="1"/>
        <w:rPr>
          <w:rFonts w:ascii="Arial" w:eastAsia="Arial" w:hAnsi="Arial" w:cs="Arial"/>
          <w:bCs/>
          <w:sz w:val="18"/>
          <w:szCs w:val="18"/>
          <w:lang w:val="en-US" w:eastAsia="en-GB"/>
        </w:rPr>
      </w:pPr>
      <w:r w:rsidRPr="00DE3A6F">
        <w:rPr>
          <w:rFonts w:ascii="Arial" w:eastAsia="Arial" w:hAnsi="Arial" w:cs="Arial"/>
          <w:bCs/>
          <w:sz w:val="18"/>
          <w:szCs w:val="18"/>
          <w:lang w:val="en-US" w:eastAsia="en-GB"/>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6C74BA50" w14:textId="77777777" w:rsidR="00894576" w:rsidRPr="00DE3A6F" w:rsidRDefault="00894576" w:rsidP="00DE189D">
      <w:pPr>
        <w:keepNext/>
        <w:keepLines/>
        <w:ind w:left="567"/>
        <w:jc w:val="thaiDistribute"/>
        <w:outlineLvl w:val="1"/>
        <w:rPr>
          <w:rFonts w:ascii="Arial" w:eastAsia="Arial" w:hAnsi="Arial" w:cs="Arial"/>
          <w:bCs/>
          <w:sz w:val="18"/>
          <w:szCs w:val="18"/>
          <w:lang w:val="en-US" w:eastAsia="en-GB"/>
        </w:rPr>
      </w:pPr>
    </w:p>
    <w:p w14:paraId="3CD0CB11" w14:textId="697B72A0" w:rsidR="00DE189D" w:rsidRPr="00DE3A6F" w:rsidRDefault="00894576" w:rsidP="00DD49E2">
      <w:pPr>
        <w:keepNext/>
        <w:keepLines/>
        <w:numPr>
          <w:ilvl w:val="0"/>
          <w:numId w:val="22"/>
        </w:numPr>
        <w:ind w:left="567" w:hanging="567"/>
        <w:outlineLvl w:val="1"/>
        <w:rPr>
          <w:rFonts w:ascii="Arial" w:eastAsia="Arial" w:hAnsi="Arial" w:cs="Arial"/>
          <w:b/>
          <w:color w:val="CF4A02"/>
          <w:sz w:val="18"/>
          <w:szCs w:val="18"/>
          <w:lang w:val="en-US" w:eastAsia="en-GB"/>
        </w:rPr>
      </w:pPr>
      <w:r w:rsidRPr="00DE3A6F">
        <w:rPr>
          <w:rFonts w:ascii="Arial" w:eastAsia="Arial" w:hAnsi="Arial" w:cs="Arial"/>
          <w:b/>
          <w:color w:val="CF4A02"/>
          <w:sz w:val="18"/>
          <w:szCs w:val="18"/>
          <w:lang w:val="en-US" w:eastAsia="en-GB"/>
        </w:rPr>
        <w:t>Determination of lease terms</w:t>
      </w:r>
    </w:p>
    <w:p w14:paraId="1F086142" w14:textId="77777777" w:rsidR="00DE189D" w:rsidRPr="00DE3A6F" w:rsidRDefault="00DE189D" w:rsidP="00126ABE">
      <w:pPr>
        <w:keepNext/>
        <w:keepLines/>
        <w:ind w:left="540"/>
        <w:outlineLvl w:val="1"/>
        <w:rPr>
          <w:rFonts w:ascii="Arial" w:eastAsia="Arial" w:hAnsi="Arial" w:cs="Arial"/>
          <w:b/>
          <w:color w:val="CF4A02"/>
          <w:sz w:val="18"/>
          <w:szCs w:val="18"/>
          <w:lang w:val="en-US" w:eastAsia="en-GB"/>
        </w:rPr>
      </w:pPr>
    </w:p>
    <w:p w14:paraId="336F2186" w14:textId="1D51AC83" w:rsidR="00894576" w:rsidRPr="00DE3A6F" w:rsidRDefault="00894576" w:rsidP="00126ABE">
      <w:pPr>
        <w:ind w:left="540"/>
        <w:jc w:val="both"/>
        <w:rPr>
          <w:rFonts w:ascii="Arial" w:eastAsia="Arial" w:hAnsi="Arial" w:cs="Arial"/>
          <w:color w:val="000000"/>
          <w:sz w:val="18"/>
          <w:szCs w:val="18"/>
          <w:lang w:eastAsia="en-GB"/>
        </w:rPr>
      </w:pPr>
      <w:r w:rsidRPr="00DE3A6F">
        <w:rPr>
          <w:rFonts w:ascii="Arial" w:eastAsia="Arial" w:hAnsi="Arial" w:cs="Arial"/>
          <w:color w:val="000000"/>
          <w:sz w:val="18"/>
          <w:szCs w:val="18"/>
          <w:lang w:eastAsia="en-GB"/>
        </w:rPr>
        <w:t xml:space="preserve">Critical judgement in determining the lease term, the Group considers all facts and circumstances that create an economic incentive to exercise an extension option, or not exercise a termination option. Extension options </w:t>
      </w:r>
      <w:r w:rsidR="00147217">
        <w:rPr>
          <w:rFonts w:ascii="Arial" w:eastAsia="Arial" w:hAnsi="Arial" w:cs="Arial"/>
          <w:color w:val="000000"/>
          <w:sz w:val="18"/>
          <w:szCs w:val="18"/>
          <w:lang w:eastAsia="en-GB"/>
        </w:rPr>
        <w:br/>
      </w:r>
      <w:r w:rsidRPr="00DE3A6F">
        <w:rPr>
          <w:rFonts w:ascii="Arial" w:eastAsia="Arial" w:hAnsi="Arial" w:cs="Arial"/>
          <w:color w:val="000000"/>
          <w:sz w:val="18"/>
          <w:szCs w:val="18"/>
          <w:lang w:eastAsia="en-GB"/>
        </w:rPr>
        <w:t xml:space="preserve">(or periods after termination options) are only included in the lease term if the lease is reasonably certain to be extended (or not terminated). </w:t>
      </w:r>
    </w:p>
    <w:p w14:paraId="4965ED04" w14:textId="77777777" w:rsidR="00894576" w:rsidRPr="00DE3A6F" w:rsidRDefault="00894576" w:rsidP="00126ABE">
      <w:pPr>
        <w:ind w:left="540"/>
        <w:jc w:val="both"/>
        <w:rPr>
          <w:rFonts w:ascii="Arial" w:eastAsia="Arial" w:hAnsi="Arial" w:cs="Arial"/>
          <w:color w:val="000000"/>
          <w:sz w:val="18"/>
          <w:szCs w:val="18"/>
          <w:lang w:eastAsia="en-GB"/>
        </w:rPr>
      </w:pPr>
    </w:p>
    <w:p w14:paraId="66429C66" w14:textId="77777777" w:rsidR="00894576" w:rsidRPr="00DE3A6F" w:rsidRDefault="00894576" w:rsidP="00126ABE">
      <w:pPr>
        <w:ind w:left="540"/>
        <w:jc w:val="both"/>
        <w:rPr>
          <w:rFonts w:ascii="Arial" w:eastAsia="Arial" w:hAnsi="Arial" w:cs="Arial"/>
          <w:color w:val="000000"/>
          <w:sz w:val="18"/>
          <w:szCs w:val="18"/>
          <w:lang w:eastAsia="en-GB"/>
        </w:rPr>
      </w:pPr>
      <w:r w:rsidRPr="00DE3A6F">
        <w:rPr>
          <w:rFonts w:ascii="Arial" w:eastAsia="Arial" w:hAnsi="Arial" w:cs="Arial"/>
          <w:color w:val="000000"/>
          <w:sz w:val="18"/>
          <w:szCs w:val="18"/>
          <w:lang w:eastAsia="en-GB"/>
        </w:rPr>
        <w:t xml:space="preserve">For leases of properties, the most relevant factors are historical lease durations, the costs and conditions of leased assets. </w:t>
      </w:r>
    </w:p>
    <w:p w14:paraId="2476EF1D" w14:textId="77777777" w:rsidR="00894576" w:rsidRPr="00DE3A6F" w:rsidRDefault="00894576" w:rsidP="00126ABE">
      <w:pPr>
        <w:ind w:left="540"/>
        <w:jc w:val="both"/>
        <w:rPr>
          <w:rFonts w:ascii="Arial" w:eastAsia="Arial" w:hAnsi="Arial" w:cs="Arial"/>
          <w:color w:val="000000"/>
          <w:sz w:val="18"/>
          <w:szCs w:val="18"/>
          <w:lang w:eastAsia="en-GB"/>
        </w:rPr>
      </w:pPr>
    </w:p>
    <w:p w14:paraId="01C00142" w14:textId="77777777" w:rsidR="00894576" w:rsidRPr="00DE3A6F" w:rsidRDefault="00894576" w:rsidP="00126ABE">
      <w:pPr>
        <w:ind w:left="540"/>
        <w:jc w:val="both"/>
        <w:rPr>
          <w:rFonts w:ascii="Arial" w:eastAsia="Arial" w:hAnsi="Arial" w:cs="Arial"/>
          <w:color w:val="000000"/>
          <w:sz w:val="18"/>
          <w:szCs w:val="18"/>
          <w:lang w:eastAsia="en-GB"/>
        </w:rPr>
      </w:pPr>
      <w:r w:rsidRPr="00DE3A6F">
        <w:rPr>
          <w:rFonts w:ascii="Arial" w:eastAsia="Arial" w:hAnsi="Arial" w:cs="Arial"/>
          <w:color w:val="000000"/>
          <w:sz w:val="18"/>
          <w:szCs w:val="18"/>
          <w:lang w:eastAsia="en-GB"/>
        </w:rPr>
        <w:t xml:space="preserve">Most extension options on offices and vehicles leases have not been included in the lease liability, because the Group considers i) the underlying asset condition and/or ii) insignificant cost to replace the leased assets. </w:t>
      </w:r>
    </w:p>
    <w:p w14:paraId="3DFCECA9" w14:textId="77777777" w:rsidR="00894576" w:rsidRPr="00DE3A6F" w:rsidRDefault="00894576" w:rsidP="00126ABE">
      <w:pPr>
        <w:ind w:left="540"/>
        <w:jc w:val="both"/>
        <w:rPr>
          <w:rFonts w:ascii="Arial" w:eastAsia="Arial" w:hAnsi="Arial" w:cs="Arial"/>
          <w:color w:val="000000"/>
          <w:sz w:val="18"/>
          <w:szCs w:val="18"/>
          <w:lang w:eastAsia="en-GB"/>
        </w:rPr>
      </w:pPr>
    </w:p>
    <w:p w14:paraId="49872407" w14:textId="43268513" w:rsidR="008E4546" w:rsidRPr="00DE3A6F" w:rsidRDefault="00894576" w:rsidP="00126ABE">
      <w:pPr>
        <w:ind w:left="540"/>
        <w:jc w:val="both"/>
        <w:rPr>
          <w:rFonts w:ascii="Arial" w:eastAsia="Arial" w:hAnsi="Arial" w:cs="Arial"/>
          <w:color w:val="000000"/>
          <w:sz w:val="18"/>
          <w:szCs w:val="18"/>
          <w:lang w:eastAsia="en-GB"/>
        </w:rPr>
      </w:pPr>
      <w:r w:rsidRPr="00DE3A6F">
        <w:rPr>
          <w:rFonts w:ascii="Arial" w:eastAsia="Arial" w:hAnsi="Arial" w:cs="Arial"/>
          <w:color w:val="000000"/>
          <w:sz w:val="18"/>
          <w:szCs w:val="18"/>
          <w:lang w:eastAsia="en-GB"/>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37CC0B76" w14:textId="5D80E350" w:rsidR="00894576" w:rsidRPr="00DE3A6F" w:rsidRDefault="00894576" w:rsidP="00126ABE">
      <w:pPr>
        <w:ind w:left="540"/>
        <w:jc w:val="both"/>
        <w:rPr>
          <w:rFonts w:ascii="Arial" w:eastAsia="Arial" w:hAnsi="Arial" w:cs="Arial"/>
          <w:color w:val="000000"/>
          <w:sz w:val="18"/>
          <w:szCs w:val="18"/>
          <w:lang w:eastAsia="en-GB"/>
        </w:rPr>
      </w:pPr>
    </w:p>
    <w:p w14:paraId="349D6282" w14:textId="14D8E507" w:rsidR="00232947" w:rsidRPr="00DE3A6F" w:rsidRDefault="00232947" w:rsidP="00126ABE">
      <w:pPr>
        <w:ind w:left="540"/>
        <w:rPr>
          <w:rFonts w:ascii="Arial" w:eastAsia="Arial" w:hAnsi="Arial" w:cs="Arial"/>
          <w:color w:val="000000"/>
          <w:sz w:val="18"/>
          <w:szCs w:val="18"/>
          <w:lang w:eastAsia="en-GB"/>
        </w:rPr>
      </w:pPr>
      <w:r w:rsidRPr="00DE3A6F">
        <w:rPr>
          <w:rFonts w:ascii="Arial" w:eastAsia="Arial" w:hAnsi="Arial" w:cs="Arial"/>
          <w:color w:val="000000"/>
          <w:sz w:val="18"/>
          <w:szCs w:val="18"/>
          <w:lang w:eastAsia="en-GB"/>
        </w:rPr>
        <w:br w:type="page"/>
      </w:r>
    </w:p>
    <w:p w14:paraId="5FD7022D" w14:textId="567B60DF" w:rsidR="00232947" w:rsidRPr="00DE3A6F" w:rsidRDefault="00232947" w:rsidP="00894576">
      <w:pPr>
        <w:jc w:val="both"/>
        <w:rPr>
          <w:rFonts w:ascii="Arial" w:eastAsia="Arial" w:hAnsi="Arial" w:cs="Arial"/>
          <w:color w:val="000000"/>
          <w:sz w:val="18"/>
          <w:szCs w:val="18"/>
          <w:lang w:eastAsia="en-GB"/>
        </w:rPr>
      </w:pPr>
    </w:p>
    <w:p w14:paraId="564033C3" w14:textId="77777777" w:rsidR="00232947" w:rsidRPr="00DE3A6F" w:rsidRDefault="00232947" w:rsidP="00894576">
      <w:pPr>
        <w:jc w:val="both"/>
        <w:rPr>
          <w:rFonts w:ascii="Arial" w:eastAsia="Arial" w:hAnsi="Arial" w:cs="Arial"/>
          <w:color w:val="000000"/>
          <w:sz w:val="18"/>
          <w:szCs w:val="18"/>
          <w:lang w:eastAsia="en-GB"/>
        </w:rPr>
      </w:pPr>
    </w:p>
    <w:p w14:paraId="7E35724F" w14:textId="758AE34C" w:rsidR="00894576" w:rsidRPr="00DE3A6F" w:rsidRDefault="00894576" w:rsidP="00DD49E2">
      <w:pPr>
        <w:keepNext/>
        <w:keepLines/>
        <w:numPr>
          <w:ilvl w:val="0"/>
          <w:numId w:val="22"/>
        </w:numPr>
        <w:ind w:left="567" w:hanging="567"/>
        <w:outlineLvl w:val="1"/>
        <w:rPr>
          <w:rFonts w:ascii="Arial" w:eastAsia="Arial" w:hAnsi="Arial" w:cs="Arial"/>
          <w:b/>
          <w:color w:val="CF4A02"/>
          <w:sz w:val="18"/>
          <w:szCs w:val="18"/>
          <w:lang w:val="en-US" w:eastAsia="en-GB"/>
        </w:rPr>
      </w:pPr>
      <w:r w:rsidRPr="00DE3A6F">
        <w:rPr>
          <w:rFonts w:ascii="Arial" w:eastAsia="Arial" w:hAnsi="Arial" w:cs="Arial"/>
          <w:b/>
          <w:color w:val="CF4A02"/>
          <w:sz w:val="18"/>
          <w:szCs w:val="18"/>
          <w:lang w:val="en-US" w:eastAsia="en-GB"/>
        </w:rPr>
        <w:t>Determination of discount rate applied to leases</w:t>
      </w:r>
    </w:p>
    <w:p w14:paraId="6C3EC83A" w14:textId="64259923" w:rsidR="00894576" w:rsidRPr="00937657" w:rsidRDefault="00894576" w:rsidP="00894576">
      <w:pPr>
        <w:keepNext/>
        <w:keepLines/>
        <w:ind w:left="567"/>
        <w:outlineLvl w:val="1"/>
        <w:rPr>
          <w:rFonts w:ascii="Arial" w:eastAsia="Arial" w:hAnsi="Arial" w:cs="Arial"/>
          <w:b/>
          <w:color w:val="CF4A02"/>
          <w:sz w:val="14"/>
          <w:szCs w:val="14"/>
          <w:lang w:val="en-US" w:eastAsia="en-GB"/>
        </w:rPr>
      </w:pPr>
    </w:p>
    <w:p w14:paraId="36FFE5FF" w14:textId="77777777" w:rsidR="00894576" w:rsidRPr="00DE3A6F" w:rsidRDefault="00894576" w:rsidP="00CD14EE">
      <w:pPr>
        <w:keepNext/>
        <w:keepLines/>
        <w:ind w:left="567"/>
        <w:jc w:val="thaiDistribute"/>
        <w:outlineLvl w:val="1"/>
        <w:rPr>
          <w:rFonts w:ascii="Arial" w:eastAsia="Arial" w:hAnsi="Arial" w:cs="Arial"/>
          <w:bCs/>
          <w:sz w:val="18"/>
          <w:szCs w:val="18"/>
          <w:lang w:val="en-US" w:eastAsia="en-GB"/>
        </w:rPr>
      </w:pPr>
      <w:r w:rsidRPr="00DE3A6F">
        <w:rPr>
          <w:rFonts w:ascii="Arial" w:eastAsia="Arial" w:hAnsi="Arial" w:cs="Arial"/>
          <w:bCs/>
          <w:sz w:val="18"/>
          <w:szCs w:val="18"/>
          <w:lang w:val="en-US" w:eastAsia="en-GB"/>
        </w:rPr>
        <w:t>The Group determines the incremental borrowing rate as follows:</w:t>
      </w:r>
    </w:p>
    <w:p w14:paraId="1227333E" w14:textId="77777777" w:rsidR="00894576" w:rsidRPr="00937657" w:rsidRDefault="00894576" w:rsidP="00CD14EE">
      <w:pPr>
        <w:keepNext/>
        <w:keepLines/>
        <w:ind w:left="567"/>
        <w:jc w:val="thaiDistribute"/>
        <w:outlineLvl w:val="1"/>
        <w:rPr>
          <w:rFonts w:ascii="Arial" w:eastAsia="Arial" w:hAnsi="Arial" w:cs="Arial"/>
          <w:bCs/>
          <w:sz w:val="14"/>
          <w:szCs w:val="14"/>
          <w:lang w:val="en-US" w:eastAsia="en-GB"/>
        </w:rPr>
      </w:pPr>
    </w:p>
    <w:p w14:paraId="202CD8B3" w14:textId="6470137B" w:rsidR="00CD14EE" w:rsidRPr="00DE3A6F" w:rsidRDefault="00C12611" w:rsidP="00C12611">
      <w:pPr>
        <w:keepNext/>
        <w:keepLines/>
        <w:tabs>
          <w:tab w:val="left" w:pos="900"/>
        </w:tabs>
        <w:ind w:left="900" w:hanging="333"/>
        <w:jc w:val="thaiDistribute"/>
        <w:outlineLvl w:val="1"/>
        <w:rPr>
          <w:rFonts w:ascii="Arial" w:eastAsia="Arial" w:hAnsi="Arial" w:cs="Arial"/>
          <w:bCs/>
          <w:sz w:val="18"/>
          <w:szCs w:val="18"/>
          <w:lang w:val="en-US" w:eastAsia="en-GB"/>
        </w:rPr>
      </w:pPr>
      <w:r>
        <w:rPr>
          <w:rFonts w:ascii="Arial" w:eastAsia="Arial" w:hAnsi="Arial" w:cs="Arial"/>
          <w:bCs/>
          <w:sz w:val="18"/>
          <w:szCs w:val="18"/>
          <w:lang w:val="en-US" w:eastAsia="en-GB"/>
        </w:rPr>
        <w:sym w:font="Symbol" w:char="F0B7"/>
      </w:r>
      <w:r w:rsidR="00894576" w:rsidRPr="00DE3A6F">
        <w:rPr>
          <w:rFonts w:ascii="Arial" w:eastAsia="Arial" w:hAnsi="Arial" w:cs="Arial"/>
          <w:bCs/>
          <w:sz w:val="18"/>
          <w:szCs w:val="18"/>
          <w:lang w:val="en-US" w:eastAsia="en-GB"/>
        </w:rPr>
        <w:tab/>
        <w:t xml:space="preserve">Where possible, use recent third-party financing received by the individual lessee as a starting point, adjusting to reflect changes in its financing conditions. </w:t>
      </w:r>
    </w:p>
    <w:p w14:paraId="1170B919" w14:textId="636FFF9D" w:rsidR="00894576" w:rsidRPr="00DE3A6F" w:rsidRDefault="00C12611" w:rsidP="00C12611">
      <w:pPr>
        <w:keepNext/>
        <w:keepLines/>
        <w:tabs>
          <w:tab w:val="left" w:pos="900"/>
        </w:tabs>
        <w:ind w:left="900" w:hanging="333"/>
        <w:jc w:val="thaiDistribute"/>
        <w:outlineLvl w:val="1"/>
        <w:rPr>
          <w:rFonts w:ascii="Arial" w:eastAsia="Arial" w:hAnsi="Arial" w:cs="Arial"/>
          <w:bCs/>
          <w:sz w:val="18"/>
          <w:szCs w:val="18"/>
          <w:lang w:val="en-US" w:eastAsia="en-GB"/>
        </w:rPr>
      </w:pPr>
      <w:r>
        <w:rPr>
          <w:rFonts w:ascii="Arial" w:eastAsia="Arial" w:hAnsi="Arial" w:cs="Arial"/>
          <w:bCs/>
          <w:sz w:val="18"/>
          <w:szCs w:val="18"/>
          <w:lang w:val="en-US" w:eastAsia="en-GB"/>
        </w:rPr>
        <w:sym w:font="Symbol" w:char="F0B7"/>
      </w:r>
      <w:r w:rsidR="00894576" w:rsidRPr="00DE3A6F">
        <w:rPr>
          <w:rFonts w:ascii="Arial" w:eastAsia="Arial" w:hAnsi="Arial" w:cs="Arial"/>
          <w:bCs/>
          <w:sz w:val="18"/>
          <w:szCs w:val="18"/>
          <w:lang w:val="en-US" w:eastAsia="en-GB"/>
        </w:rPr>
        <w:tab/>
        <w:t>Make adjustments specific to the lease, e.g. term, country, currency and security.</w:t>
      </w:r>
    </w:p>
    <w:p w14:paraId="37B63540" w14:textId="77777777" w:rsidR="00894576" w:rsidRPr="00937657" w:rsidRDefault="00894576" w:rsidP="00894576">
      <w:pPr>
        <w:keepNext/>
        <w:keepLines/>
        <w:outlineLvl w:val="1"/>
        <w:rPr>
          <w:rFonts w:ascii="Arial" w:eastAsia="Arial" w:hAnsi="Arial" w:cs="Arial"/>
          <w:b/>
          <w:color w:val="CF4A02"/>
          <w:sz w:val="14"/>
          <w:szCs w:val="14"/>
          <w:lang w:val="en-US" w:eastAsia="en-GB"/>
        </w:rPr>
      </w:pPr>
    </w:p>
    <w:p w14:paraId="5F71D340" w14:textId="16CA0156" w:rsidR="008E4546" w:rsidRPr="00C12611" w:rsidRDefault="00684F64" w:rsidP="00DD49E2">
      <w:pPr>
        <w:keepNext/>
        <w:keepLines/>
        <w:numPr>
          <w:ilvl w:val="0"/>
          <w:numId w:val="22"/>
        </w:numPr>
        <w:ind w:left="567" w:hanging="567"/>
        <w:outlineLvl w:val="1"/>
        <w:rPr>
          <w:rFonts w:ascii="Arial" w:hAnsi="Arial" w:cs="Arial"/>
          <w:b/>
          <w:bCs/>
          <w:color w:val="CF4A02"/>
          <w:sz w:val="18"/>
          <w:szCs w:val="18"/>
          <w:lang w:val="en-US"/>
        </w:rPr>
      </w:pPr>
      <w:r w:rsidRPr="00C12611">
        <w:rPr>
          <w:rFonts w:ascii="Arial" w:hAnsi="Arial" w:cs="Arial"/>
          <w:b/>
          <w:bCs/>
          <w:color w:val="CF4A02"/>
          <w:sz w:val="18"/>
          <w:szCs w:val="18"/>
          <w:lang w:val="en-US"/>
        </w:rPr>
        <w:t>Impairment of financial assets</w:t>
      </w:r>
    </w:p>
    <w:p w14:paraId="6B53DF22" w14:textId="77777777" w:rsidR="00147217" w:rsidRPr="00937657" w:rsidRDefault="00147217" w:rsidP="00684F64">
      <w:pPr>
        <w:keepNext/>
        <w:keepLines/>
        <w:ind w:left="567"/>
        <w:jc w:val="thaiDistribute"/>
        <w:outlineLvl w:val="1"/>
        <w:rPr>
          <w:rFonts w:ascii="Arial" w:eastAsia="Arial" w:hAnsi="Arial" w:cs="Arial"/>
          <w:bCs/>
          <w:sz w:val="14"/>
          <w:szCs w:val="14"/>
          <w:lang w:val="en-US" w:eastAsia="en-GB"/>
        </w:rPr>
      </w:pPr>
    </w:p>
    <w:p w14:paraId="5B0F2DB1" w14:textId="6153EA64" w:rsidR="00684F64" w:rsidRPr="00DE3A6F" w:rsidRDefault="00684F64" w:rsidP="00684F64">
      <w:pPr>
        <w:keepNext/>
        <w:keepLines/>
        <w:ind w:left="567"/>
        <w:jc w:val="thaiDistribute"/>
        <w:outlineLvl w:val="1"/>
        <w:rPr>
          <w:rFonts w:ascii="Arial" w:eastAsia="Arial" w:hAnsi="Arial" w:cs="Arial"/>
          <w:bCs/>
          <w:sz w:val="18"/>
          <w:szCs w:val="18"/>
          <w:lang w:val="en-US" w:eastAsia="en-GB"/>
        </w:rPr>
      </w:pPr>
      <w:r w:rsidRPr="00DE3A6F">
        <w:rPr>
          <w:rFonts w:ascii="Arial" w:eastAsia="Arial" w:hAnsi="Arial" w:cs="Arial"/>
          <w:bCs/>
          <w:sz w:val="18"/>
          <w:szCs w:val="18"/>
          <w:lang w:val="en-US" w:eastAsia="en-GB"/>
        </w:rPr>
        <w:t xml:space="preserve">The loss allowances for financial assets are based on assumptions about default risk and expected loss rates. The Group uses judgement in making these assumptions and selecting the inputs used in the impairment </w:t>
      </w:r>
      <w:r w:rsidRPr="00C12611">
        <w:rPr>
          <w:rFonts w:ascii="Arial" w:eastAsia="Arial" w:hAnsi="Arial" w:cs="Arial"/>
          <w:bCs/>
          <w:spacing w:val="-2"/>
          <w:sz w:val="18"/>
          <w:szCs w:val="18"/>
          <w:lang w:val="en-US" w:eastAsia="en-GB"/>
        </w:rPr>
        <w:t>calculation, based on the Group’s past history and existing market conditions, as well as forward-looking estimates</w:t>
      </w:r>
      <w:r w:rsidRPr="00DE3A6F">
        <w:rPr>
          <w:rFonts w:ascii="Arial" w:eastAsia="Arial" w:hAnsi="Arial" w:cs="Arial"/>
          <w:bCs/>
          <w:sz w:val="18"/>
          <w:szCs w:val="18"/>
          <w:lang w:val="en-US" w:eastAsia="en-GB"/>
        </w:rPr>
        <w:t xml:space="preserve"> at the end of each reporting period.</w:t>
      </w:r>
    </w:p>
    <w:p w14:paraId="601E375D" w14:textId="77777777" w:rsidR="00684F64" w:rsidRPr="00937657" w:rsidRDefault="00684F64" w:rsidP="00684F64">
      <w:pPr>
        <w:keepNext/>
        <w:keepLines/>
        <w:ind w:left="567"/>
        <w:jc w:val="thaiDistribute"/>
        <w:outlineLvl w:val="1"/>
        <w:rPr>
          <w:rFonts w:ascii="Arial" w:eastAsia="Arial" w:hAnsi="Arial" w:cs="Arial"/>
          <w:bCs/>
          <w:sz w:val="14"/>
          <w:szCs w:val="14"/>
          <w:lang w:val="en-US" w:eastAsia="en-GB"/>
        </w:rPr>
      </w:pPr>
    </w:p>
    <w:p w14:paraId="54DB1DB8" w14:textId="2C0DB8CB" w:rsidR="001A51A4" w:rsidRPr="00DE3A6F" w:rsidRDefault="007D0170" w:rsidP="00DD49E2">
      <w:pPr>
        <w:keepNext/>
        <w:keepLines/>
        <w:numPr>
          <w:ilvl w:val="0"/>
          <w:numId w:val="22"/>
        </w:numPr>
        <w:ind w:left="567" w:hanging="567"/>
        <w:outlineLvl w:val="1"/>
        <w:rPr>
          <w:rFonts w:ascii="Arial" w:eastAsia="Arial" w:hAnsi="Arial" w:cs="Arial"/>
          <w:b/>
          <w:bCs/>
          <w:color w:val="CF4A02"/>
          <w:sz w:val="18"/>
          <w:szCs w:val="18"/>
          <w:lang w:val="en-US" w:eastAsia="en-GB"/>
        </w:rPr>
      </w:pPr>
      <w:r w:rsidRPr="00DE3A6F">
        <w:rPr>
          <w:rFonts w:ascii="Arial" w:hAnsi="Arial" w:cs="Arial"/>
          <w:b/>
          <w:bCs/>
          <w:color w:val="CF4A02"/>
          <w:sz w:val="18"/>
          <w:szCs w:val="18"/>
          <w:lang w:val="en-US"/>
        </w:rPr>
        <w:t>Fair value estimation on business combination</w:t>
      </w:r>
    </w:p>
    <w:p w14:paraId="750FF12F" w14:textId="77777777" w:rsidR="001A51A4" w:rsidRPr="00937657" w:rsidRDefault="001A51A4" w:rsidP="008E4546">
      <w:pPr>
        <w:tabs>
          <w:tab w:val="left" w:pos="931"/>
        </w:tabs>
        <w:autoSpaceDE w:val="0"/>
        <w:autoSpaceDN w:val="0"/>
        <w:adjustRightInd w:val="0"/>
        <w:ind w:left="533"/>
        <w:jc w:val="both"/>
        <w:rPr>
          <w:rFonts w:ascii="Arial" w:hAnsi="Arial" w:cs="Arial"/>
          <w:sz w:val="14"/>
          <w:szCs w:val="14"/>
        </w:rPr>
      </w:pPr>
    </w:p>
    <w:p w14:paraId="6C16C61C" w14:textId="17CF8B66" w:rsidR="006A5E3F" w:rsidRPr="00DE3A6F" w:rsidRDefault="007D0170" w:rsidP="008E4546">
      <w:pPr>
        <w:tabs>
          <w:tab w:val="left" w:pos="931"/>
        </w:tabs>
        <w:autoSpaceDE w:val="0"/>
        <w:autoSpaceDN w:val="0"/>
        <w:adjustRightInd w:val="0"/>
        <w:ind w:left="533"/>
        <w:jc w:val="both"/>
        <w:rPr>
          <w:rFonts w:ascii="Arial" w:hAnsi="Arial" w:cs="Arial"/>
          <w:sz w:val="18"/>
          <w:szCs w:val="18"/>
        </w:rPr>
      </w:pPr>
      <w:r w:rsidRPr="00DE3A6F">
        <w:rPr>
          <w:rFonts w:ascii="Arial" w:hAnsi="Arial" w:cs="Arial"/>
          <w:sz w:val="18"/>
          <w:szCs w:val="18"/>
        </w:rPr>
        <w:t>The Group estimates fair value of net assets acquired under business combination by engaging professional valuer, applying appropriate valuation method based on financial assumptions to derive fair value of net assets acquired. These calculations require the use of management judgment</w:t>
      </w:r>
      <w:r w:rsidR="006C38DB" w:rsidRPr="00DE3A6F">
        <w:rPr>
          <w:rFonts w:ascii="Arial" w:hAnsi="Arial" w:cs="Arial"/>
          <w:sz w:val="18"/>
          <w:szCs w:val="18"/>
          <w:cs/>
        </w:rPr>
        <w:t xml:space="preserve"> </w:t>
      </w:r>
      <w:r w:rsidR="006C38DB" w:rsidRPr="00DE3A6F">
        <w:rPr>
          <w:rFonts w:ascii="Arial" w:hAnsi="Arial" w:cs="Arial"/>
          <w:sz w:val="18"/>
          <w:szCs w:val="18"/>
        </w:rPr>
        <w:t>on the inputs and assumptions in the valuation model.</w:t>
      </w:r>
    </w:p>
    <w:p w14:paraId="7C225A11" w14:textId="4CE62F18" w:rsidR="00E55BB0" w:rsidRPr="00937657" w:rsidRDefault="00E55BB0" w:rsidP="004B669B">
      <w:pPr>
        <w:jc w:val="both"/>
        <w:rPr>
          <w:rFonts w:ascii="Arial" w:hAnsi="Arial" w:cs="Arial"/>
          <w:b/>
          <w:bCs/>
          <w:sz w:val="14"/>
          <w:szCs w:val="14"/>
        </w:rPr>
      </w:pPr>
    </w:p>
    <w:p w14:paraId="35A97B5E" w14:textId="77777777" w:rsidR="00F96008" w:rsidRPr="00937657" w:rsidRDefault="00F96008" w:rsidP="004B669B">
      <w:pPr>
        <w:jc w:val="both"/>
        <w:rPr>
          <w:rFonts w:ascii="Arial" w:hAnsi="Arial" w:cs="Arial"/>
          <w:b/>
          <w:bCs/>
          <w:sz w:val="14"/>
          <w:szCs w:val="14"/>
        </w:rPr>
      </w:pPr>
    </w:p>
    <w:tbl>
      <w:tblPr>
        <w:tblW w:w="9459" w:type="dxa"/>
        <w:shd w:val="clear" w:color="auto" w:fill="FFA543"/>
        <w:tblLook w:val="04A0" w:firstRow="1" w:lastRow="0" w:firstColumn="1" w:lastColumn="0" w:noHBand="0" w:noVBand="1"/>
      </w:tblPr>
      <w:tblGrid>
        <w:gridCol w:w="9459"/>
      </w:tblGrid>
      <w:tr w:rsidR="00E55BB0" w:rsidRPr="00DE3A6F" w14:paraId="16D2125D" w14:textId="77777777" w:rsidTr="00E55BB0">
        <w:trPr>
          <w:trHeight w:val="389"/>
        </w:trPr>
        <w:tc>
          <w:tcPr>
            <w:tcW w:w="9459" w:type="dxa"/>
            <w:shd w:val="clear" w:color="auto" w:fill="FFA543"/>
            <w:vAlign w:val="center"/>
          </w:tcPr>
          <w:p w14:paraId="4BD3C8FB" w14:textId="27F590B9" w:rsidR="00E55BB0" w:rsidRPr="00DE3A6F" w:rsidRDefault="00684F64"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9</w:t>
            </w:r>
            <w:r w:rsidR="004B669B" w:rsidRPr="00DE3A6F">
              <w:rPr>
                <w:rFonts w:ascii="Arial" w:hAnsi="Arial" w:cs="Arial"/>
                <w:b/>
                <w:bCs/>
                <w:color w:val="FFFFFF"/>
                <w:sz w:val="18"/>
                <w:szCs w:val="18"/>
              </w:rPr>
              <w:tab/>
              <w:t>Segment information</w:t>
            </w:r>
          </w:p>
        </w:tc>
      </w:tr>
    </w:tbl>
    <w:p w14:paraId="141730B6" w14:textId="77777777" w:rsidR="00E55BB0" w:rsidRPr="00937657" w:rsidRDefault="00E55BB0" w:rsidP="0014721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4"/>
          <w:szCs w:val="14"/>
          <w:lang w:val="en-GB"/>
        </w:rPr>
      </w:pPr>
    </w:p>
    <w:p w14:paraId="4EB1C917" w14:textId="7D93A976" w:rsidR="00C93C6D" w:rsidRPr="00DE3A6F" w:rsidRDefault="00C93C6D" w:rsidP="004B669B">
      <w:pPr>
        <w:suppressAutoHyphens/>
        <w:contextualSpacing/>
        <w:jc w:val="both"/>
        <w:rPr>
          <w:rFonts w:ascii="Arial" w:eastAsia="Cordia New" w:hAnsi="Arial" w:cs="Arial"/>
          <w:sz w:val="18"/>
          <w:szCs w:val="18"/>
          <w:lang w:eastAsia="en-GB"/>
        </w:rPr>
      </w:pPr>
      <w:r w:rsidRPr="00DE3A6F">
        <w:rPr>
          <w:rFonts w:ascii="Arial" w:eastAsia="Cordia New" w:hAnsi="Arial" w:cs="Arial"/>
          <w:sz w:val="18"/>
          <w:szCs w:val="18"/>
          <w:lang w:eastAsia="en-GB"/>
        </w:rPr>
        <w:t>The Group has two</w:t>
      </w:r>
      <w:r w:rsidR="006C6DF5" w:rsidRPr="00DE3A6F">
        <w:rPr>
          <w:rFonts w:ascii="Arial" w:eastAsia="Cordia New" w:hAnsi="Arial" w:cs="Arial"/>
          <w:sz w:val="18"/>
          <w:szCs w:val="18"/>
          <w:lang w:eastAsia="en-GB"/>
        </w:rPr>
        <w:t xml:space="preserve"> reportable</w:t>
      </w:r>
      <w:r w:rsidRPr="00DE3A6F">
        <w:rPr>
          <w:rFonts w:ascii="Arial" w:eastAsia="Cordia New" w:hAnsi="Arial" w:cs="Arial"/>
          <w:sz w:val="18"/>
          <w:szCs w:val="18"/>
          <w:lang w:eastAsia="en-GB"/>
        </w:rPr>
        <w:t xml:space="preserve"> segments report which are comprised of electricity generati</w:t>
      </w:r>
      <w:r w:rsidR="009952CC" w:rsidRPr="00DE3A6F">
        <w:rPr>
          <w:rFonts w:ascii="Arial" w:eastAsia="Cordia New" w:hAnsi="Arial" w:cs="Arial"/>
          <w:sz w:val="18"/>
          <w:szCs w:val="18"/>
          <w:lang w:eastAsia="en-GB"/>
        </w:rPr>
        <w:t>ng</w:t>
      </w:r>
      <w:r w:rsidRPr="00DE3A6F">
        <w:rPr>
          <w:rFonts w:ascii="Arial" w:eastAsia="Cordia New" w:hAnsi="Arial" w:cs="Arial"/>
          <w:sz w:val="18"/>
          <w:szCs w:val="18"/>
          <w:lang w:eastAsia="en-GB"/>
        </w:rPr>
        <w:t xml:space="preserve"> and other businesses. </w:t>
      </w:r>
    </w:p>
    <w:p w14:paraId="10632122" w14:textId="77777777" w:rsidR="006C6DF5" w:rsidRPr="00937657" w:rsidRDefault="006C6DF5" w:rsidP="004B669B">
      <w:pPr>
        <w:suppressAutoHyphens/>
        <w:contextualSpacing/>
        <w:jc w:val="both"/>
        <w:rPr>
          <w:rFonts w:ascii="Arial" w:eastAsia="Cordia New" w:hAnsi="Arial" w:cs="Arial"/>
          <w:sz w:val="14"/>
          <w:szCs w:val="14"/>
          <w:lang w:eastAsia="en-GB"/>
        </w:rPr>
      </w:pPr>
    </w:p>
    <w:p w14:paraId="45FAC96D" w14:textId="013CCDF1" w:rsidR="006C6DF5" w:rsidRPr="00DE3A6F" w:rsidRDefault="006C6DF5" w:rsidP="00DD49E2">
      <w:pPr>
        <w:pStyle w:val="ListParagraph"/>
        <w:numPr>
          <w:ilvl w:val="0"/>
          <w:numId w:val="2"/>
        </w:numPr>
        <w:suppressAutoHyphens/>
        <w:ind w:left="540" w:hanging="540"/>
        <w:jc w:val="both"/>
        <w:rPr>
          <w:rFonts w:eastAsia="Cordia New" w:cs="Arial"/>
          <w:sz w:val="18"/>
          <w:szCs w:val="18"/>
          <w:lang w:eastAsia="en-GB"/>
        </w:rPr>
      </w:pPr>
      <w:r w:rsidRPr="00DE3A6F">
        <w:rPr>
          <w:rFonts w:eastAsia="Cordia New" w:cs="Arial"/>
          <w:sz w:val="18"/>
          <w:szCs w:val="18"/>
          <w:lang w:eastAsia="en-GB"/>
        </w:rPr>
        <w:t>Electricity generati</w:t>
      </w:r>
      <w:r w:rsidR="0061253A" w:rsidRPr="00DE3A6F">
        <w:rPr>
          <w:rFonts w:eastAsia="Cordia New" w:cs="Arial"/>
          <w:sz w:val="18"/>
          <w:szCs w:val="18"/>
          <w:lang w:eastAsia="en-GB"/>
        </w:rPr>
        <w:t>ng</w:t>
      </w:r>
      <w:r w:rsidRPr="00DE3A6F">
        <w:rPr>
          <w:rFonts w:eastAsia="Cordia New" w:cs="Arial"/>
          <w:sz w:val="18"/>
          <w:szCs w:val="18"/>
          <w:lang w:eastAsia="en-GB"/>
        </w:rPr>
        <w:t>: This segment is the generat</w:t>
      </w:r>
      <w:r w:rsidR="009952CC" w:rsidRPr="00DE3A6F">
        <w:rPr>
          <w:rFonts w:eastAsia="Cordia New" w:cs="Arial"/>
          <w:sz w:val="18"/>
          <w:szCs w:val="18"/>
          <w:lang w:eastAsia="en-GB"/>
        </w:rPr>
        <w:t>ing</w:t>
      </w:r>
      <w:r w:rsidRPr="00DE3A6F">
        <w:rPr>
          <w:rFonts w:eastAsia="Cordia New" w:cs="Arial"/>
          <w:sz w:val="18"/>
          <w:szCs w:val="18"/>
          <w:lang w:eastAsia="en-GB"/>
        </w:rPr>
        <w:t xml:space="preserve"> </w:t>
      </w:r>
      <w:r w:rsidR="009257EF" w:rsidRPr="00DE3A6F">
        <w:rPr>
          <w:rFonts w:eastAsia="Cordia New" w:cs="Arial"/>
          <w:sz w:val="18"/>
          <w:szCs w:val="18"/>
          <w:lang w:eastAsia="en-GB"/>
        </w:rPr>
        <w:t xml:space="preserve">and distribution of electricity </w:t>
      </w:r>
      <w:r w:rsidRPr="00DE3A6F">
        <w:rPr>
          <w:rFonts w:eastAsia="Cordia New" w:cs="Arial"/>
          <w:sz w:val="18"/>
          <w:szCs w:val="18"/>
          <w:lang w:eastAsia="en-GB"/>
        </w:rPr>
        <w:t>for the government sectors and industrial users both in Thailand and overseas.</w:t>
      </w:r>
    </w:p>
    <w:p w14:paraId="3F23072A" w14:textId="77777777" w:rsidR="006C6DF5" w:rsidRPr="00937657" w:rsidRDefault="006C6DF5" w:rsidP="004B669B">
      <w:pPr>
        <w:suppressAutoHyphens/>
        <w:ind w:left="540" w:hanging="540"/>
        <w:jc w:val="both"/>
        <w:rPr>
          <w:rFonts w:ascii="Arial" w:eastAsia="Cordia New" w:hAnsi="Arial" w:cs="Arial"/>
          <w:sz w:val="14"/>
          <w:szCs w:val="14"/>
          <w:lang w:eastAsia="en-GB"/>
        </w:rPr>
      </w:pPr>
    </w:p>
    <w:p w14:paraId="7119537A" w14:textId="7F634B99" w:rsidR="00684F64" w:rsidRPr="00DE3A6F" w:rsidRDefault="00BB10AE" w:rsidP="00DD49E2">
      <w:pPr>
        <w:pStyle w:val="ListParagraph"/>
        <w:numPr>
          <w:ilvl w:val="0"/>
          <w:numId w:val="2"/>
        </w:numPr>
        <w:suppressAutoHyphens/>
        <w:ind w:left="540" w:hanging="540"/>
        <w:jc w:val="both"/>
        <w:rPr>
          <w:rFonts w:eastAsia="Cordia New" w:cs="Arial"/>
          <w:sz w:val="18"/>
          <w:szCs w:val="18"/>
          <w:lang w:eastAsia="en-GB"/>
        </w:rPr>
      </w:pPr>
      <w:r w:rsidRPr="00DE3A6F">
        <w:rPr>
          <w:rFonts w:eastAsia="Cordia New" w:cs="Arial"/>
          <w:spacing w:val="-2"/>
          <w:sz w:val="18"/>
          <w:szCs w:val="18"/>
          <w:lang w:eastAsia="en-GB"/>
        </w:rPr>
        <w:t>Other businesses: This segment is the business of investment holding</w:t>
      </w:r>
      <w:r w:rsidR="00D756AE" w:rsidRPr="00DE3A6F">
        <w:rPr>
          <w:rFonts w:eastAsia="Cordia New" w:cs="Arial"/>
          <w:spacing w:val="-2"/>
          <w:sz w:val="18"/>
          <w:szCs w:val="18"/>
          <w:lang w:eastAsia="en-GB"/>
        </w:rPr>
        <w:t xml:space="preserve"> and</w:t>
      </w:r>
      <w:r w:rsidRPr="00DE3A6F">
        <w:rPr>
          <w:rFonts w:eastAsia="Cordia New" w:cs="Arial"/>
          <w:spacing w:val="-2"/>
          <w:sz w:val="18"/>
          <w:szCs w:val="18"/>
          <w:lang w:eastAsia="en-GB"/>
        </w:rPr>
        <w:t xml:space="preserve"> maintenance</w:t>
      </w:r>
      <w:r w:rsidRPr="00DE3A6F">
        <w:rPr>
          <w:rFonts w:eastAsia="Cordia New" w:cs="Arial"/>
          <w:sz w:val="18"/>
          <w:szCs w:val="18"/>
          <w:lang w:eastAsia="en-GB"/>
        </w:rPr>
        <w:t xml:space="preserve"> and operating services for power plants.</w:t>
      </w:r>
      <w:r w:rsidR="00EA1C0C" w:rsidRPr="00DE3A6F">
        <w:rPr>
          <w:rFonts w:eastAsia="Cordia New" w:cs="Arial"/>
          <w:sz w:val="18"/>
          <w:szCs w:val="18"/>
          <w:lang w:eastAsia="en-GB"/>
        </w:rPr>
        <w:t xml:space="preserve"> </w:t>
      </w:r>
    </w:p>
    <w:p w14:paraId="5A3DFC92" w14:textId="77777777" w:rsidR="00E87D57" w:rsidRPr="00937657" w:rsidRDefault="00E87D57" w:rsidP="00E87D57">
      <w:pPr>
        <w:suppressAutoHyphens/>
        <w:ind w:left="540"/>
        <w:contextualSpacing/>
        <w:jc w:val="both"/>
        <w:rPr>
          <w:rFonts w:ascii="Arial" w:eastAsia="Cordia New" w:hAnsi="Arial" w:cs="Arial"/>
          <w:sz w:val="14"/>
          <w:szCs w:val="14"/>
          <w:lang w:eastAsia="en-GB"/>
        </w:rPr>
      </w:pPr>
    </w:p>
    <w:p w14:paraId="3C0BBE2F" w14:textId="2FEA7D8B" w:rsidR="00E87D57" w:rsidRPr="00147217" w:rsidRDefault="00E87D57" w:rsidP="00E87D57">
      <w:pPr>
        <w:suppressAutoHyphens/>
        <w:ind w:left="540"/>
        <w:contextualSpacing/>
        <w:jc w:val="both"/>
        <w:rPr>
          <w:rFonts w:ascii="Arial" w:eastAsia="Cordia New" w:hAnsi="Arial" w:cs="Arial"/>
          <w:spacing w:val="-4"/>
          <w:sz w:val="18"/>
          <w:szCs w:val="18"/>
          <w:lang w:eastAsia="en-GB"/>
        </w:rPr>
      </w:pPr>
      <w:r w:rsidRPr="00147217">
        <w:rPr>
          <w:rFonts w:ascii="Arial" w:eastAsia="Cordia New" w:hAnsi="Arial" w:cs="Arial"/>
          <w:spacing w:val="-4"/>
          <w:sz w:val="18"/>
          <w:szCs w:val="18"/>
          <w:lang w:eastAsia="en-GB"/>
        </w:rPr>
        <w:t xml:space="preserve">The </w:t>
      </w:r>
      <w:r w:rsidR="002300DE" w:rsidRPr="00147217">
        <w:rPr>
          <w:rFonts w:ascii="Arial" w:eastAsia="Cordia New" w:hAnsi="Arial" w:cs="Arial"/>
          <w:spacing w:val="-4"/>
          <w:sz w:val="18"/>
          <w:szCs w:val="18"/>
          <w:lang w:eastAsia="en-GB"/>
        </w:rPr>
        <w:t>B</w:t>
      </w:r>
      <w:r w:rsidRPr="00147217">
        <w:rPr>
          <w:rFonts w:ascii="Arial" w:eastAsia="Cordia New" w:hAnsi="Arial" w:cs="Arial"/>
          <w:spacing w:val="-4"/>
          <w:sz w:val="18"/>
          <w:szCs w:val="18"/>
          <w:lang w:eastAsia="en-GB"/>
        </w:rPr>
        <w:t xml:space="preserve">oard of </w:t>
      </w:r>
      <w:r w:rsidR="002300DE" w:rsidRPr="00147217">
        <w:rPr>
          <w:rFonts w:ascii="Arial" w:eastAsia="Cordia New" w:hAnsi="Arial" w:cs="Arial"/>
          <w:spacing w:val="-4"/>
          <w:sz w:val="18"/>
          <w:szCs w:val="18"/>
          <w:lang w:eastAsia="en-GB"/>
        </w:rPr>
        <w:t>D</w:t>
      </w:r>
      <w:r w:rsidRPr="00147217">
        <w:rPr>
          <w:rFonts w:ascii="Arial" w:eastAsia="Cordia New" w:hAnsi="Arial" w:cs="Arial"/>
          <w:spacing w:val="-4"/>
          <w:sz w:val="18"/>
          <w:szCs w:val="18"/>
          <w:lang w:eastAsia="en-GB"/>
        </w:rPr>
        <w:t>irectors primarily uses a measure of segment profit</w:t>
      </w:r>
      <w:r w:rsidR="000524BB" w:rsidRPr="00147217">
        <w:rPr>
          <w:rFonts w:ascii="Arial" w:eastAsia="Cordia New" w:hAnsi="Arial" w:cs="Arial"/>
          <w:spacing w:val="-4"/>
          <w:sz w:val="18"/>
          <w:szCs w:val="18"/>
          <w:lang w:eastAsia="en-GB"/>
        </w:rPr>
        <w:t xml:space="preserve"> before tax</w:t>
      </w:r>
      <w:r w:rsidRPr="00147217">
        <w:rPr>
          <w:rFonts w:ascii="Arial" w:eastAsia="Cordia New" w:hAnsi="Arial" w:cs="Arial"/>
          <w:spacing w:val="-4"/>
          <w:sz w:val="18"/>
          <w:szCs w:val="18"/>
          <w:lang w:eastAsia="en-GB"/>
        </w:rPr>
        <w:t>, which is derived on a basis consistent with the measurement of profit in the consolidated financial statements.</w:t>
      </w:r>
    </w:p>
    <w:p w14:paraId="403571D1" w14:textId="0012C83D" w:rsidR="00B61AB3" w:rsidRPr="00937657" w:rsidRDefault="00B61AB3" w:rsidP="006A5E3F">
      <w:pPr>
        <w:suppressAutoHyphens/>
        <w:ind w:left="540"/>
        <w:contextualSpacing/>
        <w:jc w:val="both"/>
        <w:rPr>
          <w:rFonts w:ascii="Arial" w:eastAsia="Cordia New" w:hAnsi="Arial" w:cs="Arial"/>
          <w:sz w:val="14"/>
          <w:szCs w:val="14"/>
          <w:lang w:eastAsia="en-GB"/>
        </w:rPr>
      </w:pPr>
    </w:p>
    <w:tbl>
      <w:tblPr>
        <w:tblW w:w="5000" w:type="pct"/>
        <w:tblLook w:val="00A0" w:firstRow="1" w:lastRow="0" w:firstColumn="1" w:lastColumn="0" w:noHBand="0" w:noVBand="0"/>
      </w:tblPr>
      <w:tblGrid>
        <w:gridCol w:w="4245"/>
        <w:gridCol w:w="1396"/>
        <w:gridCol w:w="1211"/>
        <w:gridCol w:w="1303"/>
        <w:gridCol w:w="1303"/>
      </w:tblGrid>
      <w:tr w:rsidR="005A0065" w:rsidRPr="00DE3A6F" w14:paraId="37576ACD" w14:textId="77777777" w:rsidTr="005A0065">
        <w:tc>
          <w:tcPr>
            <w:tcW w:w="2244" w:type="pct"/>
            <w:vAlign w:val="bottom"/>
          </w:tcPr>
          <w:p w14:paraId="3BE78508" w14:textId="77777777" w:rsidR="005A0065" w:rsidRPr="00DE3A6F" w:rsidRDefault="005A0065" w:rsidP="00D856D8">
            <w:pPr>
              <w:autoSpaceDE w:val="0"/>
              <w:autoSpaceDN w:val="0"/>
              <w:adjustRightInd w:val="0"/>
              <w:ind w:left="432"/>
              <w:rPr>
                <w:rFonts w:ascii="Arial" w:eastAsia="Cordia New" w:hAnsi="Arial" w:cs="Arial"/>
                <w:b/>
                <w:bCs/>
                <w:sz w:val="18"/>
                <w:szCs w:val="18"/>
                <w:lang w:eastAsia="en-GB"/>
              </w:rPr>
            </w:pPr>
          </w:p>
        </w:tc>
        <w:tc>
          <w:tcPr>
            <w:tcW w:w="2756" w:type="pct"/>
            <w:gridSpan w:val="4"/>
          </w:tcPr>
          <w:p w14:paraId="3BE76696" w14:textId="5CFA6463" w:rsidR="005A0065" w:rsidRPr="00DE3A6F" w:rsidRDefault="005A0065" w:rsidP="0072235B">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E3A6F">
              <w:rPr>
                <w:rFonts w:ascii="Arial" w:eastAsia="Cordia New" w:hAnsi="Arial" w:cs="Arial"/>
                <w:b/>
                <w:bCs/>
                <w:sz w:val="18"/>
                <w:szCs w:val="18"/>
                <w:lang w:eastAsia="en-GB"/>
              </w:rPr>
              <w:t>Consolidated financial statements</w:t>
            </w:r>
          </w:p>
        </w:tc>
      </w:tr>
      <w:tr w:rsidR="005A0065" w:rsidRPr="00DE3A6F" w14:paraId="2561FDA1" w14:textId="77777777" w:rsidTr="005A0065">
        <w:tc>
          <w:tcPr>
            <w:tcW w:w="2244" w:type="pct"/>
            <w:vAlign w:val="bottom"/>
          </w:tcPr>
          <w:p w14:paraId="2FA8F9F0" w14:textId="77777777" w:rsidR="005A0065" w:rsidRPr="00DE3A6F" w:rsidRDefault="005A0065" w:rsidP="00D856D8">
            <w:pPr>
              <w:autoSpaceDE w:val="0"/>
              <w:autoSpaceDN w:val="0"/>
              <w:adjustRightInd w:val="0"/>
              <w:ind w:left="432"/>
              <w:rPr>
                <w:rFonts w:ascii="Arial" w:eastAsia="Cordia New" w:hAnsi="Arial" w:cs="Arial"/>
                <w:b/>
                <w:bCs/>
                <w:sz w:val="18"/>
                <w:szCs w:val="18"/>
                <w:lang w:eastAsia="en-GB"/>
              </w:rPr>
            </w:pPr>
          </w:p>
        </w:tc>
        <w:tc>
          <w:tcPr>
            <w:tcW w:w="738" w:type="pct"/>
            <w:vAlign w:val="bottom"/>
          </w:tcPr>
          <w:p w14:paraId="00894043" w14:textId="77777777" w:rsidR="005A0065" w:rsidRPr="00DE3A6F" w:rsidRDefault="005A0065" w:rsidP="0072235B">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Electricity</w:t>
            </w:r>
          </w:p>
        </w:tc>
        <w:tc>
          <w:tcPr>
            <w:tcW w:w="640" w:type="pct"/>
            <w:vAlign w:val="bottom"/>
          </w:tcPr>
          <w:p w14:paraId="2C72F62D" w14:textId="77777777" w:rsidR="005A0065" w:rsidRPr="00DE3A6F" w:rsidRDefault="005A0065" w:rsidP="0072235B">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Other</w:t>
            </w:r>
          </w:p>
        </w:tc>
        <w:tc>
          <w:tcPr>
            <w:tcW w:w="689" w:type="pct"/>
          </w:tcPr>
          <w:p w14:paraId="7D15E55F" w14:textId="77777777" w:rsidR="005A0065" w:rsidRPr="00DE3A6F" w:rsidRDefault="005A0065" w:rsidP="0072235B">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515AD9CA" w14:textId="0B52A879" w:rsidR="005A0065" w:rsidRPr="00DE3A6F" w:rsidRDefault="005A0065" w:rsidP="0072235B">
            <w:pPr>
              <w:autoSpaceDE w:val="0"/>
              <w:autoSpaceDN w:val="0"/>
              <w:adjustRightInd w:val="0"/>
              <w:ind w:right="-72"/>
              <w:rPr>
                <w:rFonts w:ascii="Arial" w:eastAsia="Cordia New" w:hAnsi="Arial" w:cs="Arial"/>
                <w:b/>
                <w:bCs/>
                <w:sz w:val="18"/>
                <w:szCs w:val="18"/>
                <w:lang w:eastAsia="en-GB"/>
              </w:rPr>
            </w:pPr>
          </w:p>
        </w:tc>
      </w:tr>
      <w:tr w:rsidR="005A0065" w:rsidRPr="00DE3A6F" w14:paraId="61952237" w14:textId="77777777" w:rsidTr="005A0065">
        <w:tc>
          <w:tcPr>
            <w:tcW w:w="2244" w:type="pct"/>
            <w:vAlign w:val="bottom"/>
          </w:tcPr>
          <w:p w14:paraId="3B4BC030" w14:textId="77777777" w:rsidR="005A0065" w:rsidRPr="00DE3A6F" w:rsidRDefault="005A0065" w:rsidP="005A0065">
            <w:pPr>
              <w:autoSpaceDE w:val="0"/>
              <w:autoSpaceDN w:val="0"/>
              <w:adjustRightInd w:val="0"/>
              <w:ind w:left="432"/>
              <w:rPr>
                <w:rFonts w:ascii="Arial" w:eastAsia="Cordia New" w:hAnsi="Arial" w:cs="Arial"/>
                <w:b/>
                <w:bCs/>
                <w:sz w:val="18"/>
                <w:szCs w:val="18"/>
                <w:lang w:eastAsia="en-GB"/>
              </w:rPr>
            </w:pPr>
          </w:p>
        </w:tc>
        <w:tc>
          <w:tcPr>
            <w:tcW w:w="738" w:type="pct"/>
            <w:vAlign w:val="bottom"/>
          </w:tcPr>
          <w:p w14:paraId="6418BBD7" w14:textId="1F287187"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generating</w:t>
            </w:r>
          </w:p>
        </w:tc>
        <w:tc>
          <w:tcPr>
            <w:tcW w:w="640" w:type="pct"/>
            <w:vAlign w:val="bottom"/>
          </w:tcPr>
          <w:p w14:paraId="23EB0F1C" w14:textId="77777777"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businesses</w:t>
            </w:r>
          </w:p>
        </w:tc>
        <w:tc>
          <w:tcPr>
            <w:tcW w:w="689" w:type="pct"/>
          </w:tcPr>
          <w:p w14:paraId="3A733470" w14:textId="4FE421F8"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Eliminations</w:t>
            </w:r>
          </w:p>
        </w:tc>
        <w:tc>
          <w:tcPr>
            <w:tcW w:w="689" w:type="pct"/>
            <w:vAlign w:val="bottom"/>
          </w:tcPr>
          <w:p w14:paraId="0BAF5D26" w14:textId="4C0D6F49"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Total</w:t>
            </w:r>
          </w:p>
        </w:tc>
      </w:tr>
      <w:tr w:rsidR="005A0065" w:rsidRPr="00DE3A6F" w14:paraId="771499B9" w14:textId="77777777" w:rsidTr="007E00C9">
        <w:tc>
          <w:tcPr>
            <w:tcW w:w="2244" w:type="pct"/>
            <w:vAlign w:val="bottom"/>
          </w:tcPr>
          <w:p w14:paraId="314E86A7" w14:textId="0D93DDB1" w:rsidR="005A0065" w:rsidRPr="00DE3A6F" w:rsidRDefault="005A0065" w:rsidP="005A0065">
            <w:pPr>
              <w:autoSpaceDE w:val="0"/>
              <w:autoSpaceDN w:val="0"/>
              <w:adjustRightInd w:val="0"/>
              <w:ind w:left="432"/>
              <w:rPr>
                <w:rFonts w:ascii="Arial" w:eastAsia="Cordia New" w:hAnsi="Arial" w:cs="Arial"/>
                <w:b/>
                <w:bCs/>
                <w:sz w:val="18"/>
                <w:szCs w:val="18"/>
                <w:lang w:eastAsia="en-GB"/>
              </w:rPr>
            </w:pPr>
            <w:r w:rsidRPr="00DE3A6F">
              <w:rPr>
                <w:rFonts w:ascii="Arial" w:eastAsia="Cordia New" w:hAnsi="Arial" w:cs="Arial"/>
                <w:b/>
                <w:bCs/>
                <w:sz w:val="18"/>
                <w:szCs w:val="18"/>
                <w:lang w:eastAsia="en-GB"/>
              </w:rPr>
              <w:t>For the year ended 31 December 2020</w:t>
            </w:r>
          </w:p>
        </w:tc>
        <w:tc>
          <w:tcPr>
            <w:tcW w:w="738" w:type="pct"/>
            <w:vAlign w:val="bottom"/>
          </w:tcPr>
          <w:p w14:paraId="2C907303" w14:textId="118B980E"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c>
          <w:tcPr>
            <w:tcW w:w="640" w:type="pct"/>
            <w:vAlign w:val="bottom"/>
          </w:tcPr>
          <w:p w14:paraId="3C98F25D" w14:textId="4FE75388"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 xml:space="preserve"> Baht ’000</w:t>
            </w:r>
          </w:p>
        </w:tc>
        <w:tc>
          <w:tcPr>
            <w:tcW w:w="689" w:type="pct"/>
            <w:vAlign w:val="bottom"/>
          </w:tcPr>
          <w:p w14:paraId="173EEC6F" w14:textId="7DF807F9"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en-GB"/>
              </w:rPr>
              <w:t>000</w:t>
            </w:r>
          </w:p>
        </w:tc>
        <w:tc>
          <w:tcPr>
            <w:tcW w:w="689" w:type="pct"/>
            <w:vAlign w:val="bottom"/>
          </w:tcPr>
          <w:p w14:paraId="52969D12" w14:textId="70AF7C42"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r>
      <w:tr w:rsidR="005A0065" w:rsidRPr="00147217" w14:paraId="377D0E45" w14:textId="77777777" w:rsidTr="005A0065">
        <w:tc>
          <w:tcPr>
            <w:tcW w:w="2244" w:type="pct"/>
            <w:vAlign w:val="bottom"/>
          </w:tcPr>
          <w:p w14:paraId="6C5A3468" w14:textId="77777777" w:rsidR="005A0065" w:rsidRPr="00147217" w:rsidRDefault="005A0065" w:rsidP="00D856D8">
            <w:pPr>
              <w:autoSpaceDE w:val="0"/>
              <w:autoSpaceDN w:val="0"/>
              <w:adjustRightInd w:val="0"/>
              <w:ind w:left="432"/>
              <w:rPr>
                <w:rFonts w:ascii="Arial" w:eastAsia="Cordia New" w:hAnsi="Arial" w:cs="Arial"/>
                <w:b/>
                <w:bCs/>
                <w:sz w:val="8"/>
                <w:szCs w:val="8"/>
                <w:lang w:eastAsia="en-GB"/>
              </w:rPr>
            </w:pPr>
          </w:p>
        </w:tc>
        <w:tc>
          <w:tcPr>
            <w:tcW w:w="738" w:type="pct"/>
            <w:vAlign w:val="bottom"/>
          </w:tcPr>
          <w:p w14:paraId="5B9970B1" w14:textId="77777777" w:rsidR="005A0065" w:rsidRPr="00147217" w:rsidRDefault="005A0065" w:rsidP="0072235B">
            <w:pPr>
              <w:autoSpaceDE w:val="0"/>
              <w:autoSpaceDN w:val="0"/>
              <w:adjustRightInd w:val="0"/>
              <w:ind w:right="-72"/>
              <w:jc w:val="right"/>
              <w:rPr>
                <w:rFonts w:ascii="Arial" w:eastAsia="Cordia New" w:hAnsi="Arial" w:cs="Arial"/>
                <w:b/>
                <w:bCs/>
                <w:sz w:val="8"/>
                <w:szCs w:val="8"/>
                <w:lang w:eastAsia="en-GB"/>
              </w:rPr>
            </w:pPr>
          </w:p>
        </w:tc>
        <w:tc>
          <w:tcPr>
            <w:tcW w:w="640" w:type="pct"/>
            <w:vAlign w:val="bottom"/>
          </w:tcPr>
          <w:p w14:paraId="28851A55" w14:textId="77777777" w:rsidR="005A0065" w:rsidRPr="00147217" w:rsidRDefault="005A0065" w:rsidP="0072235B">
            <w:pPr>
              <w:autoSpaceDE w:val="0"/>
              <w:autoSpaceDN w:val="0"/>
              <w:adjustRightInd w:val="0"/>
              <w:ind w:right="-72"/>
              <w:jc w:val="right"/>
              <w:rPr>
                <w:rFonts w:ascii="Arial" w:eastAsia="Cordia New" w:hAnsi="Arial" w:cs="Arial"/>
                <w:b/>
                <w:bCs/>
                <w:sz w:val="8"/>
                <w:szCs w:val="8"/>
                <w:lang w:eastAsia="en-GB"/>
              </w:rPr>
            </w:pPr>
          </w:p>
        </w:tc>
        <w:tc>
          <w:tcPr>
            <w:tcW w:w="689" w:type="pct"/>
          </w:tcPr>
          <w:p w14:paraId="1C254855" w14:textId="77777777" w:rsidR="005A0065" w:rsidRPr="00147217" w:rsidRDefault="005A0065" w:rsidP="0072235B">
            <w:pPr>
              <w:autoSpaceDE w:val="0"/>
              <w:autoSpaceDN w:val="0"/>
              <w:adjustRightInd w:val="0"/>
              <w:ind w:right="-72"/>
              <w:rPr>
                <w:rFonts w:ascii="Arial" w:eastAsia="Cordia New" w:hAnsi="Arial" w:cs="Arial"/>
                <w:b/>
                <w:bCs/>
                <w:sz w:val="8"/>
                <w:szCs w:val="8"/>
                <w:lang w:eastAsia="en-GB"/>
              </w:rPr>
            </w:pPr>
          </w:p>
        </w:tc>
        <w:tc>
          <w:tcPr>
            <w:tcW w:w="689" w:type="pct"/>
            <w:vAlign w:val="bottom"/>
          </w:tcPr>
          <w:p w14:paraId="154FF52A" w14:textId="64012CEC" w:rsidR="005A0065" w:rsidRPr="00147217" w:rsidRDefault="005A0065" w:rsidP="0072235B">
            <w:pPr>
              <w:autoSpaceDE w:val="0"/>
              <w:autoSpaceDN w:val="0"/>
              <w:adjustRightInd w:val="0"/>
              <w:ind w:right="-72"/>
              <w:rPr>
                <w:rFonts w:ascii="Arial" w:eastAsia="Cordia New" w:hAnsi="Arial" w:cs="Arial"/>
                <w:b/>
                <w:bCs/>
                <w:sz w:val="8"/>
                <w:szCs w:val="8"/>
                <w:lang w:eastAsia="en-GB"/>
              </w:rPr>
            </w:pPr>
          </w:p>
        </w:tc>
      </w:tr>
      <w:tr w:rsidR="00EF7826" w:rsidRPr="00DE3A6F" w14:paraId="732979E6" w14:textId="77777777" w:rsidTr="005A0065">
        <w:trPr>
          <w:trHeight w:val="215"/>
        </w:trPr>
        <w:tc>
          <w:tcPr>
            <w:tcW w:w="2244" w:type="pct"/>
            <w:vAlign w:val="bottom"/>
          </w:tcPr>
          <w:p w14:paraId="539947E1" w14:textId="28834B37" w:rsidR="00EF7826" w:rsidRPr="00DE3A6F" w:rsidRDefault="00EF7826" w:rsidP="00EF7826">
            <w:pPr>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Segment revenues</w:t>
            </w:r>
          </w:p>
        </w:tc>
        <w:tc>
          <w:tcPr>
            <w:tcW w:w="738" w:type="pct"/>
            <w:vAlign w:val="bottom"/>
          </w:tcPr>
          <w:p w14:paraId="3A676246" w14:textId="20CBAB37"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45,429,609</w:t>
            </w:r>
          </w:p>
        </w:tc>
        <w:tc>
          <w:tcPr>
            <w:tcW w:w="640" w:type="pct"/>
            <w:vAlign w:val="bottom"/>
          </w:tcPr>
          <w:p w14:paraId="2B31E19C" w14:textId="40742AFB"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1,067,691</w:t>
            </w:r>
          </w:p>
        </w:tc>
        <w:tc>
          <w:tcPr>
            <w:tcW w:w="689" w:type="pct"/>
          </w:tcPr>
          <w:p w14:paraId="11FB2602" w14:textId="43A1BC65"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(2,410,446)</w:t>
            </w:r>
          </w:p>
        </w:tc>
        <w:tc>
          <w:tcPr>
            <w:tcW w:w="689" w:type="pct"/>
            <w:vAlign w:val="bottom"/>
          </w:tcPr>
          <w:p w14:paraId="33A8F0C5" w14:textId="2EC54709"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44,086,854</w:t>
            </w:r>
          </w:p>
        </w:tc>
      </w:tr>
      <w:tr w:rsidR="00EF7826" w:rsidRPr="00DE3A6F" w14:paraId="4C1F405E" w14:textId="77777777" w:rsidTr="00FA2B16">
        <w:tc>
          <w:tcPr>
            <w:tcW w:w="2244" w:type="pct"/>
            <w:vAlign w:val="bottom"/>
          </w:tcPr>
          <w:p w14:paraId="4DACD987" w14:textId="77777777" w:rsidR="00EF7826" w:rsidRPr="00DE3A6F" w:rsidRDefault="00EF7826" w:rsidP="00EF7826">
            <w:pPr>
              <w:autoSpaceDE w:val="0"/>
              <w:autoSpaceDN w:val="0"/>
              <w:adjustRightInd w:val="0"/>
              <w:ind w:left="432"/>
              <w:rPr>
                <w:rFonts w:ascii="Arial" w:eastAsia="Cordia New" w:hAnsi="Arial" w:cs="Arial"/>
                <w:sz w:val="18"/>
                <w:szCs w:val="18"/>
                <w:lang w:eastAsia="en-GB"/>
              </w:rPr>
            </w:pPr>
          </w:p>
        </w:tc>
        <w:tc>
          <w:tcPr>
            <w:tcW w:w="738" w:type="pct"/>
            <w:vAlign w:val="bottom"/>
          </w:tcPr>
          <w:p w14:paraId="7B21DF64" w14:textId="77777777"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p>
        </w:tc>
        <w:tc>
          <w:tcPr>
            <w:tcW w:w="640" w:type="pct"/>
            <w:vAlign w:val="bottom"/>
          </w:tcPr>
          <w:p w14:paraId="5D83E6E1" w14:textId="77777777"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p>
        </w:tc>
        <w:tc>
          <w:tcPr>
            <w:tcW w:w="689" w:type="pct"/>
          </w:tcPr>
          <w:p w14:paraId="5D49EA3C" w14:textId="77777777"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p>
        </w:tc>
        <w:tc>
          <w:tcPr>
            <w:tcW w:w="689" w:type="pct"/>
            <w:vAlign w:val="bottom"/>
          </w:tcPr>
          <w:p w14:paraId="283D20C7" w14:textId="4CD9DEEC"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p>
        </w:tc>
      </w:tr>
      <w:tr w:rsidR="00EF7826" w:rsidRPr="00DE3A6F" w14:paraId="4CA3602B" w14:textId="77777777" w:rsidTr="005A0065">
        <w:tc>
          <w:tcPr>
            <w:tcW w:w="2244" w:type="pct"/>
            <w:vAlign w:val="bottom"/>
          </w:tcPr>
          <w:p w14:paraId="65F53A53" w14:textId="47EEDD6D" w:rsidR="00EF7826" w:rsidRPr="00DE3A6F" w:rsidRDefault="00EF7826" w:rsidP="00EF7826">
            <w:pPr>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Operating profit</w:t>
            </w:r>
          </w:p>
        </w:tc>
        <w:tc>
          <w:tcPr>
            <w:tcW w:w="738" w:type="pct"/>
            <w:vAlign w:val="bottom"/>
          </w:tcPr>
          <w:p w14:paraId="0BCB7CBD" w14:textId="107C5644"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7,</w:t>
            </w:r>
            <w:r w:rsidR="00405F50">
              <w:rPr>
                <w:rFonts w:ascii="Arial" w:eastAsia="Cordia New" w:hAnsi="Arial" w:cs="Arial"/>
                <w:sz w:val="18"/>
                <w:szCs w:val="18"/>
                <w:lang w:eastAsia="en-GB"/>
              </w:rPr>
              <w:t>720,942</w:t>
            </w:r>
          </w:p>
        </w:tc>
        <w:tc>
          <w:tcPr>
            <w:tcW w:w="640" w:type="pct"/>
            <w:vAlign w:val="bottom"/>
          </w:tcPr>
          <w:p w14:paraId="187D186F" w14:textId="65E6A060"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w:t>
            </w:r>
            <w:r w:rsidR="00405F50">
              <w:rPr>
                <w:rFonts w:ascii="Arial" w:eastAsia="Cordia New" w:hAnsi="Arial" w:cs="Arial"/>
                <w:sz w:val="18"/>
                <w:szCs w:val="18"/>
                <w:lang w:eastAsia="en-GB"/>
              </w:rPr>
              <w:t>850,321</w:t>
            </w:r>
          </w:p>
        </w:tc>
        <w:tc>
          <w:tcPr>
            <w:tcW w:w="689" w:type="pct"/>
          </w:tcPr>
          <w:p w14:paraId="1991F3D1" w14:textId="715F2383"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w:t>
            </w:r>
            <w:r w:rsidR="00405F50">
              <w:rPr>
                <w:rFonts w:ascii="Arial" w:eastAsia="Cordia New" w:hAnsi="Arial" w:cs="Arial"/>
                <w:sz w:val="18"/>
                <w:szCs w:val="18"/>
                <w:lang w:eastAsia="en-GB"/>
              </w:rPr>
              <w:t>646,765</w:t>
            </w:r>
            <w:r w:rsidRPr="00DE3A6F">
              <w:rPr>
                <w:rFonts w:ascii="Arial" w:eastAsia="Cordia New" w:hAnsi="Arial" w:cs="Arial"/>
                <w:sz w:val="18"/>
                <w:szCs w:val="18"/>
                <w:lang w:eastAsia="en-GB"/>
              </w:rPr>
              <w:t>)</w:t>
            </w:r>
          </w:p>
        </w:tc>
        <w:tc>
          <w:tcPr>
            <w:tcW w:w="689" w:type="pct"/>
            <w:vAlign w:val="bottom"/>
          </w:tcPr>
          <w:p w14:paraId="121F0F87" w14:textId="40026A59"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6,924,498</w:t>
            </w:r>
          </w:p>
        </w:tc>
      </w:tr>
      <w:tr w:rsidR="00EF7826" w:rsidRPr="00DE3A6F" w14:paraId="427034D1" w14:textId="77777777" w:rsidTr="005A0065">
        <w:tc>
          <w:tcPr>
            <w:tcW w:w="2244" w:type="pct"/>
            <w:vAlign w:val="bottom"/>
          </w:tcPr>
          <w:p w14:paraId="32AD3F51" w14:textId="77777777" w:rsidR="00EF7826" w:rsidRPr="00DE3A6F" w:rsidRDefault="00EF7826" w:rsidP="00EF7826">
            <w:pPr>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Interest income</w:t>
            </w:r>
          </w:p>
        </w:tc>
        <w:tc>
          <w:tcPr>
            <w:tcW w:w="738" w:type="pct"/>
            <w:vAlign w:val="bottom"/>
          </w:tcPr>
          <w:p w14:paraId="3B62DD45" w14:textId="37B6C0C8"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209,725</w:t>
            </w:r>
          </w:p>
        </w:tc>
        <w:tc>
          <w:tcPr>
            <w:tcW w:w="640" w:type="pct"/>
            <w:vAlign w:val="bottom"/>
          </w:tcPr>
          <w:p w14:paraId="5ACF678C" w14:textId="790E9A6F"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1,577,596</w:t>
            </w:r>
          </w:p>
        </w:tc>
        <w:tc>
          <w:tcPr>
            <w:tcW w:w="689" w:type="pct"/>
          </w:tcPr>
          <w:p w14:paraId="25DC45D0" w14:textId="4047961A"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(1,595,221)</w:t>
            </w:r>
          </w:p>
        </w:tc>
        <w:tc>
          <w:tcPr>
            <w:tcW w:w="689" w:type="pct"/>
            <w:vAlign w:val="bottom"/>
          </w:tcPr>
          <w:p w14:paraId="61C44AA3" w14:textId="15562E00"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192,100</w:t>
            </w:r>
          </w:p>
        </w:tc>
      </w:tr>
      <w:tr w:rsidR="00EF7826" w:rsidRPr="00DE3A6F" w14:paraId="19934748" w14:textId="77777777" w:rsidTr="005A0065">
        <w:tc>
          <w:tcPr>
            <w:tcW w:w="2244" w:type="pct"/>
            <w:vAlign w:val="bottom"/>
          </w:tcPr>
          <w:p w14:paraId="65A71B74" w14:textId="77777777" w:rsidR="00EF7826" w:rsidRPr="00DE3A6F" w:rsidRDefault="00EF7826" w:rsidP="00EF7826">
            <w:pPr>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Finance costs</w:t>
            </w:r>
          </w:p>
        </w:tc>
        <w:tc>
          <w:tcPr>
            <w:tcW w:w="738" w:type="pct"/>
            <w:vAlign w:val="bottom"/>
          </w:tcPr>
          <w:p w14:paraId="56D50FB3" w14:textId="262F8593"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(3,252,459)</w:t>
            </w:r>
          </w:p>
        </w:tc>
        <w:tc>
          <w:tcPr>
            <w:tcW w:w="640" w:type="pct"/>
            <w:vAlign w:val="bottom"/>
          </w:tcPr>
          <w:p w14:paraId="46C828B5" w14:textId="08242E80"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(1,549,373)</w:t>
            </w:r>
          </w:p>
        </w:tc>
        <w:tc>
          <w:tcPr>
            <w:tcW w:w="689" w:type="pct"/>
          </w:tcPr>
          <w:p w14:paraId="54BB961C" w14:textId="6F188CA9"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1,615,397</w:t>
            </w:r>
          </w:p>
        </w:tc>
        <w:tc>
          <w:tcPr>
            <w:tcW w:w="689" w:type="pct"/>
            <w:vAlign w:val="bottom"/>
          </w:tcPr>
          <w:p w14:paraId="07CE8A10" w14:textId="1BD91706"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(3,186,435)</w:t>
            </w:r>
          </w:p>
        </w:tc>
      </w:tr>
      <w:tr w:rsidR="00EF7826" w:rsidRPr="00DE3A6F" w14:paraId="006A018C" w14:textId="77777777" w:rsidTr="00FA2B16">
        <w:tc>
          <w:tcPr>
            <w:tcW w:w="2244" w:type="pct"/>
            <w:vAlign w:val="bottom"/>
          </w:tcPr>
          <w:p w14:paraId="422242DD" w14:textId="4D3BE13A" w:rsidR="00EF7826" w:rsidRPr="00937657" w:rsidRDefault="00EF7826" w:rsidP="00937657">
            <w:pPr>
              <w:autoSpaceDE w:val="0"/>
              <w:autoSpaceDN w:val="0"/>
              <w:adjustRightInd w:val="0"/>
              <w:ind w:left="432"/>
              <w:rPr>
                <w:rFonts w:ascii="Arial" w:eastAsia="Cordia New" w:hAnsi="Arial" w:cs="Arial"/>
                <w:spacing w:val="-6"/>
                <w:sz w:val="18"/>
                <w:szCs w:val="18"/>
                <w:lang w:eastAsia="en-GB"/>
              </w:rPr>
            </w:pPr>
            <w:r w:rsidRPr="00937657">
              <w:rPr>
                <w:rFonts w:ascii="Arial" w:eastAsia="Cordia New" w:hAnsi="Arial" w:cs="Arial"/>
                <w:spacing w:val="-6"/>
                <w:sz w:val="18"/>
                <w:szCs w:val="18"/>
                <w:lang w:eastAsia="en-GB"/>
              </w:rPr>
              <w:t>Share of profit from associate and joint ventures</w:t>
            </w:r>
          </w:p>
        </w:tc>
        <w:tc>
          <w:tcPr>
            <w:tcW w:w="738" w:type="pct"/>
            <w:vAlign w:val="bottom"/>
          </w:tcPr>
          <w:p w14:paraId="376BEA7B" w14:textId="7254FCBF"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w:t>
            </w:r>
          </w:p>
        </w:tc>
        <w:tc>
          <w:tcPr>
            <w:tcW w:w="640" w:type="pct"/>
            <w:vAlign w:val="bottom"/>
          </w:tcPr>
          <w:p w14:paraId="420F547D" w14:textId="417114BC"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58,342</w:t>
            </w:r>
          </w:p>
        </w:tc>
        <w:tc>
          <w:tcPr>
            <w:tcW w:w="689" w:type="pct"/>
          </w:tcPr>
          <w:p w14:paraId="67AE5F84" w14:textId="0ED5C2D9"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w:t>
            </w:r>
          </w:p>
        </w:tc>
        <w:tc>
          <w:tcPr>
            <w:tcW w:w="689" w:type="pct"/>
            <w:vAlign w:val="bottom"/>
          </w:tcPr>
          <w:p w14:paraId="61291726" w14:textId="5BA8D885"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58,342</w:t>
            </w:r>
          </w:p>
        </w:tc>
      </w:tr>
      <w:tr w:rsidR="00EF7826" w:rsidRPr="00147217" w14:paraId="6A24E62D" w14:textId="77777777" w:rsidTr="005A0065">
        <w:tc>
          <w:tcPr>
            <w:tcW w:w="2244" w:type="pct"/>
            <w:vAlign w:val="bottom"/>
          </w:tcPr>
          <w:p w14:paraId="7DCA0B2F" w14:textId="77777777" w:rsidR="00EF7826" w:rsidRPr="00147217" w:rsidRDefault="00EF7826" w:rsidP="00EF7826">
            <w:pPr>
              <w:autoSpaceDE w:val="0"/>
              <w:autoSpaceDN w:val="0"/>
              <w:adjustRightInd w:val="0"/>
              <w:ind w:left="432"/>
              <w:rPr>
                <w:rFonts w:ascii="Arial" w:eastAsia="Cordia New" w:hAnsi="Arial" w:cs="Arial"/>
                <w:sz w:val="8"/>
                <w:szCs w:val="8"/>
                <w:lang w:eastAsia="en-GB"/>
              </w:rPr>
            </w:pPr>
          </w:p>
        </w:tc>
        <w:tc>
          <w:tcPr>
            <w:tcW w:w="738" w:type="pct"/>
            <w:vAlign w:val="center"/>
          </w:tcPr>
          <w:p w14:paraId="4B1BF42C" w14:textId="77777777"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c>
          <w:tcPr>
            <w:tcW w:w="640" w:type="pct"/>
            <w:vAlign w:val="center"/>
          </w:tcPr>
          <w:p w14:paraId="0A732C01" w14:textId="77777777"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c>
          <w:tcPr>
            <w:tcW w:w="689" w:type="pct"/>
          </w:tcPr>
          <w:p w14:paraId="588ED103" w14:textId="77777777"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c>
          <w:tcPr>
            <w:tcW w:w="689" w:type="pct"/>
            <w:vAlign w:val="center"/>
          </w:tcPr>
          <w:p w14:paraId="7F6BEB0A" w14:textId="27934A1C"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r>
      <w:tr w:rsidR="00EF7826" w:rsidRPr="00DE3A6F" w14:paraId="3E5DDD53" w14:textId="77777777" w:rsidTr="005A0065">
        <w:tc>
          <w:tcPr>
            <w:tcW w:w="2244" w:type="pct"/>
            <w:vAlign w:val="bottom"/>
          </w:tcPr>
          <w:p w14:paraId="249F3CD1" w14:textId="49375C22" w:rsidR="00EF7826" w:rsidRPr="00DE3A6F" w:rsidRDefault="00EF7826" w:rsidP="00EF7826">
            <w:pPr>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Profit</w:t>
            </w:r>
            <w:r w:rsidR="006F1DA0">
              <w:rPr>
                <w:rFonts w:ascii="Arial" w:eastAsia="Cordia New" w:hAnsi="Arial" w:cs="Arial"/>
                <w:sz w:val="18"/>
                <w:szCs w:val="18"/>
                <w:lang w:eastAsia="en-GB"/>
              </w:rPr>
              <w:t xml:space="preserve"> </w:t>
            </w:r>
            <w:r w:rsidRPr="00DE3A6F">
              <w:rPr>
                <w:rFonts w:ascii="Arial" w:eastAsia="Cordia New" w:hAnsi="Arial" w:cs="Arial"/>
                <w:sz w:val="18"/>
                <w:szCs w:val="18"/>
                <w:lang w:eastAsia="en-GB"/>
              </w:rPr>
              <w:t>before income tax</w:t>
            </w:r>
          </w:p>
        </w:tc>
        <w:tc>
          <w:tcPr>
            <w:tcW w:w="738" w:type="pct"/>
            <w:vAlign w:val="bottom"/>
          </w:tcPr>
          <w:p w14:paraId="0BECEA0E" w14:textId="0B9C119D"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4,678,</w:t>
            </w:r>
            <w:r w:rsidR="00405F50">
              <w:rPr>
                <w:rFonts w:ascii="Arial" w:eastAsia="Cordia New" w:hAnsi="Arial" w:cs="Arial"/>
                <w:sz w:val="18"/>
                <w:szCs w:val="18"/>
                <w:lang w:eastAsia="en-GB"/>
              </w:rPr>
              <w:t>208</w:t>
            </w:r>
          </w:p>
        </w:tc>
        <w:tc>
          <w:tcPr>
            <w:tcW w:w="640" w:type="pct"/>
            <w:vAlign w:val="bottom"/>
          </w:tcPr>
          <w:p w14:paraId="1ADBE38B" w14:textId="0F78933B"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w:t>
            </w:r>
            <w:r w:rsidR="00405F50">
              <w:rPr>
                <w:rFonts w:ascii="Arial" w:eastAsia="Cordia New" w:hAnsi="Arial" w:cs="Arial"/>
                <w:sz w:val="18"/>
                <w:szCs w:val="18"/>
                <w:lang w:eastAsia="en-GB"/>
              </w:rPr>
              <w:t>936</w:t>
            </w:r>
            <w:r w:rsidRPr="00DE3A6F">
              <w:rPr>
                <w:rFonts w:ascii="Arial" w:eastAsia="Cordia New" w:hAnsi="Arial" w:cs="Arial"/>
                <w:sz w:val="18"/>
                <w:szCs w:val="18"/>
                <w:lang w:eastAsia="en-GB"/>
              </w:rPr>
              <w:t>,</w:t>
            </w:r>
            <w:r w:rsidR="00405F50">
              <w:rPr>
                <w:rFonts w:ascii="Arial" w:eastAsia="Cordia New" w:hAnsi="Arial" w:cs="Arial"/>
                <w:sz w:val="18"/>
                <w:szCs w:val="18"/>
                <w:lang w:eastAsia="en-GB"/>
              </w:rPr>
              <w:t>886</w:t>
            </w:r>
          </w:p>
        </w:tc>
        <w:tc>
          <w:tcPr>
            <w:tcW w:w="689" w:type="pct"/>
          </w:tcPr>
          <w:p w14:paraId="5290908B" w14:textId="01A00D99"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w:t>
            </w:r>
            <w:r w:rsidR="00405F50">
              <w:rPr>
                <w:rFonts w:ascii="Arial" w:eastAsia="Cordia New" w:hAnsi="Arial" w:cs="Arial"/>
                <w:sz w:val="18"/>
                <w:szCs w:val="18"/>
                <w:lang w:eastAsia="en-GB"/>
              </w:rPr>
              <w:t>626</w:t>
            </w:r>
            <w:r w:rsidRPr="00DE3A6F">
              <w:rPr>
                <w:rFonts w:ascii="Arial" w:eastAsia="Cordia New" w:hAnsi="Arial" w:cs="Arial"/>
                <w:sz w:val="18"/>
                <w:szCs w:val="18"/>
                <w:lang w:eastAsia="en-GB"/>
              </w:rPr>
              <w:t>,</w:t>
            </w:r>
            <w:r w:rsidR="00405F50">
              <w:rPr>
                <w:rFonts w:ascii="Arial" w:eastAsia="Cordia New" w:hAnsi="Arial" w:cs="Arial"/>
                <w:sz w:val="18"/>
                <w:szCs w:val="18"/>
                <w:lang w:eastAsia="en-GB"/>
              </w:rPr>
              <w:t>589</w:t>
            </w:r>
            <w:r w:rsidRPr="00DE3A6F">
              <w:rPr>
                <w:rFonts w:ascii="Arial" w:eastAsia="Cordia New" w:hAnsi="Arial" w:cs="Arial"/>
                <w:sz w:val="18"/>
                <w:szCs w:val="18"/>
                <w:lang w:eastAsia="en-GB"/>
              </w:rPr>
              <w:t>)</w:t>
            </w:r>
          </w:p>
        </w:tc>
        <w:tc>
          <w:tcPr>
            <w:tcW w:w="689" w:type="pct"/>
            <w:vAlign w:val="bottom"/>
          </w:tcPr>
          <w:p w14:paraId="00B517C7" w14:textId="49E0F1DE"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3,988,505</w:t>
            </w:r>
          </w:p>
        </w:tc>
      </w:tr>
      <w:tr w:rsidR="00EF7826" w:rsidRPr="00DE3A6F" w14:paraId="4C77A0B6" w14:textId="77777777" w:rsidTr="005A0065">
        <w:tc>
          <w:tcPr>
            <w:tcW w:w="2244" w:type="pct"/>
            <w:vAlign w:val="bottom"/>
          </w:tcPr>
          <w:p w14:paraId="32007D31" w14:textId="77777777" w:rsidR="00EF7826" w:rsidRPr="00DE3A6F" w:rsidRDefault="00EF7826" w:rsidP="00EF7826">
            <w:pPr>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 xml:space="preserve">Income tax </w:t>
            </w:r>
          </w:p>
        </w:tc>
        <w:tc>
          <w:tcPr>
            <w:tcW w:w="738" w:type="pct"/>
            <w:vAlign w:val="bottom"/>
          </w:tcPr>
          <w:p w14:paraId="57CF7D0B" w14:textId="55ABA09F"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(261,980)</w:t>
            </w:r>
          </w:p>
        </w:tc>
        <w:tc>
          <w:tcPr>
            <w:tcW w:w="640" w:type="pct"/>
            <w:vAlign w:val="bottom"/>
          </w:tcPr>
          <w:p w14:paraId="4DFCEA55" w14:textId="343DDED6"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28,951</w:t>
            </w:r>
          </w:p>
        </w:tc>
        <w:tc>
          <w:tcPr>
            <w:tcW w:w="689" w:type="pct"/>
          </w:tcPr>
          <w:p w14:paraId="73880016" w14:textId="449A80DF"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w:t>
            </w:r>
          </w:p>
        </w:tc>
        <w:tc>
          <w:tcPr>
            <w:tcW w:w="689" w:type="pct"/>
            <w:vAlign w:val="bottom"/>
          </w:tcPr>
          <w:p w14:paraId="7AB6A8D3" w14:textId="764ECFA3"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(233,029)</w:t>
            </w:r>
          </w:p>
        </w:tc>
      </w:tr>
      <w:tr w:rsidR="00EF7826" w:rsidRPr="00147217" w14:paraId="6063AAF1" w14:textId="77777777" w:rsidTr="005A0065">
        <w:tc>
          <w:tcPr>
            <w:tcW w:w="2244" w:type="pct"/>
            <w:vAlign w:val="bottom"/>
          </w:tcPr>
          <w:p w14:paraId="245D3BE9" w14:textId="77777777" w:rsidR="00EF7826" w:rsidRPr="00147217"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8"/>
                <w:szCs w:val="8"/>
                <w:lang w:eastAsia="en-GB"/>
              </w:rPr>
            </w:pPr>
          </w:p>
        </w:tc>
        <w:tc>
          <w:tcPr>
            <w:tcW w:w="738" w:type="pct"/>
            <w:vAlign w:val="center"/>
          </w:tcPr>
          <w:p w14:paraId="27D032A9" w14:textId="77777777"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c>
          <w:tcPr>
            <w:tcW w:w="640" w:type="pct"/>
            <w:vAlign w:val="center"/>
          </w:tcPr>
          <w:p w14:paraId="79344F23" w14:textId="77777777"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c>
          <w:tcPr>
            <w:tcW w:w="689" w:type="pct"/>
          </w:tcPr>
          <w:p w14:paraId="74F3DB3E" w14:textId="77777777"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c>
          <w:tcPr>
            <w:tcW w:w="689" w:type="pct"/>
            <w:vAlign w:val="center"/>
          </w:tcPr>
          <w:p w14:paraId="66CCF86F" w14:textId="437830C5" w:rsidR="00EF7826" w:rsidRPr="00147217" w:rsidRDefault="00EF7826" w:rsidP="00EF7826">
            <w:pPr>
              <w:autoSpaceDE w:val="0"/>
              <w:autoSpaceDN w:val="0"/>
              <w:adjustRightInd w:val="0"/>
              <w:ind w:right="-72"/>
              <w:jc w:val="right"/>
              <w:rPr>
                <w:rFonts w:ascii="Arial" w:eastAsia="Cordia New" w:hAnsi="Arial" w:cs="Arial"/>
                <w:sz w:val="8"/>
                <w:szCs w:val="8"/>
                <w:lang w:eastAsia="en-GB"/>
              </w:rPr>
            </w:pPr>
          </w:p>
        </w:tc>
      </w:tr>
      <w:tr w:rsidR="00EF7826" w:rsidRPr="00DE3A6F" w14:paraId="12566B73" w14:textId="77777777" w:rsidTr="005A0065">
        <w:tc>
          <w:tcPr>
            <w:tcW w:w="2244" w:type="pct"/>
            <w:vAlign w:val="bottom"/>
          </w:tcPr>
          <w:p w14:paraId="6AA1B99D" w14:textId="4F4B6918"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Net profit</w:t>
            </w:r>
          </w:p>
        </w:tc>
        <w:tc>
          <w:tcPr>
            <w:tcW w:w="738" w:type="pct"/>
            <w:vAlign w:val="bottom"/>
          </w:tcPr>
          <w:p w14:paraId="595AA29C" w14:textId="11D8F111" w:rsidR="00EF7826" w:rsidRPr="00DE3A6F" w:rsidRDefault="00EF7826" w:rsidP="00EF7826">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4,416,</w:t>
            </w:r>
            <w:r w:rsidR="00405F50">
              <w:rPr>
                <w:rFonts w:ascii="Arial" w:eastAsia="Cordia New" w:hAnsi="Arial" w:cs="Arial"/>
                <w:sz w:val="18"/>
                <w:szCs w:val="18"/>
                <w:lang w:eastAsia="en-GB"/>
              </w:rPr>
              <w:t>228</w:t>
            </w:r>
          </w:p>
        </w:tc>
        <w:tc>
          <w:tcPr>
            <w:tcW w:w="640" w:type="pct"/>
            <w:vAlign w:val="bottom"/>
          </w:tcPr>
          <w:p w14:paraId="051D2E11" w14:textId="4F3E39CB" w:rsidR="00EF7826" w:rsidRPr="00DE3A6F" w:rsidRDefault="00EF7826" w:rsidP="00EF7826">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w:t>
            </w:r>
            <w:r w:rsidR="00405F50">
              <w:rPr>
                <w:rFonts w:ascii="Arial" w:eastAsia="Cordia New" w:hAnsi="Arial" w:cs="Arial"/>
                <w:sz w:val="18"/>
                <w:szCs w:val="18"/>
                <w:lang w:eastAsia="en-GB"/>
              </w:rPr>
              <w:t>96</w:t>
            </w:r>
            <w:r w:rsidRPr="00DE3A6F">
              <w:rPr>
                <w:rFonts w:ascii="Arial" w:eastAsia="Cordia New" w:hAnsi="Arial" w:cs="Arial"/>
                <w:sz w:val="18"/>
                <w:szCs w:val="18"/>
                <w:lang w:eastAsia="en-GB"/>
              </w:rPr>
              <w:t>5,</w:t>
            </w:r>
            <w:r w:rsidR="00405F50">
              <w:rPr>
                <w:rFonts w:ascii="Arial" w:eastAsia="Cordia New" w:hAnsi="Arial" w:cs="Arial"/>
                <w:sz w:val="18"/>
                <w:szCs w:val="18"/>
                <w:lang w:eastAsia="en-GB"/>
              </w:rPr>
              <w:t>837</w:t>
            </w:r>
          </w:p>
        </w:tc>
        <w:tc>
          <w:tcPr>
            <w:tcW w:w="689" w:type="pct"/>
          </w:tcPr>
          <w:p w14:paraId="7F6F8840" w14:textId="17F80679" w:rsidR="00EF7826" w:rsidRPr="00DE3A6F" w:rsidRDefault="00405F50" w:rsidP="00EF7826">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w:t>
            </w:r>
            <w:r>
              <w:rPr>
                <w:rFonts w:ascii="Arial" w:eastAsia="Cordia New" w:hAnsi="Arial" w:cs="Arial"/>
                <w:sz w:val="18"/>
                <w:szCs w:val="18"/>
                <w:lang w:eastAsia="en-GB"/>
              </w:rPr>
              <w:t>626</w:t>
            </w:r>
            <w:r w:rsidRPr="00DE3A6F">
              <w:rPr>
                <w:rFonts w:ascii="Arial" w:eastAsia="Cordia New" w:hAnsi="Arial" w:cs="Arial"/>
                <w:sz w:val="18"/>
                <w:szCs w:val="18"/>
                <w:lang w:eastAsia="en-GB"/>
              </w:rPr>
              <w:t>,</w:t>
            </w:r>
            <w:r>
              <w:rPr>
                <w:rFonts w:ascii="Arial" w:eastAsia="Cordia New" w:hAnsi="Arial" w:cs="Arial"/>
                <w:sz w:val="18"/>
                <w:szCs w:val="18"/>
                <w:lang w:eastAsia="en-GB"/>
              </w:rPr>
              <w:t>589</w:t>
            </w:r>
            <w:r w:rsidRPr="00DE3A6F">
              <w:rPr>
                <w:rFonts w:ascii="Arial" w:eastAsia="Cordia New" w:hAnsi="Arial" w:cs="Arial"/>
                <w:sz w:val="18"/>
                <w:szCs w:val="18"/>
                <w:lang w:eastAsia="en-GB"/>
              </w:rPr>
              <w:t>)</w:t>
            </w:r>
          </w:p>
        </w:tc>
        <w:tc>
          <w:tcPr>
            <w:tcW w:w="689" w:type="pct"/>
            <w:vAlign w:val="bottom"/>
          </w:tcPr>
          <w:p w14:paraId="4B7CEB29" w14:textId="79974DC6" w:rsidR="00EF7826" w:rsidRPr="00DE3A6F" w:rsidRDefault="00EF7826" w:rsidP="00EF7826">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3,755,476</w:t>
            </w:r>
          </w:p>
        </w:tc>
      </w:tr>
      <w:tr w:rsidR="00EF7826" w:rsidRPr="00DE3A6F" w14:paraId="770B7FCC" w14:textId="77777777" w:rsidTr="005A0065">
        <w:tc>
          <w:tcPr>
            <w:tcW w:w="2244" w:type="pct"/>
            <w:vAlign w:val="bottom"/>
          </w:tcPr>
          <w:p w14:paraId="1864CF4E" w14:textId="77777777"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p>
        </w:tc>
        <w:tc>
          <w:tcPr>
            <w:tcW w:w="738" w:type="pct"/>
            <w:vAlign w:val="center"/>
          </w:tcPr>
          <w:p w14:paraId="6E71A379"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center"/>
          </w:tcPr>
          <w:p w14:paraId="18994562"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2C18670F"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center"/>
          </w:tcPr>
          <w:p w14:paraId="4B076DC8" w14:textId="74CB08AA" w:rsidR="00EF7826" w:rsidRPr="00DE3A6F" w:rsidRDefault="00EF7826" w:rsidP="00EF7826">
            <w:pPr>
              <w:autoSpaceDE w:val="0"/>
              <w:autoSpaceDN w:val="0"/>
              <w:adjustRightInd w:val="0"/>
              <w:ind w:right="-72"/>
              <w:jc w:val="right"/>
              <w:rPr>
                <w:rFonts w:ascii="Arial" w:hAnsi="Arial" w:cs="Arial"/>
                <w:sz w:val="18"/>
                <w:szCs w:val="18"/>
              </w:rPr>
            </w:pPr>
          </w:p>
        </w:tc>
      </w:tr>
      <w:tr w:rsidR="00EF7826" w:rsidRPr="00DE3A6F" w14:paraId="6F328D37" w14:textId="77777777" w:rsidTr="00FA2B16">
        <w:tc>
          <w:tcPr>
            <w:tcW w:w="2244" w:type="pct"/>
            <w:vAlign w:val="bottom"/>
          </w:tcPr>
          <w:p w14:paraId="3AF14188" w14:textId="7748B14E" w:rsidR="00EF7826" w:rsidRPr="00937657"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pacing w:val="-2"/>
                <w:sz w:val="18"/>
                <w:szCs w:val="18"/>
                <w:lang w:eastAsia="en-GB"/>
              </w:rPr>
            </w:pPr>
            <w:r w:rsidRPr="00937657">
              <w:rPr>
                <w:rFonts w:ascii="Arial" w:eastAsia="Cordia New" w:hAnsi="Arial" w:cs="Arial"/>
                <w:spacing w:val="-2"/>
                <w:sz w:val="18"/>
                <w:szCs w:val="18"/>
                <w:lang w:eastAsia="en-GB"/>
              </w:rPr>
              <w:t>Impact</w:t>
            </w:r>
            <w:r w:rsidRPr="00937657">
              <w:rPr>
                <w:rFonts w:ascii="Arial" w:eastAsia="Cordia New" w:hAnsi="Arial" w:cs="Arial"/>
                <w:spacing w:val="-2"/>
                <w:sz w:val="18"/>
                <w:szCs w:val="18"/>
                <w:lang w:val="en-US" w:eastAsia="en-GB"/>
              </w:rPr>
              <w:t xml:space="preserve"> from unrealised loss on exchange</w:t>
            </w:r>
            <w:r w:rsidR="00937657" w:rsidRPr="00937657">
              <w:rPr>
                <w:rFonts w:ascii="Arial" w:eastAsia="Cordia New" w:hAnsi="Arial" w:cs="Arial"/>
                <w:spacing w:val="-2"/>
                <w:sz w:val="18"/>
                <w:szCs w:val="18"/>
                <w:lang w:val="en-US" w:eastAsia="en-GB"/>
              </w:rPr>
              <w:t xml:space="preserve"> </w:t>
            </w:r>
            <w:r w:rsidRPr="00937657">
              <w:rPr>
                <w:rFonts w:ascii="Arial" w:eastAsia="Cordia New" w:hAnsi="Arial" w:cs="Arial"/>
                <w:spacing w:val="-2"/>
                <w:sz w:val="18"/>
                <w:szCs w:val="18"/>
                <w:lang w:val="en-US" w:eastAsia="en-GB"/>
              </w:rPr>
              <w:t>rate</w:t>
            </w:r>
          </w:p>
        </w:tc>
        <w:tc>
          <w:tcPr>
            <w:tcW w:w="738" w:type="pct"/>
            <w:vAlign w:val="center"/>
          </w:tcPr>
          <w:p w14:paraId="546BD27A"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center"/>
          </w:tcPr>
          <w:p w14:paraId="47766484"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248D1576"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bottom"/>
          </w:tcPr>
          <w:p w14:paraId="23FAFFC2" w14:textId="3E77285A"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eastAsia="Cordia New" w:hAnsi="Arial" w:cs="Arial"/>
                <w:sz w:val="18"/>
                <w:szCs w:val="18"/>
                <w:lang w:eastAsia="en-GB"/>
              </w:rPr>
              <w:t>242,078</w:t>
            </w:r>
          </w:p>
        </w:tc>
      </w:tr>
      <w:tr w:rsidR="00EF7826" w:rsidRPr="00DE3A6F" w14:paraId="64BAA35A" w14:textId="77777777" w:rsidTr="005A0065">
        <w:tc>
          <w:tcPr>
            <w:tcW w:w="2244" w:type="pct"/>
            <w:vAlign w:val="bottom"/>
          </w:tcPr>
          <w:p w14:paraId="079C1A1B" w14:textId="44E5740A"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Impact</w:t>
            </w:r>
            <w:r w:rsidRPr="00DE3A6F">
              <w:rPr>
                <w:rFonts w:ascii="Arial" w:eastAsia="Cordia New" w:hAnsi="Arial" w:cs="Arial"/>
                <w:sz w:val="18"/>
                <w:szCs w:val="18"/>
                <w:lang w:val="en-US" w:eastAsia="en-GB"/>
              </w:rPr>
              <w:t xml:space="preserve"> from other items*</w:t>
            </w:r>
          </w:p>
        </w:tc>
        <w:tc>
          <w:tcPr>
            <w:tcW w:w="738" w:type="pct"/>
            <w:vAlign w:val="center"/>
          </w:tcPr>
          <w:p w14:paraId="0AA234BC"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center"/>
          </w:tcPr>
          <w:p w14:paraId="0BCDC93F"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7F6BC7D3" w14:textId="77777777" w:rsidR="00EF7826" w:rsidRPr="00DE3A6F" w:rsidRDefault="00EF7826" w:rsidP="00EF7826">
            <w:pPr>
              <w:autoSpaceDE w:val="0"/>
              <w:autoSpaceDN w:val="0"/>
              <w:adjustRightInd w:val="0"/>
              <w:ind w:right="-72"/>
              <w:jc w:val="right"/>
              <w:rPr>
                <w:rFonts w:ascii="Arial" w:eastAsia="Cordia New" w:hAnsi="Arial" w:cs="Arial"/>
                <w:sz w:val="18"/>
                <w:szCs w:val="18"/>
                <w:lang w:eastAsia="en-GB"/>
              </w:rPr>
            </w:pPr>
          </w:p>
        </w:tc>
        <w:tc>
          <w:tcPr>
            <w:tcW w:w="689" w:type="pct"/>
            <w:vAlign w:val="bottom"/>
          </w:tcPr>
          <w:p w14:paraId="70AE2B28" w14:textId="7C53D17E" w:rsidR="00EF7826" w:rsidRPr="00DE3A6F" w:rsidRDefault="00EF7826" w:rsidP="00EF782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310,845</w:t>
            </w:r>
          </w:p>
        </w:tc>
      </w:tr>
      <w:tr w:rsidR="00EF7826" w:rsidRPr="00147217" w14:paraId="4D17ACB9" w14:textId="77777777" w:rsidTr="005A0065">
        <w:tc>
          <w:tcPr>
            <w:tcW w:w="2244" w:type="pct"/>
            <w:vAlign w:val="bottom"/>
          </w:tcPr>
          <w:p w14:paraId="5EF554C5" w14:textId="77777777" w:rsidR="00EF7826" w:rsidRPr="00147217"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8"/>
                <w:szCs w:val="8"/>
                <w:lang w:eastAsia="en-GB"/>
              </w:rPr>
            </w:pPr>
          </w:p>
        </w:tc>
        <w:tc>
          <w:tcPr>
            <w:tcW w:w="738" w:type="pct"/>
            <w:vAlign w:val="center"/>
          </w:tcPr>
          <w:p w14:paraId="04C20102"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40" w:type="pct"/>
            <w:vAlign w:val="center"/>
          </w:tcPr>
          <w:p w14:paraId="21AD4B5F"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89" w:type="pct"/>
          </w:tcPr>
          <w:p w14:paraId="3083C6C1"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89" w:type="pct"/>
            <w:vAlign w:val="center"/>
          </w:tcPr>
          <w:p w14:paraId="10314458" w14:textId="64DDEAC0" w:rsidR="00EF7826" w:rsidRPr="00147217" w:rsidRDefault="00EF7826" w:rsidP="00EF7826">
            <w:pPr>
              <w:autoSpaceDE w:val="0"/>
              <w:autoSpaceDN w:val="0"/>
              <w:adjustRightInd w:val="0"/>
              <w:ind w:right="-72"/>
              <w:jc w:val="right"/>
              <w:rPr>
                <w:rFonts w:ascii="Arial" w:hAnsi="Arial" w:cs="Arial"/>
                <w:sz w:val="8"/>
                <w:szCs w:val="8"/>
              </w:rPr>
            </w:pPr>
          </w:p>
        </w:tc>
      </w:tr>
      <w:tr w:rsidR="00EF7826" w:rsidRPr="00DE3A6F" w14:paraId="752B1845" w14:textId="77777777" w:rsidTr="005A0065">
        <w:tc>
          <w:tcPr>
            <w:tcW w:w="2244" w:type="pct"/>
            <w:vAlign w:val="bottom"/>
          </w:tcPr>
          <w:p w14:paraId="12595D82" w14:textId="5F24A32E"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Normalised</w:t>
            </w:r>
            <w:r w:rsidRPr="00DE3A6F">
              <w:rPr>
                <w:rFonts w:ascii="Arial" w:eastAsia="Cordia New" w:hAnsi="Arial" w:cs="Arial"/>
                <w:sz w:val="18"/>
                <w:szCs w:val="18"/>
                <w:lang w:val="en-US" w:eastAsia="en-GB"/>
              </w:rPr>
              <w:t xml:space="preserve"> net profit**</w:t>
            </w:r>
          </w:p>
        </w:tc>
        <w:tc>
          <w:tcPr>
            <w:tcW w:w="738" w:type="pct"/>
            <w:vAlign w:val="bottom"/>
          </w:tcPr>
          <w:p w14:paraId="096511A2"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bottom"/>
          </w:tcPr>
          <w:p w14:paraId="05621952"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46911134"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bottom"/>
          </w:tcPr>
          <w:p w14:paraId="1F720B60" w14:textId="47715AD9" w:rsidR="00EF7826" w:rsidRPr="00DE3A6F" w:rsidRDefault="00EF7826" w:rsidP="00EF7826">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4,308,399</w:t>
            </w:r>
          </w:p>
        </w:tc>
      </w:tr>
      <w:tr w:rsidR="00EF7826" w:rsidRPr="00DE3A6F" w14:paraId="61F952E1" w14:textId="77777777" w:rsidTr="005A0065">
        <w:tc>
          <w:tcPr>
            <w:tcW w:w="2244" w:type="pct"/>
            <w:vAlign w:val="bottom"/>
          </w:tcPr>
          <w:p w14:paraId="114F0A54" w14:textId="77777777"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p>
        </w:tc>
        <w:tc>
          <w:tcPr>
            <w:tcW w:w="738" w:type="pct"/>
            <w:vAlign w:val="bottom"/>
          </w:tcPr>
          <w:p w14:paraId="204BE45A"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bottom"/>
          </w:tcPr>
          <w:p w14:paraId="1A840E24"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2FD04300"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bottom"/>
          </w:tcPr>
          <w:p w14:paraId="571F2C74" w14:textId="464DC01F" w:rsidR="00EF7826" w:rsidRPr="00DE3A6F" w:rsidRDefault="00EF7826" w:rsidP="00EF7826">
            <w:pPr>
              <w:autoSpaceDE w:val="0"/>
              <w:autoSpaceDN w:val="0"/>
              <w:adjustRightInd w:val="0"/>
              <w:ind w:right="-72"/>
              <w:jc w:val="right"/>
              <w:rPr>
                <w:rFonts w:ascii="Arial" w:hAnsi="Arial" w:cs="Arial"/>
                <w:sz w:val="18"/>
                <w:szCs w:val="18"/>
              </w:rPr>
            </w:pPr>
          </w:p>
        </w:tc>
      </w:tr>
      <w:tr w:rsidR="00EF7826" w:rsidRPr="00DE3A6F" w14:paraId="6CBEE16D" w14:textId="77777777" w:rsidTr="005A0065">
        <w:tc>
          <w:tcPr>
            <w:tcW w:w="2244" w:type="pct"/>
            <w:vAlign w:val="bottom"/>
          </w:tcPr>
          <w:p w14:paraId="0F32B5C4" w14:textId="77777777"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eastAsia="Cordia New" w:hAnsi="Arial" w:cs="Arial"/>
                <w:sz w:val="18"/>
                <w:szCs w:val="18"/>
                <w:lang w:eastAsia="en-GB"/>
              </w:rPr>
              <w:t>Depreciation and amortisation</w:t>
            </w:r>
          </w:p>
        </w:tc>
        <w:tc>
          <w:tcPr>
            <w:tcW w:w="738" w:type="pct"/>
            <w:vAlign w:val="bottom"/>
          </w:tcPr>
          <w:p w14:paraId="2773CF09" w14:textId="0BF587AC"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5,444,284</w:t>
            </w:r>
          </w:p>
        </w:tc>
        <w:tc>
          <w:tcPr>
            <w:tcW w:w="640" w:type="pct"/>
            <w:vAlign w:val="bottom"/>
          </w:tcPr>
          <w:p w14:paraId="20DA53E7" w14:textId="656277C5"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113,850</w:t>
            </w:r>
          </w:p>
        </w:tc>
        <w:tc>
          <w:tcPr>
            <w:tcW w:w="689" w:type="pct"/>
          </w:tcPr>
          <w:p w14:paraId="1B9FCC9B" w14:textId="0D99B9CE"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(64,037)</w:t>
            </w:r>
          </w:p>
        </w:tc>
        <w:tc>
          <w:tcPr>
            <w:tcW w:w="689" w:type="pct"/>
            <w:vAlign w:val="bottom"/>
          </w:tcPr>
          <w:p w14:paraId="72D19144" w14:textId="5D79C344"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5,494,097</w:t>
            </w:r>
          </w:p>
        </w:tc>
      </w:tr>
      <w:tr w:rsidR="00EF7826" w:rsidRPr="00147217" w14:paraId="3A535617" w14:textId="77777777" w:rsidTr="00FA2B16">
        <w:trPr>
          <w:trHeight w:val="109"/>
        </w:trPr>
        <w:tc>
          <w:tcPr>
            <w:tcW w:w="2244" w:type="pct"/>
            <w:vAlign w:val="bottom"/>
          </w:tcPr>
          <w:p w14:paraId="71DAF906" w14:textId="77777777" w:rsidR="00EF7826" w:rsidRPr="00147217"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8"/>
                <w:szCs w:val="8"/>
                <w:lang w:eastAsia="en-GB"/>
              </w:rPr>
            </w:pPr>
          </w:p>
        </w:tc>
        <w:tc>
          <w:tcPr>
            <w:tcW w:w="738" w:type="pct"/>
            <w:vAlign w:val="bottom"/>
          </w:tcPr>
          <w:p w14:paraId="789040B4"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40" w:type="pct"/>
            <w:vAlign w:val="bottom"/>
          </w:tcPr>
          <w:p w14:paraId="510F3E63"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89" w:type="pct"/>
          </w:tcPr>
          <w:p w14:paraId="2BA7081D"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89" w:type="pct"/>
            <w:vAlign w:val="bottom"/>
          </w:tcPr>
          <w:p w14:paraId="50D945B0" w14:textId="5C7911A7" w:rsidR="00EF7826" w:rsidRPr="00147217" w:rsidRDefault="00EF7826" w:rsidP="00EF7826">
            <w:pPr>
              <w:autoSpaceDE w:val="0"/>
              <w:autoSpaceDN w:val="0"/>
              <w:adjustRightInd w:val="0"/>
              <w:ind w:right="-72"/>
              <w:jc w:val="right"/>
              <w:rPr>
                <w:rFonts w:ascii="Arial" w:hAnsi="Arial" w:cs="Arial"/>
                <w:sz w:val="8"/>
                <w:szCs w:val="8"/>
              </w:rPr>
            </w:pPr>
          </w:p>
        </w:tc>
      </w:tr>
      <w:tr w:rsidR="00EF7826" w:rsidRPr="00DE3A6F" w14:paraId="3005E133" w14:textId="77777777" w:rsidTr="005A0065">
        <w:tc>
          <w:tcPr>
            <w:tcW w:w="2244" w:type="pct"/>
            <w:vAlign w:val="bottom"/>
          </w:tcPr>
          <w:p w14:paraId="115D1CBF" w14:textId="313B157C"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hAnsi="Arial" w:cs="Arial"/>
                <w:sz w:val="18"/>
                <w:szCs w:val="18"/>
              </w:rPr>
              <w:t>Segment fixed assets</w:t>
            </w:r>
          </w:p>
        </w:tc>
        <w:tc>
          <w:tcPr>
            <w:tcW w:w="738" w:type="pct"/>
            <w:vAlign w:val="bottom"/>
          </w:tcPr>
          <w:p w14:paraId="3C248BE7" w14:textId="2344E0B8"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79,979,829</w:t>
            </w:r>
          </w:p>
        </w:tc>
        <w:tc>
          <w:tcPr>
            <w:tcW w:w="640" w:type="pct"/>
            <w:vAlign w:val="bottom"/>
          </w:tcPr>
          <w:p w14:paraId="6117DF74" w14:textId="246DC498"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569,492</w:t>
            </w:r>
          </w:p>
        </w:tc>
        <w:tc>
          <w:tcPr>
            <w:tcW w:w="689" w:type="pct"/>
          </w:tcPr>
          <w:p w14:paraId="0B2759D2" w14:textId="221BB537"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(249,083)</w:t>
            </w:r>
          </w:p>
        </w:tc>
        <w:tc>
          <w:tcPr>
            <w:tcW w:w="689" w:type="pct"/>
            <w:vAlign w:val="bottom"/>
          </w:tcPr>
          <w:p w14:paraId="6BE44A5E" w14:textId="1C03C916"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80,300,238</w:t>
            </w:r>
          </w:p>
        </w:tc>
      </w:tr>
      <w:tr w:rsidR="00EF7826" w:rsidRPr="00DE3A6F" w14:paraId="6B3D4999" w14:textId="77777777" w:rsidTr="005A0065">
        <w:tc>
          <w:tcPr>
            <w:tcW w:w="2244" w:type="pct"/>
            <w:vAlign w:val="bottom"/>
          </w:tcPr>
          <w:p w14:paraId="220704D3" w14:textId="6E3699F9"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8"/>
                <w:szCs w:val="18"/>
              </w:rPr>
            </w:pPr>
            <w:r w:rsidRPr="00DE3A6F">
              <w:rPr>
                <w:rFonts w:ascii="Arial" w:hAnsi="Arial" w:cs="Arial"/>
                <w:sz w:val="18"/>
                <w:szCs w:val="18"/>
              </w:rPr>
              <w:t>Investment in associate and joint ventures</w:t>
            </w:r>
          </w:p>
        </w:tc>
        <w:tc>
          <w:tcPr>
            <w:tcW w:w="738" w:type="pct"/>
            <w:vAlign w:val="bottom"/>
          </w:tcPr>
          <w:p w14:paraId="0250DDE2" w14:textId="19FC6EF2"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bottom"/>
          </w:tcPr>
          <w:p w14:paraId="735CE8A9" w14:textId="1E5E129A"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3E291143"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bottom"/>
          </w:tcPr>
          <w:p w14:paraId="4E569920" w14:textId="5E774271"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sz w:val="18"/>
                <w:szCs w:val="18"/>
              </w:rPr>
              <w:t>1,065,257</w:t>
            </w:r>
          </w:p>
        </w:tc>
      </w:tr>
      <w:tr w:rsidR="00EF7826" w:rsidRPr="00DE3A6F" w14:paraId="62D0B8C1" w14:textId="77777777" w:rsidTr="005A0065">
        <w:tc>
          <w:tcPr>
            <w:tcW w:w="2244" w:type="pct"/>
            <w:vAlign w:val="bottom"/>
          </w:tcPr>
          <w:p w14:paraId="6C9D2E7A" w14:textId="77777777"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hAnsi="Arial" w:cs="Arial"/>
                <w:sz w:val="18"/>
                <w:szCs w:val="18"/>
              </w:rPr>
              <w:t>Unallocated assets</w:t>
            </w:r>
          </w:p>
        </w:tc>
        <w:tc>
          <w:tcPr>
            <w:tcW w:w="738" w:type="pct"/>
            <w:vAlign w:val="bottom"/>
          </w:tcPr>
          <w:p w14:paraId="650CED10"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bottom"/>
          </w:tcPr>
          <w:p w14:paraId="3BEF6AA3"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28D3CEB1" w14:textId="77777777" w:rsidR="00EF7826" w:rsidRPr="00DE3A6F" w:rsidRDefault="00EF7826" w:rsidP="00EF7826">
            <w:pPr>
              <w:autoSpaceDE w:val="0"/>
              <w:autoSpaceDN w:val="0"/>
              <w:adjustRightInd w:val="0"/>
              <w:ind w:right="-72"/>
              <w:jc w:val="right"/>
              <w:rPr>
                <w:rFonts w:ascii="Arial" w:hAnsi="Arial" w:cs="Arial"/>
                <w:sz w:val="18"/>
                <w:szCs w:val="18"/>
                <w:cs/>
              </w:rPr>
            </w:pPr>
          </w:p>
        </w:tc>
        <w:tc>
          <w:tcPr>
            <w:tcW w:w="689" w:type="pct"/>
            <w:vAlign w:val="bottom"/>
          </w:tcPr>
          <w:p w14:paraId="6ADAB14D" w14:textId="203CE4FC" w:rsidR="00EF7826" w:rsidRPr="00DE3A6F" w:rsidRDefault="00EF7826" w:rsidP="00EF7826">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49,330,385</w:t>
            </w:r>
          </w:p>
        </w:tc>
      </w:tr>
      <w:tr w:rsidR="00EF7826" w:rsidRPr="00147217" w14:paraId="18C0F106" w14:textId="77777777" w:rsidTr="005A0065">
        <w:trPr>
          <w:trHeight w:val="63"/>
        </w:trPr>
        <w:tc>
          <w:tcPr>
            <w:tcW w:w="2244" w:type="pct"/>
            <w:vAlign w:val="bottom"/>
          </w:tcPr>
          <w:p w14:paraId="7C4C9F99" w14:textId="77777777" w:rsidR="00EF7826" w:rsidRPr="00147217"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8"/>
                <w:szCs w:val="8"/>
              </w:rPr>
            </w:pPr>
          </w:p>
        </w:tc>
        <w:tc>
          <w:tcPr>
            <w:tcW w:w="738" w:type="pct"/>
            <w:vAlign w:val="center"/>
          </w:tcPr>
          <w:p w14:paraId="2293A878"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40" w:type="pct"/>
            <w:vAlign w:val="center"/>
          </w:tcPr>
          <w:p w14:paraId="15B2CF0D"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89" w:type="pct"/>
          </w:tcPr>
          <w:p w14:paraId="6EDDA1F0" w14:textId="77777777" w:rsidR="00EF7826" w:rsidRPr="00147217" w:rsidRDefault="00EF7826" w:rsidP="00EF7826">
            <w:pPr>
              <w:autoSpaceDE w:val="0"/>
              <w:autoSpaceDN w:val="0"/>
              <w:adjustRightInd w:val="0"/>
              <w:ind w:right="-72"/>
              <w:jc w:val="right"/>
              <w:rPr>
                <w:rFonts w:ascii="Arial" w:hAnsi="Arial" w:cs="Arial"/>
                <w:sz w:val="8"/>
                <w:szCs w:val="8"/>
              </w:rPr>
            </w:pPr>
          </w:p>
        </w:tc>
        <w:tc>
          <w:tcPr>
            <w:tcW w:w="689" w:type="pct"/>
            <w:vAlign w:val="center"/>
          </w:tcPr>
          <w:p w14:paraId="07BDD5D5" w14:textId="60AD2E7F" w:rsidR="00EF7826" w:rsidRPr="00147217" w:rsidRDefault="00EF7826" w:rsidP="00EF7826">
            <w:pPr>
              <w:autoSpaceDE w:val="0"/>
              <w:autoSpaceDN w:val="0"/>
              <w:adjustRightInd w:val="0"/>
              <w:ind w:right="-72"/>
              <w:jc w:val="right"/>
              <w:rPr>
                <w:rFonts w:ascii="Arial" w:hAnsi="Arial" w:cs="Arial"/>
                <w:sz w:val="8"/>
                <w:szCs w:val="8"/>
              </w:rPr>
            </w:pPr>
          </w:p>
        </w:tc>
      </w:tr>
      <w:tr w:rsidR="00EF7826" w:rsidRPr="00DE3A6F" w14:paraId="06AFE747" w14:textId="77777777" w:rsidTr="005A0065">
        <w:trPr>
          <w:trHeight w:val="67"/>
        </w:trPr>
        <w:tc>
          <w:tcPr>
            <w:tcW w:w="2244" w:type="pct"/>
            <w:vAlign w:val="bottom"/>
          </w:tcPr>
          <w:p w14:paraId="3CEB1FD6" w14:textId="77777777"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8"/>
                <w:szCs w:val="18"/>
                <w:lang w:eastAsia="en-GB"/>
              </w:rPr>
            </w:pPr>
            <w:r w:rsidRPr="00DE3A6F">
              <w:rPr>
                <w:rFonts w:ascii="Arial" w:hAnsi="Arial" w:cs="Arial"/>
                <w:sz w:val="18"/>
                <w:szCs w:val="18"/>
              </w:rPr>
              <w:t>Consolidated total assets</w:t>
            </w:r>
          </w:p>
        </w:tc>
        <w:tc>
          <w:tcPr>
            <w:tcW w:w="738" w:type="pct"/>
            <w:vAlign w:val="bottom"/>
          </w:tcPr>
          <w:p w14:paraId="23313879"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bottom"/>
          </w:tcPr>
          <w:p w14:paraId="32504ABB"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0B1F75B3"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bottom"/>
          </w:tcPr>
          <w:p w14:paraId="4D4FBA6E" w14:textId="09F54A52" w:rsidR="00EF7826" w:rsidRPr="00DE3A6F" w:rsidRDefault="00EF7826" w:rsidP="00EF7826">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130,695,880</w:t>
            </w:r>
          </w:p>
        </w:tc>
      </w:tr>
      <w:tr w:rsidR="00EF7826" w:rsidRPr="00DE3A6F" w14:paraId="5BFA4571" w14:textId="77777777" w:rsidTr="005A0065">
        <w:trPr>
          <w:trHeight w:val="63"/>
        </w:trPr>
        <w:tc>
          <w:tcPr>
            <w:tcW w:w="2244" w:type="pct"/>
            <w:vAlign w:val="bottom"/>
          </w:tcPr>
          <w:p w14:paraId="2548560D" w14:textId="77777777" w:rsidR="00EF7826" w:rsidRPr="00DE3A6F" w:rsidRDefault="00EF7826" w:rsidP="00EF7826">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8"/>
                <w:szCs w:val="18"/>
              </w:rPr>
            </w:pPr>
          </w:p>
        </w:tc>
        <w:tc>
          <w:tcPr>
            <w:tcW w:w="738" w:type="pct"/>
            <w:vAlign w:val="bottom"/>
          </w:tcPr>
          <w:p w14:paraId="631A0098"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40" w:type="pct"/>
            <w:vAlign w:val="bottom"/>
          </w:tcPr>
          <w:p w14:paraId="7795B92E"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tcPr>
          <w:p w14:paraId="177945C5" w14:textId="77777777" w:rsidR="00EF7826" w:rsidRPr="00DE3A6F" w:rsidRDefault="00EF7826" w:rsidP="00EF7826">
            <w:pPr>
              <w:autoSpaceDE w:val="0"/>
              <w:autoSpaceDN w:val="0"/>
              <w:adjustRightInd w:val="0"/>
              <w:ind w:right="-72"/>
              <w:jc w:val="right"/>
              <w:rPr>
                <w:rFonts w:ascii="Arial" w:hAnsi="Arial" w:cs="Arial"/>
                <w:sz w:val="18"/>
                <w:szCs w:val="18"/>
              </w:rPr>
            </w:pPr>
          </w:p>
        </w:tc>
        <w:tc>
          <w:tcPr>
            <w:tcW w:w="689" w:type="pct"/>
            <w:vAlign w:val="bottom"/>
          </w:tcPr>
          <w:p w14:paraId="45EE247A" w14:textId="50F30E52" w:rsidR="00EF7826" w:rsidRPr="00DE3A6F" w:rsidRDefault="00EF7826" w:rsidP="00EF7826">
            <w:pPr>
              <w:autoSpaceDE w:val="0"/>
              <w:autoSpaceDN w:val="0"/>
              <w:adjustRightInd w:val="0"/>
              <w:ind w:right="-72"/>
              <w:jc w:val="right"/>
              <w:rPr>
                <w:rFonts w:ascii="Arial" w:hAnsi="Arial" w:cs="Arial"/>
                <w:sz w:val="18"/>
                <w:szCs w:val="18"/>
              </w:rPr>
            </w:pPr>
          </w:p>
        </w:tc>
      </w:tr>
    </w:tbl>
    <w:p w14:paraId="4049A8E3" w14:textId="29760BA6" w:rsidR="006A5E3F" w:rsidRPr="00C12611" w:rsidRDefault="006A5E3F" w:rsidP="008978AD">
      <w:pPr>
        <w:rPr>
          <w:rFonts w:ascii="Arial" w:hAnsi="Arial" w:cs="Arial"/>
          <w:snapToGrid w:val="0"/>
          <w:sz w:val="14"/>
          <w:szCs w:val="14"/>
          <w:lang w:eastAsia="th-TH"/>
        </w:rPr>
      </w:pPr>
    </w:p>
    <w:p w14:paraId="35B698FC" w14:textId="77777777" w:rsidR="000F4715" w:rsidRPr="00DE3A6F" w:rsidRDefault="000F4715" w:rsidP="000F4715">
      <w:pPr>
        <w:ind w:left="270" w:hanging="270"/>
        <w:rPr>
          <w:rFonts w:ascii="Arial" w:hAnsi="Arial" w:cs="Arial"/>
          <w:sz w:val="18"/>
          <w:szCs w:val="18"/>
        </w:rPr>
      </w:pPr>
      <w:r w:rsidRPr="00DE3A6F">
        <w:rPr>
          <w:rFonts w:ascii="Arial" w:hAnsi="Arial" w:cs="Arial"/>
          <w:sz w:val="18"/>
          <w:szCs w:val="18"/>
        </w:rPr>
        <w:t>*</w:t>
      </w:r>
      <w:r w:rsidRPr="00DE3A6F">
        <w:rPr>
          <w:rFonts w:ascii="Arial" w:hAnsi="Arial" w:cs="Arial"/>
          <w:sz w:val="18"/>
          <w:szCs w:val="18"/>
        </w:rPr>
        <w:tab/>
        <w:t>represents impact from non-recurring items</w:t>
      </w:r>
    </w:p>
    <w:p w14:paraId="3917BDDC" w14:textId="77777777" w:rsidR="000F4715" w:rsidRPr="00DE3A6F" w:rsidRDefault="000F4715" w:rsidP="000F4715">
      <w:pPr>
        <w:ind w:left="270" w:hanging="270"/>
        <w:rPr>
          <w:rFonts w:ascii="Arial" w:hAnsi="Arial" w:cs="Arial"/>
          <w:sz w:val="18"/>
          <w:szCs w:val="18"/>
        </w:rPr>
      </w:pPr>
      <w:r w:rsidRPr="00DE3A6F">
        <w:rPr>
          <w:rFonts w:ascii="Arial" w:hAnsi="Arial" w:cs="Arial"/>
          <w:sz w:val="18"/>
          <w:szCs w:val="18"/>
        </w:rPr>
        <w:t>**</w:t>
      </w:r>
      <w:r w:rsidRPr="00DE3A6F">
        <w:rPr>
          <w:rFonts w:ascii="Arial" w:hAnsi="Arial" w:cs="Arial"/>
          <w:sz w:val="18"/>
          <w:szCs w:val="18"/>
        </w:rPr>
        <w:tab/>
        <w:t>represents net profit that excludes unrealised gain (loss) on exchange rate and other non-recurring items</w:t>
      </w:r>
    </w:p>
    <w:p w14:paraId="2306A8F1" w14:textId="3573912B" w:rsidR="007F2CDE" w:rsidRPr="00DE3A6F" w:rsidRDefault="007F2CDE">
      <w:pPr>
        <w:rPr>
          <w:rFonts w:ascii="Arial" w:hAnsi="Arial" w:cs="Arial"/>
          <w:snapToGrid w:val="0"/>
          <w:sz w:val="18"/>
          <w:szCs w:val="18"/>
          <w:lang w:eastAsia="th-TH"/>
        </w:rPr>
      </w:pPr>
      <w:r w:rsidRPr="00DE3A6F">
        <w:rPr>
          <w:rFonts w:ascii="Arial" w:hAnsi="Arial" w:cs="Arial"/>
          <w:snapToGrid w:val="0"/>
          <w:sz w:val="18"/>
          <w:szCs w:val="18"/>
          <w:lang w:eastAsia="th-TH"/>
        </w:rPr>
        <w:br w:type="page"/>
      </w:r>
    </w:p>
    <w:p w14:paraId="2D94FF35" w14:textId="480F4CE6" w:rsidR="006A5E3F" w:rsidRPr="00DE3A6F" w:rsidRDefault="006A5E3F" w:rsidP="006A5E3F">
      <w:pPr>
        <w:suppressAutoHyphens/>
        <w:contextualSpacing/>
        <w:rPr>
          <w:rFonts w:ascii="Arial" w:hAnsi="Arial" w:cs="Arial"/>
          <w:snapToGrid w:val="0"/>
          <w:sz w:val="18"/>
          <w:szCs w:val="18"/>
          <w:lang w:eastAsia="th-TH"/>
        </w:rPr>
      </w:pPr>
    </w:p>
    <w:p w14:paraId="0E05F9AF" w14:textId="4EE6DA97" w:rsidR="007F2CDE" w:rsidRPr="00DE3A6F" w:rsidRDefault="007F2CDE" w:rsidP="006A5E3F">
      <w:pPr>
        <w:suppressAutoHyphens/>
        <w:contextualSpacing/>
        <w:rPr>
          <w:rFonts w:ascii="Arial" w:hAnsi="Arial" w:cs="Arial"/>
          <w:snapToGrid w:val="0"/>
          <w:sz w:val="18"/>
          <w:szCs w:val="18"/>
          <w:lang w:eastAsia="th-TH"/>
        </w:rPr>
      </w:pPr>
    </w:p>
    <w:p w14:paraId="44540F16" w14:textId="77777777" w:rsidR="000F4715" w:rsidRPr="00DE3A6F" w:rsidRDefault="000F4715" w:rsidP="000F4715">
      <w:pPr>
        <w:rPr>
          <w:rFonts w:ascii="Arial" w:hAnsi="Arial" w:cs="Arial"/>
          <w:sz w:val="18"/>
          <w:szCs w:val="18"/>
        </w:rPr>
      </w:pPr>
      <w:r w:rsidRPr="00DE3A6F">
        <w:rPr>
          <w:rFonts w:ascii="Arial" w:hAnsi="Arial" w:cs="Arial"/>
          <w:sz w:val="18"/>
          <w:szCs w:val="18"/>
        </w:rPr>
        <w:t>Timing of revenue recognition for the year ended 31 December 2020 are as follows:</w:t>
      </w:r>
    </w:p>
    <w:p w14:paraId="67D38B1E" w14:textId="77777777" w:rsidR="000F4715" w:rsidRPr="00DE3A6F" w:rsidRDefault="000F4715" w:rsidP="00937657">
      <w:pPr>
        <w:rPr>
          <w:rFonts w:ascii="Arial" w:hAnsi="Arial" w:cs="Arial"/>
          <w:sz w:val="18"/>
          <w:szCs w:val="18"/>
        </w:rPr>
      </w:pPr>
    </w:p>
    <w:tbl>
      <w:tblPr>
        <w:tblW w:w="5000" w:type="pct"/>
        <w:tblLook w:val="00A0" w:firstRow="1" w:lastRow="0" w:firstColumn="1" w:lastColumn="0" w:noHBand="0" w:noVBand="0"/>
      </w:tblPr>
      <w:tblGrid>
        <w:gridCol w:w="4245"/>
        <w:gridCol w:w="1396"/>
        <w:gridCol w:w="1211"/>
        <w:gridCol w:w="1303"/>
        <w:gridCol w:w="1303"/>
      </w:tblGrid>
      <w:tr w:rsidR="005A0065" w:rsidRPr="00DE3A6F" w14:paraId="44B74AA7" w14:textId="77777777" w:rsidTr="001008CF">
        <w:tc>
          <w:tcPr>
            <w:tcW w:w="2244" w:type="pct"/>
            <w:shd w:val="clear" w:color="auto" w:fill="auto"/>
            <w:vAlign w:val="bottom"/>
          </w:tcPr>
          <w:p w14:paraId="398CECB8" w14:textId="77777777" w:rsidR="005A0065" w:rsidRPr="00DE3A6F" w:rsidRDefault="005A0065" w:rsidP="00A33822">
            <w:pPr>
              <w:autoSpaceDE w:val="0"/>
              <w:autoSpaceDN w:val="0"/>
              <w:adjustRightInd w:val="0"/>
              <w:ind w:left="432"/>
              <w:rPr>
                <w:rFonts w:ascii="Arial" w:eastAsia="Cordia New" w:hAnsi="Arial" w:cs="Arial"/>
                <w:b/>
                <w:bCs/>
                <w:sz w:val="18"/>
                <w:szCs w:val="18"/>
                <w:lang w:eastAsia="en-GB"/>
              </w:rPr>
            </w:pPr>
          </w:p>
        </w:tc>
        <w:tc>
          <w:tcPr>
            <w:tcW w:w="2756" w:type="pct"/>
            <w:gridSpan w:val="4"/>
            <w:shd w:val="clear" w:color="auto" w:fill="auto"/>
          </w:tcPr>
          <w:p w14:paraId="6E621B1E" w14:textId="03A2E77A" w:rsidR="005A0065" w:rsidRPr="00DE3A6F" w:rsidRDefault="005A0065" w:rsidP="00A33822">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E3A6F">
              <w:rPr>
                <w:rFonts w:ascii="Arial" w:eastAsia="Cordia New" w:hAnsi="Arial" w:cs="Arial"/>
                <w:b/>
                <w:bCs/>
                <w:sz w:val="18"/>
                <w:szCs w:val="18"/>
                <w:lang w:eastAsia="en-GB"/>
              </w:rPr>
              <w:t>Consolidated financial statements</w:t>
            </w:r>
          </w:p>
        </w:tc>
      </w:tr>
      <w:tr w:rsidR="005A0065" w:rsidRPr="00DE3A6F" w14:paraId="4C572CBF" w14:textId="77777777" w:rsidTr="001008CF">
        <w:tc>
          <w:tcPr>
            <w:tcW w:w="2244" w:type="pct"/>
            <w:shd w:val="clear" w:color="auto" w:fill="auto"/>
            <w:vAlign w:val="bottom"/>
          </w:tcPr>
          <w:p w14:paraId="46B7D324" w14:textId="77777777" w:rsidR="005A0065" w:rsidRPr="00DE3A6F" w:rsidRDefault="005A0065" w:rsidP="00A33822">
            <w:pPr>
              <w:autoSpaceDE w:val="0"/>
              <w:autoSpaceDN w:val="0"/>
              <w:adjustRightInd w:val="0"/>
              <w:ind w:left="432"/>
              <w:rPr>
                <w:rFonts w:ascii="Arial" w:eastAsia="Cordia New" w:hAnsi="Arial" w:cs="Arial"/>
                <w:b/>
                <w:bCs/>
                <w:sz w:val="18"/>
                <w:szCs w:val="18"/>
                <w:lang w:eastAsia="en-GB"/>
              </w:rPr>
            </w:pPr>
          </w:p>
        </w:tc>
        <w:tc>
          <w:tcPr>
            <w:tcW w:w="738" w:type="pct"/>
            <w:shd w:val="clear" w:color="auto" w:fill="auto"/>
            <w:vAlign w:val="bottom"/>
          </w:tcPr>
          <w:p w14:paraId="152BEA31" w14:textId="77777777" w:rsidR="005A0065" w:rsidRPr="00DE3A6F" w:rsidRDefault="005A006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Electricity</w:t>
            </w:r>
          </w:p>
        </w:tc>
        <w:tc>
          <w:tcPr>
            <w:tcW w:w="640" w:type="pct"/>
            <w:shd w:val="clear" w:color="auto" w:fill="auto"/>
            <w:vAlign w:val="bottom"/>
          </w:tcPr>
          <w:p w14:paraId="50C412AC" w14:textId="77777777" w:rsidR="005A0065" w:rsidRPr="00DE3A6F" w:rsidRDefault="005A006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Other</w:t>
            </w:r>
          </w:p>
        </w:tc>
        <w:tc>
          <w:tcPr>
            <w:tcW w:w="689" w:type="pct"/>
            <w:shd w:val="clear" w:color="auto" w:fill="auto"/>
          </w:tcPr>
          <w:p w14:paraId="1E0063BB" w14:textId="77777777" w:rsidR="005A0065" w:rsidRPr="00DE3A6F" w:rsidRDefault="005A0065" w:rsidP="00A33822">
            <w:pPr>
              <w:autoSpaceDE w:val="0"/>
              <w:autoSpaceDN w:val="0"/>
              <w:adjustRightInd w:val="0"/>
              <w:ind w:right="-72"/>
              <w:rPr>
                <w:rFonts w:ascii="Arial" w:eastAsia="Cordia New" w:hAnsi="Arial" w:cs="Arial"/>
                <w:b/>
                <w:bCs/>
                <w:sz w:val="18"/>
                <w:szCs w:val="18"/>
                <w:lang w:eastAsia="en-GB"/>
              </w:rPr>
            </w:pPr>
          </w:p>
        </w:tc>
        <w:tc>
          <w:tcPr>
            <w:tcW w:w="689" w:type="pct"/>
            <w:shd w:val="clear" w:color="auto" w:fill="auto"/>
            <w:vAlign w:val="bottom"/>
          </w:tcPr>
          <w:p w14:paraId="0D0D2528" w14:textId="05D380C9" w:rsidR="005A0065" w:rsidRPr="00DE3A6F" w:rsidRDefault="005A0065" w:rsidP="00A33822">
            <w:pPr>
              <w:autoSpaceDE w:val="0"/>
              <w:autoSpaceDN w:val="0"/>
              <w:adjustRightInd w:val="0"/>
              <w:ind w:right="-72"/>
              <w:rPr>
                <w:rFonts w:ascii="Arial" w:eastAsia="Cordia New" w:hAnsi="Arial" w:cs="Arial"/>
                <w:b/>
                <w:bCs/>
                <w:sz w:val="18"/>
                <w:szCs w:val="18"/>
                <w:lang w:eastAsia="en-GB"/>
              </w:rPr>
            </w:pPr>
          </w:p>
        </w:tc>
      </w:tr>
      <w:tr w:rsidR="005A0065" w:rsidRPr="00DE3A6F" w14:paraId="1906CFB2" w14:textId="77777777" w:rsidTr="001008CF">
        <w:tc>
          <w:tcPr>
            <w:tcW w:w="2244" w:type="pct"/>
            <w:shd w:val="clear" w:color="auto" w:fill="auto"/>
            <w:vAlign w:val="bottom"/>
          </w:tcPr>
          <w:p w14:paraId="475C8496" w14:textId="77777777" w:rsidR="005A0065" w:rsidRPr="00DE3A6F" w:rsidRDefault="005A0065" w:rsidP="005A0065">
            <w:pPr>
              <w:autoSpaceDE w:val="0"/>
              <w:autoSpaceDN w:val="0"/>
              <w:adjustRightInd w:val="0"/>
              <w:ind w:left="432"/>
              <w:rPr>
                <w:rFonts w:ascii="Arial" w:eastAsia="Cordia New" w:hAnsi="Arial" w:cs="Arial"/>
                <w:b/>
                <w:bCs/>
                <w:sz w:val="18"/>
                <w:szCs w:val="18"/>
                <w:lang w:eastAsia="en-GB"/>
              </w:rPr>
            </w:pPr>
          </w:p>
        </w:tc>
        <w:tc>
          <w:tcPr>
            <w:tcW w:w="738" w:type="pct"/>
            <w:shd w:val="clear" w:color="auto" w:fill="auto"/>
            <w:vAlign w:val="bottom"/>
          </w:tcPr>
          <w:p w14:paraId="4357493B" w14:textId="77777777"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generating</w:t>
            </w:r>
          </w:p>
        </w:tc>
        <w:tc>
          <w:tcPr>
            <w:tcW w:w="640" w:type="pct"/>
            <w:shd w:val="clear" w:color="auto" w:fill="auto"/>
            <w:vAlign w:val="bottom"/>
          </w:tcPr>
          <w:p w14:paraId="06A13501" w14:textId="77777777"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businesses</w:t>
            </w:r>
          </w:p>
        </w:tc>
        <w:tc>
          <w:tcPr>
            <w:tcW w:w="689" w:type="pct"/>
            <w:shd w:val="clear" w:color="auto" w:fill="auto"/>
          </w:tcPr>
          <w:p w14:paraId="3C013871" w14:textId="71023AFB"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Eliminations</w:t>
            </w:r>
          </w:p>
        </w:tc>
        <w:tc>
          <w:tcPr>
            <w:tcW w:w="689" w:type="pct"/>
            <w:shd w:val="clear" w:color="auto" w:fill="auto"/>
            <w:vAlign w:val="bottom"/>
          </w:tcPr>
          <w:p w14:paraId="717B0F4C" w14:textId="0FFEC611"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Total</w:t>
            </w:r>
          </w:p>
        </w:tc>
      </w:tr>
      <w:tr w:rsidR="005A0065" w:rsidRPr="00DE3A6F" w14:paraId="01E19F54" w14:textId="77777777" w:rsidTr="001008CF">
        <w:tc>
          <w:tcPr>
            <w:tcW w:w="2244" w:type="pct"/>
            <w:shd w:val="clear" w:color="auto" w:fill="auto"/>
            <w:vAlign w:val="bottom"/>
          </w:tcPr>
          <w:p w14:paraId="355AA785" w14:textId="59449ADD" w:rsidR="005A0065" w:rsidRPr="00DE3A6F" w:rsidRDefault="005A0065" w:rsidP="005A0065">
            <w:pPr>
              <w:autoSpaceDE w:val="0"/>
              <w:autoSpaceDN w:val="0"/>
              <w:adjustRightInd w:val="0"/>
              <w:ind w:left="432"/>
              <w:rPr>
                <w:rFonts w:ascii="Arial" w:eastAsia="Cordia New" w:hAnsi="Arial" w:cs="Arial"/>
                <w:b/>
                <w:bCs/>
                <w:sz w:val="18"/>
                <w:szCs w:val="18"/>
                <w:lang w:eastAsia="en-GB"/>
              </w:rPr>
            </w:pPr>
          </w:p>
        </w:tc>
        <w:tc>
          <w:tcPr>
            <w:tcW w:w="738" w:type="pct"/>
            <w:shd w:val="clear" w:color="auto" w:fill="auto"/>
            <w:vAlign w:val="bottom"/>
          </w:tcPr>
          <w:p w14:paraId="71D97A92" w14:textId="77777777"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c>
          <w:tcPr>
            <w:tcW w:w="640" w:type="pct"/>
            <w:shd w:val="clear" w:color="auto" w:fill="auto"/>
            <w:vAlign w:val="bottom"/>
          </w:tcPr>
          <w:p w14:paraId="3F402A66" w14:textId="77777777"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 xml:space="preserve"> Baht ’000</w:t>
            </w:r>
          </w:p>
        </w:tc>
        <w:tc>
          <w:tcPr>
            <w:tcW w:w="689" w:type="pct"/>
            <w:shd w:val="clear" w:color="auto" w:fill="auto"/>
            <w:vAlign w:val="bottom"/>
          </w:tcPr>
          <w:p w14:paraId="2BAA4041" w14:textId="7D9DACE9"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en-GB"/>
              </w:rPr>
              <w:t>000</w:t>
            </w:r>
          </w:p>
        </w:tc>
        <w:tc>
          <w:tcPr>
            <w:tcW w:w="689" w:type="pct"/>
            <w:shd w:val="clear" w:color="auto" w:fill="auto"/>
            <w:vAlign w:val="bottom"/>
          </w:tcPr>
          <w:p w14:paraId="1BA77288" w14:textId="15DF1EB8"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r>
      <w:tr w:rsidR="005A0065" w:rsidRPr="00DE3A6F" w14:paraId="07508B28" w14:textId="77777777" w:rsidTr="001008CF">
        <w:tc>
          <w:tcPr>
            <w:tcW w:w="2244" w:type="pct"/>
            <w:shd w:val="clear" w:color="auto" w:fill="auto"/>
            <w:vAlign w:val="bottom"/>
          </w:tcPr>
          <w:p w14:paraId="47AA1DC6" w14:textId="77777777" w:rsidR="005A0065" w:rsidRPr="00DE3A6F" w:rsidRDefault="005A0065" w:rsidP="00A33822">
            <w:pPr>
              <w:autoSpaceDE w:val="0"/>
              <w:autoSpaceDN w:val="0"/>
              <w:adjustRightInd w:val="0"/>
              <w:ind w:left="432"/>
              <w:rPr>
                <w:rFonts w:ascii="Arial" w:eastAsia="Cordia New" w:hAnsi="Arial" w:cs="Arial"/>
                <w:b/>
                <w:bCs/>
                <w:sz w:val="12"/>
                <w:szCs w:val="12"/>
                <w:lang w:eastAsia="en-GB"/>
              </w:rPr>
            </w:pPr>
          </w:p>
        </w:tc>
        <w:tc>
          <w:tcPr>
            <w:tcW w:w="738" w:type="pct"/>
            <w:shd w:val="clear" w:color="auto" w:fill="auto"/>
            <w:vAlign w:val="bottom"/>
          </w:tcPr>
          <w:p w14:paraId="644520FA" w14:textId="77777777" w:rsidR="005A0065" w:rsidRPr="00DE3A6F" w:rsidRDefault="005A0065" w:rsidP="00A33822">
            <w:pPr>
              <w:autoSpaceDE w:val="0"/>
              <w:autoSpaceDN w:val="0"/>
              <w:adjustRightInd w:val="0"/>
              <w:ind w:right="-72"/>
              <w:jc w:val="right"/>
              <w:rPr>
                <w:rFonts w:ascii="Arial" w:eastAsia="Cordia New" w:hAnsi="Arial" w:cs="Arial"/>
                <w:b/>
                <w:bCs/>
                <w:sz w:val="12"/>
                <w:szCs w:val="12"/>
                <w:lang w:eastAsia="en-GB"/>
              </w:rPr>
            </w:pPr>
          </w:p>
        </w:tc>
        <w:tc>
          <w:tcPr>
            <w:tcW w:w="640" w:type="pct"/>
            <w:shd w:val="clear" w:color="auto" w:fill="auto"/>
            <w:vAlign w:val="bottom"/>
          </w:tcPr>
          <w:p w14:paraId="4B0F04D1" w14:textId="77777777" w:rsidR="005A0065" w:rsidRPr="00DE3A6F" w:rsidRDefault="005A0065" w:rsidP="00A33822">
            <w:pPr>
              <w:autoSpaceDE w:val="0"/>
              <w:autoSpaceDN w:val="0"/>
              <w:adjustRightInd w:val="0"/>
              <w:ind w:right="-72"/>
              <w:jc w:val="right"/>
              <w:rPr>
                <w:rFonts w:ascii="Arial" w:eastAsia="Cordia New" w:hAnsi="Arial" w:cs="Arial"/>
                <w:b/>
                <w:bCs/>
                <w:sz w:val="12"/>
                <w:szCs w:val="12"/>
                <w:lang w:eastAsia="en-GB"/>
              </w:rPr>
            </w:pPr>
          </w:p>
        </w:tc>
        <w:tc>
          <w:tcPr>
            <w:tcW w:w="689" w:type="pct"/>
            <w:shd w:val="clear" w:color="auto" w:fill="auto"/>
          </w:tcPr>
          <w:p w14:paraId="0181EA2D" w14:textId="77777777" w:rsidR="005A0065" w:rsidRPr="00DE3A6F" w:rsidRDefault="005A0065" w:rsidP="00A33822">
            <w:pPr>
              <w:autoSpaceDE w:val="0"/>
              <w:autoSpaceDN w:val="0"/>
              <w:adjustRightInd w:val="0"/>
              <w:ind w:right="-72"/>
              <w:rPr>
                <w:rFonts w:ascii="Arial" w:eastAsia="Cordia New" w:hAnsi="Arial" w:cs="Arial"/>
                <w:b/>
                <w:bCs/>
                <w:sz w:val="12"/>
                <w:szCs w:val="12"/>
                <w:lang w:eastAsia="en-GB"/>
              </w:rPr>
            </w:pPr>
          </w:p>
        </w:tc>
        <w:tc>
          <w:tcPr>
            <w:tcW w:w="689" w:type="pct"/>
            <w:shd w:val="clear" w:color="auto" w:fill="auto"/>
            <w:vAlign w:val="bottom"/>
          </w:tcPr>
          <w:p w14:paraId="1A389248" w14:textId="3D6FB510" w:rsidR="005A0065" w:rsidRPr="00DE3A6F" w:rsidRDefault="005A0065" w:rsidP="00A33822">
            <w:pPr>
              <w:autoSpaceDE w:val="0"/>
              <w:autoSpaceDN w:val="0"/>
              <w:adjustRightInd w:val="0"/>
              <w:ind w:right="-72"/>
              <w:rPr>
                <w:rFonts w:ascii="Arial" w:eastAsia="Cordia New" w:hAnsi="Arial" w:cs="Arial"/>
                <w:b/>
                <w:bCs/>
                <w:sz w:val="12"/>
                <w:szCs w:val="12"/>
                <w:lang w:eastAsia="en-GB"/>
              </w:rPr>
            </w:pPr>
          </w:p>
        </w:tc>
      </w:tr>
      <w:tr w:rsidR="00EF7826" w:rsidRPr="00DE3A6F" w14:paraId="6F2A0C36" w14:textId="77777777" w:rsidTr="001008CF">
        <w:tc>
          <w:tcPr>
            <w:tcW w:w="2244" w:type="pct"/>
            <w:shd w:val="clear" w:color="auto" w:fill="auto"/>
            <w:vAlign w:val="bottom"/>
          </w:tcPr>
          <w:p w14:paraId="109A6920" w14:textId="3B236E20" w:rsidR="00EF7826" w:rsidRPr="00DE3A6F" w:rsidRDefault="00EF7826" w:rsidP="004C3CB7">
            <w:pPr>
              <w:autoSpaceDE w:val="0"/>
              <w:autoSpaceDN w:val="0"/>
              <w:adjustRightInd w:val="0"/>
              <w:ind w:left="-113"/>
              <w:rPr>
                <w:rFonts w:ascii="Arial" w:eastAsia="Cordia New" w:hAnsi="Arial" w:cs="Arial"/>
                <w:b/>
                <w:bCs/>
                <w:sz w:val="18"/>
                <w:szCs w:val="18"/>
                <w:lang w:eastAsia="en-GB"/>
              </w:rPr>
            </w:pPr>
            <w:r w:rsidRPr="00DE3A6F">
              <w:rPr>
                <w:rFonts w:ascii="Arial" w:hAnsi="Arial" w:cs="Arial"/>
                <w:b/>
                <w:bCs/>
                <w:sz w:val="18"/>
                <w:szCs w:val="18"/>
              </w:rPr>
              <w:t>Timing of revenue recognition:</w:t>
            </w:r>
          </w:p>
        </w:tc>
        <w:tc>
          <w:tcPr>
            <w:tcW w:w="738" w:type="pct"/>
            <w:shd w:val="clear" w:color="auto" w:fill="auto"/>
            <w:vAlign w:val="bottom"/>
          </w:tcPr>
          <w:p w14:paraId="0EBFB197" w14:textId="77777777" w:rsidR="00EF7826" w:rsidRPr="00DE3A6F" w:rsidRDefault="00EF7826" w:rsidP="00A33822">
            <w:pPr>
              <w:autoSpaceDE w:val="0"/>
              <w:autoSpaceDN w:val="0"/>
              <w:adjustRightInd w:val="0"/>
              <w:ind w:right="-72"/>
              <w:jc w:val="right"/>
              <w:rPr>
                <w:rFonts w:ascii="Arial" w:eastAsia="Cordia New" w:hAnsi="Arial" w:cs="Arial"/>
                <w:b/>
                <w:bCs/>
                <w:sz w:val="18"/>
                <w:szCs w:val="18"/>
                <w:lang w:eastAsia="en-GB"/>
              </w:rPr>
            </w:pPr>
          </w:p>
        </w:tc>
        <w:tc>
          <w:tcPr>
            <w:tcW w:w="640" w:type="pct"/>
            <w:shd w:val="clear" w:color="auto" w:fill="auto"/>
            <w:vAlign w:val="bottom"/>
          </w:tcPr>
          <w:p w14:paraId="6B0CB3D6" w14:textId="77777777" w:rsidR="00EF7826" w:rsidRPr="00DE3A6F" w:rsidRDefault="00EF7826" w:rsidP="00A33822">
            <w:pPr>
              <w:autoSpaceDE w:val="0"/>
              <w:autoSpaceDN w:val="0"/>
              <w:adjustRightInd w:val="0"/>
              <w:ind w:right="-72"/>
              <w:jc w:val="right"/>
              <w:rPr>
                <w:rFonts w:ascii="Arial" w:eastAsia="Cordia New" w:hAnsi="Arial" w:cs="Arial"/>
                <w:b/>
                <w:bCs/>
                <w:sz w:val="18"/>
                <w:szCs w:val="18"/>
                <w:lang w:eastAsia="en-GB"/>
              </w:rPr>
            </w:pPr>
          </w:p>
        </w:tc>
        <w:tc>
          <w:tcPr>
            <w:tcW w:w="689" w:type="pct"/>
            <w:shd w:val="clear" w:color="auto" w:fill="auto"/>
          </w:tcPr>
          <w:p w14:paraId="615C0B9B" w14:textId="77777777" w:rsidR="00EF7826" w:rsidRPr="00DE3A6F" w:rsidRDefault="00EF7826" w:rsidP="00A33822">
            <w:pPr>
              <w:autoSpaceDE w:val="0"/>
              <w:autoSpaceDN w:val="0"/>
              <w:adjustRightInd w:val="0"/>
              <w:ind w:right="-72"/>
              <w:rPr>
                <w:rFonts w:ascii="Arial" w:eastAsia="Cordia New" w:hAnsi="Arial" w:cs="Arial"/>
                <w:b/>
                <w:bCs/>
                <w:sz w:val="18"/>
                <w:szCs w:val="18"/>
                <w:lang w:eastAsia="en-GB"/>
              </w:rPr>
            </w:pPr>
          </w:p>
        </w:tc>
        <w:tc>
          <w:tcPr>
            <w:tcW w:w="689" w:type="pct"/>
            <w:shd w:val="clear" w:color="auto" w:fill="auto"/>
            <w:vAlign w:val="bottom"/>
          </w:tcPr>
          <w:p w14:paraId="233624AF" w14:textId="77777777" w:rsidR="00EF7826" w:rsidRPr="00DE3A6F" w:rsidRDefault="00EF7826" w:rsidP="00A33822">
            <w:pPr>
              <w:autoSpaceDE w:val="0"/>
              <w:autoSpaceDN w:val="0"/>
              <w:adjustRightInd w:val="0"/>
              <w:ind w:right="-72"/>
              <w:rPr>
                <w:rFonts w:ascii="Arial" w:eastAsia="Cordia New" w:hAnsi="Arial" w:cs="Arial"/>
                <w:b/>
                <w:bCs/>
                <w:sz w:val="18"/>
                <w:szCs w:val="18"/>
                <w:lang w:eastAsia="en-GB"/>
              </w:rPr>
            </w:pPr>
          </w:p>
        </w:tc>
      </w:tr>
      <w:tr w:rsidR="00EF7826" w:rsidRPr="00DE3A6F" w14:paraId="6366C695" w14:textId="77777777" w:rsidTr="001008CF">
        <w:tc>
          <w:tcPr>
            <w:tcW w:w="2244" w:type="pct"/>
            <w:shd w:val="clear" w:color="auto" w:fill="auto"/>
            <w:vAlign w:val="bottom"/>
          </w:tcPr>
          <w:p w14:paraId="37F73D72" w14:textId="77777777" w:rsidR="00EF7826" w:rsidRPr="00DE3A6F" w:rsidRDefault="00EF7826"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At a point in time</w:t>
            </w:r>
          </w:p>
        </w:tc>
        <w:tc>
          <w:tcPr>
            <w:tcW w:w="738" w:type="pct"/>
            <w:shd w:val="clear" w:color="auto" w:fill="auto"/>
            <w:vAlign w:val="bottom"/>
          </w:tcPr>
          <w:p w14:paraId="22FD15EF" w14:textId="655CD210"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color w:val="000000" w:themeColor="text1"/>
                <w:sz w:val="18"/>
                <w:szCs w:val="18"/>
              </w:rPr>
              <w:t>45,148,74</w:t>
            </w:r>
            <w:r w:rsidR="00DA20C8">
              <w:rPr>
                <w:rFonts w:ascii="Arial" w:hAnsi="Arial" w:cs="Arial"/>
                <w:color w:val="000000" w:themeColor="text1"/>
                <w:sz w:val="18"/>
                <w:szCs w:val="18"/>
              </w:rPr>
              <w:t>4</w:t>
            </w:r>
          </w:p>
        </w:tc>
        <w:tc>
          <w:tcPr>
            <w:tcW w:w="640" w:type="pct"/>
            <w:shd w:val="clear" w:color="auto" w:fill="auto"/>
            <w:vAlign w:val="bottom"/>
          </w:tcPr>
          <w:p w14:paraId="623F2B4B" w14:textId="6B65FFC2" w:rsidR="00EF7826" w:rsidRPr="00DE3A6F" w:rsidRDefault="00EF7826" w:rsidP="00EF7826">
            <w:pPr>
              <w:autoSpaceDE w:val="0"/>
              <w:autoSpaceDN w:val="0"/>
              <w:adjustRightInd w:val="0"/>
              <w:ind w:right="-72"/>
              <w:jc w:val="right"/>
              <w:rPr>
                <w:rFonts w:ascii="Arial" w:hAnsi="Arial" w:cs="Arial"/>
                <w:sz w:val="18"/>
                <w:szCs w:val="18"/>
              </w:rPr>
            </w:pPr>
            <w:r w:rsidRPr="00DE3A6F">
              <w:rPr>
                <w:rFonts w:ascii="Arial" w:hAnsi="Arial" w:cs="Arial"/>
                <w:color w:val="000000" w:themeColor="text1"/>
                <w:sz w:val="18"/>
                <w:szCs w:val="18"/>
              </w:rPr>
              <w:t>-</w:t>
            </w:r>
          </w:p>
        </w:tc>
        <w:tc>
          <w:tcPr>
            <w:tcW w:w="689" w:type="pct"/>
            <w:shd w:val="clear" w:color="auto" w:fill="auto"/>
          </w:tcPr>
          <w:p w14:paraId="047743CD" w14:textId="7F4D8DD1" w:rsidR="00EF7826" w:rsidRPr="00DE3A6F" w:rsidRDefault="00EF7826" w:rsidP="00EF7826">
            <w:pPr>
              <w:autoSpaceDE w:val="0"/>
              <w:autoSpaceDN w:val="0"/>
              <w:adjustRightInd w:val="0"/>
              <w:ind w:right="-72"/>
              <w:jc w:val="right"/>
              <w:rPr>
                <w:rFonts w:ascii="Arial" w:hAnsi="Arial" w:cs="Arial"/>
                <w:sz w:val="18"/>
                <w:szCs w:val="18"/>
                <w:cs/>
              </w:rPr>
            </w:pPr>
            <w:r w:rsidRPr="00DE3A6F">
              <w:rPr>
                <w:rFonts w:ascii="Arial" w:hAnsi="Arial" w:cs="Arial"/>
                <w:color w:val="000000" w:themeColor="text1"/>
                <w:sz w:val="18"/>
                <w:szCs w:val="18"/>
              </w:rPr>
              <w:t>(1,329,74</w:t>
            </w:r>
            <w:r w:rsidR="00DA20C8">
              <w:rPr>
                <w:rFonts w:ascii="Arial" w:hAnsi="Arial" w:cs="Arial"/>
                <w:color w:val="000000" w:themeColor="text1"/>
                <w:sz w:val="18"/>
                <w:szCs w:val="18"/>
              </w:rPr>
              <w:t>7</w:t>
            </w:r>
            <w:r w:rsidRPr="00DE3A6F">
              <w:rPr>
                <w:rFonts w:ascii="Arial" w:hAnsi="Arial" w:cs="Arial"/>
                <w:color w:val="000000" w:themeColor="text1"/>
                <w:sz w:val="18"/>
                <w:szCs w:val="18"/>
              </w:rPr>
              <w:t>)</w:t>
            </w:r>
          </w:p>
        </w:tc>
        <w:tc>
          <w:tcPr>
            <w:tcW w:w="689" w:type="pct"/>
            <w:shd w:val="clear" w:color="auto" w:fill="auto"/>
            <w:vAlign w:val="bottom"/>
          </w:tcPr>
          <w:p w14:paraId="2C6CC24D" w14:textId="1585933A" w:rsidR="00EF7826" w:rsidRPr="00DE3A6F" w:rsidRDefault="00EF7826" w:rsidP="00EF7826">
            <w:pPr>
              <w:autoSpaceDE w:val="0"/>
              <w:autoSpaceDN w:val="0"/>
              <w:adjustRightInd w:val="0"/>
              <w:ind w:right="-72"/>
              <w:jc w:val="right"/>
              <w:rPr>
                <w:rFonts w:ascii="Arial" w:hAnsi="Arial" w:cs="Arial"/>
                <w:sz w:val="18"/>
                <w:szCs w:val="18"/>
                <w:cs/>
              </w:rPr>
            </w:pPr>
            <w:r w:rsidRPr="00DE3A6F">
              <w:rPr>
                <w:rFonts w:ascii="Arial" w:hAnsi="Arial" w:cs="Arial"/>
                <w:color w:val="000000" w:themeColor="text1"/>
                <w:sz w:val="18"/>
                <w:szCs w:val="18"/>
              </w:rPr>
              <w:t>43,818,997</w:t>
            </w:r>
          </w:p>
        </w:tc>
      </w:tr>
      <w:tr w:rsidR="00EF7826" w:rsidRPr="00DE3A6F" w14:paraId="444D7376" w14:textId="77777777" w:rsidTr="001008CF">
        <w:tc>
          <w:tcPr>
            <w:tcW w:w="2244" w:type="pct"/>
            <w:shd w:val="clear" w:color="auto" w:fill="auto"/>
            <w:vAlign w:val="bottom"/>
          </w:tcPr>
          <w:p w14:paraId="78DD2E52" w14:textId="77777777" w:rsidR="00EF7826" w:rsidRPr="00DE3A6F" w:rsidRDefault="00EF7826"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Over time</w:t>
            </w:r>
          </w:p>
        </w:tc>
        <w:tc>
          <w:tcPr>
            <w:tcW w:w="738" w:type="pct"/>
            <w:shd w:val="clear" w:color="auto" w:fill="auto"/>
            <w:vAlign w:val="bottom"/>
          </w:tcPr>
          <w:p w14:paraId="58470B14" w14:textId="406DC2A1" w:rsidR="00EF7826" w:rsidRPr="00DE3A6F" w:rsidRDefault="00EF7826" w:rsidP="00EF7826">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color w:val="000000" w:themeColor="text1"/>
                <w:sz w:val="18"/>
                <w:szCs w:val="18"/>
              </w:rPr>
              <w:t>280,865</w:t>
            </w:r>
          </w:p>
        </w:tc>
        <w:tc>
          <w:tcPr>
            <w:tcW w:w="640" w:type="pct"/>
            <w:shd w:val="clear" w:color="auto" w:fill="auto"/>
            <w:vAlign w:val="bottom"/>
          </w:tcPr>
          <w:p w14:paraId="3880F1E1" w14:textId="4DD07AEC" w:rsidR="00EF7826" w:rsidRPr="00DE3A6F" w:rsidRDefault="00EF7826" w:rsidP="00EF7826">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color w:val="000000" w:themeColor="text1"/>
                <w:sz w:val="18"/>
                <w:szCs w:val="18"/>
              </w:rPr>
              <w:t>1,067,691</w:t>
            </w:r>
          </w:p>
        </w:tc>
        <w:tc>
          <w:tcPr>
            <w:tcW w:w="689" w:type="pct"/>
            <w:shd w:val="clear" w:color="auto" w:fill="auto"/>
          </w:tcPr>
          <w:p w14:paraId="775B314A" w14:textId="520880CE" w:rsidR="00EF7826" w:rsidRPr="00DE3A6F" w:rsidRDefault="00EF7826" w:rsidP="00EF7826">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color w:val="000000" w:themeColor="text1"/>
                <w:sz w:val="18"/>
                <w:szCs w:val="18"/>
              </w:rPr>
              <w:t>(1,080,699)</w:t>
            </w:r>
          </w:p>
        </w:tc>
        <w:tc>
          <w:tcPr>
            <w:tcW w:w="689" w:type="pct"/>
            <w:shd w:val="clear" w:color="auto" w:fill="auto"/>
            <w:vAlign w:val="bottom"/>
          </w:tcPr>
          <w:p w14:paraId="45CC28FE" w14:textId="2B424D35" w:rsidR="00EF7826" w:rsidRPr="00DE3A6F" w:rsidRDefault="00EF7826" w:rsidP="00EF7826">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color w:val="000000" w:themeColor="text1"/>
                <w:sz w:val="18"/>
                <w:szCs w:val="18"/>
              </w:rPr>
              <w:t>267,857</w:t>
            </w:r>
          </w:p>
        </w:tc>
      </w:tr>
      <w:tr w:rsidR="00EF7826" w:rsidRPr="00DE3A6F" w14:paraId="7CC29A2A" w14:textId="77777777" w:rsidTr="001008CF">
        <w:tc>
          <w:tcPr>
            <w:tcW w:w="2244" w:type="pct"/>
            <w:shd w:val="clear" w:color="auto" w:fill="auto"/>
            <w:vAlign w:val="bottom"/>
          </w:tcPr>
          <w:p w14:paraId="6A5351E0" w14:textId="77777777" w:rsidR="00EF7826" w:rsidRPr="00DE3A6F" w:rsidRDefault="00EF7826"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2"/>
                <w:szCs w:val="12"/>
                <w:lang w:eastAsia="en-GB"/>
              </w:rPr>
            </w:pPr>
          </w:p>
        </w:tc>
        <w:tc>
          <w:tcPr>
            <w:tcW w:w="738" w:type="pct"/>
            <w:shd w:val="clear" w:color="auto" w:fill="auto"/>
            <w:vAlign w:val="center"/>
          </w:tcPr>
          <w:p w14:paraId="197900AE" w14:textId="77777777" w:rsidR="00EF7826" w:rsidRPr="00DE3A6F" w:rsidRDefault="00EF7826" w:rsidP="00EF7826">
            <w:pPr>
              <w:autoSpaceDE w:val="0"/>
              <w:autoSpaceDN w:val="0"/>
              <w:adjustRightInd w:val="0"/>
              <w:ind w:right="-72"/>
              <w:jc w:val="right"/>
              <w:rPr>
                <w:rFonts w:ascii="Arial" w:hAnsi="Arial" w:cs="Arial"/>
                <w:sz w:val="12"/>
                <w:szCs w:val="12"/>
              </w:rPr>
            </w:pPr>
          </w:p>
        </w:tc>
        <w:tc>
          <w:tcPr>
            <w:tcW w:w="640" w:type="pct"/>
            <w:shd w:val="clear" w:color="auto" w:fill="auto"/>
            <w:vAlign w:val="center"/>
          </w:tcPr>
          <w:p w14:paraId="521BC1D1" w14:textId="77777777" w:rsidR="00EF7826" w:rsidRPr="00DE3A6F" w:rsidRDefault="00EF7826" w:rsidP="00EF7826">
            <w:pPr>
              <w:autoSpaceDE w:val="0"/>
              <w:autoSpaceDN w:val="0"/>
              <w:adjustRightInd w:val="0"/>
              <w:ind w:right="-72"/>
              <w:jc w:val="right"/>
              <w:rPr>
                <w:rFonts w:ascii="Arial" w:hAnsi="Arial" w:cs="Arial"/>
                <w:sz w:val="12"/>
                <w:szCs w:val="12"/>
              </w:rPr>
            </w:pPr>
          </w:p>
        </w:tc>
        <w:tc>
          <w:tcPr>
            <w:tcW w:w="689" w:type="pct"/>
            <w:shd w:val="clear" w:color="auto" w:fill="auto"/>
          </w:tcPr>
          <w:p w14:paraId="1FB8E977" w14:textId="77777777" w:rsidR="00EF7826" w:rsidRPr="00DE3A6F" w:rsidRDefault="00EF7826" w:rsidP="00EF7826">
            <w:pPr>
              <w:autoSpaceDE w:val="0"/>
              <w:autoSpaceDN w:val="0"/>
              <w:adjustRightInd w:val="0"/>
              <w:ind w:right="-72"/>
              <w:jc w:val="right"/>
              <w:rPr>
                <w:rFonts w:ascii="Arial" w:hAnsi="Arial" w:cs="Arial"/>
                <w:sz w:val="12"/>
                <w:szCs w:val="12"/>
                <w:cs/>
              </w:rPr>
            </w:pPr>
          </w:p>
        </w:tc>
        <w:tc>
          <w:tcPr>
            <w:tcW w:w="689" w:type="pct"/>
            <w:shd w:val="clear" w:color="auto" w:fill="auto"/>
            <w:vAlign w:val="center"/>
          </w:tcPr>
          <w:p w14:paraId="0DE74805" w14:textId="007EE8E2" w:rsidR="00EF7826" w:rsidRPr="00DE3A6F" w:rsidRDefault="00EF7826" w:rsidP="00EF7826">
            <w:pPr>
              <w:autoSpaceDE w:val="0"/>
              <w:autoSpaceDN w:val="0"/>
              <w:adjustRightInd w:val="0"/>
              <w:ind w:right="-72"/>
              <w:jc w:val="right"/>
              <w:rPr>
                <w:rFonts w:ascii="Arial" w:hAnsi="Arial" w:cs="Arial"/>
                <w:sz w:val="12"/>
                <w:szCs w:val="12"/>
                <w:cs/>
              </w:rPr>
            </w:pPr>
          </w:p>
        </w:tc>
      </w:tr>
      <w:tr w:rsidR="00EF7826" w:rsidRPr="00DE3A6F" w14:paraId="24D9320C" w14:textId="77777777" w:rsidTr="001008CF">
        <w:tc>
          <w:tcPr>
            <w:tcW w:w="2244" w:type="pct"/>
            <w:shd w:val="clear" w:color="auto" w:fill="auto"/>
            <w:vAlign w:val="bottom"/>
          </w:tcPr>
          <w:p w14:paraId="50A13FDB" w14:textId="77777777" w:rsidR="00EF7826" w:rsidRPr="00DE3A6F" w:rsidRDefault="00EF7826"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Total</w:t>
            </w:r>
          </w:p>
        </w:tc>
        <w:tc>
          <w:tcPr>
            <w:tcW w:w="738" w:type="pct"/>
            <w:shd w:val="clear" w:color="auto" w:fill="auto"/>
            <w:vAlign w:val="bottom"/>
          </w:tcPr>
          <w:p w14:paraId="551BA579" w14:textId="76E3FC44" w:rsidR="00EF7826" w:rsidRPr="00DE3A6F" w:rsidRDefault="00EF7826" w:rsidP="00EF7826">
            <w:pPr>
              <w:pBdr>
                <w:bottom w:val="double" w:sz="4" w:space="1" w:color="auto"/>
              </w:pBdr>
              <w:autoSpaceDE w:val="0"/>
              <w:autoSpaceDN w:val="0"/>
              <w:adjustRightInd w:val="0"/>
              <w:ind w:right="-72"/>
              <w:jc w:val="right"/>
              <w:rPr>
                <w:rFonts w:ascii="Arial" w:hAnsi="Arial" w:cs="Arial"/>
                <w:sz w:val="18"/>
                <w:szCs w:val="18"/>
              </w:rPr>
            </w:pPr>
            <w:r w:rsidRPr="00DE3A6F">
              <w:rPr>
                <w:rFonts w:ascii="Arial" w:eastAsia="Cordia New" w:hAnsi="Arial" w:cs="Arial"/>
                <w:color w:val="000000" w:themeColor="text1"/>
                <w:sz w:val="18"/>
                <w:szCs w:val="18"/>
                <w:lang w:eastAsia="en-GB"/>
              </w:rPr>
              <w:t>45,429,60</w:t>
            </w:r>
            <w:r w:rsidR="00DA20C8">
              <w:rPr>
                <w:rFonts w:ascii="Arial" w:eastAsia="Cordia New" w:hAnsi="Arial" w:cs="Arial"/>
                <w:color w:val="000000" w:themeColor="text1"/>
                <w:sz w:val="18"/>
                <w:szCs w:val="18"/>
                <w:lang w:eastAsia="en-GB"/>
              </w:rPr>
              <w:t>9</w:t>
            </w:r>
          </w:p>
        </w:tc>
        <w:tc>
          <w:tcPr>
            <w:tcW w:w="640" w:type="pct"/>
            <w:shd w:val="clear" w:color="auto" w:fill="auto"/>
            <w:vAlign w:val="bottom"/>
          </w:tcPr>
          <w:p w14:paraId="20A808E5" w14:textId="2579DAB5" w:rsidR="00EF7826" w:rsidRPr="00DE3A6F" w:rsidRDefault="00EF7826" w:rsidP="00EF7826">
            <w:pPr>
              <w:pBdr>
                <w:bottom w:val="double" w:sz="4" w:space="1" w:color="auto"/>
              </w:pBdr>
              <w:autoSpaceDE w:val="0"/>
              <w:autoSpaceDN w:val="0"/>
              <w:adjustRightInd w:val="0"/>
              <w:ind w:right="-72"/>
              <w:jc w:val="right"/>
              <w:rPr>
                <w:rFonts w:ascii="Arial" w:hAnsi="Arial" w:cs="Arial"/>
                <w:sz w:val="18"/>
                <w:szCs w:val="18"/>
              </w:rPr>
            </w:pPr>
            <w:r w:rsidRPr="00DE3A6F">
              <w:rPr>
                <w:rFonts w:ascii="Arial" w:eastAsia="Cordia New" w:hAnsi="Arial" w:cs="Arial"/>
                <w:color w:val="000000" w:themeColor="text1"/>
                <w:sz w:val="18"/>
                <w:szCs w:val="18"/>
                <w:lang w:eastAsia="en-GB"/>
              </w:rPr>
              <w:t>1,067,691</w:t>
            </w:r>
          </w:p>
        </w:tc>
        <w:tc>
          <w:tcPr>
            <w:tcW w:w="689" w:type="pct"/>
            <w:shd w:val="clear" w:color="auto" w:fill="auto"/>
          </w:tcPr>
          <w:p w14:paraId="42556266" w14:textId="10A0CF47" w:rsidR="00EF7826" w:rsidRPr="00DE3A6F" w:rsidRDefault="00EF7826" w:rsidP="00EF7826">
            <w:pPr>
              <w:pBdr>
                <w:bottom w:val="double" w:sz="4" w:space="1" w:color="auto"/>
              </w:pBdr>
              <w:autoSpaceDE w:val="0"/>
              <w:autoSpaceDN w:val="0"/>
              <w:adjustRightInd w:val="0"/>
              <w:ind w:right="-72"/>
              <w:jc w:val="right"/>
              <w:rPr>
                <w:rFonts w:ascii="Arial" w:hAnsi="Arial" w:cs="Arial"/>
                <w:sz w:val="18"/>
                <w:szCs w:val="18"/>
                <w:cs/>
              </w:rPr>
            </w:pPr>
            <w:r w:rsidRPr="00DE3A6F">
              <w:rPr>
                <w:rFonts w:ascii="Arial" w:eastAsia="Cordia New" w:hAnsi="Arial" w:cs="Arial"/>
                <w:color w:val="000000" w:themeColor="text1"/>
                <w:sz w:val="18"/>
                <w:szCs w:val="18"/>
                <w:lang w:eastAsia="en-GB"/>
              </w:rPr>
              <w:t>(2,410,44</w:t>
            </w:r>
            <w:r w:rsidR="00DA20C8">
              <w:rPr>
                <w:rFonts w:ascii="Arial" w:eastAsia="Cordia New" w:hAnsi="Arial" w:cs="Arial"/>
                <w:color w:val="000000" w:themeColor="text1"/>
                <w:sz w:val="18"/>
                <w:szCs w:val="18"/>
                <w:lang w:eastAsia="en-GB"/>
              </w:rPr>
              <w:t>6</w:t>
            </w:r>
            <w:r w:rsidRPr="00DE3A6F">
              <w:rPr>
                <w:rFonts w:ascii="Arial" w:eastAsia="Cordia New" w:hAnsi="Arial" w:cs="Arial"/>
                <w:color w:val="000000" w:themeColor="text1"/>
                <w:sz w:val="18"/>
                <w:szCs w:val="18"/>
                <w:lang w:eastAsia="en-GB"/>
              </w:rPr>
              <w:t>)</w:t>
            </w:r>
          </w:p>
        </w:tc>
        <w:tc>
          <w:tcPr>
            <w:tcW w:w="689" w:type="pct"/>
            <w:shd w:val="clear" w:color="auto" w:fill="auto"/>
            <w:vAlign w:val="bottom"/>
          </w:tcPr>
          <w:p w14:paraId="696A0F48" w14:textId="6EA50A41" w:rsidR="00EF7826" w:rsidRPr="00DE3A6F" w:rsidRDefault="00EF7826" w:rsidP="00EF7826">
            <w:pPr>
              <w:pBdr>
                <w:bottom w:val="double" w:sz="4" w:space="1" w:color="auto"/>
              </w:pBdr>
              <w:autoSpaceDE w:val="0"/>
              <w:autoSpaceDN w:val="0"/>
              <w:adjustRightInd w:val="0"/>
              <w:ind w:right="-72"/>
              <w:jc w:val="right"/>
              <w:rPr>
                <w:rFonts w:ascii="Arial" w:hAnsi="Arial" w:cs="Arial"/>
                <w:sz w:val="18"/>
                <w:szCs w:val="18"/>
                <w:cs/>
              </w:rPr>
            </w:pPr>
            <w:r w:rsidRPr="00DE3A6F">
              <w:rPr>
                <w:rFonts w:ascii="Arial" w:eastAsia="Cordia New" w:hAnsi="Arial" w:cs="Arial"/>
                <w:color w:val="000000" w:themeColor="text1"/>
                <w:sz w:val="18"/>
                <w:szCs w:val="18"/>
                <w:lang w:eastAsia="en-GB"/>
              </w:rPr>
              <w:t>44,086,854</w:t>
            </w:r>
          </w:p>
        </w:tc>
      </w:tr>
    </w:tbl>
    <w:p w14:paraId="20C17952" w14:textId="77777777" w:rsidR="00937657" w:rsidRPr="00DE3A6F" w:rsidRDefault="00937657" w:rsidP="00937657">
      <w:pPr>
        <w:rPr>
          <w:rFonts w:ascii="Arial" w:hAnsi="Arial" w:cs="Arial"/>
          <w:b/>
          <w:bCs/>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0F4715" w:rsidRPr="00DE3A6F" w14:paraId="2E006217" w14:textId="77777777" w:rsidTr="00A33822">
        <w:tc>
          <w:tcPr>
            <w:tcW w:w="4925" w:type="dxa"/>
            <w:vAlign w:val="bottom"/>
          </w:tcPr>
          <w:p w14:paraId="2ECE309F" w14:textId="77777777" w:rsidR="000F4715" w:rsidRPr="00DE3A6F" w:rsidRDefault="000F4715" w:rsidP="00A33822">
            <w:pPr>
              <w:autoSpaceDE w:val="0"/>
              <w:autoSpaceDN w:val="0"/>
              <w:adjustRightInd w:val="0"/>
              <w:ind w:left="432"/>
              <w:rPr>
                <w:rFonts w:ascii="Arial" w:eastAsia="Cordia New" w:hAnsi="Arial" w:cs="Arial"/>
                <w:b/>
                <w:bCs/>
                <w:sz w:val="18"/>
                <w:szCs w:val="18"/>
                <w:lang w:eastAsia="en-GB"/>
              </w:rPr>
            </w:pPr>
          </w:p>
        </w:tc>
        <w:tc>
          <w:tcPr>
            <w:tcW w:w="4536" w:type="dxa"/>
            <w:gridSpan w:val="3"/>
            <w:vAlign w:val="bottom"/>
          </w:tcPr>
          <w:p w14:paraId="372BFFC8" w14:textId="77777777" w:rsidR="000F4715" w:rsidRPr="00DE3A6F" w:rsidRDefault="000F4715" w:rsidP="00A33822">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E3A6F">
              <w:rPr>
                <w:rFonts w:ascii="Arial" w:eastAsia="Cordia New" w:hAnsi="Arial" w:cs="Arial"/>
                <w:b/>
                <w:bCs/>
                <w:sz w:val="18"/>
                <w:szCs w:val="18"/>
                <w:lang w:eastAsia="en-GB"/>
              </w:rPr>
              <w:t>Separate financial statements</w:t>
            </w:r>
          </w:p>
        </w:tc>
      </w:tr>
      <w:tr w:rsidR="000F4715" w:rsidRPr="00DE3A6F" w14:paraId="25EE4ED0" w14:textId="77777777" w:rsidTr="00A33822">
        <w:tc>
          <w:tcPr>
            <w:tcW w:w="4925" w:type="dxa"/>
            <w:vAlign w:val="bottom"/>
          </w:tcPr>
          <w:p w14:paraId="5FBFDC4D" w14:textId="77777777" w:rsidR="000F4715" w:rsidRPr="00DE3A6F" w:rsidRDefault="000F4715" w:rsidP="00A33822">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5E736EE8" w14:textId="77777777" w:rsidR="000F4715" w:rsidRPr="00DE3A6F" w:rsidRDefault="000F471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Electricity</w:t>
            </w:r>
          </w:p>
        </w:tc>
        <w:tc>
          <w:tcPr>
            <w:tcW w:w="1404" w:type="dxa"/>
            <w:vAlign w:val="bottom"/>
          </w:tcPr>
          <w:p w14:paraId="0D729A91" w14:textId="77777777" w:rsidR="000F4715" w:rsidRPr="00DE3A6F" w:rsidRDefault="000F471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Other</w:t>
            </w:r>
          </w:p>
        </w:tc>
        <w:tc>
          <w:tcPr>
            <w:tcW w:w="1512" w:type="dxa"/>
            <w:vAlign w:val="bottom"/>
          </w:tcPr>
          <w:p w14:paraId="00A06FD1" w14:textId="77777777" w:rsidR="000F4715" w:rsidRPr="00DE3A6F" w:rsidRDefault="000F4715" w:rsidP="00A33822">
            <w:pPr>
              <w:autoSpaceDE w:val="0"/>
              <w:autoSpaceDN w:val="0"/>
              <w:adjustRightInd w:val="0"/>
              <w:ind w:right="-72"/>
              <w:rPr>
                <w:rFonts w:ascii="Arial" w:eastAsia="Cordia New" w:hAnsi="Arial" w:cs="Arial"/>
                <w:b/>
                <w:bCs/>
                <w:sz w:val="18"/>
                <w:szCs w:val="18"/>
                <w:lang w:eastAsia="en-GB"/>
              </w:rPr>
            </w:pPr>
          </w:p>
        </w:tc>
      </w:tr>
      <w:tr w:rsidR="000F4715" w:rsidRPr="00DE3A6F" w14:paraId="7F354867" w14:textId="77777777" w:rsidTr="00A33822">
        <w:tc>
          <w:tcPr>
            <w:tcW w:w="4925" w:type="dxa"/>
            <w:vAlign w:val="bottom"/>
          </w:tcPr>
          <w:p w14:paraId="425249A5" w14:textId="77777777" w:rsidR="000F4715" w:rsidRPr="00DE3A6F" w:rsidRDefault="000F4715" w:rsidP="00A33822">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69E01A3D" w14:textId="77777777" w:rsidR="000F4715" w:rsidRPr="00DE3A6F" w:rsidRDefault="000F471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generating</w:t>
            </w:r>
          </w:p>
        </w:tc>
        <w:tc>
          <w:tcPr>
            <w:tcW w:w="1404" w:type="dxa"/>
            <w:vAlign w:val="bottom"/>
          </w:tcPr>
          <w:p w14:paraId="555B8FD8" w14:textId="77777777" w:rsidR="000F4715" w:rsidRPr="00DE3A6F" w:rsidRDefault="000F471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businesses</w:t>
            </w:r>
          </w:p>
        </w:tc>
        <w:tc>
          <w:tcPr>
            <w:tcW w:w="1512" w:type="dxa"/>
            <w:vAlign w:val="bottom"/>
          </w:tcPr>
          <w:p w14:paraId="34AA2AB6" w14:textId="77777777" w:rsidR="000F4715" w:rsidRPr="00DE3A6F" w:rsidRDefault="000F4715" w:rsidP="00A33822">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Total</w:t>
            </w:r>
          </w:p>
        </w:tc>
      </w:tr>
      <w:tr w:rsidR="000F4715" w:rsidRPr="00DE3A6F" w14:paraId="3252C1EE" w14:textId="77777777" w:rsidTr="00A33822">
        <w:tc>
          <w:tcPr>
            <w:tcW w:w="4925" w:type="dxa"/>
            <w:vAlign w:val="bottom"/>
          </w:tcPr>
          <w:p w14:paraId="3A2791C7" w14:textId="24925924" w:rsidR="000F4715" w:rsidRPr="00DE3A6F" w:rsidRDefault="000F4715" w:rsidP="00A33822">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1B104A99" w14:textId="77777777" w:rsidR="000F4715" w:rsidRPr="00DE3A6F" w:rsidRDefault="000F4715" w:rsidP="00A33822">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c>
          <w:tcPr>
            <w:tcW w:w="1404" w:type="dxa"/>
            <w:vAlign w:val="bottom"/>
          </w:tcPr>
          <w:p w14:paraId="5B0A981C" w14:textId="77777777" w:rsidR="000F4715" w:rsidRPr="00DE3A6F" w:rsidRDefault="000F4715" w:rsidP="00A33822">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 xml:space="preserve"> Baht ’000</w:t>
            </w:r>
          </w:p>
        </w:tc>
        <w:tc>
          <w:tcPr>
            <w:tcW w:w="1512" w:type="dxa"/>
            <w:vAlign w:val="bottom"/>
          </w:tcPr>
          <w:p w14:paraId="407A63C8" w14:textId="77777777" w:rsidR="000F4715" w:rsidRPr="00DE3A6F" w:rsidRDefault="000F4715" w:rsidP="00A33822">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r>
      <w:tr w:rsidR="000F4715" w:rsidRPr="00DE3A6F" w14:paraId="62F35E07" w14:textId="77777777" w:rsidTr="00A33822">
        <w:tc>
          <w:tcPr>
            <w:tcW w:w="4925" w:type="dxa"/>
            <w:vAlign w:val="bottom"/>
          </w:tcPr>
          <w:p w14:paraId="2BE68BDF" w14:textId="06A3783A" w:rsidR="000F4715" w:rsidRPr="00DE3A6F" w:rsidRDefault="000F4715" w:rsidP="00A33822">
            <w:pPr>
              <w:autoSpaceDE w:val="0"/>
              <w:autoSpaceDN w:val="0"/>
              <w:adjustRightInd w:val="0"/>
              <w:ind w:left="432"/>
              <w:rPr>
                <w:rFonts w:ascii="Arial" w:eastAsia="Cordia New" w:hAnsi="Arial" w:cs="Arial"/>
                <w:b/>
                <w:bCs/>
                <w:sz w:val="12"/>
                <w:szCs w:val="12"/>
                <w:lang w:eastAsia="en-GB"/>
              </w:rPr>
            </w:pPr>
          </w:p>
        </w:tc>
        <w:tc>
          <w:tcPr>
            <w:tcW w:w="1620" w:type="dxa"/>
            <w:vAlign w:val="bottom"/>
          </w:tcPr>
          <w:p w14:paraId="4690BDA2" w14:textId="77777777" w:rsidR="000F4715" w:rsidRPr="00DE3A6F" w:rsidRDefault="000F4715" w:rsidP="00A33822">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14:paraId="39C7BE9A" w14:textId="77777777" w:rsidR="000F4715" w:rsidRPr="00DE3A6F" w:rsidRDefault="000F4715" w:rsidP="00A33822">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3EE7F01D" w14:textId="77777777" w:rsidR="000F4715" w:rsidRPr="00DE3A6F" w:rsidRDefault="000F4715" w:rsidP="00A33822">
            <w:pPr>
              <w:autoSpaceDE w:val="0"/>
              <w:autoSpaceDN w:val="0"/>
              <w:adjustRightInd w:val="0"/>
              <w:ind w:right="-72"/>
              <w:rPr>
                <w:rFonts w:ascii="Arial" w:eastAsia="Cordia New" w:hAnsi="Arial" w:cs="Arial"/>
                <w:b/>
                <w:bCs/>
                <w:sz w:val="12"/>
                <w:szCs w:val="12"/>
                <w:lang w:eastAsia="en-GB"/>
              </w:rPr>
            </w:pPr>
          </w:p>
        </w:tc>
      </w:tr>
      <w:tr w:rsidR="00CD3587" w:rsidRPr="00DE3A6F" w14:paraId="42E08989" w14:textId="77777777" w:rsidTr="00A33822">
        <w:tc>
          <w:tcPr>
            <w:tcW w:w="4925" w:type="dxa"/>
            <w:vAlign w:val="bottom"/>
          </w:tcPr>
          <w:p w14:paraId="0F198D5E" w14:textId="61514A7D" w:rsidR="00CD3587" w:rsidRPr="00DE3A6F" w:rsidRDefault="00CD3587" w:rsidP="004C3CB7">
            <w:pPr>
              <w:autoSpaceDE w:val="0"/>
              <w:autoSpaceDN w:val="0"/>
              <w:adjustRightInd w:val="0"/>
              <w:ind w:left="-113"/>
              <w:rPr>
                <w:rFonts w:ascii="Arial" w:hAnsi="Arial" w:cs="Arial"/>
                <w:b/>
                <w:bCs/>
                <w:sz w:val="18"/>
                <w:szCs w:val="18"/>
              </w:rPr>
            </w:pPr>
            <w:r w:rsidRPr="00DE3A6F">
              <w:rPr>
                <w:rFonts w:ascii="Arial" w:hAnsi="Arial" w:cs="Arial"/>
                <w:b/>
                <w:bCs/>
                <w:sz w:val="18"/>
                <w:szCs w:val="18"/>
              </w:rPr>
              <w:t>Timing of revenue recognition:</w:t>
            </w:r>
          </w:p>
        </w:tc>
        <w:tc>
          <w:tcPr>
            <w:tcW w:w="1620" w:type="dxa"/>
            <w:vAlign w:val="bottom"/>
          </w:tcPr>
          <w:p w14:paraId="625102EC" w14:textId="77777777" w:rsidR="00CD3587" w:rsidRPr="00DE3A6F" w:rsidRDefault="00CD3587" w:rsidP="00A33822">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58EA0547" w14:textId="77777777" w:rsidR="00CD3587" w:rsidRPr="00DE3A6F" w:rsidRDefault="00CD3587" w:rsidP="00A33822">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24D96410" w14:textId="77777777" w:rsidR="00CD3587" w:rsidRPr="00DE3A6F" w:rsidRDefault="00CD3587" w:rsidP="00A33822">
            <w:pPr>
              <w:autoSpaceDE w:val="0"/>
              <w:autoSpaceDN w:val="0"/>
              <w:adjustRightInd w:val="0"/>
              <w:ind w:right="-72"/>
              <w:rPr>
                <w:rFonts w:ascii="Arial" w:eastAsia="Cordia New" w:hAnsi="Arial" w:cs="Arial"/>
                <w:b/>
                <w:bCs/>
                <w:sz w:val="18"/>
                <w:szCs w:val="18"/>
                <w:lang w:eastAsia="en-GB"/>
              </w:rPr>
            </w:pPr>
          </w:p>
        </w:tc>
      </w:tr>
      <w:tr w:rsidR="00CD3587" w:rsidRPr="00DE3A6F" w14:paraId="0B016DB2" w14:textId="77777777" w:rsidTr="00FA2B16">
        <w:tc>
          <w:tcPr>
            <w:tcW w:w="4925" w:type="dxa"/>
            <w:vAlign w:val="bottom"/>
          </w:tcPr>
          <w:p w14:paraId="2D6B160D" w14:textId="77777777" w:rsidR="00CD3587" w:rsidRPr="00DE3A6F" w:rsidRDefault="00CD3587"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At a point in time</w:t>
            </w:r>
          </w:p>
        </w:tc>
        <w:tc>
          <w:tcPr>
            <w:tcW w:w="1620" w:type="dxa"/>
            <w:shd w:val="clear" w:color="auto" w:fill="auto"/>
            <w:vAlign w:val="bottom"/>
          </w:tcPr>
          <w:p w14:paraId="0039AC98" w14:textId="4B8574B0" w:rsidR="00CD3587" w:rsidRPr="00DE3A6F" w:rsidRDefault="00CD3587" w:rsidP="00CD3587">
            <w:pPr>
              <w:autoSpaceDE w:val="0"/>
              <w:autoSpaceDN w:val="0"/>
              <w:adjustRightInd w:val="0"/>
              <w:ind w:right="-72"/>
              <w:jc w:val="right"/>
              <w:rPr>
                <w:rFonts w:ascii="Arial" w:hAnsi="Arial" w:cs="Arial"/>
                <w:sz w:val="18"/>
                <w:szCs w:val="18"/>
              </w:rPr>
            </w:pPr>
            <w:r w:rsidRPr="00DE3A6F">
              <w:rPr>
                <w:rFonts w:ascii="Arial" w:hAnsi="Arial" w:cs="Arial"/>
                <w:sz w:val="18"/>
                <w:szCs w:val="18"/>
              </w:rPr>
              <w:t>115,864</w:t>
            </w:r>
          </w:p>
        </w:tc>
        <w:tc>
          <w:tcPr>
            <w:tcW w:w="1404" w:type="dxa"/>
            <w:shd w:val="clear" w:color="auto" w:fill="auto"/>
            <w:vAlign w:val="bottom"/>
          </w:tcPr>
          <w:p w14:paraId="3F9EFBB7" w14:textId="59DA6DF6" w:rsidR="00CD3587" w:rsidRPr="00DE3A6F" w:rsidRDefault="00CD3587" w:rsidP="00CD3587">
            <w:pPr>
              <w:autoSpaceDE w:val="0"/>
              <w:autoSpaceDN w:val="0"/>
              <w:adjustRightInd w:val="0"/>
              <w:ind w:right="-72"/>
              <w:jc w:val="right"/>
              <w:rPr>
                <w:rFonts w:ascii="Arial" w:hAnsi="Arial" w:cs="Arial"/>
                <w:sz w:val="18"/>
                <w:szCs w:val="18"/>
              </w:rPr>
            </w:pPr>
            <w:r w:rsidRPr="00DE3A6F">
              <w:rPr>
                <w:rFonts w:ascii="Arial" w:hAnsi="Arial" w:cs="Arial"/>
                <w:sz w:val="18"/>
                <w:szCs w:val="18"/>
              </w:rPr>
              <w:t>-</w:t>
            </w:r>
          </w:p>
        </w:tc>
        <w:tc>
          <w:tcPr>
            <w:tcW w:w="1512" w:type="dxa"/>
            <w:shd w:val="clear" w:color="auto" w:fill="auto"/>
            <w:vAlign w:val="bottom"/>
          </w:tcPr>
          <w:p w14:paraId="512B73AC" w14:textId="2BB95108" w:rsidR="00CD3587" w:rsidRPr="00DE3A6F" w:rsidRDefault="00CD3587" w:rsidP="00CD3587">
            <w:pPr>
              <w:autoSpaceDE w:val="0"/>
              <w:autoSpaceDN w:val="0"/>
              <w:adjustRightInd w:val="0"/>
              <w:ind w:right="-72"/>
              <w:jc w:val="right"/>
              <w:rPr>
                <w:rFonts w:ascii="Arial" w:hAnsi="Arial" w:cs="Arial"/>
                <w:sz w:val="18"/>
                <w:szCs w:val="18"/>
                <w:cs/>
              </w:rPr>
            </w:pPr>
            <w:r w:rsidRPr="00DE3A6F">
              <w:rPr>
                <w:rFonts w:ascii="Arial" w:hAnsi="Arial" w:cs="Arial"/>
                <w:sz w:val="18"/>
                <w:szCs w:val="18"/>
              </w:rPr>
              <w:t>115,864</w:t>
            </w:r>
          </w:p>
        </w:tc>
      </w:tr>
      <w:tr w:rsidR="00CD3587" w:rsidRPr="00DE3A6F" w14:paraId="6CE7C7E4" w14:textId="77777777" w:rsidTr="00FA2B16">
        <w:tc>
          <w:tcPr>
            <w:tcW w:w="4925" w:type="dxa"/>
            <w:vAlign w:val="bottom"/>
          </w:tcPr>
          <w:p w14:paraId="50DA01D5" w14:textId="77777777" w:rsidR="00CD3587" w:rsidRPr="00DE3A6F" w:rsidRDefault="00CD3587"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Over time</w:t>
            </w:r>
          </w:p>
        </w:tc>
        <w:tc>
          <w:tcPr>
            <w:tcW w:w="1620" w:type="dxa"/>
            <w:shd w:val="clear" w:color="auto" w:fill="auto"/>
            <w:vAlign w:val="bottom"/>
          </w:tcPr>
          <w:p w14:paraId="56851CBF" w14:textId="7F667180" w:rsidR="00CD3587" w:rsidRPr="00DE3A6F" w:rsidRDefault="00CD3587" w:rsidP="00CD3587">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153,405</w:t>
            </w:r>
          </w:p>
        </w:tc>
        <w:tc>
          <w:tcPr>
            <w:tcW w:w="1404" w:type="dxa"/>
            <w:shd w:val="clear" w:color="auto" w:fill="auto"/>
            <w:vAlign w:val="bottom"/>
          </w:tcPr>
          <w:p w14:paraId="4BACB975" w14:textId="181D344A" w:rsidR="00CD3587" w:rsidRPr="00DE3A6F" w:rsidRDefault="00CD3587" w:rsidP="00CD3587">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263,024</w:t>
            </w:r>
          </w:p>
        </w:tc>
        <w:tc>
          <w:tcPr>
            <w:tcW w:w="1512" w:type="dxa"/>
            <w:shd w:val="clear" w:color="auto" w:fill="auto"/>
            <w:vAlign w:val="bottom"/>
          </w:tcPr>
          <w:p w14:paraId="3C5390D3" w14:textId="336BA6DE" w:rsidR="00CD3587" w:rsidRPr="00DE3A6F" w:rsidRDefault="00CD3587" w:rsidP="00CD3587">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416,429</w:t>
            </w:r>
          </w:p>
        </w:tc>
      </w:tr>
      <w:tr w:rsidR="00CD3587" w:rsidRPr="00DE3A6F" w14:paraId="6E37A2CE" w14:textId="77777777" w:rsidTr="00A33822">
        <w:tc>
          <w:tcPr>
            <w:tcW w:w="4925" w:type="dxa"/>
            <w:vAlign w:val="bottom"/>
          </w:tcPr>
          <w:p w14:paraId="12EC5C7C" w14:textId="77777777" w:rsidR="00CD3587" w:rsidRPr="00DE3A6F" w:rsidRDefault="00CD3587"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2"/>
                <w:szCs w:val="12"/>
                <w:lang w:eastAsia="en-GB"/>
              </w:rPr>
            </w:pPr>
          </w:p>
        </w:tc>
        <w:tc>
          <w:tcPr>
            <w:tcW w:w="1620" w:type="dxa"/>
            <w:vAlign w:val="center"/>
          </w:tcPr>
          <w:p w14:paraId="10A4AED5" w14:textId="77777777" w:rsidR="00CD3587" w:rsidRPr="00DE3A6F" w:rsidRDefault="00CD3587" w:rsidP="00CD3587">
            <w:pPr>
              <w:autoSpaceDE w:val="0"/>
              <w:autoSpaceDN w:val="0"/>
              <w:adjustRightInd w:val="0"/>
              <w:ind w:right="-72"/>
              <w:jc w:val="right"/>
              <w:rPr>
                <w:rFonts w:ascii="Arial" w:hAnsi="Arial" w:cs="Arial"/>
                <w:sz w:val="12"/>
                <w:szCs w:val="12"/>
              </w:rPr>
            </w:pPr>
          </w:p>
        </w:tc>
        <w:tc>
          <w:tcPr>
            <w:tcW w:w="1404" w:type="dxa"/>
            <w:vAlign w:val="center"/>
          </w:tcPr>
          <w:p w14:paraId="18D3D42F" w14:textId="77777777" w:rsidR="00CD3587" w:rsidRPr="00DE3A6F" w:rsidRDefault="00CD3587" w:rsidP="00CD3587">
            <w:pPr>
              <w:autoSpaceDE w:val="0"/>
              <w:autoSpaceDN w:val="0"/>
              <w:adjustRightInd w:val="0"/>
              <w:ind w:right="-72"/>
              <w:jc w:val="right"/>
              <w:rPr>
                <w:rFonts w:ascii="Arial" w:hAnsi="Arial" w:cs="Arial"/>
                <w:sz w:val="12"/>
                <w:szCs w:val="12"/>
              </w:rPr>
            </w:pPr>
          </w:p>
        </w:tc>
        <w:tc>
          <w:tcPr>
            <w:tcW w:w="1512" w:type="dxa"/>
            <w:vAlign w:val="center"/>
          </w:tcPr>
          <w:p w14:paraId="117FC866" w14:textId="77777777" w:rsidR="00CD3587" w:rsidRPr="00DE3A6F" w:rsidRDefault="00CD3587" w:rsidP="00CD3587">
            <w:pPr>
              <w:autoSpaceDE w:val="0"/>
              <w:autoSpaceDN w:val="0"/>
              <w:adjustRightInd w:val="0"/>
              <w:ind w:right="-72"/>
              <w:jc w:val="right"/>
              <w:rPr>
                <w:rFonts w:ascii="Arial" w:hAnsi="Arial" w:cs="Arial"/>
                <w:sz w:val="12"/>
                <w:szCs w:val="12"/>
                <w:cs/>
              </w:rPr>
            </w:pPr>
          </w:p>
        </w:tc>
      </w:tr>
      <w:tr w:rsidR="00CD3587" w:rsidRPr="00DE3A6F" w14:paraId="22453402" w14:textId="77777777" w:rsidTr="00FA2B16">
        <w:tc>
          <w:tcPr>
            <w:tcW w:w="4925" w:type="dxa"/>
            <w:vAlign w:val="bottom"/>
          </w:tcPr>
          <w:p w14:paraId="676DAA0D" w14:textId="77777777" w:rsidR="00CD3587" w:rsidRPr="00DE3A6F" w:rsidRDefault="00CD3587"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Total</w:t>
            </w:r>
          </w:p>
        </w:tc>
        <w:tc>
          <w:tcPr>
            <w:tcW w:w="1620" w:type="dxa"/>
            <w:shd w:val="clear" w:color="auto" w:fill="auto"/>
            <w:vAlign w:val="bottom"/>
          </w:tcPr>
          <w:p w14:paraId="7521A03E" w14:textId="438D4A3A" w:rsidR="00CD3587" w:rsidRPr="00DE3A6F" w:rsidRDefault="00CD3587" w:rsidP="00CD3587">
            <w:pPr>
              <w:pBdr>
                <w:bottom w:val="double" w:sz="4" w:space="1" w:color="auto"/>
              </w:pBdr>
              <w:autoSpaceDE w:val="0"/>
              <w:autoSpaceDN w:val="0"/>
              <w:adjustRightInd w:val="0"/>
              <w:ind w:right="-72"/>
              <w:jc w:val="right"/>
              <w:rPr>
                <w:rFonts w:ascii="Arial" w:hAnsi="Arial" w:cs="Arial"/>
                <w:sz w:val="18"/>
                <w:szCs w:val="18"/>
              </w:rPr>
            </w:pPr>
            <w:r w:rsidRPr="00DE3A6F">
              <w:rPr>
                <w:rFonts w:ascii="Arial" w:eastAsia="Cordia New" w:hAnsi="Arial" w:cs="Arial"/>
                <w:sz w:val="18"/>
                <w:szCs w:val="18"/>
                <w:lang w:eastAsia="en-GB"/>
              </w:rPr>
              <w:t>269,269</w:t>
            </w:r>
          </w:p>
        </w:tc>
        <w:tc>
          <w:tcPr>
            <w:tcW w:w="1404" w:type="dxa"/>
            <w:shd w:val="clear" w:color="auto" w:fill="auto"/>
            <w:vAlign w:val="bottom"/>
          </w:tcPr>
          <w:p w14:paraId="260D5D77" w14:textId="1E656711" w:rsidR="00CD3587" w:rsidRPr="00DE3A6F" w:rsidRDefault="00CD3587" w:rsidP="00CD3587">
            <w:pPr>
              <w:pBdr>
                <w:bottom w:val="double" w:sz="4" w:space="1" w:color="auto"/>
              </w:pBdr>
              <w:autoSpaceDE w:val="0"/>
              <w:autoSpaceDN w:val="0"/>
              <w:adjustRightInd w:val="0"/>
              <w:ind w:right="-72"/>
              <w:jc w:val="right"/>
              <w:rPr>
                <w:rFonts w:ascii="Arial" w:hAnsi="Arial" w:cs="Arial"/>
                <w:sz w:val="18"/>
                <w:szCs w:val="18"/>
              </w:rPr>
            </w:pPr>
            <w:r w:rsidRPr="00DE3A6F">
              <w:rPr>
                <w:rFonts w:ascii="Arial" w:eastAsia="Cordia New" w:hAnsi="Arial" w:cs="Arial"/>
                <w:sz w:val="18"/>
                <w:szCs w:val="18"/>
                <w:lang w:eastAsia="en-GB"/>
              </w:rPr>
              <w:t>263,024</w:t>
            </w:r>
          </w:p>
        </w:tc>
        <w:tc>
          <w:tcPr>
            <w:tcW w:w="1512" w:type="dxa"/>
            <w:shd w:val="clear" w:color="auto" w:fill="auto"/>
            <w:vAlign w:val="bottom"/>
          </w:tcPr>
          <w:p w14:paraId="69C76A48" w14:textId="332FC268" w:rsidR="00CD3587" w:rsidRPr="00DE3A6F" w:rsidRDefault="00CD3587" w:rsidP="00CD3587">
            <w:pPr>
              <w:pBdr>
                <w:bottom w:val="double" w:sz="4" w:space="1" w:color="auto"/>
              </w:pBdr>
              <w:autoSpaceDE w:val="0"/>
              <w:autoSpaceDN w:val="0"/>
              <w:adjustRightInd w:val="0"/>
              <w:ind w:right="-72"/>
              <w:jc w:val="right"/>
              <w:rPr>
                <w:rFonts w:ascii="Arial" w:hAnsi="Arial" w:cs="Arial"/>
                <w:sz w:val="18"/>
                <w:szCs w:val="18"/>
                <w:cs/>
              </w:rPr>
            </w:pPr>
            <w:r w:rsidRPr="00DE3A6F">
              <w:rPr>
                <w:rFonts w:ascii="Arial" w:eastAsia="Cordia New" w:hAnsi="Arial" w:cs="Arial"/>
                <w:sz w:val="18"/>
                <w:szCs w:val="18"/>
                <w:lang w:eastAsia="en-GB"/>
              </w:rPr>
              <w:t>532,293</w:t>
            </w:r>
          </w:p>
        </w:tc>
      </w:tr>
    </w:tbl>
    <w:p w14:paraId="095CB338" w14:textId="77777777" w:rsidR="000F4715" w:rsidRPr="00DE3A6F" w:rsidRDefault="000F4715" w:rsidP="006A5E3F">
      <w:pPr>
        <w:suppressAutoHyphens/>
        <w:contextualSpacing/>
        <w:rPr>
          <w:rFonts w:ascii="Arial" w:hAnsi="Arial" w:cs="Arial"/>
          <w:snapToGrid w:val="0"/>
          <w:sz w:val="18"/>
          <w:szCs w:val="18"/>
          <w:lang w:eastAsia="th-TH"/>
        </w:rPr>
      </w:pPr>
    </w:p>
    <w:tbl>
      <w:tblPr>
        <w:tblW w:w="5000" w:type="pct"/>
        <w:tblLook w:val="00A0" w:firstRow="1" w:lastRow="0" w:firstColumn="1" w:lastColumn="0" w:noHBand="0" w:noVBand="0"/>
      </w:tblPr>
      <w:tblGrid>
        <w:gridCol w:w="4245"/>
        <w:gridCol w:w="1396"/>
        <w:gridCol w:w="1211"/>
        <w:gridCol w:w="1303"/>
        <w:gridCol w:w="1303"/>
      </w:tblGrid>
      <w:tr w:rsidR="005A0065" w:rsidRPr="00DE3A6F" w14:paraId="18F9E2D7" w14:textId="77777777" w:rsidTr="005A0065">
        <w:tc>
          <w:tcPr>
            <w:tcW w:w="2244" w:type="pct"/>
            <w:vAlign w:val="bottom"/>
          </w:tcPr>
          <w:p w14:paraId="0142E502" w14:textId="77777777" w:rsidR="005A0065" w:rsidRPr="00DE3A6F" w:rsidRDefault="005A0065" w:rsidP="002A27CA">
            <w:pPr>
              <w:autoSpaceDE w:val="0"/>
              <w:autoSpaceDN w:val="0"/>
              <w:adjustRightInd w:val="0"/>
              <w:ind w:left="432"/>
              <w:rPr>
                <w:rFonts w:ascii="Arial" w:eastAsia="Cordia New" w:hAnsi="Arial" w:cs="Arial"/>
                <w:b/>
                <w:bCs/>
                <w:sz w:val="18"/>
                <w:szCs w:val="18"/>
                <w:lang w:eastAsia="en-GB"/>
              </w:rPr>
            </w:pPr>
          </w:p>
        </w:tc>
        <w:tc>
          <w:tcPr>
            <w:tcW w:w="2756" w:type="pct"/>
            <w:gridSpan w:val="4"/>
          </w:tcPr>
          <w:p w14:paraId="7E583518" w14:textId="08D3266E" w:rsidR="005A0065" w:rsidRPr="00DE3A6F" w:rsidRDefault="005A0065" w:rsidP="002A27CA">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E3A6F">
              <w:rPr>
                <w:rFonts w:ascii="Arial" w:eastAsia="Cordia New" w:hAnsi="Arial" w:cs="Arial"/>
                <w:b/>
                <w:bCs/>
                <w:sz w:val="18"/>
                <w:szCs w:val="18"/>
                <w:lang w:eastAsia="en-GB"/>
              </w:rPr>
              <w:t>Consolidated financial statements</w:t>
            </w:r>
          </w:p>
        </w:tc>
      </w:tr>
      <w:tr w:rsidR="005A0065" w:rsidRPr="00DE3A6F" w14:paraId="2766AD2F" w14:textId="77777777" w:rsidTr="005A0065">
        <w:tc>
          <w:tcPr>
            <w:tcW w:w="2244" w:type="pct"/>
            <w:vAlign w:val="bottom"/>
          </w:tcPr>
          <w:p w14:paraId="4580208E" w14:textId="77777777" w:rsidR="005A0065" w:rsidRPr="00DE3A6F" w:rsidRDefault="005A0065" w:rsidP="002A27CA">
            <w:pPr>
              <w:autoSpaceDE w:val="0"/>
              <w:autoSpaceDN w:val="0"/>
              <w:adjustRightInd w:val="0"/>
              <w:ind w:left="432"/>
              <w:rPr>
                <w:rFonts w:ascii="Arial" w:eastAsia="Cordia New" w:hAnsi="Arial" w:cs="Arial"/>
                <w:b/>
                <w:bCs/>
                <w:sz w:val="18"/>
                <w:szCs w:val="18"/>
                <w:lang w:eastAsia="en-GB"/>
              </w:rPr>
            </w:pPr>
          </w:p>
        </w:tc>
        <w:tc>
          <w:tcPr>
            <w:tcW w:w="738" w:type="pct"/>
            <w:vAlign w:val="bottom"/>
          </w:tcPr>
          <w:p w14:paraId="5F6DC83E" w14:textId="77777777" w:rsidR="005A0065" w:rsidRPr="00DE3A6F" w:rsidRDefault="005A0065" w:rsidP="002A27CA">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Electricity</w:t>
            </w:r>
          </w:p>
        </w:tc>
        <w:tc>
          <w:tcPr>
            <w:tcW w:w="640" w:type="pct"/>
            <w:vAlign w:val="bottom"/>
          </w:tcPr>
          <w:p w14:paraId="11A7D881" w14:textId="77777777" w:rsidR="005A0065" w:rsidRPr="00DE3A6F" w:rsidRDefault="005A0065" w:rsidP="002A27CA">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Other</w:t>
            </w:r>
          </w:p>
        </w:tc>
        <w:tc>
          <w:tcPr>
            <w:tcW w:w="689" w:type="pct"/>
          </w:tcPr>
          <w:p w14:paraId="6B18C318" w14:textId="77777777" w:rsidR="005A0065" w:rsidRPr="00DE3A6F" w:rsidRDefault="005A0065" w:rsidP="002A27CA">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6F298881" w14:textId="75A236AF" w:rsidR="005A0065" w:rsidRPr="00DE3A6F" w:rsidRDefault="005A0065" w:rsidP="002A27CA">
            <w:pPr>
              <w:autoSpaceDE w:val="0"/>
              <w:autoSpaceDN w:val="0"/>
              <w:adjustRightInd w:val="0"/>
              <w:ind w:right="-72"/>
              <w:rPr>
                <w:rFonts w:ascii="Arial" w:eastAsia="Cordia New" w:hAnsi="Arial" w:cs="Arial"/>
                <w:b/>
                <w:bCs/>
                <w:sz w:val="18"/>
                <w:szCs w:val="18"/>
                <w:lang w:eastAsia="en-GB"/>
              </w:rPr>
            </w:pPr>
          </w:p>
        </w:tc>
      </w:tr>
      <w:tr w:rsidR="005A0065" w:rsidRPr="00DE3A6F" w14:paraId="2ED0E8F3" w14:textId="77777777" w:rsidTr="005A0065">
        <w:tc>
          <w:tcPr>
            <w:tcW w:w="2244" w:type="pct"/>
            <w:vAlign w:val="bottom"/>
          </w:tcPr>
          <w:p w14:paraId="290EA257" w14:textId="77777777" w:rsidR="005A0065" w:rsidRPr="00DE3A6F" w:rsidRDefault="005A0065" w:rsidP="005A0065">
            <w:pPr>
              <w:autoSpaceDE w:val="0"/>
              <w:autoSpaceDN w:val="0"/>
              <w:adjustRightInd w:val="0"/>
              <w:ind w:left="432"/>
              <w:rPr>
                <w:rFonts w:ascii="Arial" w:eastAsia="Cordia New" w:hAnsi="Arial" w:cs="Arial"/>
                <w:b/>
                <w:bCs/>
                <w:sz w:val="18"/>
                <w:szCs w:val="18"/>
                <w:lang w:eastAsia="en-GB"/>
              </w:rPr>
            </w:pPr>
          </w:p>
        </w:tc>
        <w:tc>
          <w:tcPr>
            <w:tcW w:w="738" w:type="pct"/>
            <w:vAlign w:val="bottom"/>
          </w:tcPr>
          <w:p w14:paraId="3176BB46" w14:textId="2F327AFD"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generating</w:t>
            </w:r>
          </w:p>
        </w:tc>
        <w:tc>
          <w:tcPr>
            <w:tcW w:w="640" w:type="pct"/>
            <w:vAlign w:val="bottom"/>
          </w:tcPr>
          <w:p w14:paraId="32FB33D6" w14:textId="77777777"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businesses</w:t>
            </w:r>
          </w:p>
        </w:tc>
        <w:tc>
          <w:tcPr>
            <w:tcW w:w="689" w:type="pct"/>
          </w:tcPr>
          <w:p w14:paraId="4035993E" w14:textId="645FC83B"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Eliminations</w:t>
            </w:r>
          </w:p>
        </w:tc>
        <w:tc>
          <w:tcPr>
            <w:tcW w:w="689" w:type="pct"/>
            <w:vAlign w:val="bottom"/>
          </w:tcPr>
          <w:p w14:paraId="6A00768D" w14:textId="300162BC" w:rsidR="005A0065" w:rsidRPr="00DE3A6F" w:rsidRDefault="005A0065" w:rsidP="005A006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Total</w:t>
            </w:r>
          </w:p>
        </w:tc>
      </w:tr>
      <w:tr w:rsidR="005A0065" w:rsidRPr="00DE3A6F" w14:paraId="21AC10FC" w14:textId="77777777" w:rsidTr="007E00C9">
        <w:tc>
          <w:tcPr>
            <w:tcW w:w="2244" w:type="pct"/>
            <w:vAlign w:val="bottom"/>
          </w:tcPr>
          <w:p w14:paraId="1F857112" w14:textId="70A3238B" w:rsidR="005A0065" w:rsidRPr="00DE3A6F" w:rsidRDefault="005A0065" w:rsidP="004C3CB7">
            <w:pPr>
              <w:autoSpaceDE w:val="0"/>
              <w:autoSpaceDN w:val="0"/>
              <w:adjustRightInd w:val="0"/>
              <w:ind w:left="-113"/>
              <w:rPr>
                <w:rFonts w:ascii="Arial" w:eastAsia="Cordia New" w:hAnsi="Arial" w:cs="Arial"/>
                <w:b/>
                <w:bCs/>
                <w:sz w:val="18"/>
                <w:szCs w:val="18"/>
                <w:lang w:eastAsia="en-GB"/>
              </w:rPr>
            </w:pPr>
            <w:r w:rsidRPr="00DE3A6F">
              <w:rPr>
                <w:rFonts w:ascii="Arial" w:eastAsia="Cordia New" w:hAnsi="Arial" w:cs="Arial"/>
                <w:b/>
                <w:bCs/>
                <w:sz w:val="18"/>
                <w:szCs w:val="18"/>
                <w:lang w:eastAsia="en-GB"/>
              </w:rPr>
              <w:t>For the year ended 31 December 2019</w:t>
            </w:r>
          </w:p>
        </w:tc>
        <w:tc>
          <w:tcPr>
            <w:tcW w:w="738" w:type="pct"/>
            <w:vAlign w:val="bottom"/>
          </w:tcPr>
          <w:p w14:paraId="5D4F7B41" w14:textId="77777777"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c>
          <w:tcPr>
            <w:tcW w:w="640" w:type="pct"/>
            <w:vAlign w:val="bottom"/>
          </w:tcPr>
          <w:p w14:paraId="4D3863E6" w14:textId="77777777"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 xml:space="preserve"> Baht ’000</w:t>
            </w:r>
          </w:p>
        </w:tc>
        <w:tc>
          <w:tcPr>
            <w:tcW w:w="689" w:type="pct"/>
            <w:vAlign w:val="bottom"/>
          </w:tcPr>
          <w:p w14:paraId="5EF81169" w14:textId="49917346"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en-GB"/>
              </w:rPr>
              <w:t>000</w:t>
            </w:r>
          </w:p>
        </w:tc>
        <w:tc>
          <w:tcPr>
            <w:tcW w:w="689" w:type="pct"/>
            <w:vAlign w:val="bottom"/>
          </w:tcPr>
          <w:p w14:paraId="075D4EFE" w14:textId="6344BC48" w:rsidR="005A0065" w:rsidRPr="00DE3A6F" w:rsidRDefault="005A0065" w:rsidP="005A006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r>
      <w:tr w:rsidR="005A0065" w:rsidRPr="00DE3A6F" w14:paraId="165C37B4" w14:textId="77777777" w:rsidTr="005A0065">
        <w:tc>
          <w:tcPr>
            <w:tcW w:w="2244" w:type="pct"/>
            <w:vAlign w:val="bottom"/>
          </w:tcPr>
          <w:p w14:paraId="61145B8D" w14:textId="77777777" w:rsidR="005A0065" w:rsidRPr="00DE3A6F" w:rsidRDefault="005A0065" w:rsidP="004C3CB7">
            <w:pPr>
              <w:autoSpaceDE w:val="0"/>
              <w:autoSpaceDN w:val="0"/>
              <w:adjustRightInd w:val="0"/>
              <w:ind w:left="-113"/>
              <w:rPr>
                <w:rFonts w:ascii="Arial" w:eastAsia="Cordia New" w:hAnsi="Arial" w:cs="Arial"/>
                <w:b/>
                <w:bCs/>
                <w:sz w:val="18"/>
                <w:szCs w:val="18"/>
                <w:lang w:eastAsia="en-GB"/>
              </w:rPr>
            </w:pPr>
          </w:p>
        </w:tc>
        <w:tc>
          <w:tcPr>
            <w:tcW w:w="738" w:type="pct"/>
            <w:vAlign w:val="bottom"/>
          </w:tcPr>
          <w:p w14:paraId="65091F6A" w14:textId="77777777" w:rsidR="005A0065" w:rsidRPr="00DE3A6F" w:rsidRDefault="005A0065" w:rsidP="002A27CA">
            <w:pPr>
              <w:autoSpaceDE w:val="0"/>
              <w:autoSpaceDN w:val="0"/>
              <w:adjustRightInd w:val="0"/>
              <w:ind w:right="-72"/>
              <w:jc w:val="right"/>
              <w:rPr>
                <w:rFonts w:ascii="Arial" w:eastAsia="Cordia New" w:hAnsi="Arial" w:cs="Arial"/>
                <w:b/>
                <w:bCs/>
                <w:sz w:val="18"/>
                <w:szCs w:val="18"/>
                <w:lang w:eastAsia="en-GB"/>
              </w:rPr>
            </w:pPr>
          </w:p>
        </w:tc>
        <w:tc>
          <w:tcPr>
            <w:tcW w:w="640" w:type="pct"/>
            <w:vAlign w:val="bottom"/>
          </w:tcPr>
          <w:p w14:paraId="2A0714A1" w14:textId="77777777" w:rsidR="005A0065" w:rsidRPr="00DE3A6F" w:rsidRDefault="005A0065" w:rsidP="002A27CA">
            <w:pPr>
              <w:autoSpaceDE w:val="0"/>
              <w:autoSpaceDN w:val="0"/>
              <w:adjustRightInd w:val="0"/>
              <w:ind w:right="-72"/>
              <w:jc w:val="right"/>
              <w:rPr>
                <w:rFonts w:ascii="Arial" w:eastAsia="Cordia New" w:hAnsi="Arial" w:cs="Arial"/>
                <w:b/>
                <w:bCs/>
                <w:sz w:val="18"/>
                <w:szCs w:val="18"/>
                <w:lang w:eastAsia="en-GB"/>
              </w:rPr>
            </w:pPr>
          </w:p>
        </w:tc>
        <w:tc>
          <w:tcPr>
            <w:tcW w:w="689" w:type="pct"/>
          </w:tcPr>
          <w:p w14:paraId="1B9CBA54" w14:textId="77777777" w:rsidR="005A0065" w:rsidRPr="00DE3A6F" w:rsidRDefault="005A0065" w:rsidP="002A27CA">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6CAF2646" w14:textId="6DC0E1A0" w:rsidR="005A0065" w:rsidRPr="00DE3A6F" w:rsidRDefault="005A0065" w:rsidP="002A27CA">
            <w:pPr>
              <w:autoSpaceDE w:val="0"/>
              <w:autoSpaceDN w:val="0"/>
              <w:adjustRightInd w:val="0"/>
              <w:ind w:right="-72"/>
              <w:rPr>
                <w:rFonts w:ascii="Arial" w:eastAsia="Cordia New" w:hAnsi="Arial" w:cs="Arial"/>
                <w:b/>
                <w:bCs/>
                <w:sz w:val="18"/>
                <w:szCs w:val="18"/>
                <w:lang w:eastAsia="en-GB"/>
              </w:rPr>
            </w:pPr>
          </w:p>
        </w:tc>
      </w:tr>
      <w:tr w:rsidR="00AA25E3" w:rsidRPr="00DE3A6F" w14:paraId="2ED4443D" w14:textId="77777777" w:rsidTr="005A0065">
        <w:trPr>
          <w:trHeight w:val="215"/>
        </w:trPr>
        <w:tc>
          <w:tcPr>
            <w:tcW w:w="2244" w:type="pct"/>
            <w:vAlign w:val="bottom"/>
          </w:tcPr>
          <w:p w14:paraId="6AD1B9FF" w14:textId="48FE2FC1" w:rsidR="00AA25E3" w:rsidRPr="00DE3A6F" w:rsidRDefault="00AA25E3" w:rsidP="004C3CB7">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Segment revenues</w:t>
            </w:r>
          </w:p>
        </w:tc>
        <w:tc>
          <w:tcPr>
            <w:tcW w:w="738" w:type="pct"/>
            <w:vAlign w:val="bottom"/>
          </w:tcPr>
          <w:p w14:paraId="0AD96207" w14:textId="0E1A4495"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45,634,974</w:t>
            </w:r>
          </w:p>
        </w:tc>
        <w:tc>
          <w:tcPr>
            <w:tcW w:w="640" w:type="pct"/>
            <w:vAlign w:val="bottom"/>
          </w:tcPr>
          <w:p w14:paraId="509259B8" w14:textId="5B4B0B88"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1,003,436</w:t>
            </w:r>
          </w:p>
        </w:tc>
        <w:tc>
          <w:tcPr>
            <w:tcW w:w="689" w:type="pct"/>
          </w:tcPr>
          <w:p w14:paraId="5DE8ED53" w14:textId="3333E3AD"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(2,506,521)</w:t>
            </w:r>
          </w:p>
        </w:tc>
        <w:tc>
          <w:tcPr>
            <w:tcW w:w="689" w:type="pct"/>
            <w:vAlign w:val="bottom"/>
          </w:tcPr>
          <w:p w14:paraId="1988C402" w14:textId="1569037B"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44,131,889</w:t>
            </w:r>
          </w:p>
        </w:tc>
      </w:tr>
      <w:tr w:rsidR="00AA25E3" w:rsidRPr="00DE3A6F" w14:paraId="506675B9" w14:textId="77777777" w:rsidTr="00FA2B16">
        <w:tc>
          <w:tcPr>
            <w:tcW w:w="2244" w:type="pct"/>
            <w:vAlign w:val="bottom"/>
          </w:tcPr>
          <w:p w14:paraId="474FBDC4" w14:textId="77777777" w:rsidR="00AA25E3" w:rsidRPr="00DE3A6F" w:rsidRDefault="00AA25E3" w:rsidP="004C3CB7">
            <w:pPr>
              <w:autoSpaceDE w:val="0"/>
              <w:autoSpaceDN w:val="0"/>
              <w:adjustRightInd w:val="0"/>
              <w:ind w:left="-113"/>
              <w:rPr>
                <w:rFonts w:ascii="Arial" w:eastAsia="Cordia New" w:hAnsi="Arial" w:cs="Arial"/>
                <w:sz w:val="18"/>
                <w:szCs w:val="18"/>
                <w:lang w:eastAsia="en-GB"/>
              </w:rPr>
            </w:pPr>
          </w:p>
        </w:tc>
        <w:tc>
          <w:tcPr>
            <w:tcW w:w="738" w:type="pct"/>
            <w:vAlign w:val="bottom"/>
          </w:tcPr>
          <w:p w14:paraId="592FE4F7" w14:textId="7777777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c>
          <w:tcPr>
            <w:tcW w:w="640" w:type="pct"/>
            <w:vAlign w:val="bottom"/>
          </w:tcPr>
          <w:p w14:paraId="1D6FACA0" w14:textId="7777777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c>
          <w:tcPr>
            <w:tcW w:w="689" w:type="pct"/>
          </w:tcPr>
          <w:p w14:paraId="1BB0ED03" w14:textId="7777777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c>
          <w:tcPr>
            <w:tcW w:w="689" w:type="pct"/>
            <w:vAlign w:val="bottom"/>
          </w:tcPr>
          <w:p w14:paraId="603E483F" w14:textId="7CCE9181"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r>
      <w:tr w:rsidR="00AA25E3" w:rsidRPr="00DE3A6F" w14:paraId="0CDB3776" w14:textId="77777777" w:rsidTr="005A0065">
        <w:tc>
          <w:tcPr>
            <w:tcW w:w="2244" w:type="pct"/>
            <w:vAlign w:val="bottom"/>
          </w:tcPr>
          <w:p w14:paraId="05BF1613" w14:textId="7799E65F" w:rsidR="00AA25E3" w:rsidRPr="00DE3A6F" w:rsidRDefault="00AA25E3" w:rsidP="004C3CB7">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 xml:space="preserve">Operating profit </w:t>
            </w:r>
          </w:p>
        </w:tc>
        <w:tc>
          <w:tcPr>
            <w:tcW w:w="738" w:type="pct"/>
            <w:vAlign w:val="bottom"/>
          </w:tcPr>
          <w:p w14:paraId="0EBE7E8B" w14:textId="27B6EFF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7,131,028</w:t>
            </w:r>
          </w:p>
        </w:tc>
        <w:tc>
          <w:tcPr>
            <w:tcW w:w="640" w:type="pct"/>
            <w:vAlign w:val="bottom"/>
          </w:tcPr>
          <w:p w14:paraId="3D095158" w14:textId="6F11BA81"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1,347,660</w:t>
            </w:r>
          </w:p>
        </w:tc>
        <w:tc>
          <w:tcPr>
            <w:tcW w:w="689" w:type="pct"/>
          </w:tcPr>
          <w:p w14:paraId="16C03DB0" w14:textId="523F1938"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(1,922,050)</w:t>
            </w:r>
          </w:p>
        </w:tc>
        <w:tc>
          <w:tcPr>
            <w:tcW w:w="689" w:type="pct"/>
            <w:vAlign w:val="bottom"/>
          </w:tcPr>
          <w:p w14:paraId="29827550" w14:textId="674CF746"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6,556,638</w:t>
            </w:r>
          </w:p>
        </w:tc>
      </w:tr>
      <w:tr w:rsidR="00AA25E3" w:rsidRPr="00DE3A6F" w14:paraId="4A07AF3E" w14:textId="77777777" w:rsidTr="005A0065">
        <w:tc>
          <w:tcPr>
            <w:tcW w:w="2244" w:type="pct"/>
            <w:vAlign w:val="bottom"/>
          </w:tcPr>
          <w:p w14:paraId="50EB6296" w14:textId="7653AFE3" w:rsidR="00AA25E3" w:rsidRPr="00DE3A6F" w:rsidRDefault="00AA25E3" w:rsidP="004C3CB7">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Interest income</w:t>
            </w:r>
          </w:p>
        </w:tc>
        <w:tc>
          <w:tcPr>
            <w:tcW w:w="738" w:type="pct"/>
            <w:vAlign w:val="bottom"/>
          </w:tcPr>
          <w:p w14:paraId="71320196" w14:textId="217844E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193,352</w:t>
            </w:r>
          </w:p>
        </w:tc>
        <w:tc>
          <w:tcPr>
            <w:tcW w:w="640" w:type="pct"/>
            <w:vAlign w:val="bottom"/>
          </w:tcPr>
          <w:p w14:paraId="2673C351" w14:textId="51CB04A5"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1,353,297</w:t>
            </w:r>
          </w:p>
        </w:tc>
        <w:tc>
          <w:tcPr>
            <w:tcW w:w="689" w:type="pct"/>
          </w:tcPr>
          <w:p w14:paraId="165DCF0A" w14:textId="20E681E0"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(1,362,248)</w:t>
            </w:r>
          </w:p>
        </w:tc>
        <w:tc>
          <w:tcPr>
            <w:tcW w:w="689" w:type="pct"/>
            <w:vAlign w:val="bottom"/>
          </w:tcPr>
          <w:p w14:paraId="4218BC96" w14:textId="1CA81EB6"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184,401</w:t>
            </w:r>
          </w:p>
        </w:tc>
      </w:tr>
      <w:tr w:rsidR="00AA25E3" w:rsidRPr="00DE3A6F" w14:paraId="566DD23A" w14:textId="77777777" w:rsidTr="005A0065">
        <w:tc>
          <w:tcPr>
            <w:tcW w:w="2244" w:type="pct"/>
            <w:vAlign w:val="bottom"/>
          </w:tcPr>
          <w:p w14:paraId="23DAB4D1" w14:textId="106D9C34" w:rsidR="00AA25E3" w:rsidRPr="00DE3A6F" w:rsidRDefault="00AA25E3" w:rsidP="004C3CB7">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Finance costs</w:t>
            </w:r>
          </w:p>
        </w:tc>
        <w:tc>
          <w:tcPr>
            <w:tcW w:w="738" w:type="pct"/>
            <w:vAlign w:val="bottom"/>
          </w:tcPr>
          <w:p w14:paraId="185780DB" w14:textId="53E4B62E"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(2,4</w:t>
            </w:r>
            <w:r w:rsidR="00405F50">
              <w:rPr>
                <w:rFonts w:ascii="Arial" w:eastAsia="Cordia New" w:hAnsi="Arial" w:cs="Arial"/>
                <w:sz w:val="18"/>
                <w:szCs w:val="18"/>
                <w:lang w:eastAsia="en-GB"/>
              </w:rPr>
              <w:t>71</w:t>
            </w:r>
            <w:r w:rsidRPr="00DE3A6F">
              <w:rPr>
                <w:rFonts w:ascii="Arial" w:eastAsia="Cordia New" w:hAnsi="Arial" w:cs="Arial"/>
                <w:sz w:val="18"/>
                <w:szCs w:val="18"/>
                <w:lang w:eastAsia="en-GB"/>
              </w:rPr>
              <w:t>,336)</w:t>
            </w:r>
          </w:p>
        </w:tc>
        <w:tc>
          <w:tcPr>
            <w:tcW w:w="640" w:type="pct"/>
            <w:vAlign w:val="bottom"/>
          </w:tcPr>
          <w:p w14:paraId="6FF71D9C" w14:textId="102905EC"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(1,521,007)</w:t>
            </w:r>
          </w:p>
        </w:tc>
        <w:tc>
          <w:tcPr>
            <w:tcW w:w="689" w:type="pct"/>
          </w:tcPr>
          <w:p w14:paraId="4E3D46B9" w14:textId="533EB48C"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1,362,174</w:t>
            </w:r>
          </w:p>
        </w:tc>
        <w:tc>
          <w:tcPr>
            <w:tcW w:w="689" w:type="pct"/>
            <w:vAlign w:val="bottom"/>
          </w:tcPr>
          <w:p w14:paraId="7637D185" w14:textId="6D8D8DC5"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(2,630,169)</w:t>
            </w:r>
          </w:p>
        </w:tc>
      </w:tr>
      <w:tr w:rsidR="00AA25E3" w:rsidRPr="00DE3A6F" w14:paraId="7CC44A1A" w14:textId="77777777" w:rsidTr="00FA2B16">
        <w:tc>
          <w:tcPr>
            <w:tcW w:w="2244" w:type="pct"/>
            <w:vAlign w:val="bottom"/>
          </w:tcPr>
          <w:p w14:paraId="4E26DF19" w14:textId="6BE1BFC3" w:rsidR="00AA25E3" w:rsidRPr="00DE3A6F" w:rsidRDefault="00AA25E3" w:rsidP="00702B86">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Share of profit from associate and joint ventures</w:t>
            </w:r>
          </w:p>
        </w:tc>
        <w:tc>
          <w:tcPr>
            <w:tcW w:w="738" w:type="pct"/>
            <w:vAlign w:val="bottom"/>
          </w:tcPr>
          <w:p w14:paraId="4449AEBA" w14:textId="7CCED467" w:rsidR="00AA25E3" w:rsidRPr="00DE3A6F" w:rsidRDefault="00AA25E3" w:rsidP="00702B8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w:t>
            </w:r>
          </w:p>
        </w:tc>
        <w:tc>
          <w:tcPr>
            <w:tcW w:w="640" w:type="pct"/>
            <w:vAlign w:val="bottom"/>
          </w:tcPr>
          <w:p w14:paraId="59C0FDF2" w14:textId="0976D0F7" w:rsidR="00AA25E3" w:rsidRPr="00DE3A6F" w:rsidRDefault="00AA25E3" w:rsidP="00702B8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101,330</w:t>
            </w:r>
          </w:p>
        </w:tc>
        <w:tc>
          <w:tcPr>
            <w:tcW w:w="689" w:type="pct"/>
          </w:tcPr>
          <w:p w14:paraId="61F80B95" w14:textId="75F76673" w:rsidR="00AA25E3" w:rsidRPr="00DE3A6F" w:rsidRDefault="00AA25E3" w:rsidP="00702B8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w:t>
            </w:r>
          </w:p>
        </w:tc>
        <w:tc>
          <w:tcPr>
            <w:tcW w:w="689" w:type="pct"/>
            <w:vAlign w:val="bottom"/>
          </w:tcPr>
          <w:p w14:paraId="5BDB07BA" w14:textId="10319D7B" w:rsidR="00AA25E3" w:rsidRPr="00DE3A6F" w:rsidRDefault="00AA25E3" w:rsidP="00702B86">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101,330</w:t>
            </w:r>
          </w:p>
        </w:tc>
      </w:tr>
      <w:tr w:rsidR="00181B78" w:rsidRPr="00DE3A6F" w14:paraId="2E9EE382" w14:textId="77777777" w:rsidTr="005A0065">
        <w:tc>
          <w:tcPr>
            <w:tcW w:w="2244" w:type="pct"/>
            <w:vAlign w:val="bottom"/>
          </w:tcPr>
          <w:p w14:paraId="115BB7FE" w14:textId="77777777" w:rsidR="00181B78" w:rsidRPr="00DE3A6F" w:rsidRDefault="00181B78" w:rsidP="004C3CB7">
            <w:pPr>
              <w:autoSpaceDE w:val="0"/>
              <w:autoSpaceDN w:val="0"/>
              <w:adjustRightInd w:val="0"/>
              <w:ind w:left="-113"/>
              <w:rPr>
                <w:rFonts w:ascii="Arial" w:eastAsia="Cordia New" w:hAnsi="Arial" w:cs="Arial"/>
                <w:sz w:val="18"/>
                <w:szCs w:val="18"/>
                <w:lang w:eastAsia="en-GB"/>
              </w:rPr>
            </w:pPr>
          </w:p>
        </w:tc>
        <w:tc>
          <w:tcPr>
            <w:tcW w:w="738" w:type="pct"/>
            <w:vAlign w:val="center"/>
          </w:tcPr>
          <w:p w14:paraId="06AE3829" w14:textId="77777777" w:rsidR="00181B78" w:rsidRPr="00DE3A6F" w:rsidRDefault="00181B78" w:rsidP="00181B78">
            <w:pPr>
              <w:autoSpaceDE w:val="0"/>
              <w:autoSpaceDN w:val="0"/>
              <w:adjustRightInd w:val="0"/>
              <w:ind w:right="-72"/>
              <w:jc w:val="right"/>
              <w:rPr>
                <w:rFonts w:ascii="Arial" w:eastAsia="Cordia New" w:hAnsi="Arial" w:cs="Arial"/>
                <w:sz w:val="18"/>
                <w:szCs w:val="18"/>
                <w:lang w:eastAsia="en-GB"/>
              </w:rPr>
            </w:pPr>
          </w:p>
        </w:tc>
        <w:tc>
          <w:tcPr>
            <w:tcW w:w="640" w:type="pct"/>
            <w:vAlign w:val="center"/>
          </w:tcPr>
          <w:p w14:paraId="64AD28CD" w14:textId="77777777" w:rsidR="00181B78" w:rsidRPr="00DE3A6F" w:rsidRDefault="00181B78" w:rsidP="00181B78">
            <w:pPr>
              <w:autoSpaceDE w:val="0"/>
              <w:autoSpaceDN w:val="0"/>
              <w:adjustRightInd w:val="0"/>
              <w:ind w:right="-72"/>
              <w:jc w:val="right"/>
              <w:rPr>
                <w:rFonts w:ascii="Arial" w:eastAsia="Cordia New" w:hAnsi="Arial" w:cs="Arial"/>
                <w:sz w:val="18"/>
                <w:szCs w:val="18"/>
                <w:lang w:eastAsia="en-GB"/>
              </w:rPr>
            </w:pPr>
          </w:p>
        </w:tc>
        <w:tc>
          <w:tcPr>
            <w:tcW w:w="689" w:type="pct"/>
          </w:tcPr>
          <w:p w14:paraId="74C586E1" w14:textId="77777777" w:rsidR="00181B78" w:rsidRPr="00DE3A6F" w:rsidRDefault="00181B78" w:rsidP="00181B78">
            <w:pPr>
              <w:autoSpaceDE w:val="0"/>
              <w:autoSpaceDN w:val="0"/>
              <w:adjustRightInd w:val="0"/>
              <w:ind w:right="-72"/>
              <w:jc w:val="right"/>
              <w:rPr>
                <w:rFonts w:ascii="Arial" w:eastAsia="Cordia New" w:hAnsi="Arial" w:cs="Arial"/>
                <w:sz w:val="18"/>
                <w:szCs w:val="18"/>
                <w:lang w:eastAsia="en-GB"/>
              </w:rPr>
            </w:pPr>
          </w:p>
        </w:tc>
        <w:tc>
          <w:tcPr>
            <w:tcW w:w="689" w:type="pct"/>
            <w:vAlign w:val="center"/>
          </w:tcPr>
          <w:p w14:paraId="62032B3E" w14:textId="03E1494B" w:rsidR="00181B78" w:rsidRPr="00DE3A6F" w:rsidRDefault="00181B78" w:rsidP="00181B78">
            <w:pPr>
              <w:autoSpaceDE w:val="0"/>
              <w:autoSpaceDN w:val="0"/>
              <w:adjustRightInd w:val="0"/>
              <w:ind w:right="-72"/>
              <w:jc w:val="right"/>
              <w:rPr>
                <w:rFonts w:ascii="Arial" w:eastAsia="Cordia New" w:hAnsi="Arial" w:cs="Arial"/>
                <w:sz w:val="18"/>
                <w:szCs w:val="18"/>
                <w:lang w:eastAsia="en-GB"/>
              </w:rPr>
            </w:pPr>
          </w:p>
        </w:tc>
      </w:tr>
      <w:tr w:rsidR="00AA25E3" w:rsidRPr="00DE3A6F" w14:paraId="57633CF7" w14:textId="77777777" w:rsidTr="005A0065">
        <w:tc>
          <w:tcPr>
            <w:tcW w:w="2244" w:type="pct"/>
            <w:vAlign w:val="bottom"/>
          </w:tcPr>
          <w:p w14:paraId="208AC0FA" w14:textId="2F412216" w:rsidR="00AA25E3" w:rsidRPr="00DE3A6F" w:rsidRDefault="00AA25E3" w:rsidP="004C3CB7">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Profit before income tax</w:t>
            </w:r>
          </w:p>
        </w:tc>
        <w:tc>
          <w:tcPr>
            <w:tcW w:w="738" w:type="pct"/>
            <w:vAlign w:val="bottom"/>
          </w:tcPr>
          <w:p w14:paraId="061A0CFE" w14:textId="60F5A00C"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4,853,044</w:t>
            </w:r>
          </w:p>
        </w:tc>
        <w:tc>
          <w:tcPr>
            <w:tcW w:w="640" w:type="pct"/>
            <w:vAlign w:val="bottom"/>
          </w:tcPr>
          <w:p w14:paraId="30711B68" w14:textId="782454BC"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1,281,280</w:t>
            </w:r>
          </w:p>
        </w:tc>
        <w:tc>
          <w:tcPr>
            <w:tcW w:w="689" w:type="pct"/>
          </w:tcPr>
          <w:p w14:paraId="63CB492A" w14:textId="65A5ED02"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(1,922,124)</w:t>
            </w:r>
          </w:p>
        </w:tc>
        <w:tc>
          <w:tcPr>
            <w:tcW w:w="689" w:type="pct"/>
            <w:vAlign w:val="bottom"/>
          </w:tcPr>
          <w:p w14:paraId="7E3521EB" w14:textId="0A39D0E3"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4,212,200</w:t>
            </w:r>
          </w:p>
        </w:tc>
      </w:tr>
      <w:tr w:rsidR="00AA25E3" w:rsidRPr="00DE3A6F" w14:paraId="6117B1FC" w14:textId="77777777" w:rsidTr="005A0065">
        <w:tc>
          <w:tcPr>
            <w:tcW w:w="2244" w:type="pct"/>
            <w:vAlign w:val="bottom"/>
          </w:tcPr>
          <w:p w14:paraId="1526AEAB" w14:textId="61DE5D83" w:rsidR="00AA25E3" w:rsidRPr="00DE3A6F" w:rsidRDefault="00AA25E3" w:rsidP="004C3CB7">
            <w:pPr>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 xml:space="preserve">Income tax </w:t>
            </w:r>
          </w:p>
        </w:tc>
        <w:tc>
          <w:tcPr>
            <w:tcW w:w="738" w:type="pct"/>
            <w:vAlign w:val="bottom"/>
          </w:tcPr>
          <w:p w14:paraId="08078EEC" w14:textId="50E0135E" w:rsidR="00AA25E3" w:rsidRPr="00DE3A6F" w:rsidRDefault="00AA25E3" w:rsidP="00AA25E3">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(241,980)</w:t>
            </w:r>
          </w:p>
        </w:tc>
        <w:tc>
          <w:tcPr>
            <w:tcW w:w="640" w:type="pct"/>
            <w:vAlign w:val="bottom"/>
          </w:tcPr>
          <w:p w14:paraId="25029B13" w14:textId="101D860F" w:rsidR="00AA25E3" w:rsidRPr="00DE3A6F" w:rsidRDefault="00AA25E3" w:rsidP="00AA25E3">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6,809</w:t>
            </w:r>
          </w:p>
        </w:tc>
        <w:tc>
          <w:tcPr>
            <w:tcW w:w="689" w:type="pct"/>
          </w:tcPr>
          <w:p w14:paraId="2FADEB20" w14:textId="1350652A" w:rsidR="00AA25E3" w:rsidRPr="00DE3A6F" w:rsidRDefault="00AA25E3" w:rsidP="00AA25E3">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w:t>
            </w:r>
          </w:p>
        </w:tc>
        <w:tc>
          <w:tcPr>
            <w:tcW w:w="689" w:type="pct"/>
            <w:vAlign w:val="bottom"/>
          </w:tcPr>
          <w:p w14:paraId="7003E93D" w14:textId="2123401A" w:rsidR="00AA25E3" w:rsidRPr="00DE3A6F" w:rsidRDefault="00AA25E3" w:rsidP="00AA25E3">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(235,171)</w:t>
            </w:r>
          </w:p>
        </w:tc>
      </w:tr>
      <w:tr w:rsidR="00AA25E3" w:rsidRPr="00DE3A6F" w14:paraId="7C76F8A9" w14:textId="77777777" w:rsidTr="005A0065">
        <w:tc>
          <w:tcPr>
            <w:tcW w:w="2244" w:type="pct"/>
            <w:vAlign w:val="bottom"/>
          </w:tcPr>
          <w:p w14:paraId="6513EEE1" w14:textId="7777777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738" w:type="pct"/>
            <w:vAlign w:val="center"/>
          </w:tcPr>
          <w:p w14:paraId="48C021E0" w14:textId="7777777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c>
          <w:tcPr>
            <w:tcW w:w="640" w:type="pct"/>
            <w:vAlign w:val="center"/>
          </w:tcPr>
          <w:p w14:paraId="0DE07D0C" w14:textId="7777777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c>
          <w:tcPr>
            <w:tcW w:w="689" w:type="pct"/>
          </w:tcPr>
          <w:p w14:paraId="380F920D" w14:textId="77777777"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c>
          <w:tcPr>
            <w:tcW w:w="689" w:type="pct"/>
            <w:vAlign w:val="center"/>
          </w:tcPr>
          <w:p w14:paraId="7829F3B2" w14:textId="3E21F70D" w:rsidR="00AA25E3" w:rsidRPr="00DE3A6F" w:rsidRDefault="00AA25E3" w:rsidP="00AA25E3">
            <w:pPr>
              <w:autoSpaceDE w:val="0"/>
              <w:autoSpaceDN w:val="0"/>
              <w:adjustRightInd w:val="0"/>
              <w:ind w:right="-72"/>
              <w:jc w:val="right"/>
              <w:rPr>
                <w:rFonts w:ascii="Arial" w:eastAsia="Cordia New" w:hAnsi="Arial" w:cs="Arial"/>
                <w:sz w:val="18"/>
                <w:szCs w:val="18"/>
                <w:lang w:eastAsia="en-GB"/>
              </w:rPr>
            </w:pPr>
          </w:p>
        </w:tc>
      </w:tr>
      <w:tr w:rsidR="00AA25E3" w:rsidRPr="00DE3A6F" w14:paraId="233B0D01" w14:textId="77777777" w:rsidTr="005A0065">
        <w:tc>
          <w:tcPr>
            <w:tcW w:w="2244" w:type="pct"/>
            <w:vAlign w:val="bottom"/>
          </w:tcPr>
          <w:p w14:paraId="7B2E551D" w14:textId="5302E60B"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 xml:space="preserve">Net profit </w:t>
            </w:r>
          </w:p>
        </w:tc>
        <w:tc>
          <w:tcPr>
            <w:tcW w:w="738" w:type="pct"/>
            <w:vAlign w:val="bottom"/>
          </w:tcPr>
          <w:p w14:paraId="3B844521" w14:textId="4BCA0915" w:rsidR="00AA25E3" w:rsidRPr="00DE3A6F" w:rsidRDefault="00AA25E3" w:rsidP="00AA25E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4,611,064</w:t>
            </w:r>
          </w:p>
        </w:tc>
        <w:tc>
          <w:tcPr>
            <w:tcW w:w="640" w:type="pct"/>
            <w:vAlign w:val="bottom"/>
          </w:tcPr>
          <w:p w14:paraId="5C5CC5BF" w14:textId="346CDA78" w:rsidR="00AA25E3" w:rsidRPr="00DE3A6F" w:rsidRDefault="00AA25E3" w:rsidP="00AA25E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1,288,089</w:t>
            </w:r>
          </w:p>
        </w:tc>
        <w:tc>
          <w:tcPr>
            <w:tcW w:w="689" w:type="pct"/>
          </w:tcPr>
          <w:p w14:paraId="140D35A2" w14:textId="33F94EC6" w:rsidR="00AA25E3" w:rsidRPr="00DE3A6F" w:rsidRDefault="00AA25E3" w:rsidP="00AA25E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(1,922,124)</w:t>
            </w:r>
          </w:p>
        </w:tc>
        <w:tc>
          <w:tcPr>
            <w:tcW w:w="689" w:type="pct"/>
            <w:vAlign w:val="bottom"/>
          </w:tcPr>
          <w:p w14:paraId="6E1B2A84" w14:textId="5938E008" w:rsidR="00AA25E3" w:rsidRPr="00DE3A6F" w:rsidRDefault="00AA25E3" w:rsidP="00AA25E3">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eastAsia="Cordia New" w:hAnsi="Arial" w:cs="Arial"/>
                <w:sz w:val="18"/>
                <w:szCs w:val="18"/>
                <w:lang w:eastAsia="en-GB"/>
              </w:rPr>
              <w:t>3,977,029</w:t>
            </w:r>
          </w:p>
        </w:tc>
      </w:tr>
      <w:tr w:rsidR="00AA25E3" w:rsidRPr="00DE3A6F" w14:paraId="2B7881DA" w14:textId="77777777" w:rsidTr="005A0065">
        <w:tc>
          <w:tcPr>
            <w:tcW w:w="2244" w:type="pct"/>
            <w:vAlign w:val="bottom"/>
          </w:tcPr>
          <w:p w14:paraId="2B6EAD5D" w14:textId="7777777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738" w:type="pct"/>
            <w:vAlign w:val="center"/>
          </w:tcPr>
          <w:p w14:paraId="4FFDA5FF"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center"/>
          </w:tcPr>
          <w:p w14:paraId="50D5FFFA"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7E82B2EB"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center"/>
          </w:tcPr>
          <w:p w14:paraId="3CC9F994" w14:textId="59CF3DCC" w:rsidR="00AA25E3" w:rsidRPr="00DE3A6F" w:rsidRDefault="00AA25E3" w:rsidP="00AA25E3">
            <w:pPr>
              <w:autoSpaceDE w:val="0"/>
              <w:autoSpaceDN w:val="0"/>
              <w:adjustRightInd w:val="0"/>
              <w:ind w:right="-72"/>
              <w:jc w:val="right"/>
              <w:rPr>
                <w:rFonts w:ascii="Arial" w:hAnsi="Arial" w:cs="Arial"/>
                <w:sz w:val="18"/>
                <w:szCs w:val="18"/>
              </w:rPr>
            </w:pPr>
          </w:p>
        </w:tc>
      </w:tr>
      <w:tr w:rsidR="00AA25E3" w:rsidRPr="00DE3A6F" w14:paraId="091E5DC5" w14:textId="77777777" w:rsidTr="005A0065">
        <w:tc>
          <w:tcPr>
            <w:tcW w:w="2244" w:type="pct"/>
            <w:vAlign w:val="bottom"/>
          </w:tcPr>
          <w:p w14:paraId="1B1CCDFF" w14:textId="03F46362"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Impact</w:t>
            </w:r>
            <w:r w:rsidRPr="00DE3A6F">
              <w:rPr>
                <w:rFonts w:ascii="Arial" w:eastAsia="Cordia New" w:hAnsi="Arial" w:cs="Arial"/>
                <w:sz w:val="18"/>
                <w:szCs w:val="18"/>
                <w:lang w:val="en-US" w:eastAsia="en-GB"/>
              </w:rPr>
              <w:t xml:space="preserve"> from unrealised gain on exchange rate</w:t>
            </w:r>
          </w:p>
        </w:tc>
        <w:tc>
          <w:tcPr>
            <w:tcW w:w="738" w:type="pct"/>
            <w:vAlign w:val="bottom"/>
          </w:tcPr>
          <w:p w14:paraId="3B1778C4"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0E80DBD6"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40A55B15"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007E520D" w14:textId="11848933"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eastAsia="Cordia New" w:hAnsi="Arial" w:cs="Arial"/>
                <w:sz w:val="18"/>
                <w:szCs w:val="18"/>
                <w:lang w:eastAsia="en-GB"/>
              </w:rPr>
              <w:t>(730,345)</w:t>
            </w:r>
          </w:p>
        </w:tc>
      </w:tr>
      <w:tr w:rsidR="00AA25E3" w:rsidRPr="00DE3A6F" w14:paraId="2C00B359" w14:textId="77777777" w:rsidTr="005A0065">
        <w:tc>
          <w:tcPr>
            <w:tcW w:w="2244" w:type="pct"/>
            <w:vAlign w:val="bottom"/>
          </w:tcPr>
          <w:p w14:paraId="6D000603" w14:textId="51954B3E"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Impact</w:t>
            </w:r>
            <w:r w:rsidRPr="00DE3A6F">
              <w:rPr>
                <w:rFonts w:ascii="Arial" w:eastAsia="Cordia New" w:hAnsi="Arial" w:cs="Arial"/>
                <w:sz w:val="18"/>
                <w:szCs w:val="18"/>
                <w:lang w:val="en-US" w:eastAsia="en-GB"/>
              </w:rPr>
              <w:t xml:space="preserve"> from other items*</w:t>
            </w:r>
          </w:p>
        </w:tc>
        <w:tc>
          <w:tcPr>
            <w:tcW w:w="738" w:type="pct"/>
            <w:vAlign w:val="bottom"/>
          </w:tcPr>
          <w:p w14:paraId="34F39651"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7FDA6EF9"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0A9DE557"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79E04695" w14:textId="24903043" w:rsidR="00AA25E3" w:rsidRPr="00DE3A6F" w:rsidRDefault="00AA25E3" w:rsidP="00AA25E3">
            <w:pPr>
              <w:pBdr>
                <w:bottom w:val="single" w:sz="4" w:space="1" w:color="auto"/>
              </w:pBdr>
              <w:autoSpaceDE w:val="0"/>
              <w:autoSpaceDN w:val="0"/>
              <w:adjustRightInd w:val="0"/>
              <w:ind w:right="-72"/>
              <w:jc w:val="right"/>
              <w:rPr>
                <w:rFonts w:ascii="Arial" w:hAnsi="Arial" w:cs="Arial"/>
                <w:sz w:val="18"/>
                <w:szCs w:val="18"/>
              </w:rPr>
            </w:pPr>
            <w:r w:rsidRPr="00DE3A6F">
              <w:rPr>
                <w:rFonts w:ascii="Arial" w:eastAsia="Cordia New" w:hAnsi="Arial" w:cs="Arial"/>
                <w:sz w:val="18"/>
                <w:szCs w:val="18"/>
                <w:lang w:eastAsia="en-GB"/>
              </w:rPr>
              <w:t>410,854</w:t>
            </w:r>
          </w:p>
        </w:tc>
      </w:tr>
      <w:tr w:rsidR="00AA25E3" w:rsidRPr="00DE3A6F" w14:paraId="4A4BBBA6" w14:textId="77777777" w:rsidTr="005A0065">
        <w:tc>
          <w:tcPr>
            <w:tcW w:w="2244" w:type="pct"/>
            <w:vAlign w:val="bottom"/>
          </w:tcPr>
          <w:p w14:paraId="31ED227E" w14:textId="7777777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738" w:type="pct"/>
            <w:vAlign w:val="bottom"/>
          </w:tcPr>
          <w:p w14:paraId="71510859"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4CBA3099"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06D240B4"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1DE73793" w14:textId="6673E2D7" w:rsidR="00AA25E3" w:rsidRPr="00DE3A6F" w:rsidRDefault="00AA25E3" w:rsidP="00AA25E3">
            <w:pPr>
              <w:autoSpaceDE w:val="0"/>
              <w:autoSpaceDN w:val="0"/>
              <w:adjustRightInd w:val="0"/>
              <w:ind w:right="-72"/>
              <w:jc w:val="right"/>
              <w:rPr>
                <w:rFonts w:ascii="Arial" w:hAnsi="Arial" w:cs="Arial"/>
                <w:sz w:val="18"/>
                <w:szCs w:val="18"/>
              </w:rPr>
            </w:pPr>
          </w:p>
        </w:tc>
      </w:tr>
      <w:tr w:rsidR="00AA25E3" w:rsidRPr="00DE3A6F" w14:paraId="45B4B21A" w14:textId="77777777" w:rsidTr="005A0065">
        <w:tc>
          <w:tcPr>
            <w:tcW w:w="2244" w:type="pct"/>
            <w:vAlign w:val="bottom"/>
          </w:tcPr>
          <w:p w14:paraId="566AA073" w14:textId="67745C8B"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Normalised</w:t>
            </w:r>
            <w:r w:rsidRPr="00DE3A6F">
              <w:rPr>
                <w:rFonts w:ascii="Arial" w:eastAsia="Cordia New" w:hAnsi="Arial" w:cs="Arial"/>
                <w:sz w:val="18"/>
                <w:szCs w:val="18"/>
                <w:lang w:val="en-US" w:eastAsia="en-GB"/>
              </w:rPr>
              <w:t xml:space="preserve"> net profit**</w:t>
            </w:r>
          </w:p>
        </w:tc>
        <w:tc>
          <w:tcPr>
            <w:tcW w:w="738" w:type="pct"/>
            <w:vAlign w:val="bottom"/>
          </w:tcPr>
          <w:p w14:paraId="539A511D"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6226B09B"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31094B99"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015219CE" w14:textId="2EC18C19" w:rsidR="00AA25E3" w:rsidRPr="00DE3A6F" w:rsidRDefault="00AA25E3" w:rsidP="00AA25E3">
            <w:pPr>
              <w:pBdr>
                <w:bottom w:val="double" w:sz="4" w:space="1" w:color="auto"/>
              </w:pBdr>
              <w:autoSpaceDE w:val="0"/>
              <w:autoSpaceDN w:val="0"/>
              <w:adjustRightInd w:val="0"/>
              <w:ind w:right="-72"/>
              <w:jc w:val="right"/>
              <w:rPr>
                <w:rFonts w:ascii="Arial" w:hAnsi="Arial" w:cs="Arial"/>
                <w:sz w:val="18"/>
                <w:szCs w:val="18"/>
              </w:rPr>
            </w:pPr>
            <w:r w:rsidRPr="00DE3A6F">
              <w:rPr>
                <w:rFonts w:ascii="Arial" w:eastAsia="Cordia New" w:hAnsi="Arial" w:cs="Arial"/>
                <w:sz w:val="18"/>
                <w:szCs w:val="18"/>
                <w:lang w:eastAsia="en-GB"/>
              </w:rPr>
              <w:t>3,657,538</w:t>
            </w:r>
          </w:p>
        </w:tc>
      </w:tr>
      <w:tr w:rsidR="00AA25E3" w:rsidRPr="00DE3A6F" w14:paraId="4AFB2B9E" w14:textId="77777777" w:rsidTr="005A0065">
        <w:tc>
          <w:tcPr>
            <w:tcW w:w="2244" w:type="pct"/>
            <w:vAlign w:val="bottom"/>
          </w:tcPr>
          <w:p w14:paraId="4021671D" w14:textId="7777777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738" w:type="pct"/>
            <w:vAlign w:val="bottom"/>
          </w:tcPr>
          <w:p w14:paraId="5C7D9668"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58FFE993"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14E1967C"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6CB0856A" w14:textId="4CA5EF7E" w:rsidR="00AA25E3" w:rsidRPr="00DE3A6F" w:rsidRDefault="00AA25E3" w:rsidP="00AA25E3">
            <w:pPr>
              <w:autoSpaceDE w:val="0"/>
              <w:autoSpaceDN w:val="0"/>
              <w:adjustRightInd w:val="0"/>
              <w:ind w:right="-72"/>
              <w:jc w:val="right"/>
              <w:rPr>
                <w:rFonts w:ascii="Arial" w:hAnsi="Arial" w:cs="Arial"/>
                <w:sz w:val="18"/>
                <w:szCs w:val="18"/>
              </w:rPr>
            </w:pPr>
          </w:p>
        </w:tc>
      </w:tr>
      <w:tr w:rsidR="00AA25E3" w:rsidRPr="00DE3A6F" w14:paraId="6FB96FF3" w14:textId="77777777" w:rsidTr="005A0065">
        <w:tc>
          <w:tcPr>
            <w:tcW w:w="2244" w:type="pct"/>
            <w:vAlign w:val="bottom"/>
          </w:tcPr>
          <w:p w14:paraId="491A4EED" w14:textId="0334D0F0"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Depreciation and amortisation</w:t>
            </w:r>
          </w:p>
        </w:tc>
        <w:tc>
          <w:tcPr>
            <w:tcW w:w="738" w:type="pct"/>
            <w:vAlign w:val="bottom"/>
          </w:tcPr>
          <w:p w14:paraId="1152C5EC" w14:textId="473EB144"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4,</w:t>
            </w:r>
            <w:r w:rsidR="00034E80">
              <w:rPr>
                <w:rFonts w:ascii="Arial" w:hAnsi="Arial" w:cs="Arial"/>
                <w:sz w:val="18"/>
                <w:szCs w:val="18"/>
              </w:rPr>
              <w:t>654</w:t>
            </w:r>
            <w:r w:rsidRPr="00DE3A6F">
              <w:rPr>
                <w:rFonts w:ascii="Arial" w:hAnsi="Arial" w:cs="Arial"/>
                <w:sz w:val="18"/>
                <w:szCs w:val="18"/>
              </w:rPr>
              <w:t>,</w:t>
            </w:r>
            <w:r w:rsidR="00034E80">
              <w:rPr>
                <w:rFonts w:ascii="Arial" w:hAnsi="Arial" w:cs="Arial"/>
                <w:sz w:val="18"/>
                <w:szCs w:val="18"/>
              </w:rPr>
              <w:t>78</w:t>
            </w:r>
            <w:r w:rsidRPr="00DE3A6F">
              <w:rPr>
                <w:rFonts w:ascii="Arial" w:hAnsi="Arial" w:cs="Arial"/>
                <w:sz w:val="18"/>
                <w:szCs w:val="18"/>
              </w:rPr>
              <w:t>0</w:t>
            </w:r>
          </w:p>
        </w:tc>
        <w:tc>
          <w:tcPr>
            <w:tcW w:w="640" w:type="pct"/>
            <w:vAlign w:val="bottom"/>
          </w:tcPr>
          <w:p w14:paraId="2F7FB0D3" w14:textId="0095F2F0"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67,800</w:t>
            </w:r>
          </w:p>
        </w:tc>
        <w:tc>
          <w:tcPr>
            <w:tcW w:w="689" w:type="pct"/>
          </w:tcPr>
          <w:p w14:paraId="743BDDA9" w14:textId="1F57F3BD"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(62,640)</w:t>
            </w:r>
          </w:p>
        </w:tc>
        <w:tc>
          <w:tcPr>
            <w:tcW w:w="689" w:type="pct"/>
            <w:vAlign w:val="bottom"/>
          </w:tcPr>
          <w:p w14:paraId="50AF4A12" w14:textId="2D56C121"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4,659,940</w:t>
            </w:r>
          </w:p>
        </w:tc>
      </w:tr>
      <w:tr w:rsidR="00AA25E3" w:rsidRPr="00DE3A6F" w14:paraId="13B42E0C" w14:textId="77777777" w:rsidTr="005A0065">
        <w:tc>
          <w:tcPr>
            <w:tcW w:w="2244" w:type="pct"/>
            <w:vAlign w:val="bottom"/>
          </w:tcPr>
          <w:p w14:paraId="3808AE32" w14:textId="7777777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738" w:type="pct"/>
            <w:vAlign w:val="center"/>
          </w:tcPr>
          <w:p w14:paraId="400F83D0"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center"/>
          </w:tcPr>
          <w:p w14:paraId="2E409FA0"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7EF33DB1"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center"/>
          </w:tcPr>
          <w:p w14:paraId="00388788" w14:textId="37B391F5" w:rsidR="00AA25E3" w:rsidRPr="00DE3A6F" w:rsidRDefault="00AA25E3" w:rsidP="00AA25E3">
            <w:pPr>
              <w:autoSpaceDE w:val="0"/>
              <w:autoSpaceDN w:val="0"/>
              <w:adjustRightInd w:val="0"/>
              <w:ind w:right="-72"/>
              <w:jc w:val="right"/>
              <w:rPr>
                <w:rFonts w:ascii="Arial" w:hAnsi="Arial" w:cs="Arial"/>
                <w:sz w:val="18"/>
                <w:szCs w:val="18"/>
              </w:rPr>
            </w:pPr>
          </w:p>
        </w:tc>
      </w:tr>
      <w:tr w:rsidR="00AA25E3" w:rsidRPr="00DE3A6F" w14:paraId="3F7F19B2" w14:textId="77777777" w:rsidTr="005A0065">
        <w:tc>
          <w:tcPr>
            <w:tcW w:w="2244" w:type="pct"/>
            <w:vAlign w:val="bottom"/>
          </w:tcPr>
          <w:p w14:paraId="02573A56" w14:textId="49C4FB33"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hAnsi="Arial" w:cs="Arial"/>
                <w:sz w:val="18"/>
                <w:szCs w:val="18"/>
              </w:rPr>
              <w:t>Segment fixed assets</w:t>
            </w:r>
          </w:p>
        </w:tc>
        <w:tc>
          <w:tcPr>
            <w:tcW w:w="738" w:type="pct"/>
            <w:vAlign w:val="bottom"/>
          </w:tcPr>
          <w:p w14:paraId="6765AB05" w14:textId="2BB8F1A6"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7</w:t>
            </w:r>
            <w:r w:rsidR="00034E80">
              <w:rPr>
                <w:rFonts w:ascii="Arial" w:hAnsi="Arial" w:cs="Arial"/>
                <w:sz w:val="18"/>
                <w:szCs w:val="18"/>
              </w:rPr>
              <w:t>2</w:t>
            </w:r>
            <w:r w:rsidRPr="00DE3A6F">
              <w:rPr>
                <w:rFonts w:ascii="Arial" w:hAnsi="Arial" w:cs="Arial"/>
                <w:sz w:val="18"/>
                <w:szCs w:val="18"/>
              </w:rPr>
              <w:t>,</w:t>
            </w:r>
            <w:r w:rsidR="00034E80">
              <w:rPr>
                <w:rFonts w:ascii="Arial" w:hAnsi="Arial" w:cs="Arial"/>
                <w:sz w:val="18"/>
                <w:szCs w:val="18"/>
              </w:rPr>
              <w:t>21</w:t>
            </w:r>
            <w:r w:rsidRPr="00DE3A6F">
              <w:rPr>
                <w:rFonts w:ascii="Arial" w:hAnsi="Arial" w:cs="Arial"/>
                <w:sz w:val="18"/>
                <w:szCs w:val="18"/>
              </w:rPr>
              <w:t>8,</w:t>
            </w:r>
            <w:r w:rsidR="00034E80">
              <w:rPr>
                <w:rFonts w:ascii="Arial" w:hAnsi="Arial" w:cs="Arial"/>
                <w:sz w:val="18"/>
                <w:szCs w:val="18"/>
              </w:rPr>
              <w:t>023</w:t>
            </w:r>
          </w:p>
        </w:tc>
        <w:tc>
          <w:tcPr>
            <w:tcW w:w="640" w:type="pct"/>
            <w:vAlign w:val="bottom"/>
          </w:tcPr>
          <w:p w14:paraId="425ED08B" w14:textId="0A0A72DD"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162,638</w:t>
            </w:r>
          </w:p>
        </w:tc>
        <w:tc>
          <w:tcPr>
            <w:tcW w:w="689" w:type="pct"/>
          </w:tcPr>
          <w:p w14:paraId="1713BFB0" w14:textId="0C2E609F"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(249,038)</w:t>
            </w:r>
          </w:p>
        </w:tc>
        <w:tc>
          <w:tcPr>
            <w:tcW w:w="689" w:type="pct"/>
            <w:vAlign w:val="bottom"/>
          </w:tcPr>
          <w:p w14:paraId="4A732C80" w14:textId="54929966" w:rsidR="00AA25E3" w:rsidRPr="00DE3A6F" w:rsidRDefault="00AA25E3" w:rsidP="00AA25E3">
            <w:pPr>
              <w:autoSpaceDE w:val="0"/>
              <w:autoSpaceDN w:val="0"/>
              <w:adjustRightInd w:val="0"/>
              <w:ind w:right="-72"/>
              <w:jc w:val="right"/>
              <w:rPr>
                <w:rFonts w:ascii="Arial" w:hAnsi="Arial" w:cs="Arial"/>
                <w:sz w:val="18"/>
                <w:szCs w:val="18"/>
                <w:cs/>
              </w:rPr>
            </w:pPr>
            <w:r w:rsidRPr="00DE3A6F">
              <w:rPr>
                <w:rFonts w:ascii="Arial" w:hAnsi="Arial" w:cs="Arial"/>
                <w:sz w:val="18"/>
                <w:szCs w:val="18"/>
              </w:rPr>
              <w:t>72,131,623</w:t>
            </w:r>
          </w:p>
        </w:tc>
      </w:tr>
      <w:tr w:rsidR="00AA25E3" w:rsidRPr="00DE3A6F" w14:paraId="111D59E3" w14:textId="77777777" w:rsidTr="005A0065">
        <w:tc>
          <w:tcPr>
            <w:tcW w:w="2244" w:type="pct"/>
            <w:vAlign w:val="bottom"/>
          </w:tcPr>
          <w:p w14:paraId="0A098A6C" w14:textId="1DF38AA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hAnsi="Arial" w:cs="Arial"/>
                <w:sz w:val="18"/>
                <w:szCs w:val="18"/>
              </w:rPr>
              <w:t>Investment in associate and joint ventures</w:t>
            </w:r>
          </w:p>
        </w:tc>
        <w:tc>
          <w:tcPr>
            <w:tcW w:w="738" w:type="pct"/>
            <w:vAlign w:val="bottom"/>
          </w:tcPr>
          <w:p w14:paraId="2B101306" w14:textId="50C27FED"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22B69317" w14:textId="6A3D67C2"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7C8A054D"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51359EE3" w14:textId="6BAD9069" w:rsidR="00AA25E3" w:rsidRPr="00DE3A6F" w:rsidRDefault="00AA25E3" w:rsidP="00AA25E3">
            <w:pPr>
              <w:autoSpaceDE w:val="0"/>
              <w:autoSpaceDN w:val="0"/>
              <w:adjustRightInd w:val="0"/>
              <w:ind w:right="-72"/>
              <w:jc w:val="right"/>
              <w:rPr>
                <w:rFonts w:ascii="Arial" w:hAnsi="Arial" w:cs="Arial"/>
                <w:sz w:val="18"/>
                <w:szCs w:val="18"/>
              </w:rPr>
            </w:pPr>
            <w:r w:rsidRPr="00DE3A6F">
              <w:rPr>
                <w:rFonts w:ascii="Arial" w:hAnsi="Arial" w:cs="Arial"/>
                <w:sz w:val="18"/>
                <w:szCs w:val="18"/>
              </w:rPr>
              <w:t>1,530,543</w:t>
            </w:r>
          </w:p>
        </w:tc>
      </w:tr>
      <w:tr w:rsidR="00AA25E3" w:rsidRPr="00DE3A6F" w14:paraId="61ACBE45" w14:textId="77777777" w:rsidTr="005A0065">
        <w:tc>
          <w:tcPr>
            <w:tcW w:w="2244" w:type="pct"/>
            <w:vAlign w:val="bottom"/>
          </w:tcPr>
          <w:p w14:paraId="2E0E10C3" w14:textId="5840614A"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hAnsi="Arial" w:cs="Arial"/>
                <w:sz w:val="18"/>
                <w:szCs w:val="18"/>
              </w:rPr>
              <w:t>Unallocated assets</w:t>
            </w:r>
          </w:p>
        </w:tc>
        <w:tc>
          <w:tcPr>
            <w:tcW w:w="738" w:type="pct"/>
            <w:vAlign w:val="bottom"/>
          </w:tcPr>
          <w:p w14:paraId="6CA5E4A0"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3340BB85"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7EE4F1F9"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5566BEA6" w14:textId="55FA503C" w:rsidR="00AA25E3" w:rsidRPr="00DE3A6F" w:rsidRDefault="00AA25E3" w:rsidP="00AA25E3">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48,030,639</w:t>
            </w:r>
          </w:p>
        </w:tc>
      </w:tr>
      <w:tr w:rsidR="00AA25E3" w:rsidRPr="00DE3A6F" w14:paraId="138E7AC0" w14:textId="77777777" w:rsidTr="005A0065">
        <w:trPr>
          <w:trHeight w:val="63"/>
        </w:trPr>
        <w:tc>
          <w:tcPr>
            <w:tcW w:w="2244" w:type="pct"/>
            <w:vAlign w:val="bottom"/>
          </w:tcPr>
          <w:p w14:paraId="3B0C4059" w14:textId="77777777"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hAnsi="Arial" w:cs="Arial"/>
                <w:sz w:val="18"/>
                <w:szCs w:val="18"/>
              </w:rPr>
            </w:pPr>
          </w:p>
        </w:tc>
        <w:tc>
          <w:tcPr>
            <w:tcW w:w="738" w:type="pct"/>
            <w:vAlign w:val="center"/>
          </w:tcPr>
          <w:p w14:paraId="600D63A8"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center"/>
          </w:tcPr>
          <w:p w14:paraId="7CB50F40"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6A23D7C3"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center"/>
          </w:tcPr>
          <w:p w14:paraId="491707AE" w14:textId="3023D80A" w:rsidR="00AA25E3" w:rsidRPr="00DE3A6F" w:rsidRDefault="00AA25E3" w:rsidP="00AA25E3">
            <w:pPr>
              <w:autoSpaceDE w:val="0"/>
              <w:autoSpaceDN w:val="0"/>
              <w:adjustRightInd w:val="0"/>
              <w:ind w:right="-72"/>
              <w:jc w:val="right"/>
              <w:rPr>
                <w:rFonts w:ascii="Arial" w:hAnsi="Arial" w:cs="Arial"/>
                <w:sz w:val="18"/>
                <w:szCs w:val="18"/>
              </w:rPr>
            </w:pPr>
          </w:p>
        </w:tc>
      </w:tr>
      <w:tr w:rsidR="00AA25E3" w:rsidRPr="00DE3A6F" w14:paraId="2CA20DAC" w14:textId="77777777" w:rsidTr="005A0065">
        <w:trPr>
          <w:trHeight w:val="67"/>
        </w:trPr>
        <w:tc>
          <w:tcPr>
            <w:tcW w:w="2244" w:type="pct"/>
            <w:vAlign w:val="bottom"/>
          </w:tcPr>
          <w:p w14:paraId="5C07D7BD" w14:textId="036AC3D5" w:rsidR="00AA25E3" w:rsidRPr="00DE3A6F" w:rsidRDefault="00AA25E3" w:rsidP="004C3CB7">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hAnsi="Arial" w:cs="Arial"/>
                <w:sz w:val="18"/>
                <w:szCs w:val="18"/>
              </w:rPr>
              <w:t>Consolidated total assets</w:t>
            </w:r>
          </w:p>
        </w:tc>
        <w:tc>
          <w:tcPr>
            <w:tcW w:w="738" w:type="pct"/>
            <w:vAlign w:val="bottom"/>
          </w:tcPr>
          <w:p w14:paraId="33EC4C25"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0B320328"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72FC18B1"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18AFD599" w14:textId="7C1955C3" w:rsidR="00AA25E3" w:rsidRPr="00DE3A6F" w:rsidRDefault="00AA25E3" w:rsidP="00AA25E3">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121,692,805</w:t>
            </w:r>
          </w:p>
        </w:tc>
      </w:tr>
      <w:tr w:rsidR="00AA25E3" w:rsidRPr="00DE3A6F" w14:paraId="33F76364" w14:textId="77777777" w:rsidTr="005A0065">
        <w:trPr>
          <w:trHeight w:val="63"/>
        </w:trPr>
        <w:tc>
          <w:tcPr>
            <w:tcW w:w="2244" w:type="pct"/>
            <w:vAlign w:val="bottom"/>
          </w:tcPr>
          <w:p w14:paraId="5FF35713" w14:textId="77777777" w:rsidR="00AA25E3" w:rsidRPr="00DE3A6F" w:rsidRDefault="00AA25E3" w:rsidP="00AA25E3">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8"/>
                <w:szCs w:val="18"/>
              </w:rPr>
            </w:pPr>
          </w:p>
        </w:tc>
        <w:tc>
          <w:tcPr>
            <w:tcW w:w="738" w:type="pct"/>
            <w:vAlign w:val="bottom"/>
          </w:tcPr>
          <w:p w14:paraId="15605AB5"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40" w:type="pct"/>
            <w:vAlign w:val="bottom"/>
          </w:tcPr>
          <w:p w14:paraId="2C848D53"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tcPr>
          <w:p w14:paraId="21438C6D" w14:textId="77777777" w:rsidR="00AA25E3" w:rsidRPr="00DE3A6F" w:rsidRDefault="00AA25E3" w:rsidP="00AA25E3">
            <w:pPr>
              <w:autoSpaceDE w:val="0"/>
              <w:autoSpaceDN w:val="0"/>
              <w:adjustRightInd w:val="0"/>
              <w:ind w:right="-72"/>
              <w:jc w:val="right"/>
              <w:rPr>
                <w:rFonts w:ascii="Arial" w:hAnsi="Arial" w:cs="Arial"/>
                <w:sz w:val="18"/>
                <w:szCs w:val="18"/>
              </w:rPr>
            </w:pPr>
          </w:p>
        </w:tc>
        <w:tc>
          <w:tcPr>
            <w:tcW w:w="689" w:type="pct"/>
            <w:vAlign w:val="bottom"/>
          </w:tcPr>
          <w:p w14:paraId="742E6C23" w14:textId="4C4C2C12" w:rsidR="00AA25E3" w:rsidRPr="00DE3A6F" w:rsidRDefault="00AA25E3" w:rsidP="00AA25E3">
            <w:pPr>
              <w:autoSpaceDE w:val="0"/>
              <w:autoSpaceDN w:val="0"/>
              <w:adjustRightInd w:val="0"/>
              <w:ind w:right="-72"/>
              <w:jc w:val="right"/>
              <w:rPr>
                <w:rFonts w:ascii="Arial" w:hAnsi="Arial" w:cs="Arial"/>
                <w:sz w:val="18"/>
                <w:szCs w:val="18"/>
              </w:rPr>
            </w:pPr>
          </w:p>
        </w:tc>
      </w:tr>
    </w:tbl>
    <w:p w14:paraId="71900B0F" w14:textId="77CBAE84" w:rsidR="00D856D8" w:rsidRPr="00DE3A6F" w:rsidRDefault="00D856D8" w:rsidP="000F4715">
      <w:pPr>
        <w:rPr>
          <w:rFonts w:ascii="Arial" w:hAnsi="Arial" w:cs="Arial"/>
          <w:sz w:val="18"/>
          <w:szCs w:val="18"/>
        </w:rPr>
      </w:pPr>
    </w:p>
    <w:p w14:paraId="116F547D" w14:textId="77777777" w:rsidR="000F4715" w:rsidRPr="00DE3A6F" w:rsidRDefault="000F4715" w:rsidP="000F4715">
      <w:pPr>
        <w:ind w:left="270" w:hanging="270"/>
        <w:rPr>
          <w:rFonts w:ascii="Arial" w:hAnsi="Arial" w:cs="Arial"/>
          <w:sz w:val="18"/>
          <w:szCs w:val="18"/>
        </w:rPr>
      </w:pPr>
      <w:r w:rsidRPr="00DE3A6F">
        <w:rPr>
          <w:rFonts w:ascii="Arial" w:hAnsi="Arial" w:cs="Arial"/>
          <w:sz w:val="18"/>
          <w:szCs w:val="18"/>
        </w:rPr>
        <w:t>*</w:t>
      </w:r>
      <w:r w:rsidRPr="00DE3A6F">
        <w:rPr>
          <w:rFonts w:ascii="Arial" w:hAnsi="Arial" w:cs="Arial"/>
          <w:sz w:val="18"/>
          <w:szCs w:val="18"/>
        </w:rPr>
        <w:tab/>
        <w:t xml:space="preserve">represents impact from non-recurring items </w:t>
      </w:r>
    </w:p>
    <w:p w14:paraId="7709017E" w14:textId="77777777" w:rsidR="000F4715" w:rsidRPr="00DE3A6F" w:rsidRDefault="000F4715" w:rsidP="000F4715">
      <w:pPr>
        <w:ind w:left="270" w:hanging="270"/>
        <w:rPr>
          <w:rFonts w:ascii="Arial" w:hAnsi="Arial" w:cs="Arial"/>
          <w:sz w:val="18"/>
          <w:szCs w:val="18"/>
        </w:rPr>
      </w:pPr>
      <w:r w:rsidRPr="00DE3A6F">
        <w:rPr>
          <w:rFonts w:ascii="Arial" w:hAnsi="Arial" w:cs="Arial"/>
          <w:sz w:val="18"/>
          <w:szCs w:val="18"/>
        </w:rPr>
        <w:t>**</w:t>
      </w:r>
      <w:r w:rsidRPr="00DE3A6F">
        <w:rPr>
          <w:rFonts w:ascii="Arial" w:hAnsi="Arial" w:cs="Arial"/>
          <w:sz w:val="18"/>
          <w:szCs w:val="18"/>
        </w:rPr>
        <w:tab/>
        <w:t>represents net profit that excludes unrealised gain (loss) on exchange rate and other non-recurring items</w:t>
      </w:r>
    </w:p>
    <w:p w14:paraId="2F8B46EB" w14:textId="77777777" w:rsidR="000F4715" w:rsidRPr="00DE3A6F" w:rsidRDefault="000F4715" w:rsidP="000F4715">
      <w:pPr>
        <w:rPr>
          <w:rFonts w:ascii="Arial" w:hAnsi="Arial" w:cs="Arial"/>
          <w:sz w:val="18"/>
          <w:szCs w:val="18"/>
        </w:rPr>
      </w:pPr>
    </w:p>
    <w:p w14:paraId="5BF2ECB2" w14:textId="0D2C80DD" w:rsidR="000F4715" w:rsidRPr="00DE3A6F" w:rsidRDefault="000F4715" w:rsidP="000F4715">
      <w:pPr>
        <w:rPr>
          <w:rFonts w:ascii="Arial" w:hAnsi="Arial" w:cs="Arial"/>
          <w:sz w:val="18"/>
          <w:szCs w:val="18"/>
        </w:rPr>
      </w:pPr>
      <w:r w:rsidRPr="00DE3A6F">
        <w:rPr>
          <w:rFonts w:ascii="Arial" w:hAnsi="Arial" w:cs="Arial"/>
          <w:sz w:val="18"/>
          <w:szCs w:val="18"/>
        </w:rPr>
        <w:br w:type="page"/>
      </w:r>
    </w:p>
    <w:p w14:paraId="6C6C45D8" w14:textId="77777777" w:rsidR="000F4715" w:rsidRPr="00DE3A6F" w:rsidRDefault="000F4715" w:rsidP="00937657">
      <w:pPr>
        <w:rPr>
          <w:rFonts w:ascii="Arial" w:hAnsi="Arial" w:cs="Arial"/>
          <w:sz w:val="18"/>
          <w:szCs w:val="18"/>
        </w:rPr>
      </w:pPr>
    </w:p>
    <w:p w14:paraId="40F09229" w14:textId="77777777" w:rsidR="000F4715" w:rsidRPr="00DE3A6F" w:rsidRDefault="000F4715" w:rsidP="00937657">
      <w:pPr>
        <w:rPr>
          <w:rFonts w:ascii="Arial" w:hAnsi="Arial" w:cs="Arial"/>
          <w:sz w:val="18"/>
          <w:szCs w:val="18"/>
        </w:rPr>
      </w:pPr>
    </w:p>
    <w:p w14:paraId="54822476" w14:textId="10C06BB4" w:rsidR="003427E8" w:rsidRPr="00DE3A6F" w:rsidRDefault="003427E8" w:rsidP="00937657">
      <w:pPr>
        <w:rPr>
          <w:rFonts w:ascii="Arial" w:hAnsi="Arial" w:cs="Arial"/>
          <w:sz w:val="18"/>
          <w:szCs w:val="18"/>
        </w:rPr>
      </w:pPr>
      <w:r w:rsidRPr="00DE3A6F">
        <w:rPr>
          <w:rFonts w:ascii="Arial" w:hAnsi="Arial" w:cs="Arial"/>
          <w:sz w:val="18"/>
          <w:szCs w:val="18"/>
        </w:rPr>
        <w:t xml:space="preserve">Timing of revenue recognition for the year ended 31 December </w:t>
      </w:r>
      <w:r w:rsidR="00587041" w:rsidRPr="00DE3A6F">
        <w:rPr>
          <w:rFonts w:ascii="Arial" w:hAnsi="Arial" w:cs="Arial"/>
          <w:sz w:val="18"/>
          <w:szCs w:val="18"/>
        </w:rPr>
        <w:t>20</w:t>
      </w:r>
      <w:r w:rsidR="000F4715" w:rsidRPr="00DE3A6F">
        <w:rPr>
          <w:rFonts w:ascii="Arial" w:hAnsi="Arial" w:cs="Arial"/>
          <w:sz w:val="18"/>
          <w:szCs w:val="18"/>
        </w:rPr>
        <w:t>19</w:t>
      </w:r>
      <w:r w:rsidRPr="00DE3A6F">
        <w:rPr>
          <w:rFonts w:ascii="Arial" w:hAnsi="Arial" w:cs="Arial"/>
          <w:sz w:val="18"/>
          <w:szCs w:val="18"/>
        </w:rPr>
        <w:t xml:space="preserve"> are as follows</w:t>
      </w:r>
      <w:r w:rsidR="00C545DB" w:rsidRPr="00DE3A6F">
        <w:rPr>
          <w:rFonts w:ascii="Arial" w:hAnsi="Arial" w:cs="Arial"/>
          <w:sz w:val="18"/>
          <w:szCs w:val="18"/>
        </w:rPr>
        <w:t>:</w:t>
      </w:r>
    </w:p>
    <w:p w14:paraId="4C05D153" w14:textId="77777777" w:rsidR="003427E8" w:rsidRPr="00DE3A6F" w:rsidRDefault="003427E8" w:rsidP="00937657">
      <w:pPr>
        <w:rPr>
          <w:rFonts w:ascii="Arial" w:hAnsi="Arial" w:cs="Arial"/>
          <w:sz w:val="18"/>
          <w:szCs w:val="18"/>
        </w:rPr>
      </w:pPr>
    </w:p>
    <w:tbl>
      <w:tblPr>
        <w:tblW w:w="5000" w:type="pct"/>
        <w:tblLook w:val="00A0" w:firstRow="1" w:lastRow="0" w:firstColumn="1" w:lastColumn="0" w:noHBand="0" w:noVBand="0"/>
      </w:tblPr>
      <w:tblGrid>
        <w:gridCol w:w="4245"/>
        <w:gridCol w:w="1396"/>
        <w:gridCol w:w="1211"/>
        <w:gridCol w:w="1303"/>
        <w:gridCol w:w="1303"/>
      </w:tblGrid>
      <w:tr w:rsidR="004D0695" w:rsidRPr="00DE3A6F" w14:paraId="5BC699C2" w14:textId="77777777" w:rsidTr="004D0695">
        <w:tc>
          <w:tcPr>
            <w:tcW w:w="2244" w:type="pct"/>
            <w:vAlign w:val="bottom"/>
          </w:tcPr>
          <w:p w14:paraId="6010F922" w14:textId="77777777" w:rsidR="004D0695" w:rsidRPr="00DE3A6F" w:rsidRDefault="004D0695" w:rsidP="00BB279F">
            <w:pPr>
              <w:autoSpaceDE w:val="0"/>
              <w:autoSpaceDN w:val="0"/>
              <w:adjustRightInd w:val="0"/>
              <w:ind w:left="432"/>
              <w:rPr>
                <w:rFonts w:ascii="Arial" w:eastAsia="Cordia New" w:hAnsi="Arial" w:cs="Arial"/>
                <w:b/>
                <w:bCs/>
                <w:sz w:val="18"/>
                <w:szCs w:val="18"/>
                <w:lang w:eastAsia="en-GB"/>
              </w:rPr>
            </w:pPr>
          </w:p>
        </w:tc>
        <w:tc>
          <w:tcPr>
            <w:tcW w:w="2756" w:type="pct"/>
            <w:gridSpan w:val="4"/>
          </w:tcPr>
          <w:p w14:paraId="06328936" w14:textId="4E3744FC" w:rsidR="004D0695" w:rsidRPr="00DE3A6F" w:rsidRDefault="004D0695" w:rsidP="00BB279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E3A6F">
              <w:rPr>
                <w:rFonts w:ascii="Arial" w:eastAsia="Cordia New" w:hAnsi="Arial" w:cs="Arial"/>
                <w:b/>
                <w:bCs/>
                <w:sz w:val="18"/>
                <w:szCs w:val="18"/>
                <w:lang w:eastAsia="en-GB"/>
              </w:rPr>
              <w:t>Consolidated financial statements</w:t>
            </w:r>
          </w:p>
        </w:tc>
      </w:tr>
      <w:tr w:rsidR="004D0695" w:rsidRPr="00DE3A6F" w14:paraId="066585F0" w14:textId="77777777" w:rsidTr="004D0695">
        <w:tc>
          <w:tcPr>
            <w:tcW w:w="2244" w:type="pct"/>
            <w:vAlign w:val="bottom"/>
          </w:tcPr>
          <w:p w14:paraId="6D0589B5" w14:textId="77777777" w:rsidR="004D0695" w:rsidRPr="00DE3A6F" w:rsidRDefault="004D0695" w:rsidP="00BB279F">
            <w:pPr>
              <w:autoSpaceDE w:val="0"/>
              <w:autoSpaceDN w:val="0"/>
              <w:adjustRightInd w:val="0"/>
              <w:ind w:left="432"/>
              <w:rPr>
                <w:rFonts w:ascii="Arial" w:eastAsia="Cordia New" w:hAnsi="Arial" w:cs="Arial"/>
                <w:b/>
                <w:bCs/>
                <w:sz w:val="18"/>
                <w:szCs w:val="18"/>
                <w:lang w:eastAsia="en-GB"/>
              </w:rPr>
            </w:pPr>
          </w:p>
        </w:tc>
        <w:tc>
          <w:tcPr>
            <w:tcW w:w="738" w:type="pct"/>
            <w:vAlign w:val="bottom"/>
          </w:tcPr>
          <w:p w14:paraId="0880C39E" w14:textId="77777777" w:rsidR="004D0695" w:rsidRPr="00DE3A6F" w:rsidRDefault="004D0695"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Electricity</w:t>
            </w:r>
          </w:p>
        </w:tc>
        <w:tc>
          <w:tcPr>
            <w:tcW w:w="640" w:type="pct"/>
            <w:vAlign w:val="bottom"/>
          </w:tcPr>
          <w:p w14:paraId="4EDD3660" w14:textId="77777777" w:rsidR="004D0695" w:rsidRPr="00DE3A6F" w:rsidRDefault="004D0695"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Other</w:t>
            </w:r>
          </w:p>
        </w:tc>
        <w:tc>
          <w:tcPr>
            <w:tcW w:w="689" w:type="pct"/>
          </w:tcPr>
          <w:p w14:paraId="4855D06B" w14:textId="77777777" w:rsidR="004D0695" w:rsidRPr="00DE3A6F" w:rsidRDefault="004D0695" w:rsidP="00BB279F">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177BE0A3" w14:textId="729E920C" w:rsidR="004D0695" w:rsidRPr="00DE3A6F" w:rsidRDefault="004D0695" w:rsidP="00BB279F">
            <w:pPr>
              <w:autoSpaceDE w:val="0"/>
              <w:autoSpaceDN w:val="0"/>
              <w:adjustRightInd w:val="0"/>
              <w:ind w:right="-72"/>
              <w:rPr>
                <w:rFonts w:ascii="Arial" w:eastAsia="Cordia New" w:hAnsi="Arial" w:cs="Arial"/>
                <w:b/>
                <w:bCs/>
                <w:sz w:val="18"/>
                <w:szCs w:val="18"/>
                <w:lang w:eastAsia="en-GB"/>
              </w:rPr>
            </w:pPr>
          </w:p>
        </w:tc>
      </w:tr>
      <w:tr w:rsidR="004D0695" w:rsidRPr="00DE3A6F" w14:paraId="7763AA14" w14:textId="77777777" w:rsidTr="004D0695">
        <w:tc>
          <w:tcPr>
            <w:tcW w:w="2244" w:type="pct"/>
            <w:vAlign w:val="bottom"/>
          </w:tcPr>
          <w:p w14:paraId="7FD00EEB" w14:textId="77777777" w:rsidR="004D0695" w:rsidRPr="00DE3A6F" w:rsidRDefault="004D0695" w:rsidP="004D0695">
            <w:pPr>
              <w:autoSpaceDE w:val="0"/>
              <w:autoSpaceDN w:val="0"/>
              <w:adjustRightInd w:val="0"/>
              <w:ind w:left="432"/>
              <w:rPr>
                <w:rFonts w:ascii="Arial" w:eastAsia="Cordia New" w:hAnsi="Arial" w:cs="Arial"/>
                <w:b/>
                <w:bCs/>
                <w:sz w:val="18"/>
                <w:szCs w:val="18"/>
                <w:lang w:eastAsia="en-GB"/>
              </w:rPr>
            </w:pPr>
          </w:p>
        </w:tc>
        <w:tc>
          <w:tcPr>
            <w:tcW w:w="738" w:type="pct"/>
            <w:vAlign w:val="bottom"/>
          </w:tcPr>
          <w:p w14:paraId="6BD93931" w14:textId="77777777" w:rsidR="004D0695" w:rsidRPr="00DE3A6F" w:rsidRDefault="004D0695" w:rsidP="004D069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generating</w:t>
            </w:r>
          </w:p>
        </w:tc>
        <w:tc>
          <w:tcPr>
            <w:tcW w:w="640" w:type="pct"/>
            <w:vAlign w:val="bottom"/>
          </w:tcPr>
          <w:p w14:paraId="0773F554" w14:textId="77777777" w:rsidR="004D0695" w:rsidRPr="00DE3A6F" w:rsidRDefault="004D0695" w:rsidP="004D069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businesses</w:t>
            </w:r>
          </w:p>
        </w:tc>
        <w:tc>
          <w:tcPr>
            <w:tcW w:w="689" w:type="pct"/>
          </w:tcPr>
          <w:p w14:paraId="138748C7" w14:textId="07DDD9DF" w:rsidR="004D0695" w:rsidRPr="00DE3A6F" w:rsidRDefault="004D0695" w:rsidP="004D069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Eliminations</w:t>
            </w:r>
          </w:p>
        </w:tc>
        <w:tc>
          <w:tcPr>
            <w:tcW w:w="689" w:type="pct"/>
            <w:vAlign w:val="bottom"/>
          </w:tcPr>
          <w:p w14:paraId="069759FB" w14:textId="1F296EAB" w:rsidR="004D0695" w:rsidRPr="00DE3A6F" w:rsidRDefault="004D0695" w:rsidP="004D0695">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Total</w:t>
            </w:r>
          </w:p>
        </w:tc>
      </w:tr>
      <w:tr w:rsidR="004D0695" w:rsidRPr="00DE3A6F" w14:paraId="47002A25" w14:textId="77777777" w:rsidTr="007E00C9">
        <w:tc>
          <w:tcPr>
            <w:tcW w:w="2244" w:type="pct"/>
            <w:vAlign w:val="bottom"/>
          </w:tcPr>
          <w:p w14:paraId="4580AE70" w14:textId="63E9A9D7" w:rsidR="004D0695" w:rsidRPr="00DE3A6F" w:rsidRDefault="004D0695" w:rsidP="00360C6A">
            <w:pPr>
              <w:autoSpaceDE w:val="0"/>
              <w:autoSpaceDN w:val="0"/>
              <w:adjustRightInd w:val="0"/>
              <w:ind w:left="-113"/>
              <w:rPr>
                <w:rFonts w:ascii="Arial" w:eastAsia="Cordia New" w:hAnsi="Arial" w:cs="Arial"/>
                <w:b/>
                <w:bCs/>
                <w:sz w:val="18"/>
                <w:szCs w:val="18"/>
                <w:lang w:eastAsia="en-GB"/>
              </w:rPr>
            </w:pPr>
            <w:r w:rsidRPr="00DE3A6F">
              <w:rPr>
                <w:rFonts w:ascii="Arial" w:hAnsi="Arial" w:cs="Arial"/>
                <w:b/>
                <w:bCs/>
                <w:sz w:val="18"/>
                <w:szCs w:val="18"/>
              </w:rPr>
              <w:t>Timing of revenue recognition:</w:t>
            </w:r>
          </w:p>
        </w:tc>
        <w:tc>
          <w:tcPr>
            <w:tcW w:w="738" w:type="pct"/>
            <w:vAlign w:val="bottom"/>
          </w:tcPr>
          <w:p w14:paraId="74B0CB30" w14:textId="77777777" w:rsidR="004D0695" w:rsidRPr="00DE3A6F" w:rsidRDefault="004D0695" w:rsidP="004D069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c>
          <w:tcPr>
            <w:tcW w:w="640" w:type="pct"/>
            <w:vAlign w:val="bottom"/>
          </w:tcPr>
          <w:p w14:paraId="3D6FDBBC" w14:textId="77777777" w:rsidR="004D0695" w:rsidRPr="00DE3A6F" w:rsidRDefault="004D0695" w:rsidP="004D069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 xml:space="preserve"> Baht ’000</w:t>
            </w:r>
          </w:p>
        </w:tc>
        <w:tc>
          <w:tcPr>
            <w:tcW w:w="689" w:type="pct"/>
            <w:vAlign w:val="bottom"/>
          </w:tcPr>
          <w:p w14:paraId="3583BE35" w14:textId="64FC07CB" w:rsidR="004D0695" w:rsidRPr="00DE3A6F" w:rsidRDefault="004D0695" w:rsidP="004D069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val="en-US" w:eastAsia="en-GB"/>
              </w:rPr>
              <w:t xml:space="preserve">Baht </w:t>
            </w:r>
            <w:r w:rsidRPr="00DE3A6F">
              <w:rPr>
                <w:rFonts w:ascii="Arial" w:eastAsia="Arial Unicode MS" w:hAnsi="Arial" w:cs="Arial"/>
                <w:b/>
                <w:bCs/>
                <w:snapToGrid w:val="0"/>
                <w:sz w:val="18"/>
                <w:szCs w:val="18"/>
                <w:lang w:val="en-US" w:eastAsia="th-TH"/>
              </w:rPr>
              <w:t>’</w:t>
            </w:r>
            <w:r w:rsidRPr="00DE3A6F">
              <w:rPr>
                <w:rFonts w:ascii="Arial" w:eastAsia="Cordia New" w:hAnsi="Arial" w:cs="Arial"/>
                <w:b/>
                <w:bCs/>
                <w:sz w:val="18"/>
                <w:szCs w:val="18"/>
                <w:lang w:val="en-US" w:eastAsia="en-GB"/>
              </w:rPr>
              <w:t>000</w:t>
            </w:r>
          </w:p>
        </w:tc>
        <w:tc>
          <w:tcPr>
            <w:tcW w:w="689" w:type="pct"/>
            <w:vAlign w:val="bottom"/>
          </w:tcPr>
          <w:p w14:paraId="074D9956" w14:textId="47FFA5AD" w:rsidR="004D0695" w:rsidRPr="00DE3A6F" w:rsidRDefault="004D0695" w:rsidP="004D0695">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r>
      <w:tr w:rsidR="004D0695" w:rsidRPr="00DE3A6F" w14:paraId="374C1150" w14:textId="77777777" w:rsidTr="004D0695">
        <w:tc>
          <w:tcPr>
            <w:tcW w:w="2244" w:type="pct"/>
            <w:vAlign w:val="bottom"/>
          </w:tcPr>
          <w:p w14:paraId="6C5DA63B" w14:textId="77777777" w:rsidR="004D0695" w:rsidRPr="00DE3A6F" w:rsidRDefault="004D0695" w:rsidP="00360C6A">
            <w:pPr>
              <w:autoSpaceDE w:val="0"/>
              <w:autoSpaceDN w:val="0"/>
              <w:adjustRightInd w:val="0"/>
              <w:ind w:left="-113"/>
              <w:rPr>
                <w:rFonts w:ascii="Arial" w:eastAsia="Cordia New" w:hAnsi="Arial" w:cs="Arial"/>
                <w:b/>
                <w:bCs/>
                <w:sz w:val="18"/>
                <w:szCs w:val="18"/>
                <w:lang w:eastAsia="en-GB"/>
              </w:rPr>
            </w:pPr>
          </w:p>
        </w:tc>
        <w:tc>
          <w:tcPr>
            <w:tcW w:w="738" w:type="pct"/>
            <w:vAlign w:val="bottom"/>
          </w:tcPr>
          <w:p w14:paraId="5FBF08A3" w14:textId="77777777" w:rsidR="004D0695" w:rsidRPr="00DE3A6F" w:rsidRDefault="004D0695" w:rsidP="00BB279F">
            <w:pPr>
              <w:autoSpaceDE w:val="0"/>
              <w:autoSpaceDN w:val="0"/>
              <w:adjustRightInd w:val="0"/>
              <w:ind w:right="-72"/>
              <w:jc w:val="right"/>
              <w:rPr>
                <w:rFonts w:ascii="Arial" w:eastAsia="Cordia New" w:hAnsi="Arial" w:cs="Arial"/>
                <w:b/>
                <w:bCs/>
                <w:sz w:val="18"/>
                <w:szCs w:val="18"/>
                <w:lang w:eastAsia="en-GB"/>
              </w:rPr>
            </w:pPr>
          </w:p>
        </w:tc>
        <w:tc>
          <w:tcPr>
            <w:tcW w:w="640" w:type="pct"/>
            <w:vAlign w:val="bottom"/>
          </w:tcPr>
          <w:p w14:paraId="3EBB41F0" w14:textId="77777777" w:rsidR="004D0695" w:rsidRPr="00DE3A6F" w:rsidRDefault="004D0695" w:rsidP="00BB279F">
            <w:pPr>
              <w:autoSpaceDE w:val="0"/>
              <w:autoSpaceDN w:val="0"/>
              <w:adjustRightInd w:val="0"/>
              <w:ind w:right="-72"/>
              <w:jc w:val="right"/>
              <w:rPr>
                <w:rFonts w:ascii="Arial" w:eastAsia="Cordia New" w:hAnsi="Arial" w:cs="Arial"/>
                <w:b/>
                <w:bCs/>
                <w:sz w:val="18"/>
                <w:szCs w:val="18"/>
                <w:lang w:eastAsia="en-GB"/>
              </w:rPr>
            </w:pPr>
          </w:p>
        </w:tc>
        <w:tc>
          <w:tcPr>
            <w:tcW w:w="689" w:type="pct"/>
          </w:tcPr>
          <w:p w14:paraId="0F1AB28D" w14:textId="77777777" w:rsidR="004D0695" w:rsidRPr="00DE3A6F" w:rsidRDefault="004D0695" w:rsidP="00BB279F">
            <w:pPr>
              <w:autoSpaceDE w:val="0"/>
              <w:autoSpaceDN w:val="0"/>
              <w:adjustRightInd w:val="0"/>
              <w:ind w:right="-72"/>
              <w:rPr>
                <w:rFonts w:ascii="Arial" w:eastAsia="Cordia New" w:hAnsi="Arial" w:cs="Arial"/>
                <w:b/>
                <w:bCs/>
                <w:sz w:val="18"/>
                <w:szCs w:val="18"/>
                <w:lang w:eastAsia="en-GB"/>
              </w:rPr>
            </w:pPr>
          </w:p>
        </w:tc>
        <w:tc>
          <w:tcPr>
            <w:tcW w:w="689" w:type="pct"/>
            <w:vAlign w:val="bottom"/>
          </w:tcPr>
          <w:p w14:paraId="30DD5D2B" w14:textId="1A24C15C" w:rsidR="004D0695" w:rsidRPr="00DE3A6F" w:rsidRDefault="004D0695" w:rsidP="00BB279F">
            <w:pPr>
              <w:autoSpaceDE w:val="0"/>
              <w:autoSpaceDN w:val="0"/>
              <w:adjustRightInd w:val="0"/>
              <w:ind w:right="-72"/>
              <w:rPr>
                <w:rFonts w:ascii="Arial" w:eastAsia="Cordia New" w:hAnsi="Arial" w:cs="Arial"/>
                <w:b/>
                <w:bCs/>
                <w:sz w:val="18"/>
                <w:szCs w:val="18"/>
                <w:lang w:eastAsia="en-GB"/>
              </w:rPr>
            </w:pPr>
          </w:p>
        </w:tc>
      </w:tr>
      <w:tr w:rsidR="00401E14" w:rsidRPr="00DE3A6F" w14:paraId="5D76B423" w14:textId="77777777" w:rsidTr="004D0695">
        <w:tc>
          <w:tcPr>
            <w:tcW w:w="2244" w:type="pct"/>
            <w:vAlign w:val="bottom"/>
          </w:tcPr>
          <w:p w14:paraId="6D3F491E" w14:textId="77777777" w:rsidR="00401E14" w:rsidRPr="00DE3A6F" w:rsidRDefault="00401E14"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At a point in time</w:t>
            </w:r>
          </w:p>
        </w:tc>
        <w:tc>
          <w:tcPr>
            <w:tcW w:w="738" w:type="pct"/>
            <w:vAlign w:val="bottom"/>
          </w:tcPr>
          <w:p w14:paraId="2FE507D9" w14:textId="7D0EB3F0" w:rsidR="00401E14" w:rsidRPr="00DE3A6F" w:rsidRDefault="00401E14" w:rsidP="00401E14">
            <w:pPr>
              <w:autoSpaceDE w:val="0"/>
              <w:autoSpaceDN w:val="0"/>
              <w:adjustRightInd w:val="0"/>
              <w:ind w:right="-72"/>
              <w:jc w:val="right"/>
              <w:rPr>
                <w:rFonts w:ascii="Arial" w:hAnsi="Arial" w:cs="Arial"/>
                <w:sz w:val="18"/>
                <w:szCs w:val="18"/>
              </w:rPr>
            </w:pPr>
            <w:r w:rsidRPr="00DE3A6F">
              <w:rPr>
                <w:rFonts w:ascii="Arial" w:hAnsi="Arial" w:cs="Arial"/>
                <w:sz w:val="18"/>
                <w:szCs w:val="18"/>
              </w:rPr>
              <w:t>45,187,721</w:t>
            </w:r>
          </w:p>
        </w:tc>
        <w:tc>
          <w:tcPr>
            <w:tcW w:w="640" w:type="pct"/>
            <w:vAlign w:val="bottom"/>
          </w:tcPr>
          <w:p w14:paraId="006AE4BB" w14:textId="5818D5E2" w:rsidR="00401E14" w:rsidRPr="00DE3A6F" w:rsidRDefault="00401E14" w:rsidP="00401E14">
            <w:pPr>
              <w:autoSpaceDE w:val="0"/>
              <w:autoSpaceDN w:val="0"/>
              <w:adjustRightInd w:val="0"/>
              <w:ind w:right="-72"/>
              <w:jc w:val="right"/>
              <w:rPr>
                <w:rFonts w:ascii="Arial" w:hAnsi="Arial" w:cs="Arial"/>
                <w:sz w:val="18"/>
                <w:szCs w:val="18"/>
              </w:rPr>
            </w:pPr>
            <w:r w:rsidRPr="00DE3A6F">
              <w:rPr>
                <w:rFonts w:ascii="Arial" w:hAnsi="Arial" w:cs="Arial"/>
                <w:sz w:val="18"/>
                <w:szCs w:val="18"/>
              </w:rPr>
              <w:t>-</w:t>
            </w:r>
          </w:p>
        </w:tc>
        <w:tc>
          <w:tcPr>
            <w:tcW w:w="689" w:type="pct"/>
          </w:tcPr>
          <w:p w14:paraId="5E6E467D" w14:textId="59F35A9B" w:rsidR="00401E14" w:rsidRPr="00DE3A6F" w:rsidRDefault="00401E14" w:rsidP="00401E14">
            <w:pPr>
              <w:autoSpaceDE w:val="0"/>
              <w:autoSpaceDN w:val="0"/>
              <w:adjustRightInd w:val="0"/>
              <w:ind w:right="-72"/>
              <w:jc w:val="right"/>
              <w:rPr>
                <w:rFonts w:ascii="Arial" w:hAnsi="Arial" w:cs="Arial"/>
                <w:sz w:val="18"/>
                <w:szCs w:val="18"/>
              </w:rPr>
            </w:pPr>
            <w:r w:rsidRPr="00DE3A6F">
              <w:rPr>
                <w:rFonts w:ascii="Arial" w:hAnsi="Arial" w:cs="Arial"/>
                <w:sz w:val="18"/>
                <w:szCs w:val="18"/>
              </w:rPr>
              <w:t>(1,422,058)</w:t>
            </w:r>
          </w:p>
        </w:tc>
        <w:tc>
          <w:tcPr>
            <w:tcW w:w="689" w:type="pct"/>
            <w:vAlign w:val="bottom"/>
          </w:tcPr>
          <w:p w14:paraId="1FD585B2" w14:textId="413F1643" w:rsidR="00401E14" w:rsidRPr="00DE3A6F" w:rsidRDefault="00401E14" w:rsidP="00401E14">
            <w:pPr>
              <w:autoSpaceDE w:val="0"/>
              <w:autoSpaceDN w:val="0"/>
              <w:adjustRightInd w:val="0"/>
              <w:ind w:right="-72"/>
              <w:jc w:val="right"/>
              <w:rPr>
                <w:rFonts w:ascii="Arial" w:hAnsi="Arial" w:cs="Arial"/>
                <w:sz w:val="18"/>
                <w:szCs w:val="18"/>
                <w:cs/>
              </w:rPr>
            </w:pPr>
            <w:r w:rsidRPr="00DE3A6F">
              <w:rPr>
                <w:rFonts w:ascii="Arial" w:hAnsi="Arial" w:cs="Arial"/>
                <w:sz w:val="18"/>
                <w:szCs w:val="18"/>
              </w:rPr>
              <w:t>43,765,663</w:t>
            </w:r>
          </w:p>
        </w:tc>
      </w:tr>
      <w:tr w:rsidR="00401E14" w:rsidRPr="00DE3A6F" w14:paraId="2094B281" w14:textId="77777777" w:rsidTr="00FA2B16">
        <w:tc>
          <w:tcPr>
            <w:tcW w:w="2244" w:type="pct"/>
            <w:vAlign w:val="bottom"/>
          </w:tcPr>
          <w:p w14:paraId="2DE98A14" w14:textId="77777777" w:rsidR="00401E14" w:rsidRPr="00DE3A6F" w:rsidRDefault="00401E14"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Over time</w:t>
            </w:r>
          </w:p>
        </w:tc>
        <w:tc>
          <w:tcPr>
            <w:tcW w:w="738" w:type="pct"/>
            <w:vAlign w:val="bottom"/>
          </w:tcPr>
          <w:p w14:paraId="7362FDE0" w14:textId="0FCC32D8" w:rsidR="00401E14" w:rsidRPr="00DE3A6F" w:rsidRDefault="00401E14" w:rsidP="00401E14">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447,253</w:t>
            </w:r>
          </w:p>
        </w:tc>
        <w:tc>
          <w:tcPr>
            <w:tcW w:w="640" w:type="pct"/>
            <w:vAlign w:val="bottom"/>
          </w:tcPr>
          <w:p w14:paraId="37B267B2" w14:textId="217EA2A6" w:rsidR="00401E14" w:rsidRPr="00DE3A6F" w:rsidRDefault="00401E14" w:rsidP="00401E14">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1,003,436</w:t>
            </w:r>
          </w:p>
        </w:tc>
        <w:tc>
          <w:tcPr>
            <w:tcW w:w="689" w:type="pct"/>
            <w:vAlign w:val="bottom"/>
          </w:tcPr>
          <w:p w14:paraId="6D6C45DE" w14:textId="35D52A5F" w:rsidR="00401E14" w:rsidRPr="00DE3A6F" w:rsidRDefault="00401E14" w:rsidP="00401E14">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(1,084,463)</w:t>
            </w:r>
          </w:p>
        </w:tc>
        <w:tc>
          <w:tcPr>
            <w:tcW w:w="689" w:type="pct"/>
            <w:vAlign w:val="bottom"/>
          </w:tcPr>
          <w:p w14:paraId="5240F21A" w14:textId="6F4E17A3" w:rsidR="00401E14" w:rsidRPr="00DE3A6F" w:rsidRDefault="00401E14" w:rsidP="00401E14">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366,226</w:t>
            </w:r>
          </w:p>
        </w:tc>
      </w:tr>
      <w:tr w:rsidR="00401E14" w:rsidRPr="00DE3A6F" w14:paraId="150E6F15" w14:textId="77777777" w:rsidTr="004D0695">
        <w:tc>
          <w:tcPr>
            <w:tcW w:w="2244" w:type="pct"/>
            <w:vAlign w:val="bottom"/>
          </w:tcPr>
          <w:p w14:paraId="0390B74A" w14:textId="77777777" w:rsidR="00401E14" w:rsidRPr="00DE3A6F" w:rsidRDefault="00401E14"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738" w:type="pct"/>
            <w:vAlign w:val="center"/>
          </w:tcPr>
          <w:p w14:paraId="61D43CBD" w14:textId="77777777" w:rsidR="00401E14" w:rsidRPr="00DE3A6F" w:rsidRDefault="00401E14" w:rsidP="00401E14">
            <w:pPr>
              <w:autoSpaceDE w:val="0"/>
              <w:autoSpaceDN w:val="0"/>
              <w:adjustRightInd w:val="0"/>
              <w:ind w:right="-72"/>
              <w:jc w:val="right"/>
              <w:rPr>
                <w:rFonts w:ascii="Arial" w:hAnsi="Arial" w:cs="Arial"/>
                <w:sz w:val="18"/>
                <w:szCs w:val="18"/>
              </w:rPr>
            </w:pPr>
          </w:p>
        </w:tc>
        <w:tc>
          <w:tcPr>
            <w:tcW w:w="640" w:type="pct"/>
            <w:vAlign w:val="center"/>
          </w:tcPr>
          <w:p w14:paraId="262B1AF8" w14:textId="77777777" w:rsidR="00401E14" w:rsidRPr="00DE3A6F" w:rsidRDefault="00401E14" w:rsidP="00401E14">
            <w:pPr>
              <w:autoSpaceDE w:val="0"/>
              <w:autoSpaceDN w:val="0"/>
              <w:adjustRightInd w:val="0"/>
              <w:ind w:right="-72"/>
              <w:jc w:val="right"/>
              <w:rPr>
                <w:rFonts w:ascii="Arial" w:hAnsi="Arial" w:cs="Arial"/>
                <w:sz w:val="18"/>
                <w:szCs w:val="18"/>
              </w:rPr>
            </w:pPr>
          </w:p>
        </w:tc>
        <w:tc>
          <w:tcPr>
            <w:tcW w:w="689" w:type="pct"/>
          </w:tcPr>
          <w:p w14:paraId="2C9FE299" w14:textId="77777777" w:rsidR="00401E14" w:rsidRPr="00DE3A6F" w:rsidRDefault="00401E14" w:rsidP="00401E14">
            <w:pPr>
              <w:autoSpaceDE w:val="0"/>
              <w:autoSpaceDN w:val="0"/>
              <w:adjustRightInd w:val="0"/>
              <w:ind w:right="-72"/>
              <w:jc w:val="right"/>
              <w:rPr>
                <w:rFonts w:ascii="Arial" w:hAnsi="Arial" w:cs="Arial"/>
                <w:sz w:val="18"/>
                <w:szCs w:val="18"/>
                <w:cs/>
              </w:rPr>
            </w:pPr>
          </w:p>
        </w:tc>
        <w:tc>
          <w:tcPr>
            <w:tcW w:w="689" w:type="pct"/>
            <w:vAlign w:val="center"/>
          </w:tcPr>
          <w:p w14:paraId="5EB65CAE" w14:textId="6DC15327" w:rsidR="00401E14" w:rsidRPr="00DE3A6F" w:rsidRDefault="00401E14" w:rsidP="00401E14">
            <w:pPr>
              <w:autoSpaceDE w:val="0"/>
              <w:autoSpaceDN w:val="0"/>
              <w:adjustRightInd w:val="0"/>
              <w:ind w:right="-72"/>
              <w:jc w:val="right"/>
              <w:rPr>
                <w:rFonts w:ascii="Arial" w:hAnsi="Arial" w:cs="Arial"/>
                <w:sz w:val="18"/>
                <w:szCs w:val="18"/>
                <w:cs/>
              </w:rPr>
            </w:pPr>
          </w:p>
        </w:tc>
      </w:tr>
      <w:tr w:rsidR="00401E14" w:rsidRPr="00DE3A6F" w14:paraId="5E50C888" w14:textId="77777777" w:rsidTr="004D0695">
        <w:tc>
          <w:tcPr>
            <w:tcW w:w="2244" w:type="pct"/>
            <w:vAlign w:val="bottom"/>
          </w:tcPr>
          <w:p w14:paraId="65C8335F" w14:textId="25FB7756" w:rsidR="00401E14" w:rsidRPr="00DE3A6F" w:rsidRDefault="00401E14"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Total</w:t>
            </w:r>
          </w:p>
        </w:tc>
        <w:tc>
          <w:tcPr>
            <w:tcW w:w="738" w:type="pct"/>
            <w:vAlign w:val="bottom"/>
          </w:tcPr>
          <w:p w14:paraId="4C67ACEF" w14:textId="434D4C6C" w:rsidR="00401E14" w:rsidRPr="00DE3A6F" w:rsidRDefault="00401E14" w:rsidP="00401E14">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45,634,97</w:t>
            </w:r>
            <w:r w:rsidR="00DA20C8">
              <w:rPr>
                <w:rFonts w:ascii="Arial" w:hAnsi="Arial" w:cs="Arial"/>
                <w:sz w:val="18"/>
                <w:szCs w:val="18"/>
              </w:rPr>
              <w:t>4</w:t>
            </w:r>
          </w:p>
        </w:tc>
        <w:tc>
          <w:tcPr>
            <w:tcW w:w="640" w:type="pct"/>
            <w:vAlign w:val="bottom"/>
          </w:tcPr>
          <w:p w14:paraId="40623C78" w14:textId="052695C7" w:rsidR="00401E14" w:rsidRPr="00DE3A6F" w:rsidRDefault="00401E14" w:rsidP="00401E14">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1,003,436</w:t>
            </w:r>
          </w:p>
        </w:tc>
        <w:tc>
          <w:tcPr>
            <w:tcW w:w="689" w:type="pct"/>
          </w:tcPr>
          <w:p w14:paraId="78423B51" w14:textId="7D7E1006" w:rsidR="00401E14" w:rsidRPr="00DE3A6F" w:rsidRDefault="00401E14" w:rsidP="00401E14">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(2,506,521)</w:t>
            </w:r>
          </w:p>
        </w:tc>
        <w:tc>
          <w:tcPr>
            <w:tcW w:w="689" w:type="pct"/>
            <w:vAlign w:val="bottom"/>
          </w:tcPr>
          <w:p w14:paraId="13B693CD" w14:textId="0B38C6C8" w:rsidR="00401E14" w:rsidRPr="00DE3A6F" w:rsidRDefault="00401E14" w:rsidP="00401E14">
            <w:pPr>
              <w:pBdr>
                <w:bottom w:val="doub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44,131,889</w:t>
            </w:r>
          </w:p>
        </w:tc>
      </w:tr>
    </w:tbl>
    <w:p w14:paraId="431D8F58" w14:textId="4C77FE0A" w:rsidR="001E2030" w:rsidRPr="00DE3A6F" w:rsidRDefault="001E2030" w:rsidP="00937657">
      <w:pPr>
        <w:rPr>
          <w:rFonts w:ascii="Arial" w:hAnsi="Arial" w:cs="Arial"/>
          <w:b/>
          <w:bCs/>
          <w:sz w:val="18"/>
          <w:szCs w:val="18"/>
        </w:rPr>
      </w:pPr>
    </w:p>
    <w:tbl>
      <w:tblPr>
        <w:tblW w:w="9461" w:type="dxa"/>
        <w:tblLayout w:type="fixed"/>
        <w:tblLook w:val="00A0" w:firstRow="1" w:lastRow="0" w:firstColumn="1" w:lastColumn="0" w:noHBand="0" w:noVBand="0"/>
      </w:tblPr>
      <w:tblGrid>
        <w:gridCol w:w="4925"/>
        <w:gridCol w:w="1620"/>
        <w:gridCol w:w="1404"/>
        <w:gridCol w:w="1512"/>
      </w:tblGrid>
      <w:tr w:rsidR="003427E8" w:rsidRPr="00DE3A6F" w14:paraId="2C13C18B" w14:textId="77777777" w:rsidTr="00BB279F">
        <w:tc>
          <w:tcPr>
            <w:tcW w:w="4925" w:type="dxa"/>
            <w:vAlign w:val="bottom"/>
          </w:tcPr>
          <w:p w14:paraId="428474BE" w14:textId="77777777" w:rsidR="003427E8" w:rsidRPr="00DE3A6F" w:rsidRDefault="003427E8" w:rsidP="00BB279F">
            <w:pPr>
              <w:autoSpaceDE w:val="0"/>
              <w:autoSpaceDN w:val="0"/>
              <w:adjustRightInd w:val="0"/>
              <w:ind w:left="432"/>
              <w:rPr>
                <w:rFonts w:ascii="Arial" w:eastAsia="Cordia New" w:hAnsi="Arial" w:cs="Arial"/>
                <w:b/>
                <w:bCs/>
                <w:sz w:val="18"/>
                <w:szCs w:val="18"/>
                <w:lang w:eastAsia="en-GB"/>
              </w:rPr>
            </w:pPr>
          </w:p>
        </w:tc>
        <w:tc>
          <w:tcPr>
            <w:tcW w:w="4536" w:type="dxa"/>
            <w:gridSpan w:val="3"/>
            <w:vAlign w:val="bottom"/>
          </w:tcPr>
          <w:p w14:paraId="6E7F7E0E" w14:textId="0FAAEC57" w:rsidR="003427E8" w:rsidRPr="00DE3A6F" w:rsidRDefault="003427E8" w:rsidP="00BB279F">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DE3A6F">
              <w:rPr>
                <w:rFonts w:ascii="Arial" w:eastAsia="Cordia New" w:hAnsi="Arial" w:cs="Arial"/>
                <w:b/>
                <w:bCs/>
                <w:sz w:val="18"/>
                <w:szCs w:val="18"/>
                <w:lang w:eastAsia="en-GB"/>
              </w:rPr>
              <w:t>Sep</w:t>
            </w:r>
            <w:r w:rsidR="005C1C50" w:rsidRPr="00DE3A6F">
              <w:rPr>
                <w:rFonts w:ascii="Arial" w:eastAsia="Cordia New" w:hAnsi="Arial" w:cs="Arial"/>
                <w:b/>
                <w:bCs/>
                <w:sz w:val="18"/>
                <w:szCs w:val="18"/>
                <w:lang w:eastAsia="en-GB"/>
              </w:rPr>
              <w:t>a</w:t>
            </w:r>
            <w:r w:rsidRPr="00DE3A6F">
              <w:rPr>
                <w:rFonts w:ascii="Arial" w:eastAsia="Cordia New" w:hAnsi="Arial" w:cs="Arial"/>
                <w:b/>
                <w:bCs/>
                <w:sz w:val="18"/>
                <w:szCs w:val="18"/>
                <w:lang w:eastAsia="en-GB"/>
              </w:rPr>
              <w:t>rate financial statements</w:t>
            </w:r>
          </w:p>
        </w:tc>
      </w:tr>
      <w:tr w:rsidR="003427E8" w:rsidRPr="00DE3A6F" w14:paraId="18B3F165" w14:textId="77777777" w:rsidTr="00BB279F">
        <w:tc>
          <w:tcPr>
            <w:tcW w:w="4925" w:type="dxa"/>
            <w:vAlign w:val="bottom"/>
          </w:tcPr>
          <w:p w14:paraId="0CF4BF0D" w14:textId="77777777" w:rsidR="003427E8" w:rsidRPr="00DE3A6F" w:rsidRDefault="003427E8" w:rsidP="00BB279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24520920"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Electricity</w:t>
            </w:r>
          </w:p>
        </w:tc>
        <w:tc>
          <w:tcPr>
            <w:tcW w:w="1404" w:type="dxa"/>
            <w:vAlign w:val="bottom"/>
          </w:tcPr>
          <w:p w14:paraId="7A34DB53"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Other</w:t>
            </w:r>
          </w:p>
        </w:tc>
        <w:tc>
          <w:tcPr>
            <w:tcW w:w="1512" w:type="dxa"/>
            <w:vAlign w:val="bottom"/>
          </w:tcPr>
          <w:p w14:paraId="58CF0306" w14:textId="77777777" w:rsidR="003427E8" w:rsidRPr="00DE3A6F" w:rsidRDefault="003427E8" w:rsidP="00BB279F">
            <w:pPr>
              <w:autoSpaceDE w:val="0"/>
              <w:autoSpaceDN w:val="0"/>
              <w:adjustRightInd w:val="0"/>
              <w:ind w:right="-72"/>
              <w:rPr>
                <w:rFonts w:ascii="Arial" w:eastAsia="Cordia New" w:hAnsi="Arial" w:cs="Arial"/>
                <w:b/>
                <w:bCs/>
                <w:sz w:val="18"/>
                <w:szCs w:val="18"/>
                <w:lang w:eastAsia="en-GB"/>
              </w:rPr>
            </w:pPr>
          </w:p>
        </w:tc>
      </w:tr>
      <w:tr w:rsidR="003427E8" w:rsidRPr="00DE3A6F" w14:paraId="44C3AFB3" w14:textId="77777777" w:rsidTr="00BB279F">
        <w:tc>
          <w:tcPr>
            <w:tcW w:w="4925" w:type="dxa"/>
            <w:vAlign w:val="bottom"/>
          </w:tcPr>
          <w:p w14:paraId="4A407EF7" w14:textId="77777777" w:rsidR="003427E8" w:rsidRPr="00DE3A6F" w:rsidRDefault="003427E8" w:rsidP="00BB279F">
            <w:pPr>
              <w:autoSpaceDE w:val="0"/>
              <w:autoSpaceDN w:val="0"/>
              <w:adjustRightInd w:val="0"/>
              <w:ind w:left="432"/>
              <w:rPr>
                <w:rFonts w:ascii="Arial" w:eastAsia="Cordia New" w:hAnsi="Arial" w:cs="Arial"/>
                <w:b/>
                <w:bCs/>
                <w:sz w:val="18"/>
                <w:szCs w:val="18"/>
                <w:lang w:eastAsia="en-GB"/>
              </w:rPr>
            </w:pPr>
          </w:p>
        </w:tc>
        <w:tc>
          <w:tcPr>
            <w:tcW w:w="1620" w:type="dxa"/>
            <w:vAlign w:val="bottom"/>
          </w:tcPr>
          <w:p w14:paraId="2753AA51"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generating</w:t>
            </w:r>
          </w:p>
        </w:tc>
        <w:tc>
          <w:tcPr>
            <w:tcW w:w="1404" w:type="dxa"/>
            <w:vAlign w:val="bottom"/>
          </w:tcPr>
          <w:p w14:paraId="4FB99E12"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businesses</w:t>
            </w:r>
          </w:p>
        </w:tc>
        <w:tc>
          <w:tcPr>
            <w:tcW w:w="1512" w:type="dxa"/>
            <w:vAlign w:val="bottom"/>
          </w:tcPr>
          <w:p w14:paraId="1EF1FEAB"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Total</w:t>
            </w:r>
          </w:p>
        </w:tc>
      </w:tr>
      <w:tr w:rsidR="003427E8" w:rsidRPr="00DE3A6F" w14:paraId="58129D0C" w14:textId="77777777" w:rsidTr="00BB279F">
        <w:tc>
          <w:tcPr>
            <w:tcW w:w="4925" w:type="dxa"/>
            <w:vAlign w:val="bottom"/>
          </w:tcPr>
          <w:p w14:paraId="22384E1B" w14:textId="32FF4F37" w:rsidR="003427E8" w:rsidRPr="00DE3A6F" w:rsidRDefault="007525ED" w:rsidP="00360C6A">
            <w:pPr>
              <w:autoSpaceDE w:val="0"/>
              <w:autoSpaceDN w:val="0"/>
              <w:adjustRightInd w:val="0"/>
              <w:ind w:left="-113"/>
              <w:rPr>
                <w:rFonts w:ascii="Arial" w:eastAsia="Cordia New" w:hAnsi="Arial" w:cs="Arial"/>
                <w:b/>
                <w:bCs/>
                <w:sz w:val="18"/>
                <w:szCs w:val="18"/>
                <w:lang w:eastAsia="en-GB"/>
              </w:rPr>
            </w:pPr>
            <w:r w:rsidRPr="00DE3A6F">
              <w:rPr>
                <w:rFonts w:ascii="Arial" w:hAnsi="Arial" w:cs="Arial"/>
                <w:b/>
                <w:bCs/>
                <w:sz w:val="18"/>
                <w:szCs w:val="18"/>
              </w:rPr>
              <w:t>Timing of revenue recognition:</w:t>
            </w:r>
          </w:p>
        </w:tc>
        <w:tc>
          <w:tcPr>
            <w:tcW w:w="1620" w:type="dxa"/>
            <w:vAlign w:val="bottom"/>
          </w:tcPr>
          <w:p w14:paraId="651920BF" w14:textId="77777777" w:rsidR="003427E8" w:rsidRPr="00DE3A6F" w:rsidRDefault="003427E8" w:rsidP="00BB279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c>
          <w:tcPr>
            <w:tcW w:w="1404" w:type="dxa"/>
            <w:vAlign w:val="bottom"/>
          </w:tcPr>
          <w:p w14:paraId="100A2F68" w14:textId="77777777" w:rsidR="003427E8" w:rsidRPr="00DE3A6F" w:rsidRDefault="003427E8" w:rsidP="00BB279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 xml:space="preserve"> Baht ’000</w:t>
            </w:r>
          </w:p>
        </w:tc>
        <w:tc>
          <w:tcPr>
            <w:tcW w:w="1512" w:type="dxa"/>
            <w:vAlign w:val="bottom"/>
          </w:tcPr>
          <w:p w14:paraId="71C97175" w14:textId="77777777" w:rsidR="003427E8" w:rsidRPr="00DE3A6F" w:rsidRDefault="003427E8" w:rsidP="00BB279F">
            <w:pPr>
              <w:pBdr>
                <w:bottom w:val="single" w:sz="6" w:space="0" w:color="000000"/>
              </w:pBdr>
              <w:autoSpaceDE w:val="0"/>
              <w:autoSpaceDN w:val="0"/>
              <w:adjustRightInd w:val="0"/>
              <w:ind w:right="-72"/>
              <w:jc w:val="right"/>
              <w:rPr>
                <w:rFonts w:ascii="Arial" w:eastAsia="Cordia New" w:hAnsi="Arial" w:cs="Arial"/>
                <w:b/>
                <w:bCs/>
                <w:sz w:val="18"/>
                <w:szCs w:val="18"/>
                <w:lang w:eastAsia="en-GB"/>
              </w:rPr>
            </w:pPr>
            <w:r w:rsidRPr="00DE3A6F">
              <w:rPr>
                <w:rFonts w:ascii="Arial" w:eastAsia="Cordia New" w:hAnsi="Arial" w:cs="Arial"/>
                <w:b/>
                <w:bCs/>
                <w:sz w:val="18"/>
                <w:szCs w:val="18"/>
                <w:lang w:eastAsia="en-GB"/>
              </w:rPr>
              <w:t>Baht ’000</w:t>
            </w:r>
          </w:p>
        </w:tc>
      </w:tr>
      <w:tr w:rsidR="003427E8" w:rsidRPr="00DE3A6F" w14:paraId="004DEDC7" w14:textId="77777777" w:rsidTr="00BB279F">
        <w:tc>
          <w:tcPr>
            <w:tcW w:w="4925" w:type="dxa"/>
            <w:vAlign w:val="bottom"/>
          </w:tcPr>
          <w:p w14:paraId="5D1FC5D3" w14:textId="77777777" w:rsidR="003427E8" w:rsidRPr="00DE3A6F" w:rsidRDefault="003427E8" w:rsidP="00360C6A">
            <w:pPr>
              <w:autoSpaceDE w:val="0"/>
              <w:autoSpaceDN w:val="0"/>
              <w:adjustRightInd w:val="0"/>
              <w:ind w:left="-113"/>
              <w:rPr>
                <w:rFonts w:ascii="Arial" w:eastAsia="Cordia New" w:hAnsi="Arial" w:cs="Arial"/>
                <w:b/>
                <w:bCs/>
                <w:sz w:val="18"/>
                <w:szCs w:val="18"/>
                <w:lang w:eastAsia="en-GB"/>
              </w:rPr>
            </w:pPr>
          </w:p>
        </w:tc>
        <w:tc>
          <w:tcPr>
            <w:tcW w:w="1620" w:type="dxa"/>
            <w:vAlign w:val="bottom"/>
          </w:tcPr>
          <w:p w14:paraId="26F52225"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p>
        </w:tc>
        <w:tc>
          <w:tcPr>
            <w:tcW w:w="1404" w:type="dxa"/>
            <w:vAlign w:val="bottom"/>
          </w:tcPr>
          <w:p w14:paraId="252BADE6" w14:textId="77777777" w:rsidR="003427E8" w:rsidRPr="00DE3A6F" w:rsidRDefault="003427E8" w:rsidP="00BB279F">
            <w:pPr>
              <w:autoSpaceDE w:val="0"/>
              <w:autoSpaceDN w:val="0"/>
              <w:adjustRightInd w:val="0"/>
              <w:ind w:right="-72"/>
              <w:jc w:val="right"/>
              <w:rPr>
                <w:rFonts w:ascii="Arial" w:eastAsia="Cordia New" w:hAnsi="Arial" w:cs="Arial"/>
                <w:b/>
                <w:bCs/>
                <w:sz w:val="18"/>
                <w:szCs w:val="18"/>
                <w:lang w:eastAsia="en-GB"/>
              </w:rPr>
            </w:pPr>
          </w:p>
        </w:tc>
        <w:tc>
          <w:tcPr>
            <w:tcW w:w="1512" w:type="dxa"/>
            <w:vAlign w:val="bottom"/>
          </w:tcPr>
          <w:p w14:paraId="17BB1CD6" w14:textId="77777777" w:rsidR="003427E8" w:rsidRPr="00DE3A6F" w:rsidRDefault="003427E8" w:rsidP="00BB279F">
            <w:pPr>
              <w:autoSpaceDE w:val="0"/>
              <w:autoSpaceDN w:val="0"/>
              <w:adjustRightInd w:val="0"/>
              <w:ind w:right="-72"/>
              <w:rPr>
                <w:rFonts w:ascii="Arial" w:eastAsia="Cordia New" w:hAnsi="Arial" w:cs="Arial"/>
                <w:b/>
                <w:bCs/>
                <w:sz w:val="18"/>
                <w:szCs w:val="18"/>
                <w:lang w:eastAsia="en-GB"/>
              </w:rPr>
            </w:pPr>
          </w:p>
        </w:tc>
      </w:tr>
      <w:tr w:rsidR="003427E8" w:rsidRPr="00DE3A6F" w14:paraId="4128CB29" w14:textId="77777777" w:rsidTr="00BB279F">
        <w:tc>
          <w:tcPr>
            <w:tcW w:w="4925" w:type="dxa"/>
            <w:vAlign w:val="bottom"/>
          </w:tcPr>
          <w:p w14:paraId="48A788F7" w14:textId="77777777" w:rsidR="003427E8" w:rsidRPr="00DE3A6F" w:rsidRDefault="003427E8"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At a point in time</w:t>
            </w:r>
          </w:p>
        </w:tc>
        <w:tc>
          <w:tcPr>
            <w:tcW w:w="1620" w:type="dxa"/>
            <w:vAlign w:val="bottom"/>
          </w:tcPr>
          <w:p w14:paraId="5E3E42DF" w14:textId="77A4546A" w:rsidR="003427E8" w:rsidRPr="00DE3A6F" w:rsidRDefault="00160C0B" w:rsidP="00BB279F">
            <w:pPr>
              <w:autoSpaceDE w:val="0"/>
              <w:autoSpaceDN w:val="0"/>
              <w:adjustRightInd w:val="0"/>
              <w:ind w:right="-72"/>
              <w:jc w:val="right"/>
              <w:rPr>
                <w:rFonts w:ascii="Arial" w:hAnsi="Arial" w:cs="Arial"/>
                <w:sz w:val="18"/>
                <w:szCs w:val="18"/>
              </w:rPr>
            </w:pPr>
            <w:r w:rsidRPr="00DE3A6F">
              <w:rPr>
                <w:rFonts w:ascii="Arial" w:hAnsi="Arial" w:cs="Arial"/>
                <w:sz w:val="18"/>
                <w:szCs w:val="18"/>
              </w:rPr>
              <w:t>117,234</w:t>
            </w:r>
          </w:p>
        </w:tc>
        <w:tc>
          <w:tcPr>
            <w:tcW w:w="1404" w:type="dxa"/>
            <w:vAlign w:val="bottom"/>
          </w:tcPr>
          <w:p w14:paraId="159856C1" w14:textId="7647685B" w:rsidR="003427E8" w:rsidRPr="00DE3A6F" w:rsidRDefault="00160C0B" w:rsidP="00BB279F">
            <w:pPr>
              <w:autoSpaceDE w:val="0"/>
              <w:autoSpaceDN w:val="0"/>
              <w:adjustRightInd w:val="0"/>
              <w:ind w:right="-72"/>
              <w:jc w:val="right"/>
              <w:rPr>
                <w:rFonts w:ascii="Arial" w:hAnsi="Arial" w:cs="Arial"/>
                <w:sz w:val="18"/>
                <w:szCs w:val="18"/>
              </w:rPr>
            </w:pPr>
            <w:r w:rsidRPr="00DE3A6F">
              <w:rPr>
                <w:rFonts w:ascii="Arial" w:hAnsi="Arial" w:cs="Arial"/>
                <w:sz w:val="18"/>
                <w:szCs w:val="18"/>
              </w:rPr>
              <w:t>-</w:t>
            </w:r>
          </w:p>
        </w:tc>
        <w:tc>
          <w:tcPr>
            <w:tcW w:w="1512" w:type="dxa"/>
            <w:vAlign w:val="bottom"/>
          </w:tcPr>
          <w:p w14:paraId="1044F99E" w14:textId="4499B0B9" w:rsidR="003427E8" w:rsidRPr="00DE3A6F" w:rsidRDefault="00160C0B" w:rsidP="00BB279F">
            <w:pPr>
              <w:autoSpaceDE w:val="0"/>
              <w:autoSpaceDN w:val="0"/>
              <w:adjustRightInd w:val="0"/>
              <w:ind w:right="-72"/>
              <w:jc w:val="right"/>
              <w:rPr>
                <w:rFonts w:ascii="Arial" w:hAnsi="Arial" w:cs="Arial"/>
                <w:sz w:val="18"/>
                <w:szCs w:val="18"/>
                <w:cs/>
              </w:rPr>
            </w:pPr>
            <w:r w:rsidRPr="00DE3A6F">
              <w:rPr>
                <w:rFonts w:ascii="Arial" w:hAnsi="Arial" w:cs="Arial"/>
                <w:sz w:val="18"/>
                <w:szCs w:val="18"/>
              </w:rPr>
              <w:t>117,234</w:t>
            </w:r>
          </w:p>
        </w:tc>
      </w:tr>
      <w:tr w:rsidR="003427E8" w:rsidRPr="00DE3A6F" w14:paraId="7A5DF5B3" w14:textId="77777777" w:rsidTr="00BB279F">
        <w:tc>
          <w:tcPr>
            <w:tcW w:w="4925" w:type="dxa"/>
            <w:vAlign w:val="bottom"/>
          </w:tcPr>
          <w:p w14:paraId="5506B68A" w14:textId="77777777" w:rsidR="003427E8" w:rsidRPr="00DE3A6F" w:rsidRDefault="003427E8"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Over time</w:t>
            </w:r>
          </w:p>
        </w:tc>
        <w:tc>
          <w:tcPr>
            <w:tcW w:w="1620" w:type="dxa"/>
            <w:vAlign w:val="bottom"/>
          </w:tcPr>
          <w:p w14:paraId="7D95B361" w14:textId="453F27D0" w:rsidR="003427E8" w:rsidRPr="00DE3A6F" w:rsidRDefault="005F1C3F" w:rsidP="00BB279F">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w:t>
            </w:r>
          </w:p>
        </w:tc>
        <w:tc>
          <w:tcPr>
            <w:tcW w:w="1404" w:type="dxa"/>
            <w:vAlign w:val="bottom"/>
          </w:tcPr>
          <w:p w14:paraId="730F9BFA" w14:textId="1F761255" w:rsidR="003427E8" w:rsidRPr="00DE3A6F" w:rsidRDefault="005F1C3F" w:rsidP="00BB279F">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261,238</w:t>
            </w:r>
          </w:p>
        </w:tc>
        <w:tc>
          <w:tcPr>
            <w:tcW w:w="1512" w:type="dxa"/>
            <w:vAlign w:val="bottom"/>
          </w:tcPr>
          <w:p w14:paraId="38DFBCE2" w14:textId="486DB054" w:rsidR="003427E8" w:rsidRPr="00DE3A6F" w:rsidRDefault="005F1C3F" w:rsidP="00BB279F">
            <w:pPr>
              <w:pBdr>
                <w:bottom w:val="sing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261,238</w:t>
            </w:r>
          </w:p>
        </w:tc>
      </w:tr>
      <w:tr w:rsidR="003427E8" w:rsidRPr="00DE3A6F" w14:paraId="55EC2B14" w14:textId="77777777" w:rsidTr="00BB279F">
        <w:tc>
          <w:tcPr>
            <w:tcW w:w="4925" w:type="dxa"/>
            <w:vAlign w:val="bottom"/>
          </w:tcPr>
          <w:p w14:paraId="01A7DECC" w14:textId="77777777" w:rsidR="003427E8" w:rsidRPr="00DE3A6F" w:rsidRDefault="003427E8"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p>
        </w:tc>
        <w:tc>
          <w:tcPr>
            <w:tcW w:w="1620" w:type="dxa"/>
            <w:vAlign w:val="center"/>
          </w:tcPr>
          <w:p w14:paraId="201AFADF" w14:textId="77777777" w:rsidR="003427E8" w:rsidRPr="00DE3A6F" w:rsidRDefault="003427E8" w:rsidP="00BB279F">
            <w:pPr>
              <w:autoSpaceDE w:val="0"/>
              <w:autoSpaceDN w:val="0"/>
              <w:adjustRightInd w:val="0"/>
              <w:ind w:right="-72"/>
              <w:jc w:val="right"/>
              <w:rPr>
                <w:rFonts w:ascii="Arial" w:hAnsi="Arial" w:cs="Arial"/>
                <w:sz w:val="18"/>
                <w:szCs w:val="18"/>
              </w:rPr>
            </w:pPr>
          </w:p>
        </w:tc>
        <w:tc>
          <w:tcPr>
            <w:tcW w:w="1404" w:type="dxa"/>
            <w:vAlign w:val="center"/>
          </w:tcPr>
          <w:p w14:paraId="461710C8" w14:textId="77777777" w:rsidR="003427E8" w:rsidRPr="00DE3A6F" w:rsidRDefault="003427E8" w:rsidP="00BB279F">
            <w:pPr>
              <w:autoSpaceDE w:val="0"/>
              <w:autoSpaceDN w:val="0"/>
              <w:adjustRightInd w:val="0"/>
              <w:ind w:right="-72"/>
              <w:jc w:val="right"/>
              <w:rPr>
                <w:rFonts w:ascii="Arial" w:hAnsi="Arial" w:cs="Arial"/>
                <w:sz w:val="18"/>
                <w:szCs w:val="18"/>
              </w:rPr>
            </w:pPr>
          </w:p>
        </w:tc>
        <w:tc>
          <w:tcPr>
            <w:tcW w:w="1512" w:type="dxa"/>
            <w:vAlign w:val="center"/>
          </w:tcPr>
          <w:p w14:paraId="7DEBB0D7" w14:textId="77777777" w:rsidR="003427E8" w:rsidRPr="00DE3A6F" w:rsidRDefault="003427E8" w:rsidP="00BB279F">
            <w:pPr>
              <w:autoSpaceDE w:val="0"/>
              <w:autoSpaceDN w:val="0"/>
              <w:adjustRightInd w:val="0"/>
              <w:ind w:right="-72"/>
              <w:jc w:val="right"/>
              <w:rPr>
                <w:rFonts w:ascii="Arial" w:hAnsi="Arial" w:cs="Arial"/>
                <w:sz w:val="18"/>
                <w:szCs w:val="18"/>
                <w:cs/>
              </w:rPr>
            </w:pPr>
          </w:p>
        </w:tc>
      </w:tr>
      <w:tr w:rsidR="003427E8" w:rsidRPr="00DE3A6F" w14:paraId="4210F5AE" w14:textId="77777777" w:rsidTr="00BB279F">
        <w:tc>
          <w:tcPr>
            <w:tcW w:w="4925" w:type="dxa"/>
            <w:vAlign w:val="bottom"/>
          </w:tcPr>
          <w:p w14:paraId="603D8B96" w14:textId="5BB86462" w:rsidR="003427E8" w:rsidRPr="00DE3A6F" w:rsidRDefault="003427E8" w:rsidP="00360C6A">
            <w:pPr>
              <w:tabs>
                <w:tab w:val="left" w:pos="-198"/>
                <w:tab w:val="left" w:pos="-56"/>
                <w:tab w:val="left" w:pos="2070"/>
                <w:tab w:val="left" w:pos="3204"/>
                <w:tab w:val="left" w:pos="4338"/>
                <w:tab w:val="left" w:pos="5472"/>
                <w:tab w:val="left" w:pos="6323"/>
              </w:tabs>
              <w:autoSpaceDE w:val="0"/>
              <w:autoSpaceDN w:val="0"/>
              <w:adjustRightInd w:val="0"/>
              <w:ind w:left="-113"/>
              <w:rPr>
                <w:rFonts w:ascii="Arial" w:eastAsia="Cordia New" w:hAnsi="Arial" w:cs="Arial"/>
                <w:sz w:val="18"/>
                <w:szCs w:val="18"/>
                <w:lang w:eastAsia="en-GB"/>
              </w:rPr>
            </w:pPr>
            <w:r w:rsidRPr="00DE3A6F">
              <w:rPr>
                <w:rFonts w:ascii="Arial" w:eastAsia="Cordia New" w:hAnsi="Arial" w:cs="Arial"/>
                <w:sz w:val="18"/>
                <w:szCs w:val="18"/>
                <w:lang w:eastAsia="en-GB"/>
              </w:rPr>
              <w:t>Total</w:t>
            </w:r>
          </w:p>
        </w:tc>
        <w:tc>
          <w:tcPr>
            <w:tcW w:w="1620" w:type="dxa"/>
            <w:vAlign w:val="bottom"/>
          </w:tcPr>
          <w:p w14:paraId="3420D3DB" w14:textId="167782F0" w:rsidR="003427E8" w:rsidRPr="00DE3A6F" w:rsidRDefault="005F1C3F" w:rsidP="00BB279F">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117,234</w:t>
            </w:r>
          </w:p>
        </w:tc>
        <w:tc>
          <w:tcPr>
            <w:tcW w:w="1404" w:type="dxa"/>
            <w:vAlign w:val="bottom"/>
          </w:tcPr>
          <w:p w14:paraId="6A6C54A5" w14:textId="37BAA6C6" w:rsidR="003427E8" w:rsidRPr="00DE3A6F" w:rsidRDefault="005F1C3F" w:rsidP="00BB279F">
            <w:pPr>
              <w:pBdr>
                <w:bottom w:val="doub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rPr>
              <w:t>261,238</w:t>
            </w:r>
          </w:p>
        </w:tc>
        <w:tc>
          <w:tcPr>
            <w:tcW w:w="1512" w:type="dxa"/>
            <w:vAlign w:val="bottom"/>
          </w:tcPr>
          <w:p w14:paraId="58F820D8" w14:textId="2318A16B" w:rsidR="003427E8" w:rsidRPr="00DE3A6F" w:rsidRDefault="005F1C3F" w:rsidP="00BB279F">
            <w:pPr>
              <w:pBdr>
                <w:bottom w:val="double" w:sz="4" w:space="1" w:color="auto"/>
              </w:pBdr>
              <w:autoSpaceDE w:val="0"/>
              <w:autoSpaceDN w:val="0"/>
              <w:adjustRightInd w:val="0"/>
              <w:ind w:right="-72"/>
              <w:jc w:val="right"/>
              <w:rPr>
                <w:rFonts w:ascii="Arial" w:hAnsi="Arial" w:cs="Arial"/>
                <w:sz w:val="18"/>
                <w:szCs w:val="18"/>
                <w:cs/>
              </w:rPr>
            </w:pPr>
            <w:r w:rsidRPr="00DE3A6F">
              <w:rPr>
                <w:rFonts w:ascii="Arial" w:hAnsi="Arial" w:cs="Arial"/>
                <w:sz w:val="18"/>
                <w:szCs w:val="18"/>
              </w:rPr>
              <w:t>378,472</w:t>
            </w:r>
          </w:p>
        </w:tc>
      </w:tr>
    </w:tbl>
    <w:p w14:paraId="1A2A2E35" w14:textId="2FFAF561" w:rsidR="00F96008" w:rsidRPr="00DE3A6F" w:rsidRDefault="00F96008" w:rsidP="00937657">
      <w:pPr>
        <w:rPr>
          <w:rFonts w:ascii="Arial" w:hAnsi="Arial" w:cs="Arial"/>
          <w:sz w:val="18"/>
          <w:szCs w:val="18"/>
        </w:rPr>
      </w:pPr>
    </w:p>
    <w:p w14:paraId="555220A3" w14:textId="77777777" w:rsidR="004D0695" w:rsidRPr="00DE3A6F" w:rsidRDefault="004D0695" w:rsidP="00937657">
      <w:pPr>
        <w:rPr>
          <w:rFonts w:ascii="Arial" w:hAnsi="Arial" w:cs="Arial"/>
          <w:sz w:val="18"/>
          <w:szCs w:val="18"/>
        </w:rPr>
      </w:pPr>
    </w:p>
    <w:p w14:paraId="4414D0D9" w14:textId="2940131E" w:rsidR="0044719B" w:rsidRPr="00DE3A6F" w:rsidRDefault="0044719B" w:rsidP="00360C6A">
      <w:pPr>
        <w:rPr>
          <w:rFonts w:ascii="Arial" w:hAnsi="Arial" w:cs="Arial"/>
          <w:b/>
          <w:bCs/>
          <w:sz w:val="18"/>
          <w:szCs w:val="18"/>
        </w:rPr>
      </w:pPr>
      <w:r w:rsidRPr="00DE3A6F">
        <w:rPr>
          <w:rFonts w:ascii="Arial" w:hAnsi="Arial" w:cs="Arial"/>
          <w:b/>
          <w:bCs/>
          <w:sz w:val="18"/>
          <w:szCs w:val="18"/>
        </w:rPr>
        <w:t>Geographical segments</w:t>
      </w:r>
    </w:p>
    <w:p w14:paraId="6D9CFC75" w14:textId="77777777" w:rsidR="0044719B" w:rsidRPr="00DE3A6F" w:rsidRDefault="0044719B" w:rsidP="00360C6A">
      <w:pPr>
        <w:rPr>
          <w:rFonts w:ascii="Arial" w:hAnsi="Arial" w:cs="Arial"/>
          <w:sz w:val="18"/>
          <w:szCs w:val="18"/>
        </w:rPr>
      </w:pPr>
    </w:p>
    <w:p w14:paraId="3A8DF65C" w14:textId="77777777" w:rsidR="0044719B" w:rsidRPr="00DE3A6F" w:rsidRDefault="0044719B" w:rsidP="00360C6A">
      <w:pPr>
        <w:jc w:val="both"/>
        <w:rPr>
          <w:rFonts w:ascii="Arial" w:hAnsi="Arial" w:cs="Arial"/>
          <w:sz w:val="18"/>
          <w:szCs w:val="18"/>
        </w:rPr>
      </w:pPr>
      <w:r w:rsidRPr="00DE3A6F">
        <w:rPr>
          <w:rFonts w:ascii="Arial" w:hAnsi="Arial" w:cs="Arial"/>
          <w:sz w:val="18"/>
          <w:szCs w:val="18"/>
        </w:rPr>
        <w:t>In presenting geographical information, revenue is based on the geographical location of customers and assets are based on the geographical location of the assets.</w:t>
      </w:r>
    </w:p>
    <w:p w14:paraId="37288BB7" w14:textId="77777777" w:rsidR="0098350C" w:rsidRPr="00DE3A6F" w:rsidRDefault="0098350C" w:rsidP="00360C6A">
      <w:pPr>
        <w:rPr>
          <w:rFonts w:ascii="Arial" w:hAnsi="Arial" w:cs="Arial"/>
          <w:sz w:val="18"/>
          <w:szCs w:val="18"/>
        </w:rPr>
      </w:pPr>
    </w:p>
    <w:p w14:paraId="06A20CE6" w14:textId="43D8D94D" w:rsidR="00E87D57" w:rsidRPr="00DE3A6F" w:rsidRDefault="00E87D57" w:rsidP="00360C6A">
      <w:pPr>
        <w:rPr>
          <w:rFonts w:ascii="Arial" w:hAnsi="Arial" w:cs="Arial"/>
          <w:b/>
          <w:bCs/>
          <w:sz w:val="18"/>
          <w:szCs w:val="18"/>
        </w:rPr>
      </w:pPr>
      <w:r w:rsidRPr="00DE3A6F">
        <w:rPr>
          <w:rFonts w:ascii="Arial" w:hAnsi="Arial" w:cs="Arial"/>
          <w:b/>
          <w:bCs/>
          <w:sz w:val="18"/>
          <w:szCs w:val="18"/>
        </w:rPr>
        <w:t>Geographical information</w:t>
      </w:r>
    </w:p>
    <w:p w14:paraId="71153FC7" w14:textId="77777777" w:rsidR="00F62831" w:rsidRPr="00DE3A6F" w:rsidRDefault="00F62831" w:rsidP="00937657">
      <w:pPr>
        <w:rPr>
          <w:rFonts w:ascii="Arial" w:hAnsi="Arial" w:cs="Arial"/>
          <w:sz w:val="18"/>
          <w:szCs w:val="18"/>
        </w:rPr>
      </w:pPr>
    </w:p>
    <w:tbl>
      <w:tblPr>
        <w:tblW w:w="9465" w:type="dxa"/>
        <w:tblLayout w:type="fixed"/>
        <w:tblLook w:val="0000" w:firstRow="0" w:lastRow="0" w:firstColumn="0" w:lastColumn="0" w:noHBand="0" w:noVBand="0"/>
      </w:tblPr>
      <w:tblGrid>
        <w:gridCol w:w="3690"/>
        <w:gridCol w:w="1440"/>
        <w:gridCol w:w="1440"/>
        <w:gridCol w:w="1440"/>
        <w:gridCol w:w="1440"/>
        <w:gridCol w:w="15"/>
      </w:tblGrid>
      <w:tr w:rsidR="006C4D30" w:rsidRPr="00DE3A6F" w14:paraId="772ADE46" w14:textId="77777777" w:rsidTr="00937657">
        <w:tc>
          <w:tcPr>
            <w:tcW w:w="3690" w:type="dxa"/>
          </w:tcPr>
          <w:p w14:paraId="4741A34F" w14:textId="77777777" w:rsidR="00675BAF" w:rsidRPr="00DE3A6F" w:rsidRDefault="00675BAF" w:rsidP="00937657">
            <w:pPr>
              <w:tabs>
                <w:tab w:val="left" w:pos="942"/>
              </w:tabs>
              <w:ind w:left="-101"/>
              <w:rPr>
                <w:rFonts w:ascii="Arial" w:hAnsi="Arial" w:cs="Arial"/>
                <w:sz w:val="18"/>
                <w:szCs w:val="18"/>
              </w:rPr>
            </w:pPr>
          </w:p>
        </w:tc>
        <w:tc>
          <w:tcPr>
            <w:tcW w:w="2880" w:type="dxa"/>
            <w:gridSpan w:val="2"/>
            <w:vAlign w:val="center"/>
          </w:tcPr>
          <w:p w14:paraId="3C22EE5B" w14:textId="26AA7861" w:rsidR="00675BAF" w:rsidRPr="00DE3A6F" w:rsidRDefault="00675BAF"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b/>
                <w:bCs/>
                <w:sz w:val="18"/>
                <w:szCs w:val="18"/>
              </w:rPr>
              <w:t>Total revenue</w:t>
            </w:r>
          </w:p>
        </w:tc>
        <w:tc>
          <w:tcPr>
            <w:tcW w:w="2895" w:type="dxa"/>
            <w:gridSpan w:val="3"/>
          </w:tcPr>
          <w:p w14:paraId="231EFF0A" w14:textId="72505568" w:rsidR="00675BAF" w:rsidRPr="00DE3A6F" w:rsidRDefault="00675BAF"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Total assets</w:t>
            </w:r>
          </w:p>
        </w:tc>
      </w:tr>
      <w:tr w:rsidR="002A27CA" w:rsidRPr="00DE3A6F" w14:paraId="3BC3DA8E" w14:textId="77777777" w:rsidTr="00937657">
        <w:trPr>
          <w:gridAfter w:val="1"/>
          <w:wAfter w:w="15" w:type="dxa"/>
        </w:trPr>
        <w:tc>
          <w:tcPr>
            <w:tcW w:w="3690" w:type="dxa"/>
          </w:tcPr>
          <w:p w14:paraId="2824C545" w14:textId="77777777" w:rsidR="002A27CA" w:rsidRPr="00DE3A6F" w:rsidRDefault="002A27CA"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Pr>
          <w:p w14:paraId="25B0B3AC" w14:textId="46CADB68" w:rsidR="002A27CA" w:rsidRPr="00DE3A6F" w:rsidRDefault="00587041"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440" w:type="dxa"/>
          </w:tcPr>
          <w:p w14:paraId="06E98B87" w14:textId="21CA4CF7" w:rsidR="002A27CA" w:rsidRPr="00DE3A6F" w:rsidRDefault="00587041"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c>
          <w:tcPr>
            <w:tcW w:w="1440" w:type="dxa"/>
          </w:tcPr>
          <w:p w14:paraId="69B2BE9B" w14:textId="691A903A" w:rsidR="002A27CA" w:rsidRPr="00DE3A6F" w:rsidRDefault="00587041"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440" w:type="dxa"/>
          </w:tcPr>
          <w:p w14:paraId="09471D00" w14:textId="76C0C193" w:rsidR="002A27CA" w:rsidRPr="00DE3A6F" w:rsidRDefault="00587041" w:rsidP="002A27C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r>
      <w:tr w:rsidR="002A27CA" w:rsidRPr="00DE3A6F" w14:paraId="43D2836C" w14:textId="77777777" w:rsidTr="00937657">
        <w:trPr>
          <w:gridAfter w:val="1"/>
          <w:wAfter w:w="15" w:type="dxa"/>
        </w:trPr>
        <w:tc>
          <w:tcPr>
            <w:tcW w:w="3690" w:type="dxa"/>
          </w:tcPr>
          <w:p w14:paraId="61033D17" w14:textId="77777777" w:rsidR="002A27CA" w:rsidRPr="00DE3A6F" w:rsidRDefault="002A27CA"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Pr>
          <w:p w14:paraId="544B7BCA" w14:textId="131FCA17" w:rsidR="002A27CA" w:rsidRPr="00DE3A6F"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eastAsia="Cordia New" w:hAnsi="Arial" w:cs="Arial"/>
                <w:b/>
                <w:bCs/>
                <w:sz w:val="18"/>
                <w:szCs w:val="18"/>
                <w:lang w:val="en-US" w:eastAsia="en-GB"/>
              </w:rPr>
              <w:t>Baht ’000</w:t>
            </w:r>
          </w:p>
        </w:tc>
        <w:tc>
          <w:tcPr>
            <w:tcW w:w="1440" w:type="dxa"/>
          </w:tcPr>
          <w:p w14:paraId="6ED8C574" w14:textId="45988330" w:rsidR="002A27CA" w:rsidRPr="00DE3A6F"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eastAsia="Cordia New" w:hAnsi="Arial" w:cs="Arial"/>
                <w:b/>
                <w:bCs/>
                <w:sz w:val="18"/>
                <w:szCs w:val="18"/>
                <w:lang w:val="en-US" w:eastAsia="en-GB"/>
              </w:rPr>
              <w:t>Baht ’000</w:t>
            </w:r>
          </w:p>
        </w:tc>
        <w:tc>
          <w:tcPr>
            <w:tcW w:w="1440" w:type="dxa"/>
          </w:tcPr>
          <w:p w14:paraId="01A72780" w14:textId="79155338" w:rsidR="002A27CA" w:rsidRPr="00DE3A6F"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eastAsia="Cordia New" w:hAnsi="Arial" w:cs="Arial"/>
                <w:b/>
                <w:bCs/>
                <w:sz w:val="18"/>
                <w:szCs w:val="18"/>
                <w:lang w:val="en-US" w:eastAsia="en-GB"/>
              </w:rPr>
              <w:t>Baht ’000</w:t>
            </w:r>
          </w:p>
        </w:tc>
        <w:tc>
          <w:tcPr>
            <w:tcW w:w="1440" w:type="dxa"/>
          </w:tcPr>
          <w:p w14:paraId="04A302DD" w14:textId="5906EB29" w:rsidR="002A27CA" w:rsidRPr="00DE3A6F" w:rsidRDefault="002A27CA" w:rsidP="002A27C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eastAsia="Cordia New" w:hAnsi="Arial" w:cs="Arial"/>
                <w:b/>
                <w:bCs/>
                <w:sz w:val="18"/>
                <w:szCs w:val="18"/>
                <w:lang w:val="en-US" w:eastAsia="en-GB"/>
              </w:rPr>
              <w:t>Baht ’000</w:t>
            </w:r>
          </w:p>
        </w:tc>
      </w:tr>
      <w:tr w:rsidR="002A27CA" w:rsidRPr="00DE3A6F" w14:paraId="33758678" w14:textId="77777777" w:rsidTr="00937657">
        <w:trPr>
          <w:gridAfter w:val="1"/>
          <w:wAfter w:w="15" w:type="dxa"/>
          <w:trHeight w:val="75"/>
        </w:trPr>
        <w:tc>
          <w:tcPr>
            <w:tcW w:w="3690" w:type="dxa"/>
          </w:tcPr>
          <w:p w14:paraId="5BE98FB3" w14:textId="77777777" w:rsidR="002A27CA" w:rsidRPr="00DE3A6F" w:rsidRDefault="002A27CA" w:rsidP="00937657">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Pr>
          <w:p w14:paraId="2A3AB034" w14:textId="77777777" w:rsidR="002A27CA" w:rsidRPr="00DE3A6F"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8867D21" w14:textId="77777777" w:rsidR="002A27CA" w:rsidRPr="00DE3A6F"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12E1723" w14:textId="77777777" w:rsidR="002A27CA" w:rsidRPr="00DE3A6F"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03A8B62" w14:textId="77777777" w:rsidR="002A27CA" w:rsidRPr="00DE3A6F" w:rsidRDefault="002A27CA" w:rsidP="002A27C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74B81" w:rsidRPr="00DE3A6F" w14:paraId="467F6D4C" w14:textId="77777777" w:rsidTr="00937657">
        <w:trPr>
          <w:gridAfter w:val="1"/>
          <w:wAfter w:w="15" w:type="dxa"/>
        </w:trPr>
        <w:tc>
          <w:tcPr>
            <w:tcW w:w="3690" w:type="dxa"/>
            <w:vAlign w:val="bottom"/>
          </w:tcPr>
          <w:p w14:paraId="7E088F49" w14:textId="09AF66A9"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Thailand</w:t>
            </w:r>
          </w:p>
        </w:tc>
        <w:tc>
          <w:tcPr>
            <w:tcW w:w="1440" w:type="dxa"/>
            <w:vAlign w:val="bottom"/>
          </w:tcPr>
          <w:p w14:paraId="296DE78B" w14:textId="7E56A62E"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lang w:val="en-US"/>
              </w:rPr>
              <w:t>39,473,957</w:t>
            </w:r>
          </w:p>
        </w:tc>
        <w:tc>
          <w:tcPr>
            <w:tcW w:w="1440" w:type="dxa"/>
            <w:vAlign w:val="bottom"/>
          </w:tcPr>
          <w:p w14:paraId="78589B6E" w14:textId="69063645"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40</w:t>
            </w:r>
            <w:r w:rsidRPr="00DE3A6F">
              <w:rPr>
                <w:rFonts w:ascii="Arial" w:hAnsi="Arial" w:cs="Arial"/>
                <w:sz w:val="18"/>
                <w:szCs w:val="18"/>
                <w:lang w:val="en-US"/>
              </w:rPr>
              <w:t>,</w:t>
            </w:r>
            <w:r w:rsidRPr="00DE3A6F">
              <w:rPr>
                <w:rFonts w:ascii="Arial" w:hAnsi="Arial" w:cs="Arial"/>
                <w:sz w:val="18"/>
                <w:szCs w:val="18"/>
              </w:rPr>
              <w:t>642</w:t>
            </w:r>
            <w:r w:rsidRPr="00DE3A6F">
              <w:rPr>
                <w:rFonts w:ascii="Arial" w:hAnsi="Arial" w:cs="Arial"/>
                <w:sz w:val="18"/>
                <w:szCs w:val="18"/>
                <w:lang w:val="en-US"/>
              </w:rPr>
              <w:t>,</w:t>
            </w:r>
            <w:r w:rsidRPr="00DE3A6F">
              <w:rPr>
                <w:rFonts w:ascii="Arial" w:hAnsi="Arial" w:cs="Arial"/>
                <w:sz w:val="18"/>
                <w:szCs w:val="18"/>
              </w:rPr>
              <w:t>153</w:t>
            </w:r>
          </w:p>
        </w:tc>
        <w:tc>
          <w:tcPr>
            <w:tcW w:w="1440" w:type="dxa"/>
            <w:vAlign w:val="bottom"/>
          </w:tcPr>
          <w:p w14:paraId="6177047C" w14:textId="533C0D72"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103,0</w:t>
            </w:r>
            <w:r w:rsidR="00405F50">
              <w:rPr>
                <w:rFonts w:ascii="Arial" w:hAnsi="Arial" w:cs="Arial"/>
                <w:sz w:val="18"/>
                <w:szCs w:val="18"/>
              </w:rPr>
              <w:t>71</w:t>
            </w:r>
            <w:r w:rsidRPr="00DE3A6F">
              <w:rPr>
                <w:rFonts w:ascii="Arial" w:hAnsi="Arial" w:cs="Arial"/>
                <w:sz w:val="18"/>
                <w:szCs w:val="18"/>
              </w:rPr>
              <w:t>,</w:t>
            </w:r>
            <w:r w:rsidR="00405F50">
              <w:rPr>
                <w:rFonts w:ascii="Arial" w:hAnsi="Arial" w:cs="Arial"/>
                <w:sz w:val="18"/>
                <w:szCs w:val="18"/>
              </w:rPr>
              <w:t>497</w:t>
            </w:r>
          </w:p>
        </w:tc>
        <w:tc>
          <w:tcPr>
            <w:tcW w:w="1440" w:type="dxa"/>
          </w:tcPr>
          <w:p w14:paraId="2DF3EFC6" w14:textId="4DC73C35"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96,889,314</w:t>
            </w:r>
          </w:p>
        </w:tc>
      </w:tr>
      <w:tr w:rsidR="00774B81" w:rsidRPr="00DE3A6F" w14:paraId="49D419FD" w14:textId="77777777" w:rsidTr="00937657">
        <w:trPr>
          <w:gridAfter w:val="1"/>
          <w:wAfter w:w="15" w:type="dxa"/>
        </w:trPr>
        <w:tc>
          <w:tcPr>
            <w:tcW w:w="3690" w:type="dxa"/>
            <w:vAlign w:val="bottom"/>
          </w:tcPr>
          <w:p w14:paraId="1A99763A" w14:textId="138CE7FF"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Lao PDR</w:t>
            </w:r>
          </w:p>
        </w:tc>
        <w:tc>
          <w:tcPr>
            <w:tcW w:w="1440" w:type="dxa"/>
            <w:vAlign w:val="bottom"/>
          </w:tcPr>
          <w:p w14:paraId="0C594B51" w14:textId="6F5D8A34"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450,882</w:t>
            </w:r>
          </w:p>
        </w:tc>
        <w:tc>
          <w:tcPr>
            <w:tcW w:w="1440" w:type="dxa"/>
            <w:vAlign w:val="bottom"/>
          </w:tcPr>
          <w:p w14:paraId="58AB1766" w14:textId="7A75C1AC"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628,604</w:t>
            </w:r>
          </w:p>
        </w:tc>
        <w:tc>
          <w:tcPr>
            <w:tcW w:w="1440" w:type="dxa"/>
            <w:vAlign w:val="bottom"/>
          </w:tcPr>
          <w:p w14:paraId="3B2D900F" w14:textId="1293CC03"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5,148,233</w:t>
            </w:r>
          </w:p>
        </w:tc>
        <w:tc>
          <w:tcPr>
            <w:tcW w:w="1440" w:type="dxa"/>
          </w:tcPr>
          <w:p w14:paraId="5DFC652A" w14:textId="4C736C7B"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5,135,085</w:t>
            </w:r>
          </w:p>
        </w:tc>
      </w:tr>
      <w:tr w:rsidR="00774B81" w:rsidRPr="00DE3A6F" w14:paraId="7414F1A5" w14:textId="77777777" w:rsidTr="00937657">
        <w:trPr>
          <w:gridAfter w:val="1"/>
          <w:wAfter w:w="15" w:type="dxa"/>
        </w:trPr>
        <w:tc>
          <w:tcPr>
            <w:tcW w:w="3690" w:type="dxa"/>
            <w:vAlign w:val="bottom"/>
          </w:tcPr>
          <w:p w14:paraId="44940B05" w14:textId="0A440FC9"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Vietnam</w:t>
            </w:r>
          </w:p>
        </w:tc>
        <w:tc>
          <w:tcPr>
            <w:tcW w:w="1440" w:type="dxa"/>
            <w:vAlign w:val="bottom"/>
          </w:tcPr>
          <w:p w14:paraId="7E7793EE" w14:textId="031597DC"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4,155,431</w:t>
            </w:r>
          </w:p>
        </w:tc>
        <w:tc>
          <w:tcPr>
            <w:tcW w:w="1440" w:type="dxa"/>
            <w:vAlign w:val="bottom"/>
          </w:tcPr>
          <w:p w14:paraId="4C731EDA" w14:textId="45813FE1"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2,861,132</w:t>
            </w:r>
          </w:p>
        </w:tc>
        <w:tc>
          <w:tcPr>
            <w:tcW w:w="1440" w:type="dxa"/>
            <w:vAlign w:val="bottom"/>
          </w:tcPr>
          <w:p w14:paraId="777361BD" w14:textId="5C211DDF"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19,1</w:t>
            </w:r>
            <w:r w:rsidR="00405F50">
              <w:rPr>
                <w:rFonts w:ascii="Arial" w:hAnsi="Arial" w:cs="Arial"/>
                <w:sz w:val="18"/>
                <w:szCs w:val="18"/>
              </w:rPr>
              <w:t>28</w:t>
            </w:r>
            <w:r w:rsidRPr="00DE3A6F">
              <w:rPr>
                <w:rFonts w:ascii="Arial" w:hAnsi="Arial" w:cs="Arial"/>
                <w:sz w:val="18"/>
                <w:szCs w:val="18"/>
              </w:rPr>
              <w:t>,</w:t>
            </w:r>
            <w:r w:rsidR="00405F50">
              <w:rPr>
                <w:rFonts w:ascii="Arial" w:hAnsi="Arial" w:cs="Arial"/>
                <w:sz w:val="18"/>
                <w:szCs w:val="18"/>
              </w:rPr>
              <w:t>768</w:t>
            </w:r>
          </w:p>
        </w:tc>
        <w:tc>
          <w:tcPr>
            <w:tcW w:w="1440" w:type="dxa"/>
          </w:tcPr>
          <w:p w14:paraId="207999FB" w14:textId="542E775B"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19,001,628</w:t>
            </w:r>
          </w:p>
        </w:tc>
      </w:tr>
      <w:tr w:rsidR="00774B81" w:rsidRPr="00DE3A6F" w14:paraId="22330F6B" w14:textId="77777777" w:rsidTr="00937657">
        <w:trPr>
          <w:gridAfter w:val="1"/>
          <w:wAfter w:w="15" w:type="dxa"/>
        </w:trPr>
        <w:tc>
          <w:tcPr>
            <w:tcW w:w="3690" w:type="dxa"/>
            <w:vAlign w:val="bottom"/>
          </w:tcPr>
          <w:p w14:paraId="2190E4EA" w14:textId="27396BB0"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Cambodia</w:t>
            </w:r>
          </w:p>
        </w:tc>
        <w:tc>
          <w:tcPr>
            <w:tcW w:w="1440" w:type="dxa"/>
            <w:vAlign w:val="bottom"/>
          </w:tcPr>
          <w:p w14:paraId="4EAAA97E" w14:textId="15A5AF6F"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6,584</w:t>
            </w:r>
          </w:p>
        </w:tc>
        <w:tc>
          <w:tcPr>
            <w:tcW w:w="1440" w:type="dxa"/>
            <w:vAlign w:val="bottom"/>
          </w:tcPr>
          <w:p w14:paraId="0435215E" w14:textId="333C00D1"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w:t>
            </w:r>
          </w:p>
        </w:tc>
        <w:tc>
          <w:tcPr>
            <w:tcW w:w="1440" w:type="dxa"/>
            <w:vAlign w:val="bottom"/>
          </w:tcPr>
          <w:p w14:paraId="1182340E" w14:textId="15251B20"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1,51</w:t>
            </w:r>
            <w:r w:rsidR="00405F50">
              <w:rPr>
                <w:rFonts w:ascii="Arial" w:hAnsi="Arial" w:cs="Arial"/>
                <w:sz w:val="18"/>
                <w:szCs w:val="18"/>
              </w:rPr>
              <w:t>7</w:t>
            </w:r>
            <w:r w:rsidRPr="00DE3A6F">
              <w:rPr>
                <w:rFonts w:ascii="Arial" w:hAnsi="Arial" w:cs="Arial"/>
                <w:sz w:val="18"/>
                <w:szCs w:val="18"/>
              </w:rPr>
              <w:t>,</w:t>
            </w:r>
            <w:r w:rsidR="00405F50">
              <w:rPr>
                <w:rFonts w:ascii="Arial" w:hAnsi="Arial" w:cs="Arial"/>
                <w:sz w:val="18"/>
                <w:szCs w:val="18"/>
              </w:rPr>
              <w:t>205</w:t>
            </w:r>
          </w:p>
        </w:tc>
        <w:tc>
          <w:tcPr>
            <w:tcW w:w="1440" w:type="dxa"/>
          </w:tcPr>
          <w:p w14:paraId="4B13A8B2" w14:textId="0A049483"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182,688</w:t>
            </w:r>
          </w:p>
        </w:tc>
      </w:tr>
      <w:tr w:rsidR="00774B81" w:rsidRPr="00DE3A6F" w14:paraId="3A4704A7" w14:textId="77777777" w:rsidTr="00937657">
        <w:trPr>
          <w:gridAfter w:val="1"/>
          <w:wAfter w:w="15" w:type="dxa"/>
        </w:trPr>
        <w:tc>
          <w:tcPr>
            <w:tcW w:w="3690" w:type="dxa"/>
            <w:vAlign w:val="bottom"/>
          </w:tcPr>
          <w:p w14:paraId="69D2515A" w14:textId="6857D446"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The Republic of Korea</w:t>
            </w:r>
          </w:p>
        </w:tc>
        <w:tc>
          <w:tcPr>
            <w:tcW w:w="1440" w:type="dxa"/>
            <w:vAlign w:val="bottom"/>
          </w:tcPr>
          <w:p w14:paraId="4487C7CE" w14:textId="6CC20C40"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28090912" w14:textId="66620CFE" w:rsidR="00774B81" w:rsidRPr="00DE3A6F" w:rsidRDefault="00774B81" w:rsidP="00774B81">
            <w:pPr>
              <w:autoSpaceDE w:val="0"/>
              <w:autoSpaceDN w:val="0"/>
              <w:adjustRightInd w:val="0"/>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7DADCC34" w14:textId="5A994E34"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lang w:val="en-US"/>
              </w:rPr>
              <w:t>1,713,232</w:t>
            </w:r>
          </w:p>
        </w:tc>
        <w:tc>
          <w:tcPr>
            <w:tcW w:w="1440" w:type="dxa"/>
          </w:tcPr>
          <w:p w14:paraId="0F7FF0D6" w14:textId="0747AED7"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374,354</w:t>
            </w:r>
          </w:p>
        </w:tc>
      </w:tr>
      <w:tr w:rsidR="00774B81" w:rsidRPr="00DE3A6F" w14:paraId="2C395574" w14:textId="77777777" w:rsidTr="00937657">
        <w:trPr>
          <w:gridAfter w:val="1"/>
          <w:wAfter w:w="15" w:type="dxa"/>
        </w:trPr>
        <w:tc>
          <w:tcPr>
            <w:tcW w:w="3690" w:type="dxa"/>
            <w:vAlign w:val="bottom"/>
          </w:tcPr>
          <w:p w14:paraId="3096DC25" w14:textId="120F5EB1"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The Republic of the Philippines</w:t>
            </w:r>
          </w:p>
        </w:tc>
        <w:tc>
          <w:tcPr>
            <w:tcW w:w="1440" w:type="dxa"/>
            <w:vAlign w:val="bottom"/>
          </w:tcPr>
          <w:p w14:paraId="268854BB" w14:textId="640B1810"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572742E1" w14:textId="18A7133A" w:rsidR="00774B81" w:rsidRPr="00DE3A6F" w:rsidRDefault="00774B81" w:rsidP="00774B81">
            <w:pPr>
              <w:autoSpaceDE w:val="0"/>
              <w:autoSpaceDN w:val="0"/>
              <w:adjustRightInd w:val="0"/>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183D8D61" w14:textId="5C9963BF" w:rsidR="00774B81" w:rsidRPr="00DE3A6F" w:rsidRDefault="00774B81" w:rsidP="00774B8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116,935</w:t>
            </w:r>
          </w:p>
        </w:tc>
        <w:tc>
          <w:tcPr>
            <w:tcW w:w="1440" w:type="dxa"/>
          </w:tcPr>
          <w:p w14:paraId="0C657B56" w14:textId="039481C3" w:rsidR="00774B81" w:rsidRPr="00DE3A6F" w:rsidRDefault="00774B81" w:rsidP="00774B81">
            <w:pPr>
              <w:autoSpaceDE w:val="0"/>
              <w:autoSpaceDN w:val="0"/>
              <w:adjustRightInd w:val="0"/>
              <w:ind w:right="-72"/>
              <w:jc w:val="right"/>
              <w:rPr>
                <w:rFonts w:ascii="Arial" w:hAnsi="Arial" w:cs="Arial"/>
                <w:sz w:val="18"/>
                <w:szCs w:val="18"/>
              </w:rPr>
            </w:pPr>
            <w:r w:rsidRPr="00DE3A6F">
              <w:rPr>
                <w:rFonts w:ascii="Arial" w:hAnsi="Arial" w:cs="Arial"/>
                <w:sz w:val="18"/>
                <w:szCs w:val="18"/>
              </w:rPr>
              <w:t>109,736</w:t>
            </w:r>
          </w:p>
        </w:tc>
      </w:tr>
      <w:tr w:rsidR="00774B81" w:rsidRPr="00DE3A6F" w14:paraId="15429C5E" w14:textId="77777777" w:rsidTr="00937657">
        <w:trPr>
          <w:gridAfter w:val="1"/>
          <w:wAfter w:w="15" w:type="dxa"/>
        </w:trPr>
        <w:tc>
          <w:tcPr>
            <w:tcW w:w="3690" w:type="dxa"/>
            <w:vAlign w:val="bottom"/>
          </w:tcPr>
          <w:p w14:paraId="126541AB" w14:textId="6B07F590"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E3A6F">
              <w:rPr>
                <w:rFonts w:ascii="Arial" w:hAnsi="Arial" w:cs="Arial"/>
                <w:sz w:val="18"/>
                <w:szCs w:val="18"/>
              </w:rPr>
              <w:t>Malaysia</w:t>
            </w:r>
          </w:p>
        </w:tc>
        <w:tc>
          <w:tcPr>
            <w:tcW w:w="1440" w:type="dxa"/>
            <w:vAlign w:val="bottom"/>
          </w:tcPr>
          <w:p w14:paraId="5194F9E3" w14:textId="7342D47A" w:rsidR="00774B81" w:rsidRPr="00DE3A6F" w:rsidRDefault="00774B81" w:rsidP="00774B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440" w:type="dxa"/>
            <w:vAlign w:val="bottom"/>
          </w:tcPr>
          <w:p w14:paraId="5B435F37" w14:textId="1B500C42" w:rsidR="00774B81" w:rsidRPr="00DE3A6F" w:rsidRDefault="00774B81" w:rsidP="00774B81">
            <w:pPr>
              <w:pBdr>
                <w:bottom w:val="single" w:sz="4" w:space="1" w:color="auto"/>
              </w:pBdr>
              <w:autoSpaceDE w:val="0"/>
              <w:autoSpaceDN w:val="0"/>
              <w:adjustRightInd w:val="0"/>
              <w:ind w:right="-72"/>
              <w:jc w:val="right"/>
              <w:rPr>
                <w:rFonts w:ascii="Arial" w:hAnsi="Arial" w:cs="Arial"/>
                <w:sz w:val="18"/>
                <w:szCs w:val="18"/>
              </w:rPr>
            </w:pPr>
            <w:r w:rsidRPr="00DE3A6F">
              <w:rPr>
                <w:rFonts w:ascii="Arial" w:hAnsi="Arial" w:cs="Arial"/>
                <w:sz w:val="18"/>
                <w:szCs w:val="18"/>
                <w:cs/>
              </w:rPr>
              <w:t>-</w:t>
            </w:r>
          </w:p>
        </w:tc>
        <w:tc>
          <w:tcPr>
            <w:tcW w:w="1440" w:type="dxa"/>
            <w:vAlign w:val="bottom"/>
          </w:tcPr>
          <w:p w14:paraId="42A8B472" w14:textId="68F30043" w:rsidR="00774B81" w:rsidRPr="00DE3A6F" w:rsidRDefault="00774B81" w:rsidP="00774B8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10</w:t>
            </w:r>
          </w:p>
        </w:tc>
        <w:tc>
          <w:tcPr>
            <w:tcW w:w="1440" w:type="dxa"/>
          </w:tcPr>
          <w:p w14:paraId="5D1F4FBB" w14:textId="2AE71242" w:rsidR="00774B81" w:rsidRPr="00DE3A6F" w:rsidRDefault="00774B81" w:rsidP="00774B8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w:t>
            </w:r>
          </w:p>
        </w:tc>
      </w:tr>
      <w:tr w:rsidR="00774B81" w:rsidRPr="00DE3A6F" w14:paraId="55467FF0" w14:textId="77777777" w:rsidTr="00937657">
        <w:trPr>
          <w:gridAfter w:val="1"/>
          <w:wAfter w:w="15" w:type="dxa"/>
        </w:trPr>
        <w:tc>
          <w:tcPr>
            <w:tcW w:w="3690" w:type="dxa"/>
            <w:vAlign w:val="bottom"/>
          </w:tcPr>
          <w:p w14:paraId="2BA1E8A5" w14:textId="77777777"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Pr>
          <w:p w14:paraId="7D66C945" w14:textId="77777777"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B445945" w14:textId="77777777"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C1D445E" w14:textId="77777777"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9D4B29A" w14:textId="77777777" w:rsidR="00774B81" w:rsidRPr="00DE3A6F" w:rsidRDefault="00774B81" w:rsidP="00774B8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74B81" w:rsidRPr="00DE3A6F" w14:paraId="1060BBA0" w14:textId="77777777" w:rsidTr="00937657">
        <w:trPr>
          <w:gridAfter w:val="1"/>
          <w:wAfter w:w="15" w:type="dxa"/>
          <w:trHeight w:val="135"/>
        </w:trPr>
        <w:tc>
          <w:tcPr>
            <w:tcW w:w="3690" w:type="dxa"/>
            <w:shd w:val="clear" w:color="auto" w:fill="auto"/>
            <w:vAlign w:val="bottom"/>
          </w:tcPr>
          <w:p w14:paraId="1BE34920" w14:textId="7CEA0C88" w:rsidR="00774B81" w:rsidRPr="00DE3A6F" w:rsidRDefault="00774B81" w:rsidP="0093765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vAlign w:val="bottom"/>
          </w:tcPr>
          <w:p w14:paraId="79790E83" w14:textId="0779AB12" w:rsidR="00774B81" w:rsidRPr="00DE3A6F" w:rsidRDefault="00774B81" w:rsidP="00774B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lang w:val="en-US"/>
              </w:rPr>
              <w:t>44,086,854</w:t>
            </w:r>
          </w:p>
        </w:tc>
        <w:tc>
          <w:tcPr>
            <w:tcW w:w="1440" w:type="dxa"/>
            <w:vAlign w:val="bottom"/>
          </w:tcPr>
          <w:p w14:paraId="342EB924" w14:textId="723AC7E0" w:rsidR="00774B81" w:rsidRPr="00DE3A6F" w:rsidRDefault="00774B81" w:rsidP="00774B81">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44</w:t>
            </w:r>
            <w:r w:rsidRPr="00DE3A6F">
              <w:rPr>
                <w:rFonts w:ascii="Arial" w:hAnsi="Arial" w:cs="Arial"/>
                <w:sz w:val="18"/>
                <w:szCs w:val="18"/>
                <w:lang w:val="en-US"/>
              </w:rPr>
              <w:t>,</w:t>
            </w:r>
            <w:r w:rsidRPr="00DE3A6F">
              <w:rPr>
                <w:rFonts w:ascii="Arial" w:hAnsi="Arial" w:cs="Arial"/>
                <w:sz w:val="18"/>
                <w:szCs w:val="18"/>
              </w:rPr>
              <w:t>131</w:t>
            </w:r>
            <w:r w:rsidRPr="00DE3A6F">
              <w:rPr>
                <w:rFonts w:ascii="Arial" w:hAnsi="Arial" w:cs="Arial"/>
                <w:sz w:val="18"/>
                <w:szCs w:val="18"/>
                <w:lang w:val="en-US"/>
              </w:rPr>
              <w:t>,</w:t>
            </w:r>
            <w:r w:rsidRPr="00DE3A6F">
              <w:rPr>
                <w:rFonts w:ascii="Arial" w:hAnsi="Arial" w:cs="Arial"/>
                <w:sz w:val="18"/>
                <w:szCs w:val="18"/>
              </w:rPr>
              <w:t>889</w:t>
            </w:r>
          </w:p>
        </w:tc>
        <w:tc>
          <w:tcPr>
            <w:tcW w:w="1440" w:type="dxa"/>
            <w:vAlign w:val="bottom"/>
          </w:tcPr>
          <w:p w14:paraId="249F0C2A" w14:textId="323205BB" w:rsidR="00774B81" w:rsidRPr="00DE3A6F" w:rsidRDefault="00774B81" w:rsidP="00774B81">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lang w:val="en-US"/>
              </w:rPr>
              <w:t>130,695,88</w:t>
            </w:r>
            <w:r w:rsidR="00DA20C8">
              <w:rPr>
                <w:rFonts w:ascii="Arial" w:hAnsi="Arial" w:cs="Arial"/>
                <w:sz w:val="18"/>
                <w:szCs w:val="18"/>
                <w:lang w:val="en-US"/>
              </w:rPr>
              <w:t>0</w:t>
            </w:r>
          </w:p>
        </w:tc>
        <w:tc>
          <w:tcPr>
            <w:tcW w:w="1440" w:type="dxa"/>
            <w:vAlign w:val="bottom"/>
          </w:tcPr>
          <w:p w14:paraId="04A2781C" w14:textId="185C777F" w:rsidR="00774B81" w:rsidRPr="00DE3A6F" w:rsidRDefault="00774B81" w:rsidP="00774B81">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pacing w:val="-2"/>
                <w:sz w:val="18"/>
                <w:szCs w:val="18"/>
              </w:rPr>
              <w:t>121</w:t>
            </w:r>
            <w:r w:rsidRPr="00DE3A6F">
              <w:rPr>
                <w:rFonts w:ascii="Arial" w:hAnsi="Arial" w:cs="Arial"/>
                <w:spacing w:val="-2"/>
                <w:sz w:val="18"/>
                <w:szCs w:val="18"/>
                <w:lang w:val="en-US"/>
              </w:rPr>
              <w:t>,</w:t>
            </w:r>
            <w:r w:rsidRPr="00DE3A6F">
              <w:rPr>
                <w:rFonts w:ascii="Arial" w:hAnsi="Arial" w:cs="Arial"/>
                <w:spacing w:val="-2"/>
                <w:sz w:val="18"/>
                <w:szCs w:val="18"/>
              </w:rPr>
              <w:t>692</w:t>
            </w:r>
            <w:r w:rsidRPr="00DE3A6F">
              <w:rPr>
                <w:rFonts w:ascii="Arial" w:hAnsi="Arial" w:cs="Arial"/>
                <w:spacing w:val="-2"/>
                <w:sz w:val="18"/>
                <w:szCs w:val="18"/>
                <w:lang w:val="en-US"/>
              </w:rPr>
              <w:t>,</w:t>
            </w:r>
            <w:r w:rsidRPr="00DE3A6F">
              <w:rPr>
                <w:rFonts w:ascii="Arial" w:hAnsi="Arial" w:cs="Arial"/>
                <w:spacing w:val="-2"/>
                <w:sz w:val="18"/>
                <w:szCs w:val="18"/>
              </w:rPr>
              <w:t>805</w:t>
            </w:r>
          </w:p>
        </w:tc>
      </w:tr>
    </w:tbl>
    <w:p w14:paraId="1B06738E" w14:textId="77777777" w:rsidR="00FF1960" w:rsidRPr="00DE3A6F" w:rsidRDefault="00FF1960" w:rsidP="00937657">
      <w:pPr>
        <w:rPr>
          <w:rFonts w:ascii="Arial" w:hAnsi="Arial" w:cs="Arial"/>
          <w:sz w:val="18"/>
          <w:szCs w:val="18"/>
        </w:rPr>
      </w:pPr>
    </w:p>
    <w:p w14:paraId="29CBBE3B" w14:textId="77777777" w:rsidR="00E87D57" w:rsidRPr="00DE3A6F" w:rsidRDefault="00E87D57" w:rsidP="00C44AE3">
      <w:pPr>
        <w:rPr>
          <w:rFonts w:ascii="Arial" w:hAnsi="Arial" w:cs="Arial"/>
          <w:b/>
          <w:bCs/>
          <w:sz w:val="18"/>
          <w:szCs w:val="18"/>
        </w:rPr>
      </w:pPr>
      <w:r w:rsidRPr="00DE3A6F">
        <w:rPr>
          <w:rFonts w:ascii="Arial" w:hAnsi="Arial" w:cs="Arial"/>
          <w:b/>
          <w:bCs/>
          <w:sz w:val="18"/>
          <w:szCs w:val="18"/>
        </w:rPr>
        <w:t>Major customer</w:t>
      </w:r>
    </w:p>
    <w:p w14:paraId="084DA79E" w14:textId="77777777" w:rsidR="00E87D57" w:rsidRPr="00DE3A6F" w:rsidRDefault="00E87D57" w:rsidP="00C44AE3">
      <w:pPr>
        <w:spacing w:line="240" w:lineRule="exact"/>
        <w:ind w:right="-7"/>
        <w:jc w:val="thaiDistribute"/>
        <w:rPr>
          <w:rFonts w:ascii="Arial" w:hAnsi="Arial" w:cs="Arial"/>
          <w:sz w:val="18"/>
          <w:szCs w:val="18"/>
        </w:rPr>
      </w:pPr>
    </w:p>
    <w:p w14:paraId="26240522" w14:textId="0856BA5F" w:rsidR="000F4715" w:rsidRPr="00C12611" w:rsidRDefault="002300DE" w:rsidP="00C44AE3">
      <w:pPr>
        <w:pStyle w:val="BodyText"/>
        <w:ind w:right="8"/>
        <w:rPr>
          <w:rFonts w:ascii="Arial" w:hAnsi="Arial" w:cstheme="minorBidi"/>
          <w:spacing w:val="-4"/>
          <w:sz w:val="18"/>
          <w:szCs w:val="18"/>
          <w:lang w:val="en-GB"/>
        </w:rPr>
      </w:pPr>
      <w:r w:rsidRPr="00C12611">
        <w:rPr>
          <w:rFonts w:ascii="Arial" w:hAnsi="Arial" w:cs="Arial"/>
          <w:spacing w:val="-4"/>
          <w:sz w:val="18"/>
          <w:szCs w:val="18"/>
          <w:lang w:val="en-GB"/>
        </w:rPr>
        <w:t>O</w:t>
      </w:r>
      <w:r w:rsidR="00E87D57" w:rsidRPr="00C12611">
        <w:rPr>
          <w:rFonts w:ascii="Arial" w:hAnsi="Arial" w:cs="Arial"/>
          <w:spacing w:val="-4"/>
          <w:sz w:val="18"/>
          <w:szCs w:val="18"/>
          <w:lang w:val="en-GB"/>
        </w:rPr>
        <w:t xml:space="preserve">ne customer of </w:t>
      </w:r>
      <w:r w:rsidRPr="00C12611">
        <w:rPr>
          <w:rFonts w:ascii="Arial" w:hAnsi="Arial" w:cs="Arial"/>
          <w:spacing w:val="-4"/>
          <w:sz w:val="18"/>
          <w:szCs w:val="18"/>
          <w:lang w:val="en-GB"/>
        </w:rPr>
        <w:t xml:space="preserve">the </w:t>
      </w:r>
      <w:r w:rsidR="00E87D57" w:rsidRPr="00C12611">
        <w:rPr>
          <w:rFonts w:ascii="Arial" w:hAnsi="Arial" w:cs="Arial"/>
          <w:spacing w:val="-4"/>
          <w:sz w:val="18"/>
          <w:szCs w:val="18"/>
          <w:lang w:val="en-GB"/>
        </w:rPr>
        <w:t>electricity generati</w:t>
      </w:r>
      <w:r w:rsidR="00144CB7" w:rsidRPr="00C12611">
        <w:rPr>
          <w:rFonts w:ascii="Arial" w:hAnsi="Arial" w:cs="Arial"/>
          <w:spacing w:val="-4"/>
          <w:sz w:val="18"/>
          <w:szCs w:val="18"/>
          <w:lang w:val="en-GB"/>
        </w:rPr>
        <w:t>ng</w:t>
      </w:r>
      <w:r w:rsidRPr="00C12611">
        <w:rPr>
          <w:rFonts w:ascii="Arial" w:hAnsi="Arial" w:cs="Arial"/>
          <w:spacing w:val="-4"/>
          <w:sz w:val="18"/>
          <w:szCs w:val="18"/>
          <w:lang w:val="en-GB"/>
        </w:rPr>
        <w:t xml:space="preserve"> has contributed revenue of</w:t>
      </w:r>
      <w:r w:rsidR="00E87D57" w:rsidRPr="00C12611">
        <w:rPr>
          <w:rFonts w:ascii="Arial" w:hAnsi="Arial" w:cs="Arial"/>
          <w:spacing w:val="-4"/>
          <w:sz w:val="18"/>
          <w:szCs w:val="18"/>
          <w:lang w:val="en-GB"/>
        </w:rPr>
        <w:t xml:space="preserve"> Baht</w:t>
      </w:r>
      <w:r w:rsidR="00E71267" w:rsidRPr="00C12611">
        <w:rPr>
          <w:rFonts w:ascii="Arial" w:hAnsi="Arial" w:cs="Arial"/>
          <w:spacing w:val="-4"/>
          <w:sz w:val="18"/>
          <w:szCs w:val="18"/>
          <w:lang w:val="en-GB"/>
        </w:rPr>
        <w:t xml:space="preserve"> </w:t>
      </w:r>
      <w:r w:rsidR="007654A6" w:rsidRPr="00C12611">
        <w:rPr>
          <w:rFonts w:ascii="Arial" w:hAnsi="Arial" w:cs="Arial"/>
          <w:spacing w:val="-4"/>
          <w:sz w:val="18"/>
          <w:szCs w:val="18"/>
          <w:lang w:val="en-GB"/>
        </w:rPr>
        <w:t xml:space="preserve">28,330.10 </w:t>
      </w:r>
      <w:r w:rsidR="00F22AFF" w:rsidRPr="00C12611">
        <w:rPr>
          <w:rFonts w:ascii="Arial" w:hAnsi="Arial" w:cs="Arial"/>
          <w:spacing w:val="-4"/>
          <w:sz w:val="18"/>
          <w:szCs w:val="18"/>
          <w:lang w:val="en-GB"/>
        </w:rPr>
        <w:t>million (</w:t>
      </w:r>
      <w:r w:rsidR="00587041" w:rsidRPr="00C12611">
        <w:rPr>
          <w:rFonts w:ascii="Arial" w:hAnsi="Arial" w:cs="Arial"/>
          <w:spacing w:val="-4"/>
          <w:sz w:val="18"/>
          <w:szCs w:val="18"/>
          <w:lang w:val="en-GB"/>
        </w:rPr>
        <w:t>2019</w:t>
      </w:r>
      <w:r w:rsidR="00E87D57" w:rsidRPr="00C12611">
        <w:rPr>
          <w:rFonts w:ascii="Arial" w:hAnsi="Arial" w:cs="Arial"/>
          <w:spacing w:val="-4"/>
          <w:sz w:val="18"/>
          <w:szCs w:val="18"/>
          <w:lang w:val="en-GB"/>
        </w:rPr>
        <w:t xml:space="preserve">: </w:t>
      </w:r>
      <w:r w:rsidR="00F22AFF" w:rsidRPr="00C12611">
        <w:rPr>
          <w:rFonts w:ascii="Arial" w:hAnsi="Arial" w:cs="Arial"/>
          <w:spacing w:val="-4"/>
          <w:sz w:val="18"/>
          <w:szCs w:val="18"/>
          <w:lang w:val="en-GB"/>
        </w:rPr>
        <w:t xml:space="preserve">Baht </w:t>
      </w:r>
      <w:r w:rsidR="00445A03" w:rsidRPr="00C12611">
        <w:rPr>
          <w:rFonts w:ascii="Arial" w:hAnsi="Arial" w:cs="Arial"/>
          <w:spacing w:val="-4"/>
          <w:sz w:val="18"/>
          <w:szCs w:val="18"/>
          <w:lang w:val="en-GB"/>
        </w:rPr>
        <w:t>28,726.45</w:t>
      </w:r>
      <w:r w:rsidR="002A27CA" w:rsidRPr="00C12611">
        <w:rPr>
          <w:rFonts w:ascii="Arial" w:hAnsi="Arial" w:cs="Arial"/>
          <w:spacing w:val="-4"/>
          <w:sz w:val="18"/>
          <w:szCs w:val="18"/>
          <w:lang w:val="en-GB"/>
        </w:rPr>
        <w:t xml:space="preserve"> </w:t>
      </w:r>
      <w:r w:rsidR="00E87D57" w:rsidRPr="00C12611">
        <w:rPr>
          <w:rFonts w:ascii="Arial" w:hAnsi="Arial" w:cs="Arial"/>
          <w:spacing w:val="-4"/>
          <w:sz w:val="18"/>
          <w:szCs w:val="18"/>
          <w:lang w:val="en-GB"/>
        </w:rPr>
        <w:t>million</w:t>
      </w:r>
      <w:r w:rsidR="00947696" w:rsidRPr="00C12611">
        <w:rPr>
          <w:rFonts w:ascii="Arial" w:hAnsi="Arial" w:cs="Arial"/>
          <w:spacing w:val="-4"/>
          <w:sz w:val="18"/>
          <w:szCs w:val="18"/>
          <w:lang w:val="en-GB"/>
        </w:rPr>
        <w:t>)</w:t>
      </w:r>
      <w:r w:rsidR="00E87D57" w:rsidRPr="00C12611">
        <w:rPr>
          <w:rFonts w:ascii="Arial" w:hAnsi="Arial" w:cs="Arial"/>
          <w:spacing w:val="-4"/>
          <w:sz w:val="18"/>
          <w:szCs w:val="18"/>
          <w:lang w:val="en-GB"/>
        </w:rPr>
        <w:t>.</w:t>
      </w:r>
    </w:p>
    <w:p w14:paraId="255F676B" w14:textId="5B257CDD" w:rsidR="00072B1E" w:rsidRDefault="00072B1E">
      <w:pPr>
        <w:rPr>
          <w:rFonts w:ascii="Arial" w:hAnsi="Arial" w:cs="Arial"/>
          <w:sz w:val="18"/>
          <w:szCs w:val="18"/>
          <w:cs/>
        </w:rPr>
      </w:pPr>
      <w:r>
        <w:rPr>
          <w:rFonts w:ascii="Arial" w:hAnsi="Arial"/>
          <w:sz w:val="18"/>
          <w:szCs w:val="18"/>
          <w:cs/>
        </w:rPr>
        <w:br w:type="page"/>
      </w:r>
    </w:p>
    <w:p w14:paraId="58B46F10" w14:textId="6D02490E" w:rsidR="00E55BB0" w:rsidRDefault="00E55BB0" w:rsidP="00E55BB0">
      <w:pPr>
        <w:ind w:left="540" w:hanging="540"/>
        <w:jc w:val="both"/>
        <w:rPr>
          <w:rFonts w:ascii="Arial" w:hAnsi="Arial" w:cstheme="minorBidi"/>
          <w:b/>
          <w:bCs/>
          <w:sz w:val="18"/>
          <w:szCs w:val="18"/>
        </w:rPr>
      </w:pPr>
    </w:p>
    <w:p w14:paraId="0BB99B38" w14:textId="77777777" w:rsidR="008210DD" w:rsidRPr="008210DD" w:rsidRDefault="008210DD" w:rsidP="00E55BB0">
      <w:pPr>
        <w:ind w:left="540" w:hanging="540"/>
        <w:jc w:val="both"/>
        <w:rPr>
          <w:rFonts w:ascii="Arial" w:hAnsi="Arial" w:cstheme="minorBidi"/>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5FECDF3C" w14:textId="77777777" w:rsidTr="00E55BB0">
        <w:trPr>
          <w:trHeight w:val="389"/>
        </w:trPr>
        <w:tc>
          <w:tcPr>
            <w:tcW w:w="9459" w:type="dxa"/>
            <w:shd w:val="clear" w:color="auto" w:fill="FFA543"/>
            <w:vAlign w:val="center"/>
          </w:tcPr>
          <w:p w14:paraId="1D159474" w14:textId="398AD4E9" w:rsidR="00E55BB0" w:rsidRPr="00DE3A6F" w:rsidRDefault="00684F64"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10</w:t>
            </w:r>
            <w:r w:rsidR="00F96008" w:rsidRPr="00DE3A6F">
              <w:rPr>
                <w:rFonts w:ascii="Arial" w:hAnsi="Arial" w:cs="Arial"/>
                <w:b/>
                <w:bCs/>
                <w:color w:val="FFFFFF"/>
                <w:sz w:val="18"/>
                <w:szCs w:val="18"/>
              </w:rPr>
              <w:tab/>
              <w:t>Cash and cash equivalents</w:t>
            </w:r>
          </w:p>
        </w:tc>
      </w:tr>
    </w:tbl>
    <w:p w14:paraId="1D3CEA60"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3510"/>
        <w:gridCol w:w="1530"/>
        <w:gridCol w:w="1530"/>
        <w:gridCol w:w="1440"/>
        <w:gridCol w:w="1440"/>
      </w:tblGrid>
      <w:tr w:rsidR="006C4D30" w:rsidRPr="00DE3A6F" w14:paraId="72A0F01B" w14:textId="77777777" w:rsidTr="00D856D8">
        <w:tc>
          <w:tcPr>
            <w:tcW w:w="3510" w:type="dxa"/>
            <w:tcBorders>
              <w:top w:val="nil"/>
              <w:left w:val="nil"/>
              <w:bottom w:val="nil"/>
              <w:right w:val="nil"/>
            </w:tcBorders>
            <w:vAlign w:val="bottom"/>
          </w:tcPr>
          <w:p w14:paraId="5402BA38" w14:textId="77777777" w:rsidR="00C93C6D" w:rsidRPr="00DE3A6F" w:rsidRDefault="00C93C6D" w:rsidP="00F96008">
            <w:pPr>
              <w:tabs>
                <w:tab w:val="left" w:pos="3295"/>
                <w:tab w:val="left" w:pos="9744"/>
              </w:tabs>
              <w:ind w:left="-106"/>
              <w:contextualSpacing/>
              <w:rPr>
                <w:rFonts w:ascii="Arial" w:hAnsi="Arial" w:cs="Arial"/>
                <w:b/>
                <w:bCs/>
                <w:sz w:val="18"/>
                <w:szCs w:val="18"/>
              </w:rPr>
            </w:pPr>
          </w:p>
        </w:tc>
        <w:tc>
          <w:tcPr>
            <w:tcW w:w="3060" w:type="dxa"/>
            <w:gridSpan w:val="2"/>
            <w:vAlign w:val="bottom"/>
          </w:tcPr>
          <w:p w14:paraId="5D442970" w14:textId="77777777" w:rsidR="00FF1960" w:rsidRPr="00DE3A6F" w:rsidRDefault="00C93C6D"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E3A6F">
              <w:rPr>
                <w:rFonts w:ascii="Arial" w:hAnsi="Arial" w:cs="Arial"/>
                <w:b/>
                <w:bCs/>
                <w:sz w:val="18"/>
                <w:szCs w:val="18"/>
              </w:rPr>
              <w:t>Consolidated</w:t>
            </w:r>
            <w:r w:rsidR="00AC2CE9" w:rsidRPr="00DE3A6F">
              <w:rPr>
                <w:rFonts w:ascii="Arial" w:eastAsia="Cordia New" w:hAnsi="Arial" w:cs="Arial"/>
                <w:b/>
                <w:bCs/>
                <w:sz w:val="18"/>
                <w:szCs w:val="18"/>
                <w:lang w:eastAsia="en-GB"/>
              </w:rPr>
              <w:t xml:space="preserve"> </w:t>
            </w:r>
          </w:p>
          <w:p w14:paraId="07AED4C2" w14:textId="12763E63" w:rsidR="00C93C6D"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c>
          <w:tcPr>
            <w:tcW w:w="2880" w:type="dxa"/>
            <w:gridSpan w:val="2"/>
            <w:vAlign w:val="bottom"/>
          </w:tcPr>
          <w:p w14:paraId="748C1A1A" w14:textId="77777777" w:rsidR="00FF1960"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E3A6F">
              <w:rPr>
                <w:rFonts w:ascii="Arial" w:hAnsi="Arial" w:cs="Arial"/>
                <w:b/>
                <w:bCs/>
                <w:sz w:val="18"/>
                <w:szCs w:val="18"/>
              </w:rPr>
              <w:t xml:space="preserve">Separate </w:t>
            </w:r>
          </w:p>
          <w:p w14:paraId="5924C4DB" w14:textId="38AA33A5" w:rsidR="00C93C6D"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r>
      <w:tr w:rsidR="002A27CA" w:rsidRPr="00DE3A6F" w14:paraId="4F0DE593" w14:textId="77777777" w:rsidTr="00D856D8">
        <w:trPr>
          <w:trHeight w:val="86"/>
        </w:trPr>
        <w:tc>
          <w:tcPr>
            <w:tcW w:w="3510" w:type="dxa"/>
            <w:tcBorders>
              <w:top w:val="nil"/>
              <w:left w:val="nil"/>
              <w:bottom w:val="nil"/>
              <w:right w:val="nil"/>
            </w:tcBorders>
            <w:vAlign w:val="bottom"/>
          </w:tcPr>
          <w:p w14:paraId="232820E4" w14:textId="77777777" w:rsidR="002A27CA" w:rsidRPr="00DE3A6F" w:rsidRDefault="002A27CA" w:rsidP="00F96008">
            <w:pPr>
              <w:tabs>
                <w:tab w:val="left" w:pos="3295"/>
                <w:tab w:val="left" w:pos="9744"/>
              </w:tabs>
              <w:ind w:left="-106"/>
              <w:contextualSpacing/>
              <w:rPr>
                <w:rFonts w:ascii="Arial" w:hAnsi="Arial" w:cs="Arial"/>
                <w:b/>
                <w:bCs/>
                <w:sz w:val="18"/>
                <w:szCs w:val="18"/>
              </w:rPr>
            </w:pPr>
          </w:p>
        </w:tc>
        <w:tc>
          <w:tcPr>
            <w:tcW w:w="1530" w:type="dxa"/>
          </w:tcPr>
          <w:p w14:paraId="0A6805AF" w14:textId="3881591C" w:rsidR="002A27CA" w:rsidRPr="00DE3A6F" w:rsidRDefault="00587041" w:rsidP="002A27CA">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2020</w:t>
            </w:r>
          </w:p>
        </w:tc>
        <w:tc>
          <w:tcPr>
            <w:tcW w:w="1530" w:type="dxa"/>
          </w:tcPr>
          <w:p w14:paraId="720E46C5" w14:textId="595CDDC5" w:rsidR="002A27CA" w:rsidRPr="00DE3A6F" w:rsidRDefault="00587041" w:rsidP="002A27CA">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2019</w:t>
            </w:r>
          </w:p>
        </w:tc>
        <w:tc>
          <w:tcPr>
            <w:tcW w:w="1440" w:type="dxa"/>
          </w:tcPr>
          <w:p w14:paraId="7CFF2E4F" w14:textId="37ACEB68" w:rsidR="002A27CA" w:rsidRPr="00DE3A6F" w:rsidRDefault="00587041" w:rsidP="002A27CA">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tcPr>
          <w:p w14:paraId="7BC668A1" w14:textId="6222F321" w:rsidR="002A27CA" w:rsidRPr="00DE3A6F" w:rsidRDefault="00587041" w:rsidP="002A27CA">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2019</w:t>
            </w:r>
          </w:p>
        </w:tc>
      </w:tr>
      <w:tr w:rsidR="002A27CA" w:rsidRPr="00DE3A6F" w14:paraId="1C9FE98E" w14:textId="77777777" w:rsidTr="00D856D8">
        <w:trPr>
          <w:trHeight w:val="86"/>
        </w:trPr>
        <w:tc>
          <w:tcPr>
            <w:tcW w:w="3510" w:type="dxa"/>
            <w:tcBorders>
              <w:top w:val="nil"/>
              <w:left w:val="nil"/>
              <w:bottom w:val="nil"/>
              <w:right w:val="nil"/>
            </w:tcBorders>
            <w:vAlign w:val="bottom"/>
          </w:tcPr>
          <w:p w14:paraId="2D89B076" w14:textId="77777777" w:rsidR="002A27CA" w:rsidRPr="00DE3A6F" w:rsidRDefault="002A27CA" w:rsidP="00F96008">
            <w:pPr>
              <w:tabs>
                <w:tab w:val="left" w:pos="3295"/>
                <w:tab w:val="left" w:pos="9744"/>
              </w:tabs>
              <w:ind w:left="-106"/>
              <w:contextualSpacing/>
              <w:rPr>
                <w:rFonts w:ascii="Arial" w:hAnsi="Arial" w:cs="Arial"/>
                <w:b/>
                <w:bCs/>
                <w:sz w:val="18"/>
                <w:szCs w:val="18"/>
              </w:rPr>
            </w:pPr>
          </w:p>
        </w:tc>
        <w:tc>
          <w:tcPr>
            <w:tcW w:w="1530" w:type="dxa"/>
          </w:tcPr>
          <w:p w14:paraId="16436813" w14:textId="1DF7245C" w:rsidR="002A27CA" w:rsidRPr="00DE3A6F"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eastAsia="Cordia New" w:hAnsi="Arial" w:cs="Arial"/>
                <w:b/>
                <w:bCs/>
                <w:sz w:val="18"/>
                <w:szCs w:val="18"/>
                <w:lang w:val="en-US" w:eastAsia="en-GB"/>
              </w:rPr>
              <w:t>Baht ’000</w:t>
            </w:r>
          </w:p>
        </w:tc>
        <w:tc>
          <w:tcPr>
            <w:tcW w:w="1530" w:type="dxa"/>
          </w:tcPr>
          <w:p w14:paraId="32FC6623" w14:textId="3F30E70C" w:rsidR="002A27CA" w:rsidRPr="00DE3A6F"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eastAsia="Cordia New" w:hAnsi="Arial" w:cs="Arial"/>
                <w:b/>
                <w:bCs/>
                <w:sz w:val="18"/>
                <w:szCs w:val="18"/>
                <w:lang w:val="en-US" w:eastAsia="en-GB"/>
              </w:rPr>
              <w:t>Baht ’000</w:t>
            </w:r>
          </w:p>
        </w:tc>
        <w:tc>
          <w:tcPr>
            <w:tcW w:w="1440" w:type="dxa"/>
          </w:tcPr>
          <w:p w14:paraId="17E72043" w14:textId="2EC14EC4" w:rsidR="002A27CA" w:rsidRPr="00DE3A6F"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eastAsia="Cordia New" w:hAnsi="Arial" w:cs="Arial"/>
                <w:b/>
                <w:bCs/>
                <w:sz w:val="18"/>
                <w:szCs w:val="18"/>
                <w:lang w:val="en-US" w:eastAsia="en-GB"/>
              </w:rPr>
              <w:t>Baht ’000</w:t>
            </w:r>
          </w:p>
        </w:tc>
        <w:tc>
          <w:tcPr>
            <w:tcW w:w="1440" w:type="dxa"/>
          </w:tcPr>
          <w:p w14:paraId="18CD7220" w14:textId="5C4E69A2" w:rsidR="002A27CA" w:rsidRPr="00DE3A6F" w:rsidRDefault="002A27CA" w:rsidP="002A27CA">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eastAsia="Cordia New" w:hAnsi="Arial" w:cs="Arial"/>
                <w:b/>
                <w:bCs/>
                <w:sz w:val="18"/>
                <w:szCs w:val="18"/>
                <w:lang w:val="en-US" w:eastAsia="en-GB"/>
              </w:rPr>
              <w:t>Baht ’000</w:t>
            </w:r>
          </w:p>
        </w:tc>
      </w:tr>
      <w:tr w:rsidR="002A27CA" w:rsidRPr="00DE3A6F" w14:paraId="3B171743" w14:textId="77777777" w:rsidTr="00D856D8">
        <w:tc>
          <w:tcPr>
            <w:tcW w:w="3510" w:type="dxa"/>
            <w:tcBorders>
              <w:top w:val="nil"/>
              <w:left w:val="nil"/>
              <w:bottom w:val="nil"/>
              <w:right w:val="nil"/>
            </w:tcBorders>
            <w:vAlign w:val="bottom"/>
          </w:tcPr>
          <w:p w14:paraId="632D2AF7" w14:textId="77777777" w:rsidR="002A27CA" w:rsidRPr="00DE3A6F" w:rsidRDefault="002A27CA" w:rsidP="00F96008">
            <w:pPr>
              <w:tabs>
                <w:tab w:val="left" w:pos="3295"/>
                <w:tab w:val="left" w:pos="9744"/>
              </w:tabs>
              <w:ind w:left="-106"/>
              <w:contextualSpacing/>
              <w:rPr>
                <w:rFonts w:ascii="Arial" w:hAnsi="Arial" w:cs="Arial"/>
                <w:b/>
                <w:bCs/>
                <w:sz w:val="12"/>
                <w:szCs w:val="12"/>
              </w:rPr>
            </w:pPr>
          </w:p>
        </w:tc>
        <w:tc>
          <w:tcPr>
            <w:tcW w:w="1530" w:type="dxa"/>
            <w:vAlign w:val="bottom"/>
          </w:tcPr>
          <w:p w14:paraId="56D63B84" w14:textId="77777777" w:rsidR="002A27CA" w:rsidRPr="00DE3A6F"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530" w:type="dxa"/>
            <w:vAlign w:val="bottom"/>
          </w:tcPr>
          <w:p w14:paraId="73B62578" w14:textId="77777777" w:rsidR="002A27CA" w:rsidRPr="00DE3A6F"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7C8CC53B" w14:textId="77777777" w:rsidR="002A27CA" w:rsidRPr="00DE3A6F"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F775F45" w14:textId="77777777" w:rsidR="002A27CA" w:rsidRPr="00DE3A6F" w:rsidRDefault="002A27CA" w:rsidP="002A27CA">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3671B1" w:rsidRPr="00DE3A6F" w14:paraId="0CFDE93F" w14:textId="77777777" w:rsidTr="002A27CA">
        <w:tc>
          <w:tcPr>
            <w:tcW w:w="3510" w:type="dxa"/>
            <w:tcBorders>
              <w:top w:val="nil"/>
              <w:left w:val="nil"/>
              <w:bottom w:val="nil"/>
              <w:right w:val="nil"/>
            </w:tcBorders>
            <w:vAlign w:val="bottom"/>
          </w:tcPr>
          <w:p w14:paraId="7FE44937" w14:textId="77777777" w:rsidR="003671B1" w:rsidRPr="00DE3A6F" w:rsidRDefault="003671B1" w:rsidP="003671B1">
            <w:pPr>
              <w:tabs>
                <w:tab w:val="left" w:pos="3295"/>
                <w:tab w:val="left" w:pos="9744"/>
              </w:tabs>
              <w:ind w:left="-106"/>
              <w:contextualSpacing/>
              <w:rPr>
                <w:rFonts w:ascii="Arial" w:hAnsi="Arial" w:cs="Arial"/>
                <w:sz w:val="18"/>
                <w:szCs w:val="18"/>
              </w:rPr>
            </w:pPr>
            <w:r w:rsidRPr="00DE3A6F">
              <w:rPr>
                <w:rFonts w:ascii="Arial" w:hAnsi="Arial" w:cs="Arial"/>
                <w:sz w:val="18"/>
                <w:szCs w:val="18"/>
              </w:rPr>
              <w:t>Cash on hand</w:t>
            </w:r>
          </w:p>
        </w:tc>
        <w:tc>
          <w:tcPr>
            <w:tcW w:w="1530" w:type="dxa"/>
            <w:vAlign w:val="bottom"/>
          </w:tcPr>
          <w:p w14:paraId="73D9C80D" w14:textId="703DB939" w:rsidR="003671B1" w:rsidRPr="00DE3A6F" w:rsidRDefault="003671B1" w:rsidP="003671B1">
            <w:pPr>
              <w:suppressAutoHyphens/>
              <w:ind w:left="115" w:right="-72" w:hanging="115"/>
              <w:jc w:val="right"/>
              <w:rPr>
                <w:rFonts w:ascii="Arial" w:eastAsia="Cordia New" w:hAnsi="Arial" w:cs="Arial"/>
                <w:sz w:val="18"/>
                <w:szCs w:val="18"/>
                <w:lang w:eastAsia="en-GB"/>
              </w:rPr>
            </w:pPr>
            <w:r w:rsidRPr="00DE3A6F">
              <w:rPr>
                <w:rFonts w:ascii="Arial" w:hAnsi="Arial" w:cs="Arial"/>
                <w:sz w:val="18"/>
                <w:szCs w:val="18"/>
                <w:lang w:val="en-US"/>
              </w:rPr>
              <w:t>4,446</w:t>
            </w:r>
          </w:p>
        </w:tc>
        <w:tc>
          <w:tcPr>
            <w:tcW w:w="1530" w:type="dxa"/>
            <w:vAlign w:val="bottom"/>
          </w:tcPr>
          <w:p w14:paraId="04DC8B58" w14:textId="5A4E44A3" w:rsidR="003671B1" w:rsidRPr="00DE3A6F" w:rsidRDefault="003671B1" w:rsidP="003671B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2</w:t>
            </w:r>
            <w:r w:rsidRPr="00DE3A6F">
              <w:rPr>
                <w:rFonts w:ascii="Arial" w:hAnsi="Arial" w:cs="Arial"/>
                <w:sz w:val="18"/>
                <w:szCs w:val="18"/>
                <w:lang w:val="en-US"/>
              </w:rPr>
              <w:t>,</w:t>
            </w:r>
            <w:r w:rsidRPr="00DE3A6F">
              <w:rPr>
                <w:rFonts w:ascii="Arial" w:hAnsi="Arial" w:cs="Arial"/>
                <w:sz w:val="18"/>
                <w:szCs w:val="18"/>
              </w:rPr>
              <w:t>570</w:t>
            </w:r>
          </w:p>
        </w:tc>
        <w:tc>
          <w:tcPr>
            <w:tcW w:w="1440" w:type="dxa"/>
            <w:vAlign w:val="bottom"/>
          </w:tcPr>
          <w:p w14:paraId="240B0092" w14:textId="07ABFF2E" w:rsidR="003671B1" w:rsidRPr="00DE3A6F" w:rsidRDefault="003671B1" w:rsidP="003671B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lang w:val="en-US"/>
              </w:rPr>
              <w:t>10</w:t>
            </w:r>
          </w:p>
        </w:tc>
        <w:tc>
          <w:tcPr>
            <w:tcW w:w="1440" w:type="dxa"/>
            <w:vAlign w:val="bottom"/>
          </w:tcPr>
          <w:p w14:paraId="5521A9F1" w14:textId="1AC8C0DB" w:rsidR="003671B1" w:rsidRPr="00DE3A6F" w:rsidRDefault="003671B1" w:rsidP="003671B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10</w:t>
            </w:r>
          </w:p>
        </w:tc>
      </w:tr>
      <w:tr w:rsidR="003671B1" w:rsidRPr="00DE3A6F" w14:paraId="47A6C19C" w14:textId="77777777" w:rsidTr="002A27CA">
        <w:tc>
          <w:tcPr>
            <w:tcW w:w="3510" w:type="dxa"/>
            <w:tcBorders>
              <w:top w:val="nil"/>
              <w:left w:val="nil"/>
              <w:bottom w:val="nil"/>
              <w:right w:val="nil"/>
            </w:tcBorders>
            <w:vAlign w:val="bottom"/>
          </w:tcPr>
          <w:p w14:paraId="158B29AC" w14:textId="0D146071" w:rsidR="003671B1" w:rsidRPr="00DE3A6F" w:rsidRDefault="003671B1" w:rsidP="003671B1">
            <w:pPr>
              <w:tabs>
                <w:tab w:val="left" w:pos="3295"/>
                <w:tab w:val="left" w:pos="9744"/>
              </w:tabs>
              <w:ind w:left="-106"/>
              <w:contextualSpacing/>
              <w:rPr>
                <w:rFonts w:ascii="Arial" w:hAnsi="Arial" w:cs="Arial"/>
                <w:sz w:val="18"/>
                <w:szCs w:val="18"/>
              </w:rPr>
            </w:pPr>
            <w:r w:rsidRPr="00DE3A6F">
              <w:rPr>
                <w:rFonts w:ascii="Arial" w:hAnsi="Arial" w:cs="Arial"/>
                <w:sz w:val="18"/>
                <w:szCs w:val="18"/>
              </w:rPr>
              <w:t>Cash deposits at banks</w:t>
            </w:r>
          </w:p>
        </w:tc>
        <w:tc>
          <w:tcPr>
            <w:tcW w:w="1530" w:type="dxa"/>
            <w:vAlign w:val="bottom"/>
          </w:tcPr>
          <w:p w14:paraId="16CA609D" w14:textId="229B4E07" w:rsidR="003671B1" w:rsidRPr="00DE3A6F" w:rsidRDefault="003671B1" w:rsidP="003671B1">
            <w:pPr>
              <w:suppressAutoHyphens/>
              <w:ind w:left="115" w:right="-72" w:hanging="115"/>
              <w:jc w:val="right"/>
              <w:rPr>
                <w:rFonts w:ascii="Arial" w:eastAsia="Cordia New" w:hAnsi="Arial" w:cs="Arial"/>
                <w:sz w:val="18"/>
                <w:szCs w:val="18"/>
                <w:lang w:eastAsia="en-GB"/>
              </w:rPr>
            </w:pPr>
            <w:r w:rsidRPr="00DE3A6F">
              <w:rPr>
                <w:rFonts w:ascii="Arial" w:hAnsi="Arial" w:cs="Arial"/>
                <w:sz w:val="18"/>
                <w:szCs w:val="18"/>
                <w:lang w:val="en-US"/>
              </w:rPr>
              <w:t>16,952,727</w:t>
            </w:r>
          </w:p>
        </w:tc>
        <w:tc>
          <w:tcPr>
            <w:tcW w:w="1530" w:type="dxa"/>
            <w:vAlign w:val="bottom"/>
          </w:tcPr>
          <w:p w14:paraId="6CE91231" w14:textId="036E08D3" w:rsidR="003671B1" w:rsidRPr="00DE3A6F" w:rsidRDefault="003671B1" w:rsidP="003671B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17</w:t>
            </w:r>
            <w:r w:rsidRPr="00DE3A6F">
              <w:rPr>
                <w:rFonts w:ascii="Arial" w:hAnsi="Arial" w:cs="Arial"/>
                <w:sz w:val="18"/>
                <w:szCs w:val="18"/>
                <w:lang w:val="en-US"/>
              </w:rPr>
              <w:t>,</w:t>
            </w:r>
            <w:r w:rsidRPr="00DE3A6F">
              <w:rPr>
                <w:rFonts w:ascii="Arial" w:hAnsi="Arial" w:cs="Arial"/>
                <w:sz w:val="18"/>
                <w:szCs w:val="18"/>
              </w:rPr>
              <w:t>769</w:t>
            </w:r>
            <w:r w:rsidRPr="00DE3A6F">
              <w:rPr>
                <w:rFonts w:ascii="Arial" w:hAnsi="Arial" w:cs="Arial"/>
                <w:sz w:val="18"/>
                <w:szCs w:val="18"/>
                <w:lang w:val="en-US"/>
              </w:rPr>
              <w:t>,</w:t>
            </w:r>
            <w:r w:rsidRPr="00DE3A6F">
              <w:rPr>
                <w:rFonts w:ascii="Arial" w:hAnsi="Arial" w:cs="Arial"/>
                <w:sz w:val="18"/>
                <w:szCs w:val="18"/>
              </w:rPr>
              <w:t>773</w:t>
            </w:r>
          </w:p>
        </w:tc>
        <w:tc>
          <w:tcPr>
            <w:tcW w:w="1440" w:type="dxa"/>
            <w:vAlign w:val="bottom"/>
          </w:tcPr>
          <w:p w14:paraId="77A22AF0" w14:textId="2F55351C" w:rsidR="003671B1" w:rsidRPr="00DE3A6F" w:rsidRDefault="003671B1" w:rsidP="003671B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lang w:val="en-US"/>
              </w:rPr>
              <w:t>2,194,689</w:t>
            </w:r>
          </w:p>
        </w:tc>
        <w:tc>
          <w:tcPr>
            <w:tcW w:w="1440" w:type="dxa"/>
            <w:vAlign w:val="bottom"/>
          </w:tcPr>
          <w:p w14:paraId="23563186" w14:textId="12DAD71D" w:rsidR="003671B1" w:rsidRPr="00DE3A6F" w:rsidRDefault="003671B1" w:rsidP="003671B1">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7</w:t>
            </w:r>
            <w:r w:rsidRPr="00DE3A6F">
              <w:rPr>
                <w:rFonts w:ascii="Arial" w:hAnsi="Arial" w:cs="Arial"/>
                <w:sz w:val="18"/>
                <w:szCs w:val="18"/>
                <w:lang w:val="en-US"/>
              </w:rPr>
              <w:t>,</w:t>
            </w:r>
            <w:r w:rsidRPr="00DE3A6F">
              <w:rPr>
                <w:rFonts w:ascii="Arial" w:hAnsi="Arial" w:cs="Arial"/>
                <w:sz w:val="18"/>
                <w:szCs w:val="18"/>
              </w:rPr>
              <w:t>190</w:t>
            </w:r>
            <w:r w:rsidRPr="00DE3A6F">
              <w:rPr>
                <w:rFonts w:ascii="Arial" w:hAnsi="Arial" w:cs="Arial"/>
                <w:sz w:val="18"/>
                <w:szCs w:val="18"/>
                <w:lang w:val="en-US"/>
              </w:rPr>
              <w:t>,</w:t>
            </w:r>
            <w:r w:rsidRPr="00DE3A6F">
              <w:rPr>
                <w:rFonts w:ascii="Arial" w:hAnsi="Arial" w:cs="Arial"/>
                <w:sz w:val="18"/>
                <w:szCs w:val="18"/>
              </w:rPr>
              <w:t>459</w:t>
            </w:r>
          </w:p>
        </w:tc>
      </w:tr>
      <w:tr w:rsidR="003671B1" w:rsidRPr="00DE3A6F" w14:paraId="7D22D09A" w14:textId="77777777" w:rsidTr="002A27CA">
        <w:tc>
          <w:tcPr>
            <w:tcW w:w="3510" w:type="dxa"/>
            <w:tcBorders>
              <w:top w:val="nil"/>
              <w:left w:val="nil"/>
              <w:bottom w:val="nil"/>
              <w:right w:val="nil"/>
            </w:tcBorders>
            <w:vAlign w:val="bottom"/>
          </w:tcPr>
          <w:p w14:paraId="03E9DC2C" w14:textId="7EF4A774" w:rsidR="003671B1" w:rsidRPr="00DE3A6F" w:rsidRDefault="003671B1" w:rsidP="003671B1">
            <w:pPr>
              <w:tabs>
                <w:tab w:val="left" w:pos="3295"/>
                <w:tab w:val="left" w:pos="9744"/>
              </w:tabs>
              <w:ind w:left="-106"/>
              <w:contextualSpacing/>
              <w:rPr>
                <w:rFonts w:ascii="Arial" w:hAnsi="Arial" w:cs="Arial"/>
                <w:sz w:val="18"/>
                <w:szCs w:val="18"/>
              </w:rPr>
            </w:pPr>
            <w:r w:rsidRPr="00DE3A6F">
              <w:rPr>
                <w:rFonts w:ascii="Arial" w:hAnsi="Arial" w:cs="Arial"/>
                <w:sz w:val="18"/>
                <w:szCs w:val="18"/>
                <w:lang w:val="en-US" w:bidi="ar-SA"/>
              </w:rPr>
              <w:t>Fixed deposits due within 3 months</w:t>
            </w:r>
          </w:p>
        </w:tc>
        <w:tc>
          <w:tcPr>
            <w:tcW w:w="1530" w:type="dxa"/>
            <w:vAlign w:val="bottom"/>
          </w:tcPr>
          <w:p w14:paraId="3DB045FF" w14:textId="707B28CE" w:rsidR="003671B1" w:rsidRPr="00DE3A6F" w:rsidRDefault="003671B1" w:rsidP="003671B1">
            <w:pPr>
              <w:pBdr>
                <w:bottom w:val="single" w:sz="4" w:space="1" w:color="auto"/>
              </w:pBdr>
              <w:suppressAutoHyphens/>
              <w:ind w:left="115" w:right="-72" w:hanging="115"/>
              <w:jc w:val="right"/>
              <w:rPr>
                <w:rFonts w:ascii="Arial" w:eastAsia="Cordia New" w:hAnsi="Arial" w:cs="Arial"/>
                <w:sz w:val="18"/>
                <w:szCs w:val="18"/>
                <w:lang w:eastAsia="en-GB"/>
              </w:rPr>
            </w:pPr>
            <w:r w:rsidRPr="00DE3A6F">
              <w:rPr>
                <w:rFonts w:ascii="Arial" w:hAnsi="Arial" w:cs="Arial"/>
                <w:sz w:val="18"/>
                <w:szCs w:val="18"/>
                <w:lang w:val="en-US"/>
              </w:rPr>
              <w:t>2,153,152</w:t>
            </w:r>
          </w:p>
        </w:tc>
        <w:tc>
          <w:tcPr>
            <w:tcW w:w="1530" w:type="dxa"/>
            <w:vAlign w:val="bottom"/>
          </w:tcPr>
          <w:p w14:paraId="2E7A2274" w14:textId="132A52C2" w:rsidR="003671B1" w:rsidRPr="00DE3A6F" w:rsidRDefault="003671B1" w:rsidP="003671B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3</w:t>
            </w:r>
            <w:r w:rsidRPr="00DE3A6F">
              <w:rPr>
                <w:rFonts w:ascii="Arial" w:hAnsi="Arial" w:cs="Arial"/>
                <w:sz w:val="18"/>
                <w:szCs w:val="18"/>
                <w:lang w:val="en-US"/>
              </w:rPr>
              <w:t>,</w:t>
            </w:r>
            <w:r w:rsidRPr="00DE3A6F">
              <w:rPr>
                <w:rFonts w:ascii="Arial" w:hAnsi="Arial" w:cs="Arial"/>
                <w:sz w:val="18"/>
                <w:szCs w:val="18"/>
              </w:rPr>
              <w:t>388</w:t>
            </w:r>
            <w:r w:rsidRPr="00DE3A6F">
              <w:rPr>
                <w:rFonts w:ascii="Arial" w:hAnsi="Arial" w:cs="Arial"/>
                <w:sz w:val="18"/>
                <w:szCs w:val="18"/>
                <w:lang w:val="en-US"/>
              </w:rPr>
              <w:t>,</w:t>
            </w:r>
            <w:r w:rsidRPr="00DE3A6F">
              <w:rPr>
                <w:rFonts w:ascii="Arial" w:hAnsi="Arial" w:cs="Arial"/>
                <w:sz w:val="18"/>
                <w:szCs w:val="18"/>
              </w:rPr>
              <w:t>827</w:t>
            </w:r>
          </w:p>
        </w:tc>
        <w:tc>
          <w:tcPr>
            <w:tcW w:w="1440" w:type="dxa"/>
            <w:vAlign w:val="bottom"/>
          </w:tcPr>
          <w:p w14:paraId="7409483D" w14:textId="59B59B44" w:rsidR="003671B1" w:rsidRPr="00DE3A6F" w:rsidRDefault="003671B1" w:rsidP="003671B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lang w:val="en-US"/>
              </w:rPr>
              <w:t>10,580</w:t>
            </w:r>
          </w:p>
        </w:tc>
        <w:tc>
          <w:tcPr>
            <w:tcW w:w="1440" w:type="dxa"/>
            <w:vAlign w:val="bottom"/>
          </w:tcPr>
          <w:p w14:paraId="2325459F" w14:textId="073E2CF2" w:rsidR="003671B1" w:rsidRPr="00DE3A6F" w:rsidRDefault="003671B1" w:rsidP="003671B1">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w:t>
            </w:r>
            <w:r w:rsidRPr="00DE3A6F">
              <w:rPr>
                <w:rFonts w:ascii="Arial" w:hAnsi="Arial" w:cs="Arial"/>
                <w:sz w:val="18"/>
                <w:szCs w:val="18"/>
                <w:lang w:val="en-US"/>
              </w:rPr>
              <w:t>,</w:t>
            </w:r>
            <w:r w:rsidRPr="00DE3A6F">
              <w:rPr>
                <w:rFonts w:ascii="Arial" w:hAnsi="Arial" w:cs="Arial"/>
                <w:sz w:val="18"/>
                <w:szCs w:val="18"/>
              </w:rPr>
              <w:t>514</w:t>
            </w:r>
            <w:r w:rsidRPr="00DE3A6F">
              <w:rPr>
                <w:rFonts w:ascii="Arial" w:hAnsi="Arial" w:cs="Arial"/>
                <w:sz w:val="18"/>
                <w:szCs w:val="18"/>
                <w:lang w:val="en-US"/>
              </w:rPr>
              <w:t>,</w:t>
            </w:r>
            <w:r w:rsidRPr="00DE3A6F">
              <w:rPr>
                <w:rFonts w:ascii="Arial" w:hAnsi="Arial" w:cs="Arial"/>
                <w:sz w:val="18"/>
                <w:szCs w:val="18"/>
              </w:rPr>
              <w:t>796</w:t>
            </w:r>
          </w:p>
        </w:tc>
      </w:tr>
      <w:tr w:rsidR="003671B1" w:rsidRPr="00DE3A6F" w14:paraId="64CBB4BD" w14:textId="77777777" w:rsidTr="00D856D8">
        <w:tc>
          <w:tcPr>
            <w:tcW w:w="3510" w:type="dxa"/>
            <w:tcBorders>
              <w:top w:val="nil"/>
              <w:left w:val="nil"/>
              <w:bottom w:val="nil"/>
              <w:right w:val="nil"/>
            </w:tcBorders>
            <w:vAlign w:val="bottom"/>
          </w:tcPr>
          <w:p w14:paraId="3BA9990F" w14:textId="77777777" w:rsidR="003671B1" w:rsidRPr="00DE3A6F" w:rsidRDefault="003671B1" w:rsidP="003671B1">
            <w:pPr>
              <w:tabs>
                <w:tab w:val="left" w:pos="3295"/>
                <w:tab w:val="left" w:pos="9744"/>
              </w:tabs>
              <w:ind w:left="-106"/>
              <w:contextualSpacing/>
              <w:rPr>
                <w:rFonts w:ascii="Arial" w:hAnsi="Arial" w:cs="Arial"/>
                <w:b/>
                <w:bCs/>
                <w:sz w:val="12"/>
                <w:szCs w:val="12"/>
              </w:rPr>
            </w:pPr>
          </w:p>
        </w:tc>
        <w:tc>
          <w:tcPr>
            <w:tcW w:w="1530" w:type="dxa"/>
            <w:vAlign w:val="bottom"/>
          </w:tcPr>
          <w:p w14:paraId="7461AAB0" w14:textId="77777777" w:rsidR="003671B1" w:rsidRPr="00DE3A6F" w:rsidRDefault="003671B1" w:rsidP="003671B1">
            <w:pPr>
              <w:suppressAutoHyphens/>
              <w:ind w:left="115" w:right="-72" w:hanging="115"/>
              <w:jc w:val="right"/>
              <w:rPr>
                <w:rFonts w:ascii="Arial" w:eastAsia="Cordia New" w:hAnsi="Arial" w:cs="Arial"/>
                <w:sz w:val="12"/>
                <w:szCs w:val="12"/>
                <w:lang w:eastAsia="en-GB"/>
              </w:rPr>
            </w:pPr>
          </w:p>
        </w:tc>
        <w:tc>
          <w:tcPr>
            <w:tcW w:w="1530" w:type="dxa"/>
            <w:vAlign w:val="bottom"/>
          </w:tcPr>
          <w:p w14:paraId="61DE24C3" w14:textId="77777777" w:rsidR="003671B1" w:rsidRPr="00DE3A6F" w:rsidRDefault="003671B1" w:rsidP="003671B1">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2"/>
                <w:szCs w:val="12"/>
                <w:lang w:eastAsia="en-GB"/>
              </w:rPr>
            </w:pPr>
          </w:p>
        </w:tc>
        <w:tc>
          <w:tcPr>
            <w:tcW w:w="1440" w:type="dxa"/>
            <w:vAlign w:val="bottom"/>
          </w:tcPr>
          <w:p w14:paraId="6CF4290D" w14:textId="77777777" w:rsidR="003671B1" w:rsidRPr="00DE3A6F" w:rsidRDefault="003671B1" w:rsidP="003671B1">
            <w:pPr>
              <w:suppressAutoHyphens/>
              <w:ind w:left="115" w:right="-72" w:hanging="115"/>
              <w:jc w:val="right"/>
              <w:rPr>
                <w:rFonts w:ascii="Arial" w:hAnsi="Arial" w:cs="Arial"/>
                <w:spacing w:val="-2"/>
                <w:sz w:val="12"/>
                <w:szCs w:val="12"/>
              </w:rPr>
            </w:pPr>
          </w:p>
        </w:tc>
        <w:tc>
          <w:tcPr>
            <w:tcW w:w="1440" w:type="dxa"/>
            <w:vAlign w:val="bottom"/>
          </w:tcPr>
          <w:p w14:paraId="6DD7D12E" w14:textId="77777777" w:rsidR="003671B1" w:rsidRPr="00DE3A6F" w:rsidRDefault="003671B1" w:rsidP="003671B1">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3671B1" w:rsidRPr="00DE3A6F" w14:paraId="2F0B540A" w14:textId="77777777" w:rsidTr="002A27CA">
        <w:tc>
          <w:tcPr>
            <w:tcW w:w="3510" w:type="dxa"/>
            <w:tcBorders>
              <w:top w:val="nil"/>
              <w:left w:val="nil"/>
              <w:bottom w:val="nil"/>
              <w:right w:val="nil"/>
            </w:tcBorders>
            <w:shd w:val="clear" w:color="auto" w:fill="auto"/>
            <w:vAlign w:val="bottom"/>
          </w:tcPr>
          <w:p w14:paraId="75E1B2BD" w14:textId="77777777" w:rsidR="003671B1" w:rsidRPr="00DE3A6F" w:rsidRDefault="003671B1" w:rsidP="003671B1">
            <w:pPr>
              <w:tabs>
                <w:tab w:val="left" w:pos="3210"/>
              </w:tabs>
              <w:ind w:left="-106"/>
              <w:contextualSpacing/>
              <w:rPr>
                <w:rFonts w:ascii="Arial" w:hAnsi="Arial" w:cs="Arial"/>
                <w:sz w:val="18"/>
                <w:szCs w:val="18"/>
              </w:rPr>
            </w:pPr>
          </w:p>
        </w:tc>
        <w:tc>
          <w:tcPr>
            <w:tcW w:w="1530" w:type="dxa"/>
            <w:vAlign w:val="bottom"/>
          </w:tcPr>
          <w:p w14:paraId="6E92F511" w14:textId="435A42C5" w:rsidR="003671B1" w:rsidRPr="00DE3A6F" w:rsidRDefault="003671B1" w:rsidP="003671B1">
            <w:pPr>
              <w:pBdr>
                <w:bottom w:val="double" w:sz="4" w:space="1" w:color="auto"/>
              </w:pBdr>
              <w:suppressAutoHyphens/>
              <w:ind w:left="115" w:right="-72" w:hanging="115"/>
              <w:jc w:val="right"/>
              <w:rPr>
                <w:rFonts w:ascii="Arial" w:eastAsia="Cordia New" w:hAnsi="Arial" w:cs="Arial"/>
                <w:sz w:val="18"/>
                <w:szCs w:val="18"/>
                <w:lang w:eastAsia="en-GB"/>
              </w:rPr>
            </w:pPr>
            <w:r w:rsidRPr="00DE3A6F">
              <w:rPr>
                <w:rFonts w:ascii="Arial" w:hAnsi="Arial" w:cs="Arial"/>
                <w:sz w:val="18"/>
                <w:szCs w:val="18"/>
                <w:lang w:val="en-US"/>
              </w:rPr>
              <w:t>19,110,325</w:t>
            </w:r>
          </w:p>
        </w:tc>
        <w:tc>
          <w:tcPr>
            <w:tcW w:w="1530" w:type="dxa"/>
            <w:vAlign w:val="bottom"/>
          </w:tcPr>
          <w:p w14:paraId="16D0897C" w14:textId="064F7B2A" w:rsidR="003671B1" w:rsidRPr="00DE3A6F" w:rsidRDefault="003671B1" w:rsidP="003671B1">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21</w:t>
            </w:r>
            <w:r w:rsidRPr="00DE3A6F">
              <w:rPr>
                <w:rFonts w:ascii="Arial" w:hAnsi="Arial" w:cs="Arial"/>
                <w:sz w:val="18"/>
                <w:szCs w:val="18"/>
                <w:lang w:val="en-US"/>
              </w:rPr>
              <w:t>,</w:t>
            </w:r>
            <w:r w:rsidRPr="00DE3A6F">
              <w:rPr>
                <w:rFonts w:ascii="Arial" w:hAnsi="Arial" w:cs="Arial"/>
                <w:sz w:val="18"/>
                <w:szCs w:val="18"/>
              </w:rPr>
              <w:t>161</w:t>
            </w:r>
            <w:r w:rsidRPr="00DE3A6F">
              <w:rPr>
                <w:rFonts w:ascii="Arial" w:hAnsi="Arial" w:cs="Arial"/>
                <w:sz w:val="18"/>
                <w:szCs w:val="18"/>
                <w:lang w:val="en-US"/>
              </w:rPr>
              <w:t>,</w:t>
            </w:r>
            <w:r w:rsidRPr="00DE3A6F">
              <w:rPr>
                <w:rFonts w:ascii="Arial" w:hAnsi="Arial" w:cs="Arial"/>
                <w:sz w:val="18"/>
                <w:szCs w:val="18"/>
              </w:rPr>
              <w:t>170</w:t>
            </w:r>
          </w:p>
        </w:tc>
        <w:tc>
          <w:tcPr>
            <w:tcW w:w="1440" w:type="dxa"/>
            <w:vAlign w:val="bottom"/>
          </w:tcPr>
          <w:p w14:paraId="32088897" w14:textId="3234AA70" w:rsidR="003671B1" w:rsidRPr="00DE3A6F" w:rsidRDefault="003671B1" w:rsidP="003671B1">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lang w:val="en-US"/>
              </w:rPr>
              <w:t>2,205,279</w:t>
            </w:r>
          </w:p>
        </w:tc>
        <w:tc>
          <w:tcPr>
            <w:tcW w:w="1440" w:type="dxa"/>
            <w:vAlign w:val="bottom"/>
          </w:tcPr>
          <w:p w14:paraId="0C6CE5D8" w14:textId="7C9E8E4A" w:rsidR="003671B1" w:rsidRPr="00DE3A6F" w:rsidRDefault="003671B1" w:rsidP="003671B1">
            <w:pPr>
              <w:keepNext/>
              <w:keepLines/>
              <w:pBdr>
                <w:bottom w:val="double" w:sz="4" w:space="1" w:color="auto"/>
              </w:pBdr>
              <w:autoSpaceDE w:val="0"/>
              <w:autoSpaceDN w:val="0"/>
              <w:adjustRightInd w:val="0"/>
              <w:ind w:right="-72"/>
              <w:contextualSpacing/>
              <w:jc w:val="right"/>
              <w:rPr>
                <w:rFonts w:ascii="Arial" w:eastAsia="Cordia New" w:hAnsi="Arial" w:cs="Arial"/>
                <w:sz w:val="18"/>
                <w:szCs w:val="18"/>
                <w:lang w:eastAsia="en-GB"/>
              </w:rPr>
            </w:pPr>
            <w:r w:rsidRPr="00DE3A6F">
              <w:rPr>
                <w:rFonts w:ascii="Arial" w:hAnsi="Arial" w:cs="Arial"/>
                <w:sz w:val="18"/>
                <w:szCs w:val="18"/>
              </w:rPr>
              <w:t>8</w:t>
            </w:r>
            <w:r w:rsidRPr="00DE3A6F">
              <w:rPr>
                <w:rFonts w:ascii="Arial" w:hAnsi="Arial" w:cs="Arial"/>
                <w:sz w:val="18"/>
                <w:szCs w:val="18"/>
                <w:lang w:val="en-US"/>
              </w:rPr>
              <w:t>,</w:t>
            </w:r>
            <w:r w:rsidRPr="00DE3A6F">
              <w:rPr>
                <w:rFonts w:ascii="Arial" w:hAnsi="Arial" w:cs="Arial"/>
                <w:sz w:val="18"/>
                <w:szCs w:val="18"/>
              </w:rPr>
              <w:t>705</w:t>
            </w:r>
            <w:r w:rsidRPr="00DE3A6F">
              <w:rPr>
                <w:rFonts w:ascii="Arial" w:hAnsi="Arial" w:cs="Arial"/>
                <w:sz w:val="18"/>
                <w:szCs w:val="18"/>
                <w:lang w:val="en-US"/>
              </w:rPr>
              <w:t>,</w:t>
            </w:r>
            <w:r w:rsidRPr="00DE3A6F">
              <w:rPr>
                <w:rFonts w:ascii="Arial" w:hAnsi="Arial" w:cs="Arial"/>
                <w:sz w:val="18"/>
                <w:szCs w:val="18"/>
              </w:rPr>
              <w:t>265</w:t>
            </w:r>
          </w:p>
        </w:tc>
      </w:tr>
    </w:tbl>
    <w:p w14:paraId="60A3E197" w14:textId="77777777" w:rsidR="00C93C6D" w:rsidRPr="00DE3A6F" w:rsidRDefault="00C93C6D" w:rsidP="00F96008">
      <w:pPr>
        <w:contextualSpacing/>
        <w:outlineLvl w:val="7"/>
        <w:rPr>
          <w:rFonts w:ascii="Arial" w:hAnsi="Arial" w:cs="Arial"/>
          <w:sz w:val="18"/>
          <w:szCs w:val="18"/>
        </w:rPr>
      </w:pPr>
    </w:p>
    <w:p w14:paraId="0A125585" w14:textId="2F6ABAD6" w:rsidR="00C93C6D" w:rsidRPr="00DE3A6F" w:rsidRDefault="00626E3C" w:rsidP="00F96008">
      <w:pPr>
        <w:jc w:val="both"/>
        <w:rPr>
          <w:rFonts w:ascii="Arial" w:hAnsi="Arial" w:cs="Arial"/>
          <w:spacing w:val="-2"/>
          <w:sz w:val="18"/>
          <w:szCs w:val="18"/>
          <w:lang w:val="en-US"/>
        </w:rPr>
      </w:pPr>
      <w:r w:rsidRPr="00DE3A6F">
        <w:rPr>
          <w:rFonts w:ascii="Arial" w:hAnsi="Arial" w:cs="Arial"/>
          <w:spacing w:val="-2"/>
          <w:sz w:val="18"/>
          <w:szCs w:val="18"/>
          <w:lang w:val="en-US"/>
        </w:rPr>
        <w:t>T</w:t>
      </w:r>
      <w:r w:rsidR="00C93C6D" w:rsidRPr="00DE3A6F">
        <w:rPr>
          <w:rFonts w:ascii="Arial" w:hAnsi="Arial" w:cs="Arial"/>
          <w:spacing w:val="-2"/>
          <w:sz w:val="18"/>
          <w:szCs w:val="18"/>
          <w:lang w:val="en-US"/>
        </w:rPr>
        <w:t>he</w:t>
      </w:r>
      <w:r w:rsidR="00A573D7" w:rsidRPr="00DE3A6F">
        <w:rPr>
          <w:rFonts w:ascii="Arial" w:hAnsi="Arial" w:cs="Arial"/>
          <w:spacing w:val="-2"/>
          <w:sz w:val="18"/>
          <w:szCs w:val="18"/>
          <w:lang w:val="en-US"/>
        </w:rPr>
        <w:t xml:space="preserve"> </w:t>
      </w:r>
      <w:r w:rsidR="00C93C6D" w:rsidRPr="00DE3A6F">
        <w:rPr>
          <w:rFonts w:ascii="Arial" w:hAnsi="Arial" w:cs="Arial"/>
          <w:spacing w:val="-2"/>
          <w:sz w:val="18"/>
          <w:szCs w:val="18"/>
          <w:lang w:val="en-US"/>
        </w:rPr>
        <w:t>inter</w:t>
      </w:r>
      <w:r w:rsidRPr="00DE3A6F">
        <w:rPr>
          <w:rFonts w:ascii="Arial" w:hAnsi="Arial" w:cs="Arial"/>
          <w:spacing w:val="-2"/>
          <w:sz w:val="18"/>
          <w:szCs w:val="18"/>
          <w:lang w:val="en-US"/>
        </w:rPr>
        <w:t>est rates on</w:t>
      </w:r>
      <w:r w:rsidR="00C93C6D" w:rsidRPr="00DE3A6F">
        <w:rPr>
          <w:rFonts w:ascii="Arial" w:hAnsi="Arial" w:cs="Arial"/>
          <w:spacing w:val="-2"/>
          <w:sz w:val="18"/>
          <w:szCs w:val="18"/>
          <w:lang w:val="en-US"/>
        </w:rPr>
        <w:t xml:space="preserve"> deposit</w:t>
      </w:r>
      <w:r w:rsidRPr="00DE3A6F">
        <w:rPr>
          <w:rFonts w:ascii="Arial" w:hAnsi="Arial" w:cs="Arial"/>
          <w:spacing w:val="-2"/>
          <w:sz w:val="18"/>
          <w:szCs w:val="18"/>
          <w:lang w:val="en-US"/>
        </w:rPr>
        <w:t xml:space="preserve">s </w:t>
      </w:r>
      <w:r w:rsidR="005F15CA" w:rsidRPr="00DE3A6F">
        <w:rPr>
          <w:rFonts w:ascii="Arial" w:hAnsi="Arial" w:cs="Arial"/>
          <w:spacing w:val="-2"/>
          <w:sz w:val="18"/>
          <w:szCs w:val="18"/>
          <w:lang w:val="en-US"/>
        </w:rPr>
        <w:t>at</w:t>
      </w:r>
      <w:r w:rsidRPr="00DE3A6F">
        <w:rPr>
          <w:rFonts w:ascii="Arial" w:hAnsi="Arial" w:cs="Arial"/>
          <w:spacing w:val="-2"/>
          <w:sz w:val="18"/>
          <w:szCs w:val="18"/>
          <w:lang w:val="en-US"/>
        </w:rPr>
        <w:t xml:space="preserve"> banks were</w:t>
      </w:r>
      <w:r w:rsidR="00C93C6D" w:rsidRPr="00DE3A6F">
        <w:rPr>
          <w:rFonts w:ascii="Arial" w:hAnsi="Arial" w:cs="Arial"/>
          <w:spacing w:val="-2"/>
          <w:sz w:val="18"/>
          <w:szCs w:val="18"/>
          <w:lang w:val="en-US"/>
        </w:rPr>
        <w:t xml:space="preserve"> </w:t>
      </w:r>
      <w:r w:rsidR="004B4702" w:rsidRPr="00DE3A6F">
        <w:rPr>
          <w:rFonts w:ascii="Arial" w:hAnsi="Arial" w:cs="Arial"/>
          <w:spacing w:val="-2"/>
          <w:sz w:val="18"/>
          <w:szCs w:val="18"/>
          <w:lang w:val="en-US"/>
        </w:rPr>
        <w:t>ranging from</w:t>
      </w:r>
      <w:r w:rsidR="00E71267" w:rsidRPr="00DE3A6F">
        <w:rPr>
          <w:rFonts w:ascii="Arial" w:hAnsi="Arial" w:cs="Arial"/>
          <w:spacing w:val="-2"/>
          <w:sz w:val="18"/>
          <w:szCs w:val="18"/>
          <w:lang w:val="en-US"/>
        </w:rPr>
        <w:t xml:space="preserve"> </w:t>
      </w:r>
      <w:r w:rsidR="00823F19" w:rsidRPr="00DE3A6F">
        <w:rPr>
          <w:rFonts w:ascii="Arial" w:hAnsi="Arial" w:cs="Arial"/>
          <w:spacing w:val="-2"/>
          <w:sz w:val="18"/>
          <w:szCs w:val="18"/>
          <w:lang w:val="en-US"/>
        </w:rPr>
        <w:t>0.04</w:t>
      </w:r>
      <w:r w:rsidR="004B4702" w:rsidRPr="00DE3A6F">
        <w:rPr>
          <w:rFonts w:ascii="Arial" w:hAnsi="Arial" w:cs="Arial"/>
          <w:spacing w:val="-2"/>
          <w:sz w:val="18"/>
          <w:szCs w:val="18"/>
          <w:lang w:val="en-US"/>
        </w:rPr>
        <w:t>% to</w:t>
      </w:r>
      <w:r w:rsidR="00E71267" w:rsidRPr="00DE3A6F">
        <w:rPr>
          <w:rFonts w:ascii="Arial" w:hAnsi="Arial" w:cs="Arial"/>
          <w:spacing w:val="-2"/>
          <w:sz w:val="18"/>
          <w:szCs w:val="18"/>
          <w:lang w:val="en-US"/>
        </w:rPr>
        <w:t xml:space="preserve"> </w:t>
      </w:r>
      <w:r w:rsidR="00823F19" w:rsidRPr="00DE3A6F">
        <w:rPr>
          <w:rFonts w:ascii="Arial" w:hAnsi="Arial" w:cs="Arial"/>
          <w:spacing w:val="-2"/>
          <w:sz w:val="18"/>
          <w:szCs w:val="18"/>
          <w:lang w:val="en-US"/>
        </w:rPr>
        <w:t>4.00</w:t>
      </w:r>
      <w:r w:rsidR="00083497" w:rsidRPr="00DE3A6F">
        <w:rPr>
          <w:rFonts w:ascii="Arial" w:hAnsi="Arial" w:cs="Arial"/>
          <w:spacing w:val="-2"/>
          <w:sz w:val="18"/>
          <w:szCs w:val="18"/>
          <w:lang w:val="en-US"/>
        </w:rPr>
        <w:t>% per annum (</w:t>
      </w:r>
      <w:r w:rsidR="00587041" w:rsidRPr="00DE3A6F">
        <w:rPr>
          <w:rFonts w:ascii="Arial" w:hAnsi="Arial" w:cs="Arial"/>
          <w:spacing w:val="-2"/>
          <w:sz w:val="18"/>
          <w:szCs w:val="18"/>
          <w:lang w:val="en-US"/>
        </w:rPr>
        <w:t>2019</w:t>
      </w:r>
      <w:r w:rsidRPr="00DE3A6F">
        <w:rPr>
          <w:rFonts w:ascii="Arial" w:hAnsi="Arial" w:cs="Arial"/>
          <w:spacing w:val="-2"/>
          <w:sz w:val="18"/>
          <w:szCs w:val="18"/>
          <w:lang w:val="en-US"/>
        </w:rPr>
        <w:t xml:space="preserve">: </w:t>
      </w:r>
      <w:r w:rsidR="00445A03" w:rsidRPr="00DE3A6F">
        <w:rPr>
          <w:rFonts w:ascii="Arial" w:hAnsi="Arial" w:cs="Arial"/>
          <w:spacing w:val="-2"/>
          <w:sz w:val="18"/>
          <w:szCs w:val="18"/>
          <w:lang w:val="en-US"/>
        </w:rPr>
        <w:t>0.04% to 5.20</w:t>
      </w:r>
      <w:r w:rsidR="00083497" w:rsidRPr="00DE3A6F">
        <w:rPr>
          <w:rFonts w:ascii="Arial" w:hAnsi="Arial" w:cs="Arial"/>
          <w:spacing w:val="-2"/>
          <w:sz w:val="18"/>
          <w:szCs w:val="18"/>
          <w:lang w:val="en-US"/>
        </w:rPr>
        <w:t xml:space="preserve">% </w:t>
      </w:r>
      <w:r w:rsidRPr="00DE3A6F">
        <w:rPr>
          <w:rFonts w:ascii="Arial" w:hAnsi="Arial" w:cs="Arial"/>
          <w:spacing w:val="-2"/>
          <w:sz w:val="18"/>
          <w:szCs w:val="18"/>
          <w:lang w:val="en-US"/>
        </w:rPr>
        <w:t>per annum</w:t>
      </w:r>
      <w:r w:rsidR="00C93C6D" w:rsidRPr="00DE3A6F">
        <w:rPr>
          <w:rFonts w:ascii="Arial" w:hAnsi="Arial" w:cs="Arial"/>
          <w:spacing w:val="-2"/>
          <w:sz w:val="18"/>
          <w:szCs w:val="18"/>
          <w:lang w:val="en-US"/>
        </w:rPr>
        <w:t>).</w:t>
      </w:r>
    </w:p>
    <w:p w14:paraId="44F815BA" w14:textId="4F78DA70" w:rsidR="00E55BB0" w:rsidRPr="00DE3A6F" w:rsidRDefault="00E55BB0" w:rsidP="00F96008">
      <w:pPr>
        <w:jc w:val="both"/>
        <w:rPr>
          <w:rFonts w:ascii="Arial" w:hAnsi="Arial" w:cs="Arial"/>
          <w:b/>
          <w:bCs/>
          <w:sz w:val="18"/>
          <w:szCs w:val="18"/>
        </w:rPr>
      </w:pPr>
    </w:p>
    <w:p w14:paraId="6A60C949" w14:textId="77777777" w:rsidR="00F96008" w:rsidRPr="00DE3A6F" w:rsidRDefault="00F96008" w:rsidP="00F96008">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001FA35E" w14:textId="77777777" w:rsidTr="00E55BB0">
        <w:trPr>
          <w:trHeight w:val="389"/>
        </w:trPr>
        <w:tc>
          <w:tcPr>
            <w:tcW w:w="9459" w:type="dxa"/>
            <w:shd w:val="clear" w:color="auto" w:fill="FFA543"/>
            <w:vAlign w:val="center"/>
          </w:tcPr>
          <w:p w14:paraId="7C666AE4" w14:textId="3702608D" w:rsidR="00E55BB0" w:rsidRPr="00DE3A6F" w:rsidRDefault="00684F64"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11</w:t>
            </w:r>
            <w:r w:rsidR="00F96008" w:rsidRPr="00DE3A6F">
              <w:rPr>
                <w:rFonts w:ascii="Arial" w:hAnsi="Arial" w:cs="Arial"/>
                <w:b/>
                <w:bCs/>
                <w:color w:val="FFFFFF"/>
                <w:sz w:val="18"/>
                <w:szCs w:val="18"/>
              </w:rPr>
              <w:tab/>
              <w:t>Restricted deposits</w:t>
            </w:r>
          </w:p>
        </w:tc>
      </w:tr>
    </w:tbl>
    <w:p w14:paraId="23F643E7" w14:textId="77777777" w:rsidR="001A71FF" w:rsidRPr="00DE3A6F" w:rsidRDefault="001A71FF" w:rsidP="00937657">
      <w:pPr>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6C4D30" w:rsidRPr="00DE3A6F" w14:paraId="2E0CBC6E" w14:textId="77777777" w:rsidTr="00F22AFF">
        <w:tc>
          <w:tcPr>
            <w:tcW w:w="6570" w:type="dxa"/>
            <w:tcBorders>
              <w:top w:val="nil"/>
              <w:left w:val="nil"/>
              <w:bottom w:val="nil"/>
              <w:right w:val="nil"/>
            </w:tcBorders>
            <w:vAlign w:val="bottom"/>
          </w:tcPr>
          <w:p w14:paraId="23D0E6F1" w14:textId="77777777" w:rsidR="00FB7D68" w:rsidRPr="00DE3A6F" w:rsidRDefault="00FB7D68" w:rsidP="00F96008">
            <w:pPr>
              <w:tabs>
                <w:tab w:val="left" w:pos="9744"/>
              </w:tabs>
              <w:ind w:left="-106"/>
              <w:contextualSpacing/>
              <w:rPr>
                <w:rFonts w:ascii="Arial" w:hAnsi="Arial" w:cs="Arial"/>
                <w:sz w:val="18"/>
                <w:szCs w:val="18"/>
              </w:rPr>
            </w:pPr>
          </w:p>
        </w:tc>
        <w:tc>
          <w:tcPr>
            <w:tcW w:w="2880" w:type="dxa"/>
            <w:gridSpan w:val="2"/>
            <w:vAlign w:val="bottom"/>
          </w:tcPr>
          <w:p w14:paraId="2EA2BB7A" w14:textId="77777777" w:rsidR="00FF1960" w:rsidRPr="00DE3A6F" w:rsidRDefault="00AC2CE9"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18"/>
                <w:szCs w:val="18"/>
                <w:lang w:eastAsia="en-GB"/>
              </w:rPr>
            </w:pPr>
            <w:r w:rsidRPr="00DE3A6F">
              <w:rPr>
                <w:rFonts w:ascii="Arial" w:hAnsi="Arial" w:cs="Arial"/>
                <w:b/>
                <w:bCs/>
                <w:sz w:val="18"/>
                <w:szCs w:val="18"/>
              </w:rPr>
              <w:t>Consolidated</w:t>
            </w:r>
            <w:r w:rsidRPr="00DE3A6F">
              <w:rPr>
                <w:rFonts w:ascii="Arial" w:eastAsia="Cordia New" w:hAnsi="Arial" w:cs="Arial"/>
                <w:b/>
                <w:bCs/>
                <w:sz w:val="18"/>
                <w:szCs w:val="18"/>
                <w:lang w:eastAsia="en-GB"/>
              </w:rPr>
              <w:t xml:space="preserve"> </w:t>
            </w:r>
          </w:p>
          <w:p w14:paraId="203861CD" w14:textId="56E1C72C" w:rsidR="00FB7D68" w:rsidRPr="00DE3A6F" w:rsidRDefault="00AC2CE9"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r>
      <w:tr w:rsidR="006C4D30" w:rsidRPr="00DE3A6F" w14:paraId="5B2CC5A5" w14:textId="77777777" w:rsidTr="00F22AFF">
        <w:tc>
          <w:tcPr>
            <w:tcW w:w="6570" w:type="dxa"/>
            <w:tcBorders>
              <w:top w:val="nil"/>
              <w:left w:val="nil"/>
              <w:bottom w:val="nil"/>
              <w:right w:val="nil"/>
            </w:tcBorders>
            <w:vAlign w:val="bottom"/>
          </w:tcPr>
          <w:p w14:paraId="39A5A253" w14:textId="77777777" w:rsidR="00F22AFF" w:rsidRPr="00DE3A6F" w:rsidRDefault="00F22AFF" w:rsidP="00F96008">
            <w:pPr>
              <w:tabs>
                <w:tab w:val="left" w:pos="3295"/>
                <w:tab w:val="left" w:pos="9744"/>
              </w:tabs>
              <w:ind w:left="-106"/>
              <w:contextualSpacing/>
              <w:rPr>
                <w:rFonts w:ascii="Arial" w:hAnsi="Arial" w:cs="Arial"/>
                <w:sz w:val="18"/>
                <w:szCs w:val="18"/>
              </w:rPr>
            </w:pPr>
          </w:p>
        </w:tc>
        <w:tc>
          <w:tcPr>
            <w:tcW w:w="1440" w:type="dxa"/>
            <w:vAlign w:val="bottom"/>
          </w:tcPr>
          <w:p w14:paraId="2251263E" w14:textId="5FC9975E" w:rsidR="00F22AFF" w:rsidRPr="00DE3A6F" w:rsidRDefault="00587041" w:rsidP="00D856D8">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z w:val="18"/>
                <w:szCs w:val="18"/>
              </w:rPr>
              <w:t>2020</w:t>
            </w:r>
          </w:p>
        </w:tc>
        <w:tc>
          <w:tcPr>
            <w:tcW w:w="1440" w:type="dxa"/>
          </w:tcPr>
          <w:p w14:paraId="1E34D511" w14:textId="507659AB" w:rsidR="00F22AFF" w:rsidRPr="00DE3A6F" w:rsidRDefault="00587041" w:rsidP="002E220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z w:val="18"/>
                <w:szCs w:val="18"/>
              </w:rPr>
              <w:t>2019</w:t>
            </w:r>
          </w:p>
        </w:tc>
      </w:tr>
      <w:tr w:rsidR="006C4D30" w:rsidRPr="00DE3A6F" w14:paraId="26E353D7" w14:textId="77777777" w:rsidTr="00F22AFF">
        <w:tc>
          <w:tcPr>
            <w:tcW w:w="6570" w:type="dxa"/>
            <w:tcBorders>
              <w:top w:val="nil"/>
              <w:left w:val="nil"/>
              <w:bottom w:val="nil"/>
              <w:right w:val="nil"/>
            </w:tcBorders>
            <w:vAlign w:val="bottom"/>
          </w:tcPr>
          <w:p w14:paraId="5FA72048" w14:textId="77777777" w:rsidR="00F22AFF" w:rsidRPr="00DE3A6F" w:rsidRDefault="00F22AFF" w:rsidP="00F96008">
            <w:pPr>
              <w:tabs>
                <w:tab w:val="left" w:pos="3295"/>
                <w:tab w:val="left" w:pos="9744"/>
              </w:tabs>
              <w:ind w:left="-106"/>
              <w:contextualSpacing/>
              <w:rPr>
                <w:rFonts w:ascii="Arial" w:hAnsi="Arial" w:cs="Arial"/>
                <w:b/>
                <w:bCs/>
                <w:sz w:val="18"/>
                <w:szCs w:val="18"/>
              </w:rPr>
            </w:pPr>
          </w:p>
        </w:tc>
        <w:tc>
          <w:tcPr>
            <w:tcW w:w="1440" w:type="dxa"/>
            <w:vAlign w:val="bottom"/>
          </w:tcPr>
          <w:p w14:paraId="298E6617" w14:textId="5B7D5A5E" w:rsidR="00F22AFF" w:rsidRPr="00DE3A6F" w:rsidRDefault="00975B21"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tcPr>
          <w:p w14:paraId="56EF4477" w14:textId="7A98357A" w:rsidR="00F22AFF" w:rsidRPr="00DE3A6F" w:rsidRDefault="00975B21"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6C4D30" w:rsidRPr="00DE3A6F" w14:paraId="719A231D" w14:textId="77777777" w:rsidTr="00F22AFF">
        <w:trPr>
          <w:trHeight w:val="75"/>
        </w:trPr>
        <w:tc>
          <w:tcPr>
            <w:tcW w:w="6570" w:type="dxa"/>
            <w:tcBorders>
              <w:top w:val="nil"/>
              <w:left w:val="nil"/>
              <w:bottom w:val="nil"/>
              <w:right w:val="nil"/>
            </w:tcBorders>
            <w:vAlign w:val="bottom"/>
          </w:tcPr>
          <w:p w14:paraId="50651698" w14:textId="69B6DB90" w:rsidR="00F22AFF" w:rsidRPr="00DE3A6F" w:rsidRDefault="00F22AFF" w:rsidP="00F96008">
            <w:pPr>
              <w:tabs>
                <w:tab w:val="left" w:pos="3295"/>
                <w:tab w:val="left" w:pos="9744"/>
              </w:tabs>
              <w:ind w:left="-106"/>
              <w:contextualSpacing/>
              <w:rPr>
                <w:rFonts w:ascii="Arial" w:hAnsi="Arial" w:cs="Arial"/>
                <w:b/>
                <w:bCs/>
                <w:sz w:val="18"/>
                <w:szCs w:val="18"/>
                <w:lang w:val="en-US"/>
              </w:rPr>
            </w:pPr>
            <w:r w:rsidRPr="00DE3A6F">
              <w:rPr>
                <w:rFonts w:ascii="Arial" w:hAnsi="Arial" w:cs="Arial"/>
                <w:b/>
                <w:bCs/>
                <w:sz w:val="18"/>
                <w:szCs w:val="18"/>
                <w:lang w:val="en-US"/>
              </w:rPr>
              <w:t>Current</w:t>
            </w:r>
          </w:p>
        </w:tc>
        <w:tc>
          <w:tcPr>
            <w:tcW w:w="1440" w:type="dxa"/>
            <w:vAlign w:val="bottom"/>
          </w:tcPr>
          <w:p w14:paraId="512094CB" w14:textId="77777777" w:rsidR="00F22AFF" w:rsidRPr="00DE3A6F" w:rsidRDefault="00F22AFF" w:rsidP="00465129">
            <w:pPr>
              <w:suppressAutoHyphens/>
              <w:ind w:right="-72"/>
              <w:jc w:val="right"/>
              <w:rPr>
                <w:rFonts w:ascii="Arial" w:hAnsi="Arial" w:cs="Arial"/>
                <w:spacing w:val="-2"/>
                <w:sz w:val="18"/>
                <w:szCs w:val="18"/>
              </w:rPr>
            </w:pPr>
          </w:p>
        </w:tc>
        <w:tc>
          <w:tcPr>
            <w:tcW w:w="1440" w:type="dxa"/>
          </w:tcPr>
          <w:p w14:paraId="69F905D6" w14:textId="77777777" w:rsidR="00F22AFF" w:rsidRPr="00DE3A6F" w:rsidRDefault="00F22AFF" w:rsidP="00465129">
            <w:pPr>
              <w:suppressAutoHyphens/>
              <w:ind w:right="-72"/>
              <w:jc w:val="right"/>
              <w:rPr>
                <w:rFonts w:ascii="Arial" w:hAnsi="Arial" w:cs="Arial"/>
                <w:spacing w:val="-2"/>
                <w:sz w:val="18"/>
                <w:szCs w:val="18"/>
              </w:rPr>
            </w:pPr>
          </w:p>
        </w:tc>
      </w:tr>
      <w:tr w:rsidR="006C4D30" w:rsidRPr="00DE3A6F" w14:paraId="6F0852DD" w14:textId="77777777" w:rsidTr="00F22AFF">
        <w:trPr>
          <w:trHeight w:val="75"/>
        </w:trPr>
        <w:tc>
          <w:tcPr>
            <w:tcW w:w="6570" w:type="dxa"/>
            <w:tcBorders>
              <w:top w:val="nil"/>
              <w:left w:val="nil"/>
              <w:bottom w:val="nil"/>
              <w:right w:val="nil"/>
            </w:tcBorders>
            <w:vAlign w:val="bottom"/>
          </w:tcPr>
          <w:p w14:paraId="5BBFAD43" w14:textId="7B9C0F52" w:rsidR="00FF1960" w:rsidRPr="00DE3A6F" w:rsidRDefault="00FF1960" w:rsidP="00F96008">
            <w:pPr>
              <w:tabs>
                <w:tab w:val="left" w:pos="3295"/>
                <w:tab w:val="left" w:pos="9744"/>
              </w:tabs>
              <w:ind w:left="-106"/>
              <w:contextualSpacing/>
              <w:rPr>
                <w:rFonts w:ascii="Arial" w:hAnsi="Arial" w:cs="Arial"/>
                <w:b/>
                <w:bCs/>
                <w:sz w:val="18"/>
                <w:szCs w:val="18"/>
                <w:lang w:val="en-US"/>
              </w:rPr>
            </w:pPr>
            <w:r w:rsidRPr="00DE3A6F">
              <w:rPr>
                <w:rFonts w:ascii="Arial" w:hAnsi="Arial" w:cs="Arial"/>
                <w:spacing w:val="-4"/>
                <w:sz w:val="18"/>
                <w:szCs w:val="18"/>
              </w:rPr>
              <w:t>Benefits from the electricity generat</w:t>
            </w:r>
            <w:r w:rsidR="00031726" w:rsidRPr="00DE3A6F">
              <w:rPr>
                <w:rFonts w:ascii="Arial" w:hAnsi="Arial" w:cs="Arial"/>
                <w:spacing w:val="-4"/>
                <w:sz w:val="18"/>
                <w:szCs w:val="18"/>
              </w:rPr>
              <w:t>ion</w:t>
            </w:r>
            <w:r w:rsidRPr="00DE3A6F">
              <w:rPr>
                <w:rFonts w:ascii="Arial" w:hAnsi="Arial" w:cs="Arial"/>
                <w:spacing w:val="-4"/>
                <w:sz w:val="18"/>
                <w:szCs w:val="18"/>
              </w:rPr>
              <w:t xml:space="preserve"> under</w:t>
            </w:r>
          </w:p>
        </w:tc>
        <w:tc>
          <w:tcPr>
            <w:tcW w:w="1440" w:type="dxa"/>
            <w:vAlign w:val="bottom"/>
          </w:tcPr>
          <w:p w14:paraId="6366DD79" w14:textId="77777777" w:rsidR="00FF1960" w:rsidRPr="00DE3A6F" w:rsidRDefault="00FF1960" w:rsidP="00465129">
            <w:pPr>
              <w:suppressAutoHyphens/>
              <w:ind w:right="-72"/>
              <w:jc w:val="right"/>
              <w:rPr>
                <w:rFonts w:ascii="Arial" w:hAnsi="Arial" w:cs="Arial"/>
                <w:spacing w:val="-2"/>
                <w:sz w:val="18"/>
                <w:szCs w:val="18"/>
              </w:rPr>
            </w:pPr>
          </w:p>
        </w:tc>
        <w:tc>
          <w:tcPr>
            <w:tcW w:w="1440" w:type="dxa"/>
          </w:tcPr>
          <w:p w14:paraId="7C4B47A4" w14:textId="77777777" w:rsidR="00FF1960" w:rsidRPr="00DE3A6F" w:rsidRDefault="00FF1960" w:rsidP="00465129">
            <w:pPr>
              <w:suppressAutoHyphens/>
              <w:ind w:right="-72"/>
              <w:jc w:val="right"/>
              <w:rPr>
                <w:rFonts w:ascii="Arial" w:hAnsi="Arial" w:cs="Arial"/>
                <w:spacing w:val="-2"/>
                <w:sz w:val="18"/>
                <w:szCs w:val="18"/>
              </w:rPr>
            </w:pPr>
          </w:p>
        </w:tc>
      </w:tr>
      <w:tr w:rsidR="00EA3FEB" w:rsidRPr="00DE3A6F" w14:paraId="13DC1AF7" w14:textId="77777777" w:rsidTr="00472B54">
        <w:tc>
          <w:tcPr>
            <w:tcW w:w="6570" w:type="dxa"/>
            <w:tcBorders>
              <w:top w:val="nil"/>
              <w:left w:val="nil"/>
              <w:bottom w:val="nil"/>
              <w:right w:val="nil"/>
            </w:tcBorders>
            <w:vAlign w:val="bottom"/>
          </w:tcPr>
          <w:p w14:paraId="4141F164" w14:textId="57617670" w:rsidR="00EA3FEB" w:rsidRPr="00DE3A6F" w:rsidRDefault="00EA3FEB" w:rsidP="00EA3FEB">
            <w:pPr>
              <w:tabs>
                <w:tab w:val="left" w:pos="3295"/>
                <w:tab w:val="left" w:pos="9744"/>
              </w:tabs>
              <w:ind w:left="-106"/>
              <w:contextualSpacing/>
              <w:rPr>
                <w:rFonts w:ascii="Arial" w:hAnsi="Arial" w:cs="Arial"/>
                <w:spacing w:val="-4"/>
                <w:sz w:val="18"/>
                <w:szCs w:val="18"/>
              </w:rPr>
            </w:pPr>
            <w:r w:rsidRPr="00DE3A6F">
              <w:rPr>
                <w:rFonts w:ascii="Arial" w:hAnsi="Arial" w:cs="Arial"/>
                <w:spacing w:val="-4"/>
                <w:sz w:val="18"/>
                <w:szCs w:val="18"/>
              </w:rPr>
              <w:t xml:space="preserve">   the revenue sharing agreement</w:t>
            </w:r>
          </w:p>
        </w:tc>
        <w:tc>
          <w:tcPr>
            <w:tcW w:w="1440" w:type="dxa"/>
            <w:vAlign w:val="center"/>
          </w:tcPr>
          <w:p w14:paraId="19D66BDD" w14:textId="3052E799" w:rsidR="00EA3FEB" w:rsidRPr="00DE3A6F" w:rsidRDefault="00EA3FEB" w:rsidP="00EA3FEB">
            <w:pPr>
              <w:suppressAutoHyphens/>
              <w:ind w:right="-72"/>
              <w:jc w:val="right"/>
              <w:rPr>
                <w:rFonts w:ascii="Arial" w:hAnsi="Arial" w:cs="Arial"/>
                <w:spacing w:val="-2"/>
                <w:sz w:val="18"/>
                <w:szCs w:val="18"/>
              </w:rPr>
            </w:pPr>
            <w:r w:rsidRPr="00DE3A6F">
              <w:rPr>
                <w:rFonts w:ascii="Arial" w:hAnsi="Arial" w:cs="Arial"/>
                <w:spacing w:val="-2"/>
                <w:sz w:val="18"/>
                <w:szCs w:val="18"/>
              </w:rPr>
              <w:t>365,490</w:t>
            </w:r>
          </w:p>
        </w:tc>
        <w:tc>
          <w:tcPr>
            <w:tcW w:w="1440" w:type="dxa"/>
            <w:vAlign w:val="center"/>
          </w:tcPr>
          <w:p w14:paraId="51F4AB4A" w14:textId="6FF7790C" w:rsidR="00EA3FEB" w:rsidRPr="00DE3A6F" w:rsidRDefault="00EA3FEB" w:rsidP="00EA3FEB">
            <w:pP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364,798</w:t>
            </w:r>
          </w:p>
        </w:tc>
      </w:tr>
      <w:tr w:rsidR="00EA3FEB" w:rsidRPr="00DE3A6F" w14:paraId="27235EF3" w14:textId="77777777" w:rsidTr="00472B54">
        <w:tc>
          <w:tcPr>
            <w:tcW w:w="6570" w:type="dxa"/>
            <w:tcBorders>
              <w:top w:val="nil"/>
              <w:left w:val="nil"/>
              <w:bottom w:val="nil"/>
              <w:right w:val="nil"/>
            </w:tcBorders>
            <w:vAlign w:val="bottom"/>
          </w:tcPr>
          <w:p w14:paraId="7E03289A" w14:textId="7F89A1B7" w:rsidR="00EA3FEB" w:rsidRPr="00DE3A6F" w:rsidRDefault="00EA3FEB" w:rsidP="00EA3FEB">
            <w:pPr>
              <w:tabs>
                <w:tab w:val="left" w:pos="3295"/>
                <w:tab w:val="left" w:pos="9744"/>
              </w:tabs>
              <w:ind w:left="-106"/>
              <w:contextualSpacing/>
              <w:rPr>
                <w:rFonts w:ascii="Arial" w:hAnsi="Arial" w:cs="Arial"/>
                <w:spacing w:val="-4"/>
                <w:sz w:val="18"/>
                <w:szCs w:val="18"/>
              </w:rPr>
            </w:pPr>
            <w:bookmarkStart w:id="8" w:name="OLE_LINK34"/>
            <w:r w:rsidRPr="00DE3A6F">
              <w:rPr>
                <w:rFonts w:ascii="Arial" w:hAnsi="Arial" w:cs="Arial"/>
                <w:spacing w:val="-4"/>
                <w:sz w:val="18"/>
                <w:szCs w:val="18"/>
              </w:rPr>
              <w:t>Bank deposits</w:t>
            </w:r>
            <w:bookmarkEnd w:id="8"/>
          </w:p>
        </w:tc>
        <w:tc>
          <w:tcPr>
            <w:tcW w:w="1440" w:type="dxa"/>
            <w:vAlign w:val="center"/>
          </w:tcPr>
          <w:p w14:paraId="5A39A8F6" w14:textId="778BA0E3" w:rsidR="00EA3FEB" w:rsidRPr="00DE3A6F" w:rsidRDefault="00EA3FEB" w:rsidP="00EA3FEB">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31,461</w:t>
            </w:r>
          </w:p>
        </w:tc>
        <w:tc>
          <w:tcPr>
            <w:tcW w:w="1440" w:type="dxa"/>
            <w:vAlign w:val="center"/>
          </w:tcPr>
          <w:p w14:paraId="7113B982" w14:textId="01CD3858" w:rsidR="00EA3FEB" w:rsidRPr="00DE3A6F" w:rsidRDefault="00EA3FEB" w:rsidP="00EA3FEB">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27,078</w:t>
            </w:r>
          </w:p>
        </w:tc>
      </w:tr>
      <w:tr w:rsidR="00EA3FEB" w:rsidRPr="00DE3A6F" w14:paraId="624B8670" w14:textId="77777777" w:rsidTr="00E537E3">
        <w:tc>
          <w:tcPr>
            <w:tcW w:w="6570" w:type="dxa"/>
            <w:tcBorders>
              <w:top w:val="nil"/>
              <w:left w:val="nil"/>
              <w:bottom w:val="nil"/>
              <w:right w:val="nil"/>
            </w:tcBorders>
            <w:vAlign w:val="bottom"/>
          </w:tcPr>
          <w:p w14:paraId="0B84E55D" w14:textId="77777777" w:rsidR="00EA3FEB" w:rsidRPr="00DE3A6F" w:rsidRDefault="00EA3FEB" w:rsidP="00EA3FEB">
            <w:pPr>
              <w:tabs>
                <w:tab w:val="left" w:pos="3295"/>
                <w:tab w:val="left" w:pos="9744"/>
              </w:tabs>
              <w:ind w:left="-106"/>
              <w:contextualSpacing/>
              <w:rPr>
                <w:rFonts w:ascii="Arial" w:hAnsi="Arial" w:cs="Arial"/>
                <w:b/>
                <w:bCs/>
                <w:sz w:val="18"/>
                <w:szCs w:val="18"/>
              </w:rPr>
            </w:pPr>
          </w:p>
        </w:tc>
        <w:tc>
          <w:tcPr>
            <w:tcW w:w="1440" w:type="dxa"/>
            <w:vAlign w:val="bottom"/>
          </w:tcPr>
          <w:p w14:paraId="045FDCBC" w14:textId="77777777" w:rsidR="00EA3FEB" w:rsidRPr="00DE3A6F" w:rsidRDefault="00EA3FEB" w:rsidP="00EA3FEB">
            <w:pPr>
              <w:suppressAutoHyphens/>
              <w:ind w:right="-72"/>
              <w:jc w:val="right"/>
              <w:rPr>
                <w:rFonts w:ascii="Arial" w:hAnsi="Arial" w:cs="Arial"/>
                <w:spacing w:val="-2"/>
                <w:sz w:val="18"/>
                <w:szCs w:val="18"/>
              </w:rPr>
            </w:pPr>
          </w:p>
        </w:tc>
        <w:tc>
          <w:tcPr>
            <w:tcW w:w="1440" w:type="dxa"/>
            <w:vAlign w:val="bottom"/>
          </w:tcPr>
          <w:p w14:paraId="6CA3C864" w14:textId="77777777" w:rsidR="00EA3FEB" w:rsidRPr="00DE3A6F" w:rsidRDefault="00EA3FEB" w:rsidP="00EA3FE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EA3FEB" w:rsidRPr="00DE3A6F" w14:paraId="1835676A" w14:textId="77777777" w:rsidTr="00FA2B16">
        <w:tc>
          <w:tcPr>
            <w:tcW w:w="6570" w:type="dxa"/>
            <w:tcBorders>
              <w:top w:val="nil"/>
              <w:left w:val="nil"/>
              <w:bottom w:val="nil"/>
              <w:right w:val="nil"/>
            </w:tcBorders>
            <w:vAlign w:val="bottom"/>
          </w:tcPr>
          <w:p w14:paraId="12FE4FF8" w14:textId="137C62D0" w:rsidR="00EA3FEB" w:rsidRPr="00DE3A6F" w:rsidRDefault="00EA3FEB" w:rsidP="00EA3FEB">
            <w:pPr>
              <w:tabs>
                <w:tab w:val="left" w:pos="3295"/>
                <w:tab w:val="left" w:pos="9744"/>
              </w:tabs>
              <w:ind w:left="-106"/>
              <w:contextualSpacing/>
              <w:rPr>
                <w:rFonts w:ascii="Arial" w:hAnsi="Arial" w:cs="Arial"/>
                <w:spacing w:val="-4"/>
                <w:sz w:val="18"/>
                <w:szCs w:val="18"/>
              </w:rPr>
            </w:pPr>
          </w:p>
        </w:tc>
        <w:tc>
          <w:tcPr>
            <w:tcW w:w="1440" w:type="dxa"/>
            <w:vAlign w:val="center"/>
          </w:tcPr>
          <w:p w14:paraId="414E9FB5" w14:textId="40E4ADE9" w:rsidR="00EA3FEB" w:rsidRPr="00DE3A6F" w:rsidRDefault="00EA3FEB" w:rsidP="00EA3FEB">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396,951</w:t>
            </w:r>
          </w:p>
        </w:tc>
        <w:tc>
          <w:tcPr>
            <w:tcW w:w="1440" w:type="dxa"/>
            <w:vAlign w:val="bottom"/>
          </w:tcPr>
          <w:p w14:paraId="0051A897" w14:textId="0225D9C5" w:rsidR="00EA3FEB" w:rsidRPr="00DE3A6F" w:rsidRDefault="00EA3FEB" w:rsidP="00EA3FEB">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391,876</w:t>
            </w:r>
            <w:r w:rsidRPr="00DE3A6F">
              <w:rPr>
                <w:rFonts w:ascii="Arial" w:hAnsi="Arial" w:cs="Arial"/>
                <w:sz w:val="18"/>
                <w:szCs w:val="18"/>
              </w:rPr>
              <w:fldChar w:fldCharType="end"/>
            </w:r>
          </w:p>
        </w:tc>
      </w:tr>
      <w:tr w:rsidR="00EA3FEB" w:rsidRPr="00DE3A6F" w14:paraId="4AC2AB8C" w14:textId="77777777" w:rsidTr="00FF59E7">
        <w:tc>
          <w:tcPr>
            <w:tcW w:w="6570" w:type="dxa"/>
            <w:tcBorders>
              <w:top w:val="nil"/>
              <w:left w:val="nil"/>
              <w:bottom w:val="nil"/>
              <w:right w:val="nil"/>
            </w:tcBorders>
            <w:vAlign w:val="bottom"/>
          </w:tcPr>
          <w:p w14:paraId="252EE2A3" w14:textId="77777777" w:rsidR="00EA3FEB" w:rsidRPr="00DE3A6F" w:rsidRDefault="00EA3FEB" w:rsidP="00EA3FEB">
            <w:pPr>
              <w:tabs>
                <w:tab w:val="left" w:pos="3295"/>
                <w:tab w:val="left" w:pos="9744"/>
              </w:tabs>
              <w:ind w:left="-106"/>
              <w:contextualSpacing/>
              <w:rPr>
                <w:rFonts w:ascii="Arial" w:hAnsi="Arial" w:cs="Arial"/>
                <w:b/>
                <w:bCs/>
                <w:spacing w:val="-4"/>
                <w:sz w:val="18"/>
                <w:szCs w:val="18"/>
              </w:rPr>
            </w:pPr>
          </w:p>
        </w:tc>
        <w:tc>
          <w:tcPr>
            <w:tcW w:w="1440" w:type="dxa"/>
            <w:vAlign w:val="bottom"/>
          </w:tcPr>
          <w:p w14:paraId="12B94D5A" w14:textId="77777777" w:rsidR="00EA3FEB" w:rsidRPr="00DE3A6F" w:rsidRDefault="00EA3FEB" w:rsidP="00EA3FEB">
            <w:pPr>
              <w:suppressAutoHyphens/>
              <w:ind w:right="-72"/>
              <w:jc w:val="right"/>
              <w:rPr>
                <w:rFonts w:ascii="Arial" w:hAnsi="Arial" w:cs="Arial"/>
                <w:spacing w:val="-2"/>
                <w:sz w:val="18"/>
                <w:szCs w:val="18"/>
              </w:rPr>
            </w:pPr>
          </w:p>
        </w:tc>
        <w:tc>
          <w:tcPr>
            <w:tcW w:w="1440" w:type="dxa"/>
            <w:vAlign w:val="bottom"/>
          </w:tcPr>
          <w:p w14:paraId="69D929C5" w14:textId="77777777" w:rsidR="00EA3FEB" w:rsidRPr="00DE3A6F" w:rsidRDefault="00EA3FEB" w:rsidP="00EA3FEB">
            <w:pPr>
              <w:suppressAutoHyphens/>
              <w:ind w:right="-72"/>
              <w:jc w:val="right"/>
              <w:rPr>
                <w:rFonts w:ascii="Arial" w:hAnsi="Arial" w:cs="Arial"/>
                <w:sz w:val="18"/>
                <w:szCs w:val="18"/>
              </w:rPr>
            </w:pPr>
          </w:p>
        </w:tc>
      </w:tr>
      <w:tr w:rsidR="00EA3FEB" w:rsidRPr="00DE3A6F" w14:paraId="5A005303" w14:textId="77777777" w:rsidTr="00FF59E7">
        <w:tc>
          <w:tcPr>
            <w:tcW w:w="6570" w:type="dxa"/>
            <w:tcBorders>
              <w:top w:val="nil"/>
              <w:left w:val="nil"/>
              <w:bottom w:val="nil"/>
              <w:right w:val="nil"/>
            </w:tcBorders>
            <w:vAlign w:val="bottom"/>
          </w:tcPr>
          <w:p w14:paraId="7BED0584" w14:textId="4C8F0C6D" w:rsidR="00EA3FEB" w:rsidRPr="00DE3A6F" w:rsidRDefault="00EA3FEB" w:rsidP="00EA3FEB">
            <w:pPr>
              <w:tabs>
                <w:tab w:val="left" w:pos="3295"/>
                <w:tab w:val="left" w:pos="9744"/>
              </w:tabs>
              <w:ind w:left="-106"/>
              <w:contextualSpacing/>
              <w:rPr>
                <w:rFonts w:ascii="Arial" w:hAnsi="Arial" w:cs="Arial"/>
                <w:b/>
                <w:bCs/>
                <w:spacing w:val="-4"/>
                <w:sz w:val="18"/>
                <w:szCs w:val="18"/>
              </w:rPr>
            </w:pPr>
            <w:r w:rsidRPr="00DE3A6F">
              <w:rPr>
                <w:rFonts w:ascii="Arial" w:hAnsi="Arial" w:cs="Arial"/>
                <w:b/>
                <w:bCs/>
                <w:spacing w:val="-4"/>
                <w:sz w:val="18"/>
                <w:szCs w:val="18"/>
              </w:rPr>
              <w:t>Non-current</w:t>
            </w:r>
          </w:p>
        </w:tc>
        <w:tc>
          <w:tcPr>
            <w:tcW w:w="1440" w:type="dxa"/>
            <w:vAlign w:val="bottom"/>
          </w:tcPr>
          <w:p w14:paraId="4EF98752" w14:textId="77777777" w:rsidR="00EA3FEB" w:rsidRPr="00DE3A6F" w:rsidRDefault="00EA3FEB" w:rsidP="00EA3FEB">
            <w:pPr>
              <w:suppressAutoHyphens/>
              <w:ind w:right="-72"/>
              <w:jc w:val="right"/>
              <w:rPr>
                <w:rFonts w:ascii="Arial" w:hAnsi="Arial" w:cs="Arial"/>
                <w:spacing w:val="-2"/>
                <w:sz w:val="18"/>
                <w:szCs w:val="18"/>
              </w:rPr>
            </w:pPr>
          </w:p>
        </w:tc>
        <w:tc>
          <w:tcPr>
            <w:tcW w:w="1440" w:type="dxa"/>
            <w:vAlign w:val="bottom"/>
          </w:tcPr>
          <w:p w14:paraId="55C9440E" w14:textId="77777777" w:rsidR="00EA3FEB" w:rsidRPr="00DE3A6F" w:rsidRDefault="00EA3FEB" w:rsidP="00EA3FEB">
            <w:pPr>
              <w:suppressAutoHyphens/>
              <w:ind w:right="-72"/>
              <w:jc w:val="right"/>
              <w:rPr>
                <w:rFonts w:ascii="Arial" w:hAnsi="Arial" w:cs="Arial"/>
                <w:sz w:val="18"/>
                <w:szCs w:val="18"/>
              </w:rPr>
            </w:pPr>
          </w:p>
        </w:tc>
      </w:tr>
      <w:tr w:rsidR="00EA3FEB" w:rsidRPr="00DE3A6F" w14:paraId="75C27782" w14:textId="77777777" w:rsidTr="00FF59E7">
        <w:tc>
          <w:tcPr>
            <w:tcW w:w="6570" w:type="dxa"/>
            <w:tcBorders>
              <w:top w:val="nil"/>
              <w:left w:val="nil"/>
              <w:bottom w:val="nil"/>
              <w:right w:val="nil"/>
            </w:tcBorders>
            <w:vAlign w:val="bottom"/>
          </w:tcPr>
          <w:p w14:paraId="6DD7DFB1" w14:textId="171336C6" w:rsidR="00EA3FEB" w:rsidRPr="00DE3A6F" w:rsidRDefault="00EA3FEB" w:rsidP="00EA3FEB">
            <w:pPr>
              <w:tabs>
                <w:tab w:val="left" w:pos="3295"/>
                <w:tab w:val="left" w:pos="9744"/>
              </w:tabs>
              <w:ind w:left="-106"/>
              <w:contextualSpacing/>
              <w:rPr>
                <w:rFonts w:ascii="Arial" w:hAnsi="Arial" w:cs="Arial"/>
                <w:spacing w:val="-4"/>
                <w:sz w:val="18"/>
                <w:szCs w:val="18"/>
              </w:rPr>
            </w:pPr>
            <w:r w:rsidRPr="00DE3A6F">
              <w:rPr>
                <w:rFonts w:ascii="Arial" w:hAnsi="Arial" w:cs="Arial"/>
                <w:snapToGrid w:val="0"/>
                <w:sz w:val="18"/>
                <w:szCs w:val="18"/>
                <w:lang w:eastAsia="th-TH"/>
              </w:rPr>
              <w:t>Cash reserved for Amata B.Grimm Power Power Plant</w:t>
            </w:r>
          </w:p>
        </w:tc>
        <w:tc>
          <w:tcPr>
            <w:tcW w:w="1440" w:type="dxa"/>
            <w:vAlign w:val="bottom"/>
          </w:tcPr>
          <w:p w14:paraId="0DAD89BB" w14:textId="77777777" w:rsidR="00EA3FEB" w:rsidRPr="00DE3A6F" w:rsidRDefault="00EA3FEB" w:rsidP="00EA3FEB">
            <w:pPr>
              <w:suppressAutoHyphens/>
              <w:ind w:right="-72"/>
              <w:jc w:val="right"/>
              <w:rPr>
                <w:rFonts w:ascii="Arial" w:hAnsi="Arial" w:cs="Arial"/>
                <w:spacing w:val="-2"/>
                <w:sz w:val="18"/>
                <w:szCs w:val="18"/>
              </w:rPr>
            </w:pPr>
          </w:p>
        </w:tc>
        <w:tc>
          <w:tcPr>
            <w:tcW w:w="1440" w:type="dxa"/>
            <w:vAlign w:val="bottom"/>
          </w:tcPr>
          <w:p w14:paraId="55898B4C" w14:textId="77777777" w:rsidR="00EA3FEB" w:rsidRPr="00DE3A6F" w:rsidRDefault="00EA3FEB" w:rsidP="00EA3FEB">
            <w:pPr>
              <w:suppressAutoHyphens/>
              <w:ind w:right="-72"/>
              <w:jc w:val="right"/>
              <w:rPr>
                <w:rFonts w:ascii="Arial" w:hAnsi="Arial" w:cs="Arial"/>
                <w:sz w:val="18"/>
                <w:szCs w:val="18"/>
              </w:rPr>
            </w:pPr>
          </w:p>
        </w:tc>
      </w:tr>
      <w:tr w:rsidR="00EA3FEB" w:rsidRPr="00DE3A6F" w14:paraId="404221CB" w14:textId="77777777" w:rsidTr="002A27CA">
        <w:tc>
          <w:tcPr>
            <w:tcW w:w="6570" w:type="dxa"/>
            <w:tcBorders>
              <w:top w:val="nil"/>
              <w:left w:val="nil"/>
              <w:bottom w:val="nil"/>
              <w:right w:val="nil"/>
            </w:tcBorders>
            <w:vAlign w:val="bottom"/>
          </w:tcPr>
          <w:p w14:paraId="406F9E87" w14:textId="57291010" w:rsidR="00EA3FEB" w:rsidRPr="00DE3A6F" w:rsidRDefault="00EA3FEB" w:rsidP="00EA3FEB">
            <w:pPr>
              <w:tabs>
                <w:tab w:val="left" w:pos="3295"/>
                <w:tab w:val="left" w:pos="9744"/>
              </w:tabs>
              <w:ind w:left="-106"/>
              <w:contextualSpacing/>
              <w:rPr>
                <w:rFonts w:ascii="Arial" w:hAnsi="Arial" w:cs="Arial"/>
                <w:spacing w:val="-4"/>
                <w:sz w:val="18"/>
                <w:szCs w:val="18"/>
              </w:rPr>
            </w:pPr>
            <w:r w:rsidRPr="00DE3A6F">
              <w:rPr>
                <w:rFonts w:ascii="Arial" w:hAnsi="Arial" w:cs="Arial"/>
                <w:snapToGrid w:val="0"/>
                <w:sz w:val="18"/>
                <w:szCs w:val="18"/>
                <w:lang w:eastAsia="th-TH"/>
              </w:rPr>
              <w:t xml:space="preserve">   Infrastructure Fund’s fees</w:t>
            </w:r>
          </w:p>
        </w:tc>
        <w:tc>
          <w:tcPr>
            <w:tcW w:w="1440" w:type="dxa"/>
            <w:vAlign w:val="bottom"/>
          </w:tcPr>
          <w:p w14:paraId="152174E4" w14:textId="062320E8" w:rsidR="00EA3FEB" w:rsidRPr="00DE3A6F" w:rsidRDefault="00EA3FEB" w:rsidP="00EA3FEB">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124,11</w:t>
            </w:r>
            <w:r w:rsidR="00A02298">
              <w:rPr>
                <w:rFonts w:ascii="Arial" w:hAnsi="Arial" w:cs="Arial"/>
                <w:spacing w:val="-2"/>
                <w:sz w:val="18"/>
                <w:szCs w:val="18"/>
              </w:rPr>
              <w:t>3</w:t>
            </w:r>
          </w:p>
        </w:tc>
        <w:tc>
          <w:tcPr>
            <w:tcW w:w="1440" w:type="dxa"/>
            <w:vAlign w:val="bottom"/>
          </w:tcPr>
          <w:p w14:paraId="3F8E0C1F" w14:textId="46238988" w:rsidR="00EA3FEB" w:rsidRPr="00DE3A6F" w:rsidRDefault="00EA3FEB" w:rsidP="00EA3FEB">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129,080</w:t>
            </w:r>
          </w:p>
        </w:tc>
      </w:tr>
      <w:tr w:rsidR="00EA3FEB" w:rsidRPr="00DE3A6F" w14:paraId="6D229A1F" w14:textId="77777777" w:rsidTr="00FF59E7">
        <w:tc>
          <w:tcPr>
            <w:tcW w:w="6570" w:type="dxa"/>
            <w:tcBorders>
              <w:top w:val="nil"/>
              <w:left w:val="nil"/>
              <w:bottom w:val="nil"/>
              <w:right w:val="nil"/>
            </w:tcBorders>
            <w:vAlign w:val="bottom"/>
          </w:tcPr>
          <w:p w14:paraId="53CD12D1" w14:textId="77777777" w:rsidR="00EA3FEB" w:rsidRPr="00DE3A6F" w:rsidRDefault="00EA3FEB" w:rsidP="00EA3FEB">
            <w:pPr>
              <w:tabs>
                <w:tab w:val="left" w:pos="3295"/>
                <w:tab w:val="left" w:pos="9744"/>
              </w:tabs>
              <w:ind w:left="-106"/>
              <w:contextualSpacing/>
              <w:rPr>
                <w:rFonts w:ascii="Arial" w:hAnsi="Arial" w:cs="Arial"/>
                <w:b/>
                <w:bCs/>
                <w:sz w:val="18"/>
                <w:szCs w:val="18"/>
              </w:rPr>
            </w:pPr>
          </w:p>
        </w:tc>
        <w:tc>
          <w:tcPr>
            <w:tcW w:w="1440" w:type="dxa"/>
            <w:vAlign w:val="bottom"/>
          </w:tcPr>
          <w:p w14:paraId="7D57B670" w14:textId="77777777" w:rsidR="00EA3FEB" w:rsidRPr="00DE3A6F" w:rsidRDefault="00EA3FEB" w:rsidP="00EA3FEB">
            <w:pPr>
              <w:suppressAutoHyphens/>
              <w:ind w:right="-72"/>
              <w:jc w:val="right"/>
              <w:rPr>
                <w:rFonts w:ascii="Arial" w:hAnsi="Arial" w:cs="Arial"/>
                <w:spacing w:val="-2"/>
                <w:sz w:val="18"/>
                <w:szCs w:val="18"/>
              </w:rPr>
            </w:pPr>
          </w:p>
        </w:tc>
        <w:tc>
          <w:tcPr>
            <w:tcW w:w="1440" w:type="dxa"/>
            <w:vAlign w:val="bottom"/>
          </w:tcPr>
          <w:p w14:paraId="28FED0B6" w14:textId="77777777" w:rsidR="00EA3FEB" w:rsidRPr="00DE3A6F" w:rsidRDefault="00EA3FEB" w:rsidP="00EA3FE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EA3FEB" w:rsidRPr="00DE3A6F" w14:paraId="0A5A993B" w14:textId="77777777" w:rsidTr="00FA2B16">
        <w:tc>
          <w:tcPr>
            <w:tcW w:w="6570" w:type="dxa"/>
            <w:tcBorders>
              <w:top w:val="nil"/>
              <w:left w:val="nil"/>
              <w:bottom w:val="nil"/>
              <w:right w:val="nil"/>
            </w:tcBorders>
            <w:vAlign w:val="bottom"/>
          </w:tcPr>
          <w:p w14:paraId="637F8BEC" w14:textId="77777777" w:rsidR="00EA3FEB" w:rsidRPr="00DE3A6F" w:rsidRDefault="00EA3FEB" w:rsidP="00EA3FEB">
            <w:pPr>
              <w:tabs>
                <w:tab w:val="left" w:pos="3295"/>
                <w:tab w:val="left" w:pos="9744"/>
              </w:tabs>
              <w:ind w:left="-106"/>
              <w:contextualSpacing/>
              <w:rPr>
                <w:rFonts w:ascii="Arial" w:hAnsi="Arial" w:cs="Arial"/>
                <w:sz w:val="18"/>
                <w:szCs w:val="18"/>
              </w:rPr>
            </w:pPr>
          </w:p>
        </w:tc>
        <w:tc>
          <w:tcPr>
            <w:tcW w:w="1440" w:type="dxa"/>
            <w:vAlign w:val="center"/>
          </w:tcPr>
          <w:p w14:paraId="2F27D5E5" w14:textId="24C25C1F" w:rsidR="00EA3FEB" w:rsidRPr="00DE3A6F" w:rsidRDefault="00EA3FEB" w:rsidP="00EA3FEB">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521,06</w:t>
            </w:r>
            <w:r w:rsidR="00A02298">
              <w:rPr>
                <w:rFonts w:ascii="Arial" w:hAnsi="Arial" w:cs="Arial"/>
                <w:spacing w:val="-2"/>
                <w:sz w:val="18"/>
                <w:szCs w:val="18"/>
              </w:rPr>
              <w:t>4</w:t>
            </w:r>
          </w:p>
        </w:tc>
        <w:tc>
          <w:tcPr>
            <w:tcW w:w="1440" w:type="dxa"/>
            <w:vAlign w:val="bottom"/>
          </w:tcPr>
          <w:p w14:paraId="26458105" w14:textId="6AD35F21" w:rsidR="00EA3FEB" w:rsidRPr="00DE3A6F" w:rsidRDefault="00EA3FEB" w:rsidP="00EA3FEB">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DE3A6F">
              <w:rPr>
                <w:rFonts w:ascii="Arial" w:hAnsi="Arial" w:cs="Arial"/>
                <w:sz w:val="18"/>
                <w:szCs w:val="18"/>
              </w:rPr>
              <w:t>520,956</w:t>
            </w:r>
          </w:p>
        </w:tc>
      </w:tr>
    </w:tbl>
    <w:p w14:paraId="46A4BB62" w14:textId="77777777" w:rsidR="0044719B" w:rsidRPr="00DE3A6F" w:rsidRDefault="0044719B" w:rsidP="00041E9B">
      <w:pPr>
        <w:tabs>
          <w:tab w:val="left" w:pos="540"/>
        </w:tabs>
        <w:contextualSpacing/>
        <w:outlineLvl w:val="7"/>
        <w:rPr>
          <w:rFonts w:ascii="Arial" w:hAnsi="Arial" w:cs="Arial"/>
          <w:b/>
          <w:bCs/>
          <w:sz w:val="18"/>
          <w:szCs w:val="18"/>
        </w:rPr>
      </w:pPr>
    </w:p>
    <w:p w14:paraId="4D804302" w14:textId="641760C3" w:rsidR="00FB7D68" w:rsidRPr="00DE3A6F" w:rsidRDefault="00FB7D68" w:rsidP="00041E9B">
      <w:pPr>
        <w:contextualSpacing/>
        <w:jc w:val="both"/>
        <w:rPr>
          <w:rFonts w:ascii="Arial" w:hAnsi="Arial" w:cs="Arial"/>
          <w:sz w:val="18"/>
          <w:szCs w:val="18"/>
        </w:rPr>
      </w:pPr>
      <w:r w:rsidRPr="00DE3A6F">
        <w:rPr>
          <w:rFonts w:ascii="Arial" w:hAnsi="Arial" w:cs="Arial"/>
          <w:sz w:val="18"/>
          <w:szCs w:val="18"/>
        </w:rPr>
        <w:t>The s</w:t>
      </w:r>
      <w:r w:rsidR="00096AA6" w:rsidRPr="00DE3A6F">
        <w:rPr>
          <w:rFonts w:ascii="Arial" w:hAnsi="Arial" w:cs="Arial"/>
          <w:sz w:val="18"/>
          <w:szCs w:val="18"/>
        </w:rPr>
        <w:t>ubsidiar</w:t>
      </w:r>
      <w:r w:rsidR="00BC364B" w:rsidRPr="00DE3A6F">
        <w:rPr>
          <w:rFonts w:ascii="Arial" w:hAnsi="Arial" w:cs="Arial"/>
          <w:sz w:val="18"/>
          <w:szCs w:val="18"/>
        </w:rPr>
        <w:t>y</w:t>
      </w:r>
      <w:r w:rsidR="00096AA6" w:rsidRPr="00DE3A6F">
        <w:rPr>
          <w:rFonts w:ascii="Arial" w:hAnsi="Arial" w:cs="Arial"/>
          <w:sz w:val="18"/>
          <w:szCs w:val="18"/>
        </w:rPr>
        <w:t xml:space="preserve"> ha</w:t>
      </w:r>
      <w:r w:rsidR="00BC364B" w:rsidRPr="00DE3A6F">
        <w:rPr>
          <w:rFonts w:ascii="Arial" w:hAnsi="Arial" w:cs="Arial"/>
          <w:sz w:val="18"/>
          <w:szCs w:val="18"/>
        </w:rPr>
        <w:t>s</w:t>
      </w:r>
      <w:r w:rsidR="00096AA6" w:rsidRPr="00DE3A6F">
        <w:rPr>
          <w:rFonts w:ascii="Arial" w:hAnsi="Arial" w:cs="Arial"/>
          <w:sz w:val="18"/>
          <w:szCs w:val="18"/>
        </w:rPr>
        <w:t xml:space="preserve"> restricted deposits</w:t>
      </w:r>
      <w:r w:rsidRPr="00DE3A6F">
        <w:rPr>
          <w:rFonts w:ascii="Arial" w:hAnsi="Arial" w:cs="Arial"/>
          <w:sz w:val="18"/>
          <w:szCs w:val="18"/>
        </w:rPr>
        <w:t xml:space="preserve"> in accordance with </w:t>
      </w:r>
      <w:r w:rsidR="00D279F4" w:rsidRPr="00DE3A6F">
        <w:rPr>
          <w:rFonts w:ascii="Arial" w:hAnsi="Arial" w:cs="Arial"/>
          <w:sz w:val="18"/>
          <w:szCs w:val="18"/>
        </w:rPr>
        <w:t xml:space="preserve">the </w:t>
      </w:r>
      <w:r w:rsidR="00C65D18" w:rsidRPr="00DE3A6F">
        <w:rPr>
          <w:rFonts w:ascii="Arial" w:hAnsi="Arial" w:cs="Arial"/>
          <w:sz w:val="18"/>
          <w:szCs w:val="18"/>
        </w:rPr>
        <w:t>r</w:t>
      </w:r>
      <w:r w:rsidR="001209B3" w:rsidRPr="00DE3A6F">
        <w:rPr>
          <w:rFonts w:ascii="Arial" w:hAnsi="Arial" w:cs="Arial"/>
          <w:sz w:val="18"/>
          <w:szCs w:val="18"/>
        </w:rPr>
        <w:t xml:space="preserve">evenue </w:t>
      </w:r>
      <w:r w:rsidR="00C65D18" w:rsidRPr="00DE3A6F">
        <w:rPr>
          <w:rFonts w:ascii="Arial" w:hAnsi="Arial" w:cs="Arial"/>
          <w:sz w:val="18"/>
          <w:szCs w:val="18"/>
        </w:rPr>
        <w:t>s</w:t>
      </w:r>
      <w:r w:rsidR="001209B3" w:rsidRPr="00DE3A6F">
        <w:rPr>
          <w:rFonts w:ascii="Arial" w:hAnsi="Arial" w:cs="Arial"/>
          <w:sz w:val="18"/>
          <w:szCs w:val="18"/>
        </w:rPr>
        <w:t>haring a</w:t>
      </w:r>
      <w:r w:rsidRPr="00DE3A6F">
        <w:rPr>
          <w:rFonts w:ascii="Arial" w:hAnsi="Arial" w:cs="Arial"/>
          <w:sz w:val="18"/>
          <w:szCs w:val="18"/>
        </w:rPr>
        <w:t xml:space="preserve">greement as a security for the repayment of all current and future </w:t>
      </w:r>
      <w:r w:rsidR="00CB0B08" w:rsidRPr="00DE3A6F">
        <w:rPr>
          <w:rFonts w:ascii="Arial" w:hAnsi="Arial" w:cs="Arial"/>
          <w:sz w:val="18"/>
          <w:szCs w:val="18"/>
        </w:rPr>
        <w:t>liabilities</w:t>
      </w:r>
      <w:r w:rsidRPr="00DE3A6F">
        <w:rPr>
          <w:rFonts w:ascii="Arial" w:hAnsi="Arial" w:cs="Arial"/>
          <w:sz w:val="18"/>
          <w:szCs w:val="18"/>
        </w:rPr>
        <w:t xml:space="preserve"> to Amata B.Grimm Power Power Plant Infrastructure Fund.</w:t>
      </w:r>
    </w:p>
    <w:p w14:paraId="4C97867B" w14:textId="77777777" w:rsidR="00FB7D68" w:rsidRPr="00DE3A6F" w:rsidRDefault="00FB7D68" w:rsidP="00041E9B">
      <w:pPr>
        <w:contextualSpacing/>
        <w:jc w:val="both"/>
        <w:rPr>
          <w:rFonts w:ascii="Arial" w:hAnsi="Arial" w:cs="Arial"/>
          <w:sz w:val="18"/>
          <w:szCs w:val="18"/>
        </w:rPr>
      </w:pPr>
    </w:p>
    <w:p w14:paraId="02383F91" w14:textId="5559310C" w:rsidR="00D461EA" w:rsidRPr="00DE3A6F" w:rsidRDefault="00F22AFF" w:rsidP="00041E9B">
      <w:pPr>
        <w:contextualSpacing/>
        <w:jc w:val="both"/>
        <w:rPr>
          <w:rFonts w:ascii="Arial" w:hAnsi="Arial" w:cs="Arial"/>
          <w:sz w:val="18"/>
          <w:szCs w:val="18"/>
        </w:rPr>
      </w:pPr>
      <w:r w:rsidRPr="00DE3A6F">
        <w:rPr>
          <w:rFonts w:ascii="Arial" w:hAnsi="Arial" w:cs="Arial"/>
          <w:sz w:val="18"/>
          <w:szCs w:val="18"/>
        </w:rPr>
        <w:t xml:space="preserve">As at 31 December </w:t>
      </w:r>
      <w:r w:rsidR="00587041" w:rsidRPr="00DE3A6F">
        <w:rPr>
          <w:rFonts w:ascii="Arial" w:hAnsi="Arial" w:cs="Arial"/>
          <w:sz w:val="18"/>
          <w:szCs w:val="18"/>
        </w:rPr>
        <w:t>2020</w:t>
      </w:r>
      <w:r w:rsidR="00275E55" w:rsidRPr="00DE3A6F">
        <w:rPr>
          <w:rFonts w:ascii="Arial" w:hAnsi="Arial" w:cs="Arial"/>
          <w:sz w:val="18"/>
          <w:szCs w:val="18"/>
        </w:rPr>
        <w:t>, b</w:t>
      </w:r>
      <w:r w:rsidR="00093356" w:rsidRPr="00DE3A6F">
        <w:rPr>
          <w:rFonts w:ascii="Arial" w:hAnsi="Arial" w:cs="Arial"/>
          <w:sz w:val="18"/>
          <w:szCs w:val="18"/>
        </w:rPr>
        <w:t xml:space="preserve">ank </w:t>
      </w:r>
      <w:r w:rsidRPr="00DE3A6F">
        <w:rPr>
          <w:rFonts w:ascii="Arial" w:hAnsi="Arial" w:cs="Arial"/>
          <w:sz w:val="18"/>
          <w:szCs w:val="18"/>
        </w:rPr>
        <w:t>deposits of Baht</w:t>
      </w:r>
      <w:r w:rsidR="00E71267" w:rsidRPr="00DE3A6F">
        <w:rPr>
          <w:rFonts w:ascii="Arial" w:hAnsi="Arial" w:cs="Arial"/>
          <w:sz w:val="18"/>
          <w:szCs w:val="18"/>
        </w:rPr>
        <w:t xml:space="preserve"> </w:t>
      </w:r>
      <w:r w:rsidR="00EA3FEB" w:rsidRPr="00DE3A6F">
        <w:rPr>
          <w:rFonts w:ascii="Arial" w:hAnsi="Arial" w:cs="Arial"/>
          <w:sz w:val="18"/>
          <w:szCs w:val="18"/>
        </w:rPr>
        <w:t>31.46</w:t>
      </w:r>
      <w:r w:rsidR="00A65421" w:rsidRPr="00DE3A6F">
        <w:rPr>
          <w:rFonts w:ascii="Arial" w:hAnsi="Arial" w:cs="Arial"/>
          <w:sz w:val="18"/>
          <w:szCs w:val="18"/>
        </w:rPr>
        <w:t xml:space="preserve"> </w:t>
      </w:r>
      <w:r w:rsidR="00FB7D68" w:rsidRPr="00DE3A6F">
        <w:rPr>
          <w:rFonts w:ascii="Arial" w:hAnsi="Arial" w:cs="Arial"/>
          <w:sz w:val="18"/>
          <w:szCs w:val="18"/>
        </w:rPr>
        <w:t>million</w:t>
      </w:r>
      <w:r w:rsidRPr="00DE3A6F">
        <w:rPr>
          <w:rFonts w:ascii="Arial" w:hAnsi="Arial" w:cs="Arial"/>
          <w:sz w:val="18"/>
          <w:szCs w:val="18"/>
        </w:rPr>
        <w:t xml:space="preserve"> (</w:t>
      </w:r>
      <w:r w:rsidR="00587041" w:rsidRPr="00DE3A6F">
        <w:rPr>
          <w:rFonts w:ascii="Arial" w:hAnsi="Arial" w:cs="Arial"/>
          <w:sz w:val="18"/>
          <w:szCs w:val="18"/>
        </w:rPr>
        <w:t>2019</w:t>
      </w:r>
      <w:r w:rsidR="003E7827" w:rsidRPr="00DE3A6F">
        <w:rPr>
          <w:rFonts w:ascii="Arial" w:hAnsi="Arial" w:cs="Arial"/>
          <w:sz w:val="18"/>
          <w:szCs w:val="18"/>
        </w:rPr>
        <w:t xml:space="preserve">: Baht </w:t>
      </w:r>
      <w:r w:rsidR="00445A03" w:rsidRPr="00DE3A6F">
        <w:rPr>
          <w:rFonts w:ascii="Arial" w:hAnsi="Arial" w:cs="Arial"/>
          <w:sz w:val="18"/>
          <w:szCs w:val="18"/>
        </w:rPr>
        <w:t>27.08</w:t>
      </w:r>
      <w:r w:rsidR="00083497" w:rsidRPr="00DE3A6F">
        <w:rPr>
          <w:rFonts w:ascii="Arial" w:hAnsi="Arial" w:cs="Arial"/>
          <w:sz w:val="18"/>
          <w:szCs w:val="18"/>
        </w:rPr>
        <w:t xml:space="preserve"> </w:t>
      </w:r>
      <w:r w:rsidR="003E7827" w:rsidRPr="00DE3A6F">
        <w:rPr>
          <w:rFonts w:ascii="Arial" w:hAnsi="Arial" w:cs="Arial"/>
          <w:sz w:val="18"/>
          <w:szCs w:val="18"/>
        </w:rPr>
        <w:t>million)</w:t>
      </w:r>
      <w:r w:rsidR="00FB7D68" w:rsidRPr="00DE3A6F">
        <w:rPr>
          <w:rFonts w:ascii="Arial" w:hAnsi="Arial" w:cs="Arial"/>
          <w:sz w:val="18"/>
          <w:szCs w:val="18"/>
        </w:rPr>
        <w:t xml:space="preserve"> w</w:t>
      </w:r>
      <w:r w:rsidR="00F97D2E" w:rsidRPr="00DE3A6F">
        <w:rPr>
          <w:rFonts w:ascii="Arial" w:hAnsi="Arial" w:cs="Arial"/>
          <w:sz w:val="18"/>
          <w:szCs w:val="18"/>
        </w:rPr>
        <w:t>ere</w:t>
      </w:r>
      <w:r w:rsidR="00FB7D68" w:rsidRPr="00DE3A6F">
        <w:rPr>
          <w:rFonts w:ascii="Arial" w:hAnsi="Arial" w:cs="Arial"/>
          <w:sz w:val="18"/>
          <w:szCs w:val="18"/>
        </w:rPr>
        <w:t xml:space="preserve"> pledged as collateral against bank guarantees</w:t>
      </w:r>
      <w:r w:rsidR="009922E2" w:rsidRPr="00DE3A6F">
        <w:rPr>
          <w:rFonts w:ascii="Arial" w:hAnsi="Arial" w:cs="Arial"/>
          <w:sz w:val="18"/>
          <w:szCs w:val="18"/>
        </w:rPr>
        <w:t>.</w:t>
      </w:r>
      <w:r w:rsidR="00FB7D68" w:rsidRPr="00DE3A6F">
        <w:rPr>
          <w:rFonts w:ascii="Arial" w:hAnsi="Arial" w:cs="Arial"/>
          <w:sz w:val="18"/>
          <w:szCs w:val="18"/>
        </w:rPr>
        <w:t xml:space="preserve"> </w:t>
      </w:r>
      <w:r w:rsidR="00C42DC2" w:rsidRPr="00DE3A6F">
        <w:rPr>
          <w:rFonts w:ascii="Arial" w:hAnsi="Arial" w:cs="Arial"/>
          <w:sz w:val="18"/>
          <w:szCs w:val="18"/>
        </w:rPr>
        <w:t>The</w:t>
      </w:r>
      <w:r w:rsidR="009922E2" w:rsidRPr="00DE3A6F">
        <w:rPr>
          <w:rFonts w:ascii="Arial" w:hAnsi="Arial" w:cs="Arial"/>
          <w:sz w:val="18"/>
          <w:szCs w:val="18"/>
        </w:rPr>
        <w:t xml:space="preserve"> </w:t>
      </w:r>
      <w:r w:rsidR="005C5645" w:rsidRPr="00DE3A6F">
        <w:rPr>
          <w:rFonts w:ascii="Arial" w:hAnsi="Arial" w:cs="Arial"/>
          <w:sz w:val="18"/>
          <w:szCs w:val="18"/>
        </w:rPr>
        <w:t xml:space="preserve">bank deposits </w:t>
      </w:r>
      <w:r w:rsidR="00F97D2E" w:rsidRPr="00DE3A6F">
        <w:rPr>
          <w:rFonts w:ascii="Arial" w:hAnsi="Arial" w:cs="Arial"/>
          <w:sz w:val="18"/>
          <w:szCs w:val="18"/>
        </w:rPr>
        <w:t>bear</w:t>
      </w:r>
      <w:r w:rsidR="009922E2" w:rsidRPr="00DE3A6F">
        <w:rPr>
          <w:rFonts w:ascii="Arial" w:hAnsi="Arial" w:cs="Arial"/>
          <w:sz w:val="18"/>
          <w:szCs w:val="18"/>
        </w:rPr>
        <w:t xml:space="preserve"> i</w:t>
      </w:r>
      <w:r w:rsidRPr="00DE3A6F">
        <w:rPr>
          <w:rFonts w:ascii="Arial" w:hAnsi="Arial" w:cs="Arial"/>
          <w:sz w:val="18"/>
          <w:szCs w:val="18"/>
        </w:rPr>
        <w:t>nterest at</w:t>
      </w:r>
      <w:r w:rsidR="00DC5FEF" w:rsidRPr="00DE3A6F">
        <w:rPr>
          <w:rFonts w:ascii="Arial" w:hAnsi="Arial" w:cs="Arial"/>
          <w:sz w:val="18"/>
          <w:szCs w:val="18"/>
        </w:rPr>
        <w:t xml:space="preserve"> the rate</w:t>
      </w:r>
      <w:r w:rsidR="001971F6" w:rsidRPr="00DE3A6F">
        <w:rPr>
          <w:rFonts w:ascii="Arial" w:hAnsi="Arial" w:cs="Arial"/>
          <w:sz w:val="18"/>
          <w:szCs w:val="18"/>
        </w:rPr>
        <w:t>s</w:t>
      </w:r>
      <w:r w:rsidR="00DC5FEF" w:rsidRPr="00DE3A6F">
        <w:rPr>
          <w:rFonts w:ascii="Arial" w:hAnsi="Arial" w:cs="Arial"/>
          <w:sz w:val="18"/>
          <w:szCs w:val="18"/>
        </w:rPr>
        <w:t xml:space="preserve"> ranging from</w:t>
      </w:r>
      <w:r w:rsidRPr="00DE3A6F">
        <w:rPr>
          <w:rFonts w:ascii="Arial" w:hAnsi="Arial" w:cs="Arial"/>
          <w:sz w:val="18"/>
          <w:szCs w:val="18"/>
        </w:rPr>
        <w:t xml:space="preserve"> </w:t>
      </w:r>
      <w:r w:rsidR="00EA3FEB" w:rsidRPr="00DE3A6F">
        <w:rPr>
          <w:rFonts w:ascii="Arial" w:hAnsi="Arial" w:cs="Arial"/>
          <w:sz w:val="18"/>
          <w:szCs w:val="18"/>
        </w:rPr>
        <w:t>0.</w:t>
      </w:r>
      <w:r w:rsidR="00092D86">
        <w:rPr>
          <w:rFonts w:ascii="Arial" w:hAnsi="Arial" w:cs="Arial"/>
          <w:sz w:val="18"/>
          <w:szCs w:val="18"/>
        </w:rPr>
        <w:t>0</w:t>
      </w:r>
      <w:r w:rsidR="00EA3FEB" w:rsidRPr="00DE3A6F">
        <w:rPr>
          <w:rFonts w:ascii="Arial" w:hAnsi="Arial" w:cs="Arial"/>
          <w:sz w:val="18"/>
          <w:szCs w:val="18"/>
        </w:rPr>
        <w:t>5</w:t>
      </w:r>
      <w:r w:rsidR="001971F6" w:rsidRPr="00DE3A6F">
        <w:rPr>
          <w:rFonts w:ascii="Arial" w:hAnsi="Arial" w:cs="Arial"/>
          <w:sz w:val="18"/>
          <w:szCs w:val="18"/>
        </w:rPr>
        <w:t>%</w:t>
      </w:r>
      <w:r w:rsidR="00402401" w:rsidRPr="00DE3A6F">
        <w:rPr>
          <w:rFonts w:ascii="Arial" w:hAnsi="Arial" w:cs="Arial"/>
          <w:sz w:val="18"/>
          <w:szCs w:val="18"/>
        </w:rPr>
        <w:t xml:space="preserve"> </w:t>
      </w:r>
      <w:r w:rsidR="00523551" w:rsidRPr="00DE3A6F">
        <w:rPr>
          <w:rFonts w:ascii="Arial" w:hAnsi="Arial" w:cs="Arial"/>
          <w:sz w:val="18"/>
          <w:szCs w:val="18"/>
        </w:rPr>
        <w:t>to</w:t>
      </w:r>
      <w:r w:rsidR="00E71267" w:rsidRPr="00DE3A6F">
        <w:rPr>
          <w:rFonts w:ascii="Arial" w:hAnsi="Arial" w:cs="Arial"/>
          <w:sz w:val="18"/>
          <w:szCs w:val="18"/>
        </w:rPr>
        <w:t xml:space="preserve"> </w:t>
      </w:r>
      <w:r w:rsidR="00EA3FEB" w:rsidRPr="00DE3A6F">
        <w:rPr>
          <w:rFonts w:ascii="Arial" w:hAnsi="Arial" w:cs="Arial"/>
          <w:sz w:val="18"/>
          <w:szCs w:val="18"/>
        </w:rPr>
        <w:t>3.20</w:t>
      </w:r>
      <w:r w:rsidRPr="00DE3A6F">
        <w:rPr>
          <w:rFonts w:ascii="Arial" w:hAnsi="Arial" w:cs="Arial"/>
          <w:sz w:val="18"/>
          <w:szCs w:val="18"/>
        </w:rPr>
        <w:t>% per annum (</w:t>
      </w:r>
      <w:r w:rsidR="00587041" w:rsidRPr="00DE3A6F">
        <w:rPr>
          <w:rFonts w:ascii="Arial" w:hAnsi="Arial" w:cs="Arial"/>
          <w:sz w:val="18"/>
          <w:szCs w:val="18"/>
        </w:rPr>
        <w:t>2019</w:t>
      </w:r>
      <w:r w:rsidR="009922E2" w:rsidRPr="00DE3A6F">
        <w:rPr>
          <w:rFonts w:ascii="Arial" w:hAnsi="Arial" w:cs="Arial"/>
          <w:sz w:val="18"/>
          <w:szCs w:val="18"/>
        </w:rPr>
        <w:t>:</w:t>
      </w:r>
      <w:r w:rsidR="00A132CA" w:rsidRPr="00DE3A6F">
        <w:rPr>
          <w:rFonts w:ascii="Arial" w:hAnsi="Arial" w:cs="Arial"/>
          <w:sz w:val="18"/>
          <w:szCs w:val="18"/>
        </w:rPr>
        <w:t xml:space="preserve"> </w:t>
      </w:r>
      <w:r w:rsidR="00445A03" w:rsidRPr="00DE3A6F">
        <w:rPr>
          <w:rFonts w:ascii="Arial" w:hAnsi="Arial" w:cs="Arial"/>
          <w:sz w:val="18"/>
          <w:szCs w:val="18"/>
        </w:rPr>
        <w:t>0.22% to 4.00</w:t>
      </w:r>
      <w:r w:rsidR="00D856D8" w:rsidRPr="00DE3A6F">
        <w:rPr>
          <w:rFonts w:ascii="Arial" w:hAnsi="Arial" w:cs="Arial"/>
          <w:sz w:val="18"/>
          <w:szCs w:val="18"/>
        </w:rPr>
        <w:t>%</w:t>
      </w:r>
      <w:r w:rsidR="00E04247" w:rsidRPr="00DE3A6F">
        <w:rPr>
          <w:rFonts w:ascii="Arial" w:hAnsi="Arial" w:cs="Arial"/>
          <w:sz w:val="18"/>
          <w:szCs w:val="18"/>
        </w:rPr>
        <w:t xml:space="preserve"> per annum</w:t>
      </w:r>
      <w:r w:rsidR="00DA3F1F" w:rsidRPr="00DE3A6F">
        <w:rPr>
          <w:rFonts w:ascii="Arial" w:hAnsi="Arial" w:cs="Arial"/>
          <w:sz w:val="18"/>
          <w:szCs w:val="18"/>
        </w:rPr>
        <w:t>).</w:t>
      </w:r>
    </w:p>
    <w:p w14:paraId="1963543D" w14:textId="77777777" w:rsidR="00D461EA" w:rsidRPr="00DE3A6F" w:rsidRDefault="00D461EA">
      <w:pPr>
        <w:rPr>
          <w:rFonts w:ascii="Arial" w:hAnsi="Arial" w:cs="Arial"/>
          <w:sz w:val="18"/>
          <w:szCs w:val="18"/>
        </w:rPr>
      </w:pPr>
      <w:r w:rsidRPr="00DE3A6F">
        <w:rPr>
          <w:rFonts w:ascii="Arial" w:hAnsi="Arial" w:cs="Arial"/>
          <w:sz w:val="18"/>
          <w:szCs w:val="18"/>
        </w:rPr>
        <w:br w:type="page"/>
      </w:r>
    </w:p>
    <w:p w14:paraId="6E9C022E" w14:textId="7D97488C" w:rsidR="006F600A" w:rsidRPr="00DE3A6F" w:rsidRDefault="006F600A" w:rsidP="00041E9B">
      <w:pPr>
        <w:tabs>
          <w:tab w:val="left" w:pos="540"/>
        </w:tabs>
        <w:contextualSpacing/>
        <w:rPr>
          <w:rFonts w:ascii="Arial" w:hAnsi="Arial" w:cs="Arial"/>
          <w:snapToGrid w:val="0"/>
          <w:sz w:val="18"/>
          <w:szCs w:val="18"/>
          <w:lang w:eastAsia="th-TH"/>
        </w:rPr>
      </w:pPr>
    </w:p>
    <w:p w14:paraId="00F4B402" w14:textId="77777777" w:rsidR="00E55BB0" w:rsidRPr="00DE3A6F" w:rsidRDefault="00E55BB0" w:rsidP="00041E9B">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0F82CB35" w14:textId="77777777" w:rsidTr="00E55BB0">
        <w:trPr>
          <w:trHeight w:val="389"/>
        </w:trPr>
        <w:tc>
          <w:tcPr>
            <w:tcW w:w="9459" w:type="dxa"/>
            <w:shd w:val="clear" w:color="auto" w:fill="FFA543"/>
            <w:vAlign w:val="center"/>
          </w:tcPr>
          <w:p w14:paraId="46AA54C4" w14:textId="30128284" w:rsidR="00E55BB0" w:rsidRPr="00DE3A6F" w:rsidRDefault="004022D0"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12</w:t>
            </w:r>
            <w:r w:rsidR="00041E9B" w:rsidRPr="00DE3A6F">
              <w:rPr>
                <w:rFonts w:ascii="Arial" w:hAnsi="Arial" w:cs="Arial"/>
                <w:b/>
                <w:bCs/>
                <w:color w:val="FFFFFF"/>
                <w:sz w:val="18"/>
                <w:szCs w:val="18"/>
              </w:rPr>
              <w:tab/>
              <w:t>Trade and other receivables, net</w:t>
            </w:r>
          </w:p>
        </w:tc>
      </w:tr>
    </w:tbl>
    <w:p w14:paraId="27BA73B1"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C4D30" w:rsidRPr="00DE3A6F" w14:paraId="337AA892" w14:textId="77777777" w:rsidTr="00F22AFF">
        <w:tc>
          <w:tcPr>
            <w:tcW w:w="3690" w:type="dxa"/>
            <w:tcBorders>
              <w:top w:val="nil"/>
              <w:left w:val="nil"/>
              <w:bottom w:val="nil"/>
              <w:right w:val="nil"/>
            </w:tcBorders>
            <w:vAlign w:val="bottom"/>
          </w:tcPr>
          <w:p w14:paraId="6DD075F4" w14:textId="77777777" w:rsidR="00C93C6D" w:rsidRPr="00DE3A6F" w:rsidRDefault="00C93C6D" w:rsidP="00041E9B">
            <w:pPr>
              <w:tabs>
                <w:tab w:val="left" w:pos="3295"/>
                <w:tab w:val="left" w:pos="9744"/>
              </w:tabs>
              <w:ind w:left="-106" w:right="-108"/>
              <w:contextualSpacing/>
              <w:rPr>
                <w:rFonts w:ascii="Arial" w:hAnsi="Arial" w:cs="Arial"/>
                <w:b/>
                <w:bCs/>
                <w:sz w:val="18"/>
                <w:szCs w:val="18"/>
              </w:rPr>
            </w:pPr>
          </w:p>
        </w:tc>
        <w:tc>
          <w:tcPr>
            <w:tcW w:w="2880" w:type="dxa"/>
            <w:gridSpan w:val="2"/>
            <w:vAlign w:val="bottom"/>
          </w:tcPr>
          <w:p w14:paraId="07457454" w14:textId="345D88D8" w:rsidR="00385E73" w:rsidRPr="00DE3A6F" w:rsidRDefault="00AC2CE9" w:rsidP="00385E73">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E3A6F">
              <w:rPr>
                <w:rFonts w:ascii="Arial" w:hAnsi="Arial" w:cs="Arial"/>
                <w:b/>
                <w:bCs/>
                <w:sz w:val="18"/>
                <w:szCs w:val="18"/>
              </w:rPr>
              <w:t>Consolidated</w:t>
            </w:r>
          </w:p>
          <w:p w14:paraId="714A13CA" w14:textId="7DDC4B66" w:rsidR="00C93C6D" w:rsidRPr="00DE3A6F" w:rsidRDefault="00AC2CE9" w:rsidP="00385E73">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c>
          <w:tcPr>
            <w:tcW w:w="2880" w:type="dxa"/>
            <w:gridSpan w:val="2"/>
            <w:vAlign w:val="bottom"/>
          </w:tcPr>
          <w:p w14:paraId="3F1C1BA6" w14:textId="0357A2A2" w:rsidR="00385E73" w:rsidRPr="00DE3A6F" w:rsidRDefault="00AC2CE9" w:rsidP="00385E73">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E3A6F">
              <w:rPr>
                <w:rFonts w:ascii="Arial" w:hAnsi="Arial" w:cs="Arial"/>
                <w:b/>
                <w:bCs/>
                <w:sz w:val="18"/>
                <w:szCs w:val="18"/>
              </w:rPr>
              <w:t>Separate</w:t>
            </w:r>
          </w:p>
          <w:p w14:paraId="41E619DA" w14:textId="0E8C8021" w:rsidR="00C93C6D" w:rsidRPr="00DE3A6F" w:rsidRDefault="00AC2CE9" w:rsidP="00385E73">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r>
      <w:tr w:rsidR="00083497" w:rsidRPr="00DE3A6F" w14:paraId="0D794D4E" w14:textId="77777777" w:rsidTr="00E537E3">
        <w:tc>
          <w:tcPr>
            <w:tcW w:w="3690" w:type="dxa"/>
            <w:tcBorders>
              <w:top w:val="nil"/>
              <w:left w:val="nil"/>
              <w:bottom w:val="nil"/>
              <w:right w:val="nil"/>
            </w:tcBorders>
            <w:vAlign w:val="bottom"/>
          </w:tcPr>
          <w:p w14:paraId="03A1C3DB" w14:textId="77777777" w:rsidR="00083497" w:rsidRPr="00DE3A6F" w:rsidRDefault="00083497" w:rsidP="00041E9B">
            <w:pPr>
              <w:tabs>
                <w:tab w:val="left" w:pos="3295"/>
                <w:tab w:val="left" w:pos="9744"/>
              </w:tabs>
              <w:ind w:left="-106" w:right="-108"/>
              <w:contextualSpacing/>
              <w:rPr>
                <w:rFonts w:ascii="Arial" w:hAnsi="Arial" w:cs="Arial"/>
                <w:b/>
                <w:bCs/>
                <w:sz w:val="18"/>
                <w:szCs w:val="18"/>
              </w:rPr>
            </w:pPr>
          </w:p>
        </w:tc>
        <w:tc>
          <w:tcPr>
            <w:tcW w:w="1440" w:type="dxa"/>
            <w:vAlign w:val="bottom"/>
          </w:tcPr>
          <w:p w14:paraId="01290D1E" w14:textId="0BDD2ED2"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tcPr>
          <w:p w14:paraId="679D9EED" w14:textId="7E7B5FC9"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2019</w:t>
            </w:r>
          </w:p>
        </w:tc>
        <w:tc>
          <w:tcPr>
            <w:tcW w:w="1440" w:type="dxa"/>
            <w:vAlign w:val="bottom"/>
          </w:tcPr>
          <w:p w14:paraId="7156A92E" w14:textId="78D1CFDE"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tcPr>
          <w:p w14:paraId="72EC34F1" w14:textId="22075CBD"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2019</w:t>
            </w:r>
          </w:p>
        </w:tc>
      </w:tr>
      <w:tr w:rsidR="00083497" w:rsidRPr="00DE3A6F" w14:paraId="585F52F9" w14:textId="77777777" w:rsidTr="00617107">
        <w:tc>
          <w:tcPr>
            <w:tcW w:w="3690" w:type="dxa"/>
            <w:tcBorders>
              <w:top w:val="nil"/>
              <w:left w:val="nil"/>
              <w:bottom w:val="nil"/>
              <w:right w:val="nil"/>
            </w:tcBorders>
            <w:vAlign w:val="bottom"/>
          </w:tcPr>
          <w:p w14:paraId="6AE37CCE" w14:textId="77777777" w:rsidR="00083497" w:rsidRPr="00DE3A6F" w:rsidRDefault="00083497" w:rsidP="00041E9B">
            <w:pPr>
              <w:tabs>
                <w:tab w:val="left" w:pos="3295"/>
                <w:tab w:val="left" w:pos="9744"/>
              </w:tabs>
              <w:ind w:left="-106" w:right="-108"/>
              <w:contextualSpacing/>
              <w:rPr>
                <w:rFonts w:ascii="Arial" w:hAnsi="Arial" w:cs="Arial"/>
                <w:b/>
                <w:bCs/>
                <w:sz w:val="18"/>
                <w:szCs w:val="18"/>
              </w:rPr>
            </w:pPr>
          </w:p>
        </w:tc>
        <w:tc>
          <w:tcPr>
            <w:tcW w:w="1440" w:type="dxa"/>
            <w:vAlign w:val="bottom"/>
          </w:tcPr>
          <w:p w14:paraId="3437E5F2" w14:textId="42725239"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5F7D392C" w14:textId="61530847"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62073907" w14:textId="2D09AA87"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4A23BEE6" w14:textId="31131281"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083497" w:rsidRPr="00937657" w14:paraId="7932CA6F" w14:textId="77777777" w:rsidTr="00F22AFF">
        <w:tc>
          <w:tcPr>
            <w:tcW w:w="3690" w:type="dxa"/>
            <w:tcBorders>
              <w:top w:val="nil"/>
              <w:left w:val="nil"/>
              <w:bottom w:val="nil"/>
              <w:right w:val="nil"/>
            </w:tcBorders>
            <w:vAlign w:val="bottom"/>
          </w:tcPr>
          <w:p w14:paraId="0197698E" w14:textId="77777777" w:rsidR="00083497" w:rsidRPr="00937657" w:rsidRDefault="00083497" w:rsidP="00041E9B">
            <w:pPr>
              <w:tabs>
                <w:tab w:val="left" w:pos="3295"/>
                <w:tab w:val="left" w:pos="9744"/>
              </w:tabs>
              <w:ind w:left="-106" w:right="-108"/>
              <w:contextualSpacing/>
              <w:rPr>
                <w:rFonts w:ascii="Arial" w:hAnsi="Arial" w:cs="Arial"/>
                <w:b/>
                <w:bCs/>
                <w:sz w:val="8"/>
                <w:szCs w:val="8"/>
              </w:rPr>
            </w:pPr>
          </w:p>
        </w:tc>
        <w:tc>
          <w:tcPr>
            <w:tcW w:w="1440" w:type="dxa"/>
            <w:vAlign w:val="bottom"/>
          </w:tcPr>
          <w:p w14:paraId="28B91340" w14:textId="77777777" w:rsidR="00083497" w:rsidRPr="00937657"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5F244D99" w14:textId="77777777" w:rsidR="00083497" w:rsidRPr="00937657"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8"/>
                <w:szCs w:val="8"/>
              </w:rPr>
            </w:pPr>
          </w:p>
        </w:tc>
        <w:tc>
          <w:tcPr>
            <w:tcW w:w="1440" w:type="dxa"/>
            <w:vAlign w:val="bottom"/>
          </w:tcPr>
          <w:p w14:paraId="3DC7055A" w14:textId="77777777" w:rsidR="00083497" w:rsidRPr="00937657"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8"/>
                <w:szCs w:val="8"/>
              </w:rPr>
            </w:pPr>
          </w:p>
        </w:tc>
        <w:tc>
          <w:tcPr>
            <w:tcW w:w="1440" w:type="dxa"/>
            <w:vAlign w:val="bottom"/>
          </w:tcPr>
          <w:p w14:paraId="17251DF2" w14:textId="77777777" w:rsidR="00083497" w:rsidRPr="00937657"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8"/>
                <w:szCs w:val="8"/>
              </w:rPr>
            </w:pPr>
          </w:p>
        </w:tc>
      </w:tr>
      <w:tr w:rsidR="00083497" w:rsidRPr="00DE3A6F" w14:paraId="6E130C64" w14:textId="77777777" w:rsidTr="00F22AFF">
        <w:trPr>
          <w:trHeight w:val="75"/>
        </w:trPr>
        <w:tc>
          <w:tcPr>
            <w:tcW w:w="3690" w:type="dxa"/>
            <w:tcBorders>
              <w:top w:val="nil"/>
              <w:left w:val="nil"/>
              <w:bottom w:val="nil"/>
              <w:right w:val="nil"/>
            </w:tcBorders>
            <w:vAlign w:val="bottom"/>
          </w:tcPr>
          <w:p w14:paraId="2C8CEF53" w14:textId="3B4017B0" w:rsidR="00083497" w:rsidRPr="00DE3A6F" w:rsidRDefault="00083497" w:rsidP="00041E9B">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Trade receivables</w:t>
            </w:r>
          </w:p>
        </w:tc>
        <w:tc>
          <w:tcPr>
            <w:tcW w:w="1440" w:type="dxa"/>
            <w:vAlign w:val="bottom"/>
          </w:tcPr>
          <w:p w14:paraId="35C60551" w14:textId="77777777" w:rsidR="00083497" w:rsidRPr="00DE3A6F"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08C6B6D1" w14:textId="77777777" w:rsidR="00083497" w:rsidRPr="00DE3A6F" w:rsidRDefault="00083497" w:rsidP="00083497">
            <w:pPr>
              <w:suppressAutoHyphens/>
              <w:ind w:left="115" w:right="-72" w:hanging="115"/>
              <w:jc w:val="right"/>
              <w:rPr>
                <w:rFonts w:ascii="Arial" w:hAnsi="Arial" w:cs="Arial"/>
                <w:sz w:val="18"/>
                <w:szCs w:val="18"/>
              </w:rPr>
            </w:pPr>
          </w:p>
        </w:tc>
        <w:tc>
          <w:tcPr>
            <w:tcW w:w="1440" w:type="dxa"/>
          </w:tcPr>
          <w:p w14:paraId="64D93C7C" w14:textId="77777777" w:rsidR="00083497" w:rsidRPr="00DE3A6F" w:rsidRDefault="00083497" w:rsidP="00083497">
            <w:pPr>
              <w:suppressAutoHyphens/>
              <w:ind w:left="115" w:right="-72" w:hanging="115"/>
              <w:jc w:val="right"/>
              <w:rPr>
                <w:rFonts w:ascii="Arial" w:hAnsi="Arial" w:cs="Arial"/>
                <w:spacing w:val="-2"/>
                <w:sz w:val="18"/>
                <w:szCs w:val="18"/>
              </w:rPr>
            </w:pPr>
          </w:p>
        </w:tc>
        <w:tc>
          <w:tcPr>
            <w:tcW w:w="1440" w:type="dxa"/>
          </w:tcPr>
          <w:p w14:paraId="7CF25375" w14:textId="77777777" w:rsidR="00083497" w:rsidRPr="00DE3A6F" w:rsidRDefault="00083497" w:rsidP="00083497">
            <w:pPr>
              <w:suppressAutoHyphens/>
              <w:ind w:left="115" w:right="-72" w:hanging="115"/>
              <w:jc w:val="right"/>
              <w:rPr>
                <w:rFonts w:ascii="Arial" w:hAnsi="Arial" w:cs="Arial"/>
                <w:spacing w:val="-2"/>
                <w:sz w:val="18"/>
                <w:szCs w:val="18"/>
              </w:rPr>
            </w:pPr>
          </w:p>
        </w:tc>
      </w:tr>
      <w:tr w:rsidR="00DB0D2A" w:rsidRPr="00DE3A6F" w14:paraId="3EB97089" w14:textId="77777777" w:rsidTr="00083497">
        <w:tc>
          <w:tcPr>
            <w:tcW w:w="3690" w:type="dxa"/>
            <w:tcBorders>
              <w:top w:val="nil"/>
              <w:left w:val="nil"/>
              <w:bottom w:val="nil"/>
              <w:right w:val="nil"/>
            </w:tcBorders>
            <w:vAlign w:val="bottom"/>
          </w:tcPr>
          <w:p w14:paraId="6BCF3C5B" w14:textId="77777777" w:rsidR="00DB0D2A" w:rsidRPr="00DE3A6F" w:rsidRDefault="00DB0D2A" w:rsidP="00DB0D2A">
            <w:pPr>
              <w:tabs>
                <w:tab w:val="left" w:pos="3295"/>
                <w:tab w:val="left" w:pos="9744"/>
              </w:tabs>
              <w:ind w:left="-106" w:right="-108"/>
              <w:contextualSpacing/>
              <w:rPr>
                <w:rFonts w:ascii="Arial" w:hAnsi="Arial" w:cs="Arial"/>
                <w:sz w:val="18"/>
                <w:szCs w:val="18"/>
              </w:rPr>
            </w:pPr>
            <w:r w:rsidRPr="00DE3A6F">
              <w:rPr>
                <w:rFonts w:ascii="Arial" w:hAnsi="Arial" w:cs="Arial"/>
                <w:sz w:val="18"/>
                <w:szCs w:val="18"/>
              </w:rPr>
              <w:t xml:space="preserve">   - third parties</w:t>
            </w:r>
            <w:r w:rsidRPr="00DE3A6F">
              <w:rPr>
                <w:rFonts w:ascii="Arial" w:hAnsi="Arial" w:cs="Arial"/>
                <w:snapToGrid w:val="0"/>
                <w:sz w:val="18"/>
                <w:szCs w:val="18"/>
                <w:lang w:eastAsia="th-TH"/>
              </w:rPr>
              <w:t xml:space="preserve"> </w:t>
            </w:r>
          </w:p>
        </w:tc>
        <w:tc>
          <w:tcPr>
            <w:tcW w:w="1440" w:type="dxa"/>
            <w:vAlign w:val="bottom"/>
          </w:tcPr>
          <w:p w14:paraId="084B5BC9" w14:textId="344DADA6" w:rsidR="00DB0D2A" w:rsidRPr="00DE3A6F" w:rsidRDefault="00DB0D2A" w:rsidP="00DB0D2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3,125,305</w:t>
            </w:r>
          </w:p>
        </w:tc>
        <w:tc>
          <w:tcPr>
            <w:tcW w:w="1440" w:type="dxa"/>
            <w:vAlign w:val="bottom"/>
          </w:tcPr>
          <w:p w14:paraId="4E0CD0B6" w14:textId="37C7581D" w:rsidR="00DB0D2A" w:rsidRPr="00DE3A6F" w:rsidRDefault="00DB0D2A" w:rsidP="00DB0D2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3,245,806</w:t>
            </w:r>
          </w:p>
        </w:tc>
        <w:tc>
          <w:tcPr>
            <w:tcW w:w="1440" w:type="dxa"/>
            <w:vAlign w:val="bottom"/>
          </w:tcPr>
          <w:p w14:paraId="5B90B514" w14:textId="172CDC1C" w:rsidR="00DB0D2A" w:rsidRPr="00DE3A6F" w:rsidRDefault="00DB0D2A" w:rsidP="00DB0D2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45,075</w:t>
            </w:r>
          </w:p>
        </w:tc>
        <w:tc>
          <w:tcPr>
            <w:tcW w:w="1440" w:type="dxa"/>
            <w:vAlign w:val="bottom"/>
          </w:tcPr>
          <w:p w14:paraId="597FADA9" w14:textId="05EBFDF1" w:rsidR="00DB0D2A" w:rsidRPr="00DE3A6F" w:rsidRDefault="00DB0D2A" w:rsidP="00DB0D2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1,693</w:t>
            </w:r>
          </w:p>
        </w:tc>
      </w:tr>
      <w:tr w:rsidR="00DB0D2A" w:rsidRPr="00DE3A6F" w14:paraId="75A2DF83" w14:textId="77777777" w:rsidTr="00083497">
        <w:tc>
          <w:tcPr>
            <w:tcW w:w="3690" w:type="dxa"/>
            <w:tcBorders>
              <w:top w:val="nil"/>
              <w:left w:val="nil"/>
              <w:bottom w:val="nil"/>
              <w:right w:val="nil"/>
            </w:tcBorders>
            <w:vAlign w:val="bottom"/>
          </w:tcPr>
          <w:p w14:paraId="6B1F1B0C" w14:textId="2E3D0E18" w:rsidR="00DB0D2A" w:rsidRPr="00DE3A6F" w:rsidRDefault="00DB0D2A" w:rsidP="00DB0D2A">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z w:val="18"/>
                <w:szCs w:val="18"/>
              </w:rPr>
              <w:t xml:space="preserve">   - related parties (Note 42.3)</w:t>
            </w:r>
          </w:p>
        </w:tc>
        <w:tc>
          <w:tcPr>
            <w:tcW w:w="1440" w:type="dxa"/>
            <w:vAlign w:val="bottom"/>
          </w:tcPr>
          <w:p w14:paraId="235D8F0D" w14:textId="230B9997" w:rsidR="00DB0D2A" w:rsidRPr="00DE3A6F" w:rsidRDefault="00DB0D2A" w:rsidP="00DB0D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408</w:t>
            </w:r>
          </w:p>
        </w:tc>
        <w:tc>
          <w:tcPr>
            <w:tcW w:w="1440" w:type="dxa"/>
            <w:vAlign w:val="bottom"/>
          </w:tcPr>
          <w:p w14:paraId="5745AA95" w14:textId="4979B29C" w:rsidR="00DB0D2A" w:rsidRPr="00DE3A6F" w:rsidRDefault="00DB0D2A" w:rsidP="00DB0D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781</w:t>
            </w:r>
          </w:p>
        </w:tc>
        <w:tc>
          <w:tcPr>
            <w:tcW w:w="1440" w:type="dxa"/>
            <w:vAlign w:val="bottom"/>
          </w:tcPr>
          <w:p w14:paraId="7971738C" w14:textId="2F04EA13" w:rsidR="00DB0D2A" w:rsidRPr="00DE3A6F" w:rsidRDefault="00DB0D2A" w:rsidP="00DB0D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10,419</w:t>
            </w:r>
          </w:p>
        </w:tc>
        <w:tc>
          <w:tcPr>
            <w:tcW w:w="1440" w:type="dxa"/>
            <w:vAlign w:val="bottom"/>
          </w:tcPr>
          <w:p w14:paraId="106AC0A4" w14:textId="402551AA" w:rsidR="00DB0D2A" w:rsidRPr="00DE3A6F" w:rsidRDefault="00DB0D2A" w:rsidP="00DB0D2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29,622</w:t>
            </w:r>
          </w:p>
        </w:tc>
      </w:tr>
      <w:tr w:rsidR="00DB0D2A" w:rsidRPr="00937657" w14:paraId="68DC20F0" w14:textId="77777777" w:rsidTr="00472B54">
        <w:tc>
          <w:tcPr>
            <w:tcW w:w="3690" w:type="dxa"/>
            <w:tcBorders>
              <w:top w:val="nil"/>
              <w:left w:val="nil"/>
              <w:bottom w:val="nil"/>
              <w:right w:val="nil"/>
            </w:tcBorders>
            <w:vAlign w:val="bottom"/>
          </w:tcPr>
          <w:p w14:paraId="541ED68A" w14:textId="77777777" w:rsidR="00DB0D2A" w:rsidRPr="00937657" w:rsidRDefault="00DB0D2A" w:rsidP="00DB0D2A">
            <w:pPr>
              <w:tabs>
                <w:tab w:val="left" w:pos="3295"/>
                <w:tab w:val="left" w:pos="9744"/>
              </w:tabs>
              <w:ind w:left="-106" w:right="-108"/>
              <w:contextualSpacing/>
              <w:rPr>
                <w:rFonts w:ascii="Arial" w:hAnsi="Arial" w:cs="Arial"/>
                <w:sz w:val="8"/>
                <w:szCs w:val="8"/>
              </w:rPr>
            </w:pPr>
          </w:p>
        </w:tc>
        <w:tc>
          <w:tcPr>
            <w:tcW w:w="1440" w:type="dxa"/>
            <w:vAlign w:val="bottom"/>
          </w:tcPr>
          <w:p w14:paraId="3E1959D4" w14:textId="77777777" w:rsidR="00DB0D2A" w:rsidRPr="00937657" w:rsidRDefault="00DB0D2A" w:rsidP="00DB0D2A">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6D97F0DB" w14:textId="77777777" w:rsidR="00DB0D2A" w:rsidRPr="00937657" w:rsidRDefault="00DB0D2A" w:rsidP="00DB0D2A">
            <w:pPr>
              <w:suppressAutoHyphens/>
              <w:ind w:left="115" w:right="-72" w:hanging="115"/>
              <w:jc w:val="right"/>
              <w:rPr>
                <w:rFonts w:ascii="Arial" w:hAnsi="Arial" w:cs="Arial"/>
                <w:sz w:val="8"/>
                <w:szCs w:val="8"/>
              </w:rPr>
            </w:pPr>
          </w:p>
        </w:tc>
        <w:tc>
          <w:tcPr>
            <w:tcW w:w="1440" w:type="dxa"/>
            <w:vAlign w:val="bottom"/>
          </w:tcPr>
          <w:p w14:paraId="0D90275A" w14:textId="77777777" w:rsidR="00DB0D2A" w:rsidRPr="00937657" w:rsidRDefault="00DB0D2A" w:rsidP="00DB0D2A">
            <w:pPr>
              <w:suppressAutoHyphens/>
              <w:ind w:left="115" w:right="-72" w:hanging="115"/>
              <w:jc w:val="right"/>
              <w:rPr>
                <w:rFonts w:ascii="Arial" w:hAnsi="Arial" w:cs="Arial"/>
                <w:sz w:val="8"/>
                <w:szCs w:val="8"/>
              </w:rPr>
            </w:pPr>
          </w:p>
        </w:tc>
        <w:tc>
          <w:tcPr>
            <w:tcW w:w="1440" w:type="dxa"/>
          </w:tcPr>
          <w:p w14:paraId="6E424E95" w14:textId="77777777" w:rsidR="00DB0D2A" w:rsidRPr="00937657" w:rsidRDefault="00DB0D2A" w:rsidP="00DB0D2A">
            <w:pPr>
              <w:suppressAutoHyphens/>
              <w:ind w:left="115" w:right="-72" w:hanging="115"/>
              <w:jc w:val="right"/>
              <w:rPr>
                <w:rFonts w:ascii="Arial" w:hAnsi="Arial" w:cs="Arial"/>
                <w:sz w:val="8"/>
                <w:szCs w:val="8"/>
              </w:rPr>
            </w:pPr>
          </w:p>
        </w:tc>
      </w:tr>
      <w:tr w:rsidR="00AA5E2C" w:rsidRPr="00DE3A6F" w14:paraId="7A11E7C7" w14:textId="77777777" w:rsidTr="00083497">
        <w:trPr>
          <w:trHeight w:val="88"/>
        </w:trPr>
        <w:tc>
          <w:tcPr>
            <w:tcW w:w="3690" w:type="dxa"/>
            <w:tcBorders>
              <w:top w:val="nil"/>
              <w:left w:val="nil"/>
              <w:bottom w:val="nil"/>
              <w:right w:val="nil"/>
            </w:tcBorders>
            <w:vAlign w:val="bottom"/>
          </w:tcPr>
          <w:p w14:paraId="2A0895C2" w14:textId="647FADFE" w:rsidR="00AA5E2C" w:rsidRPr="00DE3A6F" w:rsidRDefault="00AA5E2C" w:rsidP="00AA5E2C">
            <w:pPr>
              <w:tabs>
                <w:tab w:val="left" w:pos="3295"/>
                <w:tab w:val="left" w:pos="9744"/>
              </w:tabs>
              <w:ind w:left="-106" w:right="-108"/>
              <w:contextualSpacing/>
              <w:rPr>
                <w:rFonts w:ascii="Arial" w:hAnsi="Arial" w:cs="Arial"/>
                <w:sz w:val="18"/>
                <w:szCs w:val="18"/>
              </w:rPr>
            </w:pPr>
            <w:r w:rsidRPr="00DE3A6F">
              <w:rPr>
                <w:rFonts w:ascii="Arial" w:hAnsi="Arial" w:cs="Arial"/>
                <w:sz w:val="18"/>
                <w:szCs w:val="18"/>
              </w:rPr>
              <w:t>Total trade receivables</w:t>
            </w:r>
          </w:p>
        </w:tc>
        <w:tc>
          <w:tcPr>
            <w:tcW w:w="1440" w:type="dxa"/>
            <w:vAlign w:val="bottom"/>
          </w:tcPr>
          <w:p w14:paraId="26660E97" w14:textId="6B77A820"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3,125,713</w:t>
            </w:r>
          </w:p>
        </w:tc>
        <w:tc>
          <w:tcPr>
            <w:tcW w:w="1440" w:type="dxa"/>
            <w:vAlign w:val="bottom"/>
          </w:tcPr>
          <w:p w14:paraId="344A8BE6" w14:textId="72BAB5E1"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3,246,587</w:t>
            </w:r>
          </w:p>
        </w:tc>
        <w:tc>
          <w:tcPr>
            <w:tcW w:w="1440" w:type="dxa"/>
            <w:vAlign w:val="bottom"/>
          </w:tcPr>
          <w:p w14:paraId="4E6719A1" w14:textId="7317DFBA"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lang w:val="en-US"/>
              </w:rPr>
              <w:t>55,494</w:t>
            </w:r>
          </w:p>
        </w:tc>
        <w:tc>
          <w:tcPr>
            <w:tcW w:w="1440" w:type="dxa"/>
            <w:vAlign w:val="bottom"/>
          </w:tcPr>
          <w:p w14:paraId="644F1219" w14:textId="0CC7998B"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31,315</w:t>
            </w:r>
          </w:p>
        </w:tc>
      </w:tr>
      <w:tr w:rsidR="00AA5E2C" w:rsidRPr="00937657" w14:paraId="3106686B" w14:textId="77777777" w:rsidTr="0085704F">
        <w:trPr>
          <w:trHeight w:val="88"/>
        </w:trPr>
        <w:tc>
          <w:tcPr>
            <w:tcW w:w="3690" w:type="dxa"/>
            <w:tcBorders>
              <w:top w:val="nil"/>
              <w:left w:val="nil"/>
              <w:bottom w:val="nil"/>
              <w:right w:val="nil"/>
            </w:tcBorders>
            <w:vAlign w:val="bottom"/>
          </w:tcPr>
          <w:p w14:paraId="685ED9BE" w14:textId="77777777" w:rsidR="00AA5E2C" w:rsidRPr="00937657" w:rsidRDefault="00AA5E2C" w:rsidP="00AA5E2C">
            <w:pPr>
              <w:tabs>
                <w:tab w:val="left" w:pos="3295"/>
                <w:tab w:val="left" w:pos="9744"/>
              </w:tabs>
              <w:ind w:left="-106" w:right="-108"/>
              <w:contextualSpacing/>
              <w:rPr>
                <w:rFonts w:ascii="Arial" w:hAnsi="Arial" w:cs="Arial"/>
                <w:sz w:val="8"/>
                <w:szCs w:val="8"/>
              </w:rPr>
            </w:pPr>
          </w:p>
        </w:tc>
        <w:tc>
          <w:tcPr>
            <w:tcW w:w="1440" w:type="dxa"/>
            <w:vAlign w:val="bottom"/>
          </w:tcPr>
          <w:p w14:paraId="19D42F0F" w14:textId="77777777" w:rsidR="00AA5E2C" w:rsidRPr="00937657"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7C1E0E8A" w14:textId="77777777" w:rsidR="00AA5E2C" w:rsidRPr="00937657" w:rsidRDefault="00AA5E2C" w:rsidP="00AA5E2C">
            <w:pPr>
              <w:suppressAutoHyphens/>
              <w:ind w:left="115" w:right="-72" w:hanging="115"/>
              <w:jc w:val="right"/>
              <w:rPr>
                <w:rFonts w:ascii="Arial" w:hAnsi="Arial" w:cs="Arial"/>
                <w:sz w:val="8"/>
                <w:szCs w:val="8"/>
              </w:rPr>
            </w:pPr>
          </w:p>
        </w:tc>
        <w:tc>
          <w:tcPr>
            <w:tcW w:w="1440" w:type="dxa"/>
            <w:vAlign w:val="bottom"/>
          </w:tcPr>
          <w:p w14:paraId="2820B7E6" w14:textId="77777777" w:rsidR="00AA5E2C" w:rsidRPr="00937657" w:rsidRDefault="00AA5E2C" w:rsidP="00AA5E2C">
            <w:pPr>
              <w:suppressAutoHyphens/>
              <w:ind w:left="115" w:right="-72" w:hanging="115"/>
              <w:jc w:val="right"/>
              <w:rPr>
                <w:rFonts w:ascii="Arial" w:hAnsi="Arial" w:cs="Arial"/>
                <w:sz w:val="8"/>
                <w:szCs w:val="8"/>
                <w:cs/>
              </w:rPr>
            </w:pPr>
          </w:p>
        </w:tc>
        <w:tc>
          <w:tcPr>
            <w:tcW w:w="1440" w:type="dxa"/>
            <w:vAlign w:val="bottom"/>
          </w:tcPr>
          <w:p w14:paraId="0A3BBE76" w14:textId="77777777" w:rsidR="00AA5E2C" w:rsidRPr="00937657" w:rsidRDefault="00AA5E2C" w:rsidP="00AA5E2C">
            <w:pPr>
              <w:suppressAutoHyphens/>
              <w:ind w:left="115" w:right="-72" w:hanging="115"/>
              <w:jc w:val="right"/>
              <w:rPr>
                <w:rFonts w:ascii="Arial" w:hAnsi="Arial" w:cs="Arial"/>
                <w:spacing w:val="-2"/>
                <w:sz w:val="8"/>
                <w:szCs w:val="8"/>
              </w:rPr>
            </w:pPr>
          </w:p>
        </w:tc>
      </w:tr>
      <w:tr w:rsidR="00AA5E2C" w:rsidRPr="00DE3A6F" w14:paraId="71FA3D50" w14:textId="77777777" w:rsidTr="00083497">
        <w:tc>
          <w:tcPr>
            <w:tcW w:w="3690" w:type="dxa"/>
            <w:tcBorders>
              <w:top w:val="nil"/>
              <w:left w:val="nil"/>
              <w:bottom w:val="nil"/>
              <w:right w:val="nil"/>
            </w:tcBorders>
            <w:vAlign w:val="bottom"/>
          </w:tcPr>
          <w:p w14:paraId="2D67071A" w14:textId="2F93BB00" w:rsidR="00AA5E2C" w:rsidRPr="00DE3A6F" w:rsidRDefault="00AA5E2C" w:rsidP="00AA5E2C">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Accrued income</w:t>
            </w:r>
          </w:p>
        </w:tc>
        <w:tc>
          <w:tcPr>
            <w:tcW w:w="1440" w:type="dxa"/>
            <w:vAlign w:val="bottom"/>
          </w:tcPr>
          <w:p w14:paraId="64882D36" w14:textId="448A0395"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3,094,222</w:t>
            </w:r>
          </w:p>
        </w:tc>
        <w:tc>
          <w:tcPr>
            <w:tcW w:w="1440" w:type="dxa"/>
            <w:vAlign w:val="bottom"/>
          </w:tcPr>
          <w:p w14:paraId="573B565E" w14:textId="605A169A"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3,418,753</w:t>
            </w:r>
          </w:p>
        </w:tc>
        <w:tc>
          <w:tcPr>
            <w:tcW w:w="1440" w:type="dxa"/>
            <w:vAlign w:val="bottom"/>
          </w:tcPr>
          <w:p w14:paraId="6D61285A" w14:textId="66C6CB89"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12,832</w:t>
            </w:r>
          </w:p>
        </w:tc>
        <w:tc>
          <w:tcPr>
            <w:tcW w:w="1440" w:type="dxa"/>
            <w:vAlign w:val="bottom"/>
          </w:tcPr>
          <w:p w14:paraId="4355E820" w14:textId="1376B33B"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19,997</w:t>
            </w:r>
          </w:p>
        </w:tc>
      </w:tr>
      <w:tr w:rsidR="00AA5E2C" w:rsidRPr="00DE3A6F" w14:paraId="2A673870" w14:textId="77777777" w:rsidTr="0085704F">
        <w:tc>
          <w:tcPr>
            <w:tcW w:w="3690" w:type="dxa"/>
            <w:tcBorders>
              <w:top w:val="nil"/>
              <w:left w:val="nil"/>
              <w:bottom w:val="nil"/>
              <w:right w:val="nil"/>
            </w:tcBorders>
            <w:vAlign w:val="bottom"/>
          </w:tcPr>
          <w:p w14:paraId="04659210" w14:textId="77777777" w:rsidR="00AA5E2C" w:rsidRPr="00DE3A6F" w:rsidRDefault="00AA5E2C" w:rsidP="00AA5E2C">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Accrued interest income</w:t>
            </w:r>
          </w:p>
        </w:tc>
        <w:tc>
          <w:tcPr>
            <w:tcW w:w="1440" w:type="dxa"/>
            <w:vAlign w:val="bottom"/>
          </w:tcPr>
          <w:p w14:paraId="47A131D3" w14:textId="3C4DA7B4"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0E014678" w14:textId="77777777" w:rsidR="00AA5E2C" w:rsidRPr="00DE3A6F" w:rsidRDefault="00AA5E2C" w:rsidP="00AA5E2C">
            <w:pPr>
              <w:suppressAutoHyphens/>
              <w:ind w:left="115" w:right="-72" w:hanging="115"/>
              <w:jc w:val="right"/>
              <w:rPr>
                <w:rFonts w:ascii="Arial" w:hAnsi="Arial" w:cs="Arial"/>
                <w:sz w:val="18"/>
                <w:szCs w:val="18"/>
              </w:rPr>
            </w:pPr>
          </w:p>
        </w:tc>
        <w:tc>
          <w:tcPr>
            <w:tcW w:w="1440" w:type="dxa"/>
            <w:vAlign w:val="bottom"/>
          </w:tcPr>
          <w:p w14:paraId="2DB78362" w14:textId="77777777" w:rsidR="00AA5E2C" w:rsidRPr="00DE3A6F" w:rsidRDefault="00AA5E2C" w:rsidP="00AA5E2C">
            <w:pPr>
              <w:suppressAutoHyphens/>
              <w:ind w:left="115" w:right="-72" w:hanging="115"/>
              <w:jc w:val="right"/>
              <w:rPr>
                <w:rFonts w:ascii="Arial" w:hAnsi="Arial" w:cs="Arial"/>
                <w:sz w:val="18"/>
                <w:szCs w:val="18"/>
              </w:rPr>
            </w:pPr>
          </w:p>
        </w:tc>
        <w:tc>
          <w:tcPr>
            <w:tcW w:w="1440" w:type="dxa"/>
            <w:vAlign w:val="bottom"/>
          </w:tcPr>
          <w:p w14:paraId="743819B2" w14:textId="77777777" w:rsidR="00AA5E2C" w:rsidRPr="00DE3A6F" w:rsidRDefault="00AA5E2C" w:rsidP="00AA5E2C">
            <w:pPr>
              <w:suppressAutoHyphens/>
              <w:ind w:left="115" w:right="-72" w:hanging="115"/>
              <w:jc w:val="right"/>
              <w:rPr>
                <w:rFonts w:ascii="Arial" w:hAnsi="Arial" w:cs="Arial"/>
                <w:sz w:val="18"/>
                <w:szCs w:val="18"/>
              </w:rPr>
            </w:pPr>
          </w:p>
        </w:tc>
      </w:tr>
      <w:tr w:rsidR="00AA5E2C" w:rsidRPr="00DE3A6F" w14:paraId="63253C55" w14:textId="77777777" w:rsidTr="00083497">
        <w:tc>
          <w:tcPr>
            <w:tcW w:w="3690" w:type="dxa"/>
            <w:tcBorders>
              <w:top w:val="nil"/>
              <w:left w:val="nil"/>
              <w:bottom w:val="nil"/>
              <w:right w:val="nil"/>
            </w:tcBorders>
            <w:vAlign w:val="bottom"/>
          </w:tcPr>
          <w:p w14:paraId="1526CB47" w14:textId="049171C0" w:rsidR="00AA5E2C" w:rsidRPr="00DE3A6F" w:rsidRDefault="00AA5E2C" w:rsidP="00AA5E2C">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z w:val="18"/>
                <w:szCs w:val="18"/>
              </w:rPr>
              <w:t xml:space="preserve">   - third parties</w:t>
            </w:r>
          </w:p>
        </w:tc>
        <w:tc>
          <w:tcPr>
            <w:tcW w:w="1440" w:type="dxa"/>
            <w:vAlign w:val="bottom"/>
          </w:tcPr>
          <w:p w14:paraId="0C511214" w14:textId="5B1147EA" w:rsidR="00AA5E2C" w:rsidRPr="00DE3A6F" w:rsidRDefault="00992F58"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26,540</w:t>
            </w:r>
          </w:p>
        </w:tc>
        <w:tc>
          <w:tcPr>
            <w:tcW w:w="1440" w:type="dxa"/>
            <w:vAlign w:val="bottom"/>
          </w:tcPr>
          <w:p w14:paraId="1D2F2DFC" w14:textId="4BC6A29E"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26,706</w:t>
            </w:r>
          </w:p>
        </w:tc>
        <w:tc>
          <w:tcPr>
            <w:tcW w:w="1440" w:type="dxa"/>
            <w:vAlign w:val="bottom"/>
          </w:tcPr>
          <w:p w14:paraId="4B560798" w14:textId="2CE1EEE8" w:rsidR="00AA5E2C" w:rsidRPr="00DE3A6F" w:rsidRDefault="00992F58"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190</w:t>
            </w:r>
          </w:p>
        </w:tc>
        <w:tc>
          <w:tcPr>
            <w:tcW w:w="1440" w:type="dxa"/>
            <w:vAlign w:val="bottom"/>
          </w:tcPr>
          <w:p w14:paraId="3E6E235E" w14:textId="0190FA5F"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1,743</w:t>
            </w:r>
          </w:p>
        </w:tc>
      </w:tr>
      <w:tr w:rsidR="00AA5E2C" w:rsidRPr="00DE3A6F" w14:paraId="13CAE1D6" w14:textId="77777777" w:rsidTr="00083497">
        <w:tc>
          <w:tcPr>
            <w:tcW w:w="3690" w:type="dxa"/>
            <w:tcBorders>
              <w:top w:val="nil"/>
              <w:left w:val="nil"/>
              <w:bottom w:val="nil"/>
              <w:right w:val="nil"/>
            </w:tcBorders>
            <w:vAlign w:val="bottom"/>
          </w:tcPr>
          <w:p w14:paraId="54ECF38F" w14:textId="241070EE" w:rsidR="00AA5E2C" w:rsidRPr="00DE3A6F" w:rsidRDefault="00AA5E2C" w:rsidP="00AA5E2C">
            <w:pPr>
              <w:tabs>
                <w:tab w:val="left" w:pos="3295"/>
                <w:tab w:val="left" w:pos="9744"/>
              </w:tabs>
              <w:ind w:left="-106" w:right="-108"/>
              <w:contextualSpacing/>
              <w:rPr>
                <w:rFonts w:ascii="Arial" w:hAnsi="Arial" w:cs="Arial"/>
                <w:sz w:val="18"/>
                <w:szCs w:val="18"/>
              </w:rPr>
            </w:pPr>
            <w:r w:rsidRPr="00DE3A6F">
              <w:rPr>
                <w:rFonts w:ascii="Arial" w:hAnsi="Arial" w:cs="Arial"/>
                <w:snapToGrid w:val="0"/>
                <w:sz w:val="18"/>
                <w:szCs w:val="18"/>
                <w:lang w:eastAsia="th-TH"/>
              </w:rPr>
              <w:t xml:space="preserve">   - related parties </w:t>
            </w:r>
            <w:r w:rsidRPr="00DE3A6F">
              <w:rPr>
                <w:rFonts w:ascii="Arial" w:hAnsi="Arial" w:cs="Arial"/>
                <w:sz w:val="18"/>
                <w:szCs w:val="18"/>
              </w:rPr>
              <w:t>(Note 42.3)</w:t>
            </w:r>
          </w:p>
        </w:tc>
        <w:tc>
          <w:tcPr>
            <w:tcW w:w="1440" w:type="dxa"/>
            <w:vAlign w:val="bottom"/>
          </w:tcPr>
          <w:p w14:paraId="21488ABF" w14:textId="3E90C1B6"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8,713</w:t>
            </w:r>
          </w:p>
        </w:tc>
        <w:tc>
          <w:tcPr>
            <w:tcW w:w="1440" w:type="dxa"/>
            <w:vAlign w:val="bottom"/>
          </w:tcPr>
          <w:p w14:paraId="76FF7409" w14:textId="31E1C835"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1,984</w:t>
            </w:r>
          </w:p>
        </w:tc>
        <w:tc>
          <w:tcPr>
            <w:tcW w:w="1440" w:type="dxa"/>
            <w:vAlign w:val="bottom"/>
          </w:tcPr>
          <w:p w14:paraId="228AEAAC" w14:textId="43D050C7"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1,895,105</w:t>
            </w:r>
          </w:p>
        </w:tc>
        <w:tc>
          <w:tcPr>
            <w:tcW w:w="1440" w:type="dxa"/>
            <w:vAlign w:val="bottom"/>
          </w:tcPr>
          <w:p w14:paraId="4659998F" w14:textId="0221EA7C" w:rsidR="00AA5E2C" w:rsidRPr="00DE3A6F" w:rsidRDefault="00AA5E2C" w:rsidP="00AA5E2C">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1,113,360</w:t>
            </w:r>
          </w:p>
        </w:tc>
      </w:tr>
      <w:tr w:rsidR="006779AE" w:rsidRPr="00DE3A6F" w14:paraId="1712A550" w14:textId="77777777" w:rsidTr="00083497">
        <w:tc>
          <w:tcPr>
            <w:tcW w:w="3690" w:type="dxa"/>
            <w:tcBorders>
              <w:top w:val="nil"/>
              <w:left w:val="nil"/>
              <w:bottom w:val="nil"/>
              <w:right w:val="nil"/>
            </w:tcBorders>
            <w:vAlign w:val="bottom"/>
          </w:tcPr>
          <w:p w14:paraId="402FFBFB" w14:textId="605E7FFB"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 xml:space="preserve">Dividends receivable - related </w:t>
            </w:r>
          </w:p>
        </w:tc>
        <w:tc>
          <w:tcPr>
            <w:tcW w:w="1440" w:type="dxa"/>
            <w:vAlign w:val="bottom"/>
          </w:tcPr>
          <w:p w14:paraId="0BE2A99F" w14:textId="7777777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1191FFA6" w14:textId="7777777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29093057" w14:textId="7777777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60903373" w14:textId="7777777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6779AE" w:rsidRPr="00DE3A6F" w14:paraId="0574EC12" w14:textId="77777777" w:rsidTr="00083497">
        <w:tc>
          <w:tcPr>
            <w:tcW w:w="3690" w:type="dxa"/>
            <w:tcBorders>
              <w:top w:val="nil"/>
              <w:left w:val="nil"/>
              <w:bottom w:val="nil"/>
              <w:right w:val="nil"/>
            </w:tcBorders>
            <w:vAlign w:val="bottom"/>
          </w:tcPr>
          <w:p w14:paraId="4649FB6C" w14:textId="2460A770"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 xml:space="preserve">   parties </w:t>
            </w:r>
            <w:r w:rsidRPr="00DE3A6F">
              <w:rPr>
                <w:rFonts w:ascii="Arial" w:hAnsi="Arial" w:cs="Arial"/>
                <w:sz w:val="18"/>
                <w:szCs w:val="18"/>
              </w:rPr>
              <w:t>(Note 42.3)</w:t>
            </w:r>
          </w:p>
        </w:tc>
        <w:tc>
          <w:tcPr>
            <w:tcW w:w="1440" w:type="dxa"/>
            <w:vAlign w:val="bottom"/>
          </w:tcPr>
          <w:p w14:paraId="1F3F39E0" w14:textId="2B0432B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579BFF78" w14:textId="5B19F403"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6A4882C" w14:textId="0DB3020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127,000</w:t>
            </w:r>
          </w:p>
        </w:tc>
        <w:tc>
          <w:tcPr>
            <w:tcW w:w="1440" w:type="dxa"/>
            <w:vAlign w:val="bottom"/>
          </w:tcPr>
          <w:p w14:paraId="4108B0D6" w14:textId="27610EA6"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441,002</w:t>
            </w:r>
          </w:p>
        </w:tc>
      </w:tr>
      <w:tr w:rsidR="006779AE" w:rsidRPr="00DE3A6F" w14:paraId="5637156D" w14:textId="77777777" w:rsidTr="00083497">
        <w:tc>
          <w:tcPr>
            <w:tcW w:w="3690" w:type="dxa"/>
            <w:tcBorders>
              <w:top w:val="nil"/>
              <w:left w:val="nil"/>
              <w:bottom w:val="nil"/>
              <w:right w:val="nil"/>
            </w:tcBorders>
            <w:vAlign w:val="bottom"/>
          </w:tcPr>
          <w:p w14:paraId="20ED6566" w14:textId="4D79DD8A"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Contract assets</w:t>
            </w:r>
          </w:p>
        </w:tc>
        <w:tc>
          <w:tcPr>
            <w:tcW w:w="1440" w:type="dxa"/>
            <w:vAlign w:val="bottom"/>
          </w:tcPr>
          <w:p w14:paraId="4E57C402" w14:textId="5734DEE8"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85,991</w:t>
            </w:r>
          </w:p>
        </w:tc>
        <w:tc>
          <w:tcPr>
            <w:tcW w:w="1440" w:type="dxa"/>
            <w:vAlign w:val="bottom"/>
          </w:tcPr>
          <w:p w14:paraId="18076548" w14:textId="22585A1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6EC54BDA" w14:textId="3284650B"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85,991</w:t>
            </w:r>
          </w:p>
        </w:tc>
        <w:tc>
          <w:tcPr>
            <w:tcW w:w="1440" w:type="dxa"/>
            <w:vAlign w:val="bottom"/>
          </w:tcPr>
          <w:p w14:paraId="21FBDC17" w14:textId="1C251E2E"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w:t>
            </w:r>
          </w:p>
        </w:tc>
      </w:tr>
      <w:tr w:rsidR="006779AE" w:rsidRPr="00DE3A6F" w14:paraId="32DB011C" w14:textId="77777777" w:rsidTr="00821448">
        <w:tc>
          <w:tcPr>
            <w:tcW w:w="3690" w:type="dxa"/>
            <w:tcBorders>
              <w:top w:val="nil"/>
              <w:left w:val="nil"/>
              <w:bottom w:val="nil"/>
              <w:right w:val="nil"/>
            </w:tcBorders>
            <w:shd w:val="clear" w:color="auto" w:fill="auto"/>
            <w:vAlign w:val="bottom"/>
          </w:tcPr>
          <w:p w14:paraId="1255AC03" w14:textId="77777777"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Prepaid insurance</w:t>
            </w:r>
          </w:p>
        </w:tc>
        <w:tc>
          <w:tcPr>
            <w:tcW w:w="1440" w:type="dxa"/>
            <w:shd w:val="clear" w:color="auto" w:fill="auto"/>
            <w:vAlign w:val="bottom"/>
          </w:tcPr>
          <w:p w14:paraId="7BB4A170" w14:textId="52644B4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244,872</w:t>
            </w:r>
          </w:p>
        </w:tc>
        <w:tc>
          <w:tcPr>
            <w:tcW w:w="1440" w:type="dxa"/>
            <w:shd w:val="clear" w:color="auto" w:fill="auto"/>
            <w:vAlign w:val="bottom"/>
          </w:tcPr>
          <w:p w14:paraId="5BA24849" w14:textId="6A2D5B28"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113,201</w:t>
            </w:r>
          </w:p>
        </w:tc>
        <w:tc>
          <w:tcPr>
            <w:tcW w:w="1440" w:type="dxa"/>
            <w:shd w:val="clear" w:color="auto" w:fill="auto"/>
            <w:vAlign w:val="bottom"/>
          </w:tcPr>
          <w:p w14:paraId="77C2DD42" w14:textId="29B7CDAB"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1,196</w:t>
            </w:r>
          </w:p>
        </w:tc>
        <w:tc>
          <w:tcPr>
            <w:tcW w:w="1440" w:type="dxa"/>
            <w:shd w:val="clear" w:color="auto" w:fill="auto"/>
            <w:vAlign w:val="bottom"/>
          </w:tcPr>
          <w:p w14:paraId="09AF2996" w14:textId="5F5A658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1,099</w:t>
            </w:r>
          </w:p>
        </w:tc>
      </w:tr>
      <w:tr w:rsidR="006779AE" w:rsidRPr="00DE3A6F" w14:paraId="1CEA98E3" w14:textId="77777777" w:rsidTr="00083497">
        <w:tc>
          <w:tcPr>
            <w:tcW w:w="3690" w:type="dxa"/>
            <w:tcBorders>
              <w:top w:val="nil"/>
              <w:left w:val="nil"/>
              <w:bottom w:val="nil"/>
              <w:right w:val="nil"/>
            </w:tcBorders>
            <w:vAlign w:val="bottom"/>
          </w:tcPr>
          <w:p w14:paraId="16C66DA9" w14:textId="77777777"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Prepaid expenses</w:t>
            </w:r>
          </w:p>
        </w:tc>
        <w:tc>
          <w:tcPr>
            <w:tcW w:w="1440" w:type="dxa"/>
            <w:vAlign w:val="bottom"/>
          </w:tcPr>
          <w:p w14:paraId="5569A1BE" w14:textId="6CA85BF9"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100,047</w:t>
            </w:r>
          </w:p>
        </w:tc>
        <w:tc>
          <w:tcPr>
            <w:tcW w:w="1440" w:type="dxa"/>
            <w:vAlign w:val="bottom"/>
          </w:tcPr>
          <w:p w14:paraId="506EDC73" w14:textId="29F5D086"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147,164</w:t>
            </w:r>
          </w:p>
        </w:tc>
        <w:tc>
          <w:tcPr>
            <w:tcW w:w="1440" w:type="dxa"/>
            <w:vAlign w:val="bottom"/>
          </w:tcPr>
          <w:p w14:paraId="11646807" w14:textId="0B59D7C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18,390</w:t>
            </w:r>
          </w:p>
        </w:tc>
        <w:tc>
          <w:tcPr>
            <w:tcW w:w="1440" w:type="dxa"/>
            <w:vAlign w:val="bottom"/>
          </w:tcPr>
          <w:p w14:paraId="53F794FB" w14:textId="302D25CF"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22,678</w:t>
            </w:r>
          </w:p>
        </w:tc>
      </w:tr>
      <w:tr w:rsidR="006779AE" w:rsidRPr="00DE3A6F" w14:paraId="15BC8696" w14:textId="77777777" w:rsidTr="00083497">
        <w:tc>
          <w:tcPr>
            <w:tcW w:w="3690" w:type="dxa"/>
            <w:tcBorders>
              <w:top w:val="nil"/>
              <w:left w:val="nil"/>
              <w:bottom w:val="nil"/>
              <w:right w:val="nil"/>
            </w:tcBorders>
            <w:vAlign w:val="bottom"/>
          </w:tcPr>
          <w:p w14:paraId="3F71F722" w14:textId="5D8CF792"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Deferred employee benefits expense</w:t>
            </w:r>
          </w:p>
        </w:tc>
        <w:tc>
          <w:tcPr>
            <w:tcW w:w="1440" w:type="dxa"/>
            <w:vAlign w:val="bottom"/>
          </w:tcPr>
          <w:p w14:paraId="1222AF5E" w14:textId="11DD4B5B"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57AE5EB9" w14:textId="4F1040C1"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16,318</w:t>
            </w:r>
          </w:p>
        </w:tc>
        <w:tc>
          <w:tcPr>
            <w:tcW w:w="1440" w:type="dxa"/>
            <w:vAlign w:val="bottom"/>
          </w:tcPr>
          <w:p w14:paraId="3330FB70" w14:textId="10B727FD"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792AD066" w14:textId="6F74B26E"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5,063</w:t>
            </w:r>
          </w:p>
        </w:tc>
      </w:tr>
      <w:tr w:rsidR="006779AE" w:rsidRPr="00DE3A6F" w14:paraId="63224085" w14:textId="77777777" w:rsidTr="00083497">
        <w:tc>
          <w:tcPr>
            <w:tcW w:w="3690" w:type="dxa"/>
            <w:tcBorders>
              <w:top w:val="nil"/>
              <w:left w:val="nil"/>
              <w:bottom w:val="nil"/>
              <w:right w:val="nil"/>
            </w:tcBorders>
            <w:vAlign w:val="bottom"/>
          </w:tcPr>
          <w:p w14:paraId="26CC6987" w14:textId="22E6894E"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Advances for projects development</w:t>
            </w:r>
          </w:p>
        </w:tc>
        <w:tc>
          <w:tcPr>
            <w:tcW w:w="1440" w:type="dxa"/>
            <w:vAlign w:val="bottom"/>
          </w:tcPr>
          <w:p w14:paraId="0AF91E63" w14:textId="71A0AB1C"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765</w:t>
            </w:r>
          </w:p>
        </w:tc>
        <w:tc>
          <w:tcPr>
            <w:tcW w:w="1440" w:type="dxa"/>
            <w:vAlign w:val="bottom"/>
          </w:tcPr>
          <w:p w14:paraId="120F743D" w14:textId="6AEE0D96"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26,235</w:t>
            </w:r>
          </w:p>
        </w:tc>
        <w:tc>
          <w:tcPr>
            <w:tcW w:w="1440" w:type="dxa"/>
            <w:vAlign w:val="bottom"/>
          </w:tcPr>
          <w:p w14:paraId="5522F299" w14:textId="5D85C7B6"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938,099</w:t>
            </w:r>
          </w:p>
        </w:tc>
        <w:tc>
          <w:tcPr>
            <w:tcW w:w="1440" w:type="dxa"/>
            <w:vAlign w:val="bottom"/>
          </w:tcPr>
          <w:p w14:paraId="38C1BDDC" w14:textId="1BC551AD"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800,417</w:t>
            </w:r>
          </w:p>
        </w:tc>
      </w:tr>
      <w:tr w:rsidR="006779AE" w:rsidRPr="00DE3A6F" w14:paraId="466934AB" w14:textId="77777777" w:rsidTr="00083497">
        <w:tc>
          <w:tcPr>
            <w:tcW w:w="3690" w:type="dxa"/>
            <w:tcBorders>
              <w:top w:val="nil"/>
              <w:left w:val="nil"/>
              <w:bottom w:val="nil"/>
              <w:right w:val="nil"/>
            </w:tcBorders>
            <w:vAlign w:val="bottom"/>
          </w:tcPr>
          <w:p w14:paraId="5C119ED4" w14:textId="77777777"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 xml:space="preserve">Advances to employees </w:t>
            </w:r>
          </w:p>
        </w:tc>
        <w:tc>
          <w:tcPr>
            <w:tcW w:w="1440" w:type="dxa"/>
            <w:vAlign w:val="bottom"/>
          </w:tcPr>
          <w:p w14:paraId="2B072560" w14:textId="3BD15532"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2,488</w:t>
            </w:r>
          </w:p>
        </w:tc>
        <w:tc>
          <w:tcPr>
            <w:tcW w:w="1440" w:type="dxa"/>
            <w:vAlign w:val="bottom"/>
          </w:tcPr>
          <w:p w14:paraId="4C319F1A" w14:textId="7BDB260C"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5,898</w:t>
            </w:r>
          </w:p>
        </w:tc>
        <w:tc>
          <w:tcPr>
            <w:tcW w:w="1440" w:type="dxa"/>
            <w:vAlign w:val="bottom"/>
          </w:tcPr>
          <w:p w14:paraId="04FC63E2" w14:textId="704B70CC"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18</w:t>
            </w:r>
          </w:p>
        </w:tc>
        <w:tc>
          <w:tcPr>
            <w:tcW w:w="1440" w:type="dxa"/>
            <w:vAlign w:val="bottom"/>
          </w:tcPr>
          <w:p w14:paraId="619080A2" w14:textId="03A5B923"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3,618</w:t>
            </w:r>
          </w:p>
        </w:tc>
      </w:tr>
      <w:tr w:rsidR="006779AE" w:rsidRPr="00DE3A6F" w14:paraId="0EC7FD0C" w14:textId="77777777" w:rsidTr="0085704F">
        <w:tc>
          <w:tcPr>
            <w:tcW w:w="3690" w:type="dxa"/>
            <w:tcBorders>
              <w:top w:val="nil"/>
              <w:left w:val="nil"/>
              <w:bottom w:val="nil"/>
              <w:right w:val="nil"/>
            </w:tcBorders>
            <w:vAlign w:val="bottom"/>
          </w:tcPr>
          <w:p w14:paraId="06986E39" w14:textId="5093788A"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Other receivables</w:t>
            </w:r>
          </w:p>
        </w:tc>
        <w:tc>
          <w:tcPr>
            <w:tcW w:w="1440" w:type="dxa"/>
            <w:vAlign w:val="bottom"/>
          </w:tcPr>
          <w:p w14:paraId="20C9354F" w14:textId="0814DB68"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620EDECE" w14:textId="7777777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1315AB90" w14:textId="2BD536B1"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vAlign w:val="bottom"/>
          </w:tcPr>
          <w:p w14:paraId="416370AE" w14:textId="7777777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6779AE" w:rsidRPr="00DE3A6F" w14:paraId="5D8C50D1" w14:textId="77777777" w:rsidTr="0085704F">
        <w:tc>
          <w:tcPr>
            <w:tcW w:w="3690" w:type="dxa"/>
            <w:tcBorders>
              <w:top w:val="nil"/>
              <w:left w:val="nil"/>
              <w:bottom w:val="nil"/>
              <w:right w:val="nil"/>
            </w:tcBorders>
            <w:vAlign w:val="bottom"/>
          </w:tcPr>
          <w:p w14:paraId="54D90E43" w14:textId="176247D5"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z w:val="18"/>
                <w:szCs w:val="18"/>
              </w:rPr>
              <w:t xml:space="preserve">   - third parties</w:t>
            </w:r>
          </w:p>
        </w:tc>
        <w:tc>
          <w:tcPr>
            <w:tcW w:w="1440" w:type="dxa"/>
            <w:vAlign w:val="bottom"/>
          </w:tcPr>
          <w:p w14:paraId="2604F190" w14:textId="3A5BE899"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60</w:t>
            </w:r>
            <w:r w:rsidRPr="00DE3A6F">
              <w:rPr>
                <w:rFonts w:ascii="Arial" w:hAnsi="Arial" w:cs="Arial"/>
                <w:sz w:val="18"/>
                <w:szCs w:val="18"/>
              </w:rPr>
              <w:t>,</w:t>
            </w:r>
            <w:r>
              <w:rPr>
                <w:rFonts w:ascii="Arial" w:hAnsi="Arial" w:cs="Arial"/>
                <w:sz w:val="18"/>
                <w:szCs w:val="18"/>
              </w:rPr>
              <w:t>651</w:t>
            </w:r>
          </w:p>
        </w:tc>
        <w:tc>
          <w:tcPr>
            <w:tcW w:w="1440" w:type="dxa"/>
            <w:vAlign w:val="bottom"/>
          </w:tcPr>
          <w:p w14:paraId="26B3F742" w14:textId="054EFC3E"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w:t>
            </w:r>
            <w:r>
              <w:rPr>
                <w:rFonts w:ascii="Arial" w:hAnsi="Arial" w:cs="Arial"/>
                <w:sz w:val="18"/>
                <w:szCs w:val="18"/>
              </w:rPr>
              <w:t>4</w:t>
            </w:r>
            <w:r w:rsidRPr="00DE3A6F">
              <w:rPr>
                <w:rFonts w:ascii="Arial" w:hAnsi="Arial" w:cs="Arial"/>
                <w:sz w:val="18"/>
                <w:szCs w:val="18"/>
              </w:rPr>
              <w:t>,6</w:t>
            </w:r>
            <w:r>
              <w:rPr>
                <w:rFonts w:ascii="Arial" w:hAnsi="Arial" w:cs="Arial"/>
                <w:sz w:val="18"/>
                <w:szCs w:val="18"/>
              </w:rPr>
              <w:t>89</w:t>
            </w:r>
          </w:p>
        </w:tc>
        <w:tc>
          <w:tcPr>
            <w:tcW w:w="1440" w:type="dxa"/>
            <w:vAlign w:val="bottom"/>
          </w:tcPr>
          <w:p w14:paraId="61215F90" w14:textId="2BB3842C"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10</w:t>
            </w:r>
            <w:r w:rsidRPr="00DE3A6F">
              <w:rPr>
                <w:rFonts w:ascii="Arial" w:hAnsi="Arial" w:cs="Arial"/>
                <w:sz w:val="18"/>
                <w:szCs w:val="18"/>
              </w:rPr>
              <w:t>,</w:t>
            </w:r>
            <w:r>
              <w:rPr>
                <w:rFonts w:ascii="Arial" w:hAnsi="Arial" w:cs="Arial"/>
                <w:sz w:val="18"/>
                <w:szCs w:val="18"/>
              </w:rPr>
              <w:t>322</w:t>
            </w:r>
          </w:p>
        </w:tc>
        <w:tc>
          <w:tcPr>
            <w:tcW w:w="1440" w:type="dxa"/>
            <w:vAlign w:val="bottom"/>
          </w:tcPr>
          <w:p w14:paraId="585C072E" w14:textId="47D907B7"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2,814</w:t>
            </w:r>
          </w:p>
        </w:tc>
      </w:tr>
      <w:tr w:rsidR="006779AE" w:rsidRPr="00DE3A6F" w14:paraId="2D641680" w14:textId="77777777" w:rsidTr="00083497">
        <w:tc>
          <w:tcPr>
            <w:tcW w:w="3690" w:type="dxa"/>
            <w:tcBorders>
              <w:top w:val="nil"/>
              <w:left w:val="nil"/>
              <w:bottom w:val="nil"/>
              <w:right w:val="nil"/>
            </w:tcBorders>
            <w:vAlign w:val="bottom"/>
          </w:tcPr>
          <w:p w14:paraId="29436850" w14:textId="787A4410"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 xml:space="preserve">   - related parties </w:t>
            </w:r>
            <w:r w:rsidRPr="00DE3A6F">
              <w:rPr>
                <w:rFonts w:ascii="Arial" w:hAnsi="Arial" w:cs="Arial"/>
                <w:sz w:val="18"/>
                <w:szCs w:val="18"/>
              </w:rPr>
              <w:t>(Note 42.3)</w:t>
            </w:r>
          </w:p>
        </w:tc>
        <w:tc>
          <w:tcPr>
            <w:tcW w:w="1440" w:type="dxa"/>
            <w:vAlign w:val="bottom"/>
          </w:tcPr>
          <w:p w14:paraId="1A058C52" w14:textId="7A19B13D"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25,707</w:t>
            </w:r>
          </w:p>
        </w:tc>
        <w:tc>
          <w:tcPr>
            <w:tcW w:w="1440" w:type="dxa"/>
            <w:vAlign w:val="bottom"/>
          </w:tcPr>
          <w:p w14:paraId="61E4F5A9" w14:textId="37E281AC"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32,525</w:t>
            </w:r>
          </w:p>
        </w:tc>
        <w:tc>
          <w:tcPr>
            <w:tcW w:w="1440" w:type="dxa"/>
            <w:vAlign w:val="bottom"/>
          </w:tcPr>
          <w:p w14:paraId="56E51BD3" w14:textId="71163D8F"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519,846</w:t>
            </w:r>
          </w:p>
        </w:tc>
        <w:tc>
          <w:tcPr>
            <w:tcW w:w="1440" w:type="dxa"/>
            <w:vAlign w:val="bottom"/>
          </w:tcPr>
          <w:p w14:paraId="2E6956C7" w14:textId="538D06DA"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233,636</w:t>
            </w:r>
          </w:p>
        </w:tc>
      </w:tr>
      <w:tr w:rsidR="006779AE" w:rsidRPr="00DE3A6F" w14:paraId="65680827" w14:textId="77777777" w:rsidTr="00083497">
        <w:tc>
          <w:tcPr>
            <w:tcW w:w="3690" w:type="dxa"/>
            <w:tcBorders>
              <w:top w:val="nil"/>
              <w:left w:val="nil"/>
              <w:bottom w:val="nil"/>
              <w:right w:val="nil"/>
            </w:tcBorders>
            <w:vAlign w:val="bottom"/>
          </w:tcPr>
          <w:p w14:paraId="73BFFA6C" w14:textId="3CA29D44" w:rsidR="006779AE" w:rsidRPr="00DE3A6F" w:rsidRDefault="006779AE" w:rsidP="006779AE">
            <w:pPr>
              <w:tabs>
                <w:tab w:val="left" w:pos="3295"/>
                <w:tab w:val="left" w:pos="9744"/>
              </w:tabs>
              <w:ind w:left="-106"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Others</w:t>
            </w:r>
          </w:p>
        </w:tc>
        <w:tc>
          <w:tcPr>
            <w:tcW w:w="1440" w:type="dxa"/>
            <w:vAlign w:val="bottom"/>
          </w:tcPr>
          <w:p w14:paraId="26F6FDD8" w14:textId="5DF95D1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48,881</w:t>
            </w:r>
          </w:p>
        </w:tc>
        <w:tc>
          <w:tcPr>
            <w:tcW w:w="1440" w:type="dxa"/>
            <w:vAlign w:val="bottom"/>
          </w:tcPr>
          <w:p w14:paraId="6C74FDA4" w14:textId="644CBD4C"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90,11</w:t>
            </w:r>
            <w:r w:rsidRPr="00DE3A6F">
              <w:rPr>
                <w:rFonts w:ascii="Arial" w:hAnsi="Arial" w:cs="Arial"/>
                <w:sz w:val="18"/>
                <w:szCs w:val="18"/>
                <w:cs/>
              </w:rPr>
              <w:t>6</w:t>
            </w:r>
          </w:p>
        </w:tc>
        <w:tc>
          <w:tcPr>
            <w:tcW w:w="1440" w:type="dxa"/>
            <w:vAlign w:val="bottom"/>
          </w:tcPr>
          <w:p w14:paraId="51672318" w14:textId="4A2E3316"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lang w:val="en-US"/>
              </w:rPr>
              <w:t>32,909</w:t>
            </w:r>
          </w:p>
        </w:tc>
        <w:tc>
          <w:tcPr>
            <w:tcW w:w="1440" w:type="dxa"/>
            <w:vAlign w:val="bottom"/>
          </w:tcPr>
          <w:p w14:paraId="7CBA395D" w14:textId="77CDAEB4" w:rsidR="006779AE" w:rsidRPr="00DE3A6F"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2,12</w:t>
            </w:r>
            <w:r w:rsidRPr="00DE3A6F">
              <w:rPr>
                <w:rFonts w:ascii="Arial" w:hAnsi="Arial" w:cs="Arial"/>
                <w:sz w:val="18"/>
                <w:szCs w:val="18"/>
                <w:cs/>
              </w:rPr>
              <w:t>9</w:t>
            </w:r>
          </w:p>
        </w:tc>
      </w:tr>
      <w:tr w:rsidR="006779AE" w:rsidRPr="00DE3A6F" w14:paraId="3D34286B" w14:textId="77777777" w:rsidTr="00083497">
        <w:tc>
          <w:tcPr>
            <w:tcW w:w="3690" w:type="dxa"/>
            <w:tcBorders>
              <w:top w:val="nil"/>
              <w:left w:val="nil"/>
              <w:bottom w:val="nil"/>
              <w:right w:val="nil"/>
            </w:tcBorders>
            <w:vAlign w:val="bottom"/>
          </w:tcPr>
          <w:p w14:paraId="1F877AAA" w14:textId="7A0CFB05" w:rsidR="006779AE" w:rsidRPr="004659E8" w:rsidRDefault="006779AE" w:rsidP="006779AE">
            <w:pPr>
              <w:tabs>
                <w:tab w:val="left" w:pos="3295"/>
                <w:tab w:val="left" w:pos="9744"/>
              </w:tabs>
              <w:ind w:left="-106" w:right="-108"/>
              <w:contextualSpacing/>
              <w:rPr>
                <w:rFonts w:ascii="Arial" w:hAnsi="Arial" w:cs="Browallia New"/>
                <w:snapToGrid w:val="0"/>
                <w:sz w:val="18"/>
                <w:szCs w:val="22"/>
                <w:u w:val="single"/>
                <w:lang w:eastAsia="th-TH"/>
              </w:rPr>
            </w:pPr>
            <w:r w:rsidRPr="004659E8">
              <w:rPr>
                <w:rFonts w:ascii="Arial" w:hAnsi="Arial" w:cs="Browallia New"/>
                <w:snapToGrid w:val="0"/>
                <w:sz w:val="18"/>
                <w:szCs w:val="22"/>
                <w:u w:val="single"/>
                <w:lang w:eastAsia="th-TH"/>
              </w:rPr>
              <w:t>Less</w:t>
            </w:r>
            <w:r w:rsidRPr="004659E8">
              <w:rPr>
                <w:rFonts w:ascii="Arial" w:hAnsi="Arial" w:cs="Browallia New" w:hint="cs"/>
                <w:snapToGrid w:val="0"/>
                <w:sz w:val="18"/>
                <w:szCs w:val="22"/>
                <w:cs/>
                <w:lang w:eastAsia="th-TH"/>
              </w:rPr>
              <w:t xml:space="preserve"> </w:t>
            </w:r>
            <w:r w:rsidRPr="004659E8">
              <w:rPr>
                <w:rFonts w:ascii="Arial" w:hAnsi="Arial" w:cs="Browallia New"/>
                <w:snapToGrid w:val="0"/>
                <w:sz w:val="18"/>
                <w:szCs w:val="22"/>
                <w:lang w:eastAsia="th-TH"/>
              </w:rPr>
              <w:t>Loss allowance</w:t>
            </w:r>
          </w:p>
        </w:tc>
        <w:tc>
          <w:tcPr>
            <w:tcW w:w="1440" w:type="dxa"/>
            <w:vAlign w:val="bottom"/>
          </w:tcPr>
          <w:p w14:paraId="2B799DE1" w14:textId="08FC19A4" w:rsidR="006779AE" w:rsidRPr="00DE3A6F" w:rsidRDefault="006779AE" w:rsidP="006779AE">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(6,478)</w:t>
            </w:r>
          </w:p>
        </w:tc>
        <w:tc>
          <w:tcPr>
            <w:tcW w:w="1440" w:type="dxa"/>
            <w:vAlign w:val="bottom"/>
          </w:tcPr>
          <w:p w14:paraId="73AA9D92" w14:textId="1132F756" w:rsidR="006779AE" w:rsidRPr="00DE3A6F" w:rsidRDefault="006779AE" w:rsidP="006779AE">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(4,067)</w:t>
            </w:r>
          </w:p>
        </w:tc>
        <w:tc>
          <w:tcPr>
            <w:tcW w:w="1440" w:type="dxa"/>
            <w:vAlign w:val="bottom"/>
          </w:tcPr>
          <w:p w14:paraId="736BEC43" w14:textId="058CCF5D" w:rsidR="006779AE" w:rsidRPr="00DE3A6F" w:rsidRDefault="006779AE" w:rsidP="006779AE">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lang w:val="en-US"/>
              </w:rPr>
            </w:pPr>
            <w:r>
              <w:rPr>
                <w:rFonts w:ascii="Arial" w:hAnsi="Arial" w:cs="Arial"/>
                <w:sz w:val="18"/>
                <w:szCs w:val="18"/>
                <w:lang w:val="en-US"/>
              </w:rPr>
              <w:t>(5,218)</w:t>
            </w:r>
          </w:p>
        </w:tc>
        <w:tc>
          <w:tcPr>
            <w:tcW w:w="1440" w:type="dxa"/>
            <w:vAlign w:val="bottom"/>
          </w:tcPr>
          <w:p w14:paraId="0E53BADB" w14:textId="65501280" w:rsidR="006779AE" w:rsidRPr="00DE3A6F" w:rsidRDefault="006779AE" w:rsidP="006779AE">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(2,807)</w:t>
            </w:r>
          </w:p>
        </w:tc>
      </w:tr>
      <w:tr w:rsidR="006779AE" w:rsidRPr="00937657" w14:paraId="166F70E6" w14:textId="77777777" w:rsidTr="00F22AFF">
        <w:tc>
          <w:tcPr>
            <w:tcW w:w="3690" w:type="dxa"/>
            <w:tcBorders>
              <w:top w:val="nil"/>
              <w:left w:val="nil"/>
              <w:bottom w:val="nil"/>
              <w:right w:val="nil"/>
            </w:tcBorders>
            <w:vAlign w:val="bottom"/>
          </w:tcPr>
          <w:p w14:paraId="13520255" w14:textId="77777777" w:rsidR="006779AE" w:rsidRPr="00937657" w:rsidRDefault="006779AE" w:rsidP="006779AE">
            <w:pPr>
              <w:tabs>
                <w:tab w:val="left" w:pos="3295"/>
                <w:tab w:val="left" w:pos="9744"/>
              </w:tabs>
              <w:ind w:left="-106" w:right="-108"/>
              <w:contextualSpacing/>
              <w:rPr>
                <w:rFonts w:ascii="Arial" w:hAnsi="Arial" w:cs="Arial"/>
                <w:sz w:val="8"/>
                <w:szCs w:val="8"/>
                <w:u w:val="single"/>
              </w:rPr>
            </w:pPr>
          </w:p>
        </w:tc>
        <w:tc>
          <w:tcPr>
            <w:tcW w:w="1440" w:type="dxa"/>
            <w:vAlign w:val="bottom"/>
          </w:tcPr>
          <w:p w14:paraId="4C302D0D" w14:textId="77777777" w:rsidR="006779AE" w:rsidRPr="00937657" w:rsidRDefault="006779AE" w:rsidP="006779AE">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6F3D3212" w14:textId="77777777" w:rsidR="006779AE" w:rsidRPr="00937657" w:rsidRDefault="006779AE" w:rsidP="006779AE">
            <w:pPr>
              <w:suppressAutoHyphens/>
              <w:ind w:left="115" w:right="-72" w:hanging="115"/>
              <w:jc w:val="right"/>
              <w:rPr>
                <w:rFonts w:ascii="Arial" w:hAnsi="Arial" w:cs="Arial"/>
                <w:sz w:val="8"/>
                <w:szCs w:val="8"/>
              </w:rPr>
            </w:pPr>
          </w:p>
        </w:tc>
        <w:tc>
          <w:tcPr>
            <w:tcW w:w="1440" w:type="dxa"/>
            <w:vAlign w:val="bottom"/>
          </w:tcPr>
          <w:p w14:paraId="17F16EC1" w14:textId="77777777" w:rsidR="006779AE" w:rsidRPr="00937657" w:rsidRDefault="006779AE" w:rsidP="006779AE">
            <w:pPr>
              <w:suppressAutoHyphens/>
              <w:ind w:left="115" w:right="-72" w:hanging="115"/>
              <w:jc w:val="right"/>
              <w:rPr>
                <w:rFonts w:ascii="Arial" w:hAnsi="Arial" w:cs="Arial"/>
                <w:spacing w:val="-2"/>
                <w:sz w:val="8"/>
                <w:szCs w:val="8"/>
              </w:rPr>
            </w:pPr>
          </w:p>
        </w:tc>
        <w:tc>
          <w:tcPr>
            <w:tcW w:w="1440" w:type="dxa"/>
            <w:vAlign w:val="bottom"/>
          </w:tcPr>
          <w:p w14:paraId="2432A926" w14:textId="77777777" w:rsidR="006779AE" w:rsidRPr="00937657" w:rsidRDefault="006779AE" w:rsidP="006779AE">
            <w:pPr>
              <w:suppressAutoHyphens/>
              <w:ind w:left="115" w:right="-72" w:hanging="115"/>
              <w:jc w:val="right"/>
              <w:rPr>
                <w:rFonts w:ascii="Arial" w:hAnsi="Arial" w:cs="Arial"/>
                <w:sz w:val="8"/>
                <w:szCs w:val="8"/>
              </w:rPr>
            </w:pPr>
          </w:p>
        </w:tc>
      </w:tr>
      <w:tr w:rsidR="006779AE" w:rsidRPr="00DE3A6F" w14:paraId="7A0670AF" w14:textId="77777777" w:rsidTr="00E3068C">
        <w:tc>
          <w:tcPr>
            <w:tcW w:w="3690" w:type="dxa"/>
            <w:tcBorders>
              <w:top w:val="nil"/>
              <w:left w:val="nil"/>
              <w:bottom w:val="nil"/>
              <w:right w:val="nil"/>
            </w:tcBorders>
            <w:vAlign w:val="bottom"/>
          </w:tcPr>
          <w:p w14:paraId="4C4AE479" w14:textId="77777777" w:rsidR="006779AE" w:rsidRPr="00DE3A6F" w:rsidRDefault="006779AE" w:rsidP="006779AE">
            <w:pPr>
              <w:tabs>
                <w:tab w:val="left" w:pos="3295"/>
                <w:tab w:val="left" w:pos="9744"/>
              </w:tabs>
              <w:ind w:left="-106" w:right="-108"/>
              <w:contextualSpacing/>
              <w:rPr>
                <w:rFonts w:ascii="Arial" w:hAnsi="Arial" w:cs="Arial"/>
                <w:spacing w:val="-6"/>
                <w:sz w:val="18"/>
                <w:szCs w:val="18"/>
                <w:u w:val="single"/>
              </w:rPr>
            </w:pPr>
            <w:r w:rsidRPr="00DE3A6F">
              <w:rPr>
                <w:rFonts w:ascii="Arial" w:hAnsi="Arial" w:cs="Arial"/>
                <w:spacing w:val="-6"/>
                <w:sz w:val="18"/>
                <w:szCs w:val="18"/>
              </w:rPr>
              <w:t>Total trade and other receivables, net</w:t>
            </w:r>
          </w:p>
        </w:tc>
        <w:tc>
          <w:tcPr>
            <w:tcW w:w="1440" w:type="dxa"/>
            <w:vAlign w:val="bottom"/>
          </w:tcPr>
          <w:p w14:paraId="702BC348" w14:textId="0CEBFE24" w:rsidR="006779AE" w:rsidRPr="00DE3A6F" w:rsidRDefault="006779AE" w:rsidP="006779AE">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6,818,112</w:t>
            </w:r>
          </w:p>
        </w:tc>
        <w:tc>
          <w:tcPr>
            <w:tcW w:w="1440" w:type="dxa"/>
            <w:vAlign w:val="bottom"/>
          </w:tcPr>
          <w:p w14:paraId="59EF8C61" w14:textId="28B4196A" w:rsidR="006779AE" w:rsidRPr="00DE3A6F" w:rsidRDefault="006779AE" w:rsidP="006779AE">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7,156,10</w:t>
            </w:r>
            <w:r w:rsidRPr="00DE3A6F">
              <w:rPr>
                <w:rFonts w:ascii="Arial" w:hAnsi="Arial" w:cs="Arial"/>
                <w:sz w:val="18"/>
                <w:szCs w:val="18"/>
                <w:cs/>
              </w:rPr>
              <w:t>9</w:t>
            </w:r>
          </w:p>
        </w:tc>
        <w:tc>
          <w:tcPr>
            <w:tcW w:w="1440" w:type="dxa"/>
            <w:vAlign w:val="bottom"/>
          </w:tcPr>
          <w:p w14:paraId="6FBE3897" w14:textId="3CD134EA" w:rsidR="006779AE" w:rsidRPr="00DE3A6F" w:rsidRDefault="006779AE" w:rsidP="006779AE">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3,692,174</w:t>
            </w:r>
          </w:p>
        </w:tc>
        <w:tc>
          <w:tcPr>
            <w:tcW w:w="1440" w:type="dxa"/>
            <w:vAlign w:val="bottom"/>
          </w:tcPr>
          <w:p w14:paraId="6F8DF383" w14:textId="5F329770" w:rsidR="006779AE" w:rsidRPr="00DE3A6F" w:rsidRDefault="006779AE" w:rsidP="006779AE">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2,676,06</w:t>
            </w:r>
            <w:r w:rsidRPr="00DE3A6F">
              <w:rPr>
                <w:rFonts w:ascii="Arial" w:hAnsi="Arial" w:cs="Arial"/>
                <w:sz w:val="18"/>
                <w:szCs w:val="18"/>
                <w:cs/>
              </w:rPr>
              <w:t>4</w:t>
            </w:r>
          </w:p>
        </w:tc>
      </w:tr>
    </w:tbl>
    <w:p w14:paraId="3844ABAF" w14:textId="77777777" w:rsidR="005173D9" w:rsidRPr="006779AE" w:rsidRDefault="005173D9" w:rsidP="00041E9B">
      <w:pPr>
        <w:tabs>
          <w:tab w:val="left" w:pos="4278"/>
        </w:tabs>
        <w:contextualSpacing/>
        <w:rPr>
          <w:rFonts w:ascii="Arial" w:hAnsi="Arial" w:cstheme="minorBidi"/>
          <w:snapToGrid w:val="0"/>
          <w:sz w:val="18"/>
          <w:szCs w:val="18"/>
          <w:lang w:eastAsia="th-TH"/>
        </w:rPr>
      </w:pPr>
    </w:p>
    <w:p w14:paraId="24D7FD24" w14:textId="2E497176" w:rsidR="001A71FF" w:rsidRPr="00DE3A6F" w:rsidRDefault="001A71FF" w:rsidP="00041E9B">
      <w:pPr>
        <w:contextualSpacing/>
        <w:rPr>
          <w:rFonts w:ascii="Arial" w:hAnsi="Arial" w:cs="Arial"/>
          <w:sz w:val="18"/>
          <w:szCs w:val="18"/>
        </w:rPr>
      </w:pPr>
      <w:r w:rsidRPr="00DE3A6F">
        <w:rPr>
          <w:rFonts w:ascii="Arial" w:hAnsi="Arial" w:cs="Arial"/>
          <w:sz w:val="18"/>
          <w:szCs w:val="18"/>
        </w:rPr>
        <w:t>Outstanding trade receivable</w:t>
      </w:r>
      <w:r w:rsidR="00EA70CC" w:rsidRPr="00DE3A6F">
        <w:rPr>
          <w:rFonts w:ascii="Arial" w:hAnsi="Arial" w:cs="Arial"/>
          <w:sz w:val="18"/>
          <w:szCs w:val="18"/>
        </w:rPr>
        <w:t>s</w:t>
      </w:r>
      <w:r w:rsidRPr="00DE3A6F">
        <w:rPr>
          <w:rFonts w:ascii="Arial" w:hAnsi="Arial" w:cs="Arial"/>
          <w:sz w:val="18"/>
          <w:szCs w:val="18"/>
        </w:rPr>
        <w:t xml:space="preserve"> </w:t>
      </w:r>
      <w:r w:rsidR="00FD1AA2" w:rsidRPr="00DE3A6F">
        <w:rPr>
          <w:rFonts w:ascii="Arial" w:hAnsi="Arial" w:cs="Arial"/>
          <w:sz w:val="18"/>
          <w:szCs w:val="18"/>
        </w:rPr>
        <w:t>from</w:t>
      </w:r>
      <w:r w:rsidR="002840FC" w:rsidRPr="00DE3A6F">
        <w:rPr>
          <w:rFonts w:ascii="Arial" w:hAnsi="Arial" w:cs="Arial"/>
          <w:sz w:val="18"/>
          <w:szCs w:val="18"/>
        </w:rPr>
        <w:t xml:space="preserve"> third parties </w:t>
      </w:r>
      <w:r w:rsidRPr="00DE3A6F">
        <w:rPr>
          <w:rFonts w:ascii="Arial" w:hAnsi="Arial" w:cs="Arial"/>
          <w:sz w:val="18"/>
          <w:szCs w:val="18"/>
        </w:rPr>
        <w:t>as at 31 December can be analysed as follows:</w:t>
      </w:r>
    </w:p>
    <w:p w14:paraId="0D171B08" w14:textId="1BFB15C4" w:rsidR="001A71FF" w:rsidRPr="00DE3A6F" w:rsidRDefault="001A71FF" w:rsidP="00041E9B">
      <w:pPr>
        <w:contextualSpacing/>
        <w:rPr>
          <w:rFonts w:ascii="Arial" w:hAnsi="Arial" w:cs="Arial"/>
          <w:sz w:val="18"/>
          <w:szCs w:val="18"/>
        </w:rPr>
      </w:pPr>
    </w:p>
    <w:tbl>
      <w:tblPr>
        <w:tblW w:w="9565" w:type="dxa"/>
        <w:tblInd w:w="-117" w:type="dxa"/>
        <w:tblLayout w:type="fixed"/>
        <w:tblLook w:val="0000" w:firstRow="0" w:lastRow="0" w:firstColumn="0" w:lastColumn="0" w:noHBand="0" w:noVBand="0"/>
      </w:tblPr>
      <w:tblGrid>
        <w:gridCol w:w="3789"/>
        <w:gridCol w:w="1440"/>
        <w:gridCol w:w="1440"/>
        <w:gridCol w:w="1440"/>
        <w:gridCol w:w="1440"/>
        <w:gridCol w:w="16"/>
      </w:tblGrid>
      <w:tr w:rsidR="00FC66C6" w:rsidRPr="00DE3A6F" w14:paraId="7444C9E7" w14:textId="77777777" w:rsidTr="00041E9B">
        <w:tc>
          <w:tcPr>
            <w:tcW w:w="3789" w:type="dxa"/>
            <w:vAlign w:val="bottom"/>
          </w:tcPr>
          <w:p w14:paraId="068FA119" w14:textId="77777777" w:rsidR="00FC66C6" w:rsidRPr="00DE3A6F" w:rsidRDefault="00FC66C6" w:rsidP="00041E9B">
            <w:pPr>
              <w:tabs>
                <w:tab w:val="left" w:pos="942"/>
              </w:tabs>
              <w:rPr>
                <w:rFonts w:ascii="Arial" w:hAnsi="Arial" w:cs="Arial"/>
                <w:sz w:val="18"/>
                <w:szCs w:val="18"/>
              </w:rPr>
            </w:pPr>
          </w:p>
        </w:tc>
        <w:tc>
          <w:tcPr>
            <w:tcW w:w="2880" w:type="dxa"/>
            <w:gridSpan w:val="2"/>
            <w:vAlign w:val="bottom"/>
          </w:tcPr>
          <w:p w14:paraId="4F2402BD"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18"/>
                <w:szCs w:val="18"/>
                <w:lang w:eastAsia="en-GB"/>
              </w:rPr>
            </w:pPr>
            <w:r w:rsidRPr="00DE3A6F">
              <w:rPr>
                <w:rFonts w:ascii="Arial" w:hAnsi="Arial" w:cs="Arial"/>
                <w:b/>
                <w:bCs/>
                <w:sz w:val="18"/>
                <w:szCs w:val="18"/>
              </w:rPr>
              <w:t>Consolidated</w:t>
            </w:r>
            <w:r w:rsidRPr="00DE3A6F">
              <w:rPr>
                <w:rFonts w:ascii="Arial" w:eastAsia="Cordia New" w:hAnsi="Arial" w:cs="Arial"/>
                <w:b/>
                <w:bCs/>
                <w:sz w:val="18"/>
                <w:szCs w:val="18"/>
                <w:lang w:eastAsia="en-GB"/>
              </w:rPr>
              <w:t xml:space="preserve"> </w:t>
            </w:r>
          </w:p>
          <w:p w14:paraId="3389F184"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eastAsia="Cordia New" w:hAnsi="Arial" w:cs="Arial"/>
                <w:b/>
                <w:bCs/>
                <w:sz w:val="18"/>
                <w:szCs w:val="18"/>
                <w:lang w:eastAsia="en-GB"/>
              </w:rPr>
              <w:t>financial statements</w:t>
            </w:r>
          </w:p>
        </w:tc>
        <w:tc>
          <w:tcPr>
            <w:tcW w:w="2896" w:type="dxa"/>
            <w:gridSpan w:val="3"/>
            <w:vAlign w:val="bottom"/>
          </w:tcPr>
          <w:p w14:paraId="4E031B29"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 xml:space="preserve">Separate </w:t>
            </w:r>
          </w:p>
          <w:p w14:paraId="6835D54D"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eastAsia="Cordia New" w:hAnsi="Arial" w:cs="Arial"/>
                <w:b/>
                <w:bCs/>
                <w:sz w:val="18"/>
                <w:szCs w:val="18"/>
                <w:lang w:eastAsia="en-GB"/>
              </w:rPr>
              <w:t>financial statements</w:t>
            </w:r>
          </w:p>
        </w:tc>
      </w:tr>
      <w:tr w:rsidR="00FC66C6" w:rsidRPr="00DE3A6F" w14:paraId="2547F9CD" w14:textId="77777777" w:rsidTr="00041E9B">
        <w:trPr>
          <w:gridAfter w:val="1"/>
          <w:wAfter w:w="16" w:type="dxa"/>
        </w:trPr>
        <w:tc>
          <w:tcPr>
            <w:tcW w:w="3789" w:type="dxa"/>
            <w:vAlign w:val="bottom"/>
          </w:tcPr>
          <w:p w14:paraId="0E02A872" w14:textId="77777777" w:rsidR="00FC66C6" w:rsidRPr="00DE3A6F" w:rsidRDefault="00FC66C6" w:rsidP="00041E9B">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vAlign w:val="bottom"/>
          </w:tcPr>
          <w:p w14:paraId="1704C4E7" w14:textId="0D04738C" w:rsidR="00FC66C6" w:rsidRPr="00DE3A6F" w:rsidRDefault="00587041"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z w:val="18"/>
                <w:szCs w:val="18"/>
              </w:rPr>
              <w:t>2020</w:t>
            </w:r>
          </w:p>
        </w:tc>
        <w:tc>
          <w:tcPr>
            <w:tcW w:w="1440" w:type="dxa"/>
            <w:vAlign w:val="bottom"/>
          </w:tcPr>
          <w:p w14:paraId="2D02A132" w14:textId="5A5F9C95" w:rsidR="00FC66C6" w:rsidRPr="00DE3A6F" w:rsidRDefault="00587041"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z w:val="18"/>
                <w:szCs w:val="18"/>
              </w:rPr>
              <w:t>2019</w:t>
            </w:r>
          </w:p>
        </w:tc>
        <w:tc>
          <w:tcPr>
            <w:tcW w:w="1440" w:type="dxa"/>
            <w:vAlign w:val="bottom"/>
          </w:tcPr>
          <w:p w14:paraId="58EEB562" w14:textId="4788F3A4" w:rsidR="00FC66C6" w:rsidRPr="00DE3A6F" w:rsidRDefault="00587041" w:rsidP="00FC66C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440" w:type="dxa"/>
            <w:vAlign w:val="bottom"/>
          </w:tcPr>
          <w:p w14:paraId="58B14F9C" w14:textId="23937AD7" w:rsidR="00FC66C6" w:rsidRPr="00DE3A6F" w:rsidRDefault="00587041" w:rsidP="00FC66C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r>
      <w:tr w:rsidR="00FC66C6" w:rsidRPr="00DE3A6F" w14:paraId="632DC384" w14:textId="77777777" w:rsidTr="00041E9B">
        <w:trPr>
          <w:gridAfter w:val="1"/>
          <w:wAfter w:w="16" w:type="dxa"/>
        </w:trPr>
        <w:tc>
          <w:tcPr>
            <w:tcW w:w="3789" w:type="dxa"/>
            <w:vAlign w:val="bottom"/>
          </w:tcPr>
          <w:p w14:paraId="5546F70D" w14:textId="77777777" w:rsidR="00FC66C6" w:rsidRPr="00DE3A6F" w:rsidRDefault="00FC66C6" w:rsidP="00041E9B">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vAlign w:val="bottom"/>
          </w:tcPr>
          <w:p w14:paraId="1E8095CD"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pacing w:val="-2"/>
                <w:sz w:val="18"/>
                <w:szCs w:val="18"/>
              </w:rPr>
              <w:t>Baht ’000</w:t>
            </w:r>
          </w:p>
        </w:tc>
        <w:tc>
          <w:tcPr>
            <w:tcW w:w="1440" w:type="dxa"/>
            <w:vAlign w:val="bottom"/>
          </w:tcPr>
          <w:p w14:paraId="45FF986A"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pacing w:val="-2"/>
                <w:sz w:val="18"/>
                <w:szCs w:val="18"/>
              </w:rPr>
              <w:t>Baht ’000</w:t>
            </w:r>
          </w:p>
        </w:tc>
        <w:tc>
          <w:tcPr>
            <w:tcW w:w="1440" w:type="dxa"/>
            <w:vAlign w:val="bottom"/>
          </w:tcPr>
          <w:p w14:paraId="7986E429"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46EBE7F0" w14:textId="77777777" w:rsidR="00FC66C6" w:rsidRPr="00DE3A6F" w:rsidRDefault="00FC66C6" w:rsidP="00FC66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r>
      <w:tr w:rsidR="00FC66C6" w:rsidRPr="00937657" w14:paraId="4D60DE78" w14:textId="77777777" w:rsidTr="00041E9B">
        <w:trPr>
          <w:gridAfter w:val="1"/>
          <w:wAfter w:w="16" w:type="dxa"/>
        </w:trPr>
        <w:tc>
          <w:tcPr>
            <w:tcW w:w="3789" w:type="dxa"/>
            <w:vAlign w:val="bottom"/>
          </w:tcPr>
          <w:p w14:paraId="6DB29D48" w14:textId="77777777" w:rsidR="00FC66C6" w:rsidRPr="00937657" w:rsidRDefault="00FC66C6" w:rsidP="00041E9B">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440" w:type="dxa"/>
            <w:vAlign w:val="bottom"/>
          </w:tcPr>
          <w:p w14:paraId="7848B66F" w14:textId="77777777" w:rsidR="00FC66C6" w:rsidRPr="00937657"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vAlign w:val="bottom"/>
          </w:tcPr>
          <w:p w14:paraId="188BB417" w14:textId="77777777" w:rsidR="00FC66C6" w:rsidRPr="00937657"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vAlign w:val="bottom"/>
          </w:tcPr>
          <w:p w14:paraId="4288A242" w14:textId="77777777" w:rsidR="00FC66C6" w:rsidRPr="00937657"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vAlign w:val="bottom"/>
          </w:tcPr>
          <w:p w14:paraId="0EC597E5" w14:textId="77777777" w:rsidR="00FC66C6" w:rsidRPr="00937657" w:rsidRDefault="00FC66C6" w:rsidP="00FC66C6">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8B1226" w:rsidRPr="00DE3A6F" w14:paraId="368ECD79" w14:textId="77777777" w:rsidTr="00041E9B">
        <w:trPr>
          <w:gridAfter w:val="1"/>
          <w:wAfter w:w="16" w:type="dxa"/>
        </w:trPr>
        <w:tc>
          <w:tcPr>
            <w:tcW w:w="3789" w:type="dxa"/>
            <w:vAlign w:val="bottom"/>
          </w:tcPr>
          <w:p w14:paraId="184376DD" w14:textId="433CEEF1" w:rsidR="008B1226" w:rsidRPr="00DE3A6F" w:rsidRDefault="008B1226" w:rsidP="008B1226">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DE3A6F">
              <w:rPr>
                <w:rFonts w:ascii="Arial" w:hAnsi="Arial" w:cs="Arial"/>
                <w:snapToGrid w:val="0"/>
                <w:sz w:val="18"/>
                <w:szCs w:val="18"/>
                <w:lang w:eastAsia="th-TH"/>
              </w:rPr>
              <w:t>Not yet due</w:t>
            </w:r>
          </w:p>
        </w:tc>
        <w:tc>
          <w:tcPr>
            <w:tcW w:w="1440" w:type="dxa"/>
            <w:vAlign w:val="bottom"/>
          </w:tcPr>
          <w:p w14:paraId="6F33CAE2" w14:textId="779FD4FB"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2,795,819</w:t>
            </w:r>
          </w:p>
        </w:tc>
        <w:tc>
          <w:tcPr>
            <w:tcW w:w="1440" w:type="dxa"/>
            <w:vAlign w:val="bottom"/>
          </w:tcPr>
          <w:p w14:paraId="30FB2EB2" w14:textId="006443B7"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3,233,995</w:t>
            </w:r>
          </w:p>
        </w:tc>
        <w:tc>
          <w:tcPr>
            <w:tcW w:w="1440" w:type="dxa"/>
            <w:vAlign w:val="bottom"/>
          </w:tcPr>
          <w:p w14:paraId="2F3B4067" w14:textId="3F7361D2"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45,075</w:t>
            </w:r>
          </w:p>
        </w:tc>
        <w:tc>
          <w:tcPr>
            <w:tcW w:w="1440" w:type="dxa"/>
            <w:vAlign w:val="bottom"/>
          </w:tcPr>
          <w:p w14:paraId="0F226BD0" w14:textId="389BFD56"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1,693</w:t>
            </w:r>
          </w:p>
        </w:tc>
      </w:tr>
      <w:tr w:rsidR="008B1226" w:rsidRPr="00DE3A6F" w14:paraId="3810570B" w14:textId="77777777" w:rsidTr="00041E9B">
        <w:trPr>
          <w:gridAfter w:val="1"/>
          <w:wAfter w:w="16" w:type="dxa"/>
        </w:trPr>
        <w:tc>
          <w:tcPr>
            <w:tcW w:w="3789" w:type="dxa"/>
            <w:vAlign w:val="bottom"/>
          </w:tcPr>
          <w:p w14:paraId="1F6D7CAA" w14:textId="17283D81" w:rsidR="008B1226" w:rsidRPr="00DE3A6F" w:rsidRDefault="008B1226" w:rsidP="008B1226">
            <w:pPr>
              <w:tabs>
                <w:tab w:val="left" w:pos="909"/>
                <w:tab w:val="left" w:pos="1276"/>
                <w:tab w:val="center" w:pos="3402"/>
                <w:tab w:val="center" w:pos="4536"/>
                <w:tab w:val="center" w:pos="5670"/>
                <w:tab w:val="center" w:pos="6804"/>
                <w:tab w:val="right" w:pos="7655"/>
              </w:tabs>
              <w:rPr>
                <w:rFonts w:ascii="Arial" w:hAnsi="Arial" w:cs="Arial"/>
                <w:sz w:val="18"/>
                <w:szCs w:val="18"/>
              </w:rPr>
            </w:pPr>
            <w:r w:rsidRPr="00DE3A6F">
              <w:rPr>
                <w:rFonts w:ascii="Arial" w:hAnsi="Arial" w:cs="Arial"/>
                <w:snapToGrid w:val="0"/>
                <w:sz w:val="18"/>
                <w:szCs w:val="18"/>
                <w:lang w:eastAsia="th-TH"/>
              </w:rPr>
              <w:t>Overdue</w:t>
            </w:r>
            <w:r w:rsidRPr="00DE3A6F">
              <w:rPr>
                <w:rFonts w:ascii="Arial" w:hAnsi="Arial" w:cs="Arial"/>
                <w:snapToGrid w:val="0"/>
                <w:sz w:val="18"/>
                <w:szCs w:val="18"/>
                <w:lang w:eastAsia="th-TH"/>
              </w:rPr>
              <w:tab/>
              <w:t>- up to 3 months</w:t>
            </w:r>
          </w:p>
        </w:tc>
        <w:tc>
          <w:tcPr>
            <w:tcW w:w="1440" w:type="dxa"/>
            <w:vAlign w:val="bottom"/>
          </w:tcPr>
          <w:p w14:paraId="46545A34" w14:textId="49BAA49C"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247,855</w:t>
            </w:r>
          </w:p>
        </w:tc>
        <w:tc>
          <w:tcPr>
            <w:tcW w:w="1440" w:type="dxa"/>
            <w:vAlign w:val="bottom"/>
          </w:tcPr>
          <w:p w14:paraId="2D154B91" w14:textId="535298BE"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11,753</w:t>
            </w:r>
          </w:p>
        </w:tc>
        <w:tc>
          <w:tcPr>
            <w:tcW w:w="1440" w:type="dxa"/>
            <w:vAlign w:val="bottom"/>
          </w:tcPr>
          <w:p w14:paraId="2500C8E1" w14:textId="487C89F5"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2A2712FE" w14:textId="1CCA1DEC"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r>
      <w:tr w:rsidR="008B1226" w:rsidRPr="00DE3A6F" w14:paraId="6763B325" w14:textId="77777777" w:rsidTr="00041E9B">
        <w:trPr>
          <w:gridAfter w:val="1"/>
          <w:wAfter w:w="16" w:type="dxa"/>
        </w:trPr>
        <w:tc>
          <w:tcPr>
            <w:tcW w:w="3789" w:type="dxa"/>
            <w:vAlign w:val="bottom"/>
          </w:tcPr>
          <w:p w14:paraId="65E80062" w14:textId="2175FB46" w:rsidR="008B1226" w:rsidRPr="00DE3A6F" w:rsidRDefault="008B1226" w:rsidP="008B1226">
            <w:pPr>
              <w:tabs>
                <w:tab w:val="left" w:pos="909"/>
                <w:tab w:val="left" w:pos="1276"/>
                <w:tab w:val="center" w:pos="3402"/>
                <w:tab w:val="center" w:pos="4536"/>
                <w:tab w:val="center" w:pos="5670"/>
                <w:tab w:val="center" w:pos="6804"/>
                <w:tab w:val="right" w:pos="7655"/>
              </w:tabs>
              <w:rPr>
                <w:rFonts w:ascii="Arial" w:hAnsi="Arial" w:cs="Arial"/>
                <w:sz w:val="18"/>
                <w:szCs w:val="18"/>
              </w:rPr>
            </w:pPr>
            <w:r w:rsidRPr="00DE3A6F">
              <w:rPr>
                <w:rFonts w:ascii="Arial" w:hAnsi="Arial" w:cs="Arial"/>
                <w:snapToGrid w:val="0"/>
                <w:sz w:val="18"/>
                <w:szCs w:val="18"/>
                <w:lang w:eastAsia="th-TH"/>
              </w:rPr>
              <w:tab/>
              <w:t>- 3 - 6 months</w:t>
            </w:r>
          </w:p>
        </w:tc>
        <w:tc>
          <w:tcPr>
            <w:tcW w:w="1440" w:type="dxa"/>
            <w:vAlign w:val="bottom"/>
          </w:tcPr>
          <w:p w14:paraId="1063A312" w14:textId="1849BF3A"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12,021</w:t>
            </w:r>
          </w:p>
        </w:tc>
        <w:tc>
          <w:tcPr>
            <w:tcW w:w="1440" w:type="dxa"/>
            <w:vAlign w:val="bottom"/>
          </w:tcPr>
          <w:p w14:paraId="5973997E" w14:textId="10EA9950"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42D45A34" w14:textId="6CC55F95"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67955827" w14:textId="6E2AAC38"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r>
      <w:tr w:rsidR="008B1226" w:rsidRPr="00DE3A6F" w14:paraId="54EA3C7D" w14:textId="77777777" w:rsidTr="00041E9B">
        <w:trPr>
          <w:gridAfter w:val="1"/>
          <w:wAfter w:w="16" w:type="dxa"/>
        </w:trPr>
        <w:tc>
          <w:tcPr>
            <w:tcW w:w="3789" w:type="dxa"/>
            <w:vAlign w:val="bottom"/>
          </w:tcPr>
          <w:p w14:paraId="76DC909E" w14:textId="0C2DF09B" w:rsidR="008B1226" w:rsidRPr="00DE3A6F" w:rsidRDefault="008B1226" w:rsidP="008B1226">
            <w:pPr>
              <w:tabs>
                <w:tab w:val="left" w:pos="909"/>
                <w:tab w:val="left" w:pos="1276"/>
                <w:tab w:val="center" w:pos="3402"/>
                <w:tab w:val="center" w:pos="4536"/>
                <w:tab w:val="center" w:pos="5670"/>
                <w:tab w:val="center" w:pos="6804"/>
                <w:tab w:val="right" w:pos="7655"/>
              </w:tabs>
              <w:rPr>
                <w:rFonts w:ascii="Arial" w:hAnsi="Arial" w:cs="Arial"/>
                <w:sz w:val="18"/>
                <w:szCs w:val="18"/>
              </w:rPr>
            </w:pPr>
            <w:r w:rsidRPr="00DE3A6F">
              <w:rPr>
                <w:rFonts w:ascii="Arial" w:hAnsi="Arial" w:cs="Arial"/>
                <w:snapToGrid w:val="0"/>
                <w:sz w:val="18"/>
                <w:szCs w:val="18"/>
                <w:lang w:eastAsia="th-TH"/>
              </w:rPr>
              <w:tab/>
              <w:t>- 6 - 12 months</w:t>
            </w:r>
          </w:p>
        </w:tc>
        <w:tc>
          <w:tcPr>
            <w:tcW w:w="1440" w:type="dxa"/>
            <w:vAlign w:val="bottom"/>
          </w:tcPr>
          <w:p w14:paraId="06A4F91C" w14:textId="6039E3A4"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31,640</w:t>
            </w:r>
          </w:p>
        </w:tc>
        <w:tc>
          <w:tcPr>
            <w:tcW w:w="1440" w:type="dxa"/>
            <w:vAlign w:val="bottom"/>
          </w:tcPr>
          <w:p w14:paraId="01F55675" w14:textId="761DD65A"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3C026B38" w14:textId="6AF0C053"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43D81D56" w14:textId="4D52AC98" w:rsidR="008B1226" w:rsidRPr="00DE3A6F"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r>
      <w:tr w:rsidR="008B1226" w:rsidRPr="00DE3A6F" w14:paraId="6A2DDC86" w14:textId="77777777" w:rsidTr="00041E9B">
        <w:trPr>
          <w:gridAfter w:val="1"/>
          <w:wAfter w:w="16" w:type="dxa"/>
        </w:trPr>
        <w:tc>
          <w:tcPr>
            <w:tcW w:w="3789" w:type="dxa"/>
            <w:vAlign w:val="bottom"/>
          </w:tcPr>
          <w:p w14:paraId="391F75DB" w14:textId="595F1A65" w:rsidR="008B1226" w:rsidRPr="00DE3A6F" w:rsidRDefault="008B1226" w:rsidP="008B1226">
            <w:pPr>
              <w:tabs>
                <w:tab w:val="left" w:pos="909"/>
                <w:tab w:val="left" w:pos="1276"/>
                <w:tab w:val="center" w:pos="3402"/>
                <w:tab w:val="center" w:pos="4536"/>
                <w:tab w:val="center" w:pos="5670"/>
                <w:tab w:val="center" w:pos="6804"/>
                <w:tab w:val="right" w:pos="7655"/>
              </w:tabs>
              <w:rPr>
                <w:rFonts w:ascii="Arial" w:hAnsi="Arial" w:cs="Arial"/>
                <w:sz w:val="18"/>
                <w:szCs w:val="18"/>
              </w:rPr>
            </w:pPr>
            <w:r w:rsidRPr="00DE3A6F">
              <w:rPr>
                <w:rFonts w:ascii="Arial" w:hAnsi="Arial" w:cs="Arial"/>
                <w:snapToGrid w:val="0"/>
                <w:sz w:val="18"/>
                <w:szCs w:val="18"/>
                <w:lang w:eastAsia="th-TH"/>
              </w:rPr>
              <w:tab/>
              <w:t>- over 12 months</w:t>
            </w:r>
          </w:p>
        </w:tc>
        <w:tc>
          <w:tcPr>
            <w:tcW w:w="1440" w:type="dxa"/>
            <w:vAlign w:val="bottom"/>
          </w:tcPr>
          <w:p w14:paraId="06F9225C" w14:textId="27DF0709" w:rsidR="008B1226" w:rsidRPr="00DE3A6F" w:rsidRDefault="008B1226" w:rsidP="008B122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37,970</w:t>
            </w:r>
          </w:p>
        </w:tc>
        <w:tc>
          <w:tcPr>
            <w:tcW w:w="1440" w:type="dxa"/>
            <w:vAlign w:val="bottom"/>
          </w:tcPr>
          <w:p w14:paraId="1EA7E80F" w14:textId="77B424C6" w:rsidR="008B1226" w:rsidRPr="00DE3A6F" w:rsidRDefault="008B1226" w:rsidP="008B12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58</w:t>
            </w:r>
          </w:p>
        </w:tc>
        <w:tc>
          <w:tcPr>
            <w:tcW w:w="1440" w:type="dxa"/>
            <w:vAlign w:val="bottom"/>
          </w:tcPr>
          <w:p w14:paraId="2A7E499D" w14:textId="310F3141" w:rsidR="008B1226" w:rsidRPr="00DE3A6F" w:rsidRDefault="008B1226" w:rsidP="008B1226">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49DACE6C" w14:textId="5E79A9A6" w:rsidR="008B1226" w:rsidRPr="00DE3A6F" w:rsidRDefault="008B1226" w:rsidP="008B12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r>
      <w:tr w:rsidR="008B1226" w:rsidRPr="00937657" w14:paraId="02F70C0E" w14:textId="77777777" w:rsidTr="00041E9B">
        <w:trPr>
          <w:gridAfter w:val="1"/>
          <w:wAfter w:w="16" w:type="dxa"/>
        </w:trPr>
        <w:tc>
          <w:tcPr>
            <w:tcW w:w="3789" w:type="dxa"/>
            <w:vAlign w:val="bottom"/>
          </w:tcPr>
          <w:p w14:paraId="7C71F1F8" w14:textId="77777777" w:rsidR="008B1226" w:rsidRPr="00937657" w:rsidRDefault="008B1226" w:rsidP="008B1226">
            <w:pPr>
              <w:tabs>
                <w:tab w:val="left" w:pos="1134"/>
                <w:tab w:val="left" w:pos="1276"/>
                <w:tab w:val="center" w:pos="3402"/>
                <w:tab w:val="center" w:pos="4536"/>
                <w:tab w:val="center" w:pos="5670"/>
                <w:tab w:val="center" w:pos="6804"/>
                <w:tab w:val="right" w:pos="7655"/>
              </w:tabs>
              <w:rPr>
                <w:rFonts w:ascii="Arial" w:hAnsi="Arial" w:cs="Arial"/>
                <w:sz w:val="8"/>
                <w:szCs w:val="8"/>
                <w:u w:val="single"/>
              </w:rPr>
            </w:pPr>
          </w:p>
        </w:tc>
        <w:tc>
          <w:tcPr>
            <w:tcW w:w="1440" w:type="dxa"/>
          </w:tcPr>
          <w:p w14:paraId="3A5CA983" w14:textId="77777777" w:rsidR="008B1226" w:rsidRPr="00937657"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tcPr>
          <w:p w14:paraId="0FDFC828" w14:textId="2E4B1538" w:rsidR="008B1226" w:rsidRPr="00937657"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tcPr>
          <w:p w14:paraId="170E578A" w14:textId="77777777" w:rsidR="008B1226" w:rsidRPr="00937657"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1C40F4AB" w14:textId="1E369050" w:rsidR="008B1226" w:rsidRPr="00937657" w:rsidRDefault="008B1226" w:rsidP="008B1226">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r>
      <w:tr w:rsidR="008B1226" w:rsidRPr="00DE3A6F" w14:paraId="27041FBD" w14:textId="77777777" w:rsidTr="00041E9B">
        <w:trPr>
          <w:gridAfter w:val="1"/>
          <w:wAfter w:w="16" w:type="dxa"/>
        </w:trPr>
        <w:tc>
          <w:tcPr>
            <w:tcW w:w="3789" w:type="dxa"/>
            <w:vAlign w:val="bottom"/>
          </w:tcPr>
          <w:p w14:paraId="62E552E8" w14:textId="77777777" w:rsidR="008B1226" w:rsidRPr="00DE3A6F" w:rsidRDefault="008B1226" w:rsidP="008B1226">
            <w:pPr>
              <w:tabs>
                <w:tab w:val="left" w:pos="1134"/>
                <w:tab w:val="left" w:pos="1276"/>
                <w:tab w:val="center" w:pos="3402"/>
                <w:tab w:val="center" w:pos="4536"/>
                <w:tab w:val="center" w:pos="5670"/>
                <w:tab w:val="center" w:pos="6804"/>
                <w:tab w:val="right" w:pos="7655"/>
              </w:tabs>
              <w:rPr>
                <w:rFonts w:ascii="Arial" w:hAnsi="Arial" w:cs="Arial"/>
                <w:sz w:val="18"/>
                <w:szCs w:val="18"/>
                <w:u w:val="single"/>
              </w:rPr>
            </w:pPr>
          </w:p>
        </w:tc>
        <w:tc>
          <w:tcPr>
            <w:tcW w:w="1440" w:type="dxa"/>
            <w:vAlign w:val="bottom"/>
          </w:tcPr>
          <w:p w14:paraId="12AA82DF" w14:textId="3860FD5F" w:rsidR="008B1226" w:rsidRPr="00DE3A6F" w:rsidRDefault="008B1226" w:rsidP="008B122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3,125,305</w:t>
            </w:r>
          </w:p>
        </w:tc>
        <w:tc>
          <w:tcPr>
            <w:tcW w:w="1440" w:type="dxa"/>
            <w:vAlign w:val="bottom"/>
          </w:tcPr>
          <w:p w14:paraId="326B70C4" w14:textId="7C6E21D6" w:rsidR="008B1226" w:rsidRPr="00DE3A6F" w:rsidRDefault="008B1226" w:rsidP="008B122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3,245,806</w:t>
            </w:r>
          </w:p>
        </w:tc>
        <w:tc>
          <w:tcPr>
            <w:tcW w:w="1440" w:type="dxa"/>
            <w:vAlign w:val="bottom"/>
          </w:tcPr>
          <w:p w14:paraId="5ED1DB2E" w14:textId="5D72683A" w:rsidR="008B1226" w:rsidRPr="00DE3A6F" w:rsidRDefault="008B1226" w:rsidP="008B122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45,075</w:t>
            </w:r>
          </w:p>
        </w:tc>
        <w:tc>
          <w:tcPr>
            <w:tcW w:w="1440" w:type="dxa"/>
            <w:vAlign w:val="bottom"/>
          </w:tcPr>
          <w:p w14:paraId="33D25498" w14:textId="2AE8C65E" w:rsidR="008B1226" w:rsidRPr="00DE3A6F" w:rsidRDefault="008B1226" w:rsidP="008B1226">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1,693</w:t>
            </w:r>
          </w:p>
        </w:tc>
      </w:tr>
    </w:tbl>
    <w:p w14:paraId="706EF054" w14:textId="7C4E8E7A" w:rsidR="005173D9" w:rsidRPr="00DE3A6F" w:rsidRDefault="005173D9" w:rsidP="00041E9B">
      <w:pPr>
        <w:contextualSpacing/>
        <w:rPr>
          <w:rFonts w:ascii="Arial" w:hAnsi="Arial" w:cs="Arial"/>
          <w:sz w:val="18"/>
          <w:szCs w:val="18"/>
        </w:rPr>
      </w:pPr>
    </w:p>
    <w:p w14:paraId="3EA96F28" w14:textId="17FBAB60" w:rsidR="001A71FF" w:rsidRPr="00DE3A6F" w:rsidRDefault="00F95517" w:rsidP="00041E9B">
      <w:pPr>
        <w:contextualSpacing/>
        <w:jc w:val="thaiDistribute"/>
        <w:rPr>
          <w:rFonts w:ascii="Arial" w:hAnsi="Arial" w:cs="Arial"/>
          <w:sz w:val="18"/>
          <w:szCs w:val="18"/>
        </w:rPr>
      </w:pPr>
      <w:r w:rsidRPr="00DE3A6F">
        <w:rPr>
          <w:rFonts w:ascii="Arial" w:hAnsi="Arial" w:cs="Arial"/>
          <w:sz w:val="18"/>
          <w:szCs w:val="18"/>
        </w:rPr>
        <w:t xml:space="preserve">Outstanding </w:t>
      </w:r>
      <w:r w:rsidR="00DF721D" w:rsidRPr="00DE3A6F">
        <w:rPr>
          <w:rFonts w:ascii="Arial" w:hAnsi="Arial" w:cs="Arial"/>
          <w:sz w:val="18"/>
          <w:szCs w:val="18"/>
        </w:rPr>
        <w:t>trade receivable</w:t>
      </w:r>
      <w:r w:rsidR="00EA70CC" w:rsidRPr="00DE3A6F">
        <w:rPr>
          <w:rFonts w:ascii="Arial" w:hAnsi="Arial" w:cs="Arial"/>
          <w:sz w:val="18"/>
          <w:szCs w:val="18"/>
        </w:rPr>
        <w:t>s</w:t>
      </w:r>
      <w:r w:rsidRPr="00DE3A6F">
        <w:rPr>
          <w:rFonts w:ascii="Arial" w:hAnsi="Arial" w:cs="Arial"/>
          <w:sz w:val="18"/>
          <w:szCs w:val="18"/>
        </w:rPr>
        <w:t xml:space="preserve"> </w:t>
      </w:r>
      <w:r w:rsidR="008B33A1" w:rsidRPr="00DE3A6F">
        <w:rPr>
          <w:rFonts w:ascii="Arial" w:hAnsi="Arial" w:cs="Arial"/>
          <w:sz w:val="18"/>
          <w:szCs w:val="18"/>
        </w:rPr>
        <w:t>from</w:t>
      </w:r>
      <w:r w:rsidR="002840FC" w:rsidRPr="00DE3A6F">
        <w:rPr>
          <w:rFonts w:ascii="Arial" w:hAnsi="Arial" w:cs="Arial"/>
          <w:sz w:val="18"/>
          <w:szCs w:val="18"/>
        </w:rPr>
        <w:t xml:space="preserve"> related parties </w:t>
      </w:r>
      <w:r w:rsidRPr="00DE3A6F">
        <w:rPr>
          <w:rFonts w:ascii="Arial" w:hAnsi="Arial" w:cs="Arial"/>
          <w:sz w:val="18"/>
          <w:szCs w:val="18"/>
        </w:rPr>
        <w:t>as at 31 December can be analysed as follows:</w:t>
      </w:r>
    </w:p>
    <w:p w14:paraId="625AEEF1" w14:textId="77777777" w:rsidR="00631007" w:rsidRPr="00DE3A6F" w:rsidRDefault="00631007" w:rsidP="00041E9B">
      <w:pPr>
        <w:contextualSpacing/>
        <w:rPr>
          <w:rFonts w:ascii="Arial" w:hAnsi="Arial" w:cs="Arial"/>
          <w:sz w:val="18"/>
          <w:szCs w:val="18"/>
        </w:rPr>
      </w:pPr>
    </w:p>
    <w:tbl>
      <w:tblPr>
        <w:tblW w:w="9466" w:type="dxa"/>
        <w:tblLayout w:type="fixed"/>
        <w:tblLook w:val="0000" w:firstRow="0" w:lastRow="0" w:firstColumn="0" w:lastColumn="0" w:noHBand="0" w:noVBand="0"/>
      </w:tblPr>
      <w:tblGrid>
        <w:gridCol w:w="3690"/>
        <w:gridCol w:w="1440"/>
        <w:gridCol w:w="1440"/>
        <w:gridCol w:w="1440"/>
        <w:gridCol w:w="1440"/>
        <w:gridCol w:w="16"/>
      </w:tblGrid>
      <w:tr w:rsidR="006C4D30" w:rsidRPr="00DE3A6F" w14:paraId="0F2DE189" w14:textId="33C1A7B2" w:rsidTr="00937657">
        <w:tc>
          <w:tcPr>
            <w:tcW w:w="3690" w:type="dxa"/>
            <w:vAlign w:val="bottom"/>
          </w:tcPr>
          <w:p w14:paraId="49314704" w14:textId="070726AF" w:rsidR="00E36701" w:rsidRPr="00DE3A6F" w:rsidRDefault="00E36701" w:rsidP="002A3F33">
            <w:pPr>
              <w:tabs>
                <w:tab w:val="left" w:pos="759"/>
              </w:tabs>
              <w:ind w:left="-122"/>
              <w:rPr>
                <w:rFonts w:ascii="Arial" w:hAnsi="Arial" w:cs="Arial"/>
                <w:sz w:val="18"/>
                <w:szCs w:val="18"/>
              </w:rPr>
            </w:pPr>
          </w:p>
        </w:tc>
        <w:tc>
          <w:tcPr>
            <w:tcW w:w="2880" w:type="dxa"/>
            <w:gridSpan w:val="2"/>
            <w:vAlign w:val="bottom"/>
          </w:tcPr>
          <w:p w14:paraId="68BA7CB7" w14:textId="77777777" w:rsidR="00FF1960" w:rsidRPr="00DE3A6F"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eastAsia="Cordia New" w:hAnsi="Arial" w:cs="Arial"/>
                <w:b/>
                <w:bCs/>
                <w:sz w:val="18"/>
                <w:szCs w:val="18"/>
                <w:lang w:eastAsia="en-GB"/>
              </w:rPr>
            </w:pPr>
            <w:r w:rsidRPr="00DE3A6F">
              <w:rPr>
                <w:rFonts w:ascii="Arial" w:hAnsi="Arial" w:cs="Arial"/>
                <w:b/>
                <w:bCs/>
                <w:sz w:val="18"/>
                <w:szCs w:val="18"/>
              </w:rPr>
              <w:t>Consolidated</w:t>
            </w:r>
            <w:r w:rsidRPr="00DE3A6F">
              <w:rPr>
                <w:rFonts w:ascii="Arial" w:eastAsia="Cordia New" w:hAnsi="Arial" w:cs="Arial"/>
                <w:b/>
                <w:bCs/>
                <w:sz w:val="18"/>
                <w:szCs w:val="18"/>
                <w:lang w:eastAsia="en-GB"/>
              </w:rPr>
              <w:t xml:space="preserve"> </w:t>
            </w:r>
          </w:p>
          <w:p w14:paraId="1ED96149" w14:textId="0A408853" w:rsidR="00E36701" w:rsidRPr="00DE3A6F"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c>
          <w:tcPr>
            <w:tcW w:w="2896" w:type="dxa"/>
            <w:gridSpan w:val="3"/>
            <w:vAlign w:val="bottom"/>
          </w:tcPr>
          <w:p w14:paraId="673F6265" w14:textId="77777777" w:rsidR="00FF1960" w:rsidRPr="00DE3A6F"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 xml:space="preserve">Separate </w:t>
            </w:r>
          </w:p>
          <w:p w14:paraId="274B2238" w14:textId="121914CB" w:rsidR="00E36701" w:rsidRPr="00DE3A6F"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r>
      <w:tr w:rsidR="00083497" w:rsidRPr="00DE3A6F" w14:paraId="069F339D" w14:textId="086C8DEC" w:rsidTr="00937657">
        <w:trPr>
          <w:gridAfter w:val="1"/>
          <w:wAfter w:w="16" w:type="dxa"/>
        </w:trPr>
        <w:tc>
          <w:tcPr>
            <w:tcW w:w="3690" w:type="dxa"/>
            <w:vAlign w:val="bottom"/>
          </w:tcPr>
          <w:p w14:paraId="10CD9AE0" w14:textId="77777777" w:rsidR="00083497" w:rsidRPr="00DE3A6F" w:rsidRDefault="00083497" w:rsidP="002A3F33">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440" w:type="dxa"/>
            <w:vAlign w:val="bottom"/>
          </w:tcPr>
          <w:p w14:paraId="3ABB50A0" w14:textId="1BD39BE3" w:rsidR="00083497" w:rsidRPr="00DE3A6F" w:rsidRDefault="00587041"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z w:val="18"/>
                <w:szCs w:val="18"/>
              </w:rPr>
              <w:t>2020</w:t>
            </w:r>
          </w:p>
        </w:tc>
        <w:tc>
          <w:tcPr>
            <w:tcW w:w="1440" w:type="dxa"/>
            <w:vAlign w:val="bottom"/>
          </w:tcPr>
          <w:p w14:paraId="3F10EE61" w14:textId="7C4FE1FE" w:rsidR="00083497" w:rsidRPr="00DE3A6F" w:rsidRDefault="00587041"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z w:val="18"/>
                <w:szCs w:val="18"/>
              </w:rPr>
              <w:t>2019</w:t>
            </w:r>
          </w:p>
        </w:tc>
        <w:tc>
          <w:tcPr>
            <w:tcW w:w="1440" w:type="dxa"/>
            <w:vAlign w:val="bottom"/>
          </w:tcPr>
          <w:p w14:paraId="46B2F429" w14:textId="23120FC6" w:rsidR="00083497" w:rsidRPr="00DE3A6F" w:rsidRDefault="00587041" w:rsidP="0008349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440" w:type="dxa"/>
            <w:vAlign w:val="bottom"/>
          </w:tcPr>
          <w:p w14:paraId="31E4B17E" w14:textId="05EBBB89" w:rsidR="00083497" w:rsidRPr="00DE3A6F" w:rsidRDefault="00587041" w:rsidP="0008349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r>
      <w:tr w:rsidR="00083497" w:rsidRPr="00DE3A6F" w14:paraId="777D93FF" w14:textId="11D511C2" w:rsidTr="00937657">
        <w:trPr>
          <w:gridAfter w:val="1"/>
          <w:wAfter w:w="16" w:type="dxa"/>
        </w:trPr>
        <w:tc>
          <w:tcPr>
            <w:tcW w:w="3690" w:type="dxa"/>
            <w:vAlign w:val="bottom"/>
          </w:tcPr>
          <w:p w14:paraId="1FD0B8AC" w14:textId="77777777" w:rsidR="00083497" w:rsidRPr="00DE3A6F" w:rsidRDefault="00083497" w:rsidP="002A3F33">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440" w:type="dxa"/>
            <w:vAlign w:val="bottom"/>
          </w:tcPr>
          <w:p w14:paraId="254950D7" w14:textId="0F246CFE" w:rsidR="00083497" w:rsidRPr="00DE3A6F"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pacing w:val="-2"/>
                <w:sz w:val="18"/>
                <w:szCs w:val="18"/>
              </w:rPr>
              <w:t>Baht ’000</w:t>
            </w:r>
          </w:p>
        </w:tc>
        <w:tc>
          <w:tcPr>
            <w:tcW w:w="1440" w:type="dxa"/>
            <w:vAlign w:val="bottom"/>
          </w:tcPr>
          <w:p w14:paraId="08AEFDFC" w14:textId="64313445" w:rsidR="00083497" w:rsidRPr="00DE3A6F"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b/>
                <w:bCs/>
                <w:spacing w:val="-2"/>
                <w:sz w:val="18"/>
                <w:szCs w:val="18"/>
              </w:rPr>
              <w:t>Baht ’000</w:t>
            </w:r>
          </w:p>
        </w:tc>
        <w:tc>
          <w:tcPr>
            <w:tcW w:w="1440" w:type="dxa"/>
            <w:vAlign w:val="bottom"/>
          </w:tcPr>
          <w:p w14:paraId="6E6EC338" w14:textId="2F79A62B" w:rsidR="00083497" w:rsidRPr="00DE3A6F"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3AF1A001" w14:textId="3BC1D328" w:rsidR="00083497" w:rsidRPr="00DE3A6F" w:rsidRDefault="00083497" w:rsidP="0008349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r>
      <w:tr w:rsidR="00083497" w:rsidRPr="00937657" w14:paraId="33B04448" w14:textId="77777777" w:rsidTr="00937657">
        <w:trPr>
          <w:gridAfter w:val="1"/>
          <w:wAfter w:w="16" w:type="dxa"/>
        </w:trPr>
        <w:tc>
          <w:tcPr>
            <w:tcW w:w="3690" w:type="dxa"/>
            <w:vAlign w:val="bottom"/>
          </w:tcPr>
          <w:p w14:paraId="5A721CDE" w14:textId="77777777" w:rsidR="00083497" w:rsidRPr="00937657" w:rsidRDefault="00083497" w:rsidP="002A3F33">
            <w:pPr>
              <w:tabs>
                <w:tab w:val="left" w:pos="759"/>
                <w:tab w:val="left" w:pos="1134"/>
                <w:tab w:val="left" w:pos="1276"/>
                <w:tab w:val="center" w:pos="3402"/>
                <w:tab w:val="center" w:pos="4536"/>
                <w:tab w:val="center" w:pos="5670"/>
                <w:tab w:val="center" w:pos="6804"/>
                <w:tab w:val="right" w:pos="7655"/>
              </w:tabs>
              <w:ind w:left="-122"/>
              <w:rPr>
                <w:rFonts w:ascii="Arial" w:hAnsi="Arial" w:cs="Arial"/>
                <w:sz w:val="8"/>
                <w:szCs w:val="8"/>
              </w:rPr>
            </w:pPr>
          </w:p>
        </w:tc>
        <w:tc>
          <w:tcPr>
            <w:tcW w:w="1440" w:type="dxa"/>
            <w:vAlign w:val="bottom"/>
          </w:tcPr>
          <w:p w14:paraId="66CA54FA" w14:textId="77777777" w:rsidR="00083497" w:rsidRPr="00937657"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vAlign w:val="bottom"/>
          </w:tcPr>
          <w:p w14:paraId="7B2ADCF9" w14:textId="77777777" w:rsidR="00083497" w:rsidRPr="00937657"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vAlign w:val="bottom"/>
          </w:tcPr>
          <w:p w14:paraId="71153480" w14:textId="77777777" w:rsidR="00083497" w:rsidRPr="00937657"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vAlign w:val="bottom"/>
          </w:tcPr>
          <w:p w14:paraId="558C1147" w14:textId="77777777" w:rsidR="00083497" w:rsidRPr="00937657" w:rsidRDefault="00083497" w:rsidP="00083497">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30E52" w:rsidRPr="00DE3A6F" w14:paraId="3765B49E" w14:textId="77777777" w:rsidTr="00937657">
        <w:trPr>
          <w:gridAfter w:val="1"/>
          <w:wAfter w:w="16" w:type="dxa"/>
        </w:trPr>
        <w:tc>
          <w:tcPr>
            <w:tcW w:w="3690" w:type="dxa"/>
            <w:vAlign w:val="bottom"/>
          </w:tcPr>
          <w:p w14:paraId="6DA9ED27" w14:textId="78C759BF" w:rsidR="00430E52" w:rsidRPr="00DE3A6F" w:rsidRDefault="00430E52" w:rsidP="00430E52">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napToGrid w:val="0"/>
                <w:sz w:val="18"/>
                <w:szCs w:val="18"/>
                <w:lang w:eastAsia="th-TH"/>
              </w:rPr>
              <w:t>Not yet due</w:t>
            </w:r>
          </w:p>
        </w:tc>
        <w:tc>
          <w:tcPr>
            <w:tcW w:w="1440" w:type="dxa"/>
            <w:vAlign w:val="bottom"/>
          </w:tcPr>
          <w:p w14:paraId="2AFBDCB1" w14:textId="11A4413B"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408</w:t>
            </w:r>
          </w:p>
        </w:tc>
        <w:tc>
          <w:tcPr>
            <w:tcW w:w="1440" w:type="dxa"/>
            <w:vAlign w:val="bottom"/>
          </w:tcPr>
          <w:p w14:paraId="1B4E3EF4" w14:textId="17C1679E"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781</w:t>
            </w:r>
          </w:p>
        </w:tc>
        <w:tc>
          <w:tcPr>
            <w:tcW w:w="1440" w:type="dxa"/>
            <w:vAlign w:val="bottom"/>
          </w:tcPr>
          <w:p w14:paraId="23D1E983" w14:textId="2C582CE1"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1,926</w:t>
            </w:r>
          </w:p>
        </w:tc>
        <w:tc>
          <w:tcPr>
            <w:tcW w:w="1440" w:type="dxa"/>
            <w:vAlign w:val="bottom"/>
          </w:tcPr>
          <w:p w14:paraId="46F81C62" w14:textId="25CB7438"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17,022</w:t>
            </w:r>
          </w:p>
        </w:tc>
      </w:tr>
      <w:tr w:rsidR="00430E52" w:rsidRPr="00DE3A6F" w14:paraId="3018D958" w14:textId="2B843485" w:rsidTr="00937657">
        <w:trPr>
          <w:gridAfter w:val="1"/>
          <w:wAfter w:w="16" w:type="dxa"/>
        </w:trPr>
        <w:tc>
          <w:tcPr>
            <w:tcW w:w="3690" w:type="dxa"/>
            <w:vAlign w:val="bottom"/>
          </w:tcPr>
          <w:p w14:paraId="04568E9D" w14:textId="0B13E4DA" w:rsidR="00430E52" w:rsidRPr="00DE3A6F" w:rsidRDefault="00430E52" w:rsidP="00430E52">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napToGrid w:val="0"/>
                <w:sz w:val="18"/>
                <w:szCs w:val="18"/>
                <w:lang w:eastAsia="th-TH"/>
              </w:rPr>
              <w:t>Overdue</w:t>
            </w:r>
            <w:r w:rsidRPr="00DE3A6F">
              <w:rPr>
                <w:rFonts w:ascii="Arial" w:hAnsi="Arial" w:cs="Arial"/>
                <w:snapToGrid w:val="0"/>
                <w:sz w:val="18"/>
                <w:szCs w:val="18"/>
                <w:lang w:eastAsia="th-TH"/>
              </w:rPr>
              <w:tab/>
              <w:t>- up to 3 months</w:t>
            </w:r>
          </w:p>
        </w:tc>
        <w:tc>
          <w:tcPr>
            <w:tcW w:w="1440" w:type="dxa"/>
            <w:vAlign w:val="bottom"/>
          </w:tcPr>
          <w:p w14:paraId="07A9D310" w14:textId="5C69B108"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912BEDE" w14:textId="09365B38"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2D907C9" w14:textId="4DBE7A18"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1,243</w:t>
            </w:r>
          </w:p>
        </w:tc>
        <w:tc>
          <w:tcPr>
            <w:tcW w:w="1440" w:type="dxa"/>
            <w:vAlign w:val="bottom"/>
          </w:tcPr>
          <w:p w14:paraId="678D3D98" w14:textId="6EF5BBA9"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3,424</w:t>
            </w:r>
          </w:p>
        </w:tc>
      </w:tr>
      <w:tr w:rsidR="00430E52" w:rsidRPr="00DE3A6F" w14:paraId="311A25EB" w14:textId="60643FAC" w:rsidTr="00937657">
        <w:trPr>
          <w:gridAfter w:val="1"/>
          <w:wAfter w:w="16" w:type="dxa"/>
        </w:trPr>
        <w:tc>
          <w:tcPr>
            <w:tcW w:w="3690" w:type="dxa"/>
            <w:vAlign w:val="bottom"/>
          </w:tcPr>
          <w:p w14:paraId="52302E12" w14:textId="32CFF5F2" w:rsidR="00430E52" w:rsidRPr="00DE3A6F" w:rsidRDefault="00430E52" w:rsidP="00430E52">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napToGrid w:val="0"/>
                <w:sz w:val="18"/>
                <w:szCs w:val="18"/>
                <w:lang w:eastAsia="th-TH"/>
              </w:rPr>
              <w:tab/>
              <w:t>- 3 - 6 months</w:t>
            </w:r>
          </w:p>
        </w:tc>
        <w:tc>
          <w:tcPr>
            <w:tcW w:w="1440" w:type="dxa"/>
            <w:vAlign w:val="bottom"/>
          </w:tcPr>
          <w:p w14:paraId="1D644CF2" w14:textId="5DB9747E"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2BE8A2AD" w14:textId="642D22C0"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451C3FA" w14:textId="7EC20CB7"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5CB3FAFE" w14:textId="1A0DBE32"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1,926</w:t>
            </w:r>
          </w:p>
        </w:tc>
      </w:tr>
      <w:tr w:rsidR="00430E52" w:rsidRPr="00DE3A6F" w14:paraId="77002A56" w14:textId="77777777" w:rsidTr="00937657">
        <w:trPr>
          <w:gridAfter w:val="1"/>
          <w:wAfter w:w="16" w:type="dxa"/>
        </w:trPr>
        <w:tc>
          <w:tcPr>
            <w:tcW w:w="3690" w:type="dxa"/>
            <w:vAlign w:val="bottom"/>
          </w:tcPr>
          <w:p w14:paraId="4EBDF633" w14:textId="6F1B08A6" w:rsidR="00430E52" w:rsidRPr="00DE3A6F" w:rsidRDefault="00430E52" w:rsidP="00430E52">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napToGrid w:val="0"/>
                <w:sz w:val="18"/>
                <w:szCs w:val="18"/>
                <w:lang w:eastAsia="th-TH"/>
              </w:rPr>
              <w:tab/>
              <w:t>- 6 - 12 months</w:t>
            </w:r>
          </w:p>
        </w:tc>
        <w:tc>
          <w:tcPr>
            <w:tcW w:w="1440" w:type="dxa"/>
            <w:vAlign w:val="bottom"/>
          </w:tcPr>
          <w:p w14:paraId="689AE3DB" w14:textId="2EB6F7E4"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92446E4" w14:textId="1C465132"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FC055BF" w14:textId="756EC35C"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30A64DB7" w14:textId="6E484361" w:rsidR="00430E52" w:rsidRPr="00DE3A6F"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880</w:t>
            </w:r>
          </w:p>
        </w:tc>
      </w:tr>
      <w:tr w:rsidR="00430E52" w:rsidRPr="00DE3A6F" w14:paraId="6E914A7F" w14:textId="77777777" w:rsidTr="00937657">
        <w:trPr>
          <w:gridAfter w:val="1"/>
          <w:wAfter w:w="16" w:type="dxa"/>
        </w:trPr>
        <w:tc>
          <w:tcPr>
            <w:tcW w:w="3690" w:type="dxa"/>
            <w:vAlign w:val="bottom"/>
          </w:tcPr>
          <w:p w14:paraId="1D3C68B7" w14:textId="3BAF29BD" w:rsidR="00430E52" w:rsidRPr="00DE3A6F" w:rsidRDefault="00430E52" w:rsidP="00430E52">
            <w:pPr>
              <w:tabs>
                <w:tab w:val="left" w:pos="759"/>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napToGrid w:val="0"/>
                <w:sz w:val="18"/>
                <w:szCs w:val="18"/>
                <w:lang w:eastAsia="th-TH"/>
              </w:rPr>
              <w:tab/>
              <w:t>- over 12 months</w:t>
            </w:r>
          </w:p>
        </w:tc>
        <w:tc>
          <w:tcPr>
            <w:tcW w:w="1440" w:type="dxa"/>
            <w:vAlign w:val="bottom"/>
          </w:tcPr>
          <w:p w14:paraId="318A0627" w14:textId="3C50B1CE" w:rsidR="00430E52" w:rsidRPr="00DE3A6F" w:rsidRDefault="00430E52" w:rsidP="00430E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71ADF8F" w14:textId="654DC6AA" w:rsidR="00430E52" w:rsidRPr="00DE3A6F" w:rsidRDefault="00430E52" w:rsidP="00430E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7CFF3F2C" w14:textId="68869456" w:rsidR="00430E52" w:rsidRPr="00DE3A6F" w:rsidRDefault="00430E52" w:rsidP="00430E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7,250</w:t>
            </w:r>
          </w:p>
        </w:tc>
        <w:tc>
          <w:tcPr>
            <w:tcW w:w="1440" w:type="dxa"/>
            <w:vAlign w:val="bottom"/>
          </w:tcPr>
          <w:p w14:paraId="67276D19" w14:textId="70E88A18" w:rsidR="00430E52" w:rsidRPr="00DE3A6F" w:rsidRDefault="00430E52" w:rsidP="00430E5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6,370</w:t>
            </w:r>
          </w:p>
        </w:tc>
      </w:tr>
      <w:tr w:rsidR="00430E52" w:rsidRPr="00937657" w14:paraId="22241609" w14:textId="77777777" w:rsidTr="00937657">
        <w:trPr>
          <w:gridAfter w:val="1"/>
          <w:wAfter w:w="16" w:type="dxa"/>
        </w:trPr>
        <w:tc>
          <w:tcPr>
            <w:tcW w:w="3690" w:type="dxa"/>
            <w:vAlign w:val="bottom"/>
          </w:tcPr>
          <w:p w14:paraId="236F29C0" w14:textId="77777777" w:rsidR="00430E52" w:rsidRPr="00937657" w:rsidRDefault="00430E52" w:rsidP="00430E52">
            <w:pPr>
              <w:tabs>
                <w:tab w:val="left" w:pos="1134"/>
                <w:tab w:val="left" w:pos="1276"/>
                <w:tab w:val="center" w:pos="3402"/>
                <w:tab w:val="center" w:pos="4536"/>
                <w:tab w:val="center" w:pos="5670"/>
                <w:tab w:val="center" w:pos="6804"/>
                <w:tab w:val="right" w:pos="7655"/>
              </w:tabs>
              <w:ind w:left="-122"/>
              <w:rPr>
                <w:rFonts w:ascii="Arial" w:hAnsi="Arial" w:cs="Arial"/>
                <w:sz w:val="8"/>
                <w:szCs w:val="8"/>
              </w:rPr>
            </w:pPr>
          </w:p>
        </w:tc>
        <w:tc>
          <w:tcPr>
            <w:tcW w:w="1440" w:type="dxa"/>
            <w:vAlign w:val="bottom"/>
          </w:tcPr>
          <w:p w14:paraId="7AA16F15" w14:textId="77777777" w:rsidR="00430E52" w:rsidRPr="00937657"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1E2F6BA5" w14:textId="77777777" w:rsidR="00430E52" w:rsidRPr="00937657"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14D4C03B" w14:textId="77777777" w:rsidR="00430E52" w:rsidRPr="00937657" w:rsidRDefault="00430E52" w:rsidP="00430E52">
            <w:pPr>
              <w:keepNext/>
              <w:keepLines/>
              <w:tabs>
                <w:tab w:val="left" w:pos="3295"/>
                <w:tab w:val="left" w:pos="9744"/>
              </w:tabs>
              <w:autoSpaceDE w:val="0"/>
              <w:autoSpaceDN w:val="0"/>
              <w:adjustRightInd w:val="0"/>
              <w:ind w:left="115" w:right="-72" w:hanging="115"/>
              <w:contextualSpacing/>
              <w:jc w:val="right"/>
              <w:rPr>
                <w:rFonts w:ascii="Arial" w:hAnsi="Arial" w:cs="Arial"/>
                <w:sz w:val="8"/>
                <w:szCs w:val="8"/>
              </w:rPr>
            </w:pPr>
          </w:p>
        </w:tc>
        <w:tc>
          <w:tcPr>
            <w:tcW w:w="1440" w:type="dxa"/>
            <w:vAlign w:val="bottom"/>
          </w:tcPr>
          <w:p w14:paraId="40DF45F7" w14:textId="77777777" w:rsidR="00430E52" w:rsidRPr="00937657" w:rsidRDefault="00430E52" w:rsidP="00430E52">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30E52" w:rsidRPr="00DE3A6F" w14:paraId="282C7D45" w14:textId="61201690" w:rsidTr="00937657">
        <w:trPr>
          <w:gridAfter w:val="1"/>
          <w:wAfter w:w="16" w:type="dxa"/>
        </w:trPr>
        <w:tc>
          <w:tcPr>
            <w:tcW w:w="3690" w:type="dxa"/>
            <w:vAlign w:val="bottom"/>
          </w:tcPr>
          <w:p w14:paraId="01DA382C" w14:textId="77777777" w:rsidR="00430E52" w:rsidRPr="00DE3A6F" w:rsidRDefault="00430E52" w:rsidP="00430E52">
            <w:pPr>
              <w:tabs>
                <w:tab w:val="left" w:pos="1134"/>
                <w:tab w:val="left" w:pos="1276"/>
                <w:tab w:val="center" w:pos="3402"/>
                <w:tab w:val="center" w:pos="4536"/>
                <w:tab w:val="center" w:pos="5670"/>
                <w:tab w:val="center" w:pos="6804"/>
                <w:tab w:val="right" w:pos="7655"/>
              </w:tabs>
              <w:ind w:left="-122"/>
              <w:rPr>
                <w:rFonts w:ascii="Arial" w:hAnsi="Arial" w:cs="Arial"/>
                <w:sz w:val="18"/>
                <w:szCs w:val="18"/>
                <w:u w:val="single"/>
              </w:rPr>
            </w:pPr>
          </w:p>
        </w:tc>
        <w:tc>
          <w:tcPr>
            <w:tcW w:w="1440" w:type="dxa"/>
            <w:vAlign w:val="bottom"/>
          </w:tcPr>
          <w:p w14:paraId="2BA99E24" w14:textId="3B08D1E9" w:rsidR="00430E52" w:rsidRPr="00DE3A6F" w:rsidRDefault="00430E52" w:rsidP="00430E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408</w:t>
            </w:r>
          </w:p>
        </w:tc>
        <w:tc>
          <w:tcPr>
            <w:tcW w:w="1440" w:type="dxa"/>
            <w:vAlign w:val="bottom"/>
          </w:tcPr>
          <w:p w14:paraId="2524A0BA" w14:textId="2406AAF7" w:rsidR="00430E52" w:rsidRPr="00DE3A6F" w:rsidRDefault="00430E52" w:rsidP="00430E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781</w:t>
            </w:r>
          </w:p>
        </w:tc>
        <w:tc>
          <w:tcPr>
            <w:tcW w:w="1440" w:type="dxa"/>
            <w:vAlign w:val="bottom"/>
          </w:tcPr>
          <w:p w14:paraId="25C0F585" w14:textId="5562B765" w:rsidR="00430E52" w:rsidRPr="00DE3A6F" w:rsidRDefault="00430E52" w:rsidP="00430E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10,419</w:t>
            </w:r>
          </w:p>
        </w:tc>
        <w:tc>
          <w:tcPr>
            <w:tcW w:w="1440" w:type="dxa"/>
            <w:vAlign w:val="bottom"/>
          </w:tcPr>
          <w:p w14:paraId="488CEA69" w14:textId="0AE95ACE" w:rsidR="00430E52" w:rsidRPr="00DE3A6F" w:rsidRDefault="00430E52" w:rsidP="00430E5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29,622</w:t>
            </w:r>
          </w:p>
        </w:tc>
      </w:tr>
    </w:tbl>
    <w:p w14:paraId="2B9D3B27" w14:textId="19600A50" w:rsidR="00937657" w:rsidRDefault="00937657" w:rsidP="00937657">
      <w:pPr>
        <w:contextualSpacing/>
        <w:jc w:val="thaiDistribute"/>
        <w:rPr>
          <w:rFonts w:ascii="Arial" w:hAnsi="Arial" w:cs="Arial"/>
          <w:b/>
          <w:bCs/>
          <w:spacing w:val="-6"/>
          <w:sz w:val="18"/>
          <w:szCs w:val="18"/>
        </w:rPr>
      </w:pPr>
    </w:p>
    <w:p w14:paraId="14784E0C" w14:textId="77777777" w:rsidR="00937657" w:rsidRDefault="00937657">
      <w:pPr>
        <w:rPr>
          <w:rFonts w:ascii="Arial" w:hAnsi="Arial" w:cs="Arial"/>
          <w:b/>
          <w:bCs/>
          <w:spacing w:val="-6"/>
          <w:sz w:val="18"/>
          <w:szCs w:val="18"/>
        </w:rPr>
      </w:pPr>
      <w:r>
        <w:rPr>
          <w:rFonts w:ascii="Arial" w:hAnsi="Arial" w:cs="Arial"/>
          <w:b/>
          <w:bCs/>
          <w:spacing w:val="-6"/>
          <w:sz w:val="18"/>
          <w:szCs w:val="18"/>
        </w:rPr>
        <w:br w:type="page"/>
      </w:r>
    </w:p>
    <w:p w14:paraId="72F41895" w14:textId="6656D190" w:rsidR="008544AB" w:rsidRDefault="008544AB" w:rsidP="00937657">
      <w:pPr>
        <w:contextualSpacing/>
        <w:jc w:val="thaiDistribute"/>
        <w:rPr>
          <w:rFonts w:ascii="Arial" w:hAnsi="Arial" w:cs="Arial"/>
          <w:b/>
          <w:bCs/>
          <w:spacing w:val="-6"/>
          <w:sz w:val="18"/>
          <w:szCs w:val="18"/>
        </w:rPr>
      </w:pPr>
    </w:p>
    <w:p w14:paraId="2BB26BCA" w14:textId="77777777" w:rsidR="00937657" w:rsidRPr="00937657" w:rsidRDefault="00937657" w:rsidP="00937657">
      <w:pPr>
        <w:contextualSpacing/>
        <w:jc w:val="thaiDistribute"/>
        <w:rPr>
          <w:rFonts w:ascii="Arial" w:hAnsi="Arial" w:cs="Arial"/>
          <w:b/>
          <w:bCs/>
          <w:spacing w:val="-6"/>
          <w:sz w:val="18"/>
          <w:szCs w:val="18"/>
        </w:rPr>
      </w:pPr>
    </w:p>
    <w:p w14:paraId="70324930" w14:textId="5245C6BA" w:rsidR="001C0901" w:rsidRPr="001C0901" w:rsidRDefault="001C0901" w:rsidP="008544AB">
      <w:pPr>
        <w:contextualSpacing/>
        <w:jc w:val="thaiDistribute"/>
        <w:rPr>
          <w:rFonts w:ascii="Arial" w:hAnsi="Arial" w:cs="Arial"/>
          <w:b/>
          <w:bCs/>
          <w:spacing w:val="-6"/>
          <w:sz w:val="18"/>
          <w:szCs w:val="18"/>
        </w:rPr>
      </w:pPr>
      <w:r w:rsidRPr="001C0901">
        <w:rPr>
          <w:rFonts w:ascii="Arial" w:hAnsi="Arial" w:cs="Arial"/>
          <w:b/>
          <w:bCs/>
          <w:spacing w:val="-6"/>
          <w:sz w:val="18"/>
          <w:szCs w:val="18"/>
        </w:rPr>
        <w:t xml:space="preserve">Contract assets </w:t>
      </w:r>
    </w:p>
    <w:p w14:paraId="31306878" w14:textId="54AA6B47" w:rsidR="002C2D41" w:rsidRPr="001C0901" w:rsidRDefault="002C2D41" w:rsidP="008544AB">
      <w:pPr>
        <w:contextualSpacing/>
        <w:jc w:val="thaiDistribute"/>
        <w:rPr>
          <w:rFonts w:ascii="Arial" w:hAnsi="Arial" w:cs="Arial"/>
          <w:b/>
          <w:bCs/>
          <w:spacing w:val="-6"/>
          <w:sz w:val="18"/>
          <w:szCs w:val="18"/>
        </w:rPr>
      </w:pPr>
    </w:p>
    <w:p w14:paraId="28E26A6C" w14:textId="0D01CAD3" w:rsidR="001C0901" w:rsidRPr="001C0901" w:rsidRDefault="001C0901" w:rsidP="00761136">
      <w:pPr>
        <w:contextualSpacing/>
        <w:jc w:val="thaiDistribute"/>
        <w:rPr>
          <w:rFonts w:ascii="Arial" w:hAnsi="Arial" w:cs="Arial"/>
          <w:sz w:val="18"/>
          <w:szCs w:val="18"/>
        </w:rPr>
      </w:pPr>
      <w:r w:rsidRPr="001C0901">
        <w:rPr>
          <w:rFonts w:ascii="Arial" w:hAnsi="Arial" w:cs="Arial"/>
          <w:sz w:val="18"/>
          <w:szCs w:val="18"/>
        </w:rPr>
        <w:t xml:space="preserve">At </w:t>
      </w:r>
      <w:r w:rsidR="00133AB7">
        <w:rPr>
          <w:rFonts w:ascii="Arial" w:hAnsi="Arial" w:cs="Arial"/>
          <w:sz w:val="18"/>
          <w:szCs w:val="18"/>
        </w:rPr>
        <w:t>31</w:t>
      </w:r>
      <w:r w:rsidRPr="001C0901">
        <w:rPr>
          <w:rFonts w:ascii="Arial" w:hAnsi="Arial" w:cs="Arial"/>
          <w:sz w:val="18"/>
          <w:szCs w:val="18"/>
        </w:rPr>
        <w:t xml:space="preserve"> December </w:t>
      </w:r>
      <w:r w:rsidR="00133AB7">
        <w:rPr>
          <w:rFonts w:ascii="Arial" w:hAnsi="Arial" w:cs="Arial"/>
          <w:sz w:val="18"/>
          <w:szCs w:val="18"/>
        </w:rPr>
        <w:t>2020</w:t>
      </w:r>
      <w:r w:rsidRPr="001C0901">
        <w:rPr>
          <w:rFonts w:ascii="Arial" w:hAnsi="Arial" w:cs="Arial"/>
          <w:sz w:val="18"/>
          <w:szCs w:val="18"/>
        </w:rPr>
        <w:t xml:space="preserve">, contract assets amounting to Baht 85.99 million </w:t>
      </w:r>
      <w:r w:rsidR="00761136">
        <w:rPr>
          <w:rFonts w:ascii="Arial" w:hAnsi="Arial" w:cs="Arial"/>
          <w:sz w:val="18"/>
          <w:szCs w:val="18"/>
          <w:lang w:val="en-US"/>
        </w:rPr>
        <w:t xml:space="preserve">arose from revenue recognised under </w:t>
      </w:r>
      <w:r w:rsidR="00761136">
        <w:rPr>
          <w:rFonts w:ascii="Arial" w:hAnsi="Arial" w:cs="Arial"/>
          <w:sz w:val="18"/>
          <w:szCs w:val="18"/>
        </w:rPr>
        <w:t>the</w:t>
      </w:r>
      <w:r w:rsidR="00761136" w:rsidRPr="001C0901">
        <w:rPr>
          <w:rFonts w:ascii="Arial" w:hAnsi="Arial" w:cs="Arial"/>
          <w:sz w:val="18"/>
          <w:szCs w:val="18"/>
          <w:cs/>
        </w:rPr>
        <w:t xml:space="preserve"> </w:t>
      </w:r>
      <w:r w:rsidR="00761136" w:rsidRPr="001C0901">
        <w:rPr>
          <w:rFonts w:ascii="Arial" w:hAnsi="Arial" w:cs="Arial"/>
          <w:sz w:val="18"/>
          <w:szCs w:val="18"/>
        </w:rPr>
        <w:t>purchase and construction contract for floating solar project</w:t>
      </w:r>
      <w:r w:rsidR="00761136">
        <w:rPr>
          <w:rFonts w:ascii="Arial" w:hAnsi="Arial" w:cs="Arial"/>
          <w:sz w:val="18"/>
          <w:szCs w:val="18"/>
        </w:rPr>
        <w:t xml:space="preserve"> w</w:t>
      </w:r>
      <w:r w:rsidR="00761136" w:rsidRPr="00761136">
        <w:rPr>
          <w:rFonts w:ascii="Arial" w:hAnsi="Arial" w:cs="Arial"/>
          <w:sz w:val="18"/>
          <w:szCs w:val="18"/>
        </w:rPr>
        <w:t xml:space="preserve">hich is greater than </w:t>
      </w:r>
      <w:r w:rsidR="00761136">
        <w:rPr>
          <w:rFonts w:ascii="Arial" w:hAnsi="Arial" w:cs="Arial"/>
          <w:sz w:val="18"/>
          <w:szCs w:val="18"/>
        </w:rPr>
        <w:t>progress billings.</w:t>
      </w:r>
      <w:r w:rsidRPr="001C0901">
        <w:rPr>
          <w:rFonts w:ascii="Arial" w:hAnsi="Arial" w:cs="Arial"/>
          <w:sz w:val="18"/>
          <w:szCs w:val="18"/>
        </w:rPr>
        <w:t xml:space="preserve"> </w:t>
      </w:r>
    </w:p>
    <w:p w14:paraId="3852BD39" w14:textId="77777777" w:rsidR="00937657" w:rsidRDefault="00937657" w:rsidP="001C0901">
      <w:pPr>
        <w:jc w:val="thaiDistribute"/>
        <w:rPr>
          <w:rFonts w:ascii="Arial" w:hAnsi="Arial" w:cs="Arial"/>
          <w:sz w:val="18"/>
          <w:szCs w:val="18"/>
        </w:rPr>
      </w:pPr>
    </w:p>
    <w:p w14:paraId="42A13348" w14:textId="46D2A10F" w:rsidR="002C2D41" w:rsidRPr="001C0901" w:rsidRDefault="002C2D41" w:rsidP="001C0901">
      <w:pPr>
        <w:jc w:val="thaiDistribute"/>
        <w:rPr>
          <w:rFonts w:ascii="Arial" w:hAnsi="Arial" w:cs="Arial"/>
          <w:sz w:val="18"/>
          <w:szCs w:val="18"/>
        </w:rPr>
      </w:pPr>
      <w:r w:rsidRPr="001C0901">
        <w:rPr>
          <w:rFonts w:ascii="Arial" w:hAnsi="Arial" w:cs="Arial"/>
          <w:sz w:val="18"/>
          <w:szCs w:val="18"/>
        </w:rPr>
        <w:t>Contract assets are transferred to accounts receivable when the right to consideration becomes unconditional. The Company issues invoices according to period or progress defined in the contract.</w:t>
      </w:r>
    </w:p>
    <w:p w14:paraId="7436EF52" w14:textId="77777777" w:rsidR="008544AB" w:rsidRPr="00DE3A6F" w:rsidRDefault="008544AB" w:rsidP="00D461EA">
      <w:pPr>
        <w:tabs>
          <w:tab w:val="left" w:pos="4278"/>
        </w:tabs>
        <w:contextualSpacing/>
        <w:rPr>
          <w:rFonts w:ascii="Arial" w:hAnsi="Arial" w:cs="Arial"/>
          <w:b/>
          <w:bCs/>
          <w:snapToGrid w:val="0"/>
          <w:sz w:val="18"/>
          <w:szCs w:val="18"/>
          <w:lang w:eastAsia="th-TH"/>
        </w:rPr>
      </w:pPr>
    </w:p>
    <w:p w14:paraId="3DADEBC3" w14:textId="4AD54EA5" w:rsidR="00D461EA" w:rsidRPr="00DE3A6F" w:rsidRDefault="00D461EA" w:rsidP="00D461EA">
      <w:pPr>
        <w:tabs>
          <w:tab w:val="left" w:pos="4278"/>
        </w:tabs>
        <w:contextualSpacing/>
        <w:rPr>
          <w:rFonts w:ascii="Arial" w:hAnsi="Arial" w:cs="Arial"/>
          <w:b/>
          <w:bCs/>
          <w:snapToGrid w:val="0"/>
          <w:sz w:val="18"/>
          <w:szCs w:val="18"/>
          <w:lang w:eastAsia="th-TH"/>
        </w:rPr>
      </w:pPr>
      <w:r w:rsidRPr="00DE3A6F">
        <w:rPr>
          <w:rFonts w:ascii="Arial" w:hAnsi="Arial" w:cs="Arial"/>
          <w:b/>
          <w:bCs/>
          <w:snapToGrid w:val="0"/>
          <w:sz w:val="18"/>
          <w:szCs w:val="18"/>
          <w:lang w:eastAsia="th-TH"/>
        </w:rPr>
        <w:t>Advances for projects development</w:t>
      </w:r>
    </w:p>
    <w:p w14:paraId="543A5A9A" w14:textId="77777777" w:rsidR="00D461EA" w:rsidRPr="00DE3A6F" w:rsidRDefault="00D461EA" w:rsidP="00D461EA">
      <w:pPr>
        <w:tabs>
          <w:tab w:val="left" w:pos="4278"/>
        </w:tabs>
        <w:contextualSpacing/>
        <w:rPr>
          <w:rFonts w:ascii="Arial" w:hAnsi="Arial" w:cs="Arial"/>
          <w:snapToGrid w:val="0"/>
          <w:sz w:val="18"/>
          <w:szCs w:val="18"/>
          <w:lang w:eastAsia="th-TH"/>
        </w:rPr>
      </w:pPr>
    </w:p>
    <w:p w14:paraId="5DB299B7" w14:textId="77777777" w:rsidR="00D461EA" w:rsidRPr="00DE3A6F" w:rsidRDefault="00D461EA" w:rsidP="00D461EA">
      <w:pPr>
        <w:tabs>
          <w:tab w:val="left" w:pos="4278"/>
        </w:tabs>
        <w:contextualSpacing/>
        <w:jc w:val="thaiDistribute"/>
        <w:rPr>
          <w:rFonts w:ascii="Arial" w:hAnsi="Arial" w:cs="Arial"/>
          <w:snapToGrid w:val="0"/>
          <w:sz w:val="18"/>
          <w:szCs w:val="18"/>
          <w:lang w:eastAsia="th-TH"/>
        </w:rPr>
      </w:pPr>
      <w:r w:rsidRPr="00DE3A6F">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 development were presented under “trade and other receivables” in the separate financial statements but being presented under “non-current assets” in the consolidated financial statements as they will be transferred to non-current assets of the Group in the future.</w:t>
      </w:r>
    </w:p>
    <w:p w14:paraId="04A2584F" w14:textId="77777777" w:rsidR="0041629B" w:rsidRPr="00DE3A6F" w:rsidRDefault="0041629B" w:rsidP="0041629B">
      <w:pPr>
        <w:rPr>
          <w:rFonts w:ascii="Arial" w:hAnsi="Arial" w:cs="Arial"/>
          <w:sz w:val="18"/>
          <w:szCs w:val="18"/>
        </w:rPr>
      </w:pPr>
    </w:p>
    <w:p w14:paraId="63226EC4" w14:textId="77777777" w:rsidR="0041629B" w:rsidRPr="00DE3A6F" w:rsidRDefault="0041629B" w:rsidP="0041629B">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41629B" w:rsidRPr="00DE3A6F" w14:paraId="155DD987" w14:textId="77777777" w:rsidTr="007E00C9">
        <w:trPr>
          <w:trHeight w:val="389"/>
        </w:trPr>
        <w:tc>
          <w:tcPr>
            <w:tcW w:w="9459" w:type="dxa"/>
            <w:shd w:val="clear" w:color="auto" w:fill="FFA543"/>
            <w:vAlign w:val="center"/>
          </w:tcPr>
          <w:p w14:paraId="3B004B84" w14:textId="3051BBC1" w:rsidR="0041629B" w:rsidRPr="00DE3A6F" w:rsidRDefault="0041629B" w:rsidP="007E00C9">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4022D0" w:rsidRPr="00DE3A6F">
              <w:rPr>
                <w:rFonts w:ascii="Arial" w:hAnsi="Arial" w:cs="Arial"/>
                <w:b/>
                <w:bCs/>
                <w:color w:val="FFFFFF"/>
                <w:sz w:val="18"/>
                <w:szCs w:val="18"/>
              </w:rPr>
              <w:t>3</w:t>
            </w:r>
            <w:r w:rsidRPr="00DE3A6F">
              <w:rPr>
                <w:rFonts w:ascii="Arial" w:hAnsi="Arial" w:cs="Arial"/>
                <w:b/>
                <w:bCs/>
                <w:color w:val="FFFFFF"/>
                <w:sz w:val="18"/>
                <w:szCs w:val="18"/>
              </w:rPr>
              <w:tab/>
              <w:t>Financial assets and financial liabilities</w:t>
            </w:r>
          </w:p>
        </w:tc>
      </w:tr>
    </w:tbl>
    <w:p w14:paraId="4C6EC9F6" w14:textId="77777777" w:rsidR="0041629B" w:rsidRPr="00DE3A6F" w:rsidRDefault="0041629B" w:rsidP="0041629B">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5146CBDE" w14:textId="6704A9A7" w:rsidR="0041629B" w:rsidRDefault="0041629B" w:rsidP="0041629B">
      <w:pPr>
        <w:contextualSpacing/>
        <w:rPr>
          <w:rFonts w:ascii="Arial" w:hAnsi="Arial" w:cs="Arial"/>
          <w:sz w:val="18"/>
          <w:szCs w:val="18"/>
        </w:rPr>
      </w:pPr>
      <w:r w:rsidRPr="00DE3A6F">
        <w:rPr>
          <w:rFonts w:ascii="Arial" w:hAnsi="Arial" w:cs="Arial"/>
          <w:sz w:val="18"/>
          <w:szCs w:val="18"/>
        </w:rPr>
        <w:t>As at 31 December 2020</w:t>
      </w:r>
      <w:r w:rsidR="004431F4">
        <w:rPr>
          <w:rFonts w:ascii="Arial" w:hAnsi="Arial" w:cs="Arial"/>
          <w:sz w:val="18"/>
          <w:szCs w:val="18"/>
        </w:rPr>
        <w:t xml:space="preserve">, the Group classified all financial assets </w:t>
      </w:r>
      <w:r w:rsidRPr="00DE3A6F">
        <w:rPr>
          <w:rFonts w:ascii="Arial" w:hAnsi="Arial" w:cs="Arial"/>
          <w:sz w:val="18"/>
          <w:szCs w:val="18"/>
        </w:rPr>
        <w:t>and</w:t>
      </w:r>
      <w:r w:rsidR="004431F4">
        <w:rPr>
          <w:rFonts w:ascii="Arial" w:hAnsi="Arial" w:cs="Arial"/>
          <w:sz w:val="18"/>
          <w:szCs w:val="18"/>
        </w:rPr>
        <w:t xml:space="preserve"> </w:t>
      </w:r>
      <w:r w:rsidRPr="00DE3A6F">
        <w:rPr>
          <w:rFonts w:ascii="Arial" w:hAnsi="Arial" w:cs="Arial"/>
          <w:sz w:val="18"/>
          <w:szCs w:val="18"/>
        </w:rPr>
        <w:t>liabilities</w:t>
      </w:r>
      <w:r w:rsidR="004431F4">
        <w:rPr>
          <w:rFonts w:ascii="Arial" w:hAnsi="Arial" w:cs="Arial"/>
          <w:sz w:val="18"/>
          <w:szCs w:val="18"/>
        </w:rPr>
        <w:t xml:space="preserve"> </w:t>
      </w:r>
      <w:r w:rsidR="003E6A01">
        <w:rPr>
          <w:rFonts w:ascii="Arial" w:hAnsi="Arial" w:cs="Arial"/>
          <w:sz w:val="18"/>
          <w:szCs w:val="18"/>
        </w:rPr>
        <w:t>at</w:t>
      </w:r>
      <w:r w:rsidR="004431F4">
        <w:rPr>
          <w:rFonts w:ascii="Arial" w:hAnsi="Arial" w:cs="Arial"/>
          <w:sz w:val="18"/>
          <w:szCs w:val="18"/>
        </w:rPr>
        <w:t xml:space="preserve"> amortised cost except</w:t>
      </w:r>
    </w:p>
    <w:p w14:paraId="4B2202F1" w14:textId="77777777" w:rsidR="00937657" w:rsidRDefault="00937657" w:rsidP="0041629B">
      <w:pPr>
        <w:contextualSpacing/>
        <w:rPr>
          <w:rFonts w:ascii="Arial" w:hAnsi="Arial" w:cs="Arial"/>
          <w:sz w:val="18"/>
          <w:szCs w:val="18"/>
        </w:rPr>
      </w:pPr>
    </w:p>
    <w:p w14:paraId="16A2B9C6" w14:textId="26A77B33" w:rsidR="004431F4" w:rsidRPr="004431F4" w:rsidRDefault="004431F4" w:rsidP="00937657">
      <w:pPr>
        <w:pStyle w:val="ListParagraph"/>
        <w:numPr>
          <w:ilvl w:val="0"/>
          <w:numId w:val="47"/>
        </w:numPr>
        <w:ind w:left="360"/>
        <w:jc w:val="thaiDistribute"/>
        <w:rPr>
          <w:rFonts w:eastAsia="Brush Script MT" w:cs="Arial"/>
          <w:sz w:val="18"/>
          <w:szCs w:val="18"/>
          <w:lang w:val="en-GB" w:eastAsia="th-TH"/>
        </w:rPr>
      </w:pPr>
      <w:r w:rsidRPr="004431F4">
        <w:rPr>
          <w:rFonts w:eastAsia="Brush Script MT" w:cs="Arial"/>
          <w:sz w:val="18"/>
          <w:szCs w:val="18"/>
          <w:lang w:val="en-GB" w:eastAsia="th-TH"/>
        </w:rPr>
        <w:t xml:space="preserve">Derivative assets and liabilities using </w:t>
      </w:r>
      <w:r w:rsidR="003E6A01">
        <w:rPr>
          <w:rFonts w:eastAsia="Brush Script MT" w:cs="Arial"/>
          <w:sz w:val="18"/>
          <w:szCs w:val="18"/>
          <w:lang w:val="en-GB" w:eastAsia="th-TH"/>
        </w:rPr>
        <w:t>hedge accounting</w:t>
      </w:r>
      <w:r w:rsidRPr="004431F4">
        <w:rPr>
          <w:rFonts w:eastAsia="Brush Script MT" w:cs="Arial"/>
          <w:sz w:val="18"/>
          <w:szCs w:val="18"/>
          <w:lang w:val="en-GB" w:eastAsia="th-TH"/>
        </w:rPr>
        <w:t xml:space="preserve"> are </w:t>
      </w:r>
      <w:r w:rsidR="003E6A01">
        <w:rPr>
          <w:rFonts w:eastAsia="Brush Script MT" w:cs="Arial"/>
          <w:sz w:val="18"/>
          <w:szCs w:val="18"/>
          <w:lang w:val="en-GB" w:eastAsia="th-TH"/>
        </w:rPr>
        <w:t>classified at</w:t>
      </w:r>
      <w:r w:rsidRPr="004431F4">
        <w:rPr>
          <w:rFonts w:eastAsia="Brush Script MT" w:cs="Arial"/>
          <w:sz w:val="18"/>
          <w:szCs w:val="18"/>
          <w:lang w:val="en-GB" w:eastAsia="th-TH"/>
        </w:rPr>
        <w:t xml:space="preserve"> FVOCI</w:t>
      </w:r>
    </w:p>
    <w:p w14:paraId="04A17404" w14:textId="69D171A2" w:rsidR="00374229" w:rsidRDefault="004431F4" w:rsidP="00937657">
      <w:pPr>
        <w:pStyle w:val="ListParagraph"/>
        <w:numPr>
          <w:ilvl w:val="0"/>
          <w:numId w:val="47"/>
        </w:numPr>
        <w:ind w:left="360"/>
        <w:jc w:val="thaiDistribute"/>
        <w:rPr>
          <w:rFonts w:eastAsia="Brush Script MT" w:cs="Arial"/>
          <w:sz w:val="18"/>
          <w:szCs w:val="18"/>
          <w:lang w:val="en-GB" w:eastAsia="th-TH"/>
        </w:rPr>
      </w:pPr>
      <w:r w:rsidRPr="004431F4">
        <w:rPr>
          <w:rFonts w:eastAsia="Brush Script MT" w:cs="Arial"/>
          <w:sz w:val="18"/>
          <w:szCs w:val="18"/>
          <w:lang w:val="en-GB" w:eastAsia="th-TH"/>
        </w:rPr>
        <w:t xml:space="preserve">Derivative assets and liabilities not </w:t>
      </w:r>
      <w:r w:rsidR="003E6A01" w:rsidRPr="004431F4">
        <w:rPr>
          <w:rFonts w:eastAsia="Brush Script MT" w:cs="Arial"/>
          <w:sz w:val="18"/>
          <w:szCs w:val="18"/>
          <w:lang w:val="en-GB" w:eastAsia="th-TH"/>
        </w:rPr>
        <w:t xml:space="preserve">using </w:t>
      </w:r>
      <w:r w:rsidR="003E6A01">
        <w:rPr>
          <w:rFonts w:eastAsia="Brush Script MT" w:cs="Arial"/>
          <w:sz w:val="18"/>
          <w:szCs w:val="18"/>
          <w:lang w:val="en-GB" w:eastAsia="th-TH"/>
        </w:rPr>
        <w:t>hedge accounting</w:t>
      </w:r>
      <w:r w:rsidR="003E6A01" w:rsidRPr="004431F4">
        <w:rPr>
          <w:rFonts w:eastAsia="Brush Script MT" w:cs="Arial"/>
          <w:sz w:val="18"/>
          <w:szCs w:val="18"/>
          <w:lang w:val="en-GB" w:eastAsia="th-TH"/>
        </w:rPr>
        <w:t xml:space="preserve"> are </w:t>
      </w:r>
      <w:r w:rsidR="003E6A01">
        <w:rPr>
          <w:rFonts w:eastAsia="Brush Script MT" w:cs="Arial"/>
          <w:sz w:val="18"/>
          <w:szCs w:val="18"/>
          <w:lang w:val="en-GB" w:eastAsia="th-TH"/>
        </w:rPr>
        <w:t>classified at</w:t>
      </w:r>
      <w:r w:rsidR="003E6A01" w:rsidRPr="004431F4">
        <w:rPr>
          <w:rFonts w:eastAsia="Brush Script MT" w:cs="Arial"/>
          <w:sz w:val="18"/>
          <w:szCs w:val="18"/>
          <w:lang w:val="en-GB" w:eastAsia="th-TH"/>
        </w:rPr>
        <w:t xml:space="preserve"> </w:t>
      </w:r>
      <w:r w:rsidRPr="004431F4">
        <w:rPr>
          <w:rFonts w:eastAsia="Brush Script MT" w:cs="Arial"/>
          <w:sz w:val="18"/>
          <w:szCs w:val="18"/>
          <w:lang w:val="en-GB" w:eastAsia="th-TH"/>
        </w:rPr>
        <w:t xml:space="preserve">FVPL </w:t>
      </w:r>
    </w:p>
    <w:p w14:paraId="36028887" w14:textId="17A791AC" w:rsidR="004431F4" w:rsidRPr="00C12611" w:rsidRDefault="004431F4" w:rsidP="00C12611">
      <w:pPr>
        <w:contextualSpacing/>
        <w:rPr>
          <w:rFonts w:ascii="Arial" w:hAnsi="Arial" w:cs="Arial"/>
          <w:sz w:val="18"/>
          <w:szCs w:val="18"/>
        </w:rPr>
      </w:pPr>
    </w:p>
    <w:p w14:paraId="7DF73C0F" w14:textId="76BDA7BA" w:rsidR="00374229" w:rsidRPr="00DE3A6F" w:rsidRDefault="00B830A7" w:rsidP="00374229">
      <w:pPr>
        <w:ind w:left="540" w:hanging="540"/>
        <w:jc w:val="both"/>
        <w:rPr>
          <w:rFonts w:ascii="Arial" w:hAnsi="Arial" w:cs="Arial"/>
          <w:b/>
          <w:bCs/>
          <w:color w:val="C45911" w:themeColor="accent2" w:themeShade="BF"/>
          <w:sz w:val="18"/>
          <w:szCs w:val="18"/>
        </w:rPr>
      </w:pPr>
      <w:r>
        <w:rPr>
          <w:rFonts w:ascii="Arial" w:hAnsi="Arial" w:cs="Arial"/>
          <w:b/>
          <w:bCs/>
          <w:color w:val="C45911" w:themeColor="accent2" w:themeShade="BF"/>
          <w:sz w:val="18"/>
          <w:szCs w:val="18"/>
        </w:rPr>
        <w:t>F</w:t>
      </w:r>
      <w:r w:rsidR="00374229" w:rsidRPr="00DE3A6F">
        <w:rPr>
          <w:rFonts w:ascii="Arial" w:hAnsi="Arial" w:cs="Arial"/>
          <w:b/>
          <w:bCs/>
          <w:color w:val="C45911" w:themeColor="accent2" w:themeShade="BF"/>
          <w:sz w:val="18"/>
          <w:szCs w:val="18"/>
        </w:rPr>
        <w:t>inancial assets at amortised cost</w:t>
      </w:r>
    </w:p>
    <w:p w14:paraId="58FC2CA5" w14:textId="77777777" w:rsidR="00937657" w:rsidRPr="00C12611" w:rsidRDefault="00937657" w:rsidP="00C12611">
      <w:pPr>
        <w:contextualSpacing/>
        <w:rPr>
          <w:rFonts w:ascii="Arial" w:hAnsi="Arial" w:cs="Arial"/>
          <w:sz w:val="18"/>
          <w:szCs w:val="18"/>
        </w:rPr>
      </w:pPr>
    </w:p>
    <w:p w14:paraId="357E41B9" w14:textId="77777777" w:rsidR="0044683E" w:rsidRDefault="00494200" w:rsidP="00B830A7">
      <w:pPr>
        <w:jc w:val="both"/>
        <w:rPr>
          <w:rFonts w:ascii="Arial" w:hAnsi="Arial" w:cs="Arial"/>
          <w:sz w:val="18"/>
          <w:szCs w:val="18"/>
        </w:rPr>
      </w:pPr>
      <w:r w:rsidRPr="00494200">
        <w:rPr>
          <w:rFonts w:ascii="Arial" w:hAnsi="Arial" w:cs="Arial"/>
          <w:sz w:val="18"/>
          <w:szCs w:val="18"/>
        </w:rPr>
        <w:t xml:space="preserve">The carrying amounts of current </w:t>
      </w:r>
      <w:r w:rsidR="00B830A7">
        <w:rPr>
          <w:rFonts w:ascii="Arial" w:hAnsi="Arial" w:cs="Arial"/>
          <w:sz w:val="18"/>
          <w:szCs w:val="18"/>
        </w:rPr>
        <w:t>financial assets at amortised cost</w:t>
      </w:r>
      <w:r w:rsidRPr="00494200">
        <w:rPr>
          <w:rFonts w:ascii="Arial" w:hAnsi="Arial" w:cs="Arial"/>
          <w:sz w:val="18"/>
          <w:szCs w:val="18"/>
        </w:rPr>
        <w:t xml:space="preserve"> approximate their fair values</w:t>
      </w:r>
      <w:r w:rsidR="00B830A7">
        <w:rPr>
          <w:rFonts w:ascii="Arial" w:hAnsi="Arial" w:cs="Arial"/>
          <w:sz w:val="18"/>
          <w:szCs w:val="18"/>
        </w:rPr>
        <w:t xml:space="preserve">. </w:t>
      </w:r>
      <w:r w:rsidRPr="00494200">
        <w:rPr>
          <w:rFonts w:ascii="Arial" w:hAnsi="Arial" w:cs="Arial"/>
          <w:sz w:val="18"/>
          <w:szCs w:val="18"/>
        </w:rPr>
        <w:t>Fair value</w:t>
      </w:r>
      <w:r>
        <w:rPr>
          <w:rFonts w:ascii="Arial" w:hAnsi="Arial" w:cs="Arial"/>
          <w:sz w:val="18"/>
          <w:szCs w:val="18"/>
        </w:rPr>
        <w:t>s</w:t>
      </w:r>
      <w:r w:rsidRPr="00494200">
        <w:rPr>
          <w:rFonts w:ascii="Arial" w:hAnsi="Arial" w:cs="Arial"/>
          <w:sz w:val="18"/>
          <w:szCs w:val="18"/>
        </w:rPr>
        <w:t xml:space="preserve"> of non-current </w:t>
      </w:r>
      <w:r w:rsidR="00B830A7">
        <w:rPr>
          <w:rFonts w:ascii="Arial" w:hAnsi="Arial" w:cs="Arial"/>
          <w:sz w:val="18"/>
          <w:szCs w:val="18"/>
        </w:rPr>
        <w:t>financial assets at amortised cost</w:t>
      </w:r>
      <w:r w:rsidRPr="00494200">
        <w:rPr>
          <w:rFonts w:ascii="Arial" w:hAnsi="Arial" w:cs="Arial"/>
          <w:sz w:val="18"/>
          <w:szCs w:val="18"/>
        </w:rPr>
        <w:t xml:space="preserve"> </w:t>
      </w:r>
      <w:r>
        <w:rPr>
          <w:rFonts w:ascii="Arial" w:hAnsi="Arial" w:cs="Arial"/>
          <w:sz w:val="18"/>
          <w:szCs w:val="18"/>
        </w:rPr>
        <w:t>are</w:t>
      </w:r>
      <w:r w:rsidRPr="00494200">
        <w:rPr>
          <w:rFonts w:ascii="Arial" w:hAnsi="Arial" w:cs="Arial"/>
          <w:sz w:val="18"/>
          <w:szCs w:val="18"/>
        </w:rPr>
        <w:t xml:space="preserve"> present</w:t>
      </w:r>
      <w:r w:rsidR="00B830A7">
        <w:rPr>
          <w:rFonts w:ascii="Arial" w:hAnsi="Arial" w:cs="Arial"/>
          <w:sz w:val="18"/>
          <w:szCs w:val="18"/>
        </w:rPr>
        <w:t>ed</w:t>
      </w:r>
      <w:r w:rsidRPr="00494200">
        <w:rPr>
          <w:rFonts w:ascii="Arial" w:hAnsi="Arial" w:cs="Arial"/>
          <w:sz w:val="18"/>
          <w:szCs w:val="18"/>
        </w:rPr>
        <w:t xml:space="preserve"> in </w:t>
      </w:r>
      <w:r w:rsidR="00B830A7">
        <w:rPr>
          <w:rFonts w:ascii="Arial" w:hAnsi="Arial" w:cs="Arial"/>
          <w:sz w:val="18"/>
          <w:szCs w:val="18"/>
        </w:rPr>
        <w:t xml:space="preserve">the </w:t>
      </w:r>
      <w:r w:rsidRPr="00494200">
        <w:rPr>
          <w:rFonts w:ascii="Arial" w:hAnsi="Arial" w:cs="Arial"/>
          <w:sz w:val="18"/>
          <w:szCs w:val="18"/>
        </w:rPr>
        <w:t>associated note</w:t>
      </w:r>
      <w:r w:rsidR="00B830A7">
        <w:rPr>
          <w:rFonts w:ascii="Arial" w:hAnsi="Arial" w:cs="Arial"/>
          <w:sz w:val="18"/>
          <w:szCs w:val="18"/>
        </w:rPr>
        <w:t>s</w:t>
      </w:r>
      <w:r w:rsidRPr="00494200">
        <w:rPr>
          <w:rFonts w:ascii="Arial" w:hAnsi="Arial" w:cs="Arial"/>
          <w:sz w:val="18"/>
          <w:szCs w:val="18"/>
        </w:rPr>
        <w:t xml:space="preserve">. </w:t>
      </w:r>
    </w:p>
    <w:p w14:paraId="32B959AC" w14:textId="77777777" w:rsidR="0044683E" w:rsidRDefault="0044683E" w:rsidP="00B830A7">
      <w:pPr>
        <w:jc w:val="both"/>
        <w:rPr>
          <w:rFonts w:ascii="Arial" w:hAnsi="Arial" w:cs="Arial"/>
          <w:sz w:val="18"/>
          <w:szCs w:val="18"/>
        </w:rPr>
      </w:pPr>
    </w:p>
    <w:p w14:paraId="54261FF7" w14:textId="1AF453A3" w:rsidR="00483151" w:rsidRPr="00494200" w:rsidRDefault="00494200" w:rsidP="00B830A7">
      <w:pPr>
        <w:jc w:val="both"/>
        <w:rPr>
          <w:rFonts w:ascii="Arial" w:hAnsi="Arial" w:cs="Arial"/>
          <w:sz w:val="18"/>
          <w:szCs w:val="18"/>
        </w:rPr>
      </w:pPr>
      <w:r w:rsidRPr="00494200">
        <w:rPr>
          <w:rFonts w:ascii="Arial" w:hAnsi="Arial" w:cs="Arial"/>
          <w:sz w:val="18"/>
          <w:szCs w:val="18"/>
        </w:rPr>
        <w:t>Loss allowance for financial assets is disclosed in associated note</w:t>
      </w:r>
      <w:r w:rsidR="00B830A7">
        <w:rPr>
          <w:rFonts w:ascii="Arial" w:hAnsi="Arial" w:cs="Arial"/>
          <w:sz w:val="18"/>
          <w:szCs w:val="18"/>
        </w:rPr>
        <w:t>s</w:t>
      </w:r>
      <w:r w:rsidRPr="00494200">
        <w:rPr>
          <w:rFonts w:ascii="Arial" w:hAnsi="Arial" w:cs="Arial"/>
          <w:sz w:val="18"/>
          <w:szCs w:val="18"/>
        </w:rPr>
        <w:t xml:space="preserve">. </w:t>
      </w:r>
    </w:p>
    <w:p w14:paraId="56DA7254" w14:textId="77777777" w:rsidR="00483151" w:rsidRPr="00DE3A6F" w:rsidRDefault="00483151" w:rsidP="00FA2B16">
      <w:pPr>
        <w:jc w:val="both"/>
        <w:rPr>
          <w:rFonts w:ascii="Arial" w:hAnsi="Arial" w:cs="Arial"/>
          <w:sz w:val="18"/>
          <w:szCs w:val="18"/>
          <w:highlight w:val="cyan"/>
        </w:rPr>
      </w:pPr>
    </w:p>
    <w:p w14:paraId="1D098868" w14:textId="286D8CB8" w:rsidR="00937657" w:rsidRDefault="00937657" w:rsidP="00B830A7">
      <w:pPr>
        <w:jc w:val="both"/>
        <w:rPr>
          <w:rFonts w:ascii="Arial" w:hAnsi="Arial" w:cs="Arial"/>
          <w:sz w:val="18"/>
          <w:szCs w:val="18"/>
          <w:highlight w:val="cyan"/>
        </w:rPr>
      </w:pPr>
    </w:p>
    <w:p w14:paraId="6A6E5CC5" w14:textId="77777777" w:rsidR="00937657" w:rsidRDefault="00937657">
      <w:pPr>
        <w:rPr>
          <w:rFonts w:ascii="Arial" w:hAnsi="Arial" w:cs="Arial"/>
          <w:sz w:val="18"/>
          <w:szCs w:val="18"/>
          <w:highlight w:val="cyan"/>
        </w:rPr>
      </w:pPr>
      <w:r>
        <w:rPr>
          <w:rFonts w:ascii="Arial" w:hAnsi="Arial" w:cs="Arial"/>
          <w:sz w:val="18"/>
          <w:szCs w:val="18"/>
          <w:highlight w:val="cyan"/>
        </w:rPr>
        <w:br w:type="page"/>
      </w:r>
    </w:p>
    <w:p w14:paraId="5EE16B3B" w14:textId="77777777" w:rsidR="00374229" w:rsidRDefault="00374229" w:rsidP="00937657">
      <w:pPr>
        <w:jc w:val="both"/>
        <w:rPr>
          <w:rFonts w:ascii="Arial" w:hAnsi="Arial" w:cs="Arial"/>
          <w:sz w:val="18"/>
          <w:szCs w:val="18"/>
          <w:highlight w:val="cyan"/>
        </w:rPr>
      </w:pPr>
    </w:p>
    <w:p w14:paraId="74458C91" w14:textId="77777777" w:rsidR="00937657" w:rsidRPr="00DE3A6F" w:rsidRDefault="00937657" w:rsidP="00937657">
      <w:pPr>
        <w:jc w:val="both"/>
        <w:rPr>
          <w:rFonts w:ascii="Arial" w:hAnsi="Arial" w:cs="Arial"/>
          <w:sz w:val="18"/>
          <w:szCs w:val="18"/>
          <w:highlight w:val="cyan"/>
        </w:rPr>
      </w:pPr>
    </w:p>
    <w:tbl>
      <w:tblPr>
        <w:tblW w:w="9459" w:type="dxa"/>
        <w:shd w:val="clear" w:color="auto" w:fill="FFA543"/>
        <w:tblLook w:val="04A0" w:firstRow="1" w:lastRow="0" w:firstColumn="1" w:lastColumn="0" w:noHBand="0" w:noVBand="1"/>
      </w:tblPr>
      <w:tblGrid>
        <w:gridCol w:w="9459"/>
      </w:tblGrid>
      <w:tr w:rsidR="00E55BB0" w:rsidRPr="00DE3A6F" w14:paraId="705B0170" w14:textId="77777777" w:rsidTr="00E55BB0">
        <w:trPr>
          <w:trHeight w:val="389"/>
        </w:trPr>
        <w:tc>
          <w:tcPr>
            <w:tcW w:w="9459" w:type="dxa"/>
            <w:shd w:val="clear" w:color="auto" w:fill="FFA543"/>
            <w:vAlign w:val="center"/>
          </w:tcPr>
          <w:p w14:paraId="72E90468" w14:textId="1B09A835" w:rsidR="00E55BB0" w:rsidRPr="00DE3A6F" w:rsidRDefault="002A3F33"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A6216D" w:rsidRPr="00DE3A6F">
              <w:rPr>
                <w:rFonts w:ascii="Arial" w:hAnsi="Arial" w:cs="Arial"/>
                <w:b/>
                <w:bCs/>
                <w:color w:val="FFFFFF"/>
                <w:sz w:val="18"/>
                <w:szCs w:val="18"/>
              </w:rPr>
              <w:t>4</w:t>
            </w:r>
            <w:r w:rsidRPr="00DE3A6F">
              <w:rPr>
                <w:rFonts w:ascii="Arial" w:hAnsi="Arial" w:cs="Arial"/>
                <w:b/>
                <w:bCs/>
                <w:color w:val="FFFFFF"/>
                <w:sz w:val="18"/>
                <w:szCs w:val="18"/>
              </w:rPr>
              <w:tab/>
              <w:t>Short-term loans to third parties</w:t>
            </w:r>
          </w:p>
        </w:tc>
      </w:tr>
    </w:tbl>
    <w:p w14:paraId="6E532909" w14:textId="77777777" w:rsidR="00E55BB0" w:rsidRPr="00DE3A6F" w:rsidRDefault="00E55BB0" w:rsidP="00705A91">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6BF4AB6F" w14:textId="06EFFFB9" w:rsidR="0044719B" w:rsidRDefault="00A6216D" w:rsidP="00705A91">
      <w:pPr>
        <w:contextualSpacing/>
        <w:rPr>
          <w:rFonts w:ascii="Arial" w:hAnsi="Arial" w:cs="Arial"/>
          <w:sz w:val="18"/>
          <w:szCs w:val="18"/>
        </w:rPr>
      </w:pPr>
      <w:r w:rsidRPr="00DE3A6F">
        <w:rPr>
          <w:rFonts w:ascii="Arial" w:hAnsi="Arial" w:cs="Arial"/>
          <w:sz w:val="18"/>
          <w:szCs w:val="18"/>
        </w:rPr>
        <w:t>At 31 December 2020</w:t>
      </w:r>
      <w:r w:rsidR="00D83820" w:rsidRPr="00DE3A6F">
        <w:rPr>
          <w:rFonts w:ascii="Arial" w:hAnsi="Arial" w:cs="Arial"/>
          <w:sz w:val="18"/>
          <w:szCs w:val="18"/>
        </w:rPr>
        <w:t>, short-term loans to third parties</w:t>
      </w:r>
      <w:r w:rsidR="006031FE">
        <w:rPr>
          <w:rFonts w:ascii="Arial" w:hAnsi="Arial" w:cs="Browallia New"/>
          <w:sz w:val="18"/>
          <w:szCs w:val="22"/>
        </w:rPr>
        <w:t xml:space="preserve"> are </w:t>
      </w:r>
      <w:r w:rsidR="00D83820" w:rsidRPr="00DE3A6F">
        <w:rPr>
          <w:rFonts w:ascii="Arial" w:hAnsi="Arial" w:cs="Arial"/>
          <w:sz w:val="18"/>
          <w:szCs w:val="18"/>
        </w:rPr>
        <w:t>as follows:</w:t>
      </w:r>
    </w:p>
    <w:p w14:paraId="40320664" w14:textId="77777777" w:rsidR="00901348" w:rsidRDefault="00901348" w:rsidP="00705A91">
      <w:pPr>
        <w:contextualSpacing/>
        <w:rPr>
          <w:rFonts w:ascii="Arial" w:hAnsi="Arial" w:cs="Arial"/>
          <w:sz w:val="18"/>
          <w:szCs w:val="18"/>
        </w:rPr>
      </w:pPr>
    </w:p>
    <w:tbl>
      <w:tblPr>
        <w:tblW w:w="5000" w:type="pct"/>
        <w:tblLook w:val="0000" w:firstRow="0" w:lastRow="0" w:firstColumn="0" w:lastColumn="0" w:noHBand="0" w:noVBand="0"/>
      </w:tblPr>
      <w:tblGrid>
        <w:gridCol w:w="3606"/>
        <w:gridCol w:w="1463"/>
        <w:gridCol w:w="1463"/>
        <w:gridCol w:w="1463"/>
        <w:gridCol w:w="1463"/>
      </w:tblGrid>
      <w:tr w:rsidR="00901348" w:rsidRPr="00E4255B" w14:paraId="45F755CA" w14:textId="77777777" w:rsidTr="00901348">
        <w:trPr>
          <w:trHeight w:val="80"/>
        </w:trPr>
        <w:tc>
          <w:tcPr>
            <w:tcW w:w="1985" w:type="pct"/>
            <w:tcBorders>
              <w:top w:val="nil"/>
              <w:left w:val="nil"/>
              <w:bottom w:val="nil"/>
              <w:right w:val="nil"/>
            </w:tcBorders>
            <w:vAlign w:val="bottom"/>
          </w:tcPr>
          <w:p w14:paraId="251B816D" w14:textId="77777777" w:rsidR="00901348" w:rsidRPr="00E4255B" w:rsidRDefault="00901348" w:rsidP="00937657">
            <w:pPr>
              <w:tabs>
                <w:tab w:val="left" w:pos="3295"/>
                <w:tab w:val="left" w:pos="9744"/>
              </w:tabs>
              <w:ind w:left="-101"/>
              <w:contextualSpacing/>
              <w:rPr>
                <w:rFonts w:ascii="Browallia New" w:hAnsi="Browallia New" w:cs="Browallia New"/>
                <w:b/>
                <w:bCs/>
                <w:sz w:val="26"/>
                <w:szCs w:val="26"/>
              </w:rPr>
            </w:pPr>
          </w:p>
        </w:tc>
        <w:tc>
          <w:tcPr>
            <w:tcW w:w="1508" w:type="pct"/>
            <w:gridSpan w:val="2"/>
            <w:vAlign w:val="bottom"/>
          </w:tcPr>
          <w:p w14:paraId="2CFA33D1" w14:textId="77777777" w:rsidR="00901348" w:rsidRPr="00DE3A6F" w:rsidRDefault="00901348" w:rsidP="00901348">
            <w:pPr>
              <w:spacing w:line="276" w:lineRule="auto"/>
              <w:jc w:val="center"/>
              <w:rPr>
                <w:rFonts w:ascii="Arial" w:hAnsi="Arial" w:cs="Arial"/>
                <w:b/>
                <w:bCs/>
                <w:sz w:val="18"/>
                <w:szCs w:val="18"/>
              </w:rPr>
            </w:pPr>
            <w:r w:rsidRPr="00DE3A6F">
              <w:rPr>
                <w:rFonts w:ascii="Arial" w:hAnsi="Arial" w:cs="Arial"/>
                <w:b/>
                <w:bCs/>
                <w:sz w:val="18"/>
                <w:szCs w:val="18"/>
              </w:rPr>
              <w:t xml:space="preserve">Consolidated </w:t>
            </w:r>
          </w:p>
          <w:p w14:paraId="2B41022C" w14:textId="15A2959F" w:rsidR="00901348" w:rsidRPr="00E4255B" w:rsidRDefault="00901348" w:rsidP="00901348">
            <w:pPr>
              <w:pBdr>
                <w:bottom w:val="single" w:sz="4" w:space="1" w:color="auto"/>
              </w:pBdr>
              <w:ind w:right="-72" w:hanging="14"/>
              <w:jc w:val="center"/>
              <w:rPr>
                <w:rFonts w:ascii="Browallia New" w:hAnsi="Browallia New" w:cs="Browallia New"/>
                <w:b/>
                <w:bCs/>
                <w:sz w:val="26"/>
                <w:szCs w:val="26"/>
              </w:rPr>
            </w:pPr>
            <w:r w:rsidRPr="00DE3A6F">
              <w:rPr>
                <w:rFonts w:ascii="Arial" w:hAnsi="Arial" w:cs="Arial"/>
                <w:b/>
                <w:bCs/>
                <w:sz w:val="18"/>
                <w:szCs w:val="18"/>
              </w:rPr>
              <w:t>financial statements</w:t>
            </w:r>
          </w:p>
        </w:tc>
        <w:tc>
          <w:tcPr>
            <w:tcW w:w="1508" w:type="pct"/>
            <w:gridSpan w:val="2"/>
          </w:tcPr>
          <w:p w14:paraId="0059B069" w14:textId="77777777" w:rsidR="00901348" w:rsidRPr="00DE3A6F" w:rsidRDefault="00901348" w:rsidP="00901348">
            <w:pPr>
              <w:spacing w:line="276" w:lineRule="auto"/>
              <w:jc w:val="center"/>
              <w:rPr>
                <w:rFonts w:ascii="Arial" w:hAnsi="Arial" w:cs="Arial"/>
                <w:b/>
                <w:bCs/>
                <w:sz w:val="18"/>
                <w:szCs w:val="18"/>
              </w:rPr>
            </w:pPr>
            <w:r w:rsidRPr="00DE3A6F">
              <w:rPr>
                <w:rFonts w:ascii="Arial" w:hAnsi="Arial" w:cs="Arial"/>
                <w:b/>
                <w:bCs/>
                <w:sz w:val="18"/>
                <w:szCs w:val="18"/>
              </w:rPr>
              <w:t xml:space="preserve">Separate </w:t>
            </w:r>
          </w:p>
          <w:p w14:paraId="77FD2813" w14:textId="0BD153A3" w:rsidR="00901348" w:rsidRPr="00E4255B" w:rsidRDefault="00901348" w:rsidP="00901348">
            <w:pPr>
              <w:pBdr>
                <w:bottom w:val="single" w:sz="4" w:space="1" w:color="auto"/>
              </w:pBdr>
              <w:ind w:right="-72" w:hanging="14"/>
              <w:jc w:val="center"/>
              <w:rPr>
                <w:rFonts w:ascii="Browallia New" w:hAnsi="Browallia New" w:cs="Browallia New"/>
                <w:b/>
                <w:bCs/>
                <w:sz w:val="26"/>
                <w:szCs w:val="26"/>
              </w:rPr>
            </w:pPr>
            <w:r w:rsidRPr="00DE3A6F">
              <w:rPr>
                <w:rFonts w:ascii="Arial" w:hAnsi="Arial" w:cs="Arial"/>
                <w:b/>
                <w:bCs/>
                <w:sz w:val="18"/>
                <w:szCs w:val="18"/>
              </w:rPr>
              <w:t>financial statements</w:t>
            </w:r>
          </w:p>
        </w:tc>
      </w:tr>
      <w:tr w:rsidR="00901348" w:rsidRPr="00E4255B" w14:paraId="5DAB1C8F" w14:textId="77777777" w:rsidTr="00901348">
        <w:trPr>
          <w:trHeight w:val="80"/>
        </w:trPr>
        <w:tc>
          <w:tcPr>
            <w:tcW w:w="1985" w:type="pct"/>
            <w:tcBorders>
              <w:top w:val="nil"/>
              <w:left w:val="nil"/>
              <w:bottom w:val="nil"/>
              <w:right w:val="nil"/>
            </w:tcBorders>
            <w:vAlign w:val="bottom"/>
          </w:tcPr>
          <w:p w14:paraId="3CA30E02" w14:textId="77777777" w:rsidR="00901348" w:rsidRPr="00901348" w:rsidRDefault="00901348" w:rsidP="00937657">
            <w:pPr>
              <w:tabs>
                <w:tab w:val="left" w:pos="3295"/>
                <w:tab w:val="left" w:pos="9744"/>
              </w:tabs>
              <w:ind w:left="-101"/>
              <w:contextualSpacing/>
              <w:rPr>
                <w:rFonts w:ascii="Arial" w:hAnsi="Arial" w:cs="Arial"/>
                <w:b/>
                <w:bCs/>
                <w:sz w:val="18"/>
                <w:szCs w:val="18"/>
              </w:rPr>
            </w:pPr>
          </w:p>
        </w:tc>
        <w:tc>
          <w:tcPr>
            <w:tcW w:w="754" w:type="pct"/>
            <w:vAlign w:val="bottom"/>
          </w:tcPr>
          <w:p w14:paraId="565D4495" w14:textId="5FE1B1DE" w:rsidR="00901348" w:rsidRPr="00901348" w:rsidRDefault="00901348" w:rsidP="00901348">
            <w:pPr>
              <w:ind w:right="-72"/>
              <w:jc w:val="right"/>
              <w:rPr>
                <w:rFonts w:ascii="Arial" w:hAnsi="Arial" w:cs="Arial"/>
                <w:b/>
                <w:bCs/>
                <w:sz w:val="18"/>
                <w:szCs w:val="18"/>
              </w:rPr>
            </w:pPr>
            <w:r w:rsidRPr="00DE3A6F">
              <w:rPr>
                <w:rFonts w:ascii="Arial" w:hAnsi="Arial" w:cs="Arial"/>
                <w:b/>
                <w:bCs/>
                <w:sz w:val="18"/>
                <w:szCs w:val="18"/>
              </w:rPr>
              <w:t>2020</w:t>
            </w:r>
          </w:p>
        </w:tc>
        <w:tc>
          <w:tcPr>
            <w:tcW w:w="754" w:type="pct"/>
            <w:vAlign w:val="bottom"/>
          </w:tcPr>
          <w:p w14:paraId="531CEA82" w14:textId="4EB61839" w:rsidR="00901348" w:rsidRPr="00901348" w:rsidRDefault="00901348" w:rsidP="00901348">
            <w:pPr>
              <w:ind w:right="-72"/>
              <w:jc w:val="right"/>
              <w:rPr>
                <w:rFonts w:ascii="Arial" w:hAnsi="Arial" w:cs="Arial"/>
                <w:b/>
                <w:bCs/>
                <w:sz w:val="18"/>
                <w:szCs w:val="18"/>
              </w:rPr>
            </w:pPr>
            <w:r w:rsidRPr="00DE3A6F">
              <w:rPr>
                <w:rFonts w:ascii="Arial" w:hAnsi="Arial" w:cs="Arial"/>
                <w:b/>
                <w:bCs/>
                <w:sz w:val="18"/>
                <w:szCs w:val="18"/>
              </w:rPr>
              <w:t>2019</w:t>
            </w:r>
          </w:p>
        </w:tc>
        <w:tc>
          <w:tcPr>
            <w:tcW w:w="754" w:type="pct"/>
            <w:vAlign w:val="bottom"/>
          </w:tcPr>
          <w:p w14:paraId="175D6A06" w14:textId="42F17E39" w:rsidR="00901348" w:rsidRPr="00901348" w:rsidRDefault="00901348" w:rsidP="00901348">
            <w:pPr>
              <w:ind w:right="-72"/>
              <w:jc w:val="right"/>
              <w:rPr>
                <w:rFonts w:ascii="Arial" w:hAnsi="Arial" w:cs="Arial"/>
                <w:b/>
                <w:bCs/>
                <w:sz w:val="18"/>
                <w:szCs w:val="18"/>
              </w:rPr>
            </w:pPr>
            <w:r w:rsidRPr="00DE3A6F">
              <w:rPr>
                <w:rFonts w:ascii="Arial" w:hAnsi="Arial" w:cs="Arial"/>
                <w:b/>
                <w:bCs/>
                <w:sz w:val="18"/>
                <w:szCs w:val="18"/>
              </w:rPr>
              <w:t>2020</w:t>
            </w:r>
          </w:p>
        </w:tc>
        <w:tc>
          <w:tcPr>
            <w:tcW w:w="754" w:type="pct"/>
            <w:vAlign w:val="bottom"/>
          </w:tcPr>
          <w:p w14:paraId="75B93820" w14:textId="78BD6169" w:rsidR="00901348" w:rsidRPr="00901348" w:rsidRDefault="00901348" w:rsidP="00901348">
            <w:pPr>
              <w:ind w:right="-72"/>
              <w:jc w:val="right"/>
              <w:rPr>
                <w:rFonts w:ascii="Arial" w:hAnsi="Arial" w:cs="Arial"/>
                <w:b/>
                <w:bCs/>
                <w:sz w:val="18"/>
                <w:szCs w:val="18"/>
              </w:rPr>
            </w:pPr>
            <w:r w:rsidRPr="00DE3A6F">
              <w:rPr>
                <w:rFonts w:ascii="Arial" w:hAnsi="Arial" w:cs="Arial"/>
                <w:b/>
                <w:bCs/>
                <w:sz w:val="18"/>
                <w:szCs w:val="18"/>
              </w:rPr>
              <w:t>2019</w:t>
            </w:r>
          </w:p>
        </w:tc>
      </w:tr>
      <w:tr w:rsidR="00901348" w:rsidRPr="00E4255B" w14:paraId="59B97EC7" w14:textId="77777777" w:rsidTr="00455BC9">
        <w:tc>
          <w:tcPr>
            <w:tcW w:w="1985" w:type="pct"/>
            <w:tcBorders>
              <w:top w:val="nil"/>
              <w:left w:val="nil"/>
              <w:bottom w:val="nil"/>
              <w:right w:val="nil"/>
            </w:tcBorders>
            <w:vAlign w:val="bottom"/>
          </w:tcPr>
          <w:p w14:paraId="08737A63" w14:textId="77777777" w:rsidR="00901348" w:rsidRPr="00901348" w:rsidRDefault="00901348" w:rsidP="00937657">
            <w:pPr>
              <w:tabs>
                <w:tab w:val="left" w:pos="3295"/>
                <w:tab w:val="left" w:pos="9744"/>
              </w:tabs>
              <w:ind w:left="-101"/>
              <w:contextualSpacing/>
              <w:rPr>
                <w:rFonts w:ascii="Arial" w:hAnsi="Arial" w:cs="Arial"/>
                <w:b/>
                <w:bCs/>
                <w:sz w:val="18"/>
                <w:szCs w:val="18"/>
              </w:rPr>
            </w:pPr>
          </w:p>
        </w:tc>
        <w:tc>
          <w:tcPr>
            <w:tcW w:w="754" w:type="pct"/>
          </w:tcPr>
          <w:p w14:paraId="512AD2AC" w14:textId="32DDB2CF" w:rsidR="00901348" w:rsidRPr="00901348" w:rsidRDefault="00901348" w:rsidP="00901348">
            <w:pPr>
              <w:keepNext/>
              <w:keepLines/>
              <w:pBdr>
                <w:bottom w:val="single" w:sz="4" w:space="1" w:color="auto"/>
              </w:pBdr>
              <w:tabs>
                <w:tab w:val="left" w:pos="3295"/>
                <w:tab w:val="left" w:pos="9744"/>
              </w:tabs>
              <w:suppressAutoHyphens/>
              <w:autoSpaceDE w:val="0"/>
              <w:autoSpaceDN w:val="0"/>
              <w:adjustRightInd w:val="0"/>
              <w:ind w:right="-72" w:hanging="114"/>
              <w:contextualSpacing/>
              <w:jc w:val="right"/>
              <w:rPr>
                <w:rFonts w:ascii="Arial" w:hAnsi="Arial" w:cs="Arial"/>
                <w:b/>
                <w:bCs/>
                <w:sz w:val="18"/>
                <w:szCs w:val="18"/>
              </w:rPr>
            </w:pPr>
            <w:r w:rsidRPr="00901348">
              <w:rPr>
                <w:rFonts w:ascii="Arial" w:hAnsi="Arial" w:cs="Arial"/>
                <w:b/>
                <w:bCs/>
                <w:sz w:val="18"/>
                <w:szCs w:val="18"/>
              </w:rPr>
              <w:t>Baht ’000</w:t>
            </w:r>
          </w:p>
        </w:tc>
        <w:tc>
          <w:tcPr>
            <w:tcW w:w="754" w:type="pct"/>
          </w:tcPr>
          <w:p w14:paraId="72E0FEDA" w14:textId="63126A2A" w:rsidR="00901348" w:rsidRPr="00901348" w:rsidRDefault="00901348" w:rsidP="00901348">
            <w:pPr>
              <w:pBdr>
                <w:bottom w:val="single" w:sz="4" w:space="1" w:color="auto"/>
              </w:pBdr>
              <w:ind w:right="-72"/>
              <w:jc w:val="right"/>
              <w:rPr>
                <w:rFonts w:ascii="Arial" w:hAnsi="Arial" w:cs="Arial"/>
                <w:b/>
                <w:bCs/>
                <w:sz w:val="18"/>
                <w:szCs w:val="18"/>
              </w:rPr>
            </w:pPr>
            <w:r w:rsidRPr="00901348">
              <w:rPr>
                <w:rFonts w:ascii="Arial" w:hAnsi="Arial" w:cs="Arial"/>
                <w:b/>
                <w:bCs/>
                <w:sz w:val="18"/>
                <w:szCs w:val="18"/>
              </w:rPr>
              <w:t>Baht ’000</w:t>
            </w:r>
          </w:p>
        </w:tc>
        <w:tc>
          <w:tcPr>
            <w:tcW w:w="754" w:type="pct"/>
          </w:tcPr>
          <w:p w14:paraId="3C9DE064" w14:textId="409BF75B" w:rsidR="00901348" w:rsidRPr="00901348" w:rsidRDefault="00901348" w:rsidP="00901348">
            <w:pPr>
              <w:keepNext/>
              <w:keepLines/>
              <w:pBdr>
                <w:bottom w:val="single" w:sz="4" w:space="1" w:color="auto"/>
              </w:pBdr>
              <w:tabs>
                <w:tab w:val="left" w:pos="3295"/>
                <w:tab w:val="left" w:pos="9744"/>
              </w:tabs>
              <w:suppressAutoHyphens/>
              <w:autoSpaceDE w:val="0"/>
              <w:autoSpaceDN w:val="0"/>
              <w:adjustRightInd w:val="0"/>
              <w:ind w:right="-72" w:hanging="114"/>
              <w:contextualSpacing/>
              <w:jc w:val="right"/>
              <w:rPr>
                <w:rFonts w:ascii="Arial" w:hAnsi="Arial" w:cs="Arial"/>
                <w:b/>
                <w:bCs/>
                <w:sz w:val="18"/>
                <w:szCs w:val="18"/>
              </w:rPr>
            </w:pPr>
            <w:r w:rsidRPr="00901348">
              <w:rPr>
                <w:rFonts w:ascii="Arial" w:hAnsi="Arial" w:cs="Arial"/>
                <w:b/>
                <w:bCs/>
                <w:sz w:val="18"/>
                <w:szCs w:val="18"/>
              </w:rPr>
              <w:t>Baht ’000</w:t>
            </w:r>
          </w:p>
        </w:tc>
        <w:tc>
          <w:tcPr>
            <w:tcW w:w="754" w:type="pct"/>
          </w:tcPr>
          <w:p w14:paraId="0FB62516" w14:textId="0CF4ADFC" w:rsidR="00901348" w:rsidRPr="00901348" w:rsidRDefault="00901348" w:rsidP="00901348">
            <w:pPr>
              <w:pBdr>
                <w:bottom w:val="single" w:sz="4" w:space="1" w:color="auto"/>
              </w:pBdr>
              <w:ind w:right="-72"/>
              <w:jc w:val="right"/>
              <w:rPr>
                <w:rFonts w:ascii="Arial" w:hAnsi="Arial" w:cs="Arial"/>
                <w:b/>
                <w:bCs/>
                <w:sz w:val="18"/>
                <w:szCs w:val="18"/>
              </w:rPr>
            </w:pPr>
            <w:r w:rsidRPr="00901348">
              <w:rPr>
                <w:rFonts w:ascii="Arial" w:hAnsi="Arial" w:cs="Arial"/>
                <w:b/>
                <w:bCs/>
                <w:sz w:val="18"/>
                <w:szCs w:val="18"/>
              </w:rPr>
              <w:t>Baht ’000</w:t>
            </w:r>
          </w:p>
        </w:tc>
      </w:tr>
      <w:tr w:rsidR="00901348" w:rsidRPr="00E4255B" w14:paraId="7D23E18A" w14:textId="77777777" w:rsidTr="00901348">
        <w:tc>
          <w:tcPr>
            <w:tcW w:w="1985" w:type="pct"/>
            <w:tcBorders>
              <w:top w:val="nil"/>
              <w:left w:val="nil"/>
              <w:bottom w:val="nil"/>
              <w:right w:val="nil"/>
            </w:tcBorders>
            <w:vAlign w:val="bottom"/>
          </w:tcPr>
          <w:p w14:paraId="3C418491" w14:textId="77777777" w:rsidR="00901348" w:rsidRPr="00E4255B" w:rsidRDefault="00901348" w:rsidP="00937657">
            <w:pPr>
              <w:tabs>
                <w:tab w:val="left" w:pos="3295"/>
                <w:tab w:val="left" w:pos="9744"/>
              </w:tabs>
              <w:ind w:left="-101"/>
              <w:contextualSpacing/>
              <w:rPr>
                <w:rFonts w:ascii="Browallia New" w:hAnsi="Browallia New" w:cs="Browallia New"/>
                <w:sz w:val="12"/>
                <w:szCs w:val="12"/>
                <w:cs/>
              </w:rPr>
            </w:pPr>
          </w:p>
        </w:tc>
        <w:tc>
          <w:tcPr>
            <w:tcW w:w="754" w:type="pct"/>
            <w:vAlign w:val="bottom"/>
          </w:tcPr>
          <w:p w14:paraId="38877436" w14:textId="77777777" w:rsidR="00901348" w:rsidRPr="00E4255B" w:rsidRDefault="00901348" w:rsidP="00455BC9">
            <w:pPr>
              <w:keepNext/>
              <w:keepLines/>
              <w:tabs>
                <w:tab w:val="left" w:pos="3295"/>
                <w:tab w:val="left" w:pos="9744"/>
              </w:tabs>
              <w:autoSpaceDE w:val="0"/>
              <w:autoSpaceDN w:val="0"/>
              <w:adjustRightInd w:val="0"/>
              <w:ind w:right="-72"/>
              <w:contextualSpacing/>
              <w:jc w:val="right"/>
              <w:rPr>
                <w:rFonts w:ascii="Browallia New" w:hAnsi="Browallia New" w:cs="Browallia New"/>
                <w:sz w:val="12"/>
                <w:szCs w:val="12"/>
              </w:rPr>
            </w:pPr>
          </w:p>
        </w:tc>
        <w:tc>
          <w:tcPr>
            <w:tcW w:w="754" w:type="pct"/>
            <w:vAlign w:val="bottom"/>
          </w:tcPr>
          <w:p w14:paraId="3F8204AC" w14:textId="77777777" w:rsidR="00901348" w:rsidRPr="00E4255B" w:rsidRDefault="00901348" w:rsidP="00455BC9">
            <w:pPr>
              <w:keepNext/>
              <w:keepLines/>
              <w:tabs>
                <w:tab w:val="left" w:pos="3295"/>
                <w:tab w:val="left" w:pos="9744"/>
              </w:tabs>
              <w:autoSpaceDE w:val="0"/>
              <w:autoSpaceDN w:val="0"/>
              <w:adjustRightInd w:val="0"/>
              <w:ind w:right="-72"/>
              <w:contextualSpacing/>
              <w:jc w:val="right"/>
              <w:rPr>
                <w:rFonts w:ascii="Browallia New" w:hAnsi="Browallia New" w:cs="Browallia New"/>
                <w:sz w:val="12"/>
                <w:szCs w:val="12"/>
              </w:rPr>
            </w:pPr>
          </w:p>
        </w:tc>
        <w:tc>
          <w:tcPr>
            <w:tcW w:w="754" w:type="pct"/>
            <w:vAlign w:val="bottom"/>
          </w:tcPr>
          <w:p w14:paraId="79FA1824" w14:textId="77777777" w:rsidR="00901348" w:rsidRPr="00E4255B" w:rsidRDefault="00901348" w:rsidP="00455BC9">
            <w:pPr>
              <w:keepNext/>
              <w:keepLines/>
              <w:tabs>
                <w:tab w:val="left" w:pos="3295"/>
                <w:tab w:val="left" w:pos="9744"/>
              </w:tabs>
              <w:autoSpaceDE w:val="0"/>
              <w:autoSpaceDN w:val="0"/>
              <w:adjustRightInd w:val="0"/>
              <w:ind w:right="-72"/>
              <w:contextualSpacing/>
              <w:jc w:val="right"/>
              <w:rPr>
                <w:rFonts w:ascii="Browallia New" w:hAnsi="Browallia New" w:cs="Browallia New"/>
                <w:sz w:val="12"/>
                <w:szCs w:val="12"/>
              </w:rPr>
            </w:pPr>
          </w:p>
        </w:tc>
        <w:tc>
          <w:tcPr>
            <w:tcW w:w="754" w:type="pct"/>
            <w:vAlign w:val="bottom"/>
          </w:tcPr>
          <w:p w14:paraId="0A7D1F3B" w14:textId="77777777" w:rsidR="00901348" w:rsidRPr="00E4255B" w:rsidRDefault="00901348" w:rsidP="00455BC9">
            <w:pPr>
              <w:keepNext/>
              <w:keepLines/>
              <w:tabs>
                <w:tab w:val="left" w:pos="3295"/>
                <w:tab w:val="left" w:pos="9744"/>
              </w:tabs>
              <w:autoSpaceDE w:val="0"/>
              <w:autoSpaceDN w:val="0"/>
              <w:adjustRightInd w:val="0"/>
              <w:ind w:right="-72"/>
              <w:contextualSpacing/>
              <w:jc w:val="right"/>
              <w:rPr>
                <w:rFonts w:ascii="Browallia New" w:hAnsi="Browallia New" w:cs="Browallia New"/>
                <w:sz w:val="12"/>
                <w:szCs w:val="12"/>
              </w:rPr>
            </w:pPr>
          </w:p>
        </w:tc>
      </w:tr>
      <w:tr w:rsidR="00901348" w:rsidRPr="00E4255B" w14:paraId="18E91C78" w14:textId="77777777" w:rsidTr="00901348">
        <w:tc>
          <w:tcPr>
            <w:tcW w:w="1985" w:type="pct"/>
            <w:tcBorders>
              <w:top w:val="nil"/>
              <w:left w:val="nil"/>
              <w:bottom w:val="nil"/>
              <w:right w:val="nil"/>
            </w:tcBorders>
            <w:vAlign w:val="bottom"/>
          </w:tcPr>
          <w:p w14:paraId="6490536E" w14:textId="2445C877" w:rsidR="00901348" w:rsidRPr="005C5C11" w:rsidRDefault="005C5C11" w:rsidP="00937657">
            <w:pPr>
              <w:tabs>
                <w:tab w:val="left" w:pos="1677"/>
                <w:tab w:val="left" w:pos="1767"/>
              </w:tabs>
              <w:ind w:left="-101"/>
              <w:rPr>
                <w:rFonts w:ascii="Arial" w:hAnsi="Arial" w:cs="Arial"/>
                <w:sz w:val="18"/>
                <w:szCs w:val="18"/>
                <w:cs/>
              </w:rPr>
            </w:pPr>
            <w:r w:rsidRPr="005C5C11">
              <w:rPr>
                <w:rFonts w:ascii="Arial" w:hAnsi="Arial" w:cs="Arial"/>
                <w:sz w:val="18"/>
                <w:szCs w:val="18"/>
              </w:rPr>
              <w:t>Short-term loans to third parties</w:t>
            </w:r>
          </w:p>
        </w:tc>
        <w:tc>
          <w:tcPr>
            <w:tcW w:w="754" w:type="pct"/>
            <w:vAlign w:val="bottom"/>
          </w:tcPr>
          <w:p w14:paraId="0FDD9D2C" w14:textId="7CB104B8" w:rsidR="00901348" w:rsidRPr="00DF3584" w:rsidRDefault="00EE4843" w:rsidP="00455BC9">
            <w:pPr>
              <w:keepNext/>
              <w:keepLines/>
              <w:tabs>
                <w:tab w:val="left" w:pos="1677"/>
                <w:tab w:val="left" w:pos="1767"/>
              </w:tabs>
              <w:autoSpaceDE w:val="0"/>
              <w:autoSpaceDN w:val="0"/>
              <w:adjustRightInd w:val="0"/>
              <w:ind w:left="738" w:right="-72" w:hanging="142"/>
              <w:jc w:val="right"/>
              <w:rPr>
                <w:rFonts w:ascii="Arial" w:hAnsi="Arial" w:cs="Arial"/>
                <w:sz w:val="18"/>
                <w:szCs w:val="18"/>
              </w:rPr>
            </w:pPr>
            <w:r w:rsidRPr="00EE4843">
              <w:rPr>
                <w:rFonts w:ascii="Arial" w:hAnsi="Arial" w:cs="Arial"/>
                <w:sz w:val="18"/>
                <w:szCs w:val="18"/>
              </w:rPr>
              <w:t>586,439</w:t>
            </w:r>
          </w:p>
        </w:tc>
        <w:tc>
          <w:tcPr>
            <w:tcW w:w="754" w:type="pct"/>
            <w:vAlign w:val="bottom"/>
          </w:tcPr>
          <w:p w14:paraId="43E35E47" w14:textId="3F2FF036" w:rsidR="00901348" w:rsidRPr="00DF3584" w:rsidRDefault="00EE4843" w:rsidP="00455BC9">
            <w:pPr>
              <w:keepNext/>
              <w:keepLines/>
              <w:tabs>
                <w:tab w:val="left" w:pos="1677"/>
                <w:tab w:val="left" w:pos="1767"/>
              </w:tabs>
              <w:autoSpaceDE w:val="0"/>
              <w:autoSpaceDN w:val="0"/>
              <w:adjustRightInd w:val="0"/>
              <w:ind w:left="738" w:right="-72" w:hanging="142"/>
              <w:jc w:val="right"/>
              <w:rPr>
                <w:rFonts w:ascii="Arial" w:hAnsi="Arial" w:cs="Arial"/>
                <w:sz w:val="18"/>
                <w:szCs w:val="18"/>
              </w:rPr>
            </w:pPr>
            <w:r w:rsidRPr="00EE4843">
              <w:rPr>
                <w:rFonts w:ascii="Arial" w:hAnsi="Arial" w:cs="Arial"/>
                <w:sz w:val="18"/>
                <w:szCs w:val="18"/>
              </w:rPr>
              <w:t>498,562</w:t>
            </w:r>
          </w:p>
        </w:tc>
        <w:tc>
          <w:tcPr>
            <w:tcW w:w="754" w:type="pct"/>
            <w:vAlign w:val="bottom"/>
          </w:tcPr>
          <w:p w14:paraId="04A4939A" w14:textId="77777777" w:rsidR="00901348" w:rsidRPr="00DF3584" w:rsidRDefault="00901348" w:rsidP="00455BC9">
            <w:pPr>
              <w:keepNext/>
              <w:keepLines/>
              <w:tabs>
                <w:tab w:val="left" w:pos="1677"/>
                <w:tab w:val="left" w:pos="1767"/>
              </w:tabs>
              <w:autoSpaceDE w:val="0"/>
              <w:autoSpaceDN w:val="0"/>
              <w:adjustRightInd w:val="0"/>
              <w:ind w:left="738" w:right="-72" w:hanging="142"/>
              <w:jc w:val="right"/>
              <w:rPr>
                <w:rFonts w:ascii="Arial" w:hAnsi="Arial" w:cs="Arial"/>
                <w:sz w:val="18"/>
                <w:szCs w:val="18"/>
              </w:rPr>
            </w:pPr>
            <w:r w:rsidRPr="00DF3584">
              <w:rPr>
                <w:rFonts w:ascii="Arial" w:hAnsi="Arial" w:cs="Arial"/>
                <w:sz w:val="18"/>
                <w:szCs w:val="18"/>
              </w:rPr>
              <w:t>128,430</w:t>
            </w:r>
          </w:p>
        </w:tc>
        <w:tc>
          <w:tcPr>
            <w:tcW w:w="754" w:type="pct"/>
            <w:vAlign w:val="bottom"/>
          </w:tcPr>
          <w:p w14:paraId="38BF2B33" w14:textId="77777777" w:rsidR="00901348" w:rsidRPr="00DF3584" w:rsidRDefault="00901348" w:rsidP="00455BC9">
            <w:pPr>
              <w:keepNext/>
              <w:keepLines/>
              <w:tabs>
                <w:tab w:val="left" w:pos="1677"/>
                <w:tab w:val="left" w:pos="1767"/>
              </w:tabs>
              <w:autoSpaceDE w:val="0"/>
              <w:autoSpaceDN w:val="0"/>
              <w:adjustRightInd w:val="0"/>
              <w:ind w:left="738" w:right="-72" w:hanging="142"/>
              <w:jc w:val="right"/>
              <w:rPr>
                <w:rFonts w:ascii="Arial" w:hAnsi="Arial" w:cs="Arial"/>
                <w:sz w:val="18"/>
                <w:szCs w:val="18"/>
              </w:rPr>
            </w:pPr>
            <w:r w:rsidRPr="00DF3584">
              <w:rPr>
                <w:rFonts w:ascii="Arial" w:hAnsi="Arial" w:cs="Arial"/>
                <w:sz w:val="18"/>
                <w:szCs w:val="18"/>
              </w:rPr>
              <w:t>128,900</w:t>
            </w:r>
          </w:p>
        </w:tc>
      </w:tr>
      <w:tr w:rsidR="00901348" w:rsidRPr="00E4255B" w14:paraId="67504492" w14:textId="77777777" w:rsidTr="00901348">
        <w:tc>
          <w:tcPr>
            <w:tcW w:w="1985" w:type="pct"/>
            <w:tcBorders>
              <w:top w:val="nil"/>
              <w:left w:val="nil"/>
              <w:bottom w:val="nil"/>
              <w:right w:val="nil"/>
            </w:tcBorders>
            <w:vAlign w:val="bottom"/>
          </w:tcPr>
          <w:p w14:paraId="41F5F25F" w14:textId="2FDF305F" w:rsidR="00901348" w:rsidRPr="005C5C11" w:rsidRDefault="005C5C11" w:rsidP="00937657">
            <w:pPr>
              <w:tabs>
                <w:tab w:val="left" w:pos="1677"/>
                <w:tab w:val="left" w:pos="1767"/>
              </w:tabs>
              <w:ind w:left="-101"/>
              <w:rPr>
                <w:rFonts w:ascii="Arial" w:hAnsi="Arial" w:cs="Arial"/>
                <w:sz w:val="18"/>
                <w:szCs w:val="18"/>
                <w:cs/>
              </w:rPr>
            </w:pPr>
            <w:r w:rsidRPr="005C5C11">
              <w:rPr>
                <w:rFonts w:ascii="Arial" w:hAnsi="Arial" w:cs="Arial"/>
                <w:sz w:val="18"/>
                <w:szCs w:val="18"/>
                <w:u w:val="single"/>
              </w:rPr>
              <w:t>Less</w:t>
            </w:r>
            <w:r w:rsidRPr="005C5C11">
              <w:rPr>
                <w:rFonts w:ascii="Arial" w:hAnsi="Arial" w:cs="Arial"/>
                <w:sz w:val="18"/>
                <w:szCs w:val="18"/>
              </w:rPr>
              <w:t xml:space="preserve"> Loss allowance</w:t>
            </w:r>
          </w:p>
        </w:tc>
        <w:tc>
          <w:tcPr>
            <w:tcW w:w="754" w:type="pct"/>
            <w:vAlign w:val="bottom"/>
          </w:tcPr>
          <w:p w14:paraId="13600AFE" w14:textId="77777777" w:rsidR="00901348" w:rsidRPr="00DF3584" w:rsidRDefault="00901348" w:rsidP="00455BC9">
            <w:pPr>
              <w:pBdr>
                <w:bottom w:val="single" w:sz="4" w:space="1" w:color="auto"/>
              </w:pBdr>
              <w:suppressAutoHyphens/>
              <w:ind w:right="-72"/>
              <w:jc w:val="right"/>
              <w:rPr>
                <w:rFonts w:ascii="Arial" w:hAnsi="Arial" w:cs="Arial"/>
                <w:spacing w:val="-2"/>
                <w:sz w:val="18"/>
                <w:szCs w:val="18"/>
              </w:rPr>
            </w:pPr>
            <w:r w:rsidRPr="00DF3584">
              <w:rPr>
                <w:rFonts w:ascii="Arial" w:hAnsi="Arial" w:cs="Arial"/>
                <w:spacing w:val="-2"/>
                <w:sz w:val="18"/>
                <w:szCs w:val="18"/>
              </w:rPr>
              <w:t>(23,894)</w:t>
            </w:r>
          </w:p>
        </w:tc>
        <w:tc>
          <w:tcPr>
            <w:tcW w:w="754" w:type="pct"/>
            <w:vAlign w:val="bottom"/>
          </w:tcPr>
          <w:p w14:paraId="66927C00" w14:textId="77777777" w:rsidR="00901348" w:rsidRPr="00DF3584" w:rsidRDefault="00901348" w:rsidP="00455BC9">
            <w:pPr>
              <w:pBdr>
                <w:bottom w:val="single" w:sz="4" w:space="1" w:color="auto"/>
              </w:pBdr>
              <w:suppressAutoHyphens/>
              <w:ind w:right="-72"/>
              <w:jc w:val="right"/>
              <w:rPr>
                <w:rFonts w:ascii="Arial" w:hAnsi="Arial" w:cs="Arial"/>
                <w:spacing w:val="-2"/>
                <w:sz w:val="18"/>
                <w:szCs w:val="18"/>
              </w:rPr>
            </w:pPr>
            <w:r w:rsidRPr="00DF3584">
              <w:rPr>
                <w:rFonts w:ascii="Arial" w:hAnsi="Arial" w:cs="Arial"/>
                <w:spacing w:val="-2"/>
                <w:sz w:val="18"/>
                <w:szCs w:val="18"/>
              </w:rPr>
              <w:t>-</w:t>
            </w:r>
          </w:p>
        </w:tc>
        <w:tc>
          <w:tcPr>
            <w:tcW w:w="754" w:type="pct"/>
            <w:vAlign w:val="bottom"/>
          </w:tcPr>
          <w:p w14:paraId="1CAC0204" w14:textId="77777777" w:rsidR="00901348" w:rsidRPr="00DF3584" w:rsidRDefault="00901348" w:rsidP="00455BC9">
            <w:pPr>
              <w:pBdr>
                <w:bottom w:val="single" w:sz="4" w:space="1" w:color="auto"/>
              </w:pBdr>
              <w:suppressAutoHyphens/>
              <w:ind w:right="-72"/>
              <w:jc w:val="right"/>
              <w:rPr>
                <w:rFonts w:ascii="Arial" w:hAnsi="Arial" w:cs="Arial"/>
                <w:spacing w:val="-2"/>
                <w:sz w:val="18"/>
                <w:szCs w:val="18"/>
              </w:rPr>
            </w:pPr>
            <w:r w:rsidRPr="00DF3584">
              <w:rPr>
                <w:rFonts w:ascii="Arial" w:hAnsi="Arial" w:cs="Arial"/>
                <w:spacing w:val="-2"/>
                <w:sz w:val="18"/>
                <w:szCs w:val="18"/>
              </w:rPr>
              <w:t>(23,894)</w:t>
            </w:r>
          </w:p>
        </w:tc>
        <w:tc>
          <w:tcPr>
            <w:tcW w:w="754" w:type="pct"/>
            <w:vAlign w:val="bottom"/>
          </w:tcPr>
          <w:p w14:paraId="0DD60A27" w14:textId="77777777" w:rsidR="00901348" w:rsidRPr="00DF3584" w:rsidRDefault="00901348" w:rsidP="00455BC9">
            <w:pPr>
              <w:pBdr>
                <w:bottom w:val="single" w:sz="4" w:space="1" w:color="auto"/>
              </w:pBdr>
              <w:suppressAutoHyphens/>
              <w:ind w:right="-72"/>
              <w:jc w:val="right"/>
              <w:rPr>
                <w:rFonts w:ascii="Arial" w:hAnsi="Arial" w:cs="Arial"/>
                <w:spacing w:val="-2"/>
                <w:sz w:val="18"/>
                <w:szCs w:val="18"/>
              </w:rPr>
            </w:pPr>
            <w:r w:rsidRPr="00DF3584">
              <w:rPr>
                <w:rFonts w:ascii="Arial" w:hAnsi="Arial" w:cs="Arial"/>
                <w:spacing w:val="-2"/>
                <w:sz w:val="18"/>
                <w:szCs w:val="18"/>
              </w:rPr>
              <w:t>-</w:t>
            </w:r>
          </w:p>
        </w:tc>
      </w:tr>
      <w:tr w:rsidR="005C5C11" w:rsidRPr="00E4255B" w14:paraId="39443CA0" w14:textId="77777777" w:rsidTr="00901348">
        <w:tc>
          <w:tcPr>
            <w:tcW w:w="1985" w:type="pct"/>
            <w:tcBorders>
              <w:top w:val="nil"/>
              <w:left w:val="nil"/>
              <w:bottom w:val="nil"/>
              <w:right w:val="nil"/>
            </w:tcBorders>
            <w:vAlign w:val="bottom"/>
          </w:tcPr>
          <w:p w14:paraId="0D637D0B" w14:textId="7FFB3604" w:rsidR="005C5C11" w:rsidRPr="005C5C11" w:rsidRDefault="005C5C11" w:rsidP="00937657">
            <w:pPr>
              <w:tabs>
                <w:tab w:val="left" w:pos="1677"/>
                <w:tab w:val="left" w:pos="1767"/>
              </w:tabs>
              <w:ind w:left="-101"/>
              <w:rPr>
                <w:rFonts w:ascii="Arial" w:hAnsi="Arial" w:cs="Arial"/>
                <w:sz w:val="18"/>
                <w:szCs w:val="18"/>
                <w:cs/>
              </w:rPr>
            </w:pPr>
            <w:r w:rsidRPr="005C5C11">
              <w:rPr>
                <w:rFonts w:ascii="Arial" w:hAnsi="Arial" w:cs="Arial"/>
                <w:sz w:val="18"/>
                <w:szCs w:val="18"/>
              </w:rPr>
              <w:t>Short-term loans to third parties</w:t>
            </w:r>
            <w:r w:rsidR="00DF3584">
              <w:rPr>
                <w:rFonts w:ascii="Arial" w:hAnsi="Arial" w:cs="Arial"/>
                <w:sz w:val="18"/>
                <w:szCs w:val="18"/>
              </w:rPr>
              <w:t xml:space="preserve"> - net</w:t>
            </w:r>
          </w:p>
        </w:tc>
        <w:tc>
          <w:tcPr>
            <w:tcW w:w="754" w:type="pct"/>
            <w:vAlign w:val="bottom"/>
          </w:tcPr>
          <w:p w14:paraId="3CC0C6F8" w14:textId="75336DC6" w:rsidR="005C5C11" w:rsidRPr="00DF3584" w:rsidRDefault="00EE4843" w:rsidP="005C5C11">
            <w:pPr>
              <w:pBdr>
                <w:bottom w:val="double" w:sz="4" w:space="1" w:color="auto"/>
              </w:pBdr>
              <w:suppressAutoHyphens/>
              <w:ind w:right="-72"/>
              <w:jc w:val="right"/>
              <w:rPr>
                <w:rFonts w:ascii="Arial" w:hAnsi="Arial" w:cs="Arial"/>
                <w:spacing w:val="-2"/>
                <w:sz w:val="18"/>
                <w:szCs w:val="18"/>
              </w:rPr>
            </w:pPr>
            <w:r w:rsidRPr="00EE4843">
              <w:rPr>
                <w:rFonts w:ascii="Arial" w:hAnsi="Arial" w:cs="Arial"/>
                <w:spacing w:val="-2"/>
                <w:sz w:val="18"/>
                <w:szCs w:val="18"/>
              </w:rPr>
              <w:t>562,545</w:t>
            </w:r>
          </w:p>
        </w:tc>
        <w:tc>
          <w:tcPr>
            <w:tcW w:w="754" w:type="pct"/>
            <w:vAlign w:val="bottom"/>
          </w:tcPr>
          <w:p w14:paraId="4A9DE5DE" w14:textId="1677ADBA" w:rsidR="005C5C11" w:rsidRPr="00DF3584" w:rsidRDefault="00EE4843" w:rsidP="005C5C11">
            <w:pPr>
              <w:pBdr>
                <w:bottom w:val="double" w:sz="4" w:space="1" w:color="auto"/>
              </w:pBdr>
              <w:suppressAutoHyphens/>
              <w:ind w:right="-72"/>
              <w:jc w:val="right"/>
              <w:rPr>
                <w:rFonts w:ascii="Arial" w:hAnsi="Arial" w:cs="Arial"/>
                <w:spacing w:val="-2"/>
                <w:sz w:val="18"/>
                <w:szCs w:val="18"/>
              </w:rPr>
            </w:pPr>
            <w:r w:rsidRPr="00EE4843">
              <w:rPr>
                <w:rFonts w:ascii="Arial" w:hAnsi="Arial" w:cs="Arial"/>
                <w:spacing w:val="-2"/>
                <w:sz w:val="18"/>
                <w:szCs w:val="18"/>
              </w:rPr>
              <w:t>498,562</w:t>
            </w:r>
          </w:p>
        </w:tc>
        <w:tc>
          <w:tcPr>
            <w:tcW w:w="754" w:type="pct"/>
            <w:vAlign w:val="bottom"/>
          </w:tcPr>
          <w:p w14:paraId="26886452" w14:textId="77777777" w:rsidR="005C5C11" w:rsidRPr="00DF3584" w:rsidRDefault="005C5C11" w:rsidP="005C5C11">
            <w:pPr>
              <w:pBdr>
                <w:bottom w:val="double" w:sz="4" w:space="1" w:color="auto"/>
              </w:pBdr>
              <w:suppressAutoHyphens/>
              <w:ind w:right="-72"/>
              <w:jc w:val="right"/>
              <w:rPr>
                <w:rFonts w:ascii="Arial" w:hAnsi="Arial" w:cs="Arial"/>
                <w:spacing w:val="-2"/>
                <w:sz w:val="18"/>
                <w:szCs w:val="18"/>
              </w:rPr>
            </w:pPr>
            <w:r w:rsidRPr="00DF3584">
              <w:rPr>
                <w:rFonts w:ascii="Arial" w:hAnsi="Arial" w:cs="Arial"/>
                <w:spacing w:val="-2"/>
                <w:sz w:val="18"/>
                <w:szCs w:val="18"/>
              </w:rPr>
              <w:t>104,536</w:t>
            </w:r>
          </w:p>
        </w:tc>
        <w:tc>
          <w:tcPr>
            <w:tcW w:w="754" w:type="pct"/>
            <w:vAlign w:val="bottom"/>
          </w:tcPr>
          <w:p w14:paraId="597D5C21" w14:textId="77777777" w:rsidR="005C5C11" w:rsidRPr="00DF3584" w:rsidRDefault="005C5C11" w:rsidP="005C5C11">
            <w:pPr>
              <w:pBdr>
                <w:bottom w:val="double" w:sz="4" w:space="1" w:color="auto"/>
              </w:pBdr>
              <w:suppressAutoHyphens/>
              <w:ind w:right="-72"/>
              <w:jc w:val="right"/>
              <w:rPr>
                <w:rFonts w:ascii="Arial" w:hAnsi="Arial" w:cs="Arial"/>
                <w:spacing w:val="-2"/>
                <w:sz w:val="18"/>
                <w:szCs w:val="18"/>
              </w:rPr>
            </w:pPr>
            <w:r w:rsidRPr="00DF3584">
              <w:rPr>
                <w:rFonts w:ascii="Arial" w:hAnsi="Arial" w:cs="Arial"/>
                <w:spacing w:val="-2"/>
                <w:sz w:val="18"/>
                <w:szCs w:val="18"/>
              </w:rPr>
              <w:t>128,900</w:t>
            </w:r>
          </w:p>
        </w:tc>
      </w:tr>
    </w:tbl>
    <w:p w14:paraId="20DB7BA2" w14:textId="77777777" w:rsidR="00D83820" w:rsidRPr="006031FE" w:rsidRDefault="00D83820" w:rsidP="00705A91">
      <w:pPr>
        <w:contextualSpacing/>
        <w:rPr>
          <w:rFonts w:ascii="Arial" w:hAnsi="Arial" w:cs="Arial"/>
          <w:b/>
          <w:bCs/>
          <w:sz w:val="18"/>
          <w:szCs w:val="18"/>
        </w:rPr>
      </w:pPr>
    </w:p>
    <w:p w14:paraId="653D4D8C" w14:textId="5882ECFD" w:rsidR="006919FE" w:rsidRDefault="00D83820" w:rsidP="00DD49E2">
      <w:pPr>
        <w:pStyle w:val="ListParagraph"/>
        <w:numPr>
          <w:ilvl w:val="0"/>
          <w:numId w:val="6"/>
        </w:numPr>
        <w:tabs>
          <w:tab w:val="left" w:pos="4278"/>
        </w:tabs>
        <w:ind w:left="360"/>
        <w:jc w:val="thaiDistribute"/>
        <w:rPr>
          <w:rFonts w:cs="Arial"/>
          <w:snapToGrid w:val="0"/>
          <w:sz w:val="18"/>
          <w:szCs w:val="18"/>
          <w:lang w:eastAsia="th-TH"/>
        </w:rPr>
      </w:pPr>
      <w:r w:rsidRPr="00DE3A6F">
        <w:rPr>
          <w:rFonts w:cs="Arial"/>
          <w:snapToGrid w:val="0"/>
          <w:sz w:val="18"/>
          <w:szCs w:val="18"/>
          <w:lang w:eastAsia="th-TH"/>
        </w:rPr>
        <w:t>The</w:t>
      </w:r>
      <w:r w:rsidR="006919FE" w:rsidRPr="00DE3A6F">
        <w:rPr>
          <w:rFonts w:cs="Arial"/>
          <w:snapToGrid w:val="0"/>
          <w:sz w:val="18"/>
          <w:szCs w:val="18"/>
          <w:lang w:eastAsia="th-TH"/>
        </w:rPr>
        <w:t xml:space="preserve"> Company provided loan to a third party for project development in the Republic of Korea amounting to </w:t>
      </w:r>
      <w:r w:rsidR="00CB7242" w:rsidRPr="00CB7242">
        <w:rPr>
          <w:rFonts w:cs="Arial"/>
          <w:snapToGrid w:val="0"/>
          <w:sz w:val="18"/>
          <w:szCs w:val="18"/>
          <w:lang w:eastAsia="th-TH"/>
        </w:rPr>
        <w:t>US Dollar</w:t>
      </w:r>
      <w:r w:rsidR="006919FE" w:rsidRPr="00DE3A6F">
        <w:rPr>
          <w:rFonts w:cs="Arial"/>
          <w:snapToGrid w:val="0"/>
          <w:sz w:val="18"/>
          <w:szCs w:val="18"/>
          <w:lang w:eastAsia="th-TH"/>
        </w:rPr>
        <w:t xml:space="preserve"> 3.50 million (equivalent to Baht </w:t>
      </w:r>
      <w:r w:rsidR="00A6216D" w:rsidRPr="00DE3A6F">
        <w:rPr>
          <w:rFonts w:cs="Arial"/>
          <w:snapToGrid w:val="0"/>
          <w:sz w:val="18"/>
          <w:szCs w:val="18"/>
          <w:lang w:eastAsia="th-TH"/>
        </w:rPr>
        <w:t>104.54</w:t>
      </w:r>
      <w:r w:rsidR="006919FE" w:rsidRPr="00DE3A6F">
        <w:rPr>
          <w:rFonts w:cs="Arial"/>
          <w:snapToGrid w:val="0"/>
          <w:sz w:val="18"/>
          <w:szCs w:val="18"/>
          <w:lang w:eastAsia="th-TH"/>
        </w:rPr>
        <w:t xml:space="preserve"> million). The loan</w:t>
      </w:r>
      <w:r w:rsidR="00532AC3" w:rsidRPr="00DE3A6F">
        <w:rPr>
          <w:rFonts w:cs="Arial"/>
          <w:snapToGrid w:val="0"/>
          <w:sz w:val="18"/>
          <w:szCs w:val="18"/>
          <w:lang w:eastAsia="th-TH"/>
        </w:rPr>
        <w:t xml:space="preserve"> is secure</w:t>
      </w:r>
      <w:r w:rsidR="000C0DD6" w:rsidRPr="00DE3A6F">
        <w:rPr>
          <w:rFonts w:cs="Arial"/>
          <w:snapToGrid w:val="0"/>
          <w:sz w:val="18"/>
          <w:szCs w:val="18"/>
          <w:lang w:val="en-GB" w:eastAsia="th-TH"/>
        </w:rPr>
        <w:t>d by common shares of a subsidiary of the borrower</w:t>
      </w:r>
      <w:r w:rsidR="00532AC3" w:rsidRPr="00DE3A6F">
        <w:rPr>
          <w:rFonts w:cs="Arial"/>
          <w:snapToGrid w:val="0"/>
          <w:sz w:val="18"/>
          <w:szCs w:val="18"/>
          <w:lang w:eastAsia="th-TH"/>
        </w:rPr>
        <w:t>,</w:t>
      </w:r>
      <w:r w:rsidR="006919FE" w:rsidRPr="00DE3A6F">
        <w:rPr>
          <w:rFonts w:cs="Arial"/>
          <w:snapToGrid w:val="0"/>
          <w:sz w:val="18"/>
          <w:szCs w:val="18"/>
          <w:lang w:eastAsia="th-TH"/>
        </w:rPr>
        <w:t xml:space="preserve"> bears interest rate at fixed rate per annum and due for repayment within one year.</w:t>
      </w:r>
    </w:p>
    <w:p w14:paraId="31CA849F" w14:textId="786B80E5" w:rsidR="00DF3584" w:rsidRDefault="00DF3584" w:rsidP="00DD49E2">
      <w:pPr>
        <w:pStyle w:val="ListParagraph"/>
        <w:numPr>
          <w:ilvl w:val="0"/>
          <w:numId w:val="6"/>
        </w:numPr>
        <w:tabs>
          <w:tab w:val="left" w:pos="4278"/>
        </w:tabs>
        <w:ind w:left="360"/>
        <w:jc w:val="thaiDistribute"/>
        <w:rPr>
          <w:rFonts w:cs="Arial"/>
          <w:snapToGrid w:val="0"/>
          <w:sz w:val="18"/>
          <w:szCs w:val="18"/>
          <w:lang w:eastAsia="th-TH"/>
        </w:rPr>
      </w:pPr>
      <w:r w:rsidRPr="00DF3584">
        <w:rPr>
          <w:rFonts w:cs="Arial"/>
          <w:snapToGrid w:val="0"/>
          <w:sz w:val="18"/>
          <w:szCs w:val="18"/>
          <w:lang w:eastAsia="th-TH"/>
        </w:rPr>
        <w:t>The Company transferred advance for project development in the Republic of the Philippines to short-term loan amounting to US</w:t>
      </w:r>
      <w:r w:rsidR="00AF3183">
        <w:rPr>
          <w:rFonts w:cs="Arial"/>
          <w:snapToGrid w:val="0"/>
          <w:sz w:val="18"/>
          <w:szCs w:val="18"/>
          <w:lang w:eastAsia="th-TH"/>
        </w:rPr>
        <w:t xml:space="preserve"> </w:t>
      </w:r>
      <w:r w:rsidRPr="00DF3584">
        <w:rPr>
          <w:rFonts w:cs="Arial"/>
          <w:snapToGrid w:val="0"/>
          <w:sz w:val="18"/>
          <w:szCs w:val="18"/>
          <w:lang w:eastAsia="th-TH"/>
        </w:rPr>
        <w:t>D</w:t>
      </w:r>
      <w:r w:rsidR="00AF3183">
        <w:rPr>
          <w:rFonts w:cs="Arial"/>
          <w:snapToGrid w:val="0"/>
          <w:sz w:val="18"/>
          <w:szCs w:val="18"/>
          <w:lang w:eastAsia="th-TH"/>
        </w:rPr>
        <w:t>ollar</w:t>
      </w:r>
      <w:r w:rsidRPr="00DF3584">
        <w:rPr>
          <w:rFonts w:cs="Arial"/>
          <w:snapToGrid w:val="0"/>
          <w:sz w:val="18"/>
          <w:szCs w:val="18"/>
          <w:lang w:eastAsia="th-TH"/>
        </w:rPr>
        <w:t xml:space="preserve"> 0.80 million (equivalent to Baht </w:t>
      </w:r>
      <w:r w:rsidR="00FC2266">
        <w:rPr>
          <w:rFonts w:cstheme="minorBidi"/>
          <w:snapToGrid w:val="0"/>
          <w:sz w:val="18"/>
          <w:szCs w:val="18"/>
          <w:lang w:val="en-GB" w:eastAsia="th-TH"/>
        </w:rPr>
        <w:t>23</w:t>
      </w:r>
      <w:r w:rsidR="001E0822">
        <w:rPr>
          <w:rFonts w:cstheme="minorBidi"/>
          <w:snapToGrid w:val="0"/>
          <w:sz w:val="18"/>
          <w:szCs w:val="18"/>
          <w:lang w:val="en-GB" w:eastAsia="th-TH"/>
        </w:rPr>
        <w:t>.</w:t>
      </w:r>
      <w:r w:rsidR="00FC2266">
        <w:rPr>
          <w:rFonts w:cstheme="minorBidi"/>
          <w:snapToGrid w:val="0"/>
          <w:sz w:val="18"/>
          <w:szCs w:val="18"/>
          <w:lang w:val="en-GB" w:eastAsia="th-TH"/>
        </w:rPr>
        <w:t>89</w:t>
      </w:r>
      <w:r w:rsidRPr="00DF3584">
        <w:rPr>
          <w:rFonts w:cs="Arial"/>
          <w:snapToGrid w:val="0"/>
          <w:sz w:val="18"/>
          <w:szCs w:val="18"/>
          <w:lang w:eastAsia="th-TH"/>
        </w:rPr>
        <w:t xml:space="preserve"> million). The loan is unsecured, bears interest rate at MLR minus certain margin per annum and due for repayment within one year.</w:t>
      </w:r>
      <w:r>
        <w:rPr>
          <w:rFonts w:cs="Arial"/>
          <w:snapToGrid w:val="0"/>
          <w:sz w:val="18"/>
          <w:szCs w:val="18"/>
          <w:lang w:eastAsia="th-TH"/>
        </w:rPr>
        <w:t xml:space="preserve"> During 2020, the Company </w:t>
      </w:r>
      <w:r w:rsidR="00624DBE">
        <w:rPr>
          <w:rFonts w:cs="Arial"/>
          <w:snapToGrid w:val="0"/>
          <w:sz w:val="18"/>
          <w:szCs w:val="18"/>
          <w:lang w:eastAsia="th-TH"/>
        </w:rPr>
        <w:t>provided</w:t>
      </w:r>
      <w:r>
        <w:rPr>
          <w:rFonts w:cs="Arial"/>
          <w:snapToGrid w:val="0"/>
          <w:sz w:val="18"/>
          <w:szCs w:val="18"/>
          <w:lang w:eastAsia="th-TH"/>
        </w:rPr>
        <w:t xml:space="preserve"> </w:t>
      </w:r>
      <w:r w:rsidR="00624DBE">
        <w:rPr>
          <w:rFonts w:cs="Arial"/>
          <w:snapToGrid w:val="0"/>
          <w:sz w:val="18"/>
          <w:szCs w:val="18"/>
          <w:lang w:eastAsia="th-TH"/>
        </w:rPr>
        <w:t xml:space="preserve">full </w:t>
      </w:r>
      <w:r>
        <w:rPr>
          <w:rFonts w:cs="Arial"/>
          <w:snapToGrid w:val="0"/>
          <w:sz w:val="18"/>
          <w:szCs w:val="18"/>
          <w:lang w:eastAsia="th-TH"/>
        </w:rPr>
        <w:t xml:space="preserve">allowance for </w:t>
      </w:r>
      <w:r w:rsidR="00624DBE">
        <w:rPr>
          <w:rFonts w:cs="Arial"/>
          <w:snapToGrid w:val="0"/>
          <w:sz w:val="18"/>
          <w:szCs w:val="18"/>
          <w:lang w:eastAsia="th-TH"/>
        </w:rPr>
        <w:t>loss of the</w:t>
      </w:r>
      <w:r>
        <w:rPr>
          <w:rFonts w:cs="Arial"/>
          <w:snapToGrid w:val="0"/>
          <w:sz w:val="18"/>
          <w:szCs w:val="18"/>
          <w:lang w:eastAsia="th-TH"/>
        </w:rPr>
        <w:t xml:space="preserve"> loan including all associated accrued interest (Note 12)</w:t>
      </w:r>
      <w:r w:rsidR="00624DBE">
        <w:rPr>
          <w:rFonts w:cs="Arial"/>
          <w:snapToGrid w:val="0"/>
          <w:sz w:val="18"/>
          <w:szCs w:val="18"/>
          <w:lang w:eastAsia="th-TH"/>
        </w:rPr>
        <w:t>.</w:t>
      </w:r>
    </w:p>
    <w:p w14:paraId="7C4A734A" w14:textId="0EFC3D73" w:rsidR="00103E12" w:rsidRDefault="00DE0372" w:rsidP="00DD49E2">
      <w:pPr>
        <w:pStyle w:val="ListParagraph"/>
        <w:numPr>
          <w:ilvl w:val="0"/>
          <w:numId w:val="6"/>
        </w:numPr>
        <w:tabs>
          <w:tab w:val="left" w:pos="4278"/>
        </w:tabs>
        <w:ind w:left="360"/>
        <w:jc w:val="thaiDistribute"/>
        <w:rPr>
          <w:rFonts w:cs="Arial"/>
          <w:snapToGrid w:val="0"/>
          <w:sz w:val="18"/>
          <w:szCs w:val="18"/>
          <w:lang w:eastAsia="th-TH"/>
        </w:rPr>
      </w:pPr>
      <w:r w:rsidRPr="00DE3A6F">
        <w:rPr>
          <w:rFonts w:cs="Arial"/>
          <w:snapToGrid w:val="0"/>
          <w:sz w:val="18"/>
          <w:szCs w:val="18"/>
          <w:lang w:eastAsia="th-TH"/>
        </w:rPr>
        <w:t>A</w:t>
      </w:r>
      <w:r w:rsidR="006919FE" w:rsidRPr="00DE3A6F">
        <w:rPr>
          <w:rFonts w:cs="Arial"/>
          <w:snapToGrid w:val="0"/>
          <w:sz w:val="18"/>
          <w:szCs w:val="18"/>
          <w:lang w:eastAsia="th-TH"/>
        </w:rPr>
        <w:t xml:space="preserve"> subsidiary provided loan to a third party for project development in the Republic of Korea amounting to </w:t>
      </w:r>
      <w:r w:rsidR="00CB7242" w:rsidRPr="00CB7242">
        <w:rPr>
          <w:rFonts w:cs="Arial"/>
          <w:snapToGrid w:val="0"/>
          <w:sz w:val="18"/>
          <w:szCs w:val="18"/>
          <w:lang w:eastAsia="th-TH"/>
        </w:rPr>
        <w:t>US Dollar</w:t>
      </w:r>
      <w:r w:rsidR="006919FE" w:rsidRPr="00DE3A6F">
        <w:rPr>
          <w:rFonts w:cs="Arial"/>
          <w:snapToGrid w:val="0"/>
          <w:sz w:val="18"/>
          <w:szCs w:val="18"/>
          <w:lang w:eastAsia="th-TH"/>
        </w:rPr>
        <w:t xml:space="preserve"> 1</w:t>
      </w:r>
      <w:r w:rsidR="00A6216D" w:rsidRPr="00DE3A6F">
        <w:rPr>
          <w:rFonts w:cs="Arial"/>
          <w:snapToGrid w:val="0"/>
          <w:sz w:val="18"/>
          <w:szCs w:val="18"/>
          <w:lang w:eastAsia="th-TH"/>
        </w:rPr>
        <w:t>5</w:t>
      </w:r>
      <w:r w:rsidR="006919FE" w:rsidRPr="00DE3A6F">
        <w:rPr>
          <w:rFonts w:cs="Arial"/>
          <w:snapToGrid w:val="0"/>
          <w:sz w:val="18"/>
          <w:szCs w:val="18"/>
          <w:lang w:eastAsia="th-TH"/>
        </w:rPr>
        <w:t xml:space="preserve">.28 million (equivalent to Baht </w:t>
      </w:r>
      <w:r w:rsidR="00A6216D" w:rsidRPr="00DE3A6F">
        <w:rPr>
          <w:rFonts w:cs="Arial"/>
          <w:snapToGrid w:val="0"/>
          <w:sz w:val="18"/>
          <w:szCs w:val="18"/>
          <w:lang w:eastAsia="th-TH"/>
        </w:rPr>
        <w:t>458.00</w:t>
      </w:r>
      <w:r w:rsidR="006919FE" w:rsidRPr="00DE3A6F">
        <w:rPr>
          <w:rFonts w:cs="Arial"/>
          <w:snapToGrid w:val="0"/>
          <w:sz w:val="18"/>
          <w:szCs w:val="18"/>
          <w:lang w:eastAsia="th-TH"/>
        </w:rPr>
        <w:t xml:space="preserve"> million). The loan</w:t>
      </w:r>
      <w:r w:rsidR="009237CC" w:rsidRPr="00DE3A6F">
        <w:rPr>
          <w:rFonts w:cs="Arial"/>
          <w:snapToGrid w:val="0"/>
          <w:sz w:val="18"/>
          <w:szCs w:val="18"/>
          <w:lang w:eastAsia="th-TH"/>
        </w:rPr>
        <w:t xml:space="preserve"> is unsecured, </w:t>
      </w:r>
      <w:r w:rsidR="006919FE" w:rsidRPr="00DE3A6F">
        <w:rPr>
          <w:rFonts w:cs="Arial"/>
          <w:snapToGrid w:val="0"/>
          <w:sz w:val="18"/>
          <w:szCs w:val="18"/>
          <w:lang w:eastAsia="th-TH"/>
        </w:rPr>
        <w:t>bears interest rate at fixed rate per annum and due for repayment within one year.</w:t>
      </w:r>
    </w:p>
    <w:p w14:paraId="1A34A9AC" w14:textId="091DF33B" w:rsidR="0044719B" w:rsidRPr="00DE3A6F" w:rsidRDefault="0044719B" w:rsidP="00705A91">
      <w:pPr>
        <w:contextualSpacing/>
        <w:rPr>
          <w:rFonts w:ascii="Arial" w:hAnsi="Arial" w:cs="Arial"/>
          <w:sz w:val="18"/>
          <w:szCs w:val="18"/>
        </w:rPr>
      </w:pPr>
    </w:p>
    <w:p w14:paraId="07987346" w14:textId="4C5F1F7C" w:rsidR="0044719B" w:rsidRPr="00DE3A6F" w:rsidRDefault="00D93B98">
      <w:pPr>
        <w:contextualSpacing/>
        <w:rPr>
          <w:rFonts w:ascii="Arial" w:hAnsi="Arial" w:cs="Arial"/>
          <w:b/>
          <w:bCs/>
          <w:snapToGrid w:val="0"/>
          <w:sz w:val="18"/>
          <w:szCs w:val="18"/>
          <w:lang w:eastAsia="th-TH"/>
        </w:rPr>
      </w:pPr>
      <w:r w:rsidRPr="00DE3A6F">
        <w:rPr>
          <w:rFonts w:ascii="Arial" w:hAnsi="Arial" w:cs="Arial"/>
          <w:sz w:val="18"/>
          <w:szCs w:val="18"/>
          <w:lang w:eastAsia="en-GB"/>
        </w:rPr>
        <w:t xml:space="preserve">The carrying amounts of </w:t>
      </w:r>
      <w:r w:rsidRPr="00DE3A6F">
        <w:rPr>
          <w:rFonts w:ascii="Arial" w:hAnsi="Arial" w:cs="Arial"/>
          <w:sz w:val="18"/>
          <w:szCs w:val="18"/>
        </w:rPr>
        <w:t>short-term loans to third parties</w:t>
      </w:r>
      <w:r w:rsidRPr="00DE3A6F">
        <w:rPr>
          <w:rFonts w:ascii="Arial" w:hAnsi="Arial" w:cs="Arial"/>
          <w:sz w:val="18"/>
          <w:szCs w:val="18"/>
          <w:lang w:eastAsia="en-GB"/>
        </w:rPr>
        <w:t xml:space="preserve"> approximate their fair values as the effect of discounted cash flows</w:t>
      </w:r>
      <w:r w:rsidRPr="00DE3A6F">
        <w:rPr>
          <w:rFonts w:ascii="Arial" w:hAnsi="Arial" w:cs="Arial"/>
          <w:sz w:val="18"/>
          <w:szCs w:val="18"/>
        </w:rPr>
        <w:t xml:space="preserve"> is insignificant.</w:t>
      </w:r>
    </w:p>
    <w:p w14:paraId="45621CE6" w14:textId="5FFB75E6" w:rsidR="00E55BB0" w:rsidRPr="00DE3A6F" w:rsidRDefault="00E55BB0" w:rsidP="00E55BB0">
      <w:pPr>
        <w:ind w:left="540" w:hanging="540"/>
        <w:jc w:val="both"/>
        <w:rPr>
          <w:rFonts w:ascii="Arial" w:hAnsi="Arial" w:cs="Arial"/>
          <w:b/>
          <w:bCs/>
          <w:sz w:val="18"/>
          <w:szCs w:val="18"/>
        </w:rPr>
      </w:pPr>
    </w:p>
    <w:p w14:paraId="4CE6EA4C" w14:textId="77777777" w:rsidR="00D6034B" w:rsidRPr="00DE3A6F" w:rsidRDefault="00D6034B"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57218B54" w14:textId="77777777" w:rsidTr="00E55BB0">
        <w:trPr>
          <w:trHeight w:val="389"/>
        </w:trPr>
        <w:tc>
          <w:tcPr>
            <w:tcW w:w="9459" w:type="dxa"/>
            <w:shd w:val="clear" w:color="auto" w:fill="FFA543"/>
            <w:vAlign w:val="center"/>
          </w:tcPr>
          <w:p w14:paraId="28C2E03F" w14:textId="21075839" w:rsidR="00E55BB0" w:rsidRPr="00DE3A6F" w:rsidRDefault="00705A9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A6216D" w:rsidRPr="00DE3A6F">
              <w:rPr>
                <w:rFonts w:ascii="Arial" w:hAnsi="Arial" w:cs="Arial"/>
                <w:b/>
                <w:bCs/>
                <w:color w:val="FFFFFF"/>
                <w:sz w:val="18"/>
                <w:szCs w:val="18"/>
              </w:rPr>
              <w:t>5</w:t>
            </w:r>
            <w:r w:rsidRPr="00DE3A6F">
              <w:rPr>
                <w:rFonts w:ascii="Arial" w:hAnsi="Arial" w:cs="Arial"/>
                <w:b/>
                <w:bCs/>
                <w:color w:val="FFFFFF"/>
                <w:sz w:val="18"/>
                <w:szCs w:val="18"/>
              </w:rPr>
              <w:tab/>
              <w:t>Spare parts and supplies, net</w:t>
            </w:r>
          </w:p>
        </w:tc>
      </w:tr>
    </w:tbl>
    <w:p w14:paraId="3CEB096E"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6C4D30" w:rsidRPr="00DE3A6F" w14:paraId="2A0873E8" w14:textId="77777777" w:rsidTr="00E5592E">
        <w:tc>
          <w:tcPr>
            <w:tcW w:w="6570" w:type="dxa"/>
            <w:tcBorders>
              <w:top w:val="nil"/>
              <w:left w:val="nil"/>
              <w:bottom w:val="nil"/>
              <w:right w:val="nil"/>
            </w:tcBorders>
            <w:vAlign w:val="bottom"/>
          </w:tcPr>
          <w:p w14:paraId="52545264" w14:textId="77777777" w:rsidR="00062D4E" w:rsidRPr="00DE3A6F" w:rsidRDefault="00062D4E" w:rsidP="00705A91">
            <w:pPr>
              <w:tabs>
                <w:tab w:val="left" w:pos="9744"/>
              </w:tabs>
              <w:ind w:left="-106"/>
              <w:contextualSpacing/>
              <w:rPr>
                <w:rFonts w:ascii="Arial" w:hAnsi="Arial" w:cs="Arial"/>
                <w:sz w:val="18"/>
                <w:szCs w:val="18"/>
              </w:rPr>
            </w:pPr>
          </w:p>
        </w:tc>
        <w:tc>
          <w:tcPr>
            <w:tcW w:w="2880" w:type="dxa"/>
            <w:gridSpan w:val="2"/>
            <w:vAlign w:val="bottom"/>
          </w:tcPr>
          <w:p w14:paraId="79601C02" w14:textId="77777777" w:rsidR="00FF1960" w:rsidRPr="00DE3A6F" w:rsidRDefault="00AC2CE9"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eastAsia="Cordia New" w:hAnsi="Arial" w:cs="Arial"/>
                <w:b/>
                <w:bCs/>
                <w:sz w:val="18"/>
                <w:szCs w:val="18"/>
                <w:lang w:eastAsia="en-GB"/>
              </w:rPr>
            </w:pPr>
            <w:r w:rsidRPr="00DE3A6F">
              <w:rPr>
                <w:rFonts w:ascii="Arial" w:hAnsi="Arial" w:cs="Arial"/>
                <w:b/>
                <w:bCs/>
                <w:sz w:val="18"/>
                <w:szCs w:val="18"/>
              </w:rPr>
              <w:t>Consolidated</w:t>
            </w:r>
            <w:r w:rsidRPr="00DE3A6F">
              <w:rPr>
                <w:rFonts w:ascii="Arial" w:eastAsia="Cordia New" w:hAnsi="Arial" w:cs="Arial"/>
                <w:b/>
                <w:bCs/>
                <w:sz w:val="18"/>
                <w:szCs w:val="18"/>
                <w:lang w:eastAsia="en-GB"/>
              </w:rPr>
              <w:t xml:space="preserve"> </w:t>
            </w:r>
          </w:p>
          <w:p w14:paraId="07E9A916" w14:textId="64325126" w:rsidR="00062D4E" w:rsidRPr="00DE3A6F" w:rsidRDefault="00AC2CE9"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r>
      <w:tr w:rsidR="006C4D30" w:rsidRPr="00DE3A6F" w14:paraId="74C2EED3" w14:textId="77777777" w:rsidTr="00E5592E">
        <w:tc>
          <w:tcPr>
            <w:tcW w:w="6570" w:type="dxa"/>
            <w:tcBorders>
              <w:top w:val="nil"/>
              <w:left w:val="nil"/>
              <w:bottom w:val="nil"/>
              <w:right w:val="nil"/>
            </w:tcBorders>
            <w:vAlign w:val="bottom"/>
          </w:tcPr>
          <w:p w14:paraId="215346A0" w14:textId="77777777" w:rsidR="002E220B" w:rsidRPr="00DE3A6F" w:rsidRDefault="002E220B" w:rsidP="00705A91">
            <w:pPr>
              <w:tabs>
                <w:tab w:val="left" w:pos="3295"/>
                <w:tab w:val="left" w:pos="9744"/>
              </w:tabs>
              <w:ind w:left="-106"/>
              <w:contextualSpacing/>
              <w:rPr>
                <w:rFonts w:ascii="Arial" w:hAnsi="Arial" w:cs="Arial"/>
                <w:sz w:val="18"/>
                <w:szCs w:val="18"/>
              </w:rPr>
            </w:pPr>
          </w:p>
        </w:tc>
        <w:tc>
          <w:tcPr>
            <w:tcW w:w="1440" w:type="dxa"/>
            <w:vAlign w:val="bottom"/>
          </w:tcPr>
          <w:p w14:paraId="12C93C93" w14:textId="23A48C64" w:rsidR="002E220B" w:rsidRPr="00DE3A6F" w:rsidRDefault="00587041" w:rsidP="002E220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z w:val="18"/>
                <w:szCs w:val="18"/>
              </w:rPr>
              <w:t>2020</w:t>
            </w:r>
          </w:p>
        </w:tc>
        <w:tc>
          <w:tcPr>
            <w:tcW w:w="1440" w:type="dxa"/>
            <w:vAlign w:val="bottom"/>
          </w:tcPr>
          <w:p w14:paraId="4D257BB7" w14:textId="16DEFDC8" w:rsidR="002E220B" w:rsidRPr="00DE3A6F" w:rsidRDefault="00587041" w:rsidP="002E220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z w:val="18"/>
                <w:szCs w:val="18"/>
              </w:rPr>
              <w:t>2019</w:t>
            </w:r>
          </w:p>
        </w:tc>
      </w:tr>
      <w:tr w:rsidR="006C4D30" w:rsidRPr="00DE3A6F" w14:paraId="7D96C16A" w14:textId="77777777" w:rsidTr="00E5592E">
        <w:tc>
          <w:tcPr>
            <w:tcW w:w="6570" w:type="dxa"/>
            <w:tcBorders>
              <w:top w:val="nil"/>
              <w:left w:val="nil"/>
              <w:bottom w:val="nil"/>
              <w:right w:val="nil"/>
            </w:tcBorders>
            <w:vAlign w:val="bottom"/>
          </w:tcPr>
          <w:p w14:paraId="7550F7C8" w14:textId="77777777" w:rsidR="00617107" w:rsidRPr="00DE3A6F" w:rsidRDefault="00617107" w:rsidP="00705A91">
            <w:pPr>
              <w:tabs>
                <w:tab w:val="left" w:pos="3295"/>
                <w:tab w:val="left" w:pos="9744"/>
              </w:tabs>
              <w:ind w:left="-106"/>
              <w:contextualSpacing/>
              <w:rPr>
                <w:rFonts w:ascii="Arial" w:hAnsi="Arial" w:cs="Arial"/>
                <w:b/>
                <w:bCs/>
                <w:sz w:val="18"/>
                <w:szCs w:val="18"/>
              </w:rPr>
            </w:pPr>
          </w:p>
        </w:tc>
        <w:tc>
          <w:tcPr>
            <w:tcW w:w="1440" w:type="dxa"/>
            <w:vAlign w:val="bottom"/>
          </w:tcPr>
          <w:p w14:paraId="3E3E997C" w14:textId="2B9AAC79" w:rsidR="00617107" w:rsidRPr="00DE3A6F" w:rsidRDefault="00975B21"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0292FE32" w14:textId="4E1ED5AC" w:rsidR="00617107" w:rsidRPr="00DE3A6F" w:rsidRDefault="00975B21" w:rsidP="00617107">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6C4D30" w:rsidRPr="00DE3A6F" w14:paraId="6839CC5A" w14:textId="77777777" w:rsidTr="00E5592E">
        <w:tc>
          <w:tcPr>
            <w:tcW w:w="6570" w:type="dxa"/>
            <w:tcBorders>
              <w:top w:val="nil"/>
              <w:left w:val="nil"/>
              <w:bottom w:val="nil"/>
              <w:right w:val="nil"/>
            </w:tcBorders>
            <w:vAlign w:val="bottom"/>
          </w:tcPr>
          <w:p w14:paraId="1B86EEA1" w14:textId="77777777" w:rsidR="008F0894" w:rsidRPr="00DE3A6F" w:rsidRDefault="008F0894" w:rsidP="00705A91">
            <w:pPr>
              <w:tabs>
                <w:tab w:val="left" w:pos="3295"/>
                <w:tab w:val="left" w:pos="9744"/>
              </w:tabs>
              <w:ind w:left="-106"/>
              <w:contextualSpacing/>
              <w:rPr>
                <w:rFonts w:ascii="Arial" w:hAnsi="Arial" w:cs="Arial"/>
                <w:b/>
                <w:bCs/>
                <w:sz w:val="18"/>
                <w:szCs w:val="18"/>
              </w:rPr>
            </w:pPr>
          </w:p>
        </w:tc>
        <w:tc>
          <w:tcPr>
            <w:tcW w:w="1440" w:type="dxa"/>
            <w:vAlign w:val="bottom"/>
          </w:tcPr>
          <w:p w14:paraId="227D585A" w14:textId="77777777" w:rsidR="008F0894" w:rsidRPr="00DE3A6F"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tcPr>
          <w:p w14:paraId="3DB34192" w14:textId="77777777" w:rsidR="008F0894" w:rsidRPr="00DE3A6F"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45A03" w:rsidRPr="00DE3A6F" w14:paraId="1EA628C6" w14:textId="77777777" w:rsidTr="00083497">
        <w:tc>
          <w:tcPr>
            <w:tcW w:w="6570" w:type="dxa"/>
            <w:tcBorders>
              <w:top w:val="nil"/>
              <w:left w:val="nil"/>
              <w:bottom w:val="nil"/>
              <w:right w:val="nil"/>
            </w:tcBorders>
            <w:vAlign w:val="bottom"/>
          </w:tcPr>
          <w:p w14:paraId="73EC758F" w14:textId="77777777" w:rsidR="00445A03" w:rsidRPr="00DE3A6F" w:rsidRDefault="00445A03" w:rsidP="00705A91">
            <w:pPr>
              <w:tabs>
                <w:tab w:val="left" w:pos="3295"/>
                <w:tab w:val="left" w:pos="9744"/>
              </w:tabs>
              <w:ind w:left="-106"/>
              <w:contextualSpacing/>
              <w:rPr>
                <w:rFonts w:ascii="Arial" w:hAnsi="Arial" w:cs="Arial"/>
                <w:sz w:val="18"/>
                <w:szCs w:val="18"/>
              </w:rPr>
            </w:pPr>
            <w:r w:rsidRPr="00DE3A6F">
              <w:rPr>
                <w:rFonts w:ascii="Arial" w:hAnsi="Arial" w:cs="Arial"/>
                <w:sz w:val="18"/>
                <w:szCs w:val="18"/>
              </w:rPr>
              <w:t>Fuel</w:t>
            </w:r>
          </w:p>
        </w:tc>
        <w:tc>
          <w:tcPr>
            <w:tcW w:w="1440" w:type="dxa"/>
            <w:vAlign w:val="bottom"/>
          </w:tcPr>
          <w:p w14:paraId="5166D753" w14:textId="7AD72CB0" w:rsidR="00445A03" w:rsidRPr="00DE3A6F" w:rsidRDefault="00A6216D" w:rsidP="00445A03">
            <w:pPr>
              <w:suppressAutoHyphens/>
              <w:ind w:right="-72"/>
              <w:jc w:val="right"/>
              <w:rPr>
                <w:rFonts w:ascii="Arial" w:hAnsi="Arial" w:cs="Arial"/>
                <w:spacing w:val="-2"/>
                <w:sz w:val="18"/>
                <w:szCs w:val="18"/>
              </w:rPr>
            </w:pPr>
            <w:r w:rsidRPr="00DE3A6F">
              <w:rPr>
                <w:rFonts w:ascii="Arial" w:hAnsi="Arial" w:cs="Arial"/>
                <w:spacing w:val="-2"/>
                <w:sz w:val="18"/>
                <w:szCs w:val="18"/>
              </w:rPr>
              <w:t>498</w:t>
            </w:r>
          </w:p>
        </w:tc>
        <w:tc>
          <w:tcPr>
            <w:tcW w:w="1440" w:type="dxa"/>
            <w:vAlign w:val="bottom"/>
          </w:tcPr>
          <w:p w14:paraId="715F660A" w14:textId="2EAEE0ED" w:rsidR="00445A03" w:rsidRPr="00DE3A6F" w:rsidRDefault="00445A03" w:rsidP="00445A0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pacing w:val="-2"/>
                <w:sz w:val="18"/>
                <w:szCs w:val="18"/>
              </w:rPr>
              <w:t>657</w:t>
            </w:r>
          </w:p>
        </w:tc>
      </w:tr>
      <w:tr w:rsidR="00445A03" w:rsidRPr="00DE3A6F" w14:paraId="6D3071E8" w14:textId="77777777" w:rsidTr="00083497">
        <w:tc>
          <w:tcPr>
            <w:tcW w:w="6570" w:type="dxa"/>
            <w:tcBorders>
              <w:top w:val="nil"/>
              <w:left w:val="nil"/>
              <w:bottom w:val="nil"/>
              <w:right w:val="nil"/>
            </w:tcBorders>
            <w:vAlign w:val="bottom"/>
          </w:tcPr>
          <w:p w14:paraId="061AE33F" w14:textId="60277F7F" w:rsidR="00445A03" w:rsidRPr="00DE3A6F" w:rsidRDefault="00445A03" w:rsidP="00705A91">
            <w:pPr>
              <w:tabs>
                <w:tab w:val="left" w:pos="3295"/>
                <w:tab w:val="left" w:pos="9744"/>
              </w:tabs>
              <w:ind w:left="-106"/>
              <w:contextualSpacing/>
              <w:rPr>
                <w:rFonts w:ascii="Arial" w:hAnsi="Arial" w:cs="Arial"/>
                <w:sz w:val="18"/>
                <w:szCs w:val="18"/>
              </w:rPr>
            </w:pPr>
            <w:r w:rsidRPr="00DE3A6F">
              <w:rPr>
                <w:rFonts w:ascii="Arial" w:hAnsi="Arial" w:cs="Arial"/>
                <w:sz w:val="18"/>
                <w:szCs w:val="18"/>
              </w:rPr>
              <w:t>Spare parts and supplies</w:t>
            </w:r>
          </w:p>
        </w:tc>
        <w:tc>
          <w:tcPr>
            <w:tcW w:w="1440" w:type="dxa"/>
            <w:vAlign w:val="bottom"/>
          </w:tcPr>
          <w:p w14:paraId="508C973E" w14:textId="2A9C895D" w:rsidR="00445A03" w:rsidRPr="00DE3A6F" w:rsidRDefault="00A6216D" w:rsidP="00445A03">
            <w:pPr>
              <w:suppressAutoHyphens/>
              <w:ind w:right="-72"/>
              <w:jc w:val="right"/>
              <w:rPr>
                <w:rFonts w:ascii="Arial" w:hAnsi="Arial" w:cs="Arial"/>
                <w:spacing w:val="-2"/>
                <w:sz w:val="18"/>
                <w:szCs w:val="18"/>
              </w:rPr>
            </w:pPr>
            <w:r w:rsidRPr="00DE3A6F">
              <w:rPr>
                <w:rFonts w:ascii="Arial" w:hAnsi="Arial" w:cs="Arial"/>
                <w:spacing w:val="-2"/>
                <w:sz w:val="18"/>
                <w:szCs w:val="18"/>
              </w:rPr>
              <w:t>1,300,213</w:t>
            </w:r>
          </w:p>
        </w:tc>
        <w:tc>
          <w:tcPr>
            <w:tcW w:w="1440" w:type="dxa"/>
            <w:vAlign w:val="bottom"/>
          </w:tcPr>
          <w:p w14:paraId="3C92F792" w14:textId="0C04F473" w:rsidR="00445A03" w:rsidRPr="00DE3A6F" w:rsidRDefault="00445A03" w:rsidP="00445A0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pacing w:val="-2"/>
                <w:sz w:val="18"/>
                <w:szCs w:val="18"/>
              </w:rPr>
              <w:t>1,189,312</w:t>
            </w:r>
          </w:p>
        </w:tc>
      </w:tr>
      <w:tr w:rsidR="00445A03" w:rsidRPr="00DE3A6F" w14:paraId="656A2488" w14:textId="77777777" w:rsidTr="00083497">
        <w:tc>
          <w:tcPr>
            <w:tcW w:w="6570" w:type="dxa"/>
            <w:tcBorders>
              <w:top w:val="nil"/>
              <w:left w:val="nil"/>
              <w:bottom w:val="nil"/>
              <w:right w:val="nil"/>
            </w:tcBorders>
            <w:vAlign w:val="bottom"/>
          </w:tcPr>
          <w:p w14:paraId="67770779" w14:textId="4889CB3B" w:rsidR="00445A03" w:rsidRPr="00DE3A6F" w:rsidRDefault="00445A03" w:rsidP="00705A91">
            <w:pPr>
              <w:tabs>
                <w:tab w:val="left" w:pos="3295"/>
                <w:tab w:val="left" w:pos="9744"/>
              </w:tabs>
              <w:ind w:left="-106"/>
              <w:contextualSpacing/>
              <w:rPr>
                <w:rFonts w:ascii="Arial" w:hAnsi="Arial" w:cs="Arial"/>
                <w:sz w:val="18"/>
                <w:szCs w:val="18"/>
              </w:rPr>
            </w:pPr>
            <w:r w:rsidRPr="00DE3A6F">
              <w:rPr>
                <w:rFonts w:ascii="Arial" w:hAnsi="Arial" w:cs="Arial"/>
                <w:sz w:val="18"/>
                <w:szCs w:val="18"/>
              </w:rPr>
              <w:t>Spare parts and supplies in transit</w:t>
            </w:r>
          </w:p>
        </w:tc>
        <w:tc>
          <w:tcPr>
            <w:tcW w:w="1440" w:type="dxa"/>
            <w:vAlign w:val="bottom"/>
          </w:tcPr>
          <w:p w14:paraId="5C669B1A" w14:textId="524E729A" w:rsidR="00445A03" w:rsidRPr="00DE3A6F" w:rsidRDefault="00A6216D" w:rsidP="00445A03">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w:t>
            </w:r>
          </w:p>
        </w:tc>
        <w:tc>
          <w:tcPr>
            <w:tcW w:w="1440" w:type="dxa"/>
            <w:vAlign w:val="bottom"/>
          </w:tcPr>
          <w:p w14:paraId="67590EBB" w14:textId="0B412D3C" w:rsidR="00445A03" w:rsidRPr="00DE3A6F" w:rsidRDefault="00445A03" w:rsidP="00445A0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pacing w:val="-2"/>
                <w:sz w:val="18"/>
                <w:szCs w:val="18"/>
              </w:rPr>
              <w:t>1,365</w:t>
            </w:r>
          </w:p>
        </w:tc>
      </w:tr>
      <w:tr w:rsidR="00445A03" w:rsidRPr="00DE3A6F" w14:paraId="521C19F5" w14:textId="77777777" w:rsidTr="00E5592E">
        <w:tc>
          <w:tcPr>
            <w:tcW w:w="6570" w:type="dxa"/>
            <w:tcBorders>
              <w:top w:val="nil"/>
              <w:left w:val="nil"/>
              <w:bottom w:val="nil"/>
              <w:right w:val="nil"/>
            </w:tcBorders>
            <w:vAlign w:val="bottom"/>
          </w:tcPr>
          <w:p w14:paraId="0202A47A" w14:textId="77777777" w:rsidR="00445A03" w:rsidRPr="00DE3A6F" w:rsidRDefault="00445A03" w:rsidP="00705A91">
            <w:pPr>
              <w:tabs>
                <w:tab w:val="left" w:pos="3295"/>
                <w:tab w:val="left" w:pos="9744"/>
              </w:tabs>
              <w:ind w:left="-106"/>
              <w:contextualSpacing/>
              <w:rPr>
                <w:rFonts w:ascii="Arial" w:hAnsi="Arial" w:cs="Arial"/>
                <w:sz w:val="18"/>
                <w:szCs w:val="18"/>
                <w:u w:val="single"/>
              </w:rPr>
            </w:pPr>
          </w:p>
        </w:tc>
        <w:tc>
          <w:tcPr>
            <w:tcW w:w="1440" w:type="dxa"/>
            <w:vAlign w:val="bottom"/>
          </w:tcPr>
          <w:p w14:paraId="3A6C8C80" w14:textId="77777777" w:rsidR="00445A03" w:rsidRPr="00DE3A6F" w:rsidRDefault="00445A03" w:rsidP="00445A03">
            <w:pPr>
              <w:suppressAutoHyphens/>
              <w:ind w:right="-72"/>
              <w:jc w:val="right"/>
              <w:rPr>
                <w:rFonts w:ascii="Arial" w:hAnsi="Arial" w:cs="Arial"/>
                <w:spacing w:val="-2"/>
                <w:sz w:val="18"/>
                <w:szCs w:val="18"/>
              </w:rPr>
            </w:pPr>
          </w:p>
        </w:tc>
        <w:tc>
          <w:tcPr>
            <w:tcW w:w="1440" w:type="dxa"/>
            <w:vAlign w:val="bottom"/>
          </w:tcPr>
          <w:p w14:paraId="7156DC79" w14:textId="77777777" w:rsidR="00445A03" w:rsidRPr="00DE3A6F" w:rsidRDefault="00445A03" w:rsidP="00445A03">
            <w:pPr>
              <w:suppressAutoHyphens/>
              <w:ind w:right="-72"/>
              <w:jc w:val="right"/>
              <w:rPr>
                <w:rFonts w:ascii="Arial" w:hAnsi="Arial" w:cs="Arial"/>
                <w:spacing w:val="-2"/>
                <w:sz w:val="18"/>
                <w:szCs w:val="18"/>
              </w:rPr>
            </w:pPr>
          </w:p>
        </w:tc>
      </w:tr>
      <w:tr w:rsidR="00445A03" w:rsidRPr="00DE3A6F" w14:paraId="4A816A00" w14:textId="77777777" w:rsidTr="00083497">
        <w:tc>
          <w:tcPr>
            <w:tcW w:w="6570" w:type="dxa"/>
            <w:tcBorders>
              <w:top w:val="nil"/>
              <w:left w:val="nil"/>
              <w:bottom w:val="nil"/>
              <w:right w:val="nil"/>
            </w:tcBorders>
            <w:vAlign w:val="bottom"/>
          </w:tcPr>
          <w:p w14:paraId="1F7FAF88" w14:textId="77777777" w:rsidR="00445A03" w:rsidRPr="00DE3A6F" w:rsidRDefault="00445A03" w:rsidP="00705A91">
            <w:pPr>
              <w:tabs>
                <w:tab w:val="left" w:pos="3295"/>
                <w:tab w:val="left" w:pos="9744"/>
              </w:tabs>
              <w:ind w:left="-106"/>
              <w:contextualSpacing/>
              <w:rPr>
                <w:rFonts w:ascii="Arial" w:hAnsi="Arial" w:cs="Arial"/>
                <w:sz w:val="18"/>
                <w:szCs w:val="18"/>
                <w:u w:val="single"/>
              </w:rPr>
            </w:pPr>
          </w:p>
        </w:tc>
        <w:tc>
          <w:tcPr>
            <w:tcW w:w="1440" w:type="dxa"/>
            <w:vAlign w:val="bottom"/>
          </w:tcPr>
          <w:p w14:paraId="007DC9AE" w14:textId="58EC3EFF" w:rsidR="00445A03" w:rsidRPr="00DE3A6F" w:rsidRDefault="00A6216D" w:rsidP="00445A03">
            <w:pPr>
              <w:suppressAutoHyphens/>
              <w:ind w:right="-72"/>
              <w:jc w:val="right"/>
              <w:rPr>
                <w:rFonts w:ascii="Arial" w:hAnsi="Arial" w:cs="Arial"/>
                <w:spacing w:val="-2"/>
                <w:sz w:val="18"/>
                <w:szCs w:val="18"/>
              </w:rPr>
            </w:pPr>
            <w:r w:rsidRPr="00DE3A6F">
              <w:rPr>
                <w:rFonts w:ascii="Arial" w:hAnsi="Arial" w:cs="Arial"/>
                <w:spacing w:val="-2"/>
                <w:sz w:val="18"/>
                <w:szCs w:val="18"/>
              </w:rPr>
              <w:t>1,300,711</w:t>
            </w:r>
          </w:p>
        </w:tc>
        <w:tc>
          <w:tcPr>
            <w:tcW w:w="1440" w:type="dxa"/>
            <w:vAlign w:val="bottom"/>
          </w:tcPr>
          <w:p w14:paraId="74AEC072" w14:textId="3455D210" w:rsidR="00445A03" w:rsidRPr="00DE3A6F" w:rsidRDefault="00445A03" w:rsidP="00445A03">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pacing w:val="-2"/>
                <w:sz w:val="18"/>
                <w:szCs w:val="18"/>
              </w:rPr>
              <w:t>1,191,334</w:t>
            </w:r>
          </w:p>
        </w:tc>
      </w:tr>
      <w:tr w:rsidR="00445A03" w:rsidRPr="00DE3A6F" w14:paraId="18786A4B" w14:textId="77777777" w:rsidTr="00083497">
        <w:tc>
          <w:tcPr>
            <w:tcW w:w="6570" w:type="dxa"/>
            <w:tcBorders>
              <w:top w:val="nil"/>
              <w:left w:val="nil"/>
              <w:bottom w:val="nil"/>
              <w:right w:val="nil"/>
            </w:tcBorders>
            <w:vAlign w:val="bottom"/>
          </w:tcPr>
          <w:p w14:paraId="71A8BB1E" w14:textId="39DA847C" w:rsidR="00445A03" w:rsidRPr="00DE3A6F" w:rsidRDefault="00445A03" w:rsidP="00705A91">
            <w:pPr>
              <w:tabs>
                <w:tab w:val="left" w:pos="3295"/>
                <w:tab w:val="left" w:pos="9744"/>
              </w:tabs>
              <w:ind w:left="-106"/>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Allowance for slow-moving</w:t>
            </w:r>
          </w:p>
        </w:tc>
        <w:tc>
          <w:tcPr>
            <w:tcW w:w="1440" w:type="dxa"/>
            <w:vAlign w:val="bottom"/>
          </w:tcPr>
          <w:p w14:paraId="711F712C" w14:textId="39FB9A04" w:rsidR="00445A03" w:rsidRPr="00DE3A6F" w:rsidRDefault="00A6216D" w:rsidP="00445A03">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(267,753)</w:t>
            </w:r>
          </w:p>
        </w:tc>
        <w:tc>
          <w:tcPr>
            <w:tcW w:w="1440" w:type="dxa"/>
            <w:vAlign w:val="bottom"/>
          </w:tcPr>
          <w:p w14:paraId="5E4587D0" w14:textId="55A64FA1" w:rsidR="00445A03" w:rsidRPr="00DE3A6F" w:rsidRDefault="00445A03" w:rsidP="00445A0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pacing w:val="-2"/>
                <w:sz w:val="18"/>
                <w:szCs w:val="18"/>
              </w:rPr>
              <w:t>(222,680)</w:t>
            </w:r>
          </w:p>
        </w:tc>
      </w:tr>
      <w:tr w:rsidR="00445A03" w:rsidRPr="00DE3A6F" w14:paraId="624D1AD6" w14:textId="77777777" w:rsidTr="00E5592E">
        <w:tc>
          <w:tcPr>
            <w:tcW w:w="6570" w:type="dxa"/>
            <w:tcBorders>
              <w:top w:val="nil"/>
              <w:left w:val="nil"/>
              <w:bottom w:val="nil"/>
              <w:right w:val="nil"/>
            </w:tcBorders>
            <w:vAlign w:val="bottom"/>
          </w:tcPr>
          <w:p w14:paraId="140B88A3" w14:textId="77777777" w:rsidR="00445A03" w:rsidRPr="00DE3A6F" w:rsidRDefault="00445A03" w:rsidP="00705A91">
            <w:pPr>
              <w:tabs>
                <w:tab w:val="left" w:pos="3295"/>
                <w:tab w:val="left" w:pos="9744"/>
              </w:tabs>
              <w:ind w:left="-106"/>
              <w:contextualSpacing/>
              <w:rPr>
                <w:rFonts w:ascii="Arial" w:hAnsi="Arial" w:cs="Arial"/>
                <w:b/>
                <w:bCs/>
                <w:sz w:val="18"/>
                <w:szCs w:val="18"/>
              </w:rPr>
            </w:pPr>
          </w:p>
        </w:tc>
        <w:tc>
          <w:tcPr>
            <w:tcW w:w="1440" w:type="dxa"/>
            <w:vAlign w:val="bottom"/>
          </w:tcPr>
          <w:p w14:paraId="198592F5" w14:textId="77777777" w:rsidR="00445A03" w:rsidRPr="00DE3A6F" w:rsidRDefault="00445A03" w:rsidP="00445A03">
            <w:pPr>
              <w:tabs>
                <w:tab w:val="left" w:pos="3295"/>
                <w:tab w:val="left" w:pos="9744"/>
              </w:tabs>
              <w:ind w:left="441"/>
              <w:contextualSpacing/>
              <w:rPr>
                <w:rFonts w:ascii="Arial" w:hAnsi="Arial" w:cs="Arial"/>
                <w:spacing w:val="-2"/>
                <w:sz w:val="18"/>
                <w:szCs w:val="18"/>
              </w:rPr>
            </w:pPr>
          </w:p>
        </w:tc>
        <w:tc>
          <w:tcPr>
            <w:tcW w:w="1440" w:type="dxa"/>
            <w:vAlign w:val="bottom"/>
          </w:tcPr>
          <w:p w14:paraId="34638E42" w14:textId="77777777" w:rsidR="00445A03" w:rsidRPr="00DE3A6F" w:rsidRDefault="00445A03" w:rsidP="00445A03">
            <w:pPr>
              <w:tabs>
                <w:tab w:val="left" w:pos="3295"/>
                <w:tab w:val="left" w:pos="9744"/>
              </w:tabs>
              <w:ind w:left="441"/>
              <w:contextualSpacing/>
              <w:rPr>
                <w:rFonts w:ascii="Arial" w:hAnsi="Arial" w:cs="Arial"/>
                <w:b/>
                <w:bCs/>
                <w:sz w:val="18"/>
                <w:szCs w:val="18"/>
              </w:rPr>
            </w:pPr>
          </w:p>
        </w:tc>
      </w:tr>
      <w:tr w:rsidR="00445A03" w:rsidRPr="00DE3A6F" w14:paraId="1A507229" w14:textId="77777777" w:rsidTr="00083497">
        <w:tc>
          <w:tcPr>
            <w:tcW w:w="6570" w:type="dxa"/>
            <w:tcBorders>
              <w:top w:val="nil"/>
              <w:left w:val="nil"/>
              <w:bottom w:val="nil"/>
              <w:right w:val="nil"/>
            </w:tcBorders>
            <w:vAlign w:val="bottom"/>
          </w:tcPr>
          <w:p w14:paraId="35B7F3C9" w14:textId="77777777" w:rsidR="00445A03" w:rsidRPr="00DE3A6F" w:rsidRDefault="00445A03" w:rsidP="00705A91">
            <w:pPr>
              <w:tabs>
                <w:tab w:val="left" w:pos="3295"/>
                <w:tab w:val="left" w:pos="9744"/>
              </w:tabs>
              <w:ind w:left="-106"/>
              <w:contextualSpacing/>
              <w:rPr>
                <w:rFonts w:ascii="Arial" w:hAnsi="Arial" w:cs="Arial"/>
                <w:sz w:val="18"/>
                <w:szCs w:val="18"/>
                <w:u w:val="single"/>
              </w:rPr>
            </w:pPr>
          </w:p>
        </w:tc>
        <w:tc>
          <w:tcPr>
            <w:tcW w:w="1440" w:type="dxa"/>
            <w:vAlign w:val="bottom"/>
          </w:tcPr>
          <w:p w14:paraId="6D10488C" w14:textId="369F6986" w:rsidR="00445A03" w:rsidRPr="00DE3A6F" w:rsidRDefault="00A6216D" w:rsidP="00445A03">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1,032,958</w:t>
            </w:r>
          </w:p>
        </w:tc>
        <w:tc>
          <w:tcPr>
            <w:tcW w:w="1440" w:type="dxa"/>
            <w:vAlign w:val="bottom"/>
          </w:tcPr>
          <w:p w14:paraId="24BC1D98" w14:textId="7100995A" w:rsidR="00445A03" w:rsidRPr="00DE3A6F" w:rsidRDefault="00445A03" w:rsidP="00445A03">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pacing w:val="-2"/>
                <w:sz w:val="18"/>
                <w:szCs w:val="18"/>
              </w:rPr>
              <w:fldChar w:fldCharType="begin"/>
            </w:r>
            <w:r w:rsidRPr="00DE3A6F">
              <w:rPr>
                <w:rFonts w:ascii="Arial" w:hAnsi="Arial" w:cs="Arial"/>
                <w:spacing w:val="-2"/>
                <w:sz w:val="18"/>
                <w:szCs w:val="18"/>
              </w:rPr>
              <w:instrText xml:space="preserve"> =SUM(ABOVE) </w:instrText>
            </w:r>
            <w:r w:rsidRPr="00DE3A6F">
              <w:rPr>
                <w:rFonts w:ascii="Arial" w:hAnsi="Arial" w:cs="Arial"/>
                <w:spacing w:val="-2"/>
                <w:sz w:val="18"/>
                <w:szCs w:val="18"/>
              </w:rPr>
              <w:fldChar w:fldCharType="separate"/>
            </w:r>
            <w:r w:rsidRPr="00DE3A6F">
              <w:rPr>
                <w:rFonts w:ascii="Arial" w:hAnsi="Arial" w:cs="Arial"/>
                <w:noProof/>
                <w:spacing w:val="-2"/>
                <w:sz w:val="18"/>
                <w:szCs w:val="18"/>
              </w:rPr>
              <w:t>968,654</w:t>
            </w:r>
            <w:r w:rsidRPr="00DE3A6F">
              <w:rPr>
                <w:rFonts w:ascii="Arial" w:hAnsi="Arial" w:cs="Arial"/>
                <w:spacing w:val="-2"/>
                <w:sz w:val="18"/>
                <w:szCs w:val="18"/>
              </w:rPr>
              <w:fldChar w:fldCharType="end"/>
            </w:r>
          </w:p>
        </w:tc>
      </w:tr>
    </w:tbl>
    <w:p w14:paraId="7465AECC" w14:textId="77777777" w:rsidR="001A71FF" w:rsidRPr="00DE3A6F" w:rsidRDefault="001A71FF" w:rsidP="001A71FF">
      <w:pPr>
        <w:tabs>
          <w:tab w:val="left" w:pos="532"/>
        </w:tabs>
        <w:contextualSpacing/>
        <w:rPr>
          <w:rFonts w:ascii="Arial" w:hAnsi="Arial" w:cs="Arial"/>
          <w:sz w:val="18"/>
          <w:szCs w:val="18"/>
        </w:rPr>
      </w:pPr>
    </w:p>
    <w:p w14:paraId="1FD59ABA"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198106F1" w14:textId="77777777" w:rsidTr="00E55BB0">
        <w:trPr>
          <w:trHeight w:val="389"/>
        </w:trPr>
        <w:tc>
          <w:tcPr>
            <w:tcW w:w="9459" w:type="dxa"/>
            <w:shd w:val="clear" w:color="auto" w:fill="FFA543"/>
            <w:vAlign w:val="center"/>
          </w:tcPr>
          <w:p w14:paraId="609D9C46" w14:textId="459AD5A9" w:rsidR="00E55BB0" w:rsidRPr="00DE3A6F" w:rsidRDefault="00705A9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A6216D" w:rsidRPr="00DE3A6F">
              <w:rPr>
                <w:rFonts w:ascii="Arial" w:hAnsi="Arial" w:cs="Arial"/>
                <w:b/>
                <w:bCs/>
                <w:color w:val="FFFFFF"/>
                <w:sz w:val="18"/>
                <w:szCs w:val="18"/>
              </w:rPr>
              <w:t>6</w:t>
            </w:r>
            <w:r w:rsidRPr="00DE3A6F">
              <w:rPr>
                <w:rFonts w:ascii="Arial" w:hAnsi="Arial" w:cs="Arial"/>
                <w:b/>
                <w:bCs/>
                <w:color w:val="FFFFFF"/>
                <w:sz w:val="18"/>
                <w:szCs w:val="18"/>
              </w:rPr>
              <w:tab/>
              <w:t>Other current assets</w:t>
            </w:r>
          </w:p>
        </w:tc>
      </w:tr>
    </w:tbl>
    <w:p w14:paraId="05F41968"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77" w:type="dxa"/>
        <w:tblLayout w:type="fixed"/>
        <w:tblLook w:val="0000" w:firstRow="0" w:lastRow="0" w:firstColumn="0" w:lastColumn="0" w:noHBand="0" w:noVBand="0"/>
      </w:tblPr>
      <w:tblGrid>
        <w:gridCol w:w="3828"/>
        <w:gridCol w:w="1302"/>
        <w:gridCol w:w="1440"/>
        <w:gridCol w:w="1440"/>
        <w:gridCol w:w="1440"/>
        <w:gridCol w:w="27"/>
      </w:tblGrid>
      <w:tr w:rsidR="006C4D30" w:rsidRPr="00DE3A6F" w14:paraId="7E4CDB72" w14:textId="77777777" w:rsidTr="00612778">
        <w:tc>
          <w:tcPr>
            <w:tcW w:w="3828" w:type="dxa"/>
            <w:tcBorders>
              <w:top w:val="nil"/>
              <w:left w:val="nil"/>
              <w:bottom w:val="nil"/>
              <w:right w:val="nil"/>
            </w:tcBorders>
            <w:vAlign w:val="bottom"/>
          </w:tcPr>
          <w:p w14:paraId="66C02A25" w14:textId="77777777" w:rsidR="00062D4E" w:rsidRPr="00DE3A6F" w:rsidRDefault="00062D4E" w:rsidP="00705A91">
            <w:pPr>
              <w:tabs>
                <w:tab w:val="left" w:pos="3295"/>
                <w:tab w:val="left" w:pos="9744"/>
              </w:tabs>
              <w:ind w:left="-106" w:right="-108"/>
              <w:contextualSpacing/>
              <w:rPr>
                <w:rFonts w:ascii="Arial" w:hAnsi="Arial" w:cs="Arial"/>
                <w:b/>
                <w:bCs/>
                <w:sz w:val="18"/>
                <w:szCs w:val="18"/>
              </w:rPr>
            </w:pPr>
          </w:p>
        </w:tc>
        <w:tc>
          <w:tcPr>
            <w:tcW w:w="2742" w:type="dxa"/>
            <w:gridSpan w:val="2"/>
            <w:vAlign w:val="bottom"/>
          </w:tcPr>
          <w:p w14:paraId="1A51C27E" w14:textId="77777777" w:rsidR="00FF1960"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DE3A6F">
              <w:rPr>
                <w:rFonts w:ascii="Arial" w:hAnsi="Arial" w:cs="Arial"/>
                <w:b/>
                <w:bCs/>
                <w:sz w:val="18"/>
                <w:szCs w:val="18"/>
              </w:rPr>
              <w:t>Consolidated</w:t>
            </w:r>
            <w:r w:rsidRPr="00DE3A6F">
              <w:rPr>
                <w:rFonts w:ascii="Arial" w:eastAsia="Cordia New" w:hAnsi="Arial" w:cs="Arial"/>
                <w:b/>
                <w:bCs/>
                <w:sz w:val="18"/>
                <w:szCs w:val="18"/>
                <w:lang w:eastAsia="en-GB"/>
              </w:rPr>
              <w:t xml:space="preserve"> </w:t>
            </w:r>
          </w:p>
          <w:p w14:paraId="751DC09A" w14:textId="61411F11" w:rsidR="00062D4E"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c>
          <w:tcPr>
            <w:tcW w:w="2907" w:type="dxa"/>
            <w:gridSpan w:val="3"/>
            <w:vAlign w:val="bottom"/>
          </w:tcPr>
          <w:p w14:paraId="3FEDB16E" w14:textId="77777777" w:rsidR="00FF1960"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DE3A6F">
              <w:rPr>
                <w:rFonts w:ascii="Arial" w:hAnsi="Arial" w:cs="Arial"/>
                <w:b/>
                <w:bCs/>
                <w:sz w:val="18"/>
                <w:szCs w:val="18"/>
              </w:rPr>
              <w:t xml:space="preserve">Separate </w:t>
            </w:r>
          </w:p>
          <w:p w14:paraId="1172DB1E" w14:textId="5B5751E5" w:rsidR="00062D4E" w:rsidRPr="00DE3A6F"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w:t>
            </w:r>
            <w:r w:rsidR="00742EBC" w:rsidRPr="00DE3A6F">
              <w:rPr>
                <w:rFonts w:ascii="Arial" w:eastAsia="Cordia New" w:hAnsi="Arial" w:cs="Arial"/>
                <w:b/>
                <w:bCs/>
                <w:sz w:val="18"/>
                <w:szCs w:val="18"/>
                <w:lang w:eastAsia="en-GB"/>
              </w:rPr>
              <w:t>e</w:t>
            </w:r>
            <w:r w:rsidRPr="00DE3A6F">
              <w:rPr>
                <w:rFonts w:ascii="Arial" w:eastAsia="Cordia New" w:hAnsi="Arial" w:cs="Arial"/>
                <w:b/>
                <w:bCs/>
                <w:sz w:val="18"/>
                <w:szCs w:val="18"/>
                <w:lang w:eastAsia="en-GB"/>
              </w:rPr>
              <w:t>ments</w:t>
            </w:r>
          </w:p>
        </w:tc>
      </w:tr>
      <w:tr w:rsidR="00083497" w:rsidRPr="00DE3A6F" w14:paraId="7EB3F05C" w14:textId="77777777" w:rsidTr="00612778">
        <w:trPr>
          <w:gridAfter w:val="1"/>
          <w:wAfter w:w="27" w:type="dxa"/>
        </w:trPr>
        <w:tc>
          <w:tcPr>
            <w:tcW w:w="3828" w:type="dxa"/>
            <w:tcBorders>
              <w:top w:val="nil"/>
              <w:left w:val="nil"/>
              <w:bottom w:val="nil"/>
              <w:right w:val="nil"/>
            </w:tcBorders>
            <w:vAlign w:val="bottom"/>
          </w:tcPr>
          <w:p w14:paraId="658BA48A" w14:textId="77777777" w:rsidR="00083497" w:rsidRPr="00DE3A6F" w:rsidRDefault="00083497" w:rsidP="00705A91">
            <w:pPr>
              <w:tabs>
                <w:tab w:val="left" w:pos="3295"/>
                <w:tab w:val="left" w:pos="9744"/>
              </w:tabs>
              <w:ind w:left="-106" w:right="-108"/>
              <w:contextualSpacing/>
              <w:rPr>
                <w:rFonts w:ascii="Arial" w:hAnsi="Arial" w:cs="Arial"/>
                <w:b/>
                <w:bCs/>
                <w:sz w:val="18"/>
                <w:szCs w:val="18"/>
              </w:rPr>
            </w:pPr>
          </w:p>
        </w:tc>
        <w:tc>
          <w:tcPr>
            <w:tcW w:w="1302" w:type="dxa"/>
            <w:vAlign w:val="bottom"/>
          </w:tcPr>
          <w:p w14:paraId="22A2C8C8" w14:textId="7D435E2D"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vAlign w:val="bottom"/>
          </w:tcPr>
          <w:p w14:paraId="69490EB9" w14:textId="27992F4B"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2019</w:t>
            </w:r>
          </w:p>
        </w:tc>
        <w:tc>
          <w:tcPr>
            <w:tcW w:w="1440" w:type="dxa"/>
            <w:vAlign w:val="bottom"/>
          </w:tcPr>
          <w:p w14:paraId="78730FD6" w14:textId="1576E1DF"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vAlign w:val="bottom"/>
          </w:tcPr>
          <w:p w14:paraId="608009A9" w14:textId="43845E93" w:rsidR="00083497" w:rsidRPr="00DE3A6F" w:rsidRDefault="00587041" w:rsidP="00083497">
            <w:pP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z w:val="18"/>
                <w:szCs w:val="18"/>
              </w:rPr>
              <w:t>2019</w:t>
            </w:r>
          </w:p>
        </w:tc>
      </w:tr>
      <w:tr w:rsidR="00083497" w:rsidRPr="00DE3A6F" w14:paraId="130B05B2" w14:textId="77777777" w:rsidTr="00612778">
        <w:trPr>
          <w:gridAfter w:val="1"/>
          <w:wAfter w:w="27" w:type="dxa"/>
        </w:trPr>
        <w:tc>
          <w:tcPr>
            <w:tcW w:w="3828" w:type="dxa"/>
            <w:tcBorders>
              <w:top w:val="nil"/>
              <w:left w:val="nil"/>
              <w:bottom w:val="nil"/>
              <w:right w:val="nil"/>
            </w:tcBorders>
            <w:vAlign w:val="bottom"/>
          </w:tcPr>
          <w:p w14:paraId="4E67F8AA" w14:textId="77777777" w:rsidR="00083497" w:rsidRPr="00DE3A6F" w:rsidRDefault="00083497" w:rsidP="00705A91">
            <w:pPr>
              <w:tabs>
                <w:tab w:val="left" w:pos="3295"/>
                <w:tab w:val="left" w:pos="9744"/>
              </w:tabs>
              <w:ind w:left="-106" w:right="-108"/>
              <w:contextualSpacing/>
              <w:rPr>
                <w:rFonts w:ascii="Arial" w:hAnsi="Arial" w:cs="Arial"/>
                <w:b/>
                <w:bCs/>
                <w:sz w:val="18"/>
                <w:szCs w:val="18"/>
              </w:rPr>
            </w:pPr>
          </w:p>
        </w:tc>
        <w:tc>
          <w:tcPr>
            <w:tcW w:w="1302" w:type="dxa"/>
            <w:vAlign w:val="bottom"/>
          </w:tcPr>
          <w:p w14:paraId="05BB6F46" w14:textId="19C5C782"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02A877EC" w14:textId="75A182E8"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140D41A6" w14:textId="710DBE8E"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5B9C3786" w14:textId="3689E388" w:rsidR="00083497" w:rsidRPr="00DE3A6F" w:rsidRDefault="00083497" w:rsidP="00083497">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083497" w:rsidRPr="00DE3A6F" w14:paraId="2A1EB1FD" w14:textId="77777777" w:rsidTr="00612778">
        <w:trPr>
          <w:gridAfter w:val="1"/>
          <w:wAfter w:w="27" w:type="dxa"/>
        </w:trPr>
        <w:tc>
          <w:tcPr>
            <w:tcW w:w="3828" w:type="dxa"/>
            <w:tcBorders>
              <w:top w:val="nil"/>
              <w:left w:val="nil"/>
              <w:bottom w:val="nil"/>
              <w:right w:val="nil"/>
            </w:tcBorders>
            <w:vAlign w:val="bottom"/>
          </w:tcPr>
          <w:p w14:paraId="5818E89D" w14:textId="77777777" w:rsidR="00083497" w:rsidRPr="00DE3A6F" w:rsidRDefault="00083497" w:rsidP="00705A91">
            <w:pPr>
              <w:tabs>
                <w:tab w:val="left" w:pos="3295"/>
                <w:tab w:val="left" w:pos="9744"/>
              </w:tabs>
              <w:ind w:left="-106" w:right="-108"/>
              <w:contextualSpacing/>
              <w:rPr>
                <w:rFonts w:ascii="Arial" w:hAnsi="Arial" w:cs="Arial"/>
                <w:b/>
                <w:bCs/>
                <w:sz w:val="18"/>
                <w:szCs w:val="18"/>
              </w:rPr>
            </w:pPr>
          </w:p>
        </w:tc>
        <w:tc>
          <w:tcPr>
            <w:tcW w:w="1302" w:type="dxa"/>
            <w:vAlign w:val="bottom"/>
          </w:tcPr>
          <w:p w14:paraId="4EA0BE27" w14:textId="77777777" w:rsidR="00083497" w:rsidRPr="00DE3A6F"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440" w:type="dxa"/>
            <w:vAlign w:val="bottom"/>
          </w:tcPr>
          <w:p w14:paraId="07ABC652" w14:textId="77777777" w:rsidR="00083497" w:rsidRPr="00DE3A6F"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440" w:type="dxa"/>
            <w:vAlign w:val="bottom"/>
          </w:tcPr>
          <w:p w14:paraId="3C888190" w14:textId="77777777" w:rsidR="00083497" w:rsidRPr="00DE3A6F"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c>
          <w:tcPr>
            <w:tcW w:w="1440" w:type="dxa"/>
            <w:vAlign w:val="bottom"/>
          </w:tcPr>
          <w:p w14:paraId="5BDF3A5E" w14:textId="77777777" w:rsidR="00083497" w:rsidRPr="00DE3A6F" w:rsidRDefault="00083497" w:rsidP="00083497">
            <w:pPr>
              <w:keepNext/>
              <w:keepLines/>
              <w:tabs>
                <w:tab w:val="left" w:pos="3295"/>
                <w:tab w:val="left" w:pos="9744"/>
              </w:tabs>
              <w:autoSpaceDE w:val="0"/>
              <w:autoSpaceDN w:val="0"/>
              <w:adjustRightInd w:val="0"/>
              <w:ind w:left="115" w:right="-72" w:hanging="115"/>
              <w:contextualSpacing/>
              <w:jc w:val="right"/>
              <w:rPr>
                <w:rFonts w:ascii="Arial" w:hAnsi="Arial" w:cs="Arial"/>
                <w:b/>
                <w:bCs/>
                <w:sz w:val="18"/>
                <w:szCs w:val="18"/>
              </w:rPr>
            </w:pPr>
          </w:p>
        </w:tc>
      </w:tr>
      <w:tr w:rsidR="00A6216D" w:rsidRPr="00DE3A6F" w14:paraId="413AF9B2" w14:textId="77777777" w:rsidTr="00083497">
        <w:trPr>
          <w:gridAfter w:val="1"/>
          <w:wAfter w:w="27" w:type="dxa"/>
        </w:trPr>
        <w:tc>
          <w:tcPr>
            <w:tcW w:w="3828" w:type="dxa"/>
            <w:tcBorders>
              <w:top w:val="nil"/>
              <w:left w:val="nil"/>
              <w:bottom w:val="nil"/>
              <w:right w:val="nil"/>
            </w:tcBorders>
          </w:tcPr>
          <w:p w14:paraId="5ED0394E" w14:textId="2E80E33D" w:rsidR="00A6216D" w:rsidRPr="00DE3A6F" w:rsidRDefault="00A6216D" w:rsidP="00A6216D">
            <w:pPr>
              <w:tabs>
                <w:tab w:val="left" w:pos="3295"/>
                <w:tab w:val="left" w:pos="9744"/>
              </w:tabs>
              <w:ind w:left="-106" w:right="-108"/>
              <w:contextualSpacing/>
              <w:rPr>
                <w:rFonts w:ascii="Arial" w:hAnsi="Arial" w:cs="Arial"/>
                <w:sz w:val="18"/>
                <w:szCs w:val="18"/>
              </w:rPr>
            </w:pPr>
            <w:r w:rsidRPr="00DE3A6F">
              <w:rPr>
                <w:rFonts w:ascii="Arial" w:hAnsi="Arial" w:cs="Arial"/>
                <w:sz w:val="18"/>
                <w:szCs w:val="18"/>
              </w:rPr>
              <w:t>Withholding tax deducted at sources</w:t>
            </w:r>
          </w:p>
        </w:tc>
        <w:tc>
          <w:tcPr>
            <w:tcW w:w="1302" w:type="dxa"/>
            <w:vAlign w:val="bottom"/>
          </w:tcPr>
          <w:p w14:paraId="75334551" w14:textId="140173E7"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38,511</w:t>
            </w:r>
          </w:p>
        </w:tc>
        <w:tc>
          <w:tcPr>
            <w:tcW w:w="1440" w:type="dxa"/>
            <w:vAlign w:val="bottom"/>
          </w:tcPr>
          <w:p w14:paraId="4AF7286A" w14:textId="693A9780"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48,356</w:t>
            </w:r>
          </w:p>
        </w:tc>
        <w:tc>
          <w:tcPr>
            <w:tcW w:w="1440" w:type="dxa"/>
            <w:vAlign w:val="bottom"/>
          </w:tcPr>
          <w:p w14:paraId="06D64B3E" w14:textId="753C2939"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7,535</w:t>
            </w:r>
          </w:p>
        </w:tc>
        <w:tc>
          <w:tcPr>
            <w:tcW w:w="1440" w:type="dxa"/>
            <w:vAlign w:val="bottom"/>
          </w:tcPr>
          <w:p w14:paraId="6611501B" w14:textId="27DAAC56"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12,830</w:t>
            </w:r>
          </w:p>
        </w:tc>
      </w:tr>
      <w:tr w:rsidR="00A6216D" w:rsidRPr="00DE3A6F" w14:paraId="6D94C4FB" w14:textId="77777777" w:rsidTr="00083497">
        <w:trPr>
          <w:gridAfter w:val="1"/>
          <w:wAfter w:w="27" w:type="dxa"/>
        </w:trPr>
        <w:tc>
          <w:tcPr>
            <w:tcW w:w="3828" w:type="dxa"/>
            <w:tcBorders>
              <w:top w:val="nil"/>
              <w:left w:val="nil"/>
              <w:bottom w:val="nil"/>
              <w:right w:val="nil"/>
            </w:tcBorders>
          </w:tcPr>
          <w:p w14:paraId="6C420E46" w14:textId="77777777" w:rsidR="00A6216D" w:rsidRPr="00DE3A6F" w:rsidRDefault="00A6216D" w:rsidP="00A6216D">
            <w:pPr>
              <w:tabs>
                <w:tab w:val="left" w:pos="3295"/>
                <w:tab w:val="left" w:pos="9744"/>
              </w:tabs>
              <w:ind w:left="-106" w:right="-108"/>
              <w:contextualSpacing/>
              <w:rPr>
                <w:rFonts w:ascii="Arial" w:hAnsi="Arial" w:cs="Arial"/>
                <w:sz w:val="18"/>
                <w:szCs w:val="18"/>
              </w:rPr>
            </w:pPr>
            <w:r w:rsidRPr="00DE3A6F">
              <w:rPr>
                <w:rFonts w:ascii="Arial" w:hAnsi="Arial" w:cs="Arial"/>
                <w:sz w:val="18"/>
                <w:szCs w:val="18"/>
              </w:rPr>
              <w:t>Refundable value added tax</w:t>
            </w:r>
          </w:p>
        </w:tc>
        <w:tc>
          <w:tcPr>
            <w:tcW w:w="1302" w:type="dxa"/>
            <w:vAlign w:val="bottom"/>
          </w:tcPr>
          <w:p w14:paraId="3D2A8B64" w14:textId="16C82176"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765,239</w:t>
            </w:r>
          </w:p>
        </w:tc>
        <w:tc>
          <w:tcPr>
            <w:tcW w:w="1440" w:type="dxa"/>
            <w:vAlign w:val="bottom"/>
          </w:tcPr>
          <w:p w14:paraId="24324DD4" w14:textId="0B1238A3"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853,401</w:t>
            </w:r>
          </w:p>
        </w:tc>
        <w:tc>
          <w:tcPr>
            <w:tcW w:w="1440" w:type="dxa"/>
            <w:vAlign w:val="bottom"/>
          </w:tcPr>
          <w:p w14:paraId="155AA15A" w14:textId="20065B3B"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94,975</w:t>
            </w:r>
          </w:p>
        </w:tc>
        <w:tc>
          <w:tcPr>
            <w:tcW w:w="1440" w:type="dxa"/>
            <w:vAlign w:val="bottom"/>
          </w:tcPr>
          <w:p w14:paraId="50ECC991" w14:textId="3EA5DFCB"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30,618</w:t>
            </w:r>
          </w:p>
        </w:tc>
      </w:tr>
      <w:tr w:rsidR="00A6216D" w:rsidRPr="00DE3A6F" w14:paraId="48B6DE46" w14:textId="77777777" w:rsidTr="00083497">
        <w:trPr>
          <w:gridAfter w:val="1"/>
          <w:wAfter w:w="27" w:type="dxa"/>
        </w:trPr>
        <w:tc>
          <w:tcPr>
            <w:tcW w:w="3828" w:type="dxa"/>
            <w:tcBorders>
              <w:top w:val="nil"/>
              <w:left w:val="nil"/>
              <w:bottom w:val="nil"/>
              <w:right w:val="nil"/>
            </w:tcBorders>
          </w:tcPr>
          <w:p w14:paraId="7F55BA4E" w14:textId="77777777" w:rsidR="00A6216D" w:rsidRPr="00DE3A6F" w:rsidRDefault="00A6216D" w:rsidP="00A6216D">
            <w:pPr>
              <w:tabs>
                <w:tab w:val="left" w:pos="3295"/>
                <w:tab w:val="left" w:pos="9744"/>
              </w:tabs>
              <w:ind w:left="-106" w:right="-108"/>
              <w:contextualSpacing/>
              <w:rPr>
                <w:rFonts w:ascii="Arial" w:hAnsi="Arial" w:cs="Arial"/>
                <w:sz w:val="18"/>
                <w:szCs w:val="18"/>
              </w:rPr>
            </w:pPr>
            <w:r w:rsidRPr="00DE3A6F">
              <w:rPr>
                <w:rFonts w:ascii="Arial" w:hAnsi="Arial" w:cs="Arial"/>
                <w:spacing w:val="-4"/>
                <w:sz w:val="18"/>
                <w:szCs w:val="18"/>
              </w:rPr>
              <w:t>Undue input value added tax</w:t>
            </w:r>
          </w:p>
        </w:tc>
        <w:tc>
          <w:tcPr>
            <w:tcW w:w="1302" w:type="dxa"/>
            <w:vAlign w:val="bottom"/>
          </w:tcPr>
          <w:p w14:paraId="16D93C8C" w14:textId="16B87CB8"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17,006</w:t>
            </w:r>
          </w:p>
        </w:tc>
        <w:tc>
          <w:tcPr>
            <w:tcW w:w="1440" w:type="dxa"/>
            <w:vAlign w:val="bottom"/>
          </w:tcPr>
          <w:p w14:paraId="26F4843A" w14:textId="7C874FA0"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16,516</w:t>
            </w:r>
          </w:p>
        </w:tc>
        <w:tc>
          <w:tcPr>
            <w:tcW w:w="1440" w:type="dxa"/>
            <w:vAlign w:val="bottom"/>
          </w:tcPr>
          <w:p w14:paraId="3A92B1F7" w14:textId="2EE6B316"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702</w:t>
            </w:r>
          </w:p>
        </w:tc>
        <w:tc>
          <w:tcPr>
            <w:tcW w:w="1440" w:type="dxa"/>
            <w:vAlign w:val="bottom"/>
          </w:tcPr>
          <w:p w14:paraId="28C22A0C" w14:textId="072E49AB"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1,280</w:t>
            </w:r>
          </w:p>
        </w:tc>
      </w:tr>
      <w:tr w:rsidR="00A6216D" w:rsidRPr="00DE3A6F" w14:paraId="3450A212" w14:textId="77777777" w:rsidTr="00083497">
        <w:trPr>
          <w:gridAfter w:val="1"/>
          <w:wAfter w:w="27" w:type="dxa"/>
        </w:trPr>
        <w:tc>
          <w:tcPr>
            <w:tcW w:w="3828" w:type="dxa"/>
            <w:tcBorders>
              <w:top w:val="nil"/>
              <w:left w:val="nil"/>
              <w:bottom w:val="nil"/>
              <w:right w:val="nil"/>
            </w:tcBorders>
          </w:tcPr>
          <w:p w14:paraId="4D950081" w14:textId="77777777" w:rsidR="00A6216D" w:rsidRPr="00DE3A6F" w:rsidRDefault="00A6216D" w:rsidP="00A6216D">
            <w:pPr>
              <w:tabs>
                <w:tab w:val="left" w:pos="3295"/>
                <w:tab w:val="left" w:pos="9744"/>
              </w:tabs>
              <w:ind w:left="-106" w:right="-108"/>
              <w:contextualSpacing/>
              <w:rPr>
                <w:rFonts w:ascii="Arial" w:hAnsi="Arial" w:cs="Arial"/>
                <w:spacing w:val="-4"/>
                <w:sz w:val="18"/>
                <w:szCs w:val="18"/>
              </w:rPr>
            </w:pPr>
            <w:r w:rsidRPr="00DE3A6F">
              <w:rPr>
                <w:rFonts w:ascii="Arial" w:hAnsi="Arial" w:cs="Arial"/>
                <w:spacing w:val="-4"/>
                <w:sz w:val="18"/>
                <w:szCs w:val="18"/>
              </w:rPr>
              <w:t>Others</w:t>
            </w:r>
          </w:p>
        </w:tc>
        <w:tc>
          <w:tcPr>
            <w:tcW w:w="1302" w:type="dxa"/>
            <w:vAlign w:val="bottom"/>
          </w:tcPr>
          <w:p w14:paraId="68412436" w14:textId="3E9551F2" w:rsidR="00A6216D" w:rsidRPr="00DE3A6F" w:rsidRDefault="00A6216D" w:rsidP="00A6216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2,002</w:t>
            </w:r>
          </w:p>
        </w:tc>
        <w:tc>
          <w:tcPr>
            <w:tcW w:w="1440" w:type="dxa"/>
            <w:vAlign w:val="bottom"/>
          </w:tcPr>
          <w:p w14:paraId="2617132C" w14:textId="15CCDFB8" w:rsidR="00A6216D" w:rsidRPr="00DE3A6F" w:rsidRDefault="00A6216D" w:rsidP="00A6216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1,9</w:t>
            </w:r>
            <w:r w:rsidRPr="00DE3A6F">
              <w:rPr>
                <w:rFonts w:ascii="Arial" w:hAnsi="Arial" w:cs="Arial"/>
                <w:sz w:val="18"/>
                <w:szCs w:val="18"/>
                <w:cs/>
              </w:rPr>
              <w:t>90</w:t>
            </w:r>
          </w:p>
        </w:tc>
        <w:tc>
          <w:tcPr>
            <w:tcW w:w="1440" w:type="dxa"/>
            <w:vAlign w:val="bottom"/>
          </w:tcPr>
          <w:p w14:paraId="6C8FE8BA" w14:textId="637125DC" w:rsidR="00A6216D" w:rsidRPr="00DE3A6F" w:rsidRDefault="00A6216D" w:rsidP="00A6216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67E013FD" w14:textId="37D1C1DA" w:rsidR="00A6216D" w:rsidRPr="00DE3A6F" w:rsidRDefault="00A6216D" w:rsidP="00A6216D">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w:t>
            </w:r>
          </w:p>
        </w:tc>
      </w:tr>
      <w:tr w:rsidR="00A6216D" w:rsidRPr="00DE3A6F" w14:paraId="1BCC8FE7" w14:textId="77777777" w:rsidTr="00612778">
        <w:trPr>
          <w:gridAfter w:val="1"/>
          <w:wAfter w:w="27" w:type="dxa"/>
        </w:trPr>
        <w:tc>
          <w:tcPr>
            <w:tcW w:w="3828" w:type="dxa"/>
            <w:tcBorders>
              <w:top w:val="nil"/>
              <w:left w:val="nil"/>
              <w:bottom w:val="nil"/>
              <w:right w:val="nil"/>
            </w:tcBorders>
          </w:tcPr>
          <w:p w14:paraId="146666D5" w14:textId="77777777" w:rsidR="00A6216D" w:rsidRPr="00DE3A6F" w:rsidRDefault="00A6216D" w:rsidP="00A6216D">
            <w:pPr>
              <w:tabs>
                <w:tab w:val="left" w:pos="3295"/>
                <w:tab w:val="left" w:pos="9744"/>
              </w:tabs>
              <w:ind w:left="-106" w:right="-108"/>
              <w:contextualSpacing/>
              <w:rPr>
                <w:rFonts w:ascii="Arial" w:hAnsi="Arial" w:cs="Arial"/>
                <w:spacing w:val="-4"/>
                <w:sz w:val="18"/>
                <w:szCs w:val="18"/>
              </w:rPr>
            </w:pPr>
          </w:p>
        </w:tc>
        <w:tc>
          <w:tcPr>
            <w:tcW w:w="1302" w:type="dxa"/>
          </w:tcPr>
          <w:p w14:paraId="3783A823" w14:textId="77777777"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tcPr>
          <w:p w14:paraId="50D60761" w14:textId="77777777" w:rsidR="00A6216D" w:rsidRPr="00DE3A6F" w:rsidRDefault="00A6216D" w:rsidP="00A6216D">
            <w:pPr>
              <w:suppressAutoHyphens/>
              <w:ind w:left="115" w:right="-72" w:hanging="115"/>
              <w:jc w:val="right"/>
              <w:rPr>
                <w:rFonts w:ascii="Arial" w:hAnsi="Arial" w:cs="Arial"/>
                <w:sz w:val="18"/>
                <w:szCs w:val="18"/>
              </w:rPr>
            </w:pPr>
          </w:p>
        </w:tc>
        <w:tc>
          <w:tcPr>
            <w:tcW w:w="1440" w:type="dxa"/>
          </w:tcPr>
          <w:p w14:paraId="3783F71B" w14:textId="77777777" w:rsidR="00A6216D" w:rsidRPr="00DE3A6F" w:rsidRDefault="00A6216D" w:rsidP="00A6216D">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tcPr>
          <w:p w14:paraId="5CAB8A3E" w14:textId="77777777" w:rsidR="00A6216D" w:rsidRPr="00DE3A6F" w:rsidRDefault="00A6216D" w:rsidP="00A6216D">
            <w:pPr>
              <w:suppressAutoHyphens/>
              <w:ind w:left="115" w:right="-72" w:hanging="115"/>
              <w:jc w:val="right"/>
              <w:rPr>
                <w:rFonts w:ascii="Arial" w:hAnsi="Arial" w:cs="Arial"/>
                <w:sz w:val="18"/>
                <w:szCs w:val="18"/>
              </w:rPr>
            </w:pPr>
          </w:p>
        </w:tc>
      </w:tr>
      <w:tr w:rsidR="00A6216D" w:rsidRPr="00DE3A6F" w14:paraId="12B56C7F" w14:textId="77777777" w:rsidTr="00083497">
        <w:trPr>
          <w:gridAfter w:val="1"/>
          <w:wAfter w:w="27" w:type="dxa"/>
        </w:trPr>
        <w:tc>
          <w:tcPr>
            <w:tcW w:w="3828" w:type="dxa"/>
            <w:tcBorders>
              <w:top w:val="nil"/>
              <w:left w:val="nil"/>
              <w:bottom w:val="nil"/>
              <w:right w:val="nil"/>
            </w:tcBorders>
          </w:tcPr>
          <w:p w14:paraId="11B96238" w14:textId="77777777" w:rsidR="00A6216D" w:rsidRPr="00DE3A6F" w:rsidRDefault="00A6216D" w:rsidP="00A6216D">
            <w:pPr>
              <w:tabs>
                <w:tab w:val="left" w:pos="3295"/>
                <w:tab w:val="left" w:pos="9744"/>
              </w:tabs>
              <w:ind w:left="-106" w:right="-108"/>
              <w:contextualSpacing/>
              <w:rPr>
                <w:rFonts w:ascii="Arial" w:hAnsi="Arial" w:cs="Arial"/>
                <w:spacing w:val="-4"/>
                <w:sz w:val="18"/>
                <w:szCs w:val="18"/>
              </w:rPr>
            </w:pPr>
          </w:p>
        </w:tc>
        <w:tc>
          <w:tcPr>
            <w:tcW w:w="1302" w:type="dxa"/>
            <w:vAlign w:val="bottom"/>
          </w:tcPr>
          <w:p w14:paraId="0FF9B4E5" w14:textId="14A6A7CE" w:rsidR="00A6216D" w:rsidRPr="00DE3A6F" w:rsidRDefault="00A6216D" w:rsidP="00A6216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822,758</w:t>
            </w:r>
          </w:p>
        </w:tc>
        <w:tc>
          <w:tcPr>
            <w:tcW w:w="1440" w:type="dxa"/>
            <w:vAlign w:val="bottom"/>
          </w:tcPr>
          <w:p w14:paraId="799D71A8" w14:textId="05069EAB" w:rsidR="00A6216D" w:rsidRPr="00DE3A6F" w:rsidRDefault="00A6216D" w:rsidP="00A6216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920,263</w:t>
            </w:r>
            <w:r w:rsidRPr="00DE3A6F">
              <w:rPr>
                <w:rFonts w:ascii="Arial" w:hAnsi="Arial" w:cs="Arial"/>
                <w:sz w:val="18"/>
                <w:szCs w:val="18"/>
              </w:rPr>
              <w:fldChar w:fldCharType="end"/>
            </w:r>
          </w:p>
        </w:tc>
        <w:tc>
          <w:tcPr>
            <w:tcW w:w="1440" w:type="dxa"/>
            <w:vAlign w:val="bottom"/>
          </w:tcPr>
          <w:p w14:paraId="28489D2B" w14:textId="04208949" w:rsidR="00A6216D" w:rsidRPr="00DE3A6F" w:rsidRDefault="00A6216D" w:rsidP="00A6216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103,212</w:t>
            </w:r>
          </w:p>
        </w:tc>
        <w:tc>
          <w:tcPr>
            <w:tcW w:w="1440" w:type="dxa"/>
            <w:vAlign w:val="bottom"/>
          </w:tcPr>
          <w:p w14:paraId="04C23704" w14:textId="02E654A8" w:rsidR="00A6216D" w:rsidRPr="00DE3A6F" w:rsidRDefault="00A6216D" w:rsidP="00A6216D">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44,728</w:t>
            </w:r>
            <w:r w:rsidRPr="00DE3A6F">
              <w:rPr>
                <w:rFonts w:ascii="Arial" w:hAnsi="Arial" w:cs="Arial"/>
                <w:sz w:val="18"/>
                <w:szCs w:val="18"/>
              </w:rPr>
              <w:fldChar w:fldCharType="end"/>
            </w:r>
          </w:p>
        </w:tc>
      </w:tr>
    </w:tbl>
    <w:p w14:paraId="2B5B5F1A" w14:textId="0F0F98AA" w:rsidR="005E0BCB" w:rsidRPr="00DE3A6F" w:rsidRDefault="005E0BCB" w:rsidP="00E430FF">
      <w:pPr>
        <w:rPr>
          <w:rFonts w:ascii="Arial" w:hAnsi="Arial" w:cs="Arial"/>
          <w:b/>
          <w:bCs/>
          <w:sz w:val="18"/>
          <w:szCs w:val="18"/>
        </w:rPr>
        <w:sectPr w:rsidR="005E0BCB" w:rsidRPr="00DE3A6F" w:rsidSect="00C55F00">
          <w:headerReference w:type="even" r:id="rId8"/>
          <w:headerReference w:type="default" r:id="rId9"/>
          <w:footerReference w:type="default" r:id="rId10"/>
          <w:headerReference w:type="first" r:id="rId11"/>
          <w:pgSz w:w="11906" w:h="16838" w:code="9"/>
          <w:pgMar w:top="1440" w:right="720" w:bottom="720" w:left="1728" w:header="706" w:footer="706" w:gutter="0"/>
          <w:pgNumType w:start="16"/>
          <w:cols w:space="720"/>
        </w:sectPr>
      </w:pPr>
    </w:p>
    <w:p w14:paraId="0C620D10" w14:textId="1AB3C969" w:rsidR="00FF1960" w:rsidRPr="00DE3A6F" w:rsidRDefault="00FF1960" w:rsidP="006A6BA4">
      <w:pPr>
        <w:tabs>
          <w:tab w:val="left" w:pos="532"/>
        </w:tabs>
        <w:contextualSpacing/>
        <w:rPr>
          <w:rFonts w:ascii="Arial" w:hAnsi="Arial" w:cs="Arial"/>
          <w:caps/>
          <w:sz w:val="18"/>
          <w:szCs w:val="18"/>
        </w:rPr>
      </w:pPr>
    </w:p>
    <w:p w14:paraId="007F53B2" w14:textId="77777777" w:rsidR="00E55BB0" w:rsidRPr="00DE3A6F" w:rsidRDefault="00E55BB0" w:rsidP="00E55BB0">
      <w:pPr>
        <w:ind w:left="540" w:hanging="540"/>
        <w:jc w:val="both"/>
        <w:rPr>
          <w:rFonts w:ascii="Arial" w:hAnsi="Arial" w:cs="Arial"/>
          <w:b/>
          <w:bCs/>
          <w:sz w:val="18"/>
          <w:szCs w:val="18"/>
        </w:rPr>
      </w:pPr>
    </w:p>
    <w:tbl>
      <w:tblPr>
        <w:tblW w:w="15390" w:type="dxa"/>
        <w:shd w:val="clear" w:color="auto" w:fill="FFA543"/>
        <w:tblLook w:val="04A0" w:firstRow="1" w:lastRow="0" w:firstColumn="1" w:lastColumn="0" w:noHBand="0" w:noVBand="1"/>
      </w:tblPr>
      <w:tblGrid>
        <w:gridCol w:w="15390"/>
      </w:tblGrid>
      <w:tr w:rsidR="00E55BB0" w:rsidRPr="00DE3A6F" w14:paraId="22E1F61D" w14:textId="77777777" w:rsidTr="00A91820">
        <w:trPr>
          <w:trHeight w:val="389"/>
        </w:trPr>
        <w:tc>
          <w:tcPr>
            <w:tcW w:w="15390" w:type="dxa"/>
            <w:shd w:val="clear" w:color="auto" w:fill="FFA543"/>
            <w:vAlign w:val="center"/>
          </w:tcPr>
          <w:p w14:paraId="2FBA8DE2" w14:textId="106B63EF" w:rsidR="00E55BB0" w:rsidRPr="00DE3A6F" w:rsidRDefault="00A91820"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871757" w:rsidRPr="00DE3A6F">
              <w:rPr>
                <w:rFonts w:ascii="Arial" w:hAnsi="Arial" w:cs="Arial"/>
                <w:b/>
                <w:bCs/>
                <w:color w:val="FFFFFF"/>
                <w:sz w:val="18"/>
                <w:szCs w:val="18"/>
              </w:rPr>
              <w:t>7</w:t>
            </w:r>
            <w:r w:rsidRPr="00DE3A6F">
              <w:rPr>
                <w:rFonts w:ascii="Arial" w:hAnsi="Arial" w:cs="Arial"/>
                <w:b/>
                <w:bCs/>
                <w:color w:val="FFFFFF"/>
                <w:sz w:val="18"/>
                <w:szCs w:val="18"/>
              </w:rPr>
              <w:tab/>
              <w:t>Investments in subsidiaries</w:t>
            </w:r>
          </w:p>
        </w:tc>
      </w:tr>
    </w:tbl>
    <w:p w14:paraId="51AB81CD" w14:textId="77777777" w:rsidR="00E55BB0" w:rsidRPr="00DE3A6F" w:rsidRDefault="00E55BB0" w:rsidP="00A91820">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B228380" w14:textId="2C3E8AE6" w:rsidR="0092068E" w:rsidRPr="00DE3A6F" w:rsidRDefault="00D6034B" w:rsidP="00A91820">
      <w:pPr>
        <w:jc w:val="both"/>
        <w:rPr>
          <w:rFonts w:ascii="Arial" w:hAnsi="Arial" w:cs="Arial"/>
          <w:sz w:val="18"/>
          <w:szCs w:val="18"/>
        </w:rPr>
      </w:pPr>
      <w:r w:rsidRPr="00937657">
        <w:rPr>
          <w:rFonts w:ascii="Arial" w:hAnsi="Arial" w:cs="Arial"/>
          <w:sz w:val="18"/>
          <w:szCs w:val="18"/>
        </w:rPr>
        <w:t>As at 31 December, the subsidiaries included in consolidated financial statement are listed below.</w:t>
      </w:r>
    </w:p>
    <w:p w14:paraId="18C38222" w14:textId="4EDCD0DC" w:rsidR="008979B9" w:rsidRPr="00DE3A6F" w:rsidRDefault="008979B9" w:rsidP="00A91820">
      <w:pPr>
        <w:jc w:val="both"/>
        <w:rPr>
          <w:rFonts w:ascii="Arial" w:hAnsi="Arial" w:cs="Arial"/>
          <w:sz w:val="18"/>
          <w:szCs w:val="18"/>
        </w:rPr>
      </w:pPr>
    </w:p>
    <w:tbl>
      <w:tblPr>
        <w:tblW w:w="5050" w:type="pct"/>
        <w:tblInd w:w="-180" w:type="dxa"/>
        <w:tblLayout w:type="fixed"/>
        <w:tblLook w:val="04A0" w:firstRow="1" w:lastRow="0" w:firstColumn="1" w:lastColumn="0" w:noHBand="0" w:noVBand="1"/>
      </w:tblPr>
      <w:tblGrid>
        <w:gridCol w:w="4220"/>
        <w:gridCol w:w="1385"/>
        <w:gridCol w:w="3154"/>
        <w:gridCol w:w="1077"/>
        <w:gridCol w:w="1056"/>
        <w:gridCol w:w="1165"/>
        <w:gridCol w:w="1165"/>
        <w:gridCol w:w="1165"/>
        <w:gridCol w:w="1165"/>
      </w:tblGrid>
      <w:tr w:rsidR="009F10F5" w:rsidRPr="00DE3A6F" w14:paraId="3D1BD9B3" w14:textId="77777777" w:rsidTr="001C56DA">
        <w:tc>
          <w:tcPr>
            <w:tcW w:w="4220" w:type="dxa"/>
            <w:shd w:val="clear" w:color="auto" w:fill="auto"/>
          </w:tcPr>
          <w:p w14:paraId="2111AD32" w14:textId="77777777" w:rsidR="009F10F5" w:rsidRPr="00DE3A6F" w:rsidRDefault="009F10F5" w:rsidP="009F10F5">
            <w:pPr>
              <w:ind w:left="135" w:right="-72"/>
              <w:rPr>
                <w:rFonts w:ascii="Arial" w:hAnsi="Arial" w:cs="Arial"/>
                <w:snapToGrid w:val="0"/>
                <w:sz w:val="16"/>
                <w:szCs w:val="16"/>
              </w:rPr>
            </w:pPr>
          </w:p>
        </w:tc>
        <w:tc>
          <w:tcPr>
            <w:tcW w:w="1385" w:type="dxa"/>
          </w:tcPr>
          <w:p w14:paraId="3E2E2085" w14:textId="13C8145F" w:rsidR="009F10F5" w:rsidRPr="00DE3A6F" w:rsidRDefault="009F10F5" w:rsidP="009F10F5">
            <w:pPr>
              <w:ind w:left="138" w:right="-72" w:hanging="138"/>
              <w:jc w:val="center"/>
              <w:rPr>
                <w:rFonts w:ascii="Arial" w:hAnsi="Arial" w:cs="Arial"/>
                <w:sz w:val="16"/>
                <w:szCs w:val="16"/>
              </w:rPr>
            </w:pPr>
          </w:p>
        </w:tc>
        <w:tc>
          <w:tcPr>
            <w:tcW w:w="3154" w:type="dxa"/>
            <w:shd w:val="clear" w:color="auto" w:fill="auto"/>
          </w:tcPr>
          <w:p w14:paraId="0AA2617E" w14:textId="77777777" w:rsidR="009F10F5" w:rsidRPr="00DE3A6F" w:rsidRDefault="009F10F5" w:rsidP="009F10F5">
            <w:pPr>
              <w:ind w:left="138" w:right="-72" w:hanging="138"/>
              <w:rPr>
                <w:rFonts w:ascii="Arial" w:hAnsi="Arial" w:cs="Arial"/>
                <w:spacing w:val="-2"/>
                <w:sz w:val="16"/>
                <w:szCs w:val="16"/>
                <w:lang w:val="en-US"/>
              </w:rPr>
            </w:pPr>
          </w:p>
        </w:tc>
        <w:tc>
          <w:tcPr>
            <w:tcW w:w="2133" w:type="dxa"/>
            <w:gridSpan w:val="2"/>
            <w:shd w:val="clear" w:color="auto" w:fill="auto"/>
          </w:tcPr>
          <w:p w14:paraId="3D9B0C03" w14:textId="75EC4A6F" w:rsidR="009F10F5" w:rsidRPr="00DE3A6F" w:rsidRDefault="009F10F5" w:rsidP="009F10F5">
            <w:pPr>
              <w:ind w:right="-72"/>
              <w:jc w:val="center"/>
              <w:rPr>
                <w:rFonts w:ascii="Arial" w:hAnsi="Arial" w:cs="Arial"/>
                <w:sz w:val="16"/>
                <w:szCs w:val="16"/>
              </w:rPr>
            </w:pPr>
          </w:p>
        </w:tc>
        <w:tc>
          <w:tcPr>
            <w:tcW w:w="2330" w:type="dxa"/>
            <w:gridSpan w:val="2"/>
          </w:tcPr>
          <w:p w14:paraId="31E88F84" w14:textId="24EF74C7" w:rsidR="009F10F5" w:rsidRPr="00DE3A6F" w:rsidRDefault="009F10F5" w:rsidP="009F10F5">
            <w:pPr>
              <w:ind w:right="-72"/>
              <w:jc w:val="center"/>
              <w:rPr>
                <w:rFonts w:ascii="Arial" w:hAnsi="Arial" w:cs="Arial"/>
                <w:sz w:val="16"/>
                <w:szCs w:val="16"/>
              </w:rPr>
            </w:pPr>
            <w:r w:rsidRPr="00DE3A6F">
              <w:rPr>
                <w:rFonts w:ascii="Arial" w:hAnsi="Arial" w:cs="Arial"/>
                <w:b/>
                <w:bCs/>
                <w:sz w:val="16"/>
                <w:szCs w:val="16"/>
              </w:rPr>
              <w:t xml:space="preserve">Effective proportion of </w:t>
            </w:r>
          </w:p>
        </w:tc>
        <w:tc>
          <w:tcPr>
            <w:tcW w:w="2330" w:type="dxa"/>
            <w:gridSpan w:val="2"/>
          </w:tcPr>
          <w:p w14:paraId="5CE0F4CA" w14:textId="2702A40D" w:rsidR="009F10F5" w:rsidRPr="00DE3A6F" w:rsidRDefault="009F10F5" w:rsidP="009F10F5">
            <w:pPr>
              <w:ind w:right="-72"/>
              <w:jc w:val="center"/>
              <w:rPr>
                <w:rFonts w:ascii="Arial" w:hAnsi="Arial" w:cs="Arial"/>
                <w:sz w:val="16"/>
                <w:szCs w:val="16"/>
              </w:rPr>
            </w:pPr>
            <w:r w:rsidRPr="00DE3A6F">
              <w:rPr>
                <w:rFonts w:ascii="Arial" w:hAnsi="Arial" w:cs="Arial"/>
                <w:b/>
                <w:bCs/>
                <w:sz w:val="16"/>
                <w:szCs w:val="16"/>
              </w:rPr>
              <w:t>Effective proportion of</w:t>
            </w:r>
          </w:p>
        </w:tc>
      </w:tr>
      <w:tr w:rsidR="009F10F5" w:rsidRPr="00DE3A6F" w14:paraId="04A283C9" w14:textId="77777777" w:rsidTr="001C56DA">
        <w:tc>
          <w:tcPr>
            <w:tcW w:w="4220" w:type="dxa"/>
            <w:shd w:val="clear" w:color="auto" w:fill="auto"/>
          </w:tcPr>
          <w:p w14:paraId="2FF5CB1C" w14:textId="77777777" w:rsidR="009F10F5" w:rsidRPr="00DE3A6F" w:rsidRDefault="009F10F5" w:rsidP="009F10F5">
            <w:pPr>
              <w:ind w:left="135" w:right="-72"/>
              <w:rPr>
                <w:rFonts w:ascii="Arial" w:hAnsi="Arial" w:cs="Arial"/>
                <w:snapToGrid w:val="0"/>
                <w:sz w:val="16"/>
                <w:szCs w:val="16"/>
              </w:rPr>
            </w:pPr>
          </w:p>
        </w:tc>
        <w:tc>
          <w:tcPr>
            <w:tcW w:w="1385" w:type="dxa"/>
          </w:tcPr>
          <w:p w14:paraId="037DBFB3" w14:textId="5C524535" w:rsidR="009F10F5" w:rsidRPr="00DE3A6F" w:rsidRDefault="009F10F5" w:rsidP="009F10F5">
            <w:pPr>
              <w:ind w:left="138" w:right="-72" w:hanging="138"/>
              <w:jc w:val="center"/>
              <w:rPr>
                <w:rFonts w:ascii="Arial" w:hAnsi="Arial" w:cs="Arial"/>
                <w:b/>
                <w:bCs/>
                <w:sz w:val="16"/>
                <w:szCs w:val="16"/>
                <w:lang w:val="en-US"/>
              </w:rPr>
            </w:pPr>
            <w:r w:rsidRPr="00DE3A6F">
              <w:rPr>
                <w:rFonts w:ascii="Arial" w:hAnsi="Arial" w:cs="Arial"/>
                <w:b/>
                <w:bCs/>
                <w:sz w:val="16"/>
                <w:szCs w:val="16"/>
                <w:lang w:val="en-US"/>
              </w:rPr>
              <w:t>Place of</w:t>
            </w:r>
          </w:p>
        </w:tc>
        <w:tc>
          <w:tcPr>
            <w:tcW w:w="3154" w:type="dxa"/>
            <w:shd w:val="clear" w:color="auto" w:fill="auto"/>
          </w:tcPr>
          <w:p w14:paraId="0A2FF74B" w14:textId="77777777" w:rsidR="009F10F5" w:rsidRPr="00DE3A6F" w:rsidRDefault="009F10F5" w:rsidP="009F10F5">
            <w:pPr>
              <w:ind w:left="138" w:right="-72" w:hanging="138"/>
              <w:rPr>
                <w:rFonts w:ascii="Arial" w:hAnsi="Arial" w:cs="Arial"/>
                <w:spacing w:val="-2"/>
                <w:sz w:val="16"/>
                <w:szCs w:val="16"/>
                <w:lang w:val="en-US"/>
              </w:rPr>
            </w:pPr>
          </w:p>
        </w:tc>
        <w:tc>
          <w:tcPr>
            <w:tcW w:w="2133" w:type="dxa"/>
            <w:gridSpan w:val="2"/>
            <w:shd w:val="clear" w:color="auto" w:fill="auto"/>
          </w:tcPr>
          <w:p w14:paraId="6D2EB3BD" w14:textId="2C9BF3FF" w:rsidR="009F10F5" w:rsidRPr="00DE3A6F" w:rsidRDefault="009F10F5" w:rsidP="009F10F5">
            <w:pPr>
              <w:ind w:right="-72"/>
              <w:jc w:val="center"/>
              <w:rPr>
                <w:rFonts w:ascii="Arial" w:hAnsi="Arial" w:cs="Arial"/>
                <w:b/>
                <w:bCs/>
                <w:sz w:val="16"/>
                <w:szCs w:val="16"/>
              </w:rPr>
            </w:pPr>
            <w:r w:rsidRPr="00DE3A6F">
              <w:rPr>
                <w:rFonts w:ascii="Arial" w:hAnsi="Arial" w:cs="Arial"/>
                <w:b/>
                <w:bCs/>
                <w:sz w:val="16"/>
                <w:szCs w:val="16"/>
              </w:rPr>
              <w:t>Proportion of equity</w:t>
            </w:r>
          </w:p>
        </w:tc>
        <w:tc>
          <w:tcPr>
            <w:tcW w:w="2330" w:type="dxa"/>
            <w:gridSpan w:val="2"/>
          </w:tcPr>
          <w:p w14:paraId="33B23C0B" w14:textId="1EC5A362" w:rsidR="009F10F5" w:rsidRPr="00DE3A6F" w:rsidRDefault="009F10F5" w:rsidP="009F10F5">
            <w:pPr>
              <w:ind w:right="-72"/>
              <w:jc w:val="center"/>
              <w:rPr>
                <w:rFonts w:ascii="Arial" w:hAnsi="Arial" w:cs="Arial"/>
                <w:b/>
                <w:bCs/>
                <w:sz w:val="16"/>
                <w:szCs w:val="16"/>
              </w:rPr>
            </w:pPr>
            <w:r w:rsidRPr="00DE3A6F">
              <w:rPr>
                <w:rFonts w:ascii="Arial" w:hAnsi="Arial" w:cs="Arial"/>
                <w:b/>
                <w:bCs/>
                <w:sz w:val="16"/>
                <w:szCs w:val="16"/>
              </w:rPr>
              <w:t>equity interests held</w:t>
            </w:r>
          </w:p>
        </w:tc>
        <w:tc>
          <w:tcPr>
            <w:tcW w:w="2330" w:type="dxa"/>
            <w:gridSpan w:val="2"/>
          </w:tcPr>
          <w:p w14:paraId="57B63881" w14:textId="2B5C56AC" w:rsidR="009F10F5" w:rsidRPr="00DE3A6F" w:rsidRDefault="009F10F5" w:rsidP="009F10F5">
            <w:pPr>
              <w:ind w:right="-72"/>
              <w:jc w:val="center"/>
              <w:rPr>
                <w:rFonts w:ascii="Arial" w:hAnsi="Arial" w:cs="Arial"/>
                <w:b/>
                <w:bCs/>
                <w:sz w:val="16"/>
                <w:szCs w:val="16"/>
              </w:rPr>
            </w:pPr>
            <w:r w:rsidRPr="00DE3A6F">
              <w:rPr>
                <w:rFonts w:ascii="Arial" w:hAnsi="Arial" w:cs="Arial"/>
                <w:b/>
                <w:bCs/>
                <w:sz w:val="16"/>
                <w:szCs w:val="16"/>
              </w:rPr>
              <w:t>equity interests held by</w:t>
            </w:r>
          </w:p>
        </w:tc>
      </w:tr>
      <w:tr w:rsidR="009F10F5" w:rsidRPr="00DE3A6F" w14:paraId="43230E4C" w14:textId="77777777" w:rsidTr="001C56DA">
        <w:tc>
          <w:tcPr>
            <w:tcW w:w="4220" w:type="dxa"/>
            <w:shd w:val="clear" w:color="auto" w:fill="auto"/>
          </w:tcPr>
          <w:p w14:paraId="3397BD61" w14:textId="77777777" w:rsidR="009F10F5" w:rsidRPr="00DE3A6F" w:rsidRDefault="009F10F5" w:rsidP="009F10F5">
            <w:pPr>
              <w:ind w:left="135" w:right="-72"/>
              <w:rPr>
                <w:rFonts w:ascii="Arial" w:hAnsi="Arial" w:cs="Arial"/>
                <w:snapToGrid w:val="0"/>
                <w:sz w:val="16"/>
                <w:szCs w:val="16"/>
              </w:rPr>
            </w:pPr>
          </w:p>
        </w:tc>
        <w:tc>
          <w:tcPr>
            <w:tcW w:w="1385" w:type="dxa"/>
          </w:tcPr>
          <w:p w14:paraId="5F4901F6" w14:textId="0DC2E366" w:rsidR="009F10F5" w:rsidRPr="00DE3A6F" w:rsidRDefault="009F10F5" w:rsidP="009F10F5">
            <w:pPr>
              <w:ind w:left="138" w:right="-72" w:hanging="138"/>
              <w:jc w:val="center"/>
              <w:rPr>
                <w:rFonts w:ascii="Arial" w:hAnsi="Arial" w:cs="Arial"/>
                <w:sz w:val="16"/>
                <w:szCs w:val="16"/>
              </w:rPr>
            </w:pPr>
            <w:r w:rsidRPr="00DE3A6F">
              <w:rPr>
                <w:rFonts w:ascii="Arial" w:hAnsi="Arial" w:cs="Arial"/>
                <w:b/>
                <w:bCs/>
                <w:sz w:val="16"/>
                <w:szCs w:val="16"/>
                <w:lang w:val="en-US"/>
              </w:rPr>
              <w:t>business/</w:t>
            </w:r>
          </w:p>
        </w:tc>
        <w:tc>
          <w:tcPr>
            <w:tcW w:w="3154" w:type="dxa"/>
            <w:shd w:val="clear" w:color="auto" w:fill="auto"/>
          </w:tcPr>
          <w:p w14:paraId="0EDD1E66" w14:textId="77777777" w:rsidR="009F10F5" w:rsidRPr="00DE3A6F" w:rsidRDefault="009F10F5" w:rsidP="009F10F5">
            <w:pPr>
              <w:ind w:left="138" w:right="-72" w:hanging="138"/>
              <w:rPr>
                <w:rFonts w:ascii="Arial" w:hAnsi="Arial" w:cs="Arial"/>
                <w:spacing w:val="-2"/>
                <w:sz w:val="16"/>
                <w:szCs w:val="16"/>
                <w:lang w:val="en-US"/>
              </w:rPr>
            </w:pPr>
          </w:p>
        </w:tc>
        <w:tc>
          <w:tcPr>
            <w:tcW w:w="2133" w:type="dxa"/>
            <w:gridSpan w:val="2"/>
            <w:shd w:val="clear" w:color="auto" w:fill="auto"/>
          </w:tcPr>
          <w:p w14:paraId="6B47CC9D" w14:textId="668A3983" w:rsidR="009F10F5" w:rsidRPr="00DE3A6F" w:rsidRDefault="009F10F5" w:rsidP="009F10F5">
            <w:pPr>
              <w:ind w:right="-72"/>
              <w:jc w:val="center"/>
              <w:rPr>
                <w:rFonts w:ascii="Arial" w:hAnsi="Arial" w:cs="Arial"/>
                <w:sz w:val="16"/>
                <w:szCs w:val="16"/>
              </w:rPr>
            </w:pPr>
            <w:r w:rsidRPr="00DE3A6F">
              <w:rPr>
                <w:rFonts w:ascii="Arial" w:hAnsi="Arial" w:cs="Arial"/>
                <w:b/>
                <w:bCs/>
                <w:sz w:val="16"/>
                <w:szCs w:val="16"/>
              </w:rPr>
              <w:t xml:space="preserve">interests held by parent </w:t>
            </w:r>
          </w:p>
        </w:tc>
        <w:tc>
          <w:tcPr>
            <w:tcW w:w="2330" w:type="dxa"/>
            <w:gridSpan w:val="2"/>
          </w:tcPr>
          <w:p w14:paraId="54858B26" w14:textId="34F7EA57" w:rsidR="009F10F5" w:rsidRPr="00DE3A6F" w:rsidRDefault="009F10F5" w:rsidP="009F10F5">
            <w:pPr>
              <w:ind w:right="-72"/>
              <w:jc w:val="center"/>
              <w:rPr>
                <w:rFonts w:ascii="Arial" w:hAnsi="Arial" w:cs="Arial"/>
                <w:sz w:val="16"/>
                <w:szCs w:val="16"/>
              </w:rPr>
            </w:pPr>
            <w:r w:rsidRPr="00DE3A6F">
              <w:rPr>
                <w:rFonts w:ascii="Arial" w:hAnsi="Arial" w:cs="Arial"/>
                <w:b/>
                <w:bCs/>
                <w:sz w:val="16"/>
                <w:szCs w:val="16"/>
              </w:rPr>
              <w:t>by the Group</w:t>
            </w:r>
          </w:p>
        </w:tc>
        <w:tc>
          <w:tcPr>
            <w:tcW w:w="2330" w:type="dxa"/>
            <w:gridSpan w:val="2"/>
          </w:tcPr>
          <w:p w14:paraId="5E64266D" w14:textId="4507FB79" w:rsidR="009F10F5" w:rsidRPr="00DE3A6F" w:rsidRDefault="009F10F5" w:rsidP="009F10F5">
            <w:pPr>
              <w:ind w:right="-72"/>
              <w:jc w:val="center"/>
              <w:rPr>
                <w:rFonts w:ascii="Arial" w:hAnsi="Arial" w:cs="Arial"/>
                <w:sz w:val="16"/>
                <w:szCs w:val="16"/>
              </w:rPr>
            </w:pPr>
            <w:r w:rsidRPr="00DE3A6F">
              <w:rPr>
                <w:rFonts w:ascii="Arial" w:hAnsi="Arial" w:cs="Arial"/>
                <w:b/>
                <w:bCs/>
                <w:sz w:val="16"/>
                <w:szCs w:val="16"/>
              </w:rPr>
              <w:t>non-controlling interests</w:t>
            </w:r>
          </w:p>
        </w:tc>
      </w:tr>
      <w:tr w:rsidR="009F10F5" w:rsidRPr="00DE3A6F" w14:paraId="48A730BD" w14:textId="77777777" w:rsidTr="001C56DA">
        <w:tc>
          <w:tcPr>
            <w:tcW w:w="4220" w:type="dxa"/>
            <w:shd w:val="clear" w:color="auto" w:fill="auto"/>
          </w:tcPr>
          <w:p w14:paraId="6A53C4F8" w14:textId="77777777" w:rsidR="009F10F5" w:rsidRPr="00DE3A6F" w:rsidRDefault="009F10F5" w:rsidP="009F10F5">
            <w:pPr>
              <w:ind w:left="135" w:right="-72"/>
              <w:rPr>
                <w:rFonts w:ascii="Arial" w:hAnsi="Arial" w:cs="Arial"/>
                <w:snapToGrid w:val="0"/>
                <w:sz w:val="16"/>
                <w:szCs w:val="16"/>
              </w:rPr>
            </w:pPr>
          </w:p>
        </w:tc>
        <w:tc>
          <w:tcPr>
            <w:tcW w:w="1385" w:type="dxa"/>
          </w:tcPr>
          <w:p w14:paraId="2AB83EAE" w14:textId="773DA671" w:rsidR="009F10F5" w:rsidRPr="00DE3A6F" w:rsidRDefault="009F10F5" w:rsidP="009F10F5">
            <w:pPr>
              <w:ind w:left="138" w:right="-72" w:hanging="138"/>
              <w:jc w:val="center"/>
              <w:rPr>
                <w:rFonts w:ascii="Arial" w:hAnsi="Arial" w:cs="Arial"/>
                <w:b/>
                <w:bCs/>
                <w:sz w:val="16"/>
                <w:szCs w:val="16"/>
                <w:lang w:val="en-US"/>
              </w:rPr>
            </w:pPr>
            <w:r w:rsidRPr="00DE3A6F">
              <w:rPr>
                <w:rFonts w:ascii="Arial" w:hAnsi="Arial" w:cs="Arial"/>
                <w:b/>
                <w:bCs/>
                <w:sz w:val="16"/>
                <w:szCs w:val="16"/>
                <w:lang w:val="en-US"/>
              </w:rPr>
              <w:t>Country of</w:t>
            </w:r>
          </w:p>
        </w:tc>
        <w:tc>
          <w:tcPr>
            <w:tcW w:w="3154" w:type="dxa"/>
            <w:shd w:val="clear" w:color="auto" w:fill="auto"/>
          </w:tcPr>
          <w:p w14:paraId="794951DB" w14:textId="77777777" w:rsidR="009F10F5" w:rsidRPr="00DE3A6F" w:rsidRDefault="009F10F5" w:rsidP="009F10F5">
            <w:pPr>
              <w:ind w:left="138" w:right="-72" w:hanging="138"/>
              <w:rPr>
                <w:rFonts w:ascii="Arial" w:hAnsi="Arial" w:cs="Arial"/>
                <w:spacing w:val="-2"/>
                <w:sz w:val="16"/>
                <w:szCs w:val="16"/>
                <w:lang w:val="en-US"/>
              </w:rPr>
            </w:pPr>
          </w:p>
        </w:tc>
        <w:tc>
          <w:tcPr>
            <w:tcW w:w="2133" w:type="dxa"/>
            <w:gridSpan w:val="2"/>
            <w:shd w:val="clear" w:color="auto" w:fill="auto"/>
          </w:tcPr>
          <w:p w14:paraId="0CD624B0" w14:textId="792DA119" w:rsidR="009F10F5" w:rsidRPr="00DE3A6F" w:rsidRDefault="009F10F5" w:rsidP="009F10F5">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2330" w:type="dxa"/>
            <w:gridSpan w:val="2"/>
          </w:tcPr>
          <w:p w14:paraId="0E4A3D98" w14:textId="7BDBB379" w:rsidR="009F10F5" w:rsidRPr="00DE3A6F" w:rsidRDefault="009F10F5" w:rsidP="009F10F5">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2330" w:type="dxa"/>
            <w:gridSpan w:val="2"/>
          </w:tcPr>
          <w:p w14:paraId="5129B8E6" w14:textId="0C6A650D" w:rsidR="009F10F5" w:rsidRPr="00DE3A6F" w:rsidRDefault="009F10F5" w:rsidP="009F10F5">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r>
      <w:tr w:rsidR="00DC5E63" w:rsidRPr="00DE3A6F" w14:paraId="034D3D18" w14:textId="77777777" w:rsidTr="001C56DA">
        <w:tc>
          <w:tcPr>
            <w:tcW w:w="4220" w:type="dxa"/>
            <w:shd w:val="clear" w:color="auto" w:fill="auto"/>
          </w:tcPr>
          <w:p w14:paraId="50C57255" w14:textId="337C6947" w:rsidR="00DC5E63" w:rsidRPr="00DE3A6F" w:rsidRDefault="00DC5E63" w:rsidP="00DC5E63">
            <w:pPr>
              <w:pBdr>
                <w:bottom w:val="single" w:sz="4" w:space="1" w:color="auto"/>
              </w:pBdr>
              <w:ind w:left="135" w:right="-72"/>
              <w:jc w:val="center"/>
              <w:rPr>
                <w:rFonts w:ascii="Arial" w:hAnsi="Arial" w:cs="Arial"/>
                <w:snapToGrid w:val="0"/>
                <w:sz w:val="16"/>
                <w:szCs w:val="16"/>
              </w:rPr>
            </w:pPr>
            <w:r w:rsidRPr="00DE3A6F">
              <w:rPr>
                <w:rFonts w:ascii="Arial" w:hAnsi="Arial" w:cs="Arial"/>
                <w:b/>
                <w:bCs/>
                <w:snapToGrid w:val="0"/>
                <w:sz w:val="16"/>
                <w:szCs w:val="16"/>
              </w:rPr>
              <w:t>Name of entity</w:t>
            </w:r>
          </w:p>
        </w:tc>
        <w:tc>
          <w:tcPr>
            <w:tcW w:w="1385" w:type="dxa"/>
          </w:tcPr>
          <w:p w14:paraId="41C00EE1" w14:textId="7126C7AA" w:rsidR="00DC5E63" w:rsidRPr="00DE3A6F" w:rsidRDefault="00DC5E63" w:rsidP="00DC5E63">
            <w:pPr>
              <w:pBdr>
                <w:bottom w:val="single" w:sz="4" w:space="1" w:color="auto"/>
              </w:pBdr>
              <w:ind w:left="138" w:right="-72" w:hanging="138"/>
              <w:jc w:val="center"/>
              <w:rPr>
                <w:rFonts w:ascii="Arial" w:hAnsi="Arial" w:cs="Arial"/>
                <w:sz w:val="16"/>
                <w:szCs w:val="16"/>
              </w:rPr>
            </w:pPr>
            <w:r w:rsidRPr="00DE3A6F">
              <w:rPr>
                <w:rFonts w:ascii="Arial" w:hAnsi="Arial" w:cs="Arial"/>
                <w:b/>
                <w:bCs/>
                <w:sz w:val="16"/>
                <w:szCs w:val="16"/>
                <w:lang w:val="en-US"/>
              </w:rPr>
              <w:t>incorporation</w:t>
            </w:r>
          </w:p>
        </w:tc>
        <w:tc>
          <w:tcPr>
            <w:tcW w:w="3154" w:type="dxa"/>
            <w:shd w:val="clear" w:color="auto" w:fill="auto"/>
          </w:tcPr>
          <w:p w14:paraId="0007AC14" w14:textId="66B53BD7" w:rsidR="00DC5E63" w:rsidRPr="00DE3A6F" w:rsidRDefault="00DC5E63" w:rsidP="00DC5E63">
            <w:pPr>
              <w:pBdr>
                <w:bottom w:val="single" w:sz="4" w:space="1" w:color="auto"/>
              </w:pBdr>
              <w:ind w:left="138" w:right="-72" w:hanging="138"/>
              <w:jc w:val="center"/>
              <w:rPr>
                <w:rFonts w:ascii="Arial" w:hAnsi="Arial" w:cs="Arial"/>
                <w:spacing w:val="-2"/>
                <w:sz w:val="16"/>
                <w:szCs w:val="16"/>
                <w:lang w:val="en-US"/>
              </w:rPr>
            </w:pPr>
            <w:r w:rsidRPr="00DE3A6F">
              <w:rPr>
                <w:rFonts w:ascii="Arial" w:hAnsi="Arial" w:cs="Arial"/>
                <w:b/>
                <w:bCs/>
                <w:sz w:val="16"/>
                <w:szCs w:val="16"/>
              </w:rPr>
              <w:t>Nature of business</w:t>
            </w:r>
          </w:p>
        </w:tc>
        <w:tc>
          <w:tcPr>
            <w:tcW w:w="1077" w:type="dxa"/>
            <w:shd w:val="clear" w:color="auto" w:fill="auto"/>
            <w:vAlign w:val="bottom"/>
          </w:tcPr>
          <w:p w14:paraId="416122AE" w14:textId="7240F443" w:rsidR="00DC5E63" w:rsidRPr="00DE3A6F" w:rsidRDefault="00587041" w:rsidP="00DC5E63">
            <w:pPr>
              <w:pBdr>
                <w:bottom w:val="single" w:sz="4" w:space="1" w:color="auto"/>
              </w:pBdr>
              <w:ind w:right="-72"/>
              <w:jc w:val="right"/>
              <w:rPr>
                <w:rFonts w:ascii="Arial" w:hAnsi="Arial" w:cs="Arial"/>
                <w:sz w:val="16"/>
                <w:szCs w:val="16"/>
              </w:rPr>
            </w:pPr>
            <w:r w:rsidRPr="00DE3A6F">
              <w:rPr>
                <w:rFonts w:ascii="Arial" w:hAnsi="Arial" w:cs="Arial"/>
                <w:b/>
                <w:bCs/>
                <w:sz w:val="16"/>
                <w:szCs w:val="16"/>
              </w:rPr>
              <w:t>2020</w:t>
            </w:r>
          </w:p>
        </w:tc>
        <w:tc>
          <w:tcPr>
            <w:tcW w:w="1056" w:type="dxa"/>
            <w:shd w:val="clear" w:color="auto" w:fill="auto"/>
            <w:vAlign w:val="bottom"/>
          </w:tcPr>
          <w:p w14:paraId="467C3585" w14:textId="22666434" w:rsidR="00DC5E63" w:rsidRPr="00DE3A6F" w:rsidRDefault="00587041" w:rsidP="00DC5E63">
            <w:pPr>
              <w:pBdr>
                <w:bottom w:val="single" w:sz="4" w:space="1" w:color="auto"/>
              </w:pBdr>
              <w:ind w:right="-72"/>
              <w:jc w:val="right"/>
              <w:rPr>
                <w:rFonts w:ascii="Arial" w:hAnsi="Arial" w:cs="Arial"/>
                <w:sz w:val="16"/>
                <w:szCs w:val="16"/>
              </w:rPr>
            </w:pPr>
            <w:r w:rsidRPr="00DE3A6F">
              <w:rPr>
                <w:rFonts w:ascii="Arial" w:hAnsi="Arial" w:cs="Arial"/>
                <w:b/>
                <w:bCs/>
                <w:sz w:val="16"/>
                <w:szCs w:val="16"/>
              </w:rPr>
              <w:t>2019</w:t>
            </w:r>
          </w:p>
        </w:tc>
        <w:tc>
          <w:tcPr>
            <w:tcW w:w="1165" w:type="dxa"/>
            <w:vAlign w:val="bottom"/>
          </w:tcPr>
          <w:p w14:paraId="261DFB4C" w14:textId="0EE70CDF" w:rsidR="00DC5E63" w:rsidRPr="00DE3A6F" w:rsidRDefault="00587041" w:rsidP="00DC5E63">
            <w:pPr>
              <w:pBdr>
                <w:bottom w:val="single" w:sz="4" w:space="1" w:color="auto"/>
              </w:pBdr>
              <w:ind w:right="-72"/>
              <w:jc w:val="right"/>
              <w:rPr>
                <w:rFonts w:ascii="Arial" w:hAnsi="Arial" w:cs="Arial"/>
                <w:sz w:val="16"/>
                <w:szCs w:val="16"/>
              </w:rPr>
            </w:pPr>
            <w:r w:rsidRPr="00DE3A6F">
              <w:rPr>
                <w:rFonts w:ascii="Arial" w:hAnsi="Arial" w:cs="Arial"/>
                <w:b/>
                <w:bCs/>
                <w:sz w:val="16"/>
                <w:szCs w:val="16"/>
              </w:rPr>
              <w:t>2020</w:t>
            </w:r>
          </w:p>
        </w:tc>
        <w:tc>
          <w:tcPr>
            <w:tcW w:w="1165" w:type="dxa"/>
            <w:vAlign w:val="bottom"/>
          </w:tcPr>
          <w:p w14:paraId="673E4D20" w14:textId="3239F4AB" w:rsidR="00DC5E63" w:rsidRPr="00DE3A6F" w:rsidRDefault="00587041" w:rsidP="00DC5E63">
            <w:pPr>
              <w:pBdr>
                <w:bottom w:val="single" w:sz="4" w:space="1" w:color="auto"/>
              </w:pBdr>
              <w:ind w:right="-72"/>
              <w:jc w:val="right"/>
              <w:rPr>
                <w:rFonts w:ascii="Arial" w:hAnsi="Arial" w:cs="Arial"/>
                <w:sz w:val="16"/>
                <w:szCs w:val="16"/>
              </w:rPr>
            </w:pPr>
            <w:r w:rsidRPr="00DE3A6F">
              <w:rPr>
                <w:rFonts w:ascii="Arial" w:hAnsi="Arial" w:cs="Arial"/>
                <w:b/>
                <w:bCs/>
                <w:sz w:val="16"/>
                <w:szCs w:val="16"/>
              </w:rPr>
              <w:t>2019</w:t>
            </w:r>
          </w:p>
        </w:tc>
        <w:tc>
          <w:tcPr>
            <w:tcW w:w="1165" w:type="dxa"/>
            <w:vAlign w:val="bottom"/>
          </w:tcPr>
          <w:p w14:paraId="5C21BF82" w14:textId="11D1D9F8" w:rsidR="00DC5E63" w:rsidRPr="00DE3A6F" w:rsidRDefault="00587041" w:rsidP="00DC5E63">
            <w:pPr>
              <w:pBdr>
                <w:bottom w:val="single" w:sz="4" w:space="1" w:color="auto"/>
              </w:pBdr>
              <w:ind w:right="-72"/>
              <w:jc w:val="right"/>
              <w:rPr>
                <w:rFonts w:ascii="Arial" w:hAnsi="Arial" w:cs="Arial"/>
                <w:sz w:val="16"/>
                <w:szCs w:val="16"/>
              </w:rPr>
            </w:pPr>
            <w:r w:rsidRPr="00DE3A6F">
              <w:rPr>
                <w:rFonts w:ascii="Arial" w:hAnsi="Arial" w:cs="Arial"/>
                <w:b/>
                <w:bCs/>
                <w:sz w:val="16"/>
                <w:szCs w:val="16"/>
              </w:rPr>
              <w:t>2020</w:t>
            </w:r>
          </w:p>
        </w:tc>
        <w:tc>
          <w:tcPr>
            <w:tcW w:w="1165" w:type="dxa"/>
            <w:vAlign w:val="bottom"/>
          </w:tcPr>
          <w:p w14:paraId="15BCB3DF" w14:textId="6F0BE2F9" w:rsidR="00DC5E63" w:rsidRPr="00DE3A6F" w:rsidRDefault="00587041" w:rsidP="00DC5E63">
            <w:pPr>
              <w:pBdr>
                <w:bottom w:val="single" w:sz="4" w:space="1" w:color="auto"/>
              </w:pBdr>
              <w:ind w:right="-72"/>
              <w:jc w:val="right"/>
              <w:rPr>
                <w:rFonts w:ascii="Arial" w:hAnsi="Arial" w:cs="Arial"/>
                <w:sz w:val="16"/>
                <w:szCs w:val="16"/>
              </w:rPr>
            </w:pPr>
            <w:r w:rsidRPr="00DE3A6F">
              <w:rPr>
                <w:rFonts w:ascii="Arial" w:hAnsi="Arial" w:cs="Arial"/>
                <w:b/>
                <w:bCs/>
                <w:sz w:val="16"/>
                <w:szCs w:val="16"/>
              </w:rPr>
              <w:t>2019</w:t>
            </w:r>
          </w:p>
        </w:tc>
      </w:tr>
      <w:tr w:rsidR="00DC5E63" w:rsidRPr="00DE3A6F" w14:paraId="3B34AF42" w14:textId="77777777" w:rsidTr="001C56DA">
        <w:tc>
          <w:tcPr>
            <w:tcW w:w="4220" w:type="dxa"/>
            <w:shd w:val="clear" w:color="auto" w:fill="auto"/>
          </w:tcPr>
          <w:p w14:paraId="607A29D6" w14:textId="77777777" w:rsidR="00DC5E63" w:rsidRPr="00DE3A6F" w:rsidRDefault="00DC5E63" w:rsidP="00DC5E63">
            <w:pPr>
              <w:ind w:left="135" w:right="-72"/>
              <w:rPr>
                <w:rFonts w:ascii="Arial" w:hAnsi="Arial" w:cs="Arial"/>
                <w:snapToGrid w:val="0"/>
                <w:sz w:val="16"/>
                <w:szCs w:val="16"/>
              </w:rPr>
            </w:pPr>
          </w:p>
        </w:tc>
        <w:tc>
          <w:tcPr>
            <w:tcW w:w="1385" w:type="dxa"/>
          </w:tcPr>
          <w:p w14:paraId="49A3DAFF" w14:textId="77777777" w:rsidR="00DC5E63" w:rsidRPr="00DE3A6F" w:rsidRDefault="00DC5E63" w:rsidP="00DC5E63">
            <w:pPr>
              <w:ind w:left="138" w:right="-72" w:hanging="138"/>
              <w:jc w:val="center"/>
              <w:rPr>
                <w:rFonts w:ascii="Arial" w:hAnsi="Arial" w:cs="Arial"/>
                <w:sz w:val="16"/>
                <w:szCs w:val="16"/>
              </w:rPr>
            </w:pPr>
          </w:p>
        </w:tc>
        <w:tc>
          <w:tcPr>
            <w:tcW w:w="3154" w:type="dxa"/>
            <w:shd w:val="clear" w:color="auto" w:fill="auto"/>
          </w:tcPr>
          <w:p w14:paraId="2E1543D3" w14:textId="77777777" w:rsidR="00DC5E63" w:rsidRPr="00DE3A6F" w:rsidRDefault="00DC5E63" w:rsidP="00DC5E63">
            <w:pPr>
              <w:ind w:left="138" w:right="-72" w:hanging="138"/>
              <w:rPr>
                <w:rFonts w:ascii="Arial" w:hAnsi="Arial" w:cs="Arial"/>
                <w:spacing w:val="-2"/>
                <w:sz w:val="16"/>
                <w:szCs w:val="16"/>
                <w:lang w:val="en-US"/>
              </w:rPr>
            </w:pPr>
          </w:p>
        </w:tc>
        <w:tc>
          <w:tcPr>
            <w:tcW w:w="1077" w:type="dxa"/>
            <w:shd w:val="clear" w:color="auto" w:fill="auto"/>
          </w:tcPr>
          <w:p w14:paraId="00D7D1AB" w14:textId="77777777" w:rsidR="00DC5E63" w:rsidRPr="00DE3A6F" w:rsidRDefault="00DC5E63" w:rsidP="00DC5E63">
            <w:pPr>
              <w:ind w:right="-72"/>
              <w:jc w:val="right"/>
              <w:rPr>
                <w:rFonts w:ascii="Arial" w:hAnsi="Arial" w:cs="Arial"/>
                <w:sz w:val="16"/>
                <w:szCs w:val="16"/>
              </w:rPr>
            </w:pPr>
          </w:p>
        </w:tc>
        <w:tc>
          <w:tcPr>
            <w:tcW w:w="1056" w:type="dxa"/>
            <w:shd w:val="clear" w:color="auto" w:fill="auto"/>
          </w:tcPr>
          <w:p w14:paraId="729342B1" w14:textId="77777777" w:rsidR="00DC5E63" w:rsidRPr="00DE3A6F" w:rsidRDefault="00DC5E63" w:rsidP="00DC5E63">
            <w:pPr>
              <w:ind w:right="-72"/>
              <w:jc w:val="right"/>
              <w:rPr>
                <w:rFonts w:ascii="Arial" w:hAnsi="Arial" w:cs="Arial"/>
                <w:sz w:val="16"/>
                <w:szCs w:val="16"/>
              </w:rPr>
            </w:pPr>
          </w:p>
        </w:tc>
        <w:tc>
          <w:tcPr>
            <w:tcW w:w="1165" w:type="dxa"/>
          </w:tcPr>
          <w:p w14:paraId="16727BA3" w14:textId="77777777" w:rsidR="00DC5E63" w:rsidRPr="00DE3A6F" w:rsidRDefault="00DC5E63" w:rsidP="00DC5E63">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40FDDA7B" w14:textId="77777777" w:rsidR="00DC5E63" w:rsidRPr="00DE3A6F" w:rsidRDefault="00DC5E63" w:rsidP="00DC5E63">
            <w:pPr>
              <w:ind w:right="-72"/>
              <w:jc w:val="right"/>
              <w:rPr>
                <w:rFonts w:ascii="Arial" w:hAnsi="Arial" w:cs="Arial"/>
                <w:sz w:val="16"/>
                <w:szCs w:val="16"/>
              </w:rPr>
            </w:pPr>
          </w:p>
        </w:tc>
        <w:tc>
          <w:tcPr>
            <w:tcW w:w="1165" w:type="dxa"/>
          </w:tcPr>
          <w:p w14:paraId="65B37859" w14:textId="77777777" w:rsidR="00DC5E63" w:rsidRPr="00DE3A6F" w:rsidRDefault="00DC5E63" w:rsidP="00DC5E63">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311CDC1A" w14:textId="77777777" w:rsidR="00DC5E63" w:rsidRPr="00DE3A6F" w:rsidRDefault="00DC5E63" w:rsidP="00DC5E63">
            <w:pPr>
              <w:ind w:right="-72"/>
              <w:jc w:val="right"/>
              <w:rPr>
                <w:rFonts w:ascii="Arial" w:hAnsi="Arial" w:cs="Arial"/>
                <w:sz w:val="16"/>
                <w:szCs w:val="16"/>
              </w:rPr>
            </w:pPr>
          </w:p>
        </w:tc>
      </w:tr>
      <w:tr w:rsidR="00C534F4" w:rsidRPr="00DE3A6F" w14:paraId="5159FB21" w14:textId="77777777" w:rsidTr="001C56DA">
        <w:tc>
          <w:tcPr>
            <w:tcW w:w="4220" w:type="dxa"/>
            <w:shd w:val="clear" w:color="auto" w:fill="auto"/>
          </w:tcPr>
          <w:p w14:paraId="6F343A56"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Amata B.Grimm Power Limited</w:t>
            </w:r>
          </w:p>
        </w:tc>
        <w:tc>
          <w:tcPr>
            <w:tcW w:w="1385" w:type="dxa"/>
          </w:tcPr>
          <w:p w14:paraId="41AEDA65" w14:textId="77777777" w:rsidR="00C534F4" w:rsidRPr="00DE3A6F" w:rsidRDefault="00C534F4" w:rsidP="00C534F4">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6BFD36EC" w14:textId="77777777" w:rsidR="00C534F4" w:rsidRPr="00DE3A6F" w:rsidRDefault="00C534F4" w:rsidP="00C534F4">
            <w:pPr>
              <w:ind w:left="138" w:right="-72" w:hanging="138"/>
              <w:rPr>
                <w:rFonts w:ascii="Arial" w:hAnsi="Arial" w:cs="Arial"/>
                <w:sz w:val="16"/>
                <w:szCs w:val="16"/>
              </w:rPr>
            </w:pPr>
            <w:r w:rsidRPr="00DE3A6F">
              <w:rPr>
                <w:rFonts w:ascii="Arial" w:hAnsi="Arial" w:cs="Arial"/>
                <w:sz w:val="16"/>
                <w:szCs w:val="16"/>
              </w:rPr>
              <w:t>Investing in electric power business</w:t>
            </w:r>
          </w:p>
        </w:tc>
        <w:tc>
          <w:tcPr>
            <w:tcW w:w="1077" w:type="dxa"/>
            <w:shd w:val="clear" w:color="auto" w:fill="auto"/>
          </w:tcPr>
          <w:p w14:paraId="6C30DA97" w14:textId="2E9F78FE"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w:t>
            </w:r>
            <w:r w:rsidR="00DE0924">
              <w:rPr>
                <w:rFonts w:ascii="Arial" w:hAnsi="Arial" w:cs="Arial"/>
                <w:sz w:val="16"/>
                <w:szCs w:val="16"/>
              </w:rPr>
              <w:t>1.</w:t>
            </w:r>
            <w:r w:rsidRPr="00DE3A6F">
              <w:rPr>
                <w:rFonts w:ascii="Arial" w:hAnsi="Arial" w:cs="Arial"/>
                <w:sz w:val="16"/>
                <w:szCs w:val="16"/>
              </w:rPr>
              <w:t>20</w:t>
            </w:r>
          </w:p>
        </w:tc>
        <w:tc>
          <w:tcPr>
            <w:tcW w:w="1056" w:type="dxa"/>
            <w:shd w:val="clear" w:color="auto" w:fill="auto"/>
          </w:tcPr>
          <w:p w14:paraId="293ED190" w14:textId="4605869E"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51.20</w:t>
            </w:r>
          </w:p>
        </w:tc>
        <w:tc>
          <w:tcPr>
            <w:tcW w:w="1165" w:type="dxa"/>
          </w:tcPr>
          <w:p w14:paraId="69FA3AC8" w14:textId="0F01F1B4"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51.20</w:t>
            </w:r>
          </w:p>
        </w:tc>
        <w:tc>
          <w:tcPr>
            <w:tcW w:w="1165" w:type="dxa"/>
          </w:tcPr>
          <w:p w14:paraId="3FADF0B5" w14:textId="30894964"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51.20</w:t>
            </w:r>
          </w:p>
        </w:tc>
        <w:tc>
          <w:tcPr>
            <w:tcW w:w="1165" w:type="dxa"/>
          </w:tcPr>
          <w:p w14:paraId="0EF838BB" w14:textId="3F1DCBD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48.80</w:t>
            </w:r>
          </w:p>
        </w:tc>
        <w:tc>
          <w:tcPr>
            <w:tcW w:w="1165" w:type="dxa"/>
          </w:tcPr>
          <w:p w14:paraId="63A523C4" w14:textId="6ED08E0D"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48.80</w:t>
            </w:r>
          </w:p>
        </w:tc>
      </w:tr>
      <w:tr w:rsidR="00C534F4" w:rsidRPr="00DE3A6F" w14:paraId="1257E4C0" w14:textId="77777777" w:rsidTr="001C56DA">
        <w:tc>
          <w:tcPr>
            <w:tcW w:w="4220" w:type="dxa"/>
            <w:shd w:val="clear" w:color="auto" w:fill="auto"/>
          </w:tcPr>
          <w:p w14:paraId="441D690D"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with subsidiaries as follows:</w:t>
            </w:r>
          </w:p>
        </w:tc>
        <w:tc>
          <w:tcPr>
            <w:tcW w:w="1385" w:type="dxa"/>
          </w:tcPr>
          <w:p w14:paraId="3753F0D0"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2A4A3447" w14:textId="77777777" w:rsidR="00C534F4" w:rsidRPr="00DE3A6F" w:rsidRDefault="00C534F4" w:rsidP="00C534F4">
            <w:pPr>
              <w:ind w:left="138" w:right="-72" w:hanging="138"/>
              <w:rPr>
                <w:rFonts w:ascii="Arial" w:hAnsi="Arial" w:cs="Arial"/>
                <w:spacing w:val="-2"/>
                <w:sz w:val="16"/>
                <w:szCs w:val="16"/>
                <w:lang w:val="en-US"/>
              </w:rPr>
            </w:pPr>
          </w:p>
        </w:tc>
        <w:tc>
          <w:tcPr>
            <w:tcW w:w="1077" w:type="dxa"/>
            <w:tcBorders>
              <w:top w:val="nil"/>
              <w:left w:val="nil"/>
              <w:bottom w:val="nil"/>
              <w:right w:val="nil"/>
            </w:tcBorders>
            <w:shd w:val="clear" w:color="auto" w:fill="auto"/>
          </w:tcPr>
          <w:p w14:paraId="7BC46407" w14:textId="77777777" w:rsidR="00C534F4" w:rsidRPr="00DE3A6F" w:rsidRDefault="00C534F4" w:rsidP="00C534F4">
            <w:pPr>
              <w:ind w:right="-72"/>
              <w:jc w:val="right"/>
              <w:rPr>
                <w:rFonts w:ascii="Arial" w:hAnsi="Arial" w:cs="Arial"/>
                <w:sz w:val="16"/>
                <w:szCs w:val="16"/>
              </w:rPr>
            </w:pPr>
          </w:p>
        </w:tc>
        <w:tc>
          <w:tcPr>
            <w:tcW w:w="1056" w:type="dxa"/>
            <w:tcBorders>
              <w:top w:val="nil"/>
              <w:left w:val="nil"/>
              <w:bottom w:val="nil"/>
              <w:right w:val="nil"/>
            </w:tcBorders>
            <w:shd w:val="clear" w:color="auto" w:fill="auto"/>
          </w:tcPr>
          <w:p w14:paraId="383E5163"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49C50BB8"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275F79FF"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14D7F18C"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3B5A4D65" w14:textId="77777777" w:rsidR="00C534F4" w:rsidRPr="00DE3A6F" w:rsidRDefault="00C534F4" w:rsidP="00C534F4">
            <w:pPr>
              <w:ind w:right="-72"/>
              <w:jc w:val="right"/>
              <w:rPr>
                <w:rFonts w:ascii="Arial" w:hAnsi="Arial" w:cs="Arial"/>
                <w:sz w:val="16"/>
                <w:szCs w:val="16"/>
              </w:rPr>
            </w:pPr>
          </w:p>
        </w:tc>
      </w:tr>
      <w:tr w:rsidR="00C534F4" w:rsidRPr="00DE3A6F" w14:paraId="530A32AD" w14:textId="77777777" w:rsidTr="001C56DA">
        <w:tc>
          <w:tcPr>
            <w:tcW w:w="4220" w:type="dxa"/>
            <w:shd w:val="clear" w:color="auto" w:fill="auto"/>
          </w:tcPr>
          <w:p w14:paraId="50EF510C" w14:textId="77777777" w:rsidR="00C534F4" w:rsidRPr="00DE3A6F" w:rsidRDefault="00C534F4" w:rsidP="00C534F4">
            <w:pPr>
              <w:ind w:left="135" w:right="-72"/>
              <w:rPr>
                <w:rFonts w:ascii="Arial" w:hAnsi="Arial" w:cs="Arial"/>
                <w:snapToGrid w:val="0"/>
                <w:sz w:val="16"/>
                <w:szCs w:val="16"/>
              </w:rPr>
            </w:pPr>
          </w:p>
        </w:tc>
        <w:tc>
          <w:tcPr>
            <w:tcW w:w="1385" w:type="dxa"/>
          </w:tcPr>
          <w:p w14:paraId="08051526"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460919D6" w14:textId="77777777" w:rsidR="00C534F4" w:rsidRPr="00DE3A6F" w:rsidRDefault="00C534F4" w:rsidP="00C534F4">
            <w:pPr>
              <w:ind w:left="138" w:right="-72" w:hanging="138"/>
              <w:rPr>
                <w:rFonts w:ascii="Arial" w:hAnsi="Arial" w:cs="Arial"/>
                <w:spacing w:val="-2"/>
                <w:sz w:val="16"/>
                <w:szCs w:val="16"/>
                <w:lang w:val="en-US"/>
              </w:rPr>
            </w:pPr>
          </w:p>
        </w:tc>
        <w:tc>
          <w:tcPr>
            <w:tcW w:w="1077" w:type="dxa"/>
            <w:tcBorders>
              <w:top w:val="nil"/>
              <w:left w:val="nil"/>
              <w:bottom w:val="nil"/>
              <w:right w:val="nil"/>
            </w:tcBorders>
            <w:shd w:val="clear" w:color="auto" w:fill="auto"/>
          </w:tcPr>
          <w:p w14:paraId="66310812" w14:textId="77777777" w:rsidR="00C534F4" w:rsidRPr="00DE3A6F" w:rsidRDefault="00C534F4" w:rsidP="00C534F4">
            <w:pPr>
              <w:ind w:right="-72"/>
              <w:jc w:val="right"/>
              <w:rPr>
                <w:rFonts w:ascii="Arial" w:hAnsi="Arial" w:cs="Arial"/>
                <w:sz w:val="16"/>
                <w:szCs w:val="16"/>
              </w:rPr>
            </w:pPr>
          </w:p>
        </w:tc>
        <w:tc>
          <w:tcPr>
            <w:tcW w:w="1056" w:type="dxa"/>
            <w:tcBorders>
              <w:top w:val="nil"/>
              <w:left w:val="nil"/>
              <w:bottom w:val="nil"/>
              <w:right w:val="nil"/>
            </w:tcBorders>
            <w:shd w:val="clear" w:color="auto" w:fill="auto"/>
          </w:tcPr>
          <w:p w14:paraId="020F98DF"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2B685FEE"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5E34FACA"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3185F33F" w14:textId="77777777" w:rsidR="00C534F4" w:rsidRPr="00DE3A6F" w:rsidRDefault="00C534F4" w:rsidP="00C534F4">
            <w:pPr>
              <w:ind w:right="-72"/>
              <w:jc w:val="right"/>
              <w:rPr>
                <w:rFonts w:ascii="Arial" w:hAnsi="Arial" w:cs="Arial"/>
                <w:sz w:val="16"/>
                <w:szCs w:val="16"/>
              </w:rPr>
            </w:pPr>
          </w:p>
        </w:tc>
        <w:tc>
          <w:tcPr>
            <w:tcW w:w="1165" w:type="dxa"/>
            <w:tcBorders>
              <w:top w:val="nil"/>
              <w:left w:val="nil"/>
              <w:bottom w:val="nil"/>
              <w:right w:val="nil"/>
            </w:tcBorders>
            <w:shd w:val="clear" w:color="auto" w:fill="auto"/>
          </w:tcPr>
          <w:p w14:paraId="7AD185E2" w14:textId="77777777" w:rsidR="00C534F4" w:rsidRPr="00DE3A6F" w:rsidRDefault="00C534F4" w:rsidP="00C534F4">
            <w:pPr>
              <w:ind w:right="-72"/>
              <w:jc w:val="right"/>
              <w:rPr>
                <w:rFonts w:ascii="Arial" w:hAnsi="Arial" w:cs="Arial"/>
                <w:sz w:val="16"/>
                <w:szCs w:val="16"/>
              </w:rPr>
            </w:pPr>
          </w:p>
        </w:tc>
      </w:tr>
      <w:tr w:rsidR="00C534F4" w:rsidRPr="00DE3A6F" w14:paraId="4154CAFF" w14:textId="77777777" w:rsidTr="001C56DA">
        <w:tc>
          <w:tcPr>
            <w:tcW w:w="4220" w:type="dxa"/>
            <w:shd w:val="clear" w:color="auto" w:fill="auto"/>
          </w:tcPr>
          <w:p w14:paraId="4946EF30"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Holding Limited</w:t>
            </w:r>
          </w:p>
        </w:tc>
        <w:tc>
          <w:tcPr>
            <w:tcW w:w="1385" w:type="dxa"/>
          </w:tcPr>
          <w:p w14:paraId="4152E432"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3154" w:type="dxa"/>
            <w:shd w:val="clear" w:color="auto" w:fill="auto"/>
          </w:tcPr>
          <w:p w14:paraId="24093140" w14:textId="77777777" w:rsidR="00C534F4" w:rsidRPr="00DE3A6F" w:rsidRDefault="00C534F4" w:rsidP="00C534F4">
            <w:pPr>
              <w:ind w:left="138" w:right="-72" w:hanging="138"/>
              <w:rPr>
                <w:rFonts w:ascii="Arial" w:hAnsi="Arial" w:cs="Arial"/>
                <w:sz w:val="16"/>
                <w:szCs w:val="16"/>
              </w:rPr>
            </w:pPr>
            <w:r w:rsidRPr="00DE3A6F">
              <w:rPr>
                <w:rFonts w:ascii="Arial" w:hAnsi="Arial" w:cs="Arial"/>
                <w:sz w:val="16"/>
                <w:szCs w:val="16"/>
              </w:rPr>
              <w:t>Investing in electric power business</w:t>
            </w:r>
          </w:p>
        </w:tc>
        <w:tc>
          <w:tcPr>
            <w:tcW w:w="1077" w:type="dxa"/>
            <w:shd w:val="clear" w:color="auto" w:fill="auto"/>
          </w:tcPr>
          <w:p w14:paraId="0FB32AFC" w14:textId="2DAA0EA1"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6784CB01" w14:textId="6E5B17CB"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1165" w:type="dxa"/>
          </w:tcPr>
          <w:p w14:paraId="6C6CCDD0" w14:textId="58A23DE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51.19</w:t>
            </w:r>
          </w:p>
        </w:tc>
        <w:tc>
          <w:tcPr>
            <w:tcW w:w="1165" w:type="dxa"/>
          </w:tcPr>
          <w:p w14:paraId="25208659" w14:textId="51E66EDA"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51.19</w:t>
            </w:r>
          </w:p>
        </w:tc>
        <w:tc>
          <w:tcPr>
            <w:tcW w:w="1165" w:type="dxa"/>
          </w:tcPr>
          <w:p w14:paraId="6BCEB974" w14:textId="7521A1D0"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48.81</w:t>
            </w:r>
          </w:p>
        </w:tc>
        <w:tc>
          <w:tcPr>
            <w:tcW w:w="1165" w:type="dxa"/>
          </w:tcPr>
          <w:p w14:paraId="74AD8F06" w14:textId="44B2061A"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48.81</w:t>
            </w:r>
          </w:p>
        </w:tc>
      </w:tr>
      <w:tr w:rsidR="00C534F4" w:rsidRPr="00DE3A6F" w14:paraId="2670DF2D" w14:textId="77777777" w:rsidTr="001C56DA">
        <w:tc>
          <w:tcPr>
            <w:tcW w:w="4220" w:type="dxa"/>
            <w:shd w:val="clear" w:color="auto" w:fill="auto"/>
          </w:tcPr>
          <w:p w14:paraId="6CFC6F2D" w14:textId="77777777" w:rsidR="00C534F4" w:rsidRPr="00DE3A6F" w:rsidRDefault="00C534F4" w:rsidP="00C534F4">
            <w:pPr>
              <w:ind w:left="135" w:right="-72"/>
              <w:rPr>
                <w:rFonts w:ascii="Arial" w:hAnsi="Arial" w:cs="Arial"/>
                <w:snapToGrid w:val="0"/>
                <w:sz w:val="16"/>
                <w:szCs w:val="16"/>
              </w:rPr>
            </w:pPr>
          </w:p>
        </w:tc>
        <w:tc>
          <w:tcPr>
            <w:tcW w:w="1385" w:type="dxa"/>
          </w:tcPr>
          <w:p w14:paraId="2B4209AF"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1F7A4DA0"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3200BECE"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61A4A9D8" w14:textId="77777777" w:rsidR="00C534F4" w:rsidRPr="00DE3A6F" w:rsidRDefault="00C534F4" w:rsidP="00C534F4">
            <w:pPr>
              <w:ind w:right="-72"/>
              <w:jc w:val="right"/>
              <w:rPr>
                <w:rFonts w:ascii="Arial" w:hAnsi="Arial" w:cs="Arial"/>
                <w:sz w:val="16"/>
                <w:szCs w:val="16"/>
              </w:rPr>
            </w:pPr>
          </w:p>
        </w:tc>
        <w:tc>
          <w:tcPr>
            <w:tcW w:w="1165" w:type="dxa"/>
          </w:tcPr>
          <w:p w14:paraId="0514A87A" w14:textId="77777777" w:rsidR="00C534F4" w:rsidRPr="00DE3A6F" w:rsidRDefault="00C534F4" w:rsidP="00C534F4">
            <w:pPr>
              <w:ind w:right="-72"/>
              <w:jc w:val="right"/>
              <w:rPr>
                <w:rFonts w:ascii="Arial" w:hAnsi="Arial" w:cs="Arial"/>
                <w:sz w:val="16"/>
                <w:szCs w:val="16"/>
              </w:rPr>
            </w:pPr>
          </w:p>
        </w:tc>
        <w:tc>
          <w:tcPr>
            <w:tcW w:w="1165" w:type="dxa"/>
          </w:tcPr>
          <w:p w14:paraId="048FFE1B" w14:textId="77777777" w:rsidR="00C534F4" w:rsidRPr="00DE3A6F" w:rsidRDefault="00C534F4" w:rsidP="00C534F4">
            <w:pPr>
              <w:ind w:right="-72"/>
              <w:jc w:val="right"/>
              <w:rPr>
                <w:rFonts w:ascii="Arial" w:hAnsi="Arial" w:cs="Arial"/>
                <w:sz w:val="16"/>
                <w:szCs w:val="16"/>
              </w:rPr>
            </w:pPr>
          </w:p>
        </w:tc>
        <w:tc>
          <w:tcPr>
            <w:tcW w:w="1165" w:type="dxa"/>
          </w:tcPr>
          <w:p w14:paraId="2314049D" w14:textId="77777777" w:rsidR="00C534F4" w:rsidRPr="00DE3A6F" w:rsidRDefault="00C534F4" w:rsidP="00C534F4">
            <w:pPr>
              <w:ind w:right="-72"/>
              <w:jc w:val="right"/>
              <w:rPr>
                <w:rFonts w:ascii="Arial" w:hAnsi="Arial" w:cs="Arial"/>
                <w:sz w:val="16"/>
                <w:szCs w:val="16"/>
              </w:rPr>
            </w:pPr>
          </w:p>
        </w:tc>
        <w:tc>
          <w:tcPr>
            <w:tcW w:w="1165" w:type="dxa"/>
          </w:tcPr>
          <w:p w14:paraId="5201B45B" w14:textId="77777777" w:rsidR="00C534F4" w:rsidRPr="00DE3A6F" w:rsidRDefault="00C534F4" w:rsidP="00C534F4">
            <w:pPr>
              <w:ind w:right="-72"/>
              <w:jc w:val="right"/>
              <w:rPr>
                <w:rFonts w:ascii="Arial" w:hAnsi="Arial" w:cs="Arial"/>
                <w:sz w:val="16"/>
                <w:szCs w:val="16"/>
              </w:rPr>
            </w:pPr>
          </w:p>
        </w:tc>
      </w:tr>
      <w:tr w:rsidR="00C534F4" w:rsidRPr="00DE3A6F" w14:paraId="39FDB367" w14:textId="77777777" w:rsidTr="001C56DA">
        <w:tc>
          <w:tcPr>
            <w:tcW w:w="4220" w:type="dxa"/>
            <w:shd w:val="clear" w:color="auto" w:fill="auto"/>
          </w:tcPr>
          <w:p w14:paraId="532E8C33"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1 Limited</w:t>
            </w:r>
          </w:p>
        </w:tc>
        <w:tc>
          <w:tcPr>
            <w:tcW w:w="1385" w:type="dxa"/>
          </w:tcPr>
          <w:p w14:paraId="3BC56BFA"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3154" w:type="dxa"/>
            <w:shd w:val="clear" w:color="auto" w:fill="auto"/>
          </w:tcPr>
          <w:p w14:paraId="1FCC1B6E"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w:t>
            </w:r>
          </w:p>
        </w:tc>
        <w:tc>
          <w:tcPr>
            <w:tcW w:w="1077" w:type="dxa"/>
            <w:shd w:val="clear" w:color="auto" w:fill="auto"/>
          </w:tcPr>
          <w:p w14:paraId="74451AFB" w14:textId="70000B8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1A290F17" w14:textId="75CA1E8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1165" w:type="dxa"/>
          </w:tcPr>
          <w:p w14:paraId="34349B3B" w14:textId="632E045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50.69</w:t>
            </w:r>
          </w:p>
        </w:tc>
        <w:tc>
          <w:tcPr>
            <w:tcW w:w="1165" w:type="dxa"/>
          </w:tcPr>
          <w:p w14:paraId="6133F0E9" w14:textId="7CA0DD0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50.69</w:t>
            </w:r>
          </w:p>
        </w:tc>
        <w:tc>
          <w:tcPr>
            <w:tcW w:w="1165" w:type="dxa"/>
          </w:tcPr>
          <w:p w14:paraId="20AE099E" w14:textId="264996E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49.31</w:t>
            </w:r>
          </w:p>
        </w:tc>
        <w:tc>
          <w:tcPr>
            <w:tcW w:w="1165" w:type="dxa"/>
          </w:tcPr>
          <w:p w14:paraId="4FB3A640" w14:textId="3230C9E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49.31</w:t>
            </w:r>
          </w:p>
        </w:tc>
      </w:tr>
      <w:tr w:rsidR="00C534F4" w:rsidRPr="00DE3A6F" w14:paraId="08C39385" w14:textId="77777777" w:rsidTr="001C56DA">
        <w:tc>
          <w:tcPr>
            <w:tcW w:w="4220" w:type="dxa"/>
            <w:shd w:val="clear" w:color="auto" w:fill="auto"/>
          </w:tcPr>
          <w:p w14:paraId="54D83B34" w14:textId="77777777" w:rsidR="00C534F4" w:rsidRPr="00DE3A6F" w:rsidRDefault="00C534F4" w:rsidP="00C534F4">
            <w:pPr>
              <w:ind w:left="135" w:right="-72"/>
              <w:rPr>
                <w:rFonts w:ascii="Arial" w:hAnsi="Arial" w:cs="Arial"/>
                <w:snapToGrid w:val="0"/>
                <w:sz w:val="16"/>
                <w:szCs w:val="16"/>
              </w:rPr>
            </w:pPr>
          </w:p>
        </w:tc>
        <w:tc>
          <w:tcPr>
            <w:tcW w:w="1385" w:type="dxa"/>
          </w:tcPr>
          <w:p w14:paraId="066409FE"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46E00F6B"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1CBC53EA"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7FEBFBE4" w14:textId="77777777" w:rsidR="00C534F4" w:rsidRPr="00DE3A6F" w:rsidRDefault="00C534F4" w:rsidP="00C534F4">
            <w:pPr>
              <w:ind w:right="-72"/>
              <w:jc w:val="right"/>
              <w:rPr>
                <w:rFonts w:ascii="Arial" w:hAnsi="Arial" w:cs="Arial"/>
                <w:sz w:val="16"/>
                <w:szCs w:val="16"/>
              </w:rPr>
            </w:pPr>
          </w:p>
        </w:tc>
        <w:tc>
          <w:tcPr>
            <w:tcW w:w="1165" w:type="dxa"/>
          </w:tcPr>
          <w:p w14:paraId="1B2B4966" w14:textId="77777777" w:rsidR="00C534F4" w:rsidRPr="00DE3A6F" w:rsidRDefault="00C534F4" w:rsidP="00C534F4">
            <w:pPr>
              <w:ind w:right="-72"/>
              <w:jc w:val="right"/>
              <w:rPr>
                <w:rFonts w:ascii="Arial" w:hAnsi="Arial" w:cs="Arial"/>
                <w:sz w:val="16"/>
                <w:szCs w:val="16"/>
              </w:rPr>
            </w:pPr>
          </w:p>
        </w:tc>
        <w:tc>
          <w:tcPr>
            <w:tcW w:w="1165" w:type="dxa"/>
          </w:tcPr>
          <w:p w14:paraId="66AB935C" w14:textId="77777777" w:rsidR="00C534F4" w:rsidRPr="00DE3A6F" w:rsidRDefault="00C534F4" w:rsidP="00C534F4">
            <w:pPr>
              <w:ind w:right="-72"/>
              <w:jc w:val="right"/>
              <w:rPr>
                <w:rFonts w:ascii="Arial" w:hAnsi="Arial" w:cs="Arial"/>
                <w:sz w:val="16"/>
                <w:szCs w:val="16"/>
              </w:rPr>
            </w:pPr>
          </w:p>
        </w:tc>
        <w:tc>
          <w:tcPr>
            <w:tcW w:w="1165" w:type="dxa"/>
          </w:tcPr>
          <w:p w14:paraId="5F41314C" w14:textId="77777777" w:rsidR="00C534F4" w:rsidRPr="00DE3A6F" w:rsidRDefault="00C534F4" w:rsidP="00C534F4">
            <w:pPr>
              <w:ind w:right="-72"/>
              <w:jc w:val="right"/>
              <w:rPr>
                <w:rFonts w:ascii="Arial" w:hAnsi="Arial" w:cs="Arial"/>
                <w:sz w:val="16"/>
                <w:szCs w:val="16"/>
              </w:rPr>
            </w:pPr>
          </w:p>
        </w:tc>
        <w:tc>
          <w:tcPr>
            <w:tcW w:w="1165" w:type="dxa"/>
          </w:tcPr>
          <w:p w14:paraId="630D1AA2" w14:textId="77777777" w:rsidR="00C534F4" w:rsidRPr="00DE3A6F" w:rsidRDefault="00C534F4" w:rsidP="00C534F4">
            <w:pPr>
              <w:ind w:right="-72"/>
              <w:jc w:val="right"/>
              <w:rPr>
                <w:rFonts w:ascii="Arial" w:hAnsi="Arial" w:cs="Arial"/>
                <w:sz w:val="16"/>
                <w:szCs w:val="16"/>
              </w:rPr>
            </w:pPr>
          </w:p>
        </w:tc>
      </w:tr>
      <w:tr w:rsidR="00C534F4" w:rsidRPr="00DE3A6F" w14:paraId="56ABB58B" w14:textId="77777777" w:rsidTr="001C56DA">
        <w:tc>
          <w:tcPr>
            <w:tcW w:w="4220" w:type="dxa"/>
            <w:shd w:val="clear" w:color="auto" w:fill="auto"/>
          </w:tcPr>
          <w:p w14:paraId="51FF008D"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2 Limited</w:t>
            </w:r>
          </w:p>
        </w:tc>
        <w:tc>
          <w:tcPr>
            <w:tcW w:w="1385" w:type="dxa"/>
          </w:tcPr>
          <w:p w14:paraId="3EC4F3A5"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3154" w:type="dxa"/>
            <w:shd w:val="clear" w:color="auto" w:fill="auto"/>
          </w:tcPr>
          <w:p w14:paraId="24C3D34A"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w:t>
            </w:r>
          </w:p>
        </w:tc>
        <w:tc>
          <w:tcPr>
            <w:tcW w:w="1077" w:type="dxa"/>
            <w:shd w:val="clear" w:color="auto" w:fill="auto"/>
          </w:tcPr>
          <w:p w14:paraId="078D8944" w14:textId="4CC7407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5BD79ED6" w14:textId="79832DE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1165" w:type="dxa"/>
          </w:tcPr>
          <w:p w14:paraId="79F56D3A" w14:textId="77693845"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51.20</w:t>
            </w:r>
          </w:p>
        </w:tc>
        <w:tc>
          <w:tcPr>
            <w:tcW w:w="1165" w:type="dxa"/>
          </w:tcPr>
          <w:p w14:paraId="576C4314" w14:textId="14BE411E"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51.20</w:t>
            </w:r>
          </w:p>
        </w:tc>
        <w:tc>
          <w:tcPr>
            <w:tcW w:w="1165" w:type="dxa"/>
          </w:tcPr>
          <w:p w14:paraId="6F563D97" w14:textId="703017BA"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48.80</w:t>
            </w:r>
          </w:p>
        </w:tc>
        <w:tc>
          <w:tcPr>
            <w:tcW w:w="1165" w:type="dxa"/>
          </w:tcPr>
          <w:p w14:paraId="5A85B633" w14:textId="39F9D9FD"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48.80</w:t>
            </w:r>
          </w:p>
        </w:tc>
      </w:tr>
      <w:tr w:rsidR="00C534F4" w:rsidRPr="00DE3A6F" w14:paraId="4BA8799B" w14:textId="77777777" w:rsidTr="001C56DA">
        <w:tc>
          <w:tcPr>
            <w:tcW w:w="4220" w:type="dxa"/>
            <w:shd w:val="clear" w:color="auto" w:fill="auto"/>
          </w:tcPr>
          <w:p w14:paraId="1460685F" w14:textId="77777777" w:rsidR="00C534F4" w:rsidRPr="00DE3A6F" w:rsidRDefault="00C534F4" w:rsidP="00C534F4">
            <w:pPr>
              <w:ind w:left="135" w:right="-72"/>
              <w:rPr>
                <w:rFonts w:ascii="Arial" w:hAnsi="Arial" w:cs="Arial"/>
                <w:snapToGrid w:val="0"/>
                <w:sz w:val="16"/>
                <w:szCs w:val="16"/>
              </w:rPr>
            </w:pPr>
          </w:p>
        </w:tc>
        <w:tc>
          <w:tcPr>
            <w:tcW w:w="1385" w:type="dxa"/>
          </w:tcPr>
          <w:p w14:paraId="5190B3F1"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3753FD91"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2C33756D"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4D2C9097" w14:textId="77777777" w:rsidR="00C534F4" w:rsidRPr="00DE3A6F" w:rsidRDefault="00C534F4" w:rsidP="00C534F4">
            <w:pPr>
              <w:ind w:right="-72"/>
              <w:jc w:val="right"/>
              <w:rPr>
                <w:rFonts w:ascii="Arial" w:hAnsi="Arial" w:cs="Arial"/>
                <w:sz w:val="16"/>
                <w:szCs w:val="16"/>
              </w:rPr>
            </w:pPr>
          </w:p>
        </w:tc>
        <w:tc>
          <w:tcPr>
            <w:tcW w:w="1165" w:type="dxa"/>
          </w:tcPr>
          <w:p w14:paraId="41B3E153" w14:textId="77777777" w:rsidR="00C534F4" w:rsidRPr="00DE3A6F" w:rsidRDefault="00C534F4" w:rsidP="00C534F4">
            <w:pPr>
              <w:ind w:right="-72"/>
              <w:jc w:val="right"/>
              <w:rPr>
                <w:rFonts w:ascii="Arial" w:hAnsi="Arial" w:cs="Arial"/>
                <w:sz w:val="16"/>
                <w:szCs w:val="16"/>
              </w:rPr>
            </w:pPr>
          </w:p>
        </w:tc>
        <w:tc>
          <w:tcPr>
            <w:tcW w:w="1165" w:type="dxa"/>
          </w:tcPr>
          <w:p w14:paraId="2CD7F948" w14:textId="77777777" w:rsidR="00C534F4" w:rsidRPr="00DE3A6F" w:rsidRDefault="00C534F4" w:rsidP="00C534F4">
            <w:pPr>
              <w:ind w:right="-72"/>
              <w:jc w:val="right"/>
              <w:rPr>
                <w:rFonts w:ascii="Arial" w:hAnsi="Arial" w:cs="Arial"/>
                <w:sz w:val="16"/>
                <w:szCs w:val="16"/>
              </w:rPr>
            </w:pPr>
          </w:p>
        </w:tc>
        <w:tc>
          <w:tcPr>
            <w:tcW w:w="1165" w:type="dxa"/>
          </w:tcPr>
          <w:p w14:paraId="7483079C" w14:textId="77777777" w:rsidR="00C534F4" w:rsidRPr="00DE3A6F" w:rsidRDefault="00C534F4" w:rsidP="00C534F4">
            <w:pPr>
              <w:ind w:right="-72"/>
              <w:jc w:val="right"/>
              <w:rPr>
                <w:rFonts w:ascii="Arial" w:hAnsi="Arial" w:cs="Arial"/>
                <w:sz w:val="16"/>
                <w:szCs w:val="16"/>
              </w:rPr>
            </w:pPr>
          </w:p>
        </w:tc>
        <w:tc>
          <w:tcPr>
            <w:tcW w:w="1165" w:type="dxa"/>
          </w:tcPr>
          <w:p w14:paraId="61C7DE4F" w14:textId="77777777" w:rsidR="00C534F4" w:rsidRPr="00DE3A6F" w:rsidRDefault="00C534F4" w:rsidP="00C534F4">
            <w:pPr>
              <w:ind w:right="-72"/>
              <w:jc w:val="right"/>
              <w:rPr>
                <w:rFonts w:ascii="Arial" w:hAnsi="Arial" w:cs="Arial"/>
                <w:sz w:val="16"/>
                <w:szCs w:val="16"/>
              </w:rPr>
            </w:pPr>
          </w:p>
        </w:tc>
      </w:tr>
      <w:tr w:rsidR="00C534F4" w:rsidRPr="00DE3A6F" w14:paraId="60A27E50" w14:textId="77777777" w:rsidTr="001C56DA">
        <w:tc>
          <w:tcPr>
            <w:tcW w:w="4220" w:type="dxa"/>
            <w:shd w:val="clear" w:color="auto" w:fill="auto"/>
          </w:tcPr>
          <w:p w14:paraId="194E0148"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3 Limited</w:t>
            </w:r>
          </w:p>
        </w:tc>
        <w:tc>
          <w:tcPr>
            <w:tcW w:w="1385" w:type="dxa"/>
          </w:tcPr>
          <w:p w14:paraId="6093F60E" w14:textId="77777777" w:rsidR="00C534F4" w:rsidRPr="00DE3A6F" w:rsidRDefault="00C534F4" w:rsidP="00C534F4">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27535B31"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w:t>
            </w:r>
          </w:p>
        </w:tc>
        <w:tc>
          <w:tcPr>
            <w:tcW w:w="1077" w:type="dxa"/>
            <w:shd w:val="clear" w:color="auto" w:fill="auto"/>
          </w:tcPr>
          <w:p w14:paraId="43DE340D" w14:textId="1300E9FA"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1056" w:type="dxa"/>
            <w:shd w:val="clear" w:color="auto" w:fill="auto"/>
          </w:tcPr>
          <w:p w14:paraId="3E7FBAFA" w14:textId="6B07537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1165" w:type="dxa"/>
          </w:tcPr>
          <w:p w14:paraId="4534E402" w14:textId="1AA0B7E3"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60.72</w:t>
            </w:r>
          </w:p>
        </w:tc>
        <w:tc>
          <w:tcPr>
            <w:tcW w:w="1165" w:type="dxa"/>
          </w:tcPr>
          <w:p w14:paraId="191BFCBE" w14:textId="412C8D5C"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60.72</w:t>
            </w:r>
          </w:p>
        </w:tc>
        <w:tc>
          <w:tcPr>
            <w:tcW w:w="1165" w:type="dxa"/>
          </w:tcPr>
          <w:p w14:paraId="61BBBA98" w14:textId="000B30A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39.28</w:t>
            </w:r>
          </w:p>
        </w:tc>
        <w:tc>
          <w:tcPr>
            <w:tcW w:w="1165" w:type="dxa"/>
          </w:tcPr>
          <w:p w14:paraId="79F2548C" w14:textId="6452988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39.28</w:t>
            </w:r>
          </w:p>
        </w:tc>
      </w:tr>
      <w:tr w:rsidR="00C534F4" w:rsidRPr="00DE3A6F" w14:paraId="7EBB04E0" w14:textId="77777777" w:rsidTr="001C56DA">
        <w:tc>
          <w:tcPr>
            <w:tcW w:w="4220" w:type="dxa"/>
            <w:shd w:val="clear" w:color="auto" w:fill="auto"/>
          </w:tcPr>
          <w:p w14:paraId="54D49BDA" w14:textId="77777777" w:rsidR="00C534F4" w:rsidRPr="00DE3A6F" w:rsidRDefault="00C534F4" w:rsidP="00C534F4">
            <w:pPr>
              <w:ind w:left="135" w:right="-72"/>
              <w:rPr>
                <w:rFonts w:ascii="Arial" w:hAnsi="Arial" w:cs="Arial"/>
                <w:snapToGrid w:val="0"/>
                <w:sz w:val="16"/>
                <w:szCs w:val="16"/>
              </w:rPr>
            </w:pPr>
          </w:p>
        </w:tc>
        <w:tc>
          <w:tcPr>
            <w:tcW w:w="1385" w:type="dxa"/>
          </w:tcPr>
          <w:p w14:paraId="7B6BDD66"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74197EC6"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1121615A"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48A07111" w14:textId="77777777" w:rsidR="00C534F4" w:rsidRPr="00DE3A6F" w:rsidRDefault="00C534F4" w:rsidP="00C534F4">
            <w:pPr>
              <w:ind w:right="-72"/>
              <w:jc w:val="right"/>
              <w:rPr>
                <w:rFonts w:ascii="Arial" w:hAnsi="Arial" w:cs="Arial"/>
                <w:sz w:val="16"/>
                <w:szCs w:val="16"/>
              </w:rPr>
            </w:pPr>
          </w:p>
        </w:tc>
        <w:tc>
          <w:tcPr>
            <w:tcW w:w="1165" w:type="dxa"/>
          </w:tcPr>
          <w:p w14:paraId="4E1E7BEE" w14:textId="77777777" w:rsidR="00C534F4" w:rsidRPr="00DE3A6F" w:rsidRDefault="00C534F4" w:rsidP="00C534F4">
            <w:pPr>
              <w:ind w:right="-72"/>
              <w:jc w:val="right"/>
              <w:rPr>
                <w:rFonts w:ascii="Arial" w:hAnsi="Arial" w:cs="Arial"/>
                <w:sz w:val="16"/>
                <w:szCs w:val="16"/>
              </w:rPr>
            </w:pPr>
          </w:p>
        </w:tc>
        <w:tc>
          <w:tcPr>
            <w:tcW w:w="1165" w:type="dxa"/>
          </w:tcPr>
          <w:p w14:paraId="028542BD" w14:textId="77777777" w:rsidR="00C534F4" w:rsidRPr="00DE3A6F" w:rsidRDefault="00C534F4" w:rsidP="00C534F4">
            <w:pPr>
              <w:ind w:right="-72"/>
              <w:jc w:val="right"/>
              <w:rPr>
                <w:rFonts w:ascii="Arial" w:hAnsi="Arial" w:cs="Arial"/>
                <w:sz w:val="16"/>
                <w:szCs w:val="16"/>
              </w:rPr>
            </w:pPr>
          </w:p>
        </w:tc>
        <w:tc>
          <w:tcPr>
            <w:tcW w:w="1165" w:type="dxa"/>
          </w:tcPr>
          <w:p w14:paraId="4D5E0801" w14:textId="77777777" w:rsidR="00C534F4" w:rsidRPr="00DE3A6F" w:rsidRDefault="00C534F4" w:rsidP="00C534F4">
            <w:pPr>
              <w:ind w:right="-72"/>
              <w:jc w:val="right"/>
              <w:rPr>
                <w:rFonts w:ascii="Arial" w:hAnsi="Arial" w:cs="Arial"/>
                <w:sz w:val="16"/>
                <w:szCs w:val="16"/>
              </w:rPr>
            </w:pPr>
          </w:p>
        </w:tc>
        <w:tc>
          <w:tcPr>
            <w:tcW w:w="1165" w:type="dxa"/>
          </w:tcPr>
          <w:p w14:paraId="2B65E2D0" w14:textId="77777777" w:rsidR="00C534F4" w:rsidRPr="00DE3A6F" w:rsidRDefault="00C534F4" w:rsidP="00C534F4">
            <w:pPr>
              <w:ind w:right="-72"/>
              <w:jc w:val="right"/>
              <w:rPr>
                <w:rFonts w:ascii="Arial" w:hAnsi="Arial" w:cs="Arial"/>
                <w:sz w:val="16"/>
                <w:szCs w:val="16"/>
              </w:rPr>
            </w:pPr>
          </w:p>
        </w:tc>
      </w:tr>
      <w:tr w:rsidR="00C534F4" w:rsidRPr="00DE3A6F" w14:paraId="0E161BE7" w14:textId="77777777" w:rsidTr="001C56DA">
        <w:tc>
          <w:tcPr>
            <w:tcW w:w="4220" w:type="dxa"/>
            <w:shd w:val="clear" w:color="auto" w:fill="auto"/>
          </w:tcPr>
          <w:p w14:paraId="67B6F1DE"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xml:space="preserve">- Amata B.Grimm Power 4 Limited </w:t>
            </w:r>
          </w:p>
        </w:tc>
        <w:tc>
          <w:tcPr>
            <w:tcW w:w="1385" w:type="dxa"/>
          </w:tcPr>
          <w:p w14:paraId="7069D273" w14:textId="77777777" w:rsidR="00C534F4" w:rsidRPr="00DE3A6F" w:rsidRDefault="00C534F4" w:rsidP="00C534F4">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26BB68D6" w14:textId="77777777" w:rsidR="00C534F4" w:rsidRPr="00DE3A6F" w:rsidRDefault="00C534F4" w:rsidP="00C534F4">
            <w:pPr>
              <w:ind w:left="138" w:right="-72" w:hanging="138"/>
              <w:rPr>
                <w:rFonts w:ascii="Arial" w:hAnsi="Arial" w:cs="Arial"/>
                <w:spacing w:val="-2"/>
                <w:sz w:val="16"/>
                <w:szCs w:val="16"/>
                <w:cs/>
                <w:lang w:val="en-US"/>
              </w:rPr>
            </w:pPr>
            <w:r w:rsidRPr="00DE3A6F">
              <w:rPr>
                <w:rFonts w:ascii="Arial" w:hAnsi="Arial" w:cs="Arial"/>
                <w:spacing w:val="-2"/>
                <w:sz w:val="16"/>
                <w:szCs w:val="16"/>
                <w:lang w:val="en-US"/>
              </w:rPr>
              <w:t xml:space="preserve">Electricity generating </w:t>
            </w:r>
          </w:p>
        </w:tc>
        <w:tc>
          <w:tcPr>
            <w:tcW w:w="1077" w:type="dxa"/>
            <w:shd w:val="clear" w:color="auto" w:fill="auto"/>
          </w:tcPr>
          <w:p w14:paraId="7EB1924F" w14:textId="251CE002"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056" w:type="dxa"/>
            <w:shd w:val="clear" w:color="auto" w:fill="auto"/>
          </w:tcPr>
          <w:p w14:paraId="7D46E638" w14:textId="6DC6D1A5"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165" w:type="dxa"/>
          </w:tcPr>
          <w:p w14:paraId="23FAE68F" w14:textId="22BB4D05"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6B6BCB4C" w14:textId="4FB2635C"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21630A2A" w14:textId="4856810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c>
          <w:tcPr>
            <w:tcW w:w="1165" w:type="dxa"/>
          </w:tcPr>
          <w:p w14:paraId="6F89A1EE" w14:textId="046D48D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r>
      <w:tr w:rsidR="00C534F4" w:rsidRPr="00DE3A6F" w14:paraId="7346EA1D" w14:textId="77777777" w:rsidTr="001C56DA">
        <w:tc>
          <w:tcPr>
            <w:tcW w:w="4220" w:type="dxa"/>
            <w:shd w:val="clear" w:color="auto" w:fill="auto"/>
          </w:tcPr>
          <w:p w14:paraId="01392AE3" w14:textId="77777777" w:rsidR="00C534F4" w:rsidRPr="00DE3A6F" w:rsidRDefault="00C534F4" w:rsidP="00C534F4">
            <w:pPr>
              <w:ind w:left="135" w:right="-72"/>
              <w:rPr>
                <w:rFonts w:ascii="Arial" w:hAnsi="Arial" w:cs="Arial"/>
                <w:snapToGrid w:val="0"/>
                <w:sz w:val="16"/>
                <w:szCs w:val="16"/>
              </w:rPr>
            </w:pPr>
          </w:p>
        </w:tc>
        <w:tc>
          <w:tcPr>
            <w:tcW w:w="1385" w:type="dxa"/>
          </w:tcPr>
          <w:p w14:paraId="092F0243"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6B7675DE"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3A94AD76"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74CF67FF" w14:textId="77777777" w:rsidR="00C534F4" w:rsidRPr="00DE3A6F" w:rsidRDefault="00C534F4" w:rsidP="00C534F4">
            <w:pPr>
              <w:ind w:right="-72"/>
              <w:jc w:val="right"/>
              <w:rPr>
                <w:rFonts w:ascii="Arial" w:hAnsi="Arial" w:cs="Arial"/>
                <w:sz w:val="16"/>
                <w:szCs w:val="16"/>
              </w:rPr>
            </w:pPr>
          </w:p>
        </w:tc>
        <w:tc>
          <w:tcPr>
            <w:tcW w:w="1165" w:type="dxa"/>
          </w:tcPr>
          <w:p w14:paraId="53D5A390" w14:textId="77777777" w:rsidR="00C534F4" w:rsidRPr="00DE3A6F" w:rsidRDefault="00C534F4" w:rsidP="00C534F4">
            <w:pPr>
              <w:ind w:right="-72"/>
              <w:jc w:val="right"/>
              <w:rPr>
                <w:rFonts w:ascii="Arial" w:hAnsi="Arial" w:cs="Arial"/>
                <w:sz w:val="16"/>
                <w:szCs w:val="16"/>
              </w:rPr>
            </w:pPr>
          </w:p>
        </w:tc>
        <w:tc>
          <w:tcPr>
            <w:tcW w:w="1165" w:type="dxa"/>
          </w:tcPr>
          <w:p w14:paraId="45F0A3F4" w14:textId="77777777" w:rsidR="00C534F4" w:rsidRPr="00DE3A6F" w:rsidRDefault="00C534F4" w:rsidP="00C534F4">
            <w:pPr>
              <w:ind w:right="-72"/>
              <w:jc w:val="right"/>
              <w:rPr>
                <w:rFonts w:ascii="Arial" w:hAnsi="Arial" w:cs="Arial"/>
                <w:sz w:val="16"/>
                <w:szCs w:val="16"/>
              </w:rPr>
            </w:pPr>
          </w:p>
        </w:tc>
        <w:tc>
          <w:tcPr>
            <w:tcW w:w="1165" w:type="dxa"/>
          </w:tcPr>
          <w:p w14:paraId="3BCE9CE9" w14:textId="77777777" w:rsidR="00C534F4" w:rsidRPr="00DE3A6F" w:rsidRDefault="00C534F4" w:rsidP="00C534F4">
            <w:pPr>
              <w:ind w:right="-72"/>
              <w:jc w:val="right"/>
              <w:rPr>
                <w:rFonts w:ascii="Arial" w:hAnsi="Arial" w:cs="Arial"/>
                <w:sz w:val="16"/>
                <w:szCs w:val="16"/>
              </w:rPr>
            </w:pPr>
          </w:p>
        </w:tc>
        <w:tc>
          <w:tcPr>
            <w:tcW w:w="1165" w:type="dxa"/>
          </w:tcPr>
          <w:p w14:paraId="00666540" w14:textId="77777777" w:rsidR="00C534F4" w:rsidRPr="00DE3A6F" w:rsidRDefault="00C534F4" w:rsidP="00C534F4">
            <w:pPr>
              <w:ind w:right="-72"/>
              <w:jc w:val="right"/>
              <w:rPr>
                <w:rFonts w:ascii="Arial" w:hAnsi="Arial" w:cs="Arial"/>
                <w:sz w:val="16"/>
                <w:szCs w:val="16"/>
              </w:rPr>
            </w:pPr>
          </w:p>
        </w:tc>
      </w:tr>
      <w:tr w:rsidR="00C534F4" w:rsidRPr="00DE3A6F" w14:paraId="68FFE93D" w14:textId="77777777" w:rsidTr="001C56DA">
        <w:tc>
          <w:tcPr>
            <w:tcW w:w="4220" w:type="dxa"/>
            <w:shd w:val="clear" w:color="auto" w:fill="auto"/>
          </w:tcPr>
          <w:p w14:paraId="02905EA4"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5 Limited</w:t>
            </w:r>
          </w:p>
        </w:tc>
        <w:tc>
          <w:tcPr>
            <w:tcW w:w="1385" w:type="dxa"/>
          </w:tcPr>
          <w:p w14:paraId="778B5E11" w14:textId="77777777" w:rsidR="00C534F4" w:rsidRPr="00DE3A6F" w:rsidRDefault="00C534F4" w:rsidP="00C534F4">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38A49DA0" w14:textId="77777777" w:rsidR="00C534F4" w:rsidRPr="00DE3A6F" w:rsidRDefault="00C534F4" w:rsidP="00C534F4">
            <w:pPr>
              <w:ind w:left="138" w:right="-72" w:hanging="138"/>
              <w:rPr>
                <w:rFonts w:ascii="Arial" w:hAnsi="Arial" w:cs="Arial"/>
                <w:spacing w:val="-2"/>
                <w:sz w:val="16"/>
                <w:szCs w:val="16"/>
              </w:rPr>
            </w:pPr>
            <w:r w:rsidRPr="00DE3A6F">
              <w:rPr>
                <w:rFonts w:ascii="Arial" w:hAnsi="Arial" w:cs="Arial"/>
                <w:spacing w:val="-2"/>
                <w:sz w:val="16"/>
                <w:szCs w:val="16"/>
                <w:lang w:val="en-US"/>
              </w:rPr>
              <w:t>Electricity generat</w:t>
            </w:r>
            <w:r w:rsidRPr="00DE3A6F">
              <w:rPr>
                <w:rFonts w:ascii="Arial" w:hAnsi="Arial" w:cs="Arial"/>
                <w:spacing w:val="-2"/>
                <w:sz w:val="16"/>
                <w:szCs w:val="16"/>
              </w:rPr>
              <w:t>ing</w:t>
            </w:r>
          </w:p>
        </w:tc>
        <w:tc>
          <w:tcPr>
            <w:tcW w:w="1077" w:type="dxa"/>
            <w:shd w:val="clear" w:color="auto" w:fill="auto"/>
          </w:tcPr>
          <w:p w14:paraId="1E3FDFD0" w14:textId="5FCA6B71"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056" w:type="dxa"/>
            <w:shd w:val="clear" w:color="auto" w:fill="auto"/>
          </w:tcPr>
          <w:p w14:paraId="1379FC7E" w14:textId="74E1E0C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165" w:type="dxa"/>
          </w:tcPr>
          <w:p w14:paraId="49D81DA7" w14:textId="06866C3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02F66C22" w14:textId="6F9063E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429F0D5F" w14:textId="39A2091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c>
          <w:tcPr>
            <w:tcW w:w="1165" w:type="dxa"/>
          </w:tcPr>
          <w:p w14:paraId="6AD0D81E" w14:textId="02AE9E9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r>
      <w:tr w:rsidR="00C534F4" w:rsidRPr="00DE3A6F" w14:paraId="214E5979" w14:textId="77777777" w:rsidTr="001C56DA">
        <w:trPr>
          <w:trHeight w:val="68"/>
        </w:trPr>
        <w:tc>
          <w:tcPr>
            <w:tcW w:w="4220" w:type="dxa"/>
            <w:shd w:val="clear" w:color="auto" w:fill="auto"/>
          </w:tcPr>
          <w:p w14:paraId="3CA3AA31" w14:textId="77777777" w:rsidR="00C534F4" w:rsidRPr="00DE3A6F" w:rsidRDefault="00C534F4" w:rsidP="00C534F4">
            <w:pPr>
              <w:ind w:left="135" w:right="-72"/>
              <w:rPr>
                <w:rFonts w:ascii="Arial" w:hAnsi="Arial" w:cs="Arial"/>
                <w:snapToGrid w:val="0"/>
                <w:sz w:val="16"/>
                <w:szCs w:val="16"/>
              </w:rPr>
            </w:pPr>
          </w:p>
        </w:tc>
        <w:tc>
          <w:tcPr>
            <w:tcW w:w="1385" w:type="dxa"/>
          </w:tcPr>
          <w:p w14:paraId="6DC4FC41"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390E3D61"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72557E23"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54D504FE" w14:textId="77777777" w:rsidR="00C534F4" w:rsidRPr="00DE3A6F" w:rsidRDefault="00C534F4" w:rsidP="00C534F4">
            <w:pPr>
              <w:ind w:right="-72"/>
              <w:jc w:val="right"/>
              <w:rPr>
                <w:rFonts w:ascii="Arial" w:hAnsi="Arial" w:cs="Arial"/>
                <w:sz w:val="16"/>
                <w:szCs w:val="16"/>
              </w:rPr>
            </w:pPr>
          </w:p>
        </w:tc>
        <w:tc>
          <w:tcPr>
            <w:tcW w:w="1165" w:type="dxa"/>
          </w:tcPr>
          <w:p w14:paraId="0B2D5CEB" w14:textId="77777777" w:rsidR="00C534F4" w:rsidRPr="00DE3A6F" w:rsidRDefault="00C534F4" w:rsidP="00C534F4">
            <w:pPr>
              <w:ind w:right="-72"/>
              <w:jc w:val="right"/>
              <w:rPr>
                <w:rFonts w:ascii="Arial" w:hAnsi="Arial" w:cs="Arial"/>
                <w:sz w:val="16"/>
                <w:szCs w:val="16"/>
              </w:rPr>
            </w:pPr>
          </w:p>
        </w:tc>
        <w:tc>
          <w:tcPr>
            <w:tcW w:w="1165" w:type="dxa"/>
          </w:tcPr>
          <w:p w14:paraId="66525246" w14:textId="77777777" w:rsidR="00C534F4" w:rsidRPr="00DE3A6F" w:rsidRDefault="00C534F4" w:rsidP="00C534F4">
            <w:pPr>
              <w:ind w:right="-72"/>
              <w:jc w:val="right"/>
              <w:rPr>
                <w:rFonts w:ascii="Arial" w:hAnsi="Arial" w:cs="Arial"/>
                <w:sz w:val="16"/>
                <w:szCs w:val="16"/>
              </w:rPr>
            </w:pPr>
          </w:p>
        </w:tc>
        <w:tc>
          <w:tcPr>
            <w:tcW w:w="1165" w:type="dxa"/>
          </w:tcPr>
          <w:p w14:paraId="7F2B3C64" w14:textId="77777777" w:rsidR="00C534F4" w:rsidRPr="00DE3A6F" w:rsidRDefault="00C534F4" w:rsidP="00C534F4">
            <w:pPr>
              <w:ind w:right="-72"/>
              <w:jc w:val="right"/>
              <w:rPr>
                <w:rFonts w:ascii="Arial" w:hAnsi="Arial" w:cs="Arial"/>
                <w:sz w:val="16"/>
                <w:szCs w:val="16"/>
              </w:rPr>
            </w:pPr>
          </w:p>
        </w:tc>
        <w:tc>
          <w:tcPr>
            <w:tcW w:w="1165" w:type="dxa"/>
          </w:tcPr>
          <w:p w14:paraId="38B8B6EC" w14:textId="77777777" w:rsidR="00C534F4" w:rsidRPr="00DE3A6F" w:rsidRDefault="00C534F4" w:rsidP="00C534F4">
            <w:pPr>
              <w:ind w:right="-72"/>
              <w:jc w:val="right"/>
              <w:rPr>
                <w:rFonts w:ascii="Arial" w:hAnsi="Arial" w:cs="Arial"/>
                <w:sz w:val="16"/>
                <w:szCs w:val="16"/>
              </w:rPr>
            </w:pPr>
          </w:p>
        </w:tc>
      </w:tr>
      <w:tr w:rsidR="00C534F4" w:rsidRPr="00DE3A6F" w14:paraId="4C430064" w14:textId="77777777" w:rsidTr="001C56DA">
        <w:tc>
          <w:tcPr>
            <w:tcW w:w="4220" w:type="dxa"/>
            <w:shd w:val="clear" w:color="auto" w:fill="auto"/>
          </w:tcPr>
          <w:p w14:paraId="55CB3359"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(Rayong) 1 Limited</w:t>
            </w:r>
          </w:p>
        </w:tc>
        <w:tc>
          <w:tcPr>
            <w:tcW w:w="1385" w:type="dxa"/>
          </w:tcPr>
          <w:p w14:paraId="6F7DC69B" w14:textId="77777777" w:rsidR="00C534F4" w:rsidRPr="00DE3A6F" w:rsidRDefault="00C534F4" w:rsidP="00C534F4">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47390A04"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w:t>
            </w:r>
          </w:p>
        </w:tc>
        <w:tc>
          <w:tcPr>
            <w:tcW w:w="1077" w:type="dxa"/>
            <w:shd w:val="clear" w:color="auto" w:fill="auto"/>
          </w:tcPr>
          <w:p w14:paraId="72420FE5" w14:textId="7388A92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1056" w:type="dxa"/>
            <w:shd w:val="clear" w:color="auto" w:fill="auto"/>
          </w:tcPr>
          <w:p w14:paraId="6B68B93A" w14:textId="78883270"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1165" w:type="dxa"/>
          </w:tcPr>
          <w:p w14:paraId="2B96DBC9" w14:textId="6DF26B0B"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61.74</w:t>
            </w:r>
          </w:p>
        </w:tc>
        <w:tc>
          <w:tcPr>
            <w:tcW w:w="1165" w:type="dxa"/>
          </w:tcPr>
          <w:p w14:paraId="557A6F48" w14:textId="0007EDB1"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61.74</w:t>
            </w:r>
          </w:p>
        </w:tc>
        <w:tc>
          <w:tcPr>
            <w:tcW w:w="1165" w:type="dxa"/>
          </w:tcPr>
          <w:p w14:paraId="550BFF03" w14:textId="1843D3BC"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38.26</w:t>
            </w:r>
          </w:p>
        </w:tc>
        <w:tc>
          <w:tcPr>
            <w:tcW w:w="1165" w:type="dxa"/>
          </w:tcPr>
          <w:p w14:paraId="4842F878" w14:textId="042FA803"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38.26</w:t>
            </w:r>
          </w:p>
        </w:tc>
      </w:tr>
      <w:tr w:rsidR="00C534F4" w:rsidRPr="00DE3A6F" w14:paraId="3735A105" w14:textId="77777777" w:rsidTr="001C56DA">
        <w:tc>
          <w:tcPr>
            <w:tcW w:w="4220" w:type="dxa"/>
            <w:shd w:val="clear" w:color="auto" w:fill="auto"/>
          </w:tcPr>
          <w:p w14:paraId="4172CC47" w14:textId="77777777" w:rsidR="00C534F4" w:rsidRPr="00DE3A6F" w:rsidRDefault="00C534F4" w:rsidP="00C534F4">
            <w:pPr>
              <w:ind w:left="135" w:right="-72"/>
              <w:rPr>
                <w:rFonts w:ascii="Arial" w:hAnsi="Arial" w:cs="Arial"/>
                <w:snapToGrid w:val="0"/>
                <w:sz w:val="16"/>
                <w:szCs w:val="16"/>
              </w:rPr>
            </w:pPr>
          </w:p>
        </w:tc>
        <w:tc>
          <w:tcPr>
            <w:tcW w:w="1385" w:type="dxa"/>
          </w:tcPr>
          <w:p w14:paraId="6C13925D"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45E2DA11"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2AD4A7C0"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3B3447F8" w14:textId="77777777" w:rsidR="00C534F4" w:rsidRPr="00DE3A6F" w:rsidRDefault="00C534F4" w:rsidP="00C534F4">
            <w:pPr>
              <w:ind w:right="-72"/>
              <w:jc w:val="right"/>
              <w:rPr>
                <w:rFonts w:ascii="Arial" w:hAnsi="Arial" w:cs="Arial"/>
                <w:sz w:val="16"/>
                <w:szCs w:val="16"/>
              </w:rPr>
            </w:pPr>
          </w:p>
        </w:tc>
        <w:tc>
          <w:tcPr>
            <w:tcW w:w="1165" w:type="dxa"/>
          </w:tcPr>
          <w:p w14:paraId="5FB9B90D" w14:textId="77777777" w:rsidR="00C534F4" w:rsidRPr="00DE3A6F" w:rsidRDefault="00C534F4" w:rsidP="00C534F4">
            <w:pPr>
              <w:ind w:right="-72"/>
              <w:jc w:val="right"/>
              <w:rPr>
                <w:rFonts w:ascii="Arial" w:hAnsi="Arial" w:cs="Arial"/>
                <w:sz w:val="16"/>
                <w:szCs w:val="16"/>
              </w:rPr>
            </w:pPr>
          </w:p>
        </w:tc>
        <w:tc>
          <w:tcPr>
            <w:tcW w:w="1165" w:type="dxa"/>
          </w:tcPr>
          <w:p w14:paraId="72FD1E42" w14:textId="77777777" w:rsidR="00C534F4" w:rsidRPr="00DE3A6F" w:rsidRDefault="00C534F4" w:rsidP="00C534F4">
            <w:pPr>
              <w:ind w:right="-72"/>
              <w:jc w:val="right"/>
              <w:rPr>
                <w:rFonts w:ascii="Arial" w:hAnsi="Arial" w:cs="Arial"/>
                <w:sz w:val="16"/>
                <w:szCs w:val="16"/>
              </w:rPr>
            </w:pPr>
          </w:p>
        </w:tc>
        <w:tc>
          <w:tcPr>
            <w:tcW w:w="1165" w:type="dxa"/>
          </w:tcPr>
          <w:p w14:paraId="737EB173" w14:textId="77777777" w:rsidR="00C534F4" w:rsidRPr="00DE3A6F" w:rsidRDefault="00C534F4" w:rsidP="00C534F4">
            <w:pPr>
              <w:ind w:right="-72"/>
              <w:jc w:val="right"/>
              <w:rPr>
                <w:rFonts w:ascii="Arial" w:hAnsi="Arial" w:cs="Arial"/>
                <w:sz w:val="16"/>
                <w:szCs w:val="16"/>
              </w:rPr>
            </w:pPr>
          </w:p>
        </w:tc>
        <w:tc>
          <w:tcPr>
            <w:tcW w:w="1165" w:type="dxa"/>
          </w:tcPr>
          <w:p w14:paraId="5E6A8322" w14:textId="77777777" w:rsidR="00C534F4" w:rsidRPr="00DE3A6F" w:rsidRDefault="00C534F4" w:rsidP="00C534F4">
            <w:pPr>
              <w:ind w:right="-72"/>
              <w:jc w:val="right"/>
              <w:rPr>
                <w:rFonts w:ascii="Arial" w:hAnsi="Arial" w:cs="Arial"/>
                <w:sz w:val="16"/>
                <w:szCs w:val="16"/>
              </w:rPr>
            </w:pPr>
          </w:p>
        </w:tc>
      </w:tr>
      <w:tr w:rsidR="00C534F4" w:rsidRPr="00DE3A6F" w14:paraId="45D65F50" w14:textId="77777777" w:rsidTr="001C56DA">
        <w:tc>
          <w:tcPr>
            <w:tcW w:w="4220" w:type="dxa"/>
            <w:shd w:val="clear" w:color="auto" w:fill="auto"/>
          </w:tcPr>
          <w:p w14:paraId="1F6F0559"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(Rayong) 2 Limited</w:t>
            </w:r>
          </w:p>
        </w:tc>
        <w:tc>
          <w:tcPr>
            <w:tcW w:w="1385" w:type="dxa"/>
          </w:tcPr>
          <w:p w14:paraId="012CFA95" w14:textId="77777777" w:rsidR="00C534F4" w:rsidRPr="00DE3A6F" w:rsidRDefault="00C534F4" w:rsidP="00C534F4">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3595D20A"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w:t>
            </w:r>
          </w:p>
        </w:tc>
        <w:tc>
          <w:tcPr>
            <w:tcW w:w="1077" w:type="dxa"/>
            <w:shd w:val="clear" w:color="auto" w:fill="auto"/>
          </w:tcPr>
          <w:p w14:paraId="4FA78E0B" w14:textId="5CCE854D"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1056" w:type="dxa"/>
            <w:shd w:val="clear" w:color="auto" w:fill="auto"/>
          </w:tcPr>
          <w:p w14:paraId="6A011B14" w14:textId="5DA11120"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1165" w:type="dxa"/>
          </w:tcPr>
          <w:p w14:paraId="4778BB5C" w14:textId="080188E0"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61.74</w:t>
            </w:r>
          </w:p>
        </w:tc>
        <w:tc>
          <w:tcPr>
            <w:tcW w:w="1165" w:type="dxa"/>
          </w:tcPr>
          <w:p w14:paraId="7DB8A43E" w14:textId="334D30AA"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61.74</w:t>
            </w:r>
          </w:p>
        </w:tc>
        <w:tc>
          <w:tcPr>
            <w:tcW w:w="1165" w:type="dxa"/>
          </w:tcPr>
          <w:p w14:paraId="2F81C6FA" w14:textId="7D1E89FE"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38.26</w:t>
            </w:r>
          </w:p>
        </w:tc>
        <w:tc>
          <w:tcPr>
            <w:tcW w:w="1165" w:type="dxa"/>
          </w:tcPr>
          <w:p w14:paraId="20BB2064" w14:textId="2CEC321C"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38.26</w:t>
            </w:r>
          </w:p>
        </w:tc>
      </w:tr>
      <w:tr w:rsidR="00C534F4" w:rsidRPr="00DE3A6F" w14:paraId="500CB03F" w14:textId="77777777" w:rsidTr="001C56DA">
        <w:tc>
          <w:tcPr>
            <w:tcW w:w="4220" w:type="dxa"/>
            <w:shd w:val="clear" w:color="auto" w:fill="auto"/>
          </w:tcPr>
          <w:p w14:paraId="4C1368BD" w14:textId="77777777" w:rsidR="00C534F4" w:rsidRPr="00DE3A6F" w:rsidRDefault="00C534F4" w:rsidP="00C534F4">
            <w:pPr>
              <w:ind w:left="135" w:right="-72"/>
              <w:rPr>
                <w:rFonts w:ascii="Arial" w:hAnsi="Arial" w:cs="Arial"/>
                <w:snapToGrid w:val="0"/>
                <w:sz w:val="16"/>
                <w:szCs w:val="16"/>
              </w:rPr>
            </w:pPr>
          </w:p>
        </w:tc>
        <w:tc>
          <w:tcPr>
            <w:tcW w:w="1385" w:type="dxa"/>
          </w:tcPr>
          <w:p w14:paraId="1FA5EAFC" w14:textId="77777777" w:rsidR="00C534F4" w:rsidRPr="00DE3A6F" w:rsidRDefault="00C534F4" w:rsidP="00C534F4">
            <w:pPr>
              <w:ind w:left="138" w:right="-72" w:hanging="138"/>
              <w:jc w:val="center"/>
              <w:rPr>
                <w:rFonts w:ascii="Arial" w:hAnsi="Arial" w:cs="Arial"/>
                <w:snapToGrid w:val="0"/>
                <w:sz w:val="16"/>
                <w:szCs w:val="16"/>
              </w:rPr>
            </w:pPr>
          </w:p>
        </w:tc>
        <w:tc>
          <w:tcPr>
            <w:tcW w:w="3154" w:type="dxa"/>
            <w:shd w:val="clear" w:color="auto" w:fill="auto"/>
          </w:tcPr>
          <w:p w14:paraId="3B349499" w14:textId="77777777" w:rsidR="00C534F4" w:rsidRPr="00DE3A6F" w:rsidRDefault="00C534F4" w:rsidP="00C534F4">
            <w:pPr>
              <w:ind w:left="138" w:right="-72" w:hanging="138"/>
              <w:rPr>
                <w:rFonts w:ascii="Arial" w:hAnsi="Arial" w:cs="Arial"/>
                <w:snapToGrid w:val="0"/>
                <w:sz w:val="16"/>
                <w:szCs w:val="16"/>
              </w:rPr>
            </w:pPr>
          </w:p>
        </w:tc>
        <w:tc>
          <w:tcPr>
            <w:tcW w:w="1077" w:type="dxa"/>
            <w:shd w:val="clear" w:color="auto" w:fill="auto"/>
            <w:vAlign w:val="bottom"/>
          </w:tcPr>
          <w:p w14:paraId="6B357D42" w14:textId="77777777" w:rsidR="00C534F4" w:rsidRPr="00DE3A6F" w:rsidRDefault="00C534F4" w:rsidP="00C534F4">
            <w:pPr>
              <w:ind w:right="-72"/>
              <w:jc w:val="right"/>
              <w:rPr>
                <w:rFonts w:ascii="Arial" w:hAnsi="Arial" w:cs="Arial"/>
                <w:snapToGrid w:val="0"/>
                <w:sz w:val="16"/>
                <w:szCs w:val="16"/>
              </w:rPr>
            </w:pPr>
          </w:p>
        </w:tc>
        <w:tc>
          <w:tcPr>
            <w:tcW w:w="1056" w:type="dxa"/>
            <w:shd w:val="clear" w:color="auto" w:fill="auto"/>
            <w:vAlign w:val="bottom"/>
          </w:tcPr>
          <w:p w14:paraId="7E133858" w14:textId="77777777" w:rsidR="00C534F4" w:rsidRPr="00DE3A6F" w:rsidRDefault="00C534F4" w:rsidP="00C534F4">
            <w:pPr>
              <w:ind w:right="-72"/>
              <w:jc w:val="right"/>
              <w:rPr>
                <w:rFonts w:ascii="Arial" w:hAnsi="Arial" w:cs="Arial"/>
                <w:snapToGrid w:val="0"/>
                <w:sz w:val="16"/>
                <w:szCs w:val="16"/>
              </w:rPr>
            </w:pPr>
          </w:p>
        </w:tc>
        <w:tc>
          <w:tcPr>
            <w:tcW w:w="1165" w:type="dxa"/>
            <w:vAlign w:val="bottom"/>
          </w:tcPr>
          <w:p w14:paraId="42659369" w14:textId="77777777" w:rsidR="00C534F4" w:rsidRPr="00DE3A6F" w:rsidRDefault="00C534F4" w:rsidP="00C534F4">
            <w:pPr>
              <w:ind w:right="-72"/>
              <w:jc w:val="right"/>
              <w:rPr>
                <w:rFonts w:ascii="Arial" w:hAnsi="Arial" w:cs="Arial"/>
                <w:snapToGrid w:val="0"/>
                <w:sz w:val="16"/>
                <w:szCs w:val="16"/>
              </w:rPr>
            </w:pPr>
          </w:p>
        </w:tc>
        <w:tc>
          <w:tcPr>
            <w:tcW w:w="1165" w:type="dxa"/>
            <w:vAlign w:val="bottom"/>
          </w:tcPr>
          <w:p w14:paraId="4DD4FE55" w14:textId="77777777" w:rsidR="00C534F4" w:rsidRPr="00DE3A6F" w:rsidRDefault="00C534F4" w:rsidP="00C534F4">
            <w:pPr>
              <w:ind w:right="-72"/>
              <w:jc w:val="right"/>
              <w:rPr>
                <w:rFonts w:ascii="Arial" w:hAnsi="Arial" w:cs="Arial"/>
                <w:snapToGrid w:val="0"/>
                <w:sz w:val="16"/>
                <w:szCs w:val="16"/>
              </w:rPr>
            </w:pPr>
          </w:p>
        </w:tc>
        <w:tc>
          <w:tcPr>
            <w:tcW w:w="1165" w:type="dxa"/>
            <w:vAlign w:val="bottom"/>
          </w:tcPr>
          <w:p w14:paraId="7F2DDEE3" w14:textId="77777777" w:rsidR="00C534F4" w:rsidRPr="00DE3A6F" w:rsidRDefault="00C534F4" w:rsidP="00C534F4">
            <w:pPr>
              <w:ind w:right="-72"/>
              <w:jc w:val="right"/>
              <w:rPr>
                <w:rFonts w:ascii="Arial" w:hAnsi="Arial" w:cs="Arial"/>
                <w:snapToGrid w:val="0"/>
                <w:sz w:val="16"/>
                <w:szCs w:val="16"/>
              </w:rPr>
            </w:pPr>
          </w:p>
        </w:tc>
        <w:tc>
          <w:tcPr>
            <w:tcW w:w="1165" w:type="dxa"/>
            <w:vAlign w:val="bottom"/>
          </w:tcPr>
          <w:p w14:paraId="1DCCACC4" w14:textId="77777777" w:rsidR="00C534F4" w:rsidRPr="00DE3A6F" w:rsidRDefault="00C534F4" w:rsidP="00C534F4">
            <w:pPr>
              <w:ind w:right="-72"/>
              <w:jc w:val="right"/>
              <w:rPr>
                <w:rFonts w:ascii="Arial" w:hAnsi="Arial" w:cs="Arial"/>
                <w:snapToGrid w:val="0"/>
                <w:sz w:val="16"/>
                <w:szCs w:val="16"/>
              </w:rPr>
            </w:pPr>
          </w:p>
        </w:tc>
      </w:tr>
      <w:tr w:rsidR="00C534F4" w:rsidRPr="00DE3A6F" w14:paraId="5064BCF4" w14:textId="77777777" w:rsidTr="001C56DA">
        <w:tc>
          <w:tcPr>
            <w:tcW w:w="4220" w:type="dxa"/>
            <w:shd w:val="clear" w:color="auto" w:fill="auto"/>
          </w:tcPr>
          <w:p w14:paraId="11D240F3"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(Rayong) 3 Limited</w:t>
            </w:r>
          </w:p>
        </w:tc>
        <w:tc>
          <w:tcPr>
            <w:tcW w:w="1385" w:type="dxa"/>
          </w:tcPr>
          <w:p w14:paraId="4A125882"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3154" w:type="dxa"/>
            <w:shd w:val="clear" w:color="auto" w:fill="auto"/>
            <w:vAlign w:val="bottom"/>
          </w:tcPr>
          <w:p w14:paraId="3CDA4FD7" w14:textId="2297D05B" w:rsidR="00C534F4" w:rsidRPr="00DE3A6F" w:rsidRDefault="00C534F4" w:rsidP="00C534F4">
            <w:pPr>
              <w:ind w:left="138" w:right="-72" w:hanging="138"/>
              <w:rPr>
                <w:rFonts w:ascii="Arial" w:hAnsi="Arial" w:cs="Arial"/>
                <w:snapToGrid w:val="0"/>
                <w:sz w:val="16"/>
                <w:szCs w:val="16"/>
              </w:rPr>
            </w:pPr>
            <w:r w:rsidRPr="00DE3A6F">
              <w:rPr>
                <w:rFonts w:ascii="Arial" w:hAnsi="Arial" w:cs="Arial"/>
                <w:spacing w:val="-2"/>
                <w:sz w:val="16"/>
                <w:szCs w:val="16"/>
                <w:lang w:val="en-US"/>
              </w:rPr>
              <w:t>Electricity generating</w:t>
            </w:r>
          </w:p>
        </w:tc>
        <w:tc>
          <w:tcPr>
            <w:tcW w:w="1077" w:type="dxa"/>
            <w:shd w:val="clear" w:color="auto" w:fill="auto"/>
          </w:tcPr>
          <w:p w14:paraId="1E35B211" w14:textId="79DCBB1A"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29.88</w:t>
            </w:r>
          </w:p>
        </w:tc>
        <w:tc>
          <w:tcPr>
            <w:tcW w:w="1056" w:type="dxa"/>
            <w:shd w:val="clear" w:color="auto" w:fill="auto"/>
          </w:tcPr>
          <w:p w14:paraId="0CFCEA2E" w14:textId="2B568D6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29.88</w:t>
            </w:r>
          </w:p>
        </w:tc>
        <w:tc>
          <w:tcPr>
            <w:tcW w:w="1165" w:type="dxa"/>
          </w:tcPr>
          <w:p w14:paraId="5DB09C6F" w14:textId="3DECA0D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55.48</w:t>
            </w:r>
          </w:p>
        </w:tc>
        <w:tc>
          <w:tcPr>
            <w:tcW w:w="1165" w:type="dxa"/>
          </w:tcPr>
          <w:p w14:paraId="5B6E313A" w14:textId="7C4B3868"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55.48</w:t>
            </w:r>
          </w:p>
        </w:tc>
        <w:tc>
          <w:tcPr>
            <w:tcW w:w="1165" w:type="dxa"/>
          </w:tcPr>
          <w:p w14:paraId="2D637548" w14:textId="17A0C60B"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44.52</w:t>
            </w:r>
          </w:p>
        </w:tc>
        <w:tc>
          <w:tcPr>
            <w:tcW w:w="1165" w:type="dxa"/>
          </w:tcPr>
          <w:p w14:paraId="5B97249F" w14:textId="17E067F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44.52</w:t>
            </w:r>
          </w:p>
        </w:tc>
      </w:tr>
      <w:tr w:rsidR="00C534F4" w:rsidRPr="00DE3A6F" w14:paraId="0808A2D4" w14:textId="77777777" w:rsidTr="001C56DA">
        <w:tc>
          <w:tcPr>
            <w:tcW w:w="4220" w:type="dxa"/>
            <w:shd w:val="clear" w:color="auto" w:fill="auto"/>
          </w:tcPr>
          <w:p w14:paraId="43B1CAA3" w14:textId="77777777" w:rsidR="00C534F4" w:rsidRPr="00DE3A6F" w:rsidRDefault="00C534F4" w:rsidP="00C534F4">
            <w:pPr>
              <w:ind w:left="135" w:right="-72"/>
              <w:rPr>
                <w:rFonts w:ascii="Arial" w:hAnsi="Arial" w:cs="Arial"/>
                <w:snapToGrid w:val="0"/>
                <w:sz w:val="16"/>
                <w:szCs w:val="16"/>
              </w:rPr>
            </w:pPr>
          </w:p>
        </w:tc>
        <w:tc>
          <w:tcPr>
            <w:tcW w:w="1385" w:type="dxa"/>
          </w:tcPr>
          <w:p w14:paraId="16B79B92"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1CD7E70A" w14:textId="77777777" w:rsidR="00C534F4" w:rsidRPr="00DE3A6F" w:rsidRDefault="00C534F4" w:rsidP="00C534F4">
            <w:pPr>
              <w:ind w:left="138" w:right="-72" w:hanging="138"/>
              <w:rPr>
                <w:rFonts w:ascii="Arial" w:hAnsi="Arial" w:cs="Arial"/>
                <w:snapToGrid w:val="0"/>
                <w:sz w:val="16"/>
                <w:szCs w:val="16"/>
                <w:lang w:val="en-US" w:eastAsia="th-TH"/>
              </w:rPr>
            </w:pPr>
          </w:p>
        </w:tc>
        <w:tc>
          <w:tcPr>
            <w:tcW w:w="1077" w:type="dxa"/>
            <w:shd w:val="clear" w:color="auto" w:fill="auto"/>
          </w:tcPr>
          <w:p w14:paraId="21C72A8C"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70B8145F" w14:textId="77777777" w:rsidR="00C534F4" w:rsidRPr="00DE3A6F" w:rsidRDefault="00C534F4" w:rsidP="00C534F4">
            <w:pPr>
              <w:ind w:right="-72"/>
              <w:jc w:val="right"/>
              <w:rPr>
                <w:rFonts w:ascii="Arial" w:hAnsi="Arial" w:cs="Arial"/>
                <w:sz w:val="16"/>
                <w:szCs w:val="16"/>
              </w:rPr>
            </w:pPr>
          </w:p>
        </w:tc>
        <w:tc>
          <w:tcPr>
            <w:tcW w:w="1165" w:type="dxa"/>
          </w:tcPr>
          <w:p w14:paraId="60F286B5" w14:textId="77777777" w:rsidR="00C534F4" w:rsidRPr="00DE3A6F" w:rsidRDefault="00C534F4" w:rsidP="00C534F4">
            <w:pPr>
              <w:ind w:right="-72"/>
              <w:jc w:val="right"/>
              <w:rPr>
                <w:rFonts w:ascii="Arial" w:hAnsi="Arial" w:cs="Arial"/>
                <w:sz w:val="16"/>
                <w:szCs w:val="16"/>
              </w:rPr>
            </w:pPr>
          </w:p>
        </w:tc>
        <w:tc>
          <w:tcPr>
            <w:tcW w:w="1165" w:type="dxa"/>
          </w:tcPr>
          <w:p w14:paraId="5326B3E1" w14:textId="77777777" w:rsidR="00C534F4" w:rsidRPr="00DE3A6F" w:rsidRDefault="00C534F4" w:rsidP="00C534F4">
            <w:pPr>
              <w:ind w:right="-72"/>
              <w:jc w:val="right"/>
              <w:rPr>
                <w:rFonts w:ascii="Arial" w:hAnsi="Arial" w:cs="Arial"/>
                <w:sz w:val="16"/>
                <w:szCs w:val="16"/>
              </w:rPr>
            </w:pPr>
          </w:p>
        </w:tc>
        <w:tc>
          <w:tcPr>
            <w:tcW w:w="1165" w:type="dxa"/>
          </w:tcPr>
          <w:p w14:paraId="0ECFAEAF" w14:textId="77777777" w:rsidR="00C534F4" w:rsidRPr="00DE3A6F" w:rsidRDefault="00C534F4" w:rsidP="00C534F4">
            <w:pPr>
              <w:ind w:right="-72"/>
              <w:jc w:val="right"/>
              <w:rPr>
                <w:rFonts w:ascii="Arial" w:hAnsi="Arial" w:cs="Arial"/>
                <w:sz w:val="16"/>
                <w:szCs w:val="16"/>
              </w:rPr>
            </w:pPr>
          </w:p>
        </w:tc>
        <w:tc>
          <w:tcPr>
            <w:tcW w:w="1165" w:type="dxa"/>
          </w:tcPr>
          <w:p w14:paraId="506D3149" w14:textId="77777777" w:rsidR="00C534F4" w:rsidRPr="00DE3A6F" w:rsidRDefault="00C534F4" w:rsidP="00C534F4">
            <w:pPr>
              <w:ind w:right="-72"/>
              <w:jc w:val="right"/>
              <w:rPr>
                <w:rFonts w:ascii="Arial" w:hAnsi="Arial" w:cs="Arial"/>
                <w:sz w:val="16"/>
                <w:szCs w:val="16"/>
              </w:rPr>
            </w:pPr>
          </w:p>
        </w:tc>
      </w:tr>
      <w:tr w:rsidR="00C534F4" w:rsidRPr="00DE3A6F" w14:paraId="4E6F2F45" w14:textId="77777777" w:rsidTr="001C56DA">
        <w:tc>
          <w:tcPr>
            <w:tcW w:w="4220" w:type="dxa"/>
            <w:shd w:val="clear" w:color="auto" w:fill="auto"/>
          </w:tcPr>
          <w:p w14:paraId="4E5B424E"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(Rayong) 4 Limited</w:t>
            </w:r>
          </w:p>
        </w:tc>
        <w:tc>
          <w:tcPr>
            <w:tcW w:w="1385" w:type="dxa"/>
          </w:tcPr>
          <w:p w14:paraId="1E0B9962"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3154" w:type="dxa"/>
            <w:shd w:val="clear" w:color="auto" w:fill="auto"/>
          </w:tcPr>
          <w:p w14:paraId="3E07FF6C" w14:textId="156BB2E0" w:rsidR="00C534F4" w:rsidRPr="00DE3A6F" w:rsidRDefault="00C534F4" w:rsidP="00C534F4">
            <w:pPr>
              <w:ind w:left="138" w:right="-72" w:hanging="138"/>
              <w:rPr>
                <w:rFonts w:ascii="Arial" w:hAnsi="Arial" w:cs="Arial"/>
                <w:snapToGrid w:val="0"/>
                <w:sz w:val="16"/>
                <w:szCs w:val="16"/>
                <w:lang w:val="en-US" w:eastAsia="th-TH"/>
              </w:rPr>
            </w:pPr>
            <w:r w:rsidRPr="00DE3A6F">
              <w:rPr>
                <w:rFonts w:ascii="Arial" w:hAnsi="Arial" w:cs="Arial"/>
                <w:spacing w:val="-2"/>
                <w:sz w:val="16"/>
                <w:szCs w:val="16"/>
                <w:lang w:val="en-US"/>
              </w:rPr>
              <w:t>Electricity generating</w:t>
            </w:r>
          </w:p>
        </w:tc>
        <w:tc>
          <w:tcPr>
            <w:tcW w:w="1077" w:type="dxa"/>
            <w:shd w:val="clear" w:color="auto" w:fill="auto"/>
          </w:tcPr>
          <w:p w14:paraId="53DE9C43" w14:textId="2402D65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056" w:type="dxa"/>
            <w:shd w:val="clear" w:color="auto" w:fill="auto"/>
          </w:tcPr>
          <w:p w14:paraId="1E1DA1DD" w14:textId="5341C56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165" w:type="dxa"/>
          </w:tcPr>
          <w:p w14:paraId="71D767DC" w14:textId="39E40D8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6FB8552F" w14:textId="17013B9C"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0DA8EC6E" w14:textId="0DDA55B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c>
          <w:tcPr>
            <w:tcW w:w="1165" w:type="dxa"/>
          </w:tcPr>
          <w:p w14:paraId="2482F148" w14:textId="37A98360"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r>
      <w:tr w:rsidR="00C534F4" w:rsidRPr="00DE3A6F" w14:paraId="6E8B7148" w14:textId="77777777" w:rsidTr="001C56DA">
        <w:tc>
          <w:tcPr>
            <w:tcW w:w="4220" w:type="dxa"/>
            <w:shd w:val="clear" w:color="auto" w:fill="auto"/>
          </w:tcPr>
          <w:p w14:paraId="1A755B49" w14:textId="77777777" w:rsidR="00C534F4" w:rsidRPr="00DE3A6F" w:rsidRDefault="00C534F4" w:rsidP="00C534F4">
            <w:pPr>
              <w:ind w:left="135" w:right="-72"/>
              <w:rPr>
                <w:rFonts w:ascii="Arial" w:hAnsi="Arial" w:cs="Arial"/>
                <w:snapToGrid w:val="0"/>
                <w:sz w:val="16"/>
                <w:szCs w:val="16"/>
              </w:rPr>
            </w:pPr>
          </w:p>
        </w:tc>
        <w:tc>
          <w:tcPr>
            <w:tcW w:w="1385" w:type="dxa"/>
          </w:tcPr>
          <w:p w14:paraId="233BC49B"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46F233EB"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54BE8E65"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2D69923B" w14:textId="77777777" w:rsidR="00C534F4" w:rsidRPr="00DE3A6F" w:rsidRDefault="00C534F4" w:rsidP="00C534F4">
            <w:pPr>
              <w:ind w:right="-72"/>
              <w:jc w:val="right"/>
              <w:rPr>
                <w:rFonts w:ascii="Arial" w:hAnsi="Arial" w:cs="Arial"/>
                <w:sz w:val="16"/>
                <w:szCs w:val="16"/>
              </w:rPr>
            </w:pPr>
          </w:p>
        </w:tc>
        <w:tc>
          <w:tcPr>
            <w:tcW w:w="1165" w:type="dxa"/>
          </w:tcPr>
          <w:p w14:paraId="461BBD98" w14:textId="77777777" w:rsidR="00C534F4" w:rsidRPr="00DE3A6F" w:rsidRDefault="00C534F4" w:rsidP="00C534F4">
            <w:pPr>
              <w:ind w:right="-72"/>
              <w:jc w:val="right"/>
              <w:rPr>
                <w:rFonts w:ascii="Arial" w:hAnsi="Arial" w:cs="Arial"/>
                <w:sz w:val="16"/>
                <w:szCs w:val="16"/>
              </w:rPr>
            </w:pPr>
          </w:p>
        </w:tc>
        <w:tc>
          <w:tcPr>
            <w:tcW w:w="1165" w:type="dxa"/>
          </w:tcPr>
          <w:p w14:paraId="31455A18" w14:textId="77777777" w:rsidR="00C534F4" w:rsidRPr="00DE3A6F" w:rsidRDefault="00C534F4" w:rsidP="00C534F4">
            <w:pPr>
              <w:ind w:right="-72"/>
              <w:jc w:val="right"/>
              <w:rPr>
                <w:rFonts w:ascii="Arial" w:hAnsi="Arial" w:cs="Arial"/>
                <w:sz w:val="16"/>
                <w:szCs w:val="16"/>
              </w:rPr>
            </w:pPr>
          </w:p>
        </w:tc>
        <w:tc>
          <w:tcPr>
            <w:tcW w:w="1165" w:type="dxa"/>
          </w:tcPr>
          <w:p w14:paraId="4C9E1772" w14:textId="77777777" w:rsidR="00C534F4" w:rsidRPr="00DE3A6F" w:rsidRDefault="00C534F4" w:rsidP="00C534F4">
            <w:pPr>
              <w:ind w:right="-72"/>
              <w:jc w:val="right"/>
              <w:rPr>
                <w:rFonts w:ascii="Arial" w:hAnsi="Arial" w:cs="Arial"/>
                <w:sz w:val="16"/>
                <w:szCs w:val="16"/>
              </w:rPr>
            </w:pPr>
          </w:p>
        </w:tc>
        <w:tc>
          <w:tcPr>
            <w:tcW w:w="1165" w:type="dxa"/>
          </w:tcPr>
          <w:p w14:paraId="67F64A40" w14:textId="77777777" w:rsidR="00C534F4" w:rsidRPr="00DE3A6F" w:rsidRDefault="00C534F4" w:rsidP="00C534F4">
            <w:pPr>
              <w:ind w:right="-72"/>
              <w:jc w:val="right"/>
              <w:rPr>
                <w:rFonts w:ascii="Arial" w:hAnsi="Arial" w:cs="Arial"/>
                <w:sz w:val="16"/>
                <w:szCs w:val="16"/>
              </w:rPr>
            </w:pPr>
          </w:p>
        </w:tc>
      </w:tr>
      <w:tr w:rsidR="00C534F4" w:rsidRPr="00DE3A6F" w14:paraId="41D74E5B" w14:textId="77777777" w:rsidTr="001C56DA">
        <w:tc>
          <w:tcPr>
            <w:tcW w:w="4220" w:type="dxa"/>
            <w:shd w:val="clear" w:color="auto" w:fill="auto"/>
          </w:tcPr>
          <w:p w14:paraId="7685D6E8" w14:textId="77777777" w:rsidR="00C534F4" w:rsidRPr="00DE3A6F" w:rsidRDefault="00C534F4" w:rsidP="00C534F4">
            <w:pPr>
              <w:ind w:left="135" w:right="-72"/>
              <w:rPr>
                <w:rFonts w:ascii="Arial" w:hAnsi="Arial" w:cs="Arial"/>
                <w:snapToGrid w:val="0"/>
                <w:sz w:val="16"/>
                <w:szCs w:val="16"/>
              </w:rPr>
            </w:pPr>
            <w:r w:rsidRPr="00DE3A6F">
              <w:rPr>
                <w:rFonts w:ascii="Arial" w:hAnsi="Arial" w:cs="Arial"/>
                <w:snapToGrid w:val="0"/>
                <w:sz w:val="16"/>
                <w:szCs w:val="16"/>
              </w:rPr>
              <w:t>- Amata B.Grimm Power (Rayong) 5 Limited</w:t>
            </w:r>
          </w:p>
        </w:tc>
        <w:tc>
          <w:tcPr>
            <w:tcW w:w="1385" w:type="dxa"/>
          </w:tcPr>
          <w:p w14:paraId="079276F3"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3154" w:type="dxa"/>
            <w:shd w:val="clear" w:color="auto" w:fill="auto"/>
          </w:tcPr>
          <w:p w14:paraId="18E9F4B6" w14:textId="5FB9F13F"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w:t>
            </w:r>
          </w:p>
        </w:tc>
        <w:tc>
          <w:tcPr>
            <w:tcW w:w="1077" w:type="dxa"/>
            <w:shd w:val="clear" w:color="auto" w:fill="auto"/>
          </w:tcPr>
          <w:p w14:paraId="625DB8F1" w14:textId="1BE6D328"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056" w:type="dxa"/>
            <w:shd w:val="clear" w:color="auto" w:fill="auto"/>
          </w:tcPr>
          <w:p w14:paraId="408CD2B0" w14:textId="0A6B3FA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29.88</w:t>
            </w:r>
          </w:p>
        </w:tc>
        <w:tc>
          <w:tcPr>
            <w:tcW w:w="1165" w:type="dxa"/>
          </w:tcPr>
          <w:p w14:paraId="757B7B4F" w14:textId="7CE9078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1D366995" w14:textId="7D21C10E"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55.48</w:t>
            </w:r>
          </w:p>
        </w:tc>
        <w:tc>
          <w:tcPr>
            <w:tcW w:w="1165" w:type="dxa"/>
          </w:tcPr>
          <w:p w14:paraId="4B7D318D" w14:textId="0C16E60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c>
          <w:tcPr>
            <w:tcW w:w="1165" w:type="dxa"/>
          </w:tcPr>
          <w:p w14:paraId="1CE2BF73" w14:textId="13DB338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44.52</w:t>
            </w:r>
          </w:p>
        </w:tc>
      </w:tr>
      <w:tr w:rsidR="00C534F4" w:rsidRPr="00DE3A6F" w14:paraId="63415319" w14:textId="77777777" w:rsidTr="001C56DA">
        <w:tc>
          <w:tcPr>
            <w:tcW w:w="4220" w:type="dxa"/>
            <w:shd w:val="clear" w:color="auto" w:fill="auto"/>
          </w:tcPr>
          <w:p w14:paraId="7BE5E002" w14:textId="77777777" w:rsidR="00C534F4" w:rsidRPr="00DE3A6F" w:rsidRDefault="00C534F4" w:rsidP="00C534F4">
            <w:pPr>
              <w:ind w:left="135" w:right="-72"/>
              <w:rPr>
                <w:rFonts w:ascii="Arial" w:hAnsi="Arial" w:cs="Arial"/>
                <w:snapToGrid w:val="0"/>
                <w:sz w:val="16"/>
                <w:szCs w:val="16"/>
              </w:rPr>
            </w:pPr>
          </w:p>
        </w:tc>
        <w:tc>
          <w:tcPr>
            <w:tcW w:w="1385" w:type="dxa"/>
          </w:tcPr>
          <w:p w14:paraId="3CCF9C98" w14:textId="77777777" w:rsidR="00C534F4" w:rsidRPr="00DE3A6F" w:rsidRDefault="00C534F4" w:rsidP="00C534F4">
            <w:pPr>
              <w:ind w:left="138" w:right="-72" w:hanging="138"/>
              <w:jc w:val="center"/>
              <w:rPr>
                <w:rFonts w:ascii="Arial" w:hAnsi="Arial" w:cs="Arial"/>
                <w:sz w:val="16"/>
                <w:szCs w:val="16"/>
              </w:rPr>
            </w:pPr>
          </w:p>
        </w:tc>
        <w:tc>
          <w:tcPr>
            <w:tcW w:w="3154" w:type="dxa"/>
            <w:shd w:val="clear" w:color="auto" w:fill="auto"/>
          </w:tcPr>
          <w:p w14:paraId="03B75468" w14:textId="77777777" w:rsidR="00C534F4" w:rsidRPr="00DE3A6F" w:rsidRDefault="00C534F4" w:rsidP="00C534F4">
            <w:pPr>
              <w:ind w:left="138" w:right="-72" w:hanging="138"/>
              <w:rPr>
                <w:rFonts w:ascii="Arial" w:hAnsi="Arial" w:cs="Arial"/>
                <w:spacing w:val="-2"/>
                <w:sz w:val="16"/>
                <w:szCs w:val="16"/>
                <w:lang w:val="en-US"/>
              </w:rPr>
            </w:pPr>
          </w:p>
        </w:tc>
        <w:tc>
          <w:tcPr>
            <w:tcW w:w="1077" w:type="dxa"/>
            <w:shd w:val="clear" w:color="auto" w:fill="auto"/>
          </w:tcPr>
          <w:p w14:paraId="2B2DBD73" w14:textId="77777777" w:rsidR="00C534F4" w:rsidRPr="00DE3A6F" w:rsidRDefault="00C534F4" w:rsidP="00C534F4">
            <w:pPr>
              <w:ind w:right="-72"/>
              <w:jc w:val="right"/>
              <w:rPr>
                <w:rFonts w:ascii="Arial" w:hAnsi="Arial" w:cs="Arial"/>
                <w:sz w:val="16"/>
                <w:szCs w:val="16"/>
              </w:rPr>
            </w:pPr>
          </w:p>
        </w:tc>
        <w:tc>
          <w:tcPr>
            <w:tcW w:w="1056" w:type="dxa"/>
            <w:shd w:val="clear" w:color="auto" w:fill="auto"/>
          </w:tcPr>
          <w:p w14:paraId="14C9A9F0" w14:textId="77777777" w:rsidR="00C534F4" w:rsidRPr="00DE3A6F" w:rsidRDefault="00C534F4" w:rsidP="00C534F4">
            <w:pPr>
              <w:ind w:right="-72"/>
              <w:jc w:val="right"/>
              <w:rPr>
                <w:rFonts w:ascii="Arial" w:hAnsi="Arial" w:cs="Arial"/>
                <w:sz w:val="16"/>
                <w:szCs w:val="16"/>
              </w:rPr>
            </w:pPr>
          </w:p>
        </w:tc>
        <w:tc>
          <w:tcPr>
            <w:tcW w:w="1165" w:type="dxa"/>
          </w:tcPr>
          <w:p w14:paraId="178928C4" w14:textId="77777777" w:rsidR="00C534F4" w:rsidRPr="00DE3A6F" w:rsidRDefault="00C534F4" w:rsidP="00C534F4">
            <w:pPr>
              <w:ind w:right="-72"/>
              <w:jc w:val="right"/>
              <w:rPr>
                <w:rFonts w:ascii="Arial" w:hAnsi="Arial" w:cs="Arial"/>
                <w:sz w:val="16"/>
                <w:szCs w:val="16"/>
              </w:rPr>
            </w:pPr>
          </w:p>
        </w:tc>
        <w:tc>
          <w:tcPr>
            <w:tcW w:w="1165" w:type="dxa"/>
          </w:tcPr>
          <w:p w14:paraId="03EDB31C" w14:textId="77777777" w:rsidR="00C534F4" w:rsidRPr="00DE3A6F" w:rsidRDefault="00C534F4" w:rsidP="00C534F4">
            <w:pPr>
              <w:ind w:right="-72"/>
              <w:jc w:val="right"/>
              <w:rPr>
                <w:rFonts w:ascii="Arial" w:hAnsi="Arial" w:cs="Arial"/>
                <w:sz w:val="16"/>
                <w:szCs w:val="16"/>
              </w:rPr>
            </w:pPr>
          </w:p>
        </w:tc>
        <w:tc>
          <w:tcPr>
            <w:tcW w:w="1165" w:type="dxa"/>
          </w:tcPr>
          <w:p w14:paraId="50FCECB9" w14:textId="77777777" w:rsidR="00C534F4" w:rsidRPr="00DE3A6F" w:rsidRDefault="00C534F4" w:rsidP="00C534F4">
            <w:pPr>
              <w:ind w:right="-72"/>
              <w:jc w:val="right"/>
              <w:rPr>
                <w:rFonts w:ascii="Arial" w:hAnsi="Arial" w:cs="Arial"/>
                <w:sz w:val="16"/>
                <w:szCs w:val="16"/>
              </w:rPr>
            </w:pPr>
          </w:p>
        </w:tc>
        <w:tc>
          <w:tcPr>
            <w:tcW w:w="1165" w:type="dxa"/>
          </w:tcPr>
          <w:p w14:paraId="12124DDA" w14:textId="77777777" w:rsidR="00C534F4" w:rsidRPr="00DE3A6F" w:rsidRDefault="00C534F4" w:rsidP="00C534F4">
            <w:pPr>
              <w:ind w:right="-72"/>
              <w:jc w:val="right"/>
              <w:rPr>
                <w:rFonts w:ascii="Arial" w:hAnsi="Arial" w:cs="Arial"/>
                <w:sz w:val="16"/>
                <w:szCs w:val="16"/>
              </w:rPr>
            </w:pPr>
          </w:p>
        </w:tc>
      </w:tr>
      <w:tr w:rsidR="007E5F68" w:rsidRPr="00DE3A6F" w14:paraId="103E7D20" w14:textId="77777777" w:rsidTr="001C56DA">
        <w:tc>
          <w:tcPr>
            <w:tcW w:w="4220" w:type="dxa"/>
            <w:shd w:val="clear" w:color="auto" w:fill="auto"/>
          </w:tcPr>
          <w:p w14:paraId="24B2F7B1" w14:textId="77777777" w:rsidR="007E5F68" w:rsidRPr="00DE3A6F" w:rsidRDefault="007E5F68" w:rsidP="007E5F68">
            <w:pPr>
              <w:ind w:left="135" w:right="-72"/>
              <w:rPr>
                <w:rFonts w:ascii="Arial" w:hAnsi="Arial" w:cs="Arial"/>
                <w:snapToGrid w:val="0"/>
                <w:sz w:val="16"/>
                <w:szCs w:val="16"/>
              </w:rPr>
            </w:pPr>
            <w:r w:rsidRPr="00DE3A6F">
              <w:rPr>
                <w:rFonts w:ascii="Arial" w:hAnsi="Arial" w:cs="Arial"/>
                <w:snapToGrid w:val="0"/>
                <w:sz w:val="16"/>
                <w:szCs w:val="16"/>
              </w:rPr>
              <w:t>- Amata Power (Bien Hoa) Limited</w:t>
            </w:r>
          </w:p>
          <w:p w14:paraId="5C1DDB0B" w14:textId="33CD27BF" w:rsidR="007E5F68" w:rsidRPr="00DE3A6F" w:rsidRDefault="007E5F68" w:rsidP="007E5F68">
            <w:pPr>
              <w:ind w:left="305" w:right="-72"/>
              <w:rPr>
                <w:rFonts w:ascii="Arial" w:hAnsi="Arial" w:cs="Arial"/>
                <w:snapToGrid w:val="0"/>
                <w:sz w:val="16"/>
                <w:szCs w:val="16"/>
              </w:rPr>
            </w:pPr>
            <w:r w:rsidRPr="00DE3A6F">
              <w:rPr>
                <w:rFonts w:ascii="Arial" w:hAnsi="Arial" w:cs="Arial"/>
                <w:snapToGrid w:val="0"/>
                <w:sz w:val="16"/>
                <w:szCs w:val="16"/>
              </w:rPr>
              <w:t>(Amata B.Grimm Power Limited holds 60% equity interests)</w:t>
            </w:r>
          </w:p>
        </w:tc>
        <w:tc>
          <w:tcPr>
            <w:tcW w:w="1385" w:type="dxa"/>
          </w:tcPr>
          <w:p w14:paraId="00692398" w14:textId="77777777" w:rsidR="007E5F68" w:rsidRPr="00DE3A6F" w:rsidRDefault="007E5F68" w:rsidP="007E5F68">
            <w:pPr>
              <w:ind w:left="138" w:right="-72" w:hanging="138"/>
              <w:jc w:val="center"/>
              <w:rPr>
                <w:rFonts w:ascii="Arial" w:hAnsi="Arial" w:cs="Arial"/>
                <w:sz w:val="16"/>
                <w:szCs w:val="16"/>
              </w:rPr>
            </w:pPr>
            <w:r w:rsidRPr="00DE3A6F">
              <w:rPr>
                <w:rFonts w:ascii="Arial" w:hAnsi="Arial" w:cs="Arial"/>
                <w:sz w:val="16"/>
                <w:szCs w:val="16"/>
              </w:rPr>
              <w:t>Vietnam</w:t>
            </w:r>
          </w:p>
        </w:tc>
        <w:tc>
          <w:tcPr>
            <w:tcW w:w="3154" w:type="dxa"/>
            <w:shd w:val="clear" w:color="auto" w:fill="auto"/>
          </w:tcPr>
          <w:p w14:paraId="5C873597" w14:textId="77777777" w:rsidR="007E5F68" w:rsidRPr="00DE3A6F" w:rsidRDefault="007E5F68" w:rsidP="007E5F68">
            <w:pPr>
              <w:ind w:left="138" w:right="-72" w:hanging="138"/>
              <w:rPr>
                <w:rFonts w:ascii="Arial" w:hAnsi="Arial" w:cs="Arial"/>
                <w:snapToGrid w:val="0"/>
                <w:sz w:val="16"/>
                <w:szCs w:val="16"/>
                <w:lang w:val="en-US" w:eastAsia="th-TH"/>
              </w:rPr>
            </w:pPr>
            <w:r w:rsidRPr="00DE3A6F">
              <w:rPr>
                <w:rFonts w:ascii="Arial" w:hAnsi="Arial" w:cs="Arial"/>
                <w:spacing w:val="-2"/>
                <w:sz w:val="16"/>
                <w:szCs w:val="16"/>
                <w:lang w:val="en-US"/>
              </w:rPr>
              <w:t>Electricity generating</w:t>
            </w:r>
          </w:p>
        </w:tc>
        <w:tc>
          <w:tcPr>
            <w:tcW w:w="1077" w:type="dxa"/>
            <w:shd w:val="clear" w:color="auto" w:fill="auto"/>
          </w:tcPr>
          <w:p w14:paraId="4A1FC49D" w14:textId="19804723"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3FC68C55" w14:textId="6B3D6717"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165" w:type="dxa"/>
          </w:tcPr>
          <w:p w14:paraId="3F0275CA" w14:textId="5849E72A"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30.72</w:t>
            </w:r>
          </w:p>
        </w:tc>
        <w:tc>
          <w:tcPr>
            <w:tcW w:w="1165" w:type="dxa"/>
          </w:tcPr>
          <w:p w14:paraId="5C6DA936" w14:textId="5B55B71C"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30.72</w:t>
            </w:r>
          </w:p>
        </w:tc>
        <w:tc>
          <w:tcPr>
            <w:tcW w:w="1165" w:type="dxa"/>
          </w:tcPr>
          <w:p w14:paraId="76016CDB" w14:textId="10F20469"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69.28</w:t>
            </w:r>
          </w:p>
        </w:tc>
        <w:tc>
          <w:tcPr>
            <w:tcW w:w="1165" w:type="dxa"/>
          </w:tcPr>
          <w:p w14:paraId="2FBA1182" w14:textId="7EB31578"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69.28</w:t>
            </w:r>
          </w:p>
        </w:tc>
      </w:tr>
      <w:tr w:rsidR="007E5F68" w:rsidRPr="00DE3A6F" w14:paraId="7E24A82F" w14:textId="77777777" w:rsidTr="001C56DA">
        <w:tc>
          <w:tcPr>
            <w:tcW w:w="4220" w:type="dxa"/>
            <w:shd w:val="clear" w:color="auto" w:fill="auto"/>
          </w:tcPr>
          <w:p w14:paraId="4852E062" w14:textId="77777777" w:rsidR="007E5F68" w:rsidRPr="00DE3A6F" w:rsidRDefault="007E5F68" w:rsidP="007E5F68">
            <w:pPr>
              <w:ind w:left="135" w:right="-72"/>
              <w:rPr>
                <w:rFonts w:ascii="Arial" w:hAnsi="Arial" w:cs="Arial"/>
                <w:snapToGrid w:val="0"/>
                <w:sz w:val="16"/>
                <w:szCs w:val="16"/>
              </w:rPr>
            </w:pPr>
          </w:p>
        </w:tc>
        <w:tc>
          <w:tcPr>
            <w:tcW w:w="1385" w:type="dxa"/>
          </w:tcPr>
          <w:p w14:paraId="2E76EC70" w14:textId="77777777" w:rsidR="007E5F68" w:rsidRPr="00DE3A6F" w:rsidRDefault="007E5F68" w:rsidP="007E5F68">
            <w:pPr>
              <w:ind w:left="138" w:right="-72" w:hanging="138"/>
              <w:jc w:val="center"/>
              <w:rPr>
                <w:rFonts w:ascii="Arial" w:hAnsi="Arial" w:cs="Arial"/>
                <w:sz w:val="16"/>
                <w:szCs w:val="16"/>
              </w:rPr>
            </w:pPr>
          </w:p>
        </w:tc>
        <w:tc>
          <w:tcPr>
            <w:tcW w:w="3154" w:type="dxa"/>
            <w:shd w:val="clear" w:color="auto" w:fill="auto"/>
          </w:tcPr>
          <w:p w14:paraId="2359608D" w14:textId="77777777" w:rsidR="007E5F68" w:rsidRPr="00DE3A6F" w:rsidRDefault="007E5F68" w:rsidP="007E5F68">
            <w:pPr>
              <w:ind w:left="138" w:right="-72" w:hanging="138"/>
              <w:rPr>
                <w:rFonts w:ascii="Arial" w:hAnsi="Arial" w:cs="Arial"/>
                <w:snapToGrid w:val="0"/>
                <w:sz w:val="16"/>
                <w:szCs w:val="16"/>
                <w:lang w:val="en-US" w:eastAsia="th-TH"/>
              </w:rPr>
            </w:pPr>
          </w:p>
        </w:tc>
        <w:tc>
          <w:tcPr>
            <w:tcW w:w="1077" w:type="dxa"/>
            <w:shd w:val="clear" w:color="auto" w:fill="auto"/>
          </w:tcPr>
          <w:p w14:paraId="36D9CF39" w14:textId="77777777" w:rsidR="007E5F68" w:rsidRPr="00DE3A6F" w:rsidRDefault="007E5F68" w:rsidP="007E5F68">
            <w:pPr>
              <w:ind w:right="-72"/>
              <w:jc w:val="right"/>
              <w:rPr>
                <w:rFonts w:ascii="Arial" w:hAnsi="Arial" w:cs="Arial"/>
                <w:sz w:val="16"/>
                <w:szCs w:val="16"/>
              </w:rPr>
            </w:pPr>
          </w:p>
        </w:tc>
        <w:tc>
          <w:tcPr>
            <w:tcW w:w="1056" w:type="dxa"/>
            <w:shd w:val="clear" w:color="auto" w:fill="auto"/>
          </w:tcPr>
          <w:p w14:paraId="5CEF9AEB" w14:textId="77777777" w:rsidR="007E5F68" w:rsidRPr="00DE3A6F" w:rsidRDefault="007E5F68" w:rsidP="007E5F68">
            <w:pPr>
              <w:ind w:right="-72"/>
              <w:jc w:val="right"/>
              <w:rPr>
                <w:rFonts w:ascii="Arial" w:hAnsi="Arial" w:cs="Arial"/>
                <w:sz w:val="16"/>
                <w:szCs w:val="16"/>
              </w:rPr>
            </w:pPr>
          </w:p>
        </w:tc>
        <w:tc>
          <w:tcPr>
            <w:tcW w:w="1165" w:type="dxa"/>
          </w:tcPr>
          <w:p w14:paraId="6F1701B6" w14:textId="77777777" w:rsidR="007E5F68" w:rsidRPr="00DE3A6F" w:rsidRDefault="007E5F68" w:rsidP="007E5F68">
            <w:pPr>
              <w:ind w:right="-72"/>
              <w:jc w:val="right"/>
              <w:rPr>
                <w:rFonts w:ascii="Arial" w:hAnsi="Arial" w:cs="Arial"/>
                <w:sz w:val="16"/>
                <w:szCs w:val="16"/>
              </w:rPr>
            </w:pPr>
          </w:p>
        </w:tc>
        <w:tc>
          <w:tcPr>
            <w:tcW w:w="1165" w:type="dxa"/>
          </w:tcPr>
          <w:p w14:paraId="60A982E0" w14:textId="77777777" w:rsidR="007E5F68" w:rsidRPr="00DE3A6F" w:rsidRDefault="007E5F68" w:rsidP="007E5F68">
            <w:pPr>
              <w:ind w:right="-72"/>
              <w:jc w:val="right"/>
              <w:rPr>
                <w:rFonts w:ascii="Arial" w:hAnsi="Arial" w:cs="Arial"/>
                <w:sz w:val="16"/>
                <w:szCs w:val="16"/>
              </w:rPr>
            </w:pPr>
          </w:p>
        </w:tc>
        <w:tc>
          <w:tcPr>
            <w:tcW w:w="1165" w:type="dxa"/>
          </w:tcPr>
          <w:p w14:paraId="620EAA9B" w14:textId="77777777" w:rsidR="007E5F68" w:rsidRPr="00DE3A6F" w:rsidRDefault="007E5F68" w:rsidP="007E5F68">
            <w:pPr>
              <w:ind w:right="-72"/>
              <w:jc w:val="right"/>
              <w:rPr>
                <w:rFonts w:ascii="Arial" w:hAnsi="Arial" w:cs="Arial"/>
                <w:sz w:val="16"/>
                <w:szCs w:val="16"/>
              </w:rPr>
            </w:pPr>
          </w:p>
        </w:tc>
        <w:tc>
          <w:tcPr>
            <w:tcW w:w="1165" w:type="dxa"/>
          </w:tcPr>
          <w:p w14:paraId="67B3F757" w14:textId="77777777" w:rsidR="007E5F68" w:rsidRPr="00DE3A6F" w:rsidRDefault="007E5F68" w:rsidP="007E5F68">
            <w:pPr>
              <w:ind w:right="-72"/>
              <w:jc w:val="right"/>
              <w:rPr>
                <w:rFonts w:ascii="Arial" w:hAnsi="Arial" w:cs="Arial"/>
                <w:sz w:val="16"/>
                <w:szCs w:val="16"/>
              </w:rPr>
            </w:pPr>
          </w:p>
        </w:tc>
      </w:tr>
      <w:tr w:rsidR="007E5F68" w:rsidRPr="00DE3A6F" w14:paraId="591E00AB" w14:textId="77777777" w:rsidTr="001C56DA">
        <w:tc>
          <w:tcPr>
            <w:tcW w:w="4220" w:type="dxa"/>
            <w:shd w:val="clear" w:color="auto" w:fill="auto"/>
          </w:tcPr>
          <w:p w14:paraId="5F54FC46" w14:textId="77777777" w:rsidR="007E5F68" w:rsidRPr="00DE3A6F" w:rsidRDefault="007E5F68" w:rsidP="007E5F68">
            <w:pPr>
              <w:ind w:left="135" w:right="-72"/>
              <w:rPr>
                <w:rFonts w:ascii="Arial" w:hAnsi="Arial" w:cs="Arial"/>
                <w:snapToGrid w:val="0"/>
                <w:sz w:val="16"/>
                <w:szCs w:val="16"/>
              </w:rPr>
            </w:pPr>
            <w:r w:rsidRPr="00DE3A6F">
              <w:rPr>
                <w:rFonts w:ascii="Arial" w:hAnsi="Arial" w:cs="Arial"/>
                <w:snapToGrid w:val="0"/>
                <w:sz w:val="16"/>
                <w:szCs w:val="16"/>
              </w:rPr>
              <w:t>- Amata Power (Rayong) Limited</w:t>
            </w:r>
          </w:p>
        </w:tc>
        <w:tc>
          <w:tcPr>
            <w:tcW w:w="1385" w:type="dxa"/>
          </w:tcPr>
          <w:p w14:paraId="5A5EE42B" w14:textId="77777777" w:rsidR="007E5F68" w:rsidRPr="00DE3A6F" w:rsidRDefault="007E5F68" w:rsidP="007E5F68">
            <w:pPr>
              <w:ind w:left="138" w:right="-72" w:hanging="138"/>
              <w:jc w:val="center"/>
              <w:rPr>
                <w:rFonts w:ascii="Arial" w:hAnsi="Arial" w:cs="Arial"/>
                <w:sz w:val="16"/>
                <w:szCs w:val="16"/>
              </w:rPr>
            </w:pPr>
            <w:r w:rsidRPr="00DE3A6F">
              <w:rPr>
                <w:rFonts w:ascii="Arial" w:hAnsi="Arial" w:cs="Arial"/>
                <w:sz w:val="16"/>
                <w:szCs w:val="16"/>
              </w:rPr>
              <w:t>Thailand</w:t>
            </w:r>
          </w:p>
        </w:tc>
        <w:tc>
          <w:tcPr>
            <w:tcW w:w="3154" w:type="dxa"/>
            <w:shd w:val="clear" w:color="auto" w:fill="auto"/>
          </w:tcPr>
          <w:p w14:paraId="05641E31" w14:textId="77777777" w:rsidR="007E5F68" w:rsidRPr="00DE3A6F" w:rsidRDefault="007E5F68" w:rsidP="007E5F68">
            <w:pPr>
              <w:ind w:left="138" w:right="-72" w:hanging="138"/>
              <w:rPr>
                <w:rFonts w:ascii="Arial" w:hAnsi="Arial" w:cs="Arial"/>
                <w:snapToGrid w:val="0"/>
                <w:sz w:val="16"/>
                <w:szCs w:val="16"/>
                <w:lang w:val="en-US" w:eastAsia="th-TH"/>
              </w:rPr>
            </w:pPr>
            <w:r w:rsidRPr="00DE3A6F">
              <w:rPr>
                <w:rFonts w:ascii="Arial" w:hAnsi="Arial" w:cs="Arial"/>
                <w:spacing w:val="-2"/>
                <w:sz w:val="16"/>
                <w:szCs w:val="16"/>
                <w:lang w:val="en-US"/>
              </w:rPr>
              <w:t xml:space="preserve">Electricity generating </w:t>
            </w:r>
            <w:r w:rsidRPr="00DE3A6F">
              <w:rPr>
                <w:rFonts w:ascii="Arial" w:hAnsi="Arial" w:cs="Arial"/>
                <w:snapToGrid w:val="0"/>
                <w:sz w:val="16"/>
                <w:szCs w:val="16"/>
                <w:lang w:val="en-US" w:eastAsia="th-TH"/>
              </w:rPr>
              <w:t>(dormant)</w:t>
            </w:r>
          </w:p>
        </w:tc>
        <w:tc>
          <w:tcPr>
            <w:tcW w:w="1077" w:type="dxa"/>
            <w:shd w:val="clear" w:color="auto" w:fill="auto"/>
          </w:tcPr>
          <w:p w14:paraId="6CE6E5BC" w14:textId="6935D1A5"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71085661" w14:textId="3EB951C5"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165" w:type="dxa"/>
          </w:tcPr>
          <w:p w14:paraId="67E6B575" w14:textId="26361006"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51.19</w:t>
            </w:r>
          </w:p>
        </w:tc>
        <w:tc>
          <w:tcPr>
            <w:tcW w:w="1165" w:type="dxa"/>
          </w:tcPr>
          <w:p w14:paraId="18CC2AD7" w14:textId="374BA602"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51.19</w:t>
            </w:r>
          </w:p>
        </w:tc>
        <w:tc>
          <w:tcPr>
            <w:tcW w:w="1165" w:type="dxa"/>
          </w:tcPr>
          <w:p w14:paraId="6B942BB5" w14:textId="2436D913"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48.81</w:t>
            </w:r>
          </w:p>
        </w:tc>
        <w:tc>
          <w:tcPr>
            <w:tcW w:w="1165" w:type="dxa"/>
          </w:tcPr>
          <w:p w14:paraId="2E5DA209" w14:textId="68445C6D"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48.81</w:t>
            </w:r>
          </w:p>
        </w:tc>
      </w:tr>
      <w:tr w:rsidR="007E5F68" w:rsidRPr="00DE3A6F" w14:paraId="26B95CCC" w14:textId="77777777" w:rsidTr="001C56DA">
        <w:tc>
          <w:tcPr>
            <w:tcW w:w="4220" w:type="dxa"/>
            <w:shd w:val="clear" w:color="auto" w:fill="auto"/>
          </w:tcPr>
          <w:p w14:paraId="6F0C924F" w14:textId="77777777" w:rsidR="007E5F68" w:rsidRPr="00DE3A6F" w:rsidRDefault="007E5F68" w:rsidP="007E5F68">
            <w:pPr>
              <w:ind w:left="135" w:right="-72"/>
              <w:rPr>
                <w:rFonts w:ascii="Arial" w:hAnsi="Arial" w:cs="Arial"/>
                <w:snapToGrid w:val="0"/>
                <w:sz w:val="16"/>
                <w:szCs w:val="16"/>
              </w:rPr>
            </w:pPr>
          </w:p>
        </w:tc>
        <w:tc>
          <w:tcPr>
            <w:tcW w:w="1385" w:type="dxa"/>
          </w:tcPr>
          <w:p w14:paraId="5055DA02" w14:textId="77777777" w:rsidR="007E5F68" w:rsidRPr="00DE3A6F" w:rsidRDefault="007E5F68" w:rsidP="007E5F68">
            <w:pPr>
              <w:ind w:left="138" w:right="-72" w:hanging="138"/>
              <w:jc w:val="center"/>
              <w:rPr>
                <w:rFonts w:ascii="Arial" w:hAnsi="Arial" w:cs="Arial"/>
                <w:sz w:val="16"/>
                <w:szCs w:val="16"/>
              </w:rPr>
            </w:pPr>
          </w:p>
        </w:tc>
        <w:tc>
          <w:tcPr>
            <w:tcW w:w="3154" w:type="dxa"/>
            <w:shd w:val="clear" w:color="auto" w:fill="auto"/>
          </w:tcPr>
          <w:p w14:paraId="08995B91" w14:textId="77777777" w:rsidR="007E5F68" w:rsidRPr="00DE3A6F" w:rsidRDefault="007E5F68" w:rsidP="007E5F68">
            <w:pPr>
              <w:ind w:left="138" w:right="-72" w:hanging="138"/>
              <w:rPr>
                <w:rFonts w:ascii="Arial" w:hAnsi="Arial" w:cs="Arial"/>
                <w:snapToGrid w:val="0"/>
                <w:sz w:val="16"/>
                <w:szCs w:val="16"/>
                <w:lang w:val="en-US" w:eastAsia="th-TH"/>
              </w:rPr>
            </w:pPr>
          </w:p>
        </w:tc>
        <w:tc>
          <w:tcPr>
            <w:tcW w:w="1077" w:type="dxa"/>
            <w:shd w:val="clear" w:color="auto" w:fill="auto"/>
          </w:tcPr>
          <w:p w14:paraId="7E5A7F2C" w14:textId="77777777" w:rsidR="007E5F68" w:rsidRPr="00DE3A6F" w:rsidRDefault="007E5F68" w:rsidP="007E5F68">
            <w:pPr>
              <w:ind w:right="-72"/>
              <w:jc w:val="right"/>
              <w:rPr>
                <w:rFonts w:ascii="Arial" w:hAnsi="Arial" w:cs="Arial"/>
                <w:sz w:val="16"/>
                <w:szCs w:val="16"/>
              </w:rPr>
            </w:pPr>
          </w:p>
        </w:tc>
        <w:tc>
          <w:tcPr>
            <w:tcW w:w="1056" w:type="dxa"/>
            <w:shd w:val="clear" w:color="auto" w:fill="auto"/>
          </w:tcPr>
          <w:p w14:paraId="70CDAF58" w14:textId="77777777" w:rsidR="007E5F68" w:rsidRPr="00DE3A6F" w:rsidRDefault="007E5F68" w:rsidP="007E5F68">
            <w:pPr>
              <w:ind w:right="-72"/>
              <w:jc w:val="right"/>
              <w:rPr>
                <w:rFonts w:ascii="Arial" w:hAnsi="Arial" w:cs="Arial"/>
                <w:sz w:val="16"/>
                <w:szCs w:val="16"/>
              </w:rPr>
            </w:pPr>
          </w:p>
        </w:tc>
        <w:tc>
          <w:tcPr>
            <w:tcW w:w="1165" w:type="dxa"/>
          </w:tcPr>
          <w:p w14:paraId="1DCCC69F" w14:textId="77777777" w:rsidR="007E5F68" w:rsidRPr="00DE3A6F" w:rsidRDefault="007E5F68" w:rsidP="007E5F68">
            <w:pPr>
              <w:ind w:right="-72"/>
              <w:jc w:val="right"/>
              <w:rPr>
                <w:rFonts w:ascii="Arial" w:hAnsi="Arial" w:cs="Arial"/>
                <w:sz w:val="16"/>
                <w:szCs w:val="16"/>
              </w:rPr>
            </w:pPr>
          </w:p>
        </w:tc>
        <w:tc>
          <w:tcPr>
            <w:tcW w:w="1165" w:type="dxa"/>
          </w:tcPr>
          <w:p w14:paraId="53EC7AC8" w14:textId="77777777" w:rsidR="007E5F68" w:rsidRPr="00DE3A6F" w:rsidRDefault="007E5F68" w:rsidP="007E5F68">
            <w:pPr>
              <w:ind w:right="-72"/>
              <w:jc w:val="right"/>
              <w:rPr>
                <w:rFonts w:ascii="Arial" w:hAnsi="Arial" w:cs="Arial"/>
                <w:sz w:val="16"/>
                <w:szCs w:val="16"/>
              </w:rPr>
            </w:pPr>
          </w:p>
        </w:tc>
        <w:tc>
          <w:tcPr>
            <w:tcW w:w="1165" w:type="dxa"/>
          </w:tcPr>
          <w:p w14:paraId="322F2D43" w14:textId="77777777" w:rsidR="007E5F68" w:rsidRPr="00DE3A6F" w:rsidRDefault="007E5F68" w:rsidP="007E5F68">
            <w:pPr>
              <w:ind w:right="-72"/>
              <w:jc w:val="right"/>
              <w:rPr>
                <w:rFonts w:ascii="Arial" w:hAnsi="Arial" w:cs="Arial"/>
                <w:sz w:val="16"/>
                <w:szCs w:val="16"/>
              </w:rPr>
            </w:pPr>
          </w:p>
        </w:tc>
        <w:tc>
          <w:tcPr>
            <w:tcW w:w="1165" w:type="dxa"/>
          </w:tcPr>
          <w:p w14:paraId="56E83EAD" w14:textId="77777777" w:rsidR="007E5F68" w:rsidRPr="00DE3A6F" w:rsidRDefault="007E5F68" w:rsidP="007E5F68">
            <w:pPr>
              <w:ind w:right="-72"/>
              <w:jc w:val="right"/>
              <w:rPr>
                <w:rFonts w:ascii="Arial" w:hAnsi="Arial" w:cs="Arial"/>
                <w:sz w:val="16"/>
                <w:szCs w:val="16"/>
              </w:rPr>
            </w:pPr>
          </w:p>
        </w:tc>
      </w:tr>
      <w:tr w:rsidR="007E5F68" w:rsidRPr="00DE3A6F" w14:paraId="5554F93C" w14:textId="77777777" w:rsidTr="001C56DA">
        <w:tc>
          <w:tcPr>
            <w:tcW w:w="4220" w:type="dxa"/>
            <w:shd w:val="clear" w:color="auto" w:fill="auto"/>
          </w:tcPr>
          <w:p w14:paraId="3029D1CE" w14:textId="77777777" w:rsidR="007E5F68" w:rsidRPr="00DE3A6F" w:rsidRDefault="007E5F68" w:rsidP="007E5F68">
            <w:pPr>
              <w:ind w:left="135" w:right="-72"/>
              <w:rPr>
                <w:rFonts w:ascii="Arial" w:hAnsi="Arial" w:cs="Arial"/>
                <w:snapToGrid w:val="0"/>
                <w:sz w:val="16"/>
                <w:szCs w:val="16"/>
              </w:rPr>
            </w:pPr>
            <w:r w:rsidRPr="00DE3A6F">
              <w:rPr>
                <w:rFonts w:ascii="Arial" w:hAnsi="Arial" w:cs="Arial"/>
                <w:snapToGrid w:val="0"/>
                <w:sz w:val="16"/>
                <w:szCs w:val="16"/>
              </w:rPr>
              <w:t>- Amata B.Grimm Power Service Limited</w:t>
            </w:r>
          </w:p>
        </w:tc>
        <w:tc>
          <w:tcPr>
            <w:tcW w:w="1385" w:type="dxa"/>
          </w:tcPr>
          <w:p w14:paraId="4F62A18E" w14:textId="77777777" w:rsidR="007E5F68" w:rsidRPr="00DE3A6F" w:rsidRDefault="007E5F68" w:rsidP="007E5F68">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54420AEF" w14:textId="77777777" w:rsidR="007E5F68" w:rsidRPr="00DE3A6F" w:rsidRDefault="007E5F68" w:rsidP="007E5F68">
            <w:pPr>
              <w:ind w:left="138" w:right="-72" w:hanging="138"/>
              <w:rPr>
                <w:rFonts w:ascii="Arial" w:hAnsi="Arial" w:cs="Arial"/>
                <w:snapToGrid w:val="0"/>
                <w:sz w:val="16"/>
                <w:szCs w:val="16"/>
                <w:lang w:val="en-US" w:eastAsia="th-TH"/>
              </w:rPr>
            </w:pPr>
            <w:r w:rsidRPr="00DE3A6F">
              <w:rPr>
                <w:rFonts w:ascii="Arial" w:hAnsi="Arial" w:cs="Arial"/>
                <w:snapToGrid w:val="0"/>
                <w:sz w:val="16"/>
                <w:szCs w:val="16"/>
                <w:lang w:val="en-US" w:eastAsia="th-TH"/>
              </w:rPr>
              <w:t xml:space="preserve">Operation and maintenance service </w:t>
            </w:r>
          </w:p>
          <w:p w14:paraId="15DC96A3" w14:textId="5649658B" w:rsidR="007E5F68" w:rsidRPr="00DE3A6F" w:rsidRDefault="007E5F68" w:rsidP="007E5F68">
            <w:pPr>
              <w:ind w:left="138" w:right="-72" w:hanging="138"/>
              <w:rPr>
                <w:rFonts w:ascii="Arial" w:hAnsi="Arial" w:cs="Arial"/>
                <w:spacing w:val="-2"/>
                <w:sz w:val="16"/>
                <w:szCs w:val="16"/>
                <w:lang w:val="en-US"/>
              </w:rPr>
            </w:pPr>
            <w:r w:rsidRPr="00DE3A6F">
              <w:rPr>
                <w:rFonts w:ascii="Arial" w:hAnsi="Arial" w:cs="Arial"/>
                <w:snapToGrid w:val="0"/>
                <w:sz w:val="16"/>
                <w:szCs w:val="16"/>
                <w:lang w:val="en-US" w:eastAsia="th-TH"/>
              </w:rPr>
              <w:t xml:space="preserve">   (dormant)</w:t>
            </w:r>
          </w:p>
        </w:tc>
        <w:tc>
          <w:tcPr>
            <w:tcW w:w="1077" w:type="dxa"/>
            <w:shd w:val="clear" w:color="auto" w:fill="auto"/>
          </w:tcPr>
          <w:p w14:paraId="4A8B9AB8" w14:textId="50B8A62B"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68BB64D3" w14:textId="3F7BCAE6"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165" w:type="dxa"/>
          </w:tcPr>
          <w:p w14:paraId="7817E6A3" w14:textId="031180E3"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51.19</w:t>
            </w:r>
          </w:p>
        </w:tc>
        <w:tc>
          <w:tcPr>
            <w:tcW w:w="1165" w:type="dxa"/>
          </w:tcPr>
          <w:p w14:paraId="47F8024F" w14:textId="219AA421"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51.19</w:t>
            </w:r>
          </w:p>
        </w:tc>
        <w:tc>
          <w:tcPr>
            <w:tcW w:w="1165" w:type="dxa"/>
          </w:tcPr>
          <w:p w14:paraId="107D7DB9" w14:textId="13EE0AFB"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48.81</w:t>
            </w:r>
          </w:p>
        </w:tc>
        <w:tc>
          <w:tcPr>
            <w:tcW w:w="1165" w:type="dxa"/>
          </w:tcPr>
          <w:p w14:paraId="394CE0B3" w14:textId="23861C50"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48.81</w:t>
            </w:r>
          </w:p>
        </w:tc>
      </w:tr>
      <w:tr w:rsidR="007E5F68" w:rsidRPr="00DE3A6F" w14:paraId="4EFF3448" w14:textId="77777777" w:rsidTr="001C56DA">
        <w:tc>
          <w:tcPr>
            <w:tcW w:w="4220" w:type="dxa"/>
            <w:shd w:val="clear" w:color="auto" w:fill="auto"/>
          </w:tcPr>
          <w:p w14:paraId="37EA5434" w14:textId="77777777" w:rsidR="007E5F68" w:rsidRPr="00DE3A6F" w:rsidRDefault="007E5F68" w:rsidP="007E5F68">
            <w:pPr>
              <w:ind w:left="135" w:right="-72"/>
              <w:rPr>
                <w:rFonts w:ascii="Arial" w:hAnsi="Arial" w:cs="Arial"/>
                <w:snapToGrid w:val="0"/>
                <w:sz w:val="16"/>
                <w:szCs w:val="16"/>
              </w:rPr>
            </w:pPr>
          </w:p>
        </w:tc>
        <w:tc>
          <w:tcPr>
            <w:tcW w:w="1385" w:type="dxa"/>
          </w:tcPr>
          <w:p w14:paraId="33AD2DD3" w14:textId="77777777" w:rsidR="007E5F68" w:rsidRPr="00DE3A6F" w:rsidRDefault="007E5F68" w:rsidP="007E5F68">
            <w:pPr>
              <w:ind w:left="138" w:right="-72" w:hanging="138"/>
              <w:jc w:val="center"/>
              <w:rPr>
                <w:rFonts w:ascii="Arial" w:hAnsi="Arial" w:cs="Arial"/>
                <w:sz w:val="16"/>
                <w:szCs w:val="16"/>
              </w:rPr>
            </w:pPr>
          </w:p>
        </w:tc>
        <w:tc>
          <w:tcPr>
            <w:tcW w:w="3154" w:type="dxa"/>
            <w:shd w:val="clear" w:color="auto" w:fill="auto"/>
          </w:tcPr>
          <w:p w14:paraId="15C3D6D0" w14:textId="77777777" w:rsidR="007E5F68" w:rsidRPr="00DE3A6F" w:rsidRDefault="007E5F68" w:rsidP="007E5F68">
            <w:pPr>
              <w:ind w:left="138" w:right="-72" w:hanging="138"/>
              <w:rPr>
                <w:rFonts w:ascii="Arial" w:hAnsi="Arial" w:cs="Arial"/>
                <w:snapToGrid w:val="0"/>
                <w:sz w:val="16"/>
                <w:szCs w:val="16"/>
                <w:lang w:val="en-US" w:eastAsia="th-TH"/>
              </w:rPr>
            </w:pPr>
          </w:p>
        </w:tc>
        <w:tc>
          <w:tcPr>
            <w:tcW w:w="1077" w:type="dxa"/>
            <w:shd w:val="clear" w:color="auto" w:fill="auto"/>
          </w:tcPr>
          <w:p w14:paraId="1514B744" w14:textId="77777777" w:rsidR="007E5F68" w:rsidRPr="00DE3A6F" w:rsidRDefault="007E5F68" w:rsidP="007E5F68">
            <w:pPr>
              <w:ind w:right="-72"/>
              <w:jc w:val="right"/>
              <w:rPr>
                <w:rFonts w:ascii="Arial" w:hAnsi="Arial" w:cs="Arial"/>
                <w:sz w:val="16"/>
                <w:szCs w:val="16"/>
              </w:rPr>
            </w:pPr>
          </w:p>
        </w:tc>
        <w:tc>
          <w:tcPr>
            <w:tcW w:w="1056" w:type="dxa"/>
            <w:shd w:val="clear" w:color="auto" w:fill="auto"/>
          </w:tcPr>
          <w:p w14:paraId="56C76D0A" w14:textId="77777777" w:rsidR="007E5F68" w:rsidRPr="00DE3A6F" w:rsidRDefault="007E5F68" w:rsidP="007E5F68">
            <w:pPr>
              <w:ind w:right="-72"/>
              <w:jc w:val="right"/>
              <w:rPr>
                <w:rFonts w:ascii="Arial" w:hAnsi="Arial" w:cs="Arial"/>
                <w:sz w:val="16"/>
                <w:szCs w:val="16"/>
              </w:rPr>
            </w:pPr>
          </w:p>
        </w:tc>
        <w:tc>
          <w:tcPr>
            <w:tcW w:w="1165" w:type="dxa"/>
          </w:tcPr>
          <w:p w14:paraId="3BAF0175" w14:textId="77777777" w:rsidR="007E5F68" w:rsidRPr="00DE3A6F" w:rsidRDefault="007E5F68" w:rsidP="007E5F68">
            <w:pPr>
              <w:ind w:right="-72"/>
              <w:jc w:val="right"/>
              <w:rPr>
                <w:rFonts w:ascii="Arial" w:hAnsi="Arial" w:cs="Arial"/>
                <w:sz w:val="16"/>
                <w:szCs w:val="16"/>
              </w:rPr>
            </w:pPr>
          </w:p>
        </w:tc>
        <w:tc>
          <w:tcPr>
            <w:tcW w:w="1165" w:type="dxa"/>
          </w:tcPr>
          <w:p w14:paraId="43D7C3C4" w14:textId="77777777" w:rsidR="007E5F68" w:rsidRPr="00DE3A6F" w:rsidRDefault="007E5F68" w:rsidP="007E5F68">
            <w:pPr>
              <w:ind w:right="-72"/>
              <w:jc w:val="right"/>
              <w:rPr>
                <w:rFonts w:ascii="Arial" w:hAnsi="Arial" w:cs="Arial"/>
                <w:sz w:val="16"/>
                <w:szCs w:val="16"/>
              </w:rPr>
            </w:pPr>
          </w:p>
        </w:tc>
        <w:tc>
          <w:tcPr>
            <w:tcW w:w="1165" w:type="dxa"/>
          </w:tcPr>
          <w:p w14:paraId="477DFD03" w14:textId="77777777" w:rsidR="007E5F68" w:rsidRPr="00DE3A6F" w:rsidRDefault="007E5F68" w:rsidP="007E5F68">
            <w:pPr>
              <w:ind w:right="-72"/>
              <w:jc w:val="right"/>
              <w:rPr>
                <w:rFonts w:ascii="Arial" w:hAnsi="Arial" w:cs="Arial"/>
                <w:sz w:val="16"/>
                <w:szCs w:val="16"/>
              </w:rPr>
            </w:pPr>
          </w:p>
        </w:tc>
        <w:tc>
          <w:tcPr>
            <w:tcW w:w="1165" w:type="dxa"/>
          </w:tcPr>
          <w:p w14:paraId="47602884" w14:textId="77777777" w:rsidR="007E5F68" w:rsidRPr="00DE3A6F" w:rsidRDefault="007E5F68" w:rsidP="007E5F68">
            <w:pPr>
              <w:ind w:right="-72"/>
              <w:jc w:val="right"/>
              <w:rPr>
                <w:rFonts w:ascii="Arial" w:hAnsi="Arial" w:cs="Arial"/>
                <w:sz w:val="16"/>
                <w:szCs w:val="16"/>
              </w:rPr>
            </w:pPr>
          </w:p>
        </w:tc>
      </w:tr>
      <w:tr w:rsidR="007E5F68" w:rsidRPr="00DE3A6F" w14:paraId="12DBFA09" w14:textId="77777777" w:rsidTr="001C56DA">
        <w:tc>
          <w:tcPr>
            <w:tcW w:w="4220" w:type="dxa"/>
            <w:shd w:val="clear" w:color="auto" w:fill="auto"/>
          </w:tcPr>
          <w:p w14:paraId="2F859050" w14:textId="77777777" w:rsidR="007E5F68" w:rsidRPr="00DE3A6F" w:rsidRDefault="007E5F68" w:rsidP="007E5F68">
            <w:pPr>
              <w:ind w:left="135" w:right="-72"/>
              <w:rPr>
                <w:rFonts w:ascii="Arial" w:hAnsi="Arial" w:cs="Arial"/>
                <w:snapToGrid w:val="0"/>
                <w:sz w:val="16"/>
                <w:szCs w:val="16"/>
              </w:rPr>
            </w:pPr>
            <w:r w:rsidRPr="00DE3A6F">
              <w:rPr>
                <w:rFonts w:ascii="Arial" w:hAnsi="Arial" w:cs="Arial"/>
                <w:snapToGrid w:val="0"/>
                <w:sz w:val="16"/>
                <w:szCs w:val="16"/>
              </w:rPr>
              <w:t xml:space="preserve">- Amata B.Grimm Power SPV 1 Limited </w:t>
            </w:r>
          </w:p>
        </w:tc>
        <w:tc>
          <w:tcPr>
            <w:tcW w:w="1385" w:type="dxa"/>
          </w:tcPr>
          <w:p w14:paraId="31FE24F4" w14:textId="77777777" w:rsidR="007E5F68" w:rsidRPr="00DE3A6F" w:rsidRDefault="007E5F68" w:rsidP="007E5F68">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154" w:type="dxa"/>
            <w:shd w:val="clear" w:color="auto" w:fill="auto"/>
          </w:tcPr>
          <w:p w14:paraId="7DDC80F3" w14:textId="77777777" w:rsidR="007E5F68" w:rsidRPr="00DE3A6F" w:rsidRDefault="007E5F68" w:rsidP="007E5F68">
            <w:pPr>
              <w:ind w:left="138" w:right="-72" w:hanging="138"/>
              <w:rPr>
                <w:rFonts w:ascii="Arial" w:hAnsi="Arial" w:cs="Arial"/>
                <w:spacing w:val="-2"/>
                <w:sz w:val="16"/>
                <w:szCs w:val="16"/>
                <w:lang w:val="en-US"/>
              </w:rPr>
            </w:pPr>
            <w:r w:rsidRPr="00DE3A6F">
              <w:rPr>
                <w:rFonts w:ascii="Arial" w:hAnsi="Arial" w:cs="Arial"/>
                <w:snapToGrid w:val="0"/>
                <w:sz w:val="16"/>
                <w:szCs w:val="16"/>
                <w:lang w:val="en-US" w:eastAsia="th-TH"/>
              </w:rPr>
              <w:t>Debentures Issuing</w:t>
            </w:r>
          </w:p>
        </w:tc>
        <w:tc>
          <w:tcPr>
            <w:tcW w:w="1077" w:type="dxa"/>
            <w:shd w:val="clear" w:color="auto" w:fill="auto"/>
          </w:tcPr>
          <w:p w14:paraId="0F4BE217" w14:textId="56CBA9CB"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056" w:type="dxa"/>
            <w:shd w:val="clear" w:color="auto" w:fill="auto"/>
          </w:tcPr>
          <w:p w14:paraId="6D2D50EA" w14:textId="7238EBC9"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w:t>
            </w:r>
          </w:p>
        </w:tc>
        <w:tc>
          <w:tcPr>
            <w:tcW w:w="1165" w:type="dxa"/>
          </w:tcPr>
          <w:p w14:paraId="7E860290" w14:textId="518A3B9C"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61.40</w:t>
            </w:r>
          </w:p>
        </w:tc>
        <w:tc>
          <w:tcPr>
            <w:tcW w:w="1165" w:type="dxa"/>
          </w:tcPr>
          <w:p w14:paraId="761D3B55" w14:textId="6AF8DBF0"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61.40</w:t>
            </w:r>
          </w:p>
        </w:tc>
        <w:tc>
          <w:tcPr>
            <w:tcW w:w="1165" w:type="dxa"/>
          </w:tcPr>
          <w:p w14:paraId="5A7A10CE" w14:textId="4EFF3EC5"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38.60</w:t>
            </w:r>
          </w:p>
        </w:tc>
        <w:tc>
          <w:tcPr>
            <w:tcW w:w="1165" w:type="dxa"/>
          </w:tcPr>
          <w:p w14:paraId="17E3A274" w14:textId="7CB69869" w:rsidR="007E5F68" w:rsidRPr="00DE3A6F" w:rsidRDefault="007E5F68" w:rsidP="007E5F68">
            <w:pPr>
              <w:ind w:right="-72"/>
              <w:jc w:val="right"/>
              <w:rPr>
                <w:rFonts w:ascii="Arial" w:hAnsi="Arial" w:cs="Arial"/>
                <w:sz w:val="16"/>
                <w:szCs w:val="16"/>
              </w:rPr>
            </w:pPr>
            <w:r w:rsidRPr="00DE3A6F">
              <w:rPr>
                <w:rFonts w:ascii="Arial" w:hAnsi="Arial" w:cs="Arial"/>
                <w:sz w:val="16"/>
                <w:szCs w:val="16"/>
              </w:rPr>
              <w:t>38.60</w:t>
            </w:r>
          </w:p>
        </w:tc>
      </w:tr>
    </w:tbl>
    <w:p w14:paraId="0845765F" w14:textId="48F959EB" w:rsidR="00937657" w:rsidRDefault="00937657" w:rsidP="00A7244E">
      <w:pPr>
        <w:ind w:left="540"/>
        <w:jc w:val="both"/>
        <w:rPr>
          <w:rFonts w:ascii="Arial" w:hAnsi="Arial" w:cs="Arial"/>
          <w:sz w:val="18"/>
          <w:szCs w:val="18"/>
        </w:rPr>
      </w:pPr>
    </w:p>
    <w:p w14:paraId="20FB7533" w14:textId="77777777" w:rsidR="00937657" w:rsidRDefault="00937657">
      <w:pPr>
        <w:rPr>
          <w:rFonts w:ascii="Arial" w:hAnsi="Arial" w:cs="Arial"/>
          <w:sz w:val="18"/>
          <w:szCs w:val="18"/>
        </w:rPr>
      </w:pPr>
      <w:r>
        <w:rPr>
          <w:rFonts w:ascii="Arial" w:hAnsi="Arial" w:cs="Arial"/>
          <w:sz w:val="18"/>
          <w:szCs w:val="18"/>
        </w:rPr>
        <w:br w:type="page"/>
      </w:r>
    </w:p>
    <w:p w14:paraId="1D285315" w14:textId="77777777" w:rsidR="001C56DA" w:rsidRPr="00DE3A6F" w:rsidRDefault="001C56DA" w:rsidP="00937657">
      <w:pPr>
        <w:jc w:val="both"/>
        <w:rPr>
          <w:rFonts w:ascii="Arial" w:hAnsi="Arial" w:cs="Arial"/>
          <w:sz w:val="18"/>
          <w:szCs w:val="18"/>
        </w:rPr>
      </w:pPr>
    </w:p>
    <w:p w14:paraId="47F6014D" w14:textId="77777777" w:rsidR="00E5592E" w:rsidRPr="00DE3A6F" w:rsidRDefault="00E5592E" w:rsidP="00D94413">
      <w:pPr>
        <w:tabs>
          <w:tab w:val="left" w:pos="532"/>
        </w:tabs>
        <w:contextualSpacing/>
        <w:rPr>
          <w:rFonts w:ascii="Arial" w:hAnsi="Arial" w:cs="Arial"/>
          <w:b/>
          <w:bCs/>
          <w:caps/>
          <w:sz w:val="18"/>
          <w:szCs w:val="18"/>
        </w:rPr>
      </w:pPr>
    </w:p>
    <w:tbl>
      <w:tblPr>
        <w:tblW w:w="0" w:type="auto"/>
        <w:tblInd w:w="-504" w:type="dxa"/>
        <w:tblLayout w:type="fixed"/>
        <w:tblLook w:val="04A0" w:firstRow="1" w:lastRow="0" w:firstColumn="1" w:lastColumn="0" w:noHBand="0" w:noVBand="1"/>
      </w:tblPr>
      <w:tblGrid>
        <w:gridCol w:w="4347"/>
        <w:gridCol w:w="1454"/>
        <w:gridCol w:w="3015"/>
        <w:gridCol w:w="1186"/>
        <w:gridCol w:w="1164"/>
        <w:gridCol w:w="1149"/>
        <w:gridCol w:w="1149"/>
        <w:gridCol w:w="1216"/>
        <w:gridCol w:w="1210"/>
      </w:tblGrid>
      <w:tr w:rsidR="001534AA" w:rsidRPr="00DE3A6F" w14:paraId="2CA407C2" w14:textId="77777777" w:rsidTr="00E9206B">
        <w:trPr>
          <w:trHeight w:val="20"/>
        </w:trPr>
        <w:tc>
          <w:tcPr>
            <w:tcW w:w="4347" w:type="dxa"/>
            <w:shd w:val="clear" w:color="auto" w:fill="auto"/>
          </w:tcPr>
          <w:p w14:paraId="0D6F27C3" w14:textId="6A11A060" w:rsidR="001534AA" w:rsidRPr="00DE3A6F" w:rsidRDefault="001534AA" w:rsidP="001534AA">
            <w:pPr>
              <w:ind w:left="435" w:right="-72"/>
              <w:jc w:val="center"/>
              <w:rPr>
                <w:rFonts w:ascii="Arial" w:hAnsi="Arial" w:cs="Arial"/>
                <w:b/>
                <w:bCs/>
                <w:snapToGrid w:val="0"/>
                <w:sz w:val="16"/>
                <w:szCs w:val="16"/>
              </w:rPr>
            </w:pPr>
          </w:p>
        </w:tc>
        <w:tc>
          <w:tcPr>
            <w:tcW w:w="1454" w:type="dxa"/>
          </w:tcPr>
          <w:p w14:paraId="6AD628C8" w14:textId="6D36187C" w:rsidR="001534AA" w:rsidRPr="00DE3A6F" w:rsidRDefault="001534AA" w:rsidP="001534AA">
            <w:pPr>
              <w:ind w:right="-72" w:hanging="18"/>
              <w:jc w:val="center"/>
              <w:rPr>
                <w:rFonts w:ascii="Arial" w:hAnsi="Arial" w:cs="Arial"/>
                <w:b/>
                <w:bCs/>
                <w:sz w:val="16"/>
                <w:szCs w:val="16"/>
              </w:rPr>
            </w:pPr>
          </w:p>
        </w:tc>
        <w:tc>
          <w:tcPr>
            <w:tcW w:w="3015" w:type="dxa"/>
            <w:shd w:val="clear" w:color="auto" w:fill="auto"/>
            <w:vAlign w:val="bottom"/>
          </w:tcPr>
          <w:p w14:paraId="34E76762" w14:textId="20B6B30E" w:rsidR="001534AA" w:rsidRPr="00DE3A6F"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vAlign w:val="bottom"/>
          </w:tcPr>
          <w:p w14:paraId="445D62A7" w14:textId="0C6EAAE7" w:rsidR="001534AA" w:rsidRPr="00DE3A6F" w:rsidRDefault="001534AA" w:rsidP="001534AA">
            <w:pPr>
              <w:ind w:right="-72"/>
              <w:jc w:val="center"/>
              <w:rPr>
                <w:rFonts w:ascii="Arial" w:hAnsi="Arial" w:cs="Arial"/>
                <w:b/>
                <w:bCs/>
                <w:sz w:val="16"/>
                <w:szCs w:val="16"/>
              </w:rPr>
            </w:pPr>
          </w:p>
        </w:tc>
        <w:tc>
          <w:tcPr>
            <w:tcW w:w="2298" w:type="dxa"/>
            <w:gridSpan w:val="2"/>
          </w:tcPr>
          <w:p w14:paraId="2AA7CBDB" w14:textId="3D2D85DA"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 xml:space="preserve">Effective proportion of </w:t>
            </w:r>
          </w:p>
        </w:tc>
        <w:tc>
          <w:tcPr>
            <w:tcW w:w="2426" w:type="dxa"/>
            <w:gridSpan w:val="2"/>
          </w:tcPr>
          <w:p w14:paraId="1A904B43" w14:textId="0943CD91"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Effective proportion of</w:t>
            </w:r>
          </w:p>
        </w:tc>
      </w:tr>
      <w:tr w:rsidR="001534AA" w:rsidRPr="00DE3A6F" w14:paraId="4C56084A" w14:textId="77777777" w:rsidTr="00E9206B">
        <w:trPr>
          <w:trHeight w:val="20"/>
        </w:trPr>
        <w:tc>
          <w:tcPr>
            <w:tcW w:w="4347" w:type="dxa"/>
            <w:shd w:val="clear" w:color="auto" w:fill="auto"/>
          </w:tcPr>
          <w:p w14:paraId="45D500F5" w14:textId="77777777" w:rsidR="001534AA" w:rsidRPr="00DE3A6F" w:rsidRDefault="001534AA" w:rsidP="001534AA">
            <w:pPr>
              <w:ind w:left="435" w:right="-72"/>
              <w:jc w:val="center"/>
              <w:rPr>
                <w:rFonts w:ascii="Arial" w:hAnsi="Arial" w:cs="Arial"/>
                <w:b/>
                <w:bCs/>
                <w:snapToGrid w:val="0"/>
                <w:sz w:val="16"/>
                <w:szCs w:val="16"/>
              </w:rPr>
            </w:pPr>
          </w:p>
        </w:tc>
        <w:tc>
          <w:tcPr>
            <w:tcW w:w="1454" w:type="dxa"/>
          </w:tcPr>
          <w:p w14:paraId="17928E00" w14:textId="4F564DC6" w:rsidR="001534AA" w:rsidRPr="00DE3A6F" w:rsidRDefault="001534AA" w:rsidP="001534AA">
            <w:pPr>
              <w:ind w:right="-72" w:hanging="18"/>
              <w:jc w:val="center"/>
              <w:rPr>
                <w:rFonts w:ascii="Arial" w:hAnsi="Arial" w:cs="Arial"/>
                <w:b/>
                <w:bCs/>
                <w:sz w:val="16"/>
                <w:szCs w:val="16"/>
                <w:lang w:val="en-US"/>
              </w:rPr>
            </w:pPr>
            <w:r w:rsidRPr="00DE3A6F">
              <w:rPr>
                <w:rFonts w:ascii="Arial" w:hAnsi="Arial" w:cs="Arial"/>
                <w:b/>
                <w:bCs/>
                <w:sz w:val="16"/>
                <w:szCs w:val="16"/>
                <w:lang w:val="en-US"/>
              </w:rPr>
              <w:t>Place of</w:t>
            </w:r>
          </w:p>
        </w:tc>
        <w:tc>
          <w:tcPr>
            <w:tcW w:w="3015" w:type="dxa"/>
            <w:shd w:val="clear" w:color="auto" w:fill="auto"/>
            <w:vAlign w:val="bottom"/>
          </w:tcPr>
          <w:p w14:paraId="6C5E450D" w14:textId="77777777" w:rsidR="001534AA" w:rsidRPr="00DE3A6F"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tcPr>
          <w:p w14:paraId="778C069F" w14:textId="53D2A0F8"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Proportion of equity</w:t>
            </w:r>
          </w:p>
        </w:tc>
        <w:tc>
          <w:tcPr>
            <w:tcW w:w="2298" w:type="dxa"/>
            <w:gridSpan w:val="2"/>
          </w:tcPr>
          <w:p w14:paraId="51E6E830" w14:textId="47F28898"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equity</w:t>
            </w:r>
            <w:r w:rsidR="0044719B" w:rsidRPr="00DE3A6F">
              <w:rPr>
                <w:rFonts w:ascii="Arial" w:hAnsi="Arial" w:cs="Arial"/>
                <w:b/>
                <w:bCs/>
                <w:sz w:val="16"/>
                <w:szCs w:val="16"/>
              </w:rPr>
              <w:t xml:space="preserve"> interests held</w:t>
            </w:r>
          </w:p>
        </w:tc>
        <w:tc>
          <w:tcPr>
            <w:tcW w:w="2426" w:type="dxa"/>
            <w:gridSpan w:val="2"/>
          </w:tcPr>
          <w:p w14:paraId="22665EF8" w14:textId="0931F10C"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equity interests held by</w:t>
            </w:r>
          </w:p>
        </w:tc>
      </w:tr>
      <w:tr w:rsidR="001534AA" w:rsidRPr="00DE3A6F" w14:paraId="1A0B3A7E" w14:textId="77777777" w:rsidTr="00E9206B">
        <w:trPr>
          <w:trHeight w:val="20"/>
        </w:trPr>
        <w:tc>
          <w:tcPr>
            <w:tcW w:w="4347" w:type="dxa"/>
            <w:shd w:val="clear" w:color="auto" w:fill="auto"/>
          </w:tcPr>
          <w:p w14:paraId="600212AC" w14:textId="77777777" w:rsidR="001534AA" w:rsidRPr="00DE3A6F" w:rsidRDefault="001534AA" w:rsidP="001534AA">
            <w:pPr>
              <w:ind w:left="435" w:right="-72"/>
              <w:jc w:val="center"/>
              <w:rPr>
                <w:rFonts w:ascii="Arial" w:hAnsi="Arial" w:cs="Arial"/>
                <w:b/>
                <w:bCs/>
                <w:snapToGrid w:val="0"/>
                <w:sz w:val="16"/>
                <w:szCs w:val="16"/>
              </w:rPr>
            </w:pPr>
          </w:p>
        </w:tc>
        <w:tc>
          <w:tcPr>
            <w:tcW w:w="1454" w:type="dxa"/>
          </w:tcPr>
          <w:p w14:paraId="4A9331D1" w14:textId="3CF2812B" w:rsidR="001534AA" w:rsidRPr="00DE3A6F" w:rsidRDefault="001534AA" w:rsidP="001534AA">
            <w:pPr>
              <w:ind w:right="-72" w:hanging="18"/>
              <w:jc w:val="center"/>
              <w:rPr>
                <w:rFonts w:ascii="Arial" w:hAnsi="Arial" w:cs="Arial"/>
                <w:b/>
                <w:bCs/>
                <w:sz w:val="16"/>
                <w:szCs w:val="16"/>
                <w:lang w:val="en-US"/>
              </w:rPr>
            </w:pPr>
            <w:r w:rsidRPr="00DE3A6F">
              <w:rPr>
                <w:rFonts w:ascii="Arial" w:hAnsi="Arial" w:cs="Arial"/>
                <w:b/>
                <w:bCs/>
                <w:sz w:val="16"/>
                <w:szCs w:val="16"/>
                <w:lang w:val="en-US"/>
              </w:rPr>
              <w:t>business/</w:t>
            </w:r>
          </w:p>
        </w:tc>
        <w:tc>
          <w:tcPr>
            <w:tcW w:w="3015" w:type="dxa"/>
            <w:shd w:val="clear" w:color="auto" w:fill="auto"/>
            <w:vAlign w:val="bottom"/>
          </w:tcPr>
          <w:p w14:paraId="0BEAF6E5" w14:textId="77777777" w:rsidR="001534AA" w:rsidRPr="00DE3A6F"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tcPr>
          <w:p w14:paraId="500E6C1C" w14:textId="527620EF"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 xml:space="preserve">interests held by parent </w:t>
            </w:r>
          </w:p>
        </w:tc>
        <w:tc>
          <w:tcPr>
            <w:tcW w:w="2298" w:type="dxa"/>
            <w:gridSpan w:val="2"/>
          </w:tcPr>
          <w:p w14:paraId="54563B7F" w14:textId="20A285E4"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by the Group</w:t>
            </w:r>
          </w:p>
        </w:tc>
        <w:tc>
          <w:tcPr>
            <w:tcW w:w="2426" w:type="dxa"/>
            <w:gridSpan w:val="2"/>
          </w:tcPr>
          <w:p w14:paraId="0B35625D" w14:textId="5BF903C4" w:rsidR="001534AA" w:rsidRPr="00DE3A6F" w:rsidRDefault="001534AA" w:rsidP="001534AA">
            <w:pPr>
              <w:ind w:right="-72"/>
              <w:jc w:val="center"/>
              <w:rPr>
                <w:rFonts w:ascii="Arial" w:hAnsi="Arial" w:cs="Arial"/>
                <w:b/>
                <w:bCs/>
                <w:sz w:val="16"/>
                <w:szCs w:val="16"/>
              </w:rPr>
            </w:pPr>
            <w:r w:rsidRPr="00DE3A6F">
              <w:rPr>
                <w:rFonts w:ascii="Arial" w:hAnsi="Arial" w:cs="Arial"/>
                <w:b/>
                <w:bCs/>
                <w:sz w:val="16"/>
                <w:szCs w:val="16"/>
              </w:rPr>
              <w:t>non-controlling interests</w:t>
            </w:r>
          </w:p>
        </w:tc>
      </w:tr>
      <w:tr w:rsidR="001534AA" w:rsidRPr="00DE3A6F" w14:paraId="7C1778AF" w14:textId="77777777" w:rsidTr="00E9206B">
        <w:trPr>
          <w:trHeight w:val="20"/>
        </w:trPr>
        <w:tc>
          <w:tcPr>
            <w:tcW w:w="4347" w:type="dxa"/>
            <w:shd w:val="clear" w:color="auto" w:fill="auto"/>
          </w:tcPr>
          <w:p w14:paraId="1F83B5A9" w14:textId="77777777" w:rsidR="001534AA" w:rsidRPr="00DE3A6F" w:rsidRDefault="001534AA" w:rsidP="001534AA">
            <w:pPr>
              <w:ind w:left="435" w:right="-72"/>
              <w:jc w:val="center"/>
              <w:rPr>
                <w:rFonts w:ascii="Arial" w:hAnsi="Arial" w:cs="Arial"/>
                <w:b/>
                <w:bCs/>
                <w:snapToGrid w:val="0"/>
                <w:sz w:val="16"/>
                <w:szCs w:val="16"/>
              </w:rPr>
            </w:pPr>
          </w:p>
        </w:tc>
        <w:tc>
          <w:tcPr>
            <w:tcW w:w="1454" w:type="dxa"/>
          </w:tcPr>
          <w:p w14:paraId="1ADCE552" w14:textId="3E52191A" w:rsidR="001534AA" w:rsidRPr="00DE3A6F" w:rsidRDefault="001534AA" w:rsidP="001534AA">
            <w:pPr>
              <w:ind w:right="-72" w:hanging="18"/>
              <w:jc w:val="center"/>
              <w:rPr>
                <w:rFonts w:ascii="Arial" w:hAnsi="Arial" w:cs="Arial"/>
                <w:b/>
                <w:bCs/>
                <w:sz w:val="16"/>
                <w:szCs w:val="16"/>
                <w:lang w:val="en-US"/>
              </w:rPr>
            </w:pPr>
            <w:r w:rsidRPr="00DE3A6F">
              <w:rPr>
                <w:rFonts w:ascii="Arial" w:hAnsi="Arial" w:cs="Arial"/>
                <w:b/>
                <w:bCs/>
                <w:sz w:val="16"/>
                <w:szCs w:val="16"/>
                <w:lang w:val="en-US"/>
              </w:rPr>
              <w:t>Country of</w:t>
            </w:r>
          </w:p>
        </w:tc>
        <w:tc>
          <w:tcPr>
            <w:tcW w:w="3015" w:type="dxa"/>
            <w:shd w:val="clear" w:color="auto" w:fill="auto"/>
            <w:vAlign w:val="bottom"/>
          </w:tcPr>
          <w:p w14:paraId="275634DC" w14:textId="77777777" w:rsidR="001534AA" w:rsidRPr="00DE3A6F" w:rsidRDefault="001534AA" w:rsidP="001534AA">
            <w:pPr>
              <w:ind w:left="138" w:right="-72" w:hanging="138"/>
              <w:jc w:val="center"/>
              <w:rPr>
                <w:rFonts w:ascii="Arial" w:hAnsi="Arial" w:cs="Arial"/>
                <w:b/>
                <w:bCs/>
                <w:spacing w:val="-2"/>
                <w:sz w:val="16"/>
                <w:szCs w:val="16"/>
                <w:lang w:val="en-US"/>
              </w:rPr>
            </w:pPr>
          </w:p>
        </w:tc>
        <w:tc>
          <w:tcPr>
            <w:tcW w:w="2350" w:type="dxa"/>
            <w:gridSpan w:val="2"/>
            <w:shd w:val="clear" w:color="auto" w:fill="auto"/>
          </w:tcPr>
          <w:p w14:paraId="3136ACFF" w14:textId="18DA5EAC" w:rsidR="001534AA" w:rsidRPr="00DE3A6F" w:rsidRDefault="001534AA" w:rsidP="001534AA">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2298" w:type="dxa"/>
            <w:gridSpan w:val="2"/>
          </w:tcPr>
          <w:p w14:paraId="19977AA5" w14:textId="3288495F" w:rsidR="001534AA" w:rsidRPr="00DE3A6F" w:rsidRDefault="001534AA" w:rsidP="001534AA">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2426" w:type="dxa"/>
            <w:gridSpan w:val="2"/>
          </w:tcPr>
          <w:p w14:paraId="6348D4C5" w14:textId="7B126F0F" w:rsidR="001534AA" w:rsidRPr="00DE3A6F" w:rsidRDefault="001534AA" w:rsidP="001534AA">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r>
      <w:tr w:rsidR="001534AA" w:rsidRPr="00DE3A6F" w14:paraId="5961C533" w14:textId="77777777" w:rsidTr="00E9206B">
        <w:trPr>
          <w:trHeight w:val="20"/>
        </w:trPr>
        <w:tc>
          <w:tcPr>
            <w:tcW w:w="4347" w:type="dxa"/>
            <w:shd w:val="clear" w:color="auto" w:fill="auto"/>
          </w:tcPr>
          <w:p w14:paraId="4A0EAE50" w14:textId="7876CD17" w:rsidR="001534AA" w:rsidRPr="00DE3A6F" w:rsidRDefault="001534AA" w:rsidP="001534AA">
            <w:pPr>
              <w:pBdr>
                <w:bottom w:val="single" w:sz="4" w:space="1" w:color="auto"/>
              </w:pBdr>
              <w:ind w:left="435" w:right="-72"/>
              <w:jc w:val="center"/>
              <w:rPr>
                <w:rFonts w:ascii="Arial" w:hAnsi="Arial" w:cs="Arial"/>
                <w:b/>
                <w:bCs/>
                <w:snapToGrid w:val="0"/>
                <w:sz w:val="16"/>
                <w:szCs w:val="16"/>
              </w:rPr>
            </w:pPr>
            <w:r w:rsidRPr="00DE3A6F">
              <w:rPr>
                <w:rFonts w:ascii="Arial" w:hAnsi="Arial" w:cs="Arial"/>
                <w:b/>
                <w:bCs/>
                <w:snapToGrid w:val="0"/>
                <w:sz w:val="16"/>
                <w:szCs w:val="16"/>
              </w:rPr>
              <w:t>Name of entity</w:t>
            </w:r>
          </w:p>
        </w:tc>
        <w:tc>
          <w:tcPr>
            <w:tcW w:w="1454" w:type="dxa"/>
          </w:tcPr>
          <w:p w14:paraId="30420BDB" w14:textId="1BDCA3F0" w:rsidR="001534AA" w:rsidRPr="00DE3A6F" w:rsidRDefault="001534AA" w:rsidP="001534AA">
            <w:pPr>
              <w:pBdr>
                <w:bottom w:val="single" w:sz="4" w:space="1" w:color="auto"/>
              </w:pBdr>
              <w:ind w:left="138" w:right="-72" w:hanging="138"/>
              <w:jc w:val="center"/>
              <w:rPr>
                <w:rFonts w:ascii="Arial" w:hAnsi="Arial" w:cs="Arial"/>
                <w:b/>
                <w:bCs/>
                <w:sz w:val="16"/>
                <w:szCs w:val="16"/>
              </w:rPr>
            </w:pPr>
            <w:r w:rsidRPr="00DE3A6F">
              <w:rPr>
                <w:rFonts w:ascii="Arial" w:hAnsi="Arial" w:cs="Arial"/>
                <w:b/>
                <w:bCs/>
                <w:sz w:val="16"/>
                <w:szCs w:val="16"/>
                <w:lang w:val="en-US"/>
              </w:rPr>
              <w:t>incorporation</w:t>
            </w:r>
          </w:p>
        </w:tc>
        <w:tc>
          <w:tcPr>
            <w:tcW w:w="3015" w:type="dxa"/>
            <w:shd w:val="clear" w:color="auto" w:fill="auto"/>
            <w:vAlign w:val="bottom"/>
          </w:tcPr>
          <w:p w14:paraId="70CD8D66" w14:textId="1BFFDEBB" w:rsidR="001534AA" w:rsidRPr="00DE3A6F" w:rsidRDefault="001534AA" w:rsidP="001534AA">
            <w:pPr>
              <w:pBdr>
                <w:bottom w:val="single" w:sz="4" w:space="1" w:color="auto"/>
              </w:pBdr>
              <w:ind w:left="138" w:right="-72" w:hanging="138"/>
              <w:jc w:val="center"/>
              <w:rPr>
                <w:rFonts w:ascii="Arial" w:hAnsi="Arial" w:cs="Arial"/>
                <w:b/>
                <w:bCs/>
                <w:sz w:val="16"/>
                <w:szCs w:val="16"/>
              </w:rPr>
            </w:pPr>
            <w:r w:rsidRPr="00DE3A6F">
              <w:rPr>
                <w:rFonts w:ascii="Arial" w:hAnsi="Arial" w:cs="Arial"/>
                <w:b/>
                <w:bCs/>
                <w:sz w:val="16"/>
                <w:szCs w:val="16"/>
              </w:rPr>
              <w:t>Nature of business</w:t>
            </w:r>
          </w:p>
        </w:tc>
        <w:tc>
          <w:tcPr>
            <w:tcW w:w="1186" w:type="dxa"/>
            <w:shd w:val="clear" w:color="auto" w:fill="auto"/>
            <w:vAlign w:val="bottom"/>
          </w:tcPr>
          <w:p w14:paraId="18B66EC7" w14:textId="35EF323D" w:rsidR="001534AA" w:rsidRPr="00DE3A6F" w:rsidRDefault="00587041" w:rsidP="001534AA">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1164" w:type="dxa"/>
            <w:shd w:val="clear" w:color="auto" w:fill="auto"/>
            <w:vAlign w:val="bottom"/>
          </w:tcPr>
          <w:p w14:paraId="29C4915A" w14:textId="0681BDE8" w:rsidR="001534AA" w:rsidRPr="00DE3A6F" w:rsidRDefault="00587041" w:rsidP="001534AA">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1149" w:type="dxa"/>
            <w:vAlign w:val="bottom"/>
          </w:tcPr>
          <w:p w14:paraId="7508E0FD" w14:textId="705D28E0" w:rsidR="001534AA" w:rsidRPr="00DE3A6F" w:rsidRDefault="00587041" w:rsidP="001534AA">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1149" w:type="dxa"/>
            <w:vAlign w:val="bottom"/>
          </w:tcPr>
          <w:p w14:paraId="70AC4C0F" w14:textId="6EE89F1A" w:rsidR="001534AA" w:rsidRPr="00DE3A6F" w:rsidRDefault="00587041" w:rsidP="001534AA">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1216" w:type="dxa"/>
            <w:vAlign w:val="bottom"/>
          </w:tcPr>
          <w:p w14:paraId="1CEEC8EC" w14:textId="37A2A997" w:rsidR="001534AA" w:rsidRPr="00DE3A6F" w:rsidRDefault="00587041" w:rsidP="001534AA">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1210" w:type="dxa"/>
            <w:vAlign w:val="bottom"/>
          </w:tcPr>
          <w:p w14:paraId="0F9EC7C0" w14:textId="6426A74C" w:rsidR="001534AA" w:rsidRPr="00DE3A6F" w:rsidRDefault="00587041" w:rsidP="001534AA">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r>
      <w:tr w:rsidR="001534AA" w:rsidRPr="00937657" w14:paraId="3007B408" w14:textId="77777777" w:rsidTr="00E9206B">
        <w:trPr>
          <w:trHeight w:val="20"/>
        </w:trPr>
        <w:tc>
          <w:tcPr>
            <w:tcW w:w="4347" w:type="dxa"/>
            <w:shd w:val="clear" w:color="auto" w:fill="auto"/>
          </w:tcPr>
          <w:p w14:paraId="70194AE1" w14:textId="77777777" w:rsidR="001534AA" w:rsidRPr="00937657" w:rsidRDefault="001534AA" w:rsidP="001534AA">
            <w:pPr>
              <w:ind w:left="435" w:right="-72"/>
              <w:rPr>
                <w:rFonts w:ascii="Arial" w:hAnsi="Arial" w:cs="Arial"/>
                <w:snapToGrid w:val="0"/>
                <w:sz w:val="8"/>
                <w:szCs w:val="8"/>
              </w:rPr>
            </w:pPr>
          </w:p>
        </w:tc>
        <w:tc>
          <w:tcPr>
            <w:tcW w:w="1454" w:type="dxa"/>
          </w:tcPr>
          <w:p w14:paraId="155A8ABC" w14:textId="77777777" w:rsidR="001534AA" w:rsidRPr="00937657" w:rsidRDefault="001534AA" w:rsidP="001534AA">
            <w:pPr>
              <w:ind w:left="138" w:right="-72" w:hanging="138"/>
              <w:jc w:val="center"/>
              <w:rPr>
                <w:rFonts w:ascii="Arial" w:hAnsi="Arial" w:cs="Arial"/>
                <w:sz w:val="8"/>
                <w:szCs w:val="8"/>
              </w:rPr>
            </w:pPr>
          </w:p>
        </w:tc>
        <w:tc>
          <w:tcPr>
            <w:tcW w:w="3015" w:type="dxa"/>
            <w:shd w:val="clear" w:color="auto" w:fill="auto"/>
          </w:tcPr>
          <w:p w14:paraId="4D88FE7A" w14:textId="77777777" w:rsidR="001534AA" w:rsidRPr="00937657" w:rsidRDefault="001534AA" w:rsidP="001534AA">
            <w:pPr>
              <w:ind w:left="138" w:right="-72" w:hanging="138"/>
              <w:rPr>
                <w:rFonts w:ascii="Arial" w:hAnsi="Arial" w:cs="Arial"/>
                <w:spacing w:val="-2"/>
                <w:sz w:val="8"/>
                <w:szCs w:val="8"/>
                <w:lang w:val="en-US"/>
              </w:rPr>
            </w:pPr>
          </w:p>
        </w:tc>
        <w:tc>
          <w:tcPr>
            <w:tcW w:w="1186" w:type="dxa"/>
            <w:shd w:val="clear" w:color="auto" w:fill="auto"/>
          </w:tcPr>
          <w:p w14:paraId="1B97604B" w14:textId="77777777" w:rsidR="001534AA" w:rsidRPr="00937657" w:rsidRDefault="001534AA" w:rsidP="001534AA">
            <w:pPr>
              <w:ind w:right="-72"/>
              <w:jc w:val="center"/>
              <w:rPr>
                <w:rFonts w:ascii="Arial" w:hAnsi="Arial" w:cs="Arial"/>
                <w:sz w:val="8"/>
                <w:szCs w:val="8"/>
              </w:rPr>
            </w:pPr>
          </w:p>
        </w:tc>
        <w:tc>
          <w:tcPr>
            <w:tcW w:w="1164" w:type="dxa"/>
            <w:shd w:val="clear" w:color="auto" w:fill="auto"/>
          </w:tcPr>
          <w:p w14:paraId="1955EC26" w14:textId="77777777" w:rsidR="001534AA" w:rsidRPr="00937657" w:rsidRDefault="001534AA" w:rsidP="001534AA">
            <w:pPr>
              <w:ind w:right="-72"/>
              <w:jc w:val="center"/>
              <w:rPr>
                <w:rFonts w:ascii="Arial" w:hAnsi="Arial" w:cs="Arial"/>
                <w:sz w:val="8"/>
                <w:szCs w:val="8"/>
              </w:rPr>
            </w:pPr>
          </w:p>
        </w:tc>
        <w:tc>
          <w:tcPr>
            <w:tcW w:w="1149" w:type="dxa"/>
          </w:tcPr>
          <w:p w14:paraId="10512B8D" w14:textId="77777777" w:rsidR="001534AA" w:rsidRPr="00937657" w:rsidRDefault="001534AA" w:rsidP="001534AA">
            <w:pPr>
              <w:ind w:right="-72"/>
              <w:jc w:val="center"/>
              <w:rPr>
                <w:rFonts w:ascii="Arial" w:hAnsi="Arial" w:cs="Arial"/>
                <w:sz w:val="8"/>
                <w:szCs w:val="8"/>
              </w:rPr>
            </w:pPr>
          </w:p>
        </w:tc>
        <w:tc>
          <w:tcPr>
            <w:tcW w:w="1149" w:type="dxa"/>
          </w:tcPr>
          <w:p w14:paraId="1500671D" w14:textId="77777777" w:rsidR="001534AA" w:rsidRPr="00937657" w:rsidRDefault="001534AA" w:rsidP="001534AA">
            <w:pPr>
              <w:ind w:right="-72"/>
              <w:jc w:val="center"/>
              <w:rPr>
                <w:rFonts w:ascii="Arial" w:hAnsi="Arial" w:cs="Arial"/>
                <w:sz w:val="8"/>
                <w:szCs w:val="8"/>
              </w:rPr>
            </w:pPr>
          </w:p>
        </w:tc>
        <w:tc>
          <w:tcPr>
            <w:tcW w:w="1216" w:type="dxa"/>
          </w:tcPr>
          <w:p w14:paraId="4B80816D" w14:textId="77777777" w:rsidR="001534AA" w:rsidRPr="00937657" w:rsidRDefault="001534AA" w:rsidP="001534AA">
            <w:pPr>
              <w:ind w:right="-72"/>
              <w:jc w:val="center"/>
              <w:rPr>
                <w:rFonts w:ascii="Arial" w:hAnsi="Arial" w:cs="Arial"/>
                <w:sz w:val="8"/>
                <w:szCs w:val="8"/>
              </w:rPr>
            </w:pPr>
          </w:p>
        </w:tc>
        <w:tc>
          <w:tcPr>
            <w:tcW w:w="1210" w:type="dxa"/>
          </w:tcPr>
          <w:p w14:paraId="1BF20DCA" w14:textId="77777777" w:rsidR="001534AA" w:rsidRPr="00937657" w:rsidRDefault="001534AA" w:rsidP="001534AA">
            <w:pPr>
              <w:ind w:right="-72"/>
              <w:jc w:val="center"/>
              <w:rPr>
                <w:rFonts w:ascii="Arial" w:hAnsi="Arial" w:cs="Arial"/>
                <w:sz w:val="8"/>
                <w:szCs w:val="8"/>
              </w:rPr>
            </w:pPr>
          </w:p>
        </w:tc>
      </w:tr>
      <w:tr w:rsidR="00890B52" w:rsidRPr="00DE3A6F" w14:paraId="2EC5ACA0" w14:textId="77777777" w:rsidTr="00E9206B">
        <w:trPr>
          <w:trHeight w:val="20"/>
        </w:trPr>
        <w:tc>
          <w:tcPr>
            <w:tcW w:w="4347" w:type="dxa"/>
            <w:shd w:val="clear" w:color="auto" w:fill="auto"/>
          </w:tcPr>
          <w:p w14:paraId="374C9D70" w14:textId="48A693B9"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B.Grimm Power Holding (Laem Chabang)</w:t>
            </w:r>
            <w:r w:rsidR="00577985">
              <w:rPr>
                <w:rFonts w:ascii="Arial" w:hAnsi="Arial" w:cs="Arial"/>
                <w:snapToGrid w:val="0"/>
                <w:sz w:val="16"/>
                <w:szCs w:val="16"/>
              </w:rPr>
              <w:t xml:space="preserve"> </w:t>
            </w:r>
            <w:r w:rsidRPr="00DE3A6F">
              <w:rPr>
                <w:rFonts w:ascii="Arial" w:hAnsi="Arial" w:cs="Arial"/>
                <w:snapToGrid w:val="0"/>
                <w:sz w:val="16"/>
                <w:szCs w:val="16"/>
              </w:rPr>
              <w:t>Limited</w:t>
            </w:r>
          </w:p>
        </w:tc>
        <w:tc>
          <w:tcPr>
            <w:tcW w:w="1454" w:type="dxa"/>
          </w:tcPr>
          <w:p w14:paraId="1140AAC8"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78E46D01"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napToGrid w:val="0"/>
                <w:sz w:val="16"/>
                <w:szCs w:val="16"/>
              </w:rPr>
              <w:t>Investing in electric power business</w:t>
            </w:r>
          </w:p>
        </w:tc>
        <w:tc>
          <w:tcPr>
            <w:tcW w:w="1186" w:type="dxa"/>
            <w:shd w:val="clear" w:color="auto" w:fill="auto"/>
          </w:tcPr>
          <w:p w14:paraId="6E36C1F6" w14:textId="49BAFCEF"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99.97</w:t>
            </w:r>
          </w:p>
        </w:tc>
        <w:tc>
          <w:tcPr>
            <w:tcW w:w="1164" w:type="dxa"/>
            <w:shd w:val="clear" w:color="auto" w:fill="auto"/>
          </w:tcPr>
          <w:p w14:paraId="45BBEB49" w14:textId="34DE4C7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99.97</w:t>
            </w:r>
          </w:p>
        </w:tc>
        <w:tc>
          <w:tcPr>
            <w:tcW w:w="1149" w:type="dxa"/>
          </w:tcPr>
          <w:p w14:paraId="553E1F2B" w14:textId="0FC1AE62"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99.97</w:t>
            </w:r>
          </w:p>
        </w:tc>
        <w:tc>
          <w:tcPr>
            <w:tcW w:w="1149" w:type="dxa"/>
          </w:tcPr>
          <w:p w14:paraId="4B3E91AF" w14:textId="505D36F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99.97</w:t>
            </w:r>
          </w:p>
        </w:tc>
        <w:tc>
          <w:tcPr>
            <w:tcW w:w="1216" w:type="dxa"/>
          </w:tcPr>
          <w:p w14:paraId="3A67B0FB" w14:textId="0B9529E3"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0.03</w:t>
            </w:r>
          </w:p>
        </w:tc>
        <w:tc>
          <w:tcPr>
            <w:tcW w:w="1210" w:type="dxa"/>
          </w:tcPr>
          <w:p w14:paraId="36FD4ED2" w14:textId="5814CA1B"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0.03</w:t>
            </w:r>
          </w:p>
        </w:tc>
      </w:tr>
      <w:tr w:rsidR="00890B52" w:rsidRPr="00DE3A6F" w14:paraId="19C96395" w14:textId="77777777" w:rsidTr="00E9206B">
        <w:trPr>
          <w:trHeight w:val="20"/>
        </w:trPr>
        <w:tc>
          <w:tcPr>
            <w:tcW w:w="4347" w:type="dxa"/>
            <w:shd w:val="clear" w:color="auto" w:fill="auto"/>
          </w:tcPr>
          <w:p w14:paraId="7C41781A"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with subsidiaries as follows:</w:t>
            </w:r>
          </w:p>
        </w:tc>
        <w:tc>
          <w:tcPr>
            <w:tcW w:w="1454" w:type="dxa"/>
          </w:tcPr>
          <w:p w14:paraId="76A96F2F"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5D1B5416"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7C75AD20"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497F9C5C" w14:textId="77777777" w:rsidR="00890B52" w:rsidRPr="00DE3A6F" w:rsidRDefault="00890B52" w:rsidP="00890B52">
            <w:pPr>
              <w:ind w:right="-72"/>
              <w:jc w:val="right"/>
              <w:rPr>
                <w:rFonts w:ascii="Arial" w:hAnsi="Arial" w:cs="Arial"/>
                <w:sz w:val="16"/>
                <w:szCs w:val="16"/>
              </w:rPr>
            </w:pPr>
          </w:p>
        </w:tc>
        <w:tc>
          <w:tcPr>
            <w:tcW w:w="1149" w:type="dxa"/>
          </w:tcPr>
          <w:p w14:paraId="3F9E5974" w14:textId="77777777" w:rsidR="00890B52" w:rsidRPr="00DE3A6F" w:rsidRDefault="00890B52" w:rsidP="00890B52">
            <w:pPr>
              <w:ind w:right="-72"/>
              <w:jc w:val="right"/>
              <w:rPr>
                <w:rFonts w:ascii="Arial" w:hAnsi="Arial" w:cs="Arial"/>
                <w:sz w:val="16"/>
                <w:szCs w:val="16"/>
              </w:rPr>
            </w:pPr>
          </w:p>
        </w:tc>
        <w:tc>
          <w:tcPr>
            <w:tcW w:w="1149" w:type="dxa"/>
          </w:tcPr>
          <w:p w14:paraId="38DA7D6D" w14:textId="77777777" w:rsidR="00890B52" w:rsidRPr="00DE3A6F" w:rsidRDefault="00890B52" w:rsidP="00890B52">
            <w:pPr>
              <w:ind w:right="-72"/>
              <w:jc w:val="right"/>
              <w:rPr>
                <w:rFonts w:ascii="Arial" w:hAnsi="Arial" w:cs="Arial"/>
                <w:sz w:val="16"/>
                <w:szCs w:val="16"/>
              </w:rPr>
            </w:pPr>
          </w:p>
        </w:tc>
        <w:tc>
          <w:tcPr>
            <w:tcW w:w="1216" w:type="dxa"/>
          </w:tcPr>
          <w:p w14:paraId="310A809C" w14:textId="77777777" w:rsidR="00890B52" w:rsidRPr="00DE3A6F" w:rsidRDefault="00890B52" w:rsidP="00890B52">
            <w:pPr>
              <w:ind w:right="-72"/>
              <w:jc w:val="right"/>
              <w:rPr>
                <w:rFonts w:ascii="Arial" w:hAnsi="Arial" w:cs="Arial"/>
                <w:sz w:val="16"/>
                <w:szCs w:val="16"/>
              </w:rPr>
            </w:pPr>
          </w:p>
        </w:tc>
        <w:tc>
          <w:tcPr>
            <w:tcW w:w="1210" w:type="dxa"/>
          </w:tcPr>
          <w:p w14:paraId="7AF4BB7B" w14:textId="77777777" w:rsidR="00890B52" w:rsidRPr="00DE3A6F" w:rsidRDefault="00890B52" w:rsidP="00890B52">
            <w:pPr>
              <w:ind w:right="-72"/>
              <w:jc w:val="right"/>
              <w:rPr>
                <w:rFonts w:ascii="Arial" w:hAnsi="Arial" w:cs="Arial"/>
                <w:sz w:val="16"/>
                <w:szCs w:val="16"/>
              </w:rPr>
            </w:pPr>
          </w:p>
        </w:tc>
      </w:tr>
      <w:tr w:rsidR="00890B52" w:rsidRPr="00DE3A6F" w14:paraId="5A503F0A" w14:textId="77777777" w:rsidTr="00E9206B">
        <w:trPr>
          <w:trHeight w:val="20"/>
        </w:trPr>
        <w:tc>
          <w:tcPr>
            <w:tcW w:w="4347" w:type="dxa"/>
            <w:shd w:val="clear" w:color="auto" w:fill="auto"/>
          </w:tcPr>
          <w:p w14:paraId="5DFE1562" w14:textId="77777777" w:rsidR="00890B52" w:rsidRPr="00DE3A6F" w:rsidRDefault="00890B52" w:rsidP="00890B52">
            <w:pPr>
              <w:ind w:left="435" w:right="-72"/>
              <w:rPr>
                <w:rFonts w:ascii="Arial" w:hAnsi="Arial" w:cs="Arial"/>
                <w:snapToGrid w:val="0"/>
                <w:sz w:val="16"/>
                <w:szCs w:val="16"/>
              </w:rPr>
            </w:pPr>
          </w:p>
        </w:tc>
        <w:tc>
          <w:tcPr>
            <w:tcW w:w="1454" w:type="dxa"/>
          </w:tcPr>
          <w:p w14:paraId="77872AAA"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177CA256"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236C8A58"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1604284A" w14:textId="77777777" w:rsidR="00890B52" w:rsidRPr="00DE3A6F" w:rsidRDefault="00890B52" w:rsidP="00890B52">
            <w:pPr>
              <w:ind w:right="-72"/>
              <w:jc w:val="right"/>
              <w:rPr>
                <w:rFonts w:ascii="Arial" w:hAnsi="Arial" w:cs="Arial"/>
                <w:sz w:val="16"/>
                <w:szCs w:val="16"/>
              </w:rPr>
            </w:pPr>
          </w:p>
        </w:tc>
        <w:tc>
          <w:tcPr>
            <w:tcW w:w="1149" w:type="dxa"/>
          </w:tcPr>
          <w:p w14:paraId="388A5BF3" w14:textId="144B8F0A" w:rsidR="00890B52" w:rsidRPr="00DE3A6F" w:rsidRDefault="00890B52" w:rsidP="00890B52">
            <w:pPr>
              <w:ind w:right="-72"/>
              <w:jc w:val="right"/>
              <w:rPr>
                <w:rFonts w:ascii="Arial" w:hAnsi="Arial" w:cs="Arial"/>
                <w:sz w:val="16"/>
                <w:szCs w:val="16"/>
              </w:rPr>
            </w:pPr>
          </w:p>
        </w:tc>
        <w:tc>
          <w:tcPr>
            <w:tcW w:w="1149" w:type="dxa"/>
          </w:tcPr>
          <w:p w14:paraId="2EF6548B" w14:textId="77777777" w:rsidR="00890B52" w:rsidRPr="00DE3A6F" w:rsidRDefault="00890B52" w:rsidP="00890B52">
            <w:pPr>
              <w:ind w:right="-72"/>
              <w:jc w:val="right"/>
              <w:rPr>
                <w:rFonts w:ascii="Arial" w:hAnsi="Arial" w:cs="Arial"/>
                <w:sz w:val="16"/>
                <w:szCs w:val="16"/>
              </w:rPr>
            </w:pPr>
          </w:p>
        </w:tc>
        <w:tc>
          <w:tcPr>
            <w:tcW w:w="1216" w:type="dxa"/>
          </w:tcPr>
          <w:p w14:paraId="3B16151D" w14:textId="77777777" w:rsidR="00890B52" w:rsidRPr="00DE3A6F" w:rsidRDefault="00890B52" w:rsidP="00890B52">
            <w:pPr>
              <w:ind w:right="-72"/>
              <w:jc w:val="right"/>
              <w:rPr>
                <w:rFonts w:ascii="Arial" w:hAnsi="Arial" w:cs="Arial"/>
                <w:sz w:val="16"/>
                <w:szCs w:val="16"/>
              </w:rPr>
            </w:pPr>
          </w:p>
        </w:tc>
        <w:tc>
          <w:tcPr>
            <w:tcW w:w="1210" w:type="dxa"/>
          </w:tcPr>
          <w:p w14:paraId="5934D15A" w14:textId="77777777" w:rsidR="00890B52" w:rsidRPr="00DE3A6F" w:rsidRDefault="00890B52" w:rsidP="00890B52">
            <w:pPr>
              <w:ind w:right="-72"/>
              <w:jc w:val="right"/>
              <w:rPr>
                <w:rFonts w:ascii="Arial" w:hAnsi="Arial" w:cs="Arial"/>
                <w:sz w:val="16"/>
                <w:szCs w:val="16"/>
              </w:rPr>
            </w:pPr>
          </w:p>
        </w:tc>
      </w:tr>
      <w:tr w:rsidR="00890B52" w:rsidRPr="00DE3A6F" w14:paraId="6FF92CA8" w14:textId="77777777" w:rsidTr="00E9206B">
        <w:trPr>
          <w:trHeight w:val="20"/>
        </w:trPr>
        <w:tc>
          <w:tcPr>
            <w:tcW w:w="4347" w:type="dxa"/>
            <w:shd w:val="clear" w:color="auto" w:fill="auto"/>
          </w:tcPr>
          <w:p w14:paraId="538F3833"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 B.Grimm Power (Laem Chabang) 1 Limited </w:t>
            </w:r>
          </w:p>
        </w:tc>
        <w:tc>
          <w:tcPr>
            <w:tcW w:w="1454" w:type="dxa"/>
          </w:tcPr>
          <w:p w14:paraId="386BE700"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1E89C91D"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napToGrid w:val="0"/>
                <w:sz w:val="16"/>
                <w:szCs w:val="16"/>
              </w:rPr>
              <w:t>Electricity generating</w:t>
            </w:r>
          </w:p>
        </w:tc>
        <w:tc>
          <w:tcPr>
            <w:tcW w:w="1186" w:type="dxa"/>
            <w:shd w:val="clear" w:color="auto" w:fill="auto"/>
          </w:tcPr>
          <w:p w14:paraId="26F51668" w14:textId="25862EA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64" w:type="dxa"/>
            <w:shd w:val="clear" w:color="auto" w:fill="auto"/>
          </w:tcPr>
          <w:p w14:paraId="23696874" w14:textId="7C2D809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49" w:type="dxa"/>
          </w:tcPr>
          <w:p w14:paraId="1DD8E75C" w14:textId="31BB374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99.96</w:t>
            </w:r>
          </w:p>
        </w:tc>
        <w:tc>
          <w:tcPr>
            <w:tcW w:w="1149" w:type="dxa"/>
          </w:tcPr>
          <w:p w14:paraId="25307743" w14:textId="309A5117"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99.96</w:t>
            </w:r>
          </w:p>
        </w:tc>
        <w:tc>
          <w:tcPr>
            <w:tcW w:w="1216" w:type="dxa"/>
          </w:tcPr>
          <w:p w14:paraId="4F5BF9B7" w14:textId="7474AE1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0.04</w:t>
            </w:r>
          </w:p>
        </w:tc>
        <w:tc>
          <w:tcPr>
            <w:tcW w:w="1210" w:type="dxa"/>
          </w:tcPr>
          <w:p w14:paraId="1687BA0C" w14:textId="468BCB6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0.04</w:t>
            </w:r>
          </w:p>
        </w:tc>
      </w:tr>
      <w:tr w:rsidR="00890B52" w:rsidRPr="00DE3A6F" w14:paraId="61043874" w14:textId="77777777" w:rsidTr="00E9206B">
        <w:trPr>
          <w:trHeight w:val="20"/>
        </w:trPr>
        <w:tc>
          <w:tcPr>
            <w:tcW w:w="4347" w:type="dxa"/>
            <w:shd w:val="clear" w:color="auto" w:fill="auto"/>
          </w:tcPr>
          <w:p w14:paraId="4533221E" w14:textId="77777777" w:rsidR="00890B52" w:rsidRPr="00DE3A6F" w:rsidRDefault="00890B52" w:rsidP="00890B52">
            <w:pPr>
              <w:ind w:left="435" w:right="-72"/>
              <w:rPr>
                <w:rFonts w:ascii="Arial" w:hAnsi="Arial" w:cs="Arial"/>
                <w:snapToGrid w:val="0"/>
                <w:sz w:val="16"/>
                <w:szCs w:val="16"/>
              </w:rPr>
            </w:pPr>
          </w:p>
        </w:tc>
        <w:tc>
          <w:tcPr>
            <w:tcW w:w="1454" w:type="dxa"/>
          </w:tcPr>
          <w:p w14:paraId="55B0A0C1"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7413ED5E"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3B862683"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248030B4" w14:textId="77777777" w:rsidR="00890B52" w:rsidRPr="00DE3A6F" w:rsidRDefault="00890B52" w:rsidP="00890B52">
            <w:pPr>
              <w:ind w:right="-72"/>
              <w:jc w:val="right"/>
              <w:rPr>
                <w:rFonts w:ascii="Arial" w:hAnsi="Arial" w:cs="Arial"/>
                <w:sz w:val="16"/>
                <w:szCs w:val="16"/>
              </w:rPr>
            </w:pPr>
          </w:p>
        </w:tc>
        <w:tc>
          <w:tcPr>
            <w:tcW w:w="1149" w:type="dxa"/>
          </w:tcPr>
          <w:p w14:paraId="64D93D4F" w14:textId="7644143A" w:rsidR="00890B52" w:rsidRPr="00DE3A6F" w:rsidRDefault="00890B52" w:rsidP="00890B52">
            <w:pPr>
              <w:ind w:right="-72"/>
              <w:jc w:val="right"/>
              <w:rPr>
                <w:rFonts w:ascii="Arial" w:hAnsi="Arial" w:cs="Arial"/>
                <w:sz w:val="16"/>
                <w:szCs w:val="16"/>
              </w:rPr>
            </w:pPr>
          </w:p>
        </w:tc>
        <w:tc>
          <w:tcPr>
            <w:tcW w:w="1149" w:type="dxa"/>
          </w:tcPr>
          <w:p w14:paraId="7D11EA52" w14:textId="77777777" w:rsidR="00890B52" w:rsidRPr="00DE3A6F" w:rsidRDefault="00890B52" w:rsidP="00890B52">
            <w:pPr>
              <w:ind w:right="-72"/>
              <w:jc w:val="right"/>
              <w:rPr>
                <w:rFonts w:ascii="Arial" w:hAnsi="Arial" w:cs="Arial"/>
                <w:sz w:val="16"/>
                <w:szCs w:val="16"/>
              </w:rPr>
            </w:pPr>
          </w:p>
        </w:tc>
        <w:tc>
          <w:tcPr>
            <w:tcW w:w="1216" w:type="dxa"/>
          </w:tcPr>
          <w:p w14:paraId="335737D6" w14:textId="77777777" w:rsidR="00890B52" w:rsidRPr="00DE3A6F" w:rsidRDefault="00890B52" w:rsidP="00890B52">
            <w:pPr>
              <w:ind w:right="-72"/>
              <w:jc w:val="right"/>
              <w:rPr>
                <w:rFonts w:ascii="Arial" w:hAnsi="Arial" w:cs="Arial"/>
                <w:sz w:val="16"/>
                <w:szCs w:val="16"/>
              </w:rPr>
            </w:pPr>
          </w:p>
        </w:tc>
        <w:tc>
          <w:tcPr>
            <w:tcW w:w="1210" w:type="dxa"/>
          </w:tcPr>
          <w:p w14:paraId="3405E3E3" w14:textId="77777777" w:rsidR="00890B52" w:rsidRPr="00DE3A6F" w:rsidRDefault="00890B52" w:rsidP="00890B52">
            <w:pPr>
              <w:ind w:right="-72"/>
              <w:jc w:val="right"/>
              <w:rPr>
                <w:rFonts w:ascii="Arial" w:hAnsi="Arial" w:cs="Arial"/>
                <w:sz w:val="16"/>
                <w:szCs w:val="16"/>
              </w:rPr>
            </w:pPr>
          </w:p>
        </w:tc>
      </w:tr>
      <w:tr w:rsidR="00890B52" w:rsidRPr="00DE3A6F" w14:paraId="387A7677" w14:textId="77777777" w:rsidTr="00E9206B">
        <w:trPr>
          <w:trHeight w:val="20"/>
        </w:trPr>
        <w:tc>
          <w:tcPr>
            <w:tcW w:w="4347" w:type="dxa"/>
            <w:shd w:val="clear" w:color="auto" w:fill="auto"/>
          </w:tcPr>
          <w:p w14:paraId="79F6B4CC"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 B.Grimm Power (Laem Chabang) 2 Limited </w:t>
            </w:r>
          </w:p>
        </w:tc>
        <w:tc>
          <w:tcPr>
            <w:tcW w:w="1454" w:type="dxa"/>
          </w:tcPr>
          <w:p w14:paraId="0882DD37"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1F6D3810"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napToGrid w:val="0"/>
                <w:sz w:val="16"/>
                <w:szCs w:val="16"/>
              </w:rPr>
              <w:t>Electricity generating</w:t>
            </w:r>
          </w:p>
        </w:tc>
        <w:tc>
          <w:tcPr>
            <w:tcW w:w="1186" w:type="dxa"/>
            <w:shd w:val="clear" w:color="auto" w:fill="auto"/>
          </w:tcPr>
          <w:p w14:paraId="3C0C7051" w14:textId="27B8574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64" w:type="dxa"/>
            <w:shd w:val="clear" w:color="auto" w:fill="auto"/>
          </w:tcPr>
          <w:p w14:paraId="443D973C" w14:textId="4864E37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49" w:type="dxa"/>
          </w:tcPr>
          <w:p w14:paraId="09DFC167" w14:textId="2CC8DDD2"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99.96</w:t>
            </w:r>
          </w:p>
        </w:tc>
        <w:tc>
          <w:tcPr>
            <w:tcW w:w="1149" w:type="dxa"/>
          </w:tcPr>
          <w:p w14:paraId="680B2F68" w14:textId="7C0697B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99.96</w:t>
            </w:r>
          </w:p>
        </w:tc>
        <w:tc>
          <w:tcPr>
            <w:tcW w:w="1216" w:type="dxa"/>
          </w:tcPr>
          <w:p w14:paraId="1026A251" w14:textId="3B47DD9C"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0.04</w:t>
            </w:r>
          </w:p>
        </w:tc>
        <w:tc>
          <w:tcPr>
            <w:tcW w:w="1210" w:type="dxa"/>
          </w:tcPr>
          <w:p w14:paraId="352DC8BB" w14:textId="4D6B645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0.04</w:t>
            </w:r>
          </w:p>
        </w:tc>
      </w:tr>
      <w:tr w:rsidR="00890B52" w:rsidRPr="00DE3A6F" w14:paraId="26C95B2B" w14:textId="77777777" w:rsidTr="00E9206B">
        <w:trPr>
          <w:trHeight w:val="20"/>
        </w:trPr>
        <w:tc>
          <w:tcPr>
            <w:tcW w:w="4347" w:type="dxa"/>
            <w:shd w:val="clear" w:color="auto" w:fill="auto"/>
          </w:tcPr>
          <w:p w14:paraId="4D1F867A" w14:textId="77777777" w:rsidR="00890B52" w:rsidRPr="00DE3A6F" w:rsidRDefault="00890B52" w:rsidP="00890B52">
            <w:pPr>
              <w:ind w:left="435" w:right="-72"/>
              <w:rPr>
                <w:rFonts w:ascii="Arial" w:hAnsi="Arial" w:cs="Arial"/>
                <w:snapToGrid w:val="0"/>
                <w:sz w:val="16"/>
                <w:szCs w:val="16"/>
              </w:rPr>
            </w:pPr>
          </w:p>
        </w:tc>
        <w:tc>
          <w:tcPr>
            <w:tcW w:w="1454" w:type="dxa"/>
          </w:tcPr>
          <w:p w14:paraId="4D76C897"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60FA33A0"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799B7B1B"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5CCEAFEC" w14:textId="77777777" w:rsidR="00890B52" w:rsidRPr="00DE3A6F" w:rsidRDefault="00890B52" w:rsidP="00890B52">
            <w:pPr>
              <w:ind w:right="-72"/>
              <w:jc w:val="right"/>
              <w:rPr>
                <w:rFonts w:ascii="Arial" w:hAnsi="Arial" w:cs="Arial"/>
                <w:sz w:val="16"/>
                <w:szCs w:val="16"/>
              </w:rPr>
            </w:pPr>
          </w:p>
        </w:tc>
        <w:tc>
          <w:tcPr>
            <w:tcW w:w="1149" w:type="dxa"/>
          </w:tcPr>
          <w:p w14:paraId="003FC6FB" w14:textId="30F298BB" w:rsidR="00890B52" w:rsidRPr="00DE3A6F" w:rsidRDefault="00890B52" w:rsidP="00890B52">
            <w:pPr>
              <w:ind w:right="-72"/>
              <w:jc w:val="right"/>
              <w:rPr>
                <w:rFonts w:ascii="Arial" w:hAnsi="Arial" w:cs="Arial"/>
                <w:sz w:val="16"/>
                <w:szCs w:val="16"/>
              </w:rPr>
            </w:pPr>
          </w:p>
        </w:tc>
        <w:tc>
          <w:tcPr>
            <w:tcW w:w="1149" w:type="dxa"/>
          </w:tcPr>
          <w:p w14:paraId="29C14149" w14:textId="77777777" w:rsidR="00890B52" w:rsidRPr="00DE3A6F" w:rsidRDefault="00890B52" w:rsidP="00890B52">
            <w:pPr>
              <w:ind w:right="-72"/>
              <w:jc w:val="right"/>
              <w:rPr>
                <w:rFonts w:ascii="Arial" w:hAnsi="Arial" w:cs="Arial"/>
                <w:sz w:val="16"/>
                <w:szCs w:val="16"/>
              </w:rPr>
            </w:pPr>
          </w:p>
        </w:tc>
        <w:tc>
          <w:tcPr>
            <w:tcW w:w="1216" w:type="dxa"/>
          </w:tcPr>
          <w:p w14:paraId="75F2468A" w14:textId="77777777" w:rsidR="00890B52" w:rsidRPr="00DE3A6F" w:rsidRDefault="00890B52" w:rsidP="00890B52">
            <w:pPr>
              <w:ind w:right="-72"/>
              <w:jc w:val="right"/>
              <w:rPr>
                <w:rFonts w:ascii="Arial" w:hAnsi="Arial" w:cs="Arial"/>
                <w:sz w:val="16"/>
                <w:szCs w:val="16"/>
              </w:rPr>
            </w:pPr>
          </w:p>
        </w:tc>
        <w:tc>
          <w:tcPr>
            <w:tcW w:w="1210" w:type="dxa"/>
          </w:tcPr>
          <w:p w14:paraId="6A890D1F" w14:textId="77777777" w:rsidR="00890B52" w:rsidRPr="00DE3A6F" w:rsidRDefault="00890B52" w:rsidP="00890B52">
            <w:pPr>
              <w:ind w:right="-72"/>
              <w:jc w:val="right"/>
              <w:rPr>
                <w:rFonts w:ascii="Arial" w:hAnsi="Arial" w:cs="Arial"/>
                <w:sz w:val="16"/>
                <w:szCs w:val="16"/>
              </w:rPr>
            </w:pPr>
          </w:p>
        </w:tc>
      </w:tr>
      <w:tr w:rsidR="00890B52" w:rsidRPr="00DE3A6F" w14:paraId="1959E5AB" w14:textId="77777777" w:rsidTr="00E9206B">
        <w:trPr>
          <w:trHeight w:val="20"/>
        </w:trPr>
        <w:tc>
          <w:tcPr>
            <w:tcW w:w="4347" w:type="dxa"/>
            <w:shd w:val="clear" w:color="auto" w:fill="auto"/>
          </w:tcPr>
          <w:p w14:paraId="4E5C601E" w14:textId="594E39AD"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B.Grimm Power Service (Laem Chabang) Limited</w:t>
            </w:r>
          </w:p>
        </w:tc>
        <w:tc>
          <w:tcPr>
            <w:tcW w:w="1454" w:type="dxa"/>
          </w:tcPr>
          <w:p w14:paraId="48E04301"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40C9B1FD" w14:textId="77777777" w:rsidR="00890B52" w:rsidRPr="00DE3A6F" w:rsidRDefault="00890B52" w:rsidP="00890B52">
            <w:pPr>
              <w:ind w:left="138" w:right="-72" w:hanging="138"/>
              <w:rPr>
                <w:rFonts w:ascii="Arial" w:hAnsi="Arial" w:cs="Arial"/>
                <w:snapToGrid w:val="0"/>
                <w:sz w:val="16"/>
                <w:szCs w:val="16"/>
                <w:lang w:val="en-US" w:eastAsia="th-TH"/>
              </w:rPr>
            </w:pPr>
            <w:r w:rsidRPr="00DE3A6F">
              <w:rPr>
                <w:rFonts w:ascii="Arial" w:hAnsi="Arial" w:cs="Arial"/>
                <w:snapToGrid w:val="0"/>
                <w:sz w:val="16"/>
                <w:szCs w:val="16"/>
              </w:rPr>
              <w:t xml:space="preserve">Operation and maintenance service </w:t>
            </w:r>
          </w:p>
          <w:p w14:paraId="5E774A9D" w14:textId="332FE939"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napToGrid w:val="0"/>
                <w:sz w:val="16"/>
                <w:szCs w:val="16"/>
                <w:lang w:val="en-US" w:eastAsia="th-TH"/>
              </w:rPr>
              <w:t xml:space="preserve">   (dormant)</w:t>
            </w:r>
          </w:p>
        </w:tc>
        <w:tc>
          <w:tcPr>
            <w:tcW w:w="1186" w:type="dxa"/>
            <w:shd w:val="clear" w:color="auto" w:fill="auto"/>
          </w:tcPr>
          <w:p w14:paraId="21764D4B" w14:textId="65F8B80C"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64" w:type="dxa"/>
            <w:shd w:val="clear" w:color="auto" w:fill="auto"/>
          </w:tcPr>
          <w:p w14:paraId="527FEB12" w14:textId="26A2607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49" w:type="dxa"/>
          </w:tcPr>
          <w:p w14:paraId="1069ED8E" w14:textId="65DA16CC"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99.96</w:t>
            </w:r>
          </w:p>
        </w:tc>
        <w:tc>
          <w:tcPr>
            <w:tcW w:w="1149" w:type="dxa"/>
          </w:tcPr>
          <w:p w14:paraId="4ACB1629" w14:textId="2BF4FE5A"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99.96</w:t>
            </w:r>
          </w:p>
        </w:tc>
        <w:tc>
          <w:tcPr>
            <w:tcW w:w="1216" w:type="dxa"/>
          </w:tcPr>
          <w:p w14:paraId="6C1DF7DC" w14:textId="4F0D6C22"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0.04</w:t>
            </w:r>
          </w:p>
        </w:tc>
        <w:tc>
          <w:tcPr>
            <w:tcW w:w="1210" w:type="dxa"/>
          </w:tcPr>
          <w:p w14:paraId="54BAB260" w14:textId="7F17A66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0.04</w:t>
            </w:r>
          </w:p>
        </w:tc>
      </w:tr>
      <w:tr w:rsidR="00890B52" w:rsidRPr="00DE3A6F" w14:paraId="3258AD37" w14:textId="77777777" w:rsidTr="00E9206B">
        <w:trPr>
          <w:trHeight w:val="20"/>
        </w:trPr>
        <w:tc>
          <w:tcPr>
            <w:tcW w:w="4347" w:type="dxa"/>
            <w:shd w:val="clear" w:color="auto" w:fill="auto"/>
          </w:tcPr>
          <w:p w14:paraId="5E834638" w14:textId="5D4C3B69"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   with a subsidiary as follows:</w:t>
            </w:r>
          </w:p>
        </w:tc>
        <w:tc>
          <w:tcPr>
            <w:tcW w:w="1454" w:type="dxa"/>
          </w:tcPr>
          <w:p w14:paraId="6D29B9AB"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74C4C177" w14:textId="77777777" w:rsidR="00890B52" w:rsidRPr="00DE3A6F" w:rsidRDefault="00890B52" w:rsidP="00890B52">
            <w:pPr>
              <w:ind w:left="138" w:right="-72" w:hanging="138"/>
              <w:rPr>
                <w:rFonts w:ascii="Arial" w:hAnsi="Arial" w:cs="Arial"/>
                <w:snapToGrid w:val="0"/>
                <w:sz w:val="16"/>
                <w:szCs w:val="16"/>
              </w:rPr>
            </w:pPr>
          </w:p>
        </w:tc>
        <w:tc>
          <w:tcPr>
            <w:tcW w:w="1186" w:type="dxa"/>
            <w:shd w:val="clear" w:color="auto" w:fill="auto"/>
          </w:tcPr>
          <w:p w14:paraId="3B3EE53F" w14:textId="77777777" w:rsidR="00890B52" w:rsidRPr="00DE3A6F" w:rsidRDefault="00890B52" w:rsidP="00890B52">
            <w:pPr>
              <w:ind w:right="-72"/>
              <w:jc w:val="right"/>
              <w:rPr>
                <w:rFonts w:ascii="Arial" w:hAnsi="Arial" w:cs="Arial"/>
                <w:sz w:val="16"/>
                <w:szCs w:val="16"/>
                <w:cs/>
              </w:rPr>
            </w:pPr>
          </w:p>
        </w:tc>
        <w:tc>
          <w:tcPr>
            <w:tcW w:w="1164" w:type="dxa"/>
            <w:shd w:val="clear" w:color="auto" w:fill="auto"/>
          </w:tcPr>
          <w:p w14:paraId="76ED74D4" w14:textId="77777777" w:rsidR="00890B52" w:rsidRPr="00DE3A6F" w:rsidRDefault="00890B52" w:rsidP="00890B52">
            <w:pPr>
              <w:ind w:right="-72"/>
              <w:jc w:val="right"/>
              <w:rPr>
                <w:rFonts w:ascii="Arial" w:hAnsi="Arial" w:cs="Arial"/>
                <w:sz w:val="16"/>
                <w:szCs w:val="16"/>
                <w:cs/>
              </w:rPr>
            </w:pPr>
          </w:p>
        </w:tc>
        <w:tc>
          <w:tcPr>
            <w:tcW w:w="1149" w:type="dxa"/>
          </w:tcPr>
          <w:p w14:paraId="0EA7EC25" w14:textId="77777777" w:rsidR="00890B52" w:rsidRPr="00DE3A6F" w:rsidRDefault="00890B52" w:rsidP="00890B52">
            <w:pPr>
              <w:ind w:right="-72"/>
              <w:jc w:val="right"/>
              <w:rPr>
                <w:rFonts w:ascii="Arial" w:hAnsi="Arial" w:cs="Arial"/>
                <w:sz w:val="16"/>
                <w:szCs w:val="16"/>
                <w:cs/>
              </w:rPr>
            </w:pPr>
          </w:p>
        </w:tc>
        <w:tc>
          <w:tcPr>
            <w:tcW w:w="1149" w:type="dxa"/>
          </w:tcPr>
          <w:p w14:paraId="5B1AF61F" w14:textId="77777777" w:rsidR="00890B52" w:rsidRPr="00DE3A6F" w:rsidRDefault="00890B52" w:rsidP="00890B52">
            <w:pPr>
              <w:ind w:right="-72"/>
              <w:jc w:val="right"/>
              <w:rPr>
                <w:rFonts w:ascii="Arial" w:hAnsi="Arial" w:cs="Arial"/>
                <w:sz w:val="16"/>
                <w:szCs w:val="16"/>
                <w:cs/>
              </w:rPr>
            </w:pPr>
          </w:p>
        </w:tc>
        <w:tc>
          <w:tcPr>
            <w:tcW w:w="1216" w:type="dxa"/>
          </w:tcPr>
          <w:p w14:paraId="3460E352" w14:textId="77777777" w:rsidR="00890B52" w:rsidRPr="00DE3A6F" w:rsidRDefault="00890B52" w:rsidP="00890B52">
            <w:pPr>
              <w:ind w:right="-72"/>
              <w:jc w:val="right"/>
              <w:rPr>
                <w:rFonts w:ascii="Arial" w:hAnsi="Arial" w:cs="Arial"/>
                <w:sz w:val="16"/>
                <w:szCs w:val="16"/>
                <w:cs/>
              </w:rPr>
            </w:pPr>
          </w:p>
        </w:tc>
        <w:tc>
          <w:tcPr>
            <w:tcW w:w="1210" w:type="dxa"/>
          </w:tcPr>
          <w:p w14:paraId="03FD9563" w14:textId="77777777" w:rsidR="00890B52" w:rsidRPr="00DE3A6F" w:rsidRDefault="00890B52" w:rsidP="00890B52">
            <w:pPr>
              <w:ind w:right="-72"/>
              <w:jc w:val="right"/>
              <w:rPr>
                <w:rFonts w:ascii="Arial" w:hAnsi="Arial" w:cs="Arial"/>
                <w:sz w:val="16"/>
                <w:szCs w:val="16"/>
                <w:cs/>
              </w:rPr>
            </w:pPr>
          </w:p>
        </w:tc>
      </w:tr>
      <w:tr w:rsidR="00890B52" w:rsidRPr="00DE3A6F" w14:paraId="14D47076" w14:textId="77777777" w:rsidTr="00E9206B">
        <w:trPr>
          <w:trHeight w:val="20"/>
        </w:trPr>
        <w:tc>
          <w:tcPr>
            <w:tcW w:w="4347" w:type="dxa"/>
            <w:shd w:val="clear" w:color="auto" w:fill="auto"/>
          </w:tcPr>
          <w:p w14:paraId="062AE11D" w14:textId="77777777" w:rsidR="00890B52" w:rsidRPr="00DE3A6F" w:rsidRDefault="00890B52" w:rsidP="00890B52">
            <w:pPr>
              <w:ind w:left="435" w:right="-72"/>
              <w:rPr>
                <w:rFonts w:ascii="Arial" w:hAnsi="Arial" w:cs="Arial"/>
                <w:snapToGrid w:val="0"/>
                <w:sz w:val="16"/>
                <w:szCs w:val="16"/>
              </w:rPr>
            </w:pPr>
          </w:p>
        </w:tc>
        <w:tc>
          <w:tcPr>
            <w:tcW w:w="1454" w:type="dxa"/>
          </w:tcPr>
          <w:p w14:paraId="360ADBD2"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599FC94D" w14:textId="77777777" w:rsidR="00890B52" w:rsidRPr="00DE3A6F" w:rsidRDefault="00890B52" w:rsidP="00890B52">
            <w:pPr>
              <w:ind w:left="138" w:right="-72" w:hanging="138"/>
              <w:rPr>
                <w:rFonts w:ascii="Arial" w:hAnsi="Arial" w:cs="Arial"/>
                <w:snapToGrid w:val="0"/>
                <w:sz w:val="16"/>
                <w:szCs w:val="16"/>
              </w:rPr>
            </w:pPr>
          </w:p>
        </w:tc>
        <w:tc>
          <w:tcPr>
            <w:tcW w:w="1186" w:type="dxa"/>
            <w:shd w:val="clear" w:color="auto" w:fill="auto"/>
          </w:tcPr>
          <w:p w14:paraId="61FA69C9" w14:textId="77777777" w:rsidR="00890B52" w:rsidRPr="00DE3A6F" w:rsidRDefault="00890B52" w:rsidP="00890B52">
            <w:pPr>
              <w:ind w:right="-72"/>
              <w:jc w:val="right"/>
              <w:rPr>
                <w:rFonts w:ascii="Arial" w:hAnsi="Arial" w:cs="Arial"/>
                <w:sz w:val="16"/>
                <w:szCs w:val="16"/>
                <w:cs/>
              </w:rPr>
            </w:pPr>
          </w:p>
        </w:tc>
        <w:tc>
          <w:tcPr>
            <w:tcW w:w="1164" w:type="dxa"/>
            <w:shd w:val="clear" w:color="auto" w:fill="auto"/>
          </w:tcPr>
          <w:p w14:paraId="5EB9238D" w14:textId="77777777" w:rsidR="00890B52" w:rsidRPr="00DE3A6F" w:rsidRDefault="00890B52" w:rsidP="00890B52">
            <w:pPr>
              <w:ind w:right="-72"/>
              <w:jc w:val="right"/>
              <w:rPr>
                <w:rFonts w:ascii="Arial" w:hAnsi="Arial" w:cs="Arial"/>
                <w:sz w:val="16"/>
                <w:szCs w:val="16"/>
                <w:cs/>
              </w:rPr>
            </w:pPr>
          </w:p>
        </w:tc>
        <w:tc>
          <w:tcPr>
            <w:tcW w:w="1149" w:type="dxa"/>
          </w:tcPr>
          <w:p w14:paraId="7F95C8C3" w14:textId="77777777" w:rsidR="00890B52" w:rsidRPr="00DE3A6F" w:rsidRDefault="00890B52" w:rsidP="00890B52">
            <w:pPr>
              <w:ind w:right="-72"/>
              <w:jc w:val="right"/>
              <w:rPr>
                <w:rFonts w:ascii="Arial" w:hAnsi="Arial" w:cs="Arial"/>
                <w:sz w:val="16"/>
                <w:szCs w:val="16"/>
                <w:cs/>
              </w:rPr>
            </w:pPr>
          </w:p>
        </w:tc>
        <w:tc>
          <w:tcPr>
            <w:tcW w:w="1149" w:type="dxa"/>
          </w:tcPr>
          <w:p w14:paraId="3043DA4D" w14:textId="77777777" w:rsidR="00890B52" w:rsidRPr="00DE3A6F" w:rsidRDefault="00890B52" w:rsidP="00890B52">
            <w:pPr>
              <w:ind w:right="-72"/>
              <w:jc w:val="right"/>
              <w:rPr>
                <w:rFonts w:ascii="Arial" w:hAnsi="Arial" w:cs="Arial"/>
                <w:sz w:val="16"/>
                <w:szCs w:val="16"/>
                <w:cs/>
              </w:rPr>
            </w:pPr>
          </w:p>
        </w:tc>
        <w:tc>
          <w:tcPr>
            <w:tcW w:w="1216" w:type="dxa"/>
          </w:tcPr>
          <w:p w14:paraId="361A8062" w14:textId="77777777" w:rsidR="00890B52" w:rsidRPr="00DE3A6F" w:rsidRDefault="00890B52" w:rsidP="00890B52">
            <w:pPr>
              <w:ind w:right="-72"/>
              <w:jc w:val="right"/>
              <w:rPr>
                <w:rFonts w:ascii="Arial" w:hAnsi="Arial" w:cs="Arial"/>
                <w:sz w:val="16"/>
                <w:szCs w:val="16"/>
                <w:cs/>
              </w:rPr>
            </w:pPr>
          </w:p>
        </w:tc>
        <w:tc>
          <w:tcPr>
            <w:tcW w:w="1210" w:type="dxa"/>
          </w:tcPr>
          <w:p w14:paraId="31BC0339" w14:textId="77777777" w:rsidR="00890B52" w:rsidRPr="00DE3A6F" w:rsidRDefault="00890B52" w:rsidP="00890B52">
            <w:pPr>
              <w:ind w:right="-72"/>
              <w:jc w:val="right"/>
              <w:rPr>
                <w:rFonts w:ascii="Arial" w:hAnsi="Arial" w:cs="Arial"/>
                <w:sz w:val="16"/>
                <w:szCs w:val="16"/>
                <w:cs/>
              </w:rPr>
            </w:pPr>
          </w:p>
        </w:tc>
      </w:tr>
      <w:tr w:rsidR="00890B52" w:rsidRPr="00DE3A6F" w14:paraId="1AEEB563" w14:textId="77777777" w:rsidTr="00E9206B">
        <w:trPr>
          <w:trHeight w:val="20"/>
        </w:trPr>
        <w:tc>
          <w:tcPr>
            <w:tcW w:w="4347" w:type="dxa"/>
            <w:shd w:val="clear" w:color="auto" w:fill="auto"/>
          </w:tcPr>
          <w:p w14:paraId="066BEE16" w14:textId="0A1D7C28"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   - </w:t>
            </w:r>
            <w:r>
              <w:rPr>
                <w:rFonts w:ascii="Arial" w:hAnsi="Arial" w:cs="Browallia New"/>
                <w:snapToGrid w:val="0"/>
                <w:sz w:val="16"/>
                <w:szCs w:val="20"/>
              </w:rPr>
              <w:t xml:space="preserve">B.Grimm Power (AIE-MTP) Limited </w:t>
            </w:r>
            <w:r>
              <w:rPr>
                <w:rFonts w:ascii="Arial" w:hAnsi="Arial" w:cs="Browallia New"/>
                <w:snapToGrid w:val="0"/>
                <w:sz w:val="16"/>
                <w:szCs w:val="20"/>
              </w:rPr>
              <w:br/>
              <w:t xml:space="preserve">       (formerly </w:t>
            </w:r>
            <w:r w:rsidRPr="00DE3A6F">
              <w:rPr>
                <w:rFonts w:ascii="Arial" w:hAnsi="Arial" w:cs="Arial"/>
                <w:snapToGrid w:val="0"/>
                <w:sz w:val="16"/>
                <w:szCs w:val="16"/>
              </w:rPr>
              <w:t>Glow SPP1 Company Limited</w:t>
            </w:r>
            <w:r>
              <w:rPr>
                <w:rFonts w:ascii="Arial" w:hAnsi="Arial" w:cs="Arial"/>
                <w:snapToGrid w:val="0"/>
                <w:sz w:val="16"/>
                <w:szCs w:val="16"/>
              </w:rPr>
              <w:t>)</w:t>
            </w:r>
            <w:r w:rsidRPr="00DE3A6F">
              <w:rPr>
                <w:rFonts w:ascii="Arial" w:hAnsi="Arial" w:cs="Arial"/>
                <w:snapToGrid w:val="0"/>
                <w:sz w:val="16"/>
                <w:szCs w:val="16"/>
              </w:rPr>
              <w:t xml:space="preserve"> </w:t>
            </w:r>
            <w:r>
              <w:rPr>
                <w:rFonts w:ascii="Arial" w:hAnsi="Arial" w:cs="Arial"/>
                <w:snapToGrid w:val="0"/>
                <w:sz w:val="16"/>
                <w:szCs w:val="16"/>
              </w:rPr>
              <w:br/>
              <w:t xml:space="preserve">       </w:t>
            </w:r>
            <w:r w:rsidRPr="00DE3A6F">
              <w:rPr>
                <w:rFonts w:ascii="Arial" w:hAnsi="Arial" w:cs="Arial"/>
                <w:snapToGrid w:val="0"/>
                <w:sz w:val="16"/>
                <w:szCs w:val="16"/>
              </w:rPr>
              <w:t>(Note 41)</w:t>
            </w:r>
          </w:p>
        </w:tc>
        <w:tc>
          <w:tcPr>
            <w:tcW w:w="1454" w:type="dxa"/>
          </w:tcPr>
          <w:p w14:paraId="75997ADC" w14:textId="06C85B48"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1C0B44F5" w14:textId="2CEE16F3" w:rsidR="00890B52" w:rsidRPr="00DE3A6F" w:rsidRDefault="00890B52" w:rsidP="00890B52">
            <w:pPr>
              <w:ind w:left="138" w:right="-72" w:hanging="138"/>
              <w:rPr>
                <w:rFonts w:ascii="Arial" w:hAnsi="Arial" w:cs="Arial"/>
                <w:snapToGrid w:val="0"/>
                <w:sz w:val="16"/>
                <w:szCs w:val="16"/>
              </w:rPr>
            </w:pPr>
            <w:r w:rsidRPr="00DE3A6F">
              <w:rPr>
                <w:rFonts w:ascii="Arial" w:hAnsi="Arial" w:cs="Arial"/>
                <w:snapToGrid w:val="0"/>
                <w:sz w:val="16"/>
                <w:szCs w:val="16"/>
              </w:rPr>
              <w:t>Electricity generating</w:t>
            </w:r>
          </w:p>
        </w:tc>
        <w:tc>
          <w:tcPr>
            <w:tcW w:w="1186" w:type="dxa"/>
            <w:shd w:val="clear" w:color="auto" w:fill="auto"/>
          </w:tcPr>
          <w:p w14:paraId="7761285E" w14:textId="17EB5102"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w:t>
            </w:r>
          </w:p>
        </w:tc>
        <w:tc>
          <w:tcPr>
            <w:tcW w:w="1164" w:type="dxa"/>
            <w:shd w:val="clear" w:color="auto" w:fill="auto"/>
          </w:tcPr>
          <w:p w14:paraId="65569548" w14:textId="602C6AE8"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w:t>
            </w:r>
          </w:p>
        </w:tc>
        <w:tc>
          <w:tcPr>
            <w:tcW w:w="1149" w:type="dxa"/>
          </w:tcPr>
          <w:p w14:paraId="45A9E42A" w14:textId="6C1CFAF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69.97</w:t>
            </w:r>
          </w:p>
        </w:tc>
        <w:tc>
          <w:tcPr>
            <w:tcW w:w="1149" w:type="dxa"/>
          </w:tcPr>
          <w:p w14:paraId="21A30683" w14:textId="49574177"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74.97</w:t>
            </w:r>
          </w:p>
        </w:tc>
        <w:tc>
          <w:tcPr>
            <w:tcW w:w="1216" w:type="dxa"/>
          </w:tcPr>
          <w:p w14:paraId="063D8E9C" w14:textId="001FE68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30</w:t>
            </w:r>
            <w:r w:rsidRPr="00DE3A6F">
              <w:rPr>
                <w:rFonts w:ascii="Arial" w:hAnsi="Arial" w:cs="Arial"/>
                <w:sz w:val="16"/>
                <w:szCs w:val="16"/>
                <w:cs/>
              </w:rPr>
              <w:t>.0</w:t>
            </w:r>
            <w:r w:rsidRPr="00DE3A6F">
              <w:rPr>
                <w:rFonts w:ascii="Arial" w:hAnsi="Arial" w:cs="Arial"/>
                <w:sz w:val="16"/>
                <w:szCs w:val="16"/>
              </w:rPr>
              <w:t>3</w:t>
            </w:r>
          </w:p>
        </w:tc>
        <w:tc>
          <w:tcPr>
            <w:tcW w:w="1210" w:type="dxa"/>
          </w:tcPr>
          <w:p w14:paraId="0294A0EF" w14:textId="12AEDB82"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25.0</w:t>
            </w:r>
            <w:r w:rsidRPr="00DE3A6F">
              <w:rPr>
                <w:rFonts w:ascii="Arial" w:hAnsi="Arial" w:cs="Arial"/>
                <w:sz w:val="16"/>
                <w:szCs w:val="16"/>
              </w:rPr>
              <w:t>3</w:t>
            </w:r>
          </w:p>
        </w:tc>
      </w:tr>
      <w:tr w:rsidR="00890B52" w:rsidRPr="00DE3A6F" w14:paraId="415BC2CF" w14:textId="77777777" w:rsidTr="00E9206B">
        <w:trPr>
          <w:trHeight w:val="20"/>
        </w:trPr>
        <w:tc>
          <w:tcPr>
            <w:tcW w:w="4347" w:type="dxa"/>
            <w:shd w:val="clear" w:color="auto" w:fill="auto"/>
          </w:tcPr>
          <w:p w14:paraId="28CC8DF7" w14:textId="77777777" w:rsidR="00890B52" w:rsidRPr="00DE3A6F" w:rsidRDefault="00890B52" w:rsidP="00890B52">
            <w:pPr>
              <w:ind w:left="435" w:right="-72"/>
              <w:rPr>
                <w:rFonts w:ascii="Arial" w:hAnsi="Arial" w:cs="Arial"/>
                <w:snapToGrid w:val="0"/>
                <w:sz w:val="16"/>
                <w:szCs w:val="16"/>
              </w:rPr>
            </w:pPr>
          </w:p>
        </w:tc>
        <w:tc>
          <w:tcPr>
            <w:tcW w:w="1454" w:type="dxa"/>
          </w:tcPr>
          <w:p w14:paraId="4A6F0316"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1FD65257"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7C2183EE"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2CCF47BC" w14:textId="77777777" w:rsidR="00890B52" w:rsidRPr="00DE3A6F" w:rsidRDefault="00890B52" w:rsidP="00890B52">
            <w:pPr>
              <w:ind w:right="-72"/>
              <w:jc w:val="right"/>
              <w:rPr>
                <w:rFonts w:ascii="Arial" w:hAnsi="Arial" w:cs="Arial"/>
                <w:sz w:val="16"/>
                <w:szCs w:val="16"/>
              </w:rPr>
            </w:pPr>
          </w:p>
        </w:tc>
        <w:tc>
          <w:tcPr>
            <w:tcW w:w="1149" w:type="dxa"/>
          </w:tcPr>
          <w:p w14:paraId="26FFBDF5" w14:textId="77777777" w:rsidR="00890B52" w:rsidRPr="00DE3A6F" w:rsidRDefault="00890B52" w:rsidP="00890B52">
            <w:pPr>
              <w:ind w:right="-72"/>
              <w:jc w:val="right"/>
              <w:rPr>
                <w:rFonts w:ascii="Arial" w:hAnsi="Arial" w:cs="Arial"/>
                <w:sz w:val="16"/>
                <w:szCs w:val="16"/>
              </w:rPr>
            </w:pPr>
          </w:p>
        </w:tc>
        <w:tc>
          <w:tcPr>
            <w:tcW w:w="1149" w:type="dxa"/>
          </w:tcPr>
          <w:p w14:paraId="3C271E7F" w14:textId="77777777" w:rsidR="00890B52" w:rsidRPr="00DE3A6F" w:rsidRDefault="00890B52" w:rsidP="00890B52">
            <w:pPr>
              <w:ind w:right="-72"/>
              <w:jc w:val="right"/>
              <w:rPr>
                <w:rFonts w:ascii="Arial" w:hAnsi="Arial" w:cs="Arial"/>
                <w:sz w:val="16"/>
                <w:szCs w:val="16"/>
              </w:rPr>
            </w:pPr>
          </w:p>
        </w:tc>
        <w:tc>
          <w:tcPr>
            <w:tcW w:w="1216" w:type="dxa"/>
          </w:tcPr>
          <w:p w14:paraId="43C9B458" w14:textId="77777777" w:rsidR="00890B52" w:rsidRPr="00DE3A6F" w:rsidRDefault="00890B52" w:rsidP="00890B52">
            <w:pPr>
              <w:ind w:right="-72"/>
              <w:jc w:val="right"/>
              <w:rPr>
                <w:rFonts w:ascii="Arial" w:hAnsi="Arial" w:cs="Arial"/>
                <w:sz w:val="16"/>
                <w:szCs w:val="16"/>
              </w:rPr>
            </w:pPr>
          </w:p>
        </w:tc>
        <w:tc>
          <w:tcPr>
            <w:tcW w:w="1210" w:type="dxa"/>
          </w:tcPr>
          <w:p w14:paraId="2C187561" w14:textId="77777777" w:rsidR="00890B52" w:rsidRPr="00DE3A6F" w:rsidRDefault="00890B52" w:rsidP="00890B52">
            <w:pPr>
              <w:ind w:right="-72"/>
              <w:jc w:val="right"/>
              <w:rPr>
                <w:rFonts w:ascii="Arial" w:hAnsi="Arial" w:cs="Arial"/>
                <w:sz w:val="16"/>
                <w:szCs w:val="16"/>
              </w:rPr>
            </w:pPr>
          </w:p>
        </w:tc>
      </w:tr>
      <w:tr w:rsidR="00890B52" w:rsidRPr="00DE3A6F" w14:paraId="6AB4213C" w14:textId="77777777" w:rsidTr="00E9206B">
        <w:trPr>
          <w:trHeight w:val="20"/>
        </w:trPr>
        <w:tc>
          <w:tcPr>
            <w:tcW w:w="4347" w:type="dxa"/>
            <w:shd w:val="clear" w:color="auto" w:fill="auto"/>
          </w:tcPr>
          <w:p w14:paraId="784D5E5B"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B.Grimm Power (Lao) Company Limited</w:t>
            </w:r>
          </w:p>
        </w:tc>
        <w:tc>
          <w:tcPr>
            <w:tcW w:w="1454" w:type="dxa"/>
            <w:shd w:val="clear" w:color="auto" w:fill="auto"/>
          </w:tcPr>
          <w:p w14:paraId="4B29BD1F"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Lao PDR</w:t>
            </w:r>
          </w:p>
        </w:tc>
        <w:tc>
          <w:tcPr>
            <w:tcW w:w="3015" w:type="dxa"/>
            <w:shd w:val="clear" w:color="auto" w:fill="auto"/>
          </w:tcPr>
          <w:p w14:paraId="1B49360A"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Investing in electric power business</w:t>
            </w:r>
          </w:p>
        </w:tc>
        <w:tc>
          <w:tcPr>
            <w:tcW w:w="1186" w:type="dxa"/>
            <w:shd w:val="clear" w:color="auto" w:fill="auto"/>
          </w:tcPr>
          <w:p w14:paraId="62AAE710" w14:textId="39552A4F"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64" w:type="dxa"/>
            <w:shd w:val="clear" w:color="auto" w:fill="auto"/>
          </w:tcPr>
          <w:p w14:paraId="516F2AF3" w14:textId="7373EE9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30CF99D3" w14:textId="0317BE7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274CFC8F" w14:textId="5927B47C"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216" w:type="dxa"/>
          </w:tcPr>
          <w:p w14:paraId="4F81C9AC" w14:textId="7AFD6CA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210" w:type="dxa"/>
          </w:tcPr>
          <w:p w14:paraId="4122AF84" w14:textId="7513F553"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r>
      <w:tr w:rsidR="00890B52" w:rsidRPr="00DE3A6F" w14:paraId="5D77B652" w14:textId="77777777" w:rsidTr="00E9206B">
        <w:trPr>
          <w:trHeight w:val="20"/>
        </w:trPr>
        <w:tc>
          <w:tcPr>
            <w:tcW w:w="4347" w:type="dxa"/>
            <w:shd w:val="clear" w:color="auto" w:fill="auto"/>
          </w:tcPr>
          <w:p w14:paraId="7165ADE1"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with subsidiaries as follows:</w:t>
            </w:r>
          </w:p>
        </w:tc>
        <w:tc>
          <w:tcPr>
            <w:tcW w:w="1454" w:type="dxa"/>
            <w:shd w:val="clear" w:color="auto" w:fill="auto"/>
          </w:tcPr>
          <w:p w14:paraId="64CC9775"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17DB5420"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54370353"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5D876DBA" w14:textId="77777777" w:rsidR="00890B52" w:rsidRPr="00DE3A6F" w:rsidRDefault="00890B52" w:rsidP="00890B52">
            <w:pPr>
              <w:ind w:right="-72"/>
              <w:jc w:val="right"/>
              <w:rPr>
                <w:rFonts w:ascii="Arial" w:hAnsi="Arial" w:cs="Arial"/>
                <w:sz w:val="16"/>
                <w:szCs w:val="16"/>
              </w:rPr>
            </w:pPr>
          </w:p>
        </w:tc>
        <w:tc>
          <w:tcPr>
            <w:tcW w:w="1149" w:type="dxa"/>
            <w:shd w:val="clear" w:color="auto" w:fill="auto"/>
          </w:tcPr>
          <w:p w14:paraId="2F896BF6" w14:textId="77777777" w:rsidR="00890B52" w:rsidRPr="00DE3A6F" w:rsidRDefault="00890B52" w:rsidP="00890B52">
            <w:pPr>
              <w:ind w:right="-72"/>
              <w:jc w:val="right"/>
              <w:rPr>
                <w:rFonts w:ascii="Arial" w:hAnsi="Arial" w:cs="Arial"/>
                <w:sz w:val="16"/>
                <w:szCs w:val="16"/>
              </w:rPr>
            </w:pPr>
          </w:p>
        </w:tc>
        <w:tc>
          <w:tcPr>
            <w:tcW w:w="1149" w:type="dxa"/>
            <w:shd w:val="clear" w:color="auto" w:fill="auto"/>
          </w:tcPr>
          <w:p w14:paraId="45FF8BB7" w14:textId="77777777" w:rsidR="00890B52" w:rsidRPr="00DE3A6F" w:rsidRDefault="00890B52" w:rsidP="00890B52">
            <w:pPr>
              <w:ind w:right="-72"/>
              <w:jc w:val="right"/>
              <w:rPr>
                <w:rFonts w:ascii="Arial" w:hAnsi="Arial" w:cs="Arial"/>
                <w:sz w:val="16"/>
                <w:szCs w:val="16"/>
              </w:rPr>
            </w:pPr>
          </w:p>
        </w:tc>
        <w:tc>
          <w:tcPr>
            <w:tcW w:w="1216" w:type="dxa"/>
            <w:shd w:val="clear" w:color="auto" w:fill="auto"/>
          </w:tcPr>
          <w:p w14:paraId="779FD307" w14:textId="77777777" w:rsidR="00890B52" w:rsidRPr="00DE3A6F" w:rsidRDefault="00890B52" w:rsidP="00890B52">
            <w:pPr>
              <w:ind w:right="-72"/>
              <w:jc w:val="right"/>
              <w:rPr>
                <w:rFonts w:ascii="Arial" w:hAnsi="Arial" w:cs="Arial"/>
                <w:sz w:val="16"/>
                <w:szCs w:val="16"/>
              </w:rPr>
            </w:pPr>
          </w:p>
        </w:tc>
        <w:tc>
          <w:tcPr>
            <w:tcW w:w="1210" w:type="dxa"/>
            <w:shd w:val="clear" w:color="auto" w:fill="auto"/>
          </w:tcPr>
          <w:p w14:paraId="496FB4CB" w14:textId="77777777" w:rsidR="00890B52" w:rsidRPr="00DE3A6F" w:rsidRDefault="00890B52" w:rsidP="00890B52">
            <w:pPr>
              <w:ind w:right="-72"/>
              <w:jc w:val="right"/>
              <w:rPr>
                <w:rFonts w:ascii="Arial" w:hAnsi="Arial" w:cs="Arial"/>
                <w:sz w:val="16"/>
                <w:szCs w:val="16"/>
              </w:rPr>
            </w:pPr>
          </w:p>
        </w:tc>
      </w:tr>
      <w:tr w:rsidR="00890B52" w:rsidRPr="00DE3A6F" w14:paraId="3BDA5668" w14:textId="77777777" w:rsidTr="00E9206B">
        <w:trPr>
          <w:trHeight w:val="20"/>
        </w:trPr>
        <w:tc>
          <w:tcPr>
            <w:tcW w:w="4347" w:type="dxa"/>
            <w:shd w:val="clear" w:color="auto" w:fill="auto"/>
          </w:tcPr>
          <w:p w14:paraId="549A5B2D" w14:textId="77777777" w:rsidR="00890B52" w:rsidRPr="00DE3A6F" w:rsidRDefault="00890B52" w:rsidP="00890B52">
            <w:pPr>
              <w:tabs>
                <w:tab w:val="left" w:pos="2191"/>
              </w:tabs>
              <w:ind w:left="435" w:right="-72"/>
              <w:rPr>
                <w:rFonts w:ascii="Arial" w:hAnsi="Arial" w:cs="Arial"/>
                <w:snapToGrid w:val="0"/>
                <w:sz w:val="16"/>
                <w:szCs w:val="16"/>
              </w:rPr>
            </w:pPr>
          </w:p>
        </w:tc>
        <w:tc>
          <w:tcPr>
            <w:tcW w:w="1454" w:type="dxa"/>
          </w:tcPr>
          <w:p w14:paraId="40A8C30F"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254FFE01"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08D020E4"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338A8AF8" w14:textId="77777777" w:rsidR="00890B52" w:rsidRPr="00DE3A6F" w:rsidRDefault="00890B52" w:rsidP="00890B52">
            <w:pPr>
              <w:ind w:right="-72"/>
              <w:jc w:val="right"/>
              <w:rPr>
                <w:rFonts w:ascii="Arial" w:hAnsi="Arial" w:cs="Arial"/>
                <w:sz w:val="16"/>
                <w:szCs w:val="16"/>
              </w:rPr>
            </w:pPr>
          </w:p>
        </w:tc>
        <w:tc>
          <w:tcPr>
            <w:tcW w:w="1149" w:type="dxa"/>
          </w:tcPr>
          <w:p w14:paraId="65021226" w14:textId="77777777" w:rsidR="00890B52" w:rsidRPr="00DE3A6F" w:rsidRDefault="00890B52" w:rsidP="00890B52">
            <w:pPr>
              <w:ind w:right="-72"/>
              <w:jc w:val="right"/>
              <w:rPr>
                <w:rFonts w:ascii="Arial" w:hAnsi="Arial" w:cs="Arial"/>
                <w:sz w:val="16"/>
                <w:szCs w:val="16"/>
              </w:rPr>
            </w:pPr>
          </w:p>
        </w:tc>
        <w:tc>
          <w:tcPr>
            <w:tcW w:w="1149" w:type="dxa"/>
          </w:tcPr>
          <w:p w14:paraId="1B7F35A4" w14:textId="77777777" w:rsidR="00890B52" w:rsidRPr="00DE3A6F" w:rsidRDefault="00890B52" w:rsidP="00890B52">
            <w:pPr>
              <w:ind w:right="-72"/>
              <w:jc w:val="right"/>
              <w:rPr>
                <w:rFonts w:ascii="Arial" w:hAnsi="Arial" w:cs="Arial"/>
                <w:sz w:val="16"/>
                <w:szCs w:val="16"/>
              </w:rPr>
            </w:pPr>
          </w:p>
        </w:tc>
        <w:tc>
          <w:tcPr>
            <w:tcW w:w="1216" w:type="dxa"/>
          </w:tcPr>
          <w:p w14:paraId="7A399563" w14:textId="77777777" w:rsidR="00890B52" w:rsidRPr="00DE3A6F" w:rsidRDefault="00890B52" w:rsidP="00890B52">
            <w:pPr>
              <w:ind w:right="-72"/>
              <w:jc w:val="right"/>
              <w:rPr>
                <w:rFonts w:ascii="Arial" w:hAnsi="Arial" w:cs="Arial"/>
                <w:sz w:val="16"/>
                <w:szCs w:val="16"/>
              </w:rPr>
            </w:pPr>
          </w:p>
        </w:tc>
        <w:tc>
          <w:tcPr>
            <w:tcW w:w="1210" w:type="dxa"/>
          </w:tcPr>
          <w:p w14:paraId="0E24FBBE" w14:textId="77777777" w:rsidR="00890B52" w:rsidRPr="00DE3A6F" w:rsidRDefault="00890B52" w:rsidP="00890B52">
            <w:pPr>
              <w:ind w:right="-72"/>
              <w:jc w:val="right"/>
              <w:rPr>
                <w:rFonts w:ascii="Arial" w:hAnsi="Arial" w:cs="Arial"/>
                <w:sz w:val="16"/>
                <w:szCs w:val="16"/>
              </w:rPr>
            </w:pPr>
          </w:p>
        </w:tc>
      </w:tr>
      <w:tr w:rsidR="00890B52" w:rsidRPr="00DE3A6F" w14:paraId="17885D2B" w14:textId="77777777" w:rsidTr="00E9206B">
        <w:trPr>
          <w:trHeight w:val="20"/>
        </w:trPr>
        <w:tc>
          <w:tcPr>
            <w:tcW w:w="4347" w:type="dxa"/>
            <w:shd w:val="clear" w:color="auto" w:fill="auto"/>
          </w:tcPr>
          <w:p w14:paraId="423197F7" w14:textId="3D5F2104" w:rsidR="00890B52" w:rsidRPr="00DE3A6F" w:rsidRDefault="00890B52" w:rsidP="00890B52">
            <w:pPr>
              <w:tabs>
                <w:tab w:val="left" w:pos="2191"/>
              </w:tabs>
              <w:ind w:left="435" w:right="-72"/>
              <w:rPr>
                <w:rFonts w:ascii="Arial" w:hAnsi="Arial" w:cs="Arial"/>
                <w:snapToGrid w:val="0"/>
                <w:sz w:val="16"/>
                <w:szCs w:val="16"/>
              </w:rPr>
            </w:pPr>
            <w:r w:rsidRPr="00DE3A6F">
              <w:rPr>
                <w:rFonts w:ascii="Arial" w:hAnsi="Arial" w:cs="Arial"/>
                <w:snapToGrid w:val="0"/>
                <w:sz w:val="16"/>
                <w:szCs w:val="16"/>
              </w:rPr>
              <w:t>- Xenamnoy and Xekatam Hydropower</w:t>
            </w:r>
          </w:p>
          <w:p w14:paraId="039FC3D0"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     Company Limited</w:t>
            </w:r>
            <w:r w:rsidRPr="00DE3A6F">
              <w:rPr>
                <w:rFonts w:ascii="Arial" w:hAnsi="Arial" w:cs="Arial"/>
                <w:snapToGrid w:val="0"/>
                <w:sz w:val="16"/>
                <w:szCs w:val="16"/>
              </w:rPr>
              <w:tab/>
            </w:r>
          </w:p>
        </w:tc>
        <w:tc>
          <w:tcPr>
            <w:tcW w:w="1454" w:type="dxa"/>
          </w:tcPr>
          <w:p w14:paraId="2327B750" w14:textId="77777777" w:rsidR="00890B52" w:rsidRPr="00DE3A6F" w:rsidRDefault="00890B52" w:rsidP="00890B52">
            <w:pPr>
              <w:ind w:left="138" w:right="-72" w:hanging="138"/>
              <w:jc w:val="center"/>
              <w:rPr>
                <w:rFonts w:ascii="Arial" w:hAnsi="Arial" w:cs="Arial"/>
                <w:spacing w:val="-2"/>
                <w:sz w:val="16"/>
                <w:szCs w:val="16"/>
                <w:lang w:val="en-US"/>
              </w:rPr>
            </w:pPr>
            <w:r w:rsidRPr="00DE3A6F">
              <w:rPr>
                <w:rFonts w:ascii="Arial" w:hAnsi="Arial" w:cs="Arial"/>
                <w:sz w:val="16"/>
                <w:szCs w:val="16"/>
              </w:rPr>
              <w:t>Lao PDR</w:t>
            </w:r>
          </w:p>
        </w:tc>
        <w:tc>
          <w:tcPr>
            <w:tcW w:w="3015" w:type="dxa"/>
            <w:shd w:val="clear" w:color="auto" w:fill="auto"/>
          </w:tcPr>
          <w:p w14:paraId="45B04D1B"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 from hydropower</w:t>
            </w:r>
          </w:p>
        </w:tc>
        <w:tc>
          <w:tcPr>
            <w:tcW w:w="1186" w:type="dxa"/>
            <w:shd w:val="clear" w:color="auto" w:fill="auto"/>
          </w:tcPr>
          <w:p w14:paraId="178AE4DF" w14:textId="1344E68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64" w:type="dxa"/>
            <w:shd w:val="clear" w:color="auto" w:fill="auto"/>
          </w:tcPr>
          <w:p w14:paraId="467AED3E" w14:textId="011AD38C"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49" w:type="dxa"/>
          </w:tcPr>
          <w:p w14:paraId="74EC4022" w14:textId="40F2071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70.00</w:t>
            </w:r>
          </w:p>
        </w:tc>
        <w:tc>
          <w:tcPr>
            <w:tcW w:w="1149" w:type="dxa"/>
          </w:tcPr>
          <w:p w14:paraId="266545AD" w14:textId="19B76C5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70.00</w:t>
            </w:r>
          </w:p>
        </w:tc>
        <w:tc>
          <w:tcPr>
            <w:tcW w:w="1216" w:type="dxa"/>
          </w:tcPr>
          <w:p w14:paraId="162EB1ED" w14:textId="673E169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30.00</w:t>
            </w:r>
          </w:p>
        </w:tc>
        <w:tc>
          <w:tcPr>
            <w:tcW w:w="1210" w:type="dxa"/>
          </w:tcPr>
          <w:p w14:paraId="186C8DCB" w14:textId="7C598CCA"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30.00</w:t>
            </w:r>
          </w:p>
        </w:tc>
      </w:tr>
      <w:tr w:rsidR="00890B52" w:rsidRPr="00DE3A6F" w14:paraId="2B65677E" w14:textId="77777777" w:rsidTr="00E9206B">
        <w:trPr>
          <w:trHeight w:val="20"/>
        </w:trPr>
        <w:tc>
          <w:tcPr>
            <w:tcW w:w="4347" w:type="dxa"/>
            <w:shd w:val="clear" w:color="auto" w:fill="auto"/>
          </w:tcPr>
          <w:p w14:paraId="656B0BD7" w14:textId="77777777" w:rsidR="00890B52" w:rsidRPr="00DE3A6F" w:rsidRDefault="00890B52" w:rsidP="00890B52">
            <w:pPr>
              <w:tabs>
                <w:tab w:val="left" w:pos="2191"/>
              </w:tabs>
              <w:ind w:left="435" w:right="-72"/>
              <w:rPr>
                <w:rFonts w:ascii="Arial" w:hAnsi="Arial" w:cs="Arial"/>
                <w:snapToGrid w:val="0"/>
                <w:sz w:val="16"/>
                <w:szCs w:val="16"/>
              </w:rPr>
            </w:pPr>
          </w:p>
        </w:tc>
        <w:tc>
          <w:tcPr>
            <w:tcW w:w="1454" w:type="dxa"/>
          </w:tcPr>
          <w:p w14:paraId="56B23369"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0D6B2A19"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633ACA96"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617ABD99" w14:textId="77777777" w:rsidR="00890B52" w:rsidRPr="00DE3A6F" w:rsidRDefault="00890B52" w:rsidP="00890B52">
            <w:pPr>
              <w:ind w:right="-72"/>
              <w:jc w:val="right"/>
              <w:rPr>
                <w:rFonts w:ascii="Arial" w:hAnsi="Arial" w:cs="Arial"/>
                <w:sz w:val="16"/>
                <w:szCs w:val="16"/>
              </w:rPr>
            </w:pPr>
          </w:p>
        </w:tc>
        <w:tc>
          <w:tcPr>
            <w:tcW w:w="1149" w:type="dxa"/>
          </w:tcPr>
          <w:p w14:paraId="3CC88002" w14:textId="77777777" w:rsidR="00890B52" w:rsidRPr="00DE3A6F" w:rsidRDefault="00890B52" w:rsidP="00890B52">
            <w:pPr>
              <w:ind w:right="-72"/>
              <w:jc w:val="right"/>
              <w:rPr>
                <w:rFonts w:ascii="Arial" w:hAnsi="Arial" w:cs="Arial"/>
                <w:sz w:val="16"/>
                <w:szCs w:val="16"/>
              </w:rPr>
            </w:pPr>
          </w:p>
        </w:tc>
        <w:tc>
          <w:tcPr>
            <w:tcW w:w="1149" w:type="dxa"/>
          </w:tcPr>
          <w:p w14:paraId="72E39601" w14:textId="77777777" w:rsidR="00890B52" w:rsidRPr="00DE3A6F" w:rsidRDefault="00890B52" w:rsidP="00890B52">
            <w:pPr>
              <w:ind w:right="-72"/>
              <w:jc w:val="right"/>
              <w:rPr>
                <w:rFonts w:ascii="Arial" w:hAnsi="Arial" w:cs="Arial"/>
                <w:sz w:val="16"/>
                <w:szCs w:val="16"/>
              </w:rPr>
            </w:pPr>
          </w:p>
        </w:tc>
        <w:tc>
          <w:tcPr>
            <w:tcW w:w="1216" w:type="dxa"/>
          </w:tcPr>
          <w:p w14:paraId="1FFE96EE" w14:textId="77777777" w:rsidR="00890B52" w:rsidRPr="00DE3A6F" w:rsidRDefault="00890B52" w:rsidP="00890B52">
            <w:pPr>
              <w:ind w:right="-72"/>
              <w:jc w:val="right"/>
              <w:rPr>
                <w:rFonts w:ascii="Arial" w:hAnsi="Arial" w:cs="Arial"/>
                <w:sz w:val="16"/>
                <w:szCs w:val="16"/>
              </w:rPr>
            </w:pPr>
          </w:p>
        </w:tc>
        <w:tc>
          <w:tcPr>
            <w:tcW w:w="1210" w:type="dxa"/>
          </w:tcPr>
          <w:p w14:paraId="04F0F7F7" w14:textId="77777777" w:rsidR="00890B52" w:rsidRPr="00DE3A6F" w:rsidRDefault="00890B52" w:rsidP="00890B52">
            <w:pPr>
              <w:ind w:right="-72"/>
              <w:jc w:val="right"/>
              <w:rPr>
                <w:rFonts w:ascii="Arial" w:hAnsi="Arial" w:cs="Arial"/>
                <w:sz w:val="16"/>
                <w:szCs w:val="16"/>
              </w:rPr>
            </w:pPr>
          </w:p>
        </w:tc>
      </w:tr>
      <w:tr w:rsidR="00890B52" w:rsidRPr="00DE3A6F" w14:paraId="52A7B3A4" w14:textId="77777777" w:rsidTr="00E9206B">
        <w:trPr>
          <w:trHeight w:val="20"/>
        </w:trPr>
        <w:tc>
          <w:tcPr>
            <w:tcW w:w="4347" w:type="dxa"/>
            <w:shd w:val="clear" w:color="auto" w:fill="auto"/>
          </w:tcPr>
          <w:p w14:paraId="6C401F6B" w14:textId="77777777" w:rsidR="00890B52" w:rsidRPr="00DE3A6F" w:rsidRDefault="00890B52" w:rsidP="00890B52">
            <w:pPr>
              <w:tabs>
                <w:tab w:val="left" w:pos="2191"/>
              </w:tabs>
              <w:ind w:left="435" w:right="-72"/>
              <w:rPr>
                <w:rFonts w:ascii="Arial" w:hAnsi="Arial" w:cs="Arial"/>
                <w:snapToGrid w:val="0"/>
                <w:sz w:val="16"/>
                <w:szCs w:val="16"/>
              </w:rPr>
            </w:pPr>
            <w:r w:rsidRPr="00DE3A6F">
              <w:rPr>
                <w:rFonts w:ascii="Arial" w:hAnsi="Arial" w:cs="Arial"/>
                <w:snapToGrid w:val="0"/>
                <w:sz w:val="16"/>
                <w:szCs w:val="16"/>
              </w:rPr>
              <w:t>- Nam Che 1 Hydropower Company Limited</w:t>
            </w:r>
          </w:p>
        </w:tc>
        <w:tc>
          <w:tcPr>
            <w:tcW w:w="1454" w:type="dxa"/>
          </w:tcPr>
          <w:p w14:paraId="7302331F"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Lao PDR</w:t>
            </w:r>
          </w:p>
        </w:tc>
        <w:tc>
          <w:tcPr>
            <w:tcW w:w="3015" w:type="dxa"/>
            <w:shd w:val="clear" w:color="auto" w:fill="auto"/>
          </w:tcPr>
          <w:p w14:paraId="367011CA" w14:textId="1E9C8642"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 from hydropower</w:t>
            </w:r>
          </w:p>
        </w:tc>
        <w:tc>
          <w:tcPr>
            <w:tcW w:w="1186" w:type="dxa"/>
            <w:shd w:val="clear" w:color="auto" w:fill="auto"/>
          </w:tcPr>
          <w:p w14:paraId="04675105" w14:textId="554D7E7F"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64" w:type="dxa"/>
            <w:shd w:val="clear" w:color="auto" w:fill="auto"/>
          </w:tcPr>
          <w:p w14:paraId="0A9BF01B" w14:textId="10006A6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49" w:type="dxa"/>
          </w:tcPr>
          <w:p w14:paraId="1B56F3A2" w14:textId="2006B183"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72.00</w:t>
            </w:r>
          </w:p>
        </w:tc>
        <w:tc>
          <w:tcPr>
            <w:tcW w:w="1149" w:type="dxa"/>
          </w:tcPr>
          <w:p w14:paraId="71CD4DB0" w14:textId="127B195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72.00</w:t>
            </w:r>
          </w:p>
        </w:tc>
        <w:tc>
          <w:tcPr>
            <w:tcW w:w="1216" w:type="dxa"/>
          </w:tcPr>
          <w:p w14:paraId="6C2A4FD9" w14:textId="53F5631D"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28.00</w:t>
            </w:r>
          </w:p>
        </w:tc>
        <w:tc>
          <w:tcPr>
            <w:tcW w:w="1210" w:type="dxa"/>
          </w:tcPr>
          <w:p w14:paraId="2E461BDD" w14:textId="1EF0071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28.00</w:t>
            </w:r>
          </w:p>
        </w:tc>
      </w:tr>
      <w:tr w:rsidR="00890B52" w:rsidRPr="00DE3A6F" w14:paraId="53C369A9" w14:textId="77777777" w:rsidTr="00E9206B">
        <w:trPr>
          <w:trHeight w:val="20"/>
        </w:trPr>
        <w:tc>
          <w:tcPr>
            <w:tcW w:w="4347" w:type="dxa"/>
            <w:shd w:val="clear" w:color="auto" w:fill="auto"/>
          </w:tcPr>
          <w:p w14:paraId="06A389ED" w14:textId="77777777" w:rsidR="00890B52" w:rsidRPr="00DE3A6F" w:rsidRDefault="00890B52" w:rsidP="00890B52">
            <w:pPr>
              <w:tabs>
                <w:tab w:val="left" w:pos="2191"/>
              </w:tabs>
              <w:ind w:left="435" w:right="-72"/>
              <w:rPr>
                <w:rFonts w:ascii="Arial" w:hAnsi="Arial" w:cs="Arial"/>
                <w:snapToGrid w:val="0"/>
                <w:sz w:val="16"/>
                <w:szCs w:val="16"/>
              </w:rPr>
            </w:pPr>
          </w:p>
        </w:tc>
        <w:tc>
          <w:tcPr>
            <w:tcW w:w="1454" w:type="dxa"/>
          </w:tcPr>
          <w:p w14:paraId="4AEEF96D"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4CE3AA81"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551103E2"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08CED9F5" w14:textId="77777777" w:rsidR="00890B52" w:rsidRPr="00DE3A6F" w:rsidRDefault="00890B52" w:rsidP="00890B52">
            <w:pPr>
              <w:ind w:right="-72"/>
              <w:jc w:val="right"/>
              <w:rPr>
                <w:rFonts w:ascii="Arial" w:hAnsi="Arial" w:cs="Arial"/>
                <w:sz w:val="16"/>
                <w:szCs w:val="16"/>
              </w:rPr>
            </w:pPr>
          </w:p>
        </w:tc>
        <w:tc>
          <w:tcPr>
            <w:tcW w:w="1149" w:type="dxa"/>
          </w:tcPr>
          <w:p w14:paraId="028C5237" w14:textId="77777777" w:rsidR="00890B52" w:rsidRPr="00DE3A6F" w:rsidRDefault="00890B52" w:rsidP="00890B52">
            <w:pPr>
              <w:ind w:right="-72"/>
              <w:jc w:val="right"/>
              <w:rPr>
                <w:rFonts w:ascii="Arial" w:hAnsi="Arial" w:cs="Arial"/>
                <w:sz w:val="16"/>
                <w:szCs w:val="16"/>
              </w:rPr>
            </w:pPr>
          </w:p>
        </w:tc>
        <w:tc>
          <w:tcPr>
            <w:tcW w:w="1149" w:type="dxa"/>
          </w:tcPr>
          <w:p w14:paraId="5C3AC306" w14:textId="77777777" w:rsidR="00890B52" w:rsidRPr="00DE3A6F" w:rsidRDefault="00890B52" w:rsidP="00890B52">
            <w:pPr>
              <w:ind w:right="-72"/>
              <w:jc w:val="right"/>
              <w:rPr>
                <w:rFonts w:ascii="Arial" w:hAnsi="Arial" w:cs="Arial"/>
                <w:sz w:val="16"/>
                <w:szCs w:val="16"/>
              </w:rPr>
            </w:pPr>
          </w:p>
        </w:tc>
        <w:tc>
          <w:tcPr>
            <w:tcW w:w="1216" w:type="dxa"/>
          </w:tcPr>
          <w:p w14:paraId="55589C1D" w14:textId="77777777" w:rsidR="00890B52" w:rsidRPr="00DE3A6F" w:rsidRDefault="00890B52" w:rsidP="00890B52">
            <w:pPr>
              <w:ind w:right="-72"/>
              <w:jc w:val="right"/>
              <w:rPr>
                <w:rFonts w:ascii="Arial" w:hAnsi="Arial" w:cs="Arial"/>
                <w:sz w:val="16"/>
                <w:szCs w:val="16"/>
              </w:rPr>
            </w:pPr>
          </w:p>
        </w:tc>
        <w:tc>
          <w:tcPr>
            <w:tcW w:w="1210" w:type="dxa"/>
          </w:tcPr>
          <w:p w14:paraId="4369FAB2" w14:textId="77777777" w:rsidR="00890B52" w:rsidRPr="00DE3A6F" w:rsidRDefault="00890B52" w:rsidP="00890B52">
            <w:pPr>
              <w:ind w:right="-72"/>
              <w:jc w:val="right"/>
              <w:rPr>
                <w:rFonts w:ascii="Arial" w:hAnsi="Arial" w:cs="Arial"/>
                <w:sz w:val="16"/>
                <w:szCs w:val="16"/>
              </w:rPr>
            </w:pPr>
          </w:p>
        </w:tc>
      </w:tr>
      <w:tr w:rsidR="00890B52" w:rsidRPr="00DE3A6F" w14:paraId="5C79544D" w14:textId="77777777" w:rsidTr="00E9206B">
        <w:trPr>
          <w:trHeight w:val="20"/>
        </w:trPr>
        <w:tc>
          <w:tcPr>
            <w:tcW w:w="4347" w:type="dxa"/>
            <w:shd w:val="clear" w:color="auto" w:fill="auto"/>
          </w:tcPr>
          <w:p w14:paraId="0AB960EC" w14:textId="77777777" w:rsidR="00890B52" w:rsidRPr="00DE3A6F" w:rsidRDefault="00890B52" w:rsidP="00890B52">
            <w:pPr>
              <w:tabs>
                <w:tab w:val="left" w:pos="2191"/>
              </w:tabs>
              <w:ind w:left="43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Nam Khao Hydropower Company Limited</w:t>
            </w:r>
          </w:p>
        </w:tc>
        <w:tc>
          <w:tcPr>
            <w:tcW w:w="1454" w:type="dxa"/>
          </w:tcPr>
          <w:p w14:paraId="04C80020"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Lao PDR</w:t>
            </w:r>
          </w:p>
        </w:tc>
        <w:tc>
          <w:tcPr>
            <w:tcW w:w="3015" w:type="dxa"/>
            <w:shd w:val="clear" w:color="auto" w:fill="auto"/>
          </w:tcPr>
          <w:p w14:paraId="07B97C8F" w14:textId="1A344B31"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from hydropower </w:t>
            </w:r>
            <w:r w:rsidRPr="00DE3A6F">
              <w:rPr>
                <w:rFonts w:ascii="Arial" w:hAnsi="Arial" w:cs="Arial"/>
                <w:snapToGrid w:val="0"/>
                <w:sz w:val="16"/>
                <w:szCs w:val="16"/>
              </w:rPr>
              <w:t>(</w:t>
            </w:r>
            <w:r w:rsidRPr="00DE3A6F">
              <w:rPr>
                <w:rFonts w:ascii="Arial" w:hAnsi="Arial" w:cs="Arial"/>
                <w:spacing w:val="-2"/>
                <w:sz w:val="16"/>
                <w:szCs w:val="16"/>
                <w:lang w:val="en-US"/>
              </w:rPr>
              <w:t>has not yet commenced operation</w:t>
            </w:r>
            <w:r w:rsidRPr="00DE3A6F">
              <w:rPr>
                <w:rFonts w:ascii="Arial" w:hAnsi="Arial" w:cs="Arial"/>
                <w:snapToGrid w:val="0"/>
                <w:sz w:val="16"/>
                <w:szCs w:val="16"/>
              </w:rPr>
              <w:t>)</w:t>
            </w:r>
          </w:p>
        </w:tc>
        <w:tc>
          <w:tcPr>
            <w:tcW w:w="1186" w:type="dxa"/>
            <w:shd w:val="clear" w:color="auto" w:fill="auto"/>
          </w:tcPr>
          <w:p w14:paraId="71EC1E83" w14:textId="18FAAEB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64" w:type="dxa"/>
            <w:shd w:val="clear" w:color="auto" w:fill="auto"/>
          </w:tcPr>
          <w:p w14:paraId="0A5B7A02" w14:textId="1FFB8448"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149" w:type="dxa"/>
          </w:tcPr>
          <w:p w14:paraId="72646049" w14:textId="3BD4A2E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72.00</w:t>
            </w:r>
          </w:p>
        </w:tc>
        <w:tc>
          <w:tcPr>
            <w:tcW w:w="1149" w:type="dxa"/>
          </w:tcPr>
          <w:p w14:paraId="0FCECE41" w14:textId="794DD9C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72.00</w:t>
            </w:r>
          </w:p>
        </w:tc>
        <w:tc>
          <w:tcPr>
            <w:tcW w:w="1216" w:type="dxa"/>
          </w:tcPr>
          <w:p w14:paraId="0BCB3F4D" w14:textId="07E83B9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28.00</w:t>
            </w:r>
          </w:p>
        </w:tc>
        <w:tc>
          <w:tcPr>
            <w:tcW w:w="1210" w:type="dxa"/>
          </w:tcPr>
          <w:p w14:paraId="0F481C7B" w14:textId="68C28B31"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28.00</w:t>
            </w:r>
          </w:p>
        </w:tc>
      </w:tr>
      <w:tr w:rsidR="00890B52" w:rsidRPr="00DE3A6F" w14:paraId="51C91354" w14:textId="77777777" w:rsidTr="00E9206B">
        <w:trPr>
          <w:trHeight w:val="20"/>
        </w:trPr>
        <w:tc>
          <w:tcPr>
            <w:tcW w:w="4347" w:type="dxa"/>
            <w:shd w:val="clear" w:color="auto" w:fill="auto"/>
          </w:tcPr>
          <w:p w14:paraId="5B3B92B4" w14:textId="77777777" w:rsidR="00890B52" w:rsidRPr="00DE3A6F" w:rsidRDefault="00890B52" w:rsidP="00890B52">
            <w:pPr>
              <w:tabs>
                <w:tab w:val="left" w:pos="2191"/>
              </w:tabs>
              <w:ind w:left="435" w:right="-72"/>
              <w:rPr>
                <w:rFonts w:ascii="Arial" w:hAnsi="Arial" w:cs="Arial"/>
                <w:snapToGrid w:val="0"/>
                <w:sz w:val="16"/>
                <w:szCs w:val="16"/>
                <w:cs/>
              </w:rPr>
            </w:pPr>
          </w:p>
        </w:tc>
        <w:tc>
          <w:tcPr>
            <w:tcW w:w="1454" w:type="dxa"/>
          </w:tcPr>
          <w:p w14:paraId="1777DCB5"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6C5AD302"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735DE9F6"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74E5747B" w14:textId="77777777" w:rsidR="00890B52" w:rsidRPr="00DE3A6F" w:rsidRDefault="00890B52" w:rsidP="00890B52">
            <w:pPr>
              <w:ind w:right="-72"/>
              <w:jc w:val="right"/>
              <w:rPr>
                <w:rFonts w:ascii="Arial" w:hAnsi="Arial" w:cs="Arial"/>
                <w:sz w:val="16"/>
                <w:szCs w:val="16"/>
              </w:rPr>
            </w:pPr>
          </w:p>
        </w:tc>
        <w:tc>
          <w:tcPr>
            <w:tcW w:w="1149" w:type="dxa"/>
          </w:tcPr>
          <w:p w14:paraId="21B2851A" w14:textId="77777777" w:rsidR="00890B52" w:rsidRPr="00DE3A6F" w:rsidRDefault="00890B52" w:rsidP="00890B52">
            <w:pPr>
              <w:ind w:right="-72"/>
              <w:jc w:val="right"/>
              <w:rPr>
                <w:rFonts w:ascii="Arial" w:hAnsi="Arial" w:cs="Arial"/>
                <w:sz w:val="16"/>
                <w:szCs w:val="16"/>
              </w:rPr>
            </w:pPr>
          </w:p>
        </w:tc>
        <w:tc>
          <w:tcPr>
            <w:tcW w:w="1149" w:type="dxa"/>
          </w:tcPr>
          <w:p w14:paraId="58A8F802" w14:textId="77777777" w:rsidR="00890B52" w:rsidRPr="00DE3A6F" w:rsidRDefault="00890B52" w:rsidP="00890B52">
            <w:pPr>
              <w:ind w:right="-72"/>
              <w:jc w:val="right"/>
              <w:rPr>
                <w:rFonts w:ascii="Arial" w:hAnsi="Arial" w:cs="Arial"/>
                <w:sz w:val="16"/>
                <w:szCs w:val="16"/>
              </w:rPr>
            </w:pPr>
          </w:p>
        </w:tc>
        <w:tc>
          <w:tcPr>
            <w:tcW w:w="1216" w:type="dxa"/>
          </w:tcPr>
          <w:p w14:paraId="653F3C17" w14:textId="77777777" w:rsidR="00890B52" w:rsidRPr="00DE3A6F" w:rsidRDefault="00890B52" w:rsidP="00890B52">
            <w:pPr>
              <w:ind w:right="-72"/>
              <w:jc w:val="right"/>
              <w:rPr>
                <w:rFonts w:ascii="Arial" w:hAnsi="Arial" w:cs="Arial"/>
                <w:sz w:val="16"/>
                <w:szCs w:val="16"/>
              </w:rPr>
            </w:pPr>
          </w:p>
        </w:tc>
        <w:tc>
          <w:tcPr>
            <w:tcW w:w="1210" w:type="dxa"/>
          </w:tcPr>
          <w:p w14:paraId="45F1369E" w14:textId="77777777" w:rsidR="00890B52" w:rsidRPr="00DE3A6F" w:rsidRDefault="00890B52" w:rsidP="00890B52">
            <w:pPr>
              <w:ind w:right="-72"/>
              <w:jc w:val="right"/>
              <w:rPr>
                <w:rFonts w:ascii="Arial" w:hAnsi="Arial" w:cs="Arial"/>
                <w:sz w:val="16"/>
                <w:szCs w:val="16"/>
              </w:rPr>
            </w:pPr>
          </w:p>
        </w:tc>
      </w:tr>
      <w:tr w:rsidR="00890B52" w:rsidRPr="00DE3A6F" w14:paraId="1C6E0FA3" w14:textId="77777777" w:rsidTr="00E9206B">
        <w:trPr>
          <w:trHeight w:val="20"/>
        </w:trPr>
        <w:tc>
          <w:tcPr>
            <w:tcW w:w="4347" w:type="dxa"/>
            <w:shd w:val="clear" w:color="auto" w:fill="auto"/>
          </w:tcPr>
          <w:p w14:paraId="7B18CC0A" w14:textId="5C395502" w:rsidR="00890B52" w:rsidRPr="00DE3A6F" w:rsidRDefault="00890B52" w:rsidP="00890B52">
            <w:pPr>
              <w:tabs>
                <w:tab w:val="left" w:pos="2191"/>
              </w:tabs>
              <w:ind w:left="435" w:right="-72"/>
              <w:rPr>
                <w:rFonts w:ascii="Arial" w:hAnsi="Arial" w:cs="Arial"/>
                <w:snapToGrid w:val="0"/>
                <w:sz w:val="16"/>
                <w:szCs w:val="16"/>
                <w:cs/>
              </w:rPr>
            </w:pPr>
            <w:r w:rsidRPr="00DE3A6F">
              <w:rPr>
                <w:rFonts w:ascii="Arial" w:hAnsi="Arial" w:cs="Arial"/>
                <w:spacing w:val="-2"/>
                <w:sz w:val="16"/>
                <w:szCs w:val="16"/>
                <w:cs/>
              </w:rPr>
              <w:t xml:space="preserve">- </w:t>
            </w:r>
            <w:r w:rsidRPr="00DE3A6F">
              <w:rPr>
                <w:rFonts w:ascii="Arial" w:hAnsi="Arial" w:cs="Arial"/>
                <w:spacing w:val="-2"/>
                <w:sz w:val="16"/>
                <w:szCs w:val="16"/>
              </w:rPr>
              <w:t>Tadsakhoi Power Company Limited</w:t>
            </w:r>
          </w:p>
        </w:tc>
        <w:tc>
          <w:tcPr>
            <w:tcW w:w="1454" w:type="dxa"/>
          </w:tcPr>
          <w:p w14:paraId="01588789" w14:textId="78297E63"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Lao PDR</w:t>
            </w:r>
          </w:p>
        </w:tc>
        <w:tc>
          <w:tcPr>
            <w:tcW w:w="3015" w:type="dxa"/>
            <w:shd w:val="clear" w:color="auto" w:fill="auto"/>
          </w:tcPr>
          <w:p w14:paraId="3C543576" w14:textId="63355690"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from hydropower </w:t>
            </w:r>
            <w:r w:rsidRPr="00DE3A6F">
              <w:rPr>
                <w:rFonts w:ascii="Arial" w:hAnsi="Arial" w:cs="Arial"/>
                <w:snapToGrid w:val="0"/>
                <w:sz w:val="16"/>
                <w:szCs w:val="16"/>
              </w:rPr>
              <w:t>(</w:t>
            </w:r>
            <w:r w:rsidRPr="00DE3A6F">
              <w:rPr>
                <w:rFonts w:ascii="Arial" w:hAnsi="Arial" w:cs="Arial"/>
                <w:spacing w:val="-2"/>
                <w:sz w:val="16"/>
                <w:szCs w:val="16"/>
                <w:lang w:val="en-US"/>
              </w:rPr>
              <w:t>has not yet commenced operation</w:t>
            </w:r>
            <w:r w:rsidRPr="00DE3A6F">
              <w:rPr>
                <w:rFonts w:ascii="Arial" w:hAnsi="Arial" w:cs="Arial"/>
                <w:snapToGrid w:val="0"/>
                <w:sz w:val="16"/>
                <w:szCs w:val="16"/>
              </w:rPr>
              <w:t>)</w:t>
            </w:r>
          </w:p>
        </w:tc>
        <w:tc>
          <w:tcPr>
            <w:tcW w:w="1186" w:type="dxa"/>
            <w:shd w:val="clear" w:color="auto" w:fill="auto"/>
          </w:tcPr>
          <w:p w14:paraId="0593CD88" w14:textId="640DA7DA"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w:t>
            </w:r>
          </w:p>
        </w:tc>
        <w:tc>
          <w:tcPr>
            <w:tcW w:w="1164" w:type="dxa"/>
            <w:shd w:val="clear" w:color="auto" w:fill="auto"/>
          </w:tcPr>
          <w:p w14:paraId="12409B4C" w14:textId="3CD5EFB9"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w:t>
            </w:r>
          </w:p>
        </w:tc>
        <w:tc>
          <w:tcPr>
            <w:tcW w:w="1149" w:type="dxa"/>
          </w:tcPr>
          <w:p w14:paraId="539271A0" w14:textId="6779D66C"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72.00</w:t>
            </w:r>
          </w:p>
        </w:tc>
        <w:tc>
          <w:tcPr>
            <w:tcW w:w="1149" w:type="dxa"/>
          </w:tcPr>
          <w:p w14:paraId="341DD7C0" w14:textId="0A62CCD1"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72.00</w:t>
            </w:r>
          </w:p>
        </w:tc>
        <w:tc>
          <w:tcPr>
            <w:tcW w:w="1216" w:type="dxa"/>
          </w:tcPr>
          <w:p w14:paraId="77EAA54E" w14:textId="73429A1E"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28.00</w:t>
            </w:r>
          </w:p>
        </w:tc>
        <w:tc>
          <w:tcPr>
            <w:tcW w:w="1210" w:type="dxa"/>
          </w:tcPr>
          <w:p w14:paraId="7FD4A941" w14:textId="435C9B0B" w:rsidR="00890B52" w:rsidRPr="00DE3A6F" w:rsidRDefault="00890B52" w:rsidP="00890B52">
            <w:pPr>
              <w:ind w:right="-72"/>
              <w:jc w:val="right"/>
              <w:rPr>
                <w:rFonts w:ascii="Arial" w:hAnsi="Arial" w:cs="Arial"/>
                <w:sz w:val="16"/>
                <w:szCs w:val="16"/>
              </w:rPr>
            </w:pPr>
            <w:r w:rsidRPr="00DE3A6F">
              <w:rPr>
                <w:rFonts w:ascii="Arial" w:hAnsi="Arial" w:cs="Arial"/>
                <w:sz w:val="16"/>
                <w:szCs w:val="16"/>
                <w:cs/>
              </w:rPr>
              <w:t>28.00</w:t>
            </w:r>
          </w:p>
        </w:tc>
      </w:tr>
      <w:tr w:rsidR="00890B52" w:rsidRPr="00DE3A6F" w14:paraId="2B89479E" w14:textId="77777777" w:rsidTr="00E9206B">
        <w:trPr>
          <w:trHeight w:val="20"/>
        </w:trPr>
        <w:tc>
          <w:tcPr>
            <w:tcW w:w="4347" w:type="dxa"/>
            <w:shd w:val="clear" w:color="auto" w:fill="auto"/>
          </w:tcPr>
          <w:p w14:paraId="35A401F6" w14:textId="77777777" w:rsidR="00890B52" w:rsidRPr="00DE3A6F" w:rsidRDefault="00890B52" w:rsidP="00890B52">
            <w:pPr>
              <w:tabs>
                <w:tab w:val="left" w:pos="2191"/>
              </w:tabs>
              <w:ind w:left="435" w:right="-72"/>
              <w:rPr>
                <w:rFonts w:ascii="Arial" w:hAnsi="Arial" w:cs="Arial"/>
                <w:snapToGrid w:val="0"/>
                <w:sz w:val="16"/>
                <w:szCs w:val="16"/>
                <w:cs/>
              </w:rPr>
            </w:pPr>
          </w:p>
        </w:tc>
        <w:tc>
          <w:tcPr>
            <w:tcW w:w="1454" w:type="dxa"/>
          </w:tcPr>
          <w:p w14:paraId="6FEC1B19"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4FD87B07"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3EF49994"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48B49B08" w14:textId="77777777" w:rsidR="00890B52" w:rsidRPr="00DE3A6F" w:rsidRDefault="00890B52" w:rsidP="00890B52">
            <w:pPr>
              <w:ind w:right="-72"/>
              <w:jc w:val="right"/>
              <w:rPr>
                <w:rFonts w:ascii="Arial" w:hAnsi="Arial" w:cs="Arial"/>
                <w:sz w:val="16"/>
                <w:szCs w:val="16"/>
              </w:rPr>
            </w:pPr>
          </w:p>
        </w:tc>
        <w:tc>
          <w:tcPr>
            <w:tcW w:w="1149" w:type="dxa"/>
          </w:tcPr>
          <w:p w14:paraId="53AC5AB2" w14:textId="77777777" w:rsidR="00890B52" w:rsidRPr="00DE3A6F" w:rsidRDefault="00890B52" w:rsidP="00890B52">
            <w:pPr>
              <w:ind w:right="-72"/>
              <w:jc w:val="right"/>
              <w:rPr>
                <w:rFonts w:ascii="Arial" w:hAnsi="Arial" w:cs="Arial"/>
                <w:sz w:val="16"/>
                <w:szCs w:val="16"/>
              </w:rPr>
            </w:pPr>
          </w:p>
        </w:tc>
        <w:tc>
          <w:tcPr>
            <w:tcW w:w="1149" w:type="dxa"/>
          </w:tcPr>
          <w:p w14:paraId="162041DF" w14:textId="77777777" w:rsidR="00890B52" w:rsidRPr="00DE3A6F" w:rsidRDefault="00890B52" w:rsidP="00890B52">
            <w:pPr>
              <w:ind w:right="-72"/>
              <w:jc w:val="right"/>
              <w:rPr>
                <w:rFonts w:ascii="Arial" w:hAnsi="Arial" w:cs="Arial"/>
                <w:sz w:val="16"/>
                <w:szCs w:val="16"/>
              </w:rPr>
            </w:pPr>
          </w:p>
        </w:tc>
        <w:tc>
          <w:tcPr>
            <w:tcW w:w="1216" w:type="dxa"/>
          </w:tcPr>
          <w:p w14:paraId="6E8BCE5E" w14:textId="77777777" w:rsidR="00890B52" w:rsidRPr="00DE3A6F" w:rsidRDefault="00890B52" w:rsidP="00890B52">
            <w:pPr>
              <w:ind w:right="-72"/>
              <w:jc w:val="right"/>
              <w:rPr>
                <w:rFonts w:ascii="Arial" w:hAnsi="Arial" w:cs="Arial"/>
                <w:sz w:val="16"/>
                <w:szCs w:val="16"/>
              </w:rPr>
            </w:pPr>
          </w:p>
        </w:tc>
        <w:tc>
          <w:tcPr>
            <w:tcW w:w="1210" w:type="dxa"/>
          </w:tcPr>
          <w:p w14:paraId="0478DB7F" w14:textId="77777777" w:rsidR="00890B52" w:rsidRPr="00DE3A6F" w:rsidRDefault="00890B52" w:rsidP="00890B52">
            <w:pPr>
              <w:ind w:right="-72"/>
              <w:jc w:val="right"/>
              <w:rPr>
                <w:rFonts w:ascii="Arial" w:hAnsi="Arial" w:cs="Arial"/>
                <w:sz w:val="16"/>
                <w:szCs w:val="16"/>
              </w:rPr>
            </w:pPr>
          </w:p>
        </w:tc>
      </w:tr>
      <w:tr w:rsidR="00890B52" w:rsidRPr="00DE3A6F" w14:paraId="71F81AFC" w14:textId="77777777" w:rsidTr="00E9206B">
        <w:trPr>
          <w:trHeight w:val="20"/>
        </w:trPr>
        <w:tc>
          <w:tcPr>
            <w:tcW w:w="4347" w:type="dxa"/>
            <w:shd w:val="clear" w:color="auto" w:fill="auto"/>
          </w:tcPr>
          <w:p w14:paraId="4C8D3FE1"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B.Grimm BIP Power 1 Limited </w:t>
            </w:r>
          </w:p>
        </w:tc>
        <w:tc>
          <w:tcPr>
            <w:tcW w:w="1454" w:type="dxa"/>
          </w:tcPr>
          <w:p w14:paraId="61D87F84"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49A0D08E"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Electricity generating</w:t>
            </w:r>
          </w:p>
        </w:tc>
        <w:tc>
          <w:tcPr>
            <w:tcW w:w="1186" w:type="dxa"/>
            <w:shd w:val="clear" w:color="auto" w:fill="auto"/>
          </w:tcPr>
          <w:p w14:paraId="396DBD1D" w14:textId="7AED3C52"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164" w:type="dxa"/>
            <w:shd w:val="clear" w:color="auto" w:fill="auto"/>
          </w:tcPr>
          <w:p w14:paraId="41FCE018" w14:textId="06C4581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149" w:type="dxa"/>
          </w:tcPr>
          <w:p w14:paraId="1D2DDB67" w14:textId="4823E60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149" w:type="dxa"/>
          </w:tcPr>
          <w:p w14:paraId="0346BA5D" w14:textId="52B4D35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216" w:type="dxa"/>
          </w:tcPr>
          <w:p w14:paraId="4B684140" w14:textId="5D1F6CA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26.00</w:t>
            </w:r>
          </w:p>
        </w:tc>
        <w:tc>
          <w:tcPr>
            <w:tcW w:w="1210" w:type="dxa"/>
          </w:tcPr>
          <w:p w14:paraId="799C0852" w14:textId="7D91420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26.00</w:t>
            </w:r>
          </w:p>
        </w:tc>
      </w:tr>
      <w:tr w:rsidR="00890B52" w:rsidRPr="00DE3A6F" w14:paraId="097D0EEF" w14:textId="77777777" w:rsidTr="00E9206B">
        <w:trPr>
          <w:trHeight w:val="20"/>
        </w:trPr>
        <w:tc>
          <w:tcPr>
            <w:tcW w:w="4347" w:type="dxa"/>
            <w:shd w:val="clear" w:color="auto" w:fill="auto"/>
          </w:tcPr>
          <w:p w14:paraId="563036A6" w14:textId="77777777" w:rsidR="00890B52" w:rsidRPr="00DE3A6F" w:rsidRDefault="00890B52" w:rsidP="00890B52">
            <w:pPr>
              <w:ind w:left="435" w:right="-72"/>
              <w:rPr>
                <w:rFonts w:ascii="Arial" w:hAnsi="Arial" w:cs="Arial"/>
                <w:snapToGrid w:val="0"/>
                <w:sz w:val="16"/>
                <w:szCs w:val="16"/>
              </w:rPr>
            </w:pPr>
          </w:p>
        </w:tc>
        <w:tc>
          <w:tcPr>
            <w:tcW w:w="1454" w:type="dxa"/>
          </w:tcPr>
          <w:p w14:paraId="12AD56F3"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1EED572F"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123674AD"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4E26D914" w14:textId="77777777" w:rsidR="00890B52" w:rsidRPr="00DE3A6F" w:rsidRDefault="00890B52" w:rsidP="00890B52">
            <w:pPr>
              <w:ind w:right="-72"/>
              <w:jc w:val="right"/>
              <w:rPr>
                <w:rFonts w:ascii="Arial" w:hAnsi="Arial" w:cs="Arial"/>
                <w:sz w:val="16"/>
                <w:szCs w:val="16"/>
              </w:rPr>
            </w:pPr>
          </w:p>
        </w:tc>
        <w:tc>
          <w:tcPr>
            <w:tcW w:w="1149" w:type="dxa"/>
          </w:tcPr>
          <w:p w14:paraId="4362B200" w14:textId="77777777" w:rsidR="00890B52" w:rsidRPr="00DE3A6F" w:rsidRDefault="00890B52" w:rsidP="00890B52">
            <w:pPr>
              <w:ind w:right="-72"/>
              <w:jc w:val="right"/>
              <w:rPr>
                <w:rFonts w:ascii="Arial" w:hAnsi="Arial" w:cs="Arial"/>
                <w:sz w:val="16"/>
                <w:szCs w:val="16"/>
              </w:rPr>
            </w:pPr>
          </w:p>
        </w:tc>
        <w:tc>
          <w:tcPr>
            <w:tcW w:w="1149" w:type="dxa"/>
          </w:tcPr>
          <w:p w14:paraId="3C538CC2" w14:textId="77777777" w:rsidR="00890B52" w:rsidRPr="00DE3A6F" w:rsidRDefault="00890B52" w:rsidP="00890B52">
            <w:pPr>
              <w:ind w:right="-72"/>
              <w:jc w:val="right"/>
              <w:rPr>
                <w:rFonts w:ascii="Arial" w:hAnsi="Arial" w:cs="Arial"/>
                <w:sz w:val="16"/>
                <w:szCs w:val="16"/>
              </w:rPr>
            </w:pPr>
          </w:p>
        </w:tc>
        <w:tc>
          <w:tcPr>
            <w:tcW w:w="1216" w:type="dxa"/>
          </w:tcPr>
          <w:p w14:paraId="6C4BB163" w14:textId="77777777" w:rsidR="00890B52" w:rsidRPr="00DE3A6F" w:rsidRDefault="00890B52" w:rsidP="00890B52">
            <w:pPr>
              <w:ind w:right="-72"/>
              <w:jc w:val="right"/>
              <w:rPr>
                <w:rFonts w:ascii="Arial" w:hAnsi="Arial" w:cs="Arial"/>
                <w:sz w:val="16"/>
                <w:szCs w:val="16"/>
              </w:rPr>
            </w:pPr>
          </w:p>
        </w:tc>
        <w:tc>
          <w:tcPr>
            <w:tcW w:w="1210" w:type="dxa"/>
          </w:tcPr>
          <w:p w14:paraId="2EE104AC" w14:textId="77777777" w:rsidR="00890B52" w:rsidRPr="00DE3A6F" w:rsidRDefault="00890B52" w:rsidP="00890B52">
            <w:pPr>
              <w:ind w:right="-72"/>
              <w:jc w:val="right"/>
              <w:rPr>
                <w:rFonts w:ascii="Arial" w:hAnsi="Arial" w:cs="Arial"/>
                <w:sz w:val="16"/>
                <w:szCs w:val="16"/>
              </w:rPr>
            </w:pPr>
          </w:p>
        </w:tc>
      </w:tr>
      <w:tr w:rsidR="00890B52" w:rsidRPr="00DE3A6F" w14:paraId="2378AFCF" w14:textId="77777777" w:rsidTr="00E9206B">
        <w:trPr>
          <w:trHeight w:val="20"/>
        </w:trPr>
        <w:tc>
          <w:tcPr>
            <w:tcW w:w="4347" w:type="dxa"/>
            <w:shd w:val="clear" w:color="auto" w:fill="auto"/>
          </w:tcPr>
          <w:p w14:paraId="1DB28F23"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B.Grimm BIP Power 2 Limited </w:t>
            </w:r>
          </w:p>
        </w:tc>
        <w:tc>
          <w:tcPr>
            <w:tcW w:w="1454" w:type="dxa"/>
          </w:tcPr>
          <w:p w14:paraId="662A00E9"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7471EA9F"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w:t>
            </w:r>
          </w:p>
        </w:tc>
        <w:tc>
          <w:tcPr>
            <w:tcW w:w="1186" w:type="dxa"/>
            <w:shd w:val="clear" w:color="auto" w:fill="auto"/>
          </w:tcPr>
          <w:p w14:paraId="5142B8E4" w14:textId="7A3005BB"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164" w:type="dxa"/>
            <w:shd w:val="clear" w:color="auto" w:fill="auto"/>
          </w:tcPr>
          <w:p w14:paraId="07BBE8A9" w14:textId="6D76D90F"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149" w:type="dxa"/>
          </w:tcPr>
          <w:p w14:paraId="4ED9491A" w14:textId="243C202A"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149" w:type="dxa"/>
          </w:tcPr>
          <w:p w14:paraId="00D63CA5" w14:textId="489E9F6B"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74.00</w:t>
            </w:r>
          </w:p>
        </w:tc>
        <w:tc>
          <w:tcPr>
            <w:tcW w:w="1216" w:type="dxa"/>
          </w:tcPr>
          <w:p w14:paraId="35E14362" w14:textId="19992BC0"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26.00</w:t>
            </w:r>
          </w:p>
        </w:tc>
        <w:tc>
          <w:tcPr>
            <w:tcW w:w="1210" w:type="dxa"/>
          </w:tcPr>
          <w:p w14:paraId="1DE2DE59" w14:textId="3DE68DB7"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26.00</w:t>
            </w:r>
          </w:p>
        </w:tc>
      </w:tr>
      <w:tr w:rsidR="00890B52" w:rsidRPr="00DE3A6F" w14:paraId="7F83B1AA" w14:textId="77777777" w:rsidTr="00E9206B">
        <w:trPr>
          <w:trHeight w:val="20"/>
        </w:trPr>
        <w:tc>
          <w:tcPr>
            <w:tcW w:w="4347" w:type="dxa"/>
            <w:shd w:val="clear" w:color="auto" w:fill="auto"/>
          </w:tcPr>
          <w:p w14:paraId="67FD69DE" w14:textId="77777777" w:rsidR="00890B52" w:rsidRPr="00DE3A6F" w:rsidRDefault="00890B52" w:rsidP="00890B52">
            <w:pPr>
              <w:ind w:left="435" w:right="-72"/>
              <w:rPr>
                <w:rFonts w:ascii="Arial" w:hAnsi="Arial" w:cs="Arial"/>
                <w:snapToGrid w:val="0"/>
                <w:sz w:val="16"/>
                <w:szCs w:val="16"/>
              </w:rPr>
            </w:pPr>
          </w:p>
        </w:tc>
        <w:tc>
          <w:tcPr>
            <w:tcW w:w="1454" w:type="dxa"/>
          </w:tcPr>
          <w:p w14:paraId="7FD36966" w14:textId="77777777" w:rsidR="00890B52" w:rsidRPr="00DE3A6F" w:rsidRDefault="00890B52" w:rsidP="00890B52">
            <w:pPr>
              <w:ind w:left="138" w:right="-72" w:hanging="138"/>
              <w:jc w:val="center"/>
              <w:rPr>
                <w:rFonts w:ascii="Arial" w:hAnsi="Arial" w:cs="Arial"/>
                <w:spacing w:val="-2"/>
                <w:sz w:val="16"/>
                <w:szCs w:val="16"/>
                <w:lang w:val="en-US"/>
              </w:rPr>
            </w:pPr>
          </w:p>
        </w:tc>
        <w:tc>
          <w:tcPr>
            <w:tcW w:w="3015" w:type="dxa"/>
            <w:shd w:val="clear" w:color="auto" w:fill="auto"/>
          </w:tcPr>
          <w:p w14:paraId="6C7F62A4"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6DF81FB1"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62E4BBB7" w14:textId="77777777" w:rsidR="00890B52" w:rsidRPr="00DE3A6F" w:rsidRDefault="00890B52" w:rsidP="00890B52">
            <w:pPr>
              <w:ind w:right="-72"/>
              <w:jc w:val="right"/>
              <w:rPr>
                <w:rFonts w:ascii="Arial" w:hAnsi="Arial" w:cs="Arial"/>
                <w:sz w:val="16"/>
                <w:szCs w:val="16"/>
              </w:rPr>
            </w:pPr>
          </w:p>
        </w:tc>
        <w:tc>
          <w:tcPr>
            <w:tcW w:w="1149" w:type="dxa"/>
          </w:tcPr>
          <w:p w14:paraId="7C024367" w14:textId="77777777" w:rsidR="00890B52" w:rsidRPr="00DE3A6F" w:rsidRDefault="00890B52" w:rsidP="00890B52">
            <w:pPr>
              <w:ind w:right="-72"/>
              <w:jc w:val="right"/>
              <w:rPr>
                <w:rFonts w:ascii="Arial" w:hAnsi="Arial" w:cs="Arial"/>
                <w:sz w:val="16"/>
                <w:szCs w:val="16"/>
              </w:rPr>
            </w:pPr>
          </w:p>
        </w:tc>
        <w:tc>
          <w:tcPr>
            <w:tcW w:w="1149" w:type="dxa"/>
          </w:tcPr>
          <w:p w14:paraId="7DE0C425" w14:textId="77777777" w:rsidR="00890B52" w:rsidRPr="00DE3A6F" w:rsidRDefault="00890B52" w:rsidP="00890B52">
            <w:pPr>
              <w:ind w:right="-72"/>
              <w:jc w:val="right"/>
              <w:rPr>
                <w:rFonts w:ascii="Arial" w:hAnsi="Arial" w:cs="Arial"/>
                <w:sz w:val="16"/>
                <w:szCs w:val="16"/>
              </w:rPr>
            </w:pPr>
          </w:p>
        </w:tc>
        <w:tc>
          <w:tcPr>
            <w:tcW w:w="1216" w:type="dxa"/>
          </w:tcPr>
          <w:p w14:paraId="32D1B7DA" w14:textId="77777777" w:rsidR="00890B52" w:rsidRPr="00DE3A6F" w:rsidRDefault="00890B52" w:rsidP="00890B52">
            <w:pPr>
              <w:ind w:right="-72"/>
              <w:jc w:val="right"/>
              <w:rPr>
                <w:rFonts w:ascii="Arial" w:hAnsi="Arial" w:cs="Arial"/>
                <w:sz w:val="16"/>
                <w:szCs w:val="16"/>
              </w:rPr>
            </w:pPr>
          </w:p>
        </w:tc>
        <w:tc>
          <w:tcPr>
            <w:tcW w:w="1210" w:type="dxa"/>
          </w:tcPr>
          <w:p w14:paraId="3286FC24" w14:textId="77777777" w:rsidR="00890B52" w:rsidRPr="00DE3A6F" w:rsidRDefault="00890B52" w:rsidP="00890B52">
            <w:pPr>
              <w:ind w:right="-72"/>
              <w:jc w:val="right"/>
              <w:rPr>
                <w:rFonts w:ascii="Arial" w:hAnsi="Arial" w:cs="Arial"/>
                <w:sz w:val="16"/>
                <w:szCs w:val="16"/>
              </w:rPr>
            </w:pPr>
          </w:p>
        </w:tc>
      </w:tr>
      <w:tr w:rsidR="00890B52" w:rsidRPr="00DE3A6F" w14:paraId="0B439E49" w14:textId="77777777" w:rsidTr="00E9206B">
        <w:trPr>
          <w:trHeight w:val="20"/>
        </w:trPr>
        <w:tc>
          <w:tcPr>
            <w:tcW w:w="4347" w:type="dxa"/>
            <w:shd w:val="clear" w:color="auto" w:fill="auto"/>
          </w:tcPr>
          <w:p w14:paraId="7A43B69F"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B.Grimm Power (WHA) 1 Limited </w:t>
            </w:r>
          </w:p>
        </w:tc>
        <w:tc>
          <w:tcPr>
            <w:tcW w:w="1454" w:type="dxa"/>
          </w:tcPr>
          <w:p w14:paraId="12C1F94F" w14:textId="77777777" w:rsidR="00890B52" w:rsidRPr="00DE3A6F" w:rsidRDefault="00890B52" w:rsidP="00890B52">
            <w:pPr>
              <w:ind w:left="138" w:right="-72" w:hanging="138"/>
              <w:jc w:val="center"/>
              <w:rPr>
                <w:rFonts w:ascii="Arial" w:hAnsi="Arial" w:cs="Arial"/>
                <w:spacing w:val="-2"/>
                <w:sz w:val="16"/>
                <w:szCs w:val="16"/>
                <w:lang w:val="en-US"/>
              </w:rPr>
            </w:pPr>
            <w:r w:rsidRPr="00DE3A6F">
              <w:rPr>
                <w:rFonts w:ascii="Arial" w:hAnsi="Arial" w:cs="Arial"/>
                <w:sz w:val="16"/>
                <w:szCs w:val="16"/>
              </w:rPr>
              <w:t>Thailand</w:t>
            </w:r>
          </w:p>
        </w:tc>
        <w:tc>
          <w:tcPr>
            <w:tcW w:w="3015" w:type="dxa"/>
            <w:shd w:val="clear" w:color="auto" w:fill="auto"/>
          </w:tcPr>
          <w:p w14:paraId="368615CE"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w:t>
            </w:r>
          </w:p>
        </w:tc>
        <w:tc>
          <w:tcPr>
            <w:tcW w:w="1186" w:type="dxa"/>
            <w:shd w:val="clear" w:color="auto" w:fill="auto"/>
          </w:tcPr>
          <w:p w14:paraId="50FF4BF6" w14:textId="1F58BF2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74.99</w:t>
            </w:r>
          </w:p>
        </w:tc>
        <w:tc>
          <w:tcPr>
            <w:tcW w:w="1164" w:type="dxa"/>
            <w:shd w:val="clear" w:color="auto" w:fill="auto"/>
          </w:tcPr>
          <w:p w14:paraId="6D120B2F" w14:textId="47A97DC8"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74.99</w:t>
            </w:r>
          </w:p>
        </w:tc>
        <w:tc>
          <w:tcPr>
            <w:tcW w:w="1149" w:type="dxa"/>
          </w:tcPr>
          <w:p w14:paraId="6843FCB6" w14:textId="31AAB6A3"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74.99</w:t>
            </w:r>
          </w:p>
        </w:tc>
        <w:tc>
          <w:tcPr>
            <w:tcW w:w="1149" w:type="dxa"/>
          </w:tcPr>
          <w:p w14:paraId="1342CF07" w14:textId="50D787C9"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74.99</w:t>
            </w:r>
          </w:p>
        </w:tc>
        <w:tc>
          <w:tcPr>
            <w:tcW w:w="1216" w:type="dxa"/>
          </w:tcPr>
          <w:p w14:paraId="050CEB28" w14:textId="243024BE"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25.01</w:t>
            </w:r>
          </w:p>
        </w:tc>
        <w:tc>
          <w:tcPr>
            <w:tcW w:w="1210" w:type="dxa"/>
          </w:tcPr>
          <w:p w14:paraId="5BA60611" w14:textId="6B35787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25.01</w:t>
            </w:r>
          </w:p>
        </w:tc>
      </w:tr>
      <w:tr w:rsidR="00890B52" w:rsidRPr="00DE3A6F" w14:paraId="605925A2" w14:textId="77777777" w:rsidTr="00E9206B">
        <w:trPr>
          <w:trHeight w:val="20"/>
        </w:trPr>
        <w:tc>
          <w:tcPr>
            <w:tcW w:w="4347" w:type="dxa"/>
            <w:shd w:val="clear" w:color="auto" w:fill="auto"/>
          </w:tcPr>
          <w:p w14:paraId="3C1BFD68" w14:textId="77777777" w:rsidR="00890B52" w:rsidRPr="00DE3A6F" w:rsidRDefault="00890B52" w:rsidP="00890B52">
            <w:pPr>
              <w:ind w:left="435" w:right="-72"/>
              <w:rPr>
                <w:rFonts w:ascii="Arial" w:hAnsi="Arial" w:cs="Arial"/>
                <w:snapToGrid w:val="0"/>
                <w:sz w:val="16"/>
                <w:szCs w:val="16"/>
              </w:rPr>
            </w:pPr>
          </w:p>
        </w:tc>
        <w:tc>
          <w:tcPr>
            <w:tcW w:w="1454" w:type="dxa"/>
          </w:tcPr>
          <w:p w14:paraId="18D5630A" w14:textId="77777777" w:rsidR="00890B52" w:rsidRPr="00DE3A6F" w:rsidRDefault="00890B52" w:rsidP="00890B52">
            <w:pPr>
              <w:ind w:left="138" w:right="-72" w:hanging="138"/>
              <w:jc w:val="center"/>
              <w:rPr>
                <w:rFonts w:ascii="Arial" w:hAnsi="Arial" w:cs="Arial"/>
                <w:spacing w:val="-2"/>
                <w:sz w:val="16"/>
                <w:szCs w:val="16"/>
                <w:lang w:val="en-US"/>
              </w:rPr>
            </w:pPr>
          </w:p>
        </w:tc>
        <w:tc>
          <w:tcPr>
            <w:tcW w:w="3015" w:type="dxa"/>
            <w:shd w:val="clear" w:color="auto" w:fill="auto"/>
          </w:tcPr>
          <w:p w14:paraId="4D452B75"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71A10383"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4910BAE4" w14:textId="77777777" w:rsidR="00890B52" w:rsidRPr="00DE3A6F" w:rsidRDefault="00890B52" w:rsidP="00890B52">
            <w:pPr>
              <w:ind w:right="-72"/>
              <w:jc w:val="right"/>
              <w:rPr>
                <w:rFonts w:ascii="Arial" w:hAnsi="Arial" w:cs="Arial"/>
                <w:sz w:val="16"/>
                <w:szCs w:val="16"/>
              </w:rPr>
            </w:pPr>
          </w:p>
        </w:tc>
        <w:tc>
          <w:tcPr>
            <w:tcW w:w="1149" w:type="dxa"/>
          </w:tcPr>
          <w:p w14:paraId="21DE91E0" w14:textId="77777777" w:rsidR="00890B52" w:rsidRPr="00DE3A6F" w:rsidRDefault="00890B52" w:rsidP="00890B52">
            <w:pPr>
              <w:ind w:right="-72"/>
              <w:jc w:val="right"/>
              <w:rPr>
                <w:rFonts w:ascii="Arial" w:hAnsi="Arial" w:cs="Arial"/>
                <w:sz w:val="16"/>
                <w:szCs w:val="16"/>
              </w:rPr>
            </w:pPr>
          </w:p>
        </w:tc>
        <w:tc>
          <w:tcPr>
            <w:tcW w:w="1149" w:type="dxa"/>
          </w:tcPr>
          <w:p w14:paraId="728EF811" w14:textId="77777777" w:rsidR="00890B52" w:rsidRPr="00DE3A6F" w:rsidRDefault="00890B52" w:rsidP="00890B52">
            <w:pPr>
              <w:ind w:right="-72"/>
              <w:jc w:val="right"/>
              <w:rPr>
                <w:rFonts w:ascii="Arial" w:hAnsi="Arial" w:cs="Arial"/>
                <w:sz w:val="16"/>
                <w:szCs w:val="16"/>
              </w:rPr>
            </w:pPr>
          </w:p>
        </w:tc>
        <w:tc>
          <w:tcPr>
            <w:tcW w:w="1216" w:type="dxa"/>
          </w:tcPr>
          <w:p w14:paraId="71CF9F21" w14:textId="77777777" w:rsidR="00890B52" w:rsidRPr="00DE3A6F" w:rsidRDefault="00890B52" w:rsidP="00890B52">
            <w:pPr>
              <w:ind w:right="-72"/>
              <w:jc w:val="right"/>
              <w:rPr>
                <w:rFonts w:ascii="Arial" w:hAnsi="Arial" w:cs="Arial"/>
                <w:sz w:val="16"/>
                <w:szCs w:val="16"/>
              </w:rPr>
            </w:pPr>
          </w:p>
        </w:tc>
        <w:tc>
          <w:tcPr>
            <w:tcW w:w="1210" w:type="dxa"/>
          </w:tcPr>
          <w:p w14:paraId="4518B80A" w14:textId="77777777" w:rsidR="00890B52" w:rsidRPr="00DE3A6F" w:rsidRDefault="00890B52" w:rsidP="00890B52">
            <w:pPr>
              <w:ind w:right="-72"/>
              <w:jc w:val="right"/>
              <w:rPr>
                <w:rFonts w:ascii="Arial" w:hAnsi="Arial" w:cs="Arial"/>
                <w:sz w:val="16"/>
                <w:szCs w:val="16"/>
              </w:rPr>
            </w:pPr>
          </w:p>
        </w:tc>
      </w:tr>
      <w:tr w:rsidR="00890B52" w:rsidRPr="00DE3A6F" w14:paraId="3855817F" w14:textId="77777777" w:rsidTr="00E9206B">
        <w:trPr>
          <w:trHeight w:val="20"/>
        </w:trPr>
        <w:tc>
          <w:tcPr>
            <w:tcW w:w="4347" w:type="dxa"/>
            <w:shd w:val="clear" w:color="auto" w:fill="auto"/>
          </w:tcPr>
          <w:p w14:paraId="57059510"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 xml:space="preserve">B.Grimm Power (Bowin) 2 Limited </w:t>
            </w:r>
          </w:p>
        </w:tc>
        <w:tc>
          <w:tcPr>
            <w:tcW w:w="1454" w:type="dxa"/>
          </w:tcPr>
          <w:p w14:paraId="0C345F28" w14:textId="77777777" w:rsidR="00890B52" w:rsidRPr="00DE3A6F" w:rsidRDefault="00890B52" w:rsidP="00890B52">
            <w:pPr>
              <w:ind w:left="107" w:right="-72" w:hanging="107"/>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73CF5074" w14:textId="77777777" w:rsidR="00890B52" w:rsidRPr="00DE3A6F" w:rsidRDefault="00890B52" w:rsidP="00890B52">
            <w:pPr>
              <w:ind w:left="107" w:right="-72" w:hanging="107"/>
              <w:rPr>
                <w:rFonts w:ascii="Arial" w:hAnsi="Arial" w:cs="Arial"/>
                <w:spacing w:val="-2"/>
                <w:sz w:val="16"/>
                <w:szCs w:val="16"/>
                <w:lang w:val="en-US"/>
              </w:rPr>
            </w:pPr>
            <w:r w:rsidRPr="00DE3A6F">
              <w:rPr>
                <w:rFonts w:ascii="Arial" w:hAnsi="Arial" w:cs="Arial"/>
                <w:spacing w:val="-2"/>
                <w:sz w:val="16"/>
                <w:szCs w:val="16"/>
                <w:lang w:val="en-US"/>
              </w:rPr>
              <w:t xml:space="preserve">Electricity generating </w:t>
            </w:r>
          </w:p>
          <w:p w14:paraId="50333AED" w14:textId="42132716" w:rsidR="00890B52" w:rsidRPr="00DE3A6F" w:rsidRDefault="00890B52" w:rsidP="00890B52">
            <w:pPr>
              <w:ind w:left="107" w:right="-72" w:hanging="107"/>
              <w:rPr>
                <w:rFonts w:ascii="Arial" w:hAnsi="Arial" w:cs="Arial"/>
                <w:snapToGrid w:val="0"/>
                <w:sz w:val="16"/>
                <w:szCs w:val="16"/>
              </w:rPr>
            </w:pPr>
            <w:r w:rsidRPr="00DE3A6F">
              <w:rPr>
                <w:rFonts w:ascii="Arial" w:hAnsi="Arial" w:cs="Arial"/>
                <w:spacing w:val="-2"/>
                <w:sz w:val="16"/>
                <w:szCs w:val="16"/>
                <w:lang w:val="en-US"/>
              </w:rPr>
              <w:t>(has not yet commenced operation)</w:t>
            </w:r>
          </w:p>
        </w:tc>
        <w:tc>
          <w:tcPr>
            <w:tcW w:w="1186" w:type="dxa"/>
            <w:shd w:val="clear" w:color="auto" w:fill="auto"/>
          </w:tcPr>
          <w:p w14:paraId="5868752E" w14:textId="2AAA54D9" w:rsidR="00890B52" w:rsidRPr="00DE3A6F" w:rsidRDefault="00890B52" w:rsidP="00890B52">
            <w:pPr>
              <w:ind w:left="26" w:right="-72" w:firstLine="9"/>
              <w:jc w:val="right"/>
              <w:rPr>
                <w:rFonts w:ascii="Arial" w:hAnsi="Arial" w:cs="Arial"/>
                <w:sz w:val="16"/>
                <w:szCs w:val="16"/>
              </w:rPr>
            </w:pPr>
            <w:r w:rsidRPr="00DE3A6F">
              <w:rPr>
                <w:rFonts w:ascii="Arial" w:hAnsi="Arial" w:cs="Arial"/>
                <w:sz w:val="16"/>
                <w:szCs w:val="16"/>
              </w:rPr>
              <w:t>100.00</w:t>
            </w:r>
          </w:p>
        </w:tc>
        <w:tc>
          <w:tcPr>
            <w:tcW w:w="1164" w:type="dxa"/>
            <w:shd w:val="clear" w:color="auto" w:fill="auto"/>
          </w:tcPr>
          <w:p w14:paraId="3A6452CF" w14:textId="7C8CB06F" w:rsidR="00890B52" w:rsidRPr="00DE3A6F" w:rsidRDefault="00890B52" w:rsidP="00890B52">
            <w:pPr>
              <w:ind w:left="26" w:right="-72" w:firstLine="9"/>
              <w:jc w:val="right"/>
              <w:rPr>
                <w:rFonts w:ascii="Arial" w:hAnsi="Arial" w:cs="Arial"/>
                <w:sz w:val="16"/>
                <w:szCs w:val="16"/>
              </w:rPr>
            </w:pPr>
            <w:r w:rsidRPr="00DE3A6F">
              <w:rPr>
                <w:rFonts w:ascii="Arial" w:hAnsi="Arial" w:cs="Arial"/>
                <w:sz w:val="16"/>
                <w:szCs w:val="16"/>
              </w:rPr>
              <w:t>100.00</w:t>
            </w:r>
          </w:p>
        </w:tc>
        <w:tc>
          <w:tcPr>
            <w:tcW w:w="1149" w:type="dxa"/>
          </w:tcPr>
          <w:p w14:paraId="35C994A9" w14:textId="7D2D5AB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1158D97C" w14:textId="7D5B1E3B"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216" w:type="dxa"/>
          </w:tcPr>
          <w:p w14:paraId="189C2578" w14:textId="65FE4525"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210" w:type="dxa"/>
          </w:tcPr>
          <w:p w14:paraId="395621A5" w14:textId="5B6AA418"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r>
      <w:tr w:rsidR="00890B52" w:rsidRPr="00DE3A6F" w14:paraId="5B3D9E6A" w14:textId="77777777" w:rsidTr="00E9206B">
        <w:trPr>
          <w:trHeight w:val="20"/>
        </w:trPr>
        <w:tc>
          <w:tcPr>
            <w:tcW w:w="4347" w:type="dxa"/>
            <w:shd w:val="clear" w:color="auto" w:fill="auto"/>
          </w:tcPr>
          <w:p w14:paraId="4355B4B6" w14:textId="77777777" w:rsidR="00890B52" w:rsidRPr="00DE3A6F" w:rsidRDefault="00890B52" w:rsidP="00890B52">
            <w:pPr>
              <w:ind w:left="435" w:right="-72"/>
              <w:rPr>
                <w:rFonts w:ascii="Arial" w:hAnsi="Arial" w:cs="Arial"/>
                <w:snapToGrid w:val="0"/>
                <w:sz w:val="16"/>
                <w:szCs w:val="16"/>
              </w:rPr>
            </w:pPr>
          </w:p>
        </w:tc>
        <w:tc>
          <w:tcPr>
            <w:tcW w:w="1454" w:type="dxa"/>
          </w:tcPr>
          <w:p w14:paraId="4A028036" w14:textId="77777777" w:rsidR="00890B52" w:rsidRPr="00DE3A6F" w:rsidRDefault="00890B52" w:rsidP="00890B52">
            <w:pPr>
              <w:ind w:left="107" w:right="-72" w:hanging="107"/>
              <w:jc w:val="center"/>
              <w:rPr>
                <w:rFonts w:ascii="Arial" w:hAnsi="Arial" w:cs="Arial"/>
                <w:snapToGrid w:val="0"/>
                <w:sz w:val="16"/>
                <w:szCs w:val="16"/>
              </w:rPr>
            </w:pPr>
          </w:p>
        </w:tc>
        <w:tc>
          <w:tcPr>
            <w:tcW w:w="3015" w:type="dxa"/>
            <w:shd w:val="clear" w:color="auto" w:fill="auto"/>
          </w:tcPr>
          <w:p w14:paraId="5CFD6624" w14:textId="77777777" w:rsidR="00890B52" w:rsidRPr="00DE3A6F" w:rsidRDefault="00890B52" w:rsidP="00890B52">
            <w:pPr>
              <w:ind w:left="107" w:right="-72" w:hanging="107"/>
              <w:rPr>
                <w:rFonts w:ascii="Arial" w:hAnsi="Arial" w:cs="Arial"/>
                <w:spacing w:val="-2"/>
                <w:sz w:val="16"/>
                <w:szCs w:val="16"/>
                <w:lang w:val="en-US"/>
              </w:rPr>
            </w:pPr>
          </w:p>
        </w:tc>
        <w:tc>
          <w:tcPr>
            <w:tcW w:w="1186" w:type="dxa"/>
            <w:shd w:val="clear" w:color="auto" w:fill="auto"/>
          </w:tcPr>
          <w:p w14:paraId="00445AB5" w14:textId="77777777" w:rsidR="00890B52" w:rsidRPr="00DE3A6F" w:rsidRDefault="00890B52" w:rsidP="00890B52">
            <w:pPr>
              <w:ind w:left="26" w:right="-72" w:firstLine="9"/>
              <w:jc w:val="right"/>
              <w:rPr>
                <w:rFonts w:ascii="Arial" w:hAnsi="Arial" w:cs="Arial"/>
                <w:sz w:val="16"/>
                <w:szCs w:val="16"/>
              </w:rPr>
            </w:pPr>
          </w:p>
        </w:tc>
        <w:tc>
          <w:tcPr>
            <w:tcW w:w="1164" w:type="dxa"/>
            <w:shd w:val="clear" w:color="auto" w:fill="auto"/>
          </w:tcPr>
          <w:p w14:paraId="59588D3F" w14:textId="77777777" w:rsidR="00890B52" w:rsidRPr="00DE3A6F" w:rsidRDefault="00890B52" w:rsidP="00890B52">
            <w:pPr>
              <w:ind w:left="26" w:right="-72" w:firstLine="9"/>
              <w:jc w:val="right"/>
              <w:rPr>
                <w:rFonts w:ascii="Arial" w:hAnsi="Arial" w:cs="Arial"/>
                <w:sz w:val="16"/>
                <w:szCs w:val="16"/>
              </w:rPr>
            </w:pPr>
          </w:p>
        </w:tc>
        <w:tc>
          <w:tcPr>
            <w:tcW w:w="1149" w:type="dxa"/>
          </w:tcPr>
          <w:p w14:paraId="352F8C45" w14:textId="77777777" w:rsidR="00890B52" w:rsidRPr="00DE3A6F" w:rsidRDefault="00890B52" w:rsidP="00890B52">
            <w:pPr>
              <w:ind w:right="-72"/>
              <w:jc w:val="right"/>
              <w:rPr>
                <w:rFonts w:ascii="Arial" w:hAnsi="Arial" w:cs="Arial"/>
                <w:sz w:val="16"/>
                <w:szCs w:val="16"/>
              </w:rPr>
            </w:pPr>
          </w:p>
        </w:tc>
        <w:tc>
          <w:tcPr>
            <w:tcW w:w="1149" w:type="dxa"/>
          </w:tcPr>
          <w:p w14:paraId="7C2507E2" w14:textId="77777777" w:rsidR="00890B52" w:rsidRPr="00DE3A6F" w:rsidRDefault="00890B52" w:rsidP="00890B52">
            <w:pPr>
              <w:ind w:right="-72"/>
              <w:jc w:val="right"/>
              <w:rPr>
                <w:rFonts w:ascii="Arial" w:hAnsi="Arial" w:cs="Arial"/>
                <w:sz w:val="16"/>
                <w:szCs w:val="16"/>
              </w:rPr>
            </w:pPr>
          </w:p>
        </w:tc>
        <w:tc>
          <w:tcPr>
            <w:tcW w:w="1216" w:type="dxa"/>
          </w:tcPr>
          <w:p w14:paraId="33AC5A9E" w14:textId="77777777" w:rsidR="00890B52" w:rsidRPr="00DE3A6F" w:rsidRDefault="00890B52" w:rsidP="00890B52">
            <w:pPr>
              <w:ind w:right="-72"/>
              <w:jc w:val="right"/>
              <w:rPr>
                <w:rFonts w:ascii="Arial" w:hAnsi="Arial" w:cs="Arial"/>
                <w:sz w:val="16"/>
                <w:szCs w:val="16"/>
              </w:rPr>
            </w:pPr>
          </w:p>
        </w:tc>
        <w:tc>
          <w:tcPr>
            <w:tcW w:w="1210" w:type="dxa"/>
          </w:tcPr>
          <w:p w14:paraId="761D406D" w14:textId="77777777" w:rsidR="00890B52" w:rsidRPr="00DE3A6F" w:rsidRDefault="00890B52" w:rsidP="00890B52">
            <w:pPr>
              <w:ind w:right="-72"/>
              <w:jc w:val="right"/>
              <w:rPr>
                <w:rFonts w:ascii="Arial" w:hAnsi="Arial" w:cs="Arial"/>
                <w:sz w:val="16"/>
                <w:szCs w:val="16"/>
              </w:rPr>
            </w:pPr>
          </w:p>
        </w:tc>
      </w:tr>
      <w:tr w:rsidR="00890B52" w:rsidRPr="00DE3A6F" w14:paraId="3DCEF5DC" w14:textId="77777777" w:rsidTr="00E9206B">
        <w:trPr>
          <w:trHeight w:val="20"/>
        </w:trPr>
        <w:tc>
          <w:tcPr>
            <w:tcW w:w="4347" w:type="dxa"/>
            <w:shd w:val="clear" w:color="auto" w:fill="auto"/>
          </w:tcPr>
          <w:p w14:paraId="65F33C6B"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B.Grimm Power (Ratchaburi) 1 Limited</w:t>
            </w:r>
          </w:p>
        </w:tc>
        <w:tc>
          <w:tcPr>
            <w:tcW w:w="1454" w:type="dxa"/>
          </w:tcPr>
          <w:p w14:paraId="3F61D500"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22D333BC"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w:t>
            </w:r>
          </w:p>
          <w:p w14:paraId="27352BB5" w14:textId="734E6DB2" w:rsidR="00890B52" w:rsidRPr="00DE3A6F" w:rsidRDefault="00890B52" w:rsidP="00890B52">
            <w:pPr>
              <w:ind w:left="138" w:right="-72" w:hanging="138"/>
              <w:rPr>
                <w:rFonts w:ascii="Arial" w:hAnsi="Arial" w:cs="Arial"/>
                <w:sz w:val="16"/>
                <w:szCs w:val="16"/>
              </w:rPr>
            </w:pPr>
            <w:r w:rsidRPr="00DE3A6F">
              <w:rPr>
                <w:rFonts w:ascii="Arial" w:hAnsi="Arial" w:cs="Arial"/>
                <w:spacing w:val="-2"/>
                <w:sz w:val="16"/>
                <w:szCs w:val="16"/>
                <w:lang w:val="en-US"/>
              </w:rPr>
              <w:t>(has not yet commenced operation)</w:t>
            </w:r>
          </w:p>
        </w:tc>
        <w:tc>
          <w:tcPr>
            <w:tcW w:w="1186" w:type="dxa"/>
            <w:shd w:val="clear" w:color="auto" w:fill="auto"/>
          </w:tcPr>
          <w:p w14:paraId="3DDA75E7" w14:textId="6385D136"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64" w:type="dxa"/>
            <w:shd w:val="clear" w:color="auto" w:fill="auto"/>
          </w:tcPr>
          <w:p w14:paraId="00E9ECC6" w14:textId="5537214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292D10D8" w14:textId="4FFDED9B"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40EBE8B1" w14:textId="25261C97"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216" w:type="dxa"/>
          </w:tcPr>
          <w:p w14:paraId="354A9273" w14:textId="66AF7827"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210" w:type="dxa"/>
          </w:tcPr>
          <w:p w14:paraId="08E11428" w14:textId="2A8C3002"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r>
      <w:tr w:rsidR="00890B52" w:rsidRPr="00DE3A6F" w14:paraId="5AD365A5" w14:textId="77777777" w:rsidTr="00E9206B">
        <w:trPr>
          <w:trHeight w:val="20"/>
        </w:trPr>
        <w:tc>
          <w:tcPr>
            <w:tcW w:w="4347" w:type="dxa"/>
            <w:shd w:val="clear" w:color="auto" w:fill="auto"/>
          </w:tcPr>
          <w:p w14:paraId="47BABCA8" w14:textId="77777777" w:rsidR="00890B52" w:rsidRPr="00DE3A6F" w:rsidRDefault="00890B52" w:rsidP="00890B52">
            <w:pPr>
              <w:ind w:left="435" w:right="-72"/>
              <w:rPr>
                <w:rFonts w:ascii="Arial" w:hAnsi="Arial" w:cs="Arial"/>
                <w:snapToGrid w:val="0"/>
                <w:sz w:val="16"/>
                <w:szCs w:val="16"/>
              </w:rPr>
            </w:pPr>
          </w:p>
        </w:tc>
        <w:tc>
          <w:tcPr>
            <w:tcW w:w="1454" w:type="dxa"/>
          </w:tcPr>
          <w:p w14:paraId="61E45AA9" w14:textId="77777777" w:rsidR="00890B52" w:rsidRPr="00DE3A6F" w:rsidRDefault="00890B52" w:rsidP="00890B52">
            <w:pPr>
              <w:ind w:left="138" w:right="-72" w:hanging="138"/>
              <w:jc w:val="center"/>
              <w:rPr>
                <w:rFonts w:ascii="Arial" w:hAnsi="Arial" w:cs="Arial"/>
                <w:sz w:val="16"/>
                <w:szCs w:val="16"/>
              </w:rPr>
            </w:pPr>
          </w:p>
        </w:tc>
        <w:tc>
          <w:tcPr>
            <w:tcW w:w="3015" w:type="dxa"/>
            <w:shd w:val="clear" w:color="auto" w:fill="auto"/>
          </w:tcPr>
          <w:p w14:paraId="1076F93D" w14:textId="77777777" w:rsidR="00890B52" w:rsidRPr="00DE3A6F" w:rsidRDefault="00890B52" w:rsidP="00890B52">
            <w:pPr>
              <w:ind w:left="138" w:right="-72" w:hanging="138"/>
              <w:rPr>
                <w:rFonts w:ascii="Arial" w:hAnsi="Arial" w:cs="Arial"/>
                <w:spacing w:val="-2"/>
                <w:sz w:val="16"/>
                <w:szCs w:val="16"/>
                <w:lang w:val="en-US"/>
              </w:rPr>
            </w:pPr>
          </w:p>
        </w:tc>
        <w:tc>
          <w:tcPr>
            <w:tcW w:w="1186" w:type="dxa"/>
            <w:shd w:val="clear" w:color="auto" w:fill="auto"/>
          </w:tcPr>
          <w:p w14:paraId="3F444598" w14:textId="77777777" w:rsidR="00890B52" w:rsidRPr="00DE3A6F" w:rsidRDefault="00890B52" w:rsidP="00890B52">
            <w:pPr>
              <w:ind w:right="-72"/>
              <w:jc w:val="right"/>
              <w:rPr>
                <w:rFonts w:ascii="Arial" w:hAnsi="Arial" w:cs="Arial"/>
                <w:sz w:val="16"/>
                <w:szCs w:val="16"/>
              </w:rPr>
            </w:pPr>
          </w:p>
        </w:tc>
        <w:tc>
          <w:tcPr>
            <w:tcW w:w="1164" w:type="dxa"/>
            <w:shd w:val="clear" w:color="auto" w:fill="auto"/>
          </w:tcPr>
          <w:p w14:paraId="392EA70B" w14:textId="77777777" w:rsidR="00890B52" w:rsidRPr="00DE3A6F" w:rsidRDefault="00890B52" w:rsidP="00890B52">
            <w:pPr>
              <w:ind w:right="-72"/>
              <w:jc w:val="right"/>
              <w:rPr>
                <w:rFonts w:ascii="Arial" w:hAnsi="Arial" w:cs="Arial"/>
                <w:sz w:val="16"/>
                <w:szCs w:val="16"/>
              </w:rPr>
            </w:pPr>
          </w:p>
        </w:tc>
        <w:tc>
          <w:tcPr>
            <w:tcW w:w="1149" w:type="dxa"/>
          </w:tcPr>
          <w:p w14:paraId="4DCB2E22" w14:textId="77777777" w:rsidR="00890B52" w:rsidRPr="00DE3A6F" w:rsidRDefault="00890B52" w:rsidP="00890B52">
            <w:pPr>
              <w:ind w:right="-72"/>
              <w:jc w:val="right"/>
              <w:rPr>
                <w:rFonts w:ascii="Arial" w:hAnsi="Arial" w:cs="Arial"/>
                <w:sz w:val="16"/>
                <w:szCs w:val="16"/>
              </w:rPr>
            </w:pPr>
          </w:p>
        </w:tc>
        <w:tc>
          <w:tcPr>
            <w:tcW w:w="1149" w:type="dxa"/>
          </w:tcPr>
          <w:p w14:paraId="06B59FBA" w14:textId="77777777" w:rsidR="00890B52" w:rsidRPr="00DE3A6F" w:rsidRDefault="00890B52" w:rsidP="00890B52">
            <w:pPr>
              <w:ind w:right="-72"/>
              <w:jc w:val="right"/>
              <w:rPr>
                <w:rFonts w:ascii="Arial" w:hAnsi="Arial" w:cs="Arial"/>
                <w:sz w:val="16"/>
                <w:szCs w:val="16"/>
              </w:rPr>
            </w:pPr>
          </w:p>
        </w:tc>
        <w:tc>
          <w:tcPr>
            <w:tcW w:w="1216" w:type="dxa"/>
          </w:tcPr>
          <w:p w14:paraId="00BD6017" w14:textId="77777777" w:rsidR="00890B52" w:rsidRPr="00DE3A6F" w:rsidRDefault="00890B52" w:rsidP="00890B52">
            <w:pPr>
              <w:ind w:right="-72"/>
              <w:jc w:val="right"/>
              <w:rPr>
                <w:rFonts w:ascii="Arial" w:hAnsi="Arial" w:cs="Arial"/>
                <w:sz w:val="16"/>
                <w:szCs w:val="16"/>
              </w:rPr>
            </w:pPr>
          </w:p>
        </w:tc>
        <w:tc>
          <w:tcPr>
            <w:tcW w:w="1210" w:type="dxa"/>
          </w:tcPr>
          <w:p w14:paraId="7C1C0AB3" w14:textId="77777777" w:rsidR="00890B52" w:rsidRPr="00DE3A6F" w:rsidRDefault="00890B52" w:rsidP="00890B52">
            <w:pPr>
              <w:ind w:right="-72"/>
              <w:jc w:val="right"/>
              <w:rPr>
                <w:rFonts w:ascii="Arial" w:hAnsi="Arial" w:cs="Arial"/>
                <w:sz w:val="16"/>
                <w:szCs w:val="16"/>
              </w:rPr>
            </w:pPr>
          </w:p>
        </w:tc>
      </w:tr>
      <w:tr w:rsidR="00890B52" w:rsidRPr="00DE3A6F" w14:paraId="7A09DD72" w14:textId="77777777" w:rsidTr="00E9206B">
        <w:trPr>
          <w:trHeight w:val="20"/>
        </w:trPr>
        <w:tc>
          <w:tcPr>
            <w:tcW w:w="4347" w:type="dxa"/>
            <w:shd w:val="clear" w:color="auto" w:fill="auto"/>
          </w:tcPr>
          <w:p w14:paraId="7AEF509E" w14:textId="77777777" w:rsidR="00890B52" w:rsidRPr="00DE3A6F" w:rsidRDefault="00890B52" w:rsidP="00890B52">
            <w:pPr>
              <w:ind w:left="435" w:right="-72"/>
              <w:rPr>
                <w:rFonts w:ascii="Arial" w:hAnsi="Arial" w:cs="Arial"/>
                <w:snapToGrid w:val="0"/>
                <w:sz w:val="16"/>
                <w:szCs w:val="16"/>
              </w:rPr>
            </w:pPr>
            <w:r w:rsidRPr="00DE3A6F">
              <w:rPr>
                <w:rFonts w:ascii="Arial" w:hAnsi="Arial" w:cs="Arial"/>
                <w:snapToGrid w:val="0"/>
                <w:sz w:val="16"/>
                <w:szCs w:val="16"/>
              </w:rPr>
              <w:t>B.Grimm Power (Ratchaburi) 2 Limited</w:t>
            </w:r>
          </w:p>
        </w:tc>
        <w:tc>
          <w:tcPr>
            <w:tcW w:w="1454" w:type="dxa"/>
          </w:tcPr>
          <w:p w14:paraId="49F4A9E5" w14:textId="77777777" w:rsidR="00890B52" w:rsidRPr="00DE3A6F" w:rsidRDefault="00890B52" w:rsidP="00890B52">
            <w:pPr>
              <w:ind w:left="138" w:right="-72" w:hanging="138"/>
              <w:jc w:val="center"/>
              <w:rPr>
                <w:rFonts w:ascii="Arial" w:hAnsi="Arial" w:cs="Arial"/>
                <w:sz w:val="16"/>
                <w:szCs w:val="16"/>
              </w:rPr>
            </w:pPr>
            <w:r w:rsidRPr="00DE3A6F">
              <w:rPr>
                <w:rFonts w:ascii="Arial" w:hAnsi="Arial" w:cs="Arial"/>
                <w:sz w:val="16"/>
                <w:szCs w:val="16"/>
              </w:rPr>
              <w:t>Thailand</w:t>
            </w:r>
          </w:p>
        </w:tc>
        <w:tc>
          <w:tcPr>
            <w:tcW w:w="3015" w:type="dxa"/>
            <w:shd w:val="clear" w:color="auto" w:fill="auto"/>
          </w:tcPr>
          <w:p w14:paraId="60601482" w14:textId="77777777"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 xml:space="preserve">Electricity generating </w:t>
            </w:r>
          </w:p>
          <w:p w14:paraId="4A2690A1" w14:textId="1B7486B2" w:rsidR="00890B52" w:rsidRPr="00DE3A6F" w:rsidRDefault="00890B52" w:rsidP="00890B52">
            <w:pPr>
              <w:ind w:left="138" w:right="-72" w:hanging="138"/>
              <w:rPr>
                <w:rFonts w:ascii="Arial" w:hAnsi="Arial" w:cs="Arial"/>
                <w:spacing w:val="-2"/>
                <w:sz w:val="16"/>
                <w:szCs w:val="16"/>
                <w:lang w:val="en-US"/>
              </w:rPr>
            </w:pPr>
            <w:r w:rsidRPr="00DE3A6F">
              <w:rPr>
                <w:rFonts w:ascii="Arial" w:hAnsi="Arial" w:cs="Arial"/>
                <w:spacing w:val="-2"/>
                <w:sz w:val="16"/>
                <w:szCs w:val="16"/>
                <w:lang w:val="en-US"/>
              </w:rPr>
              <w:t>(has not yet commenced operation)</w:t>
            </w:r>
          </w:p>
        </w:tc>
        <w:tc>
          <w:tcPr>
            <w:tcW w:w="1186" w:type="dxa"/>
            <w:shd w:val="clear" w:color="auto" w:fill="auto"/>
          </w:tcPr>
          <w:p w14:paraId="4487538B" w14:textId="1FB7F04B"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64" w:type="dxa"/>
            <w:shd w:val="clear" w:color="auto" w:fill="auto"/>
          </w:tcPr>
          <w:p w14:paraId="169CDA49" w14:textId="1B00B5E2"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1A6ECD62" w14:textId="5B9125F4"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149" w:type="dxa"/>
          </w:tcPr>
          <w:p w14:paraId="27C9D82F" w14:textId="5F1A88ED"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100.00</w:t>
            </w:r>
          </w:p>
        </w:tc>
        <w:tc>
          <w:tcPr>
            <w:tcW w:w="1216" w:type="dxa"/>
          </w:tcPr>
          <w:p w14:paraId="057743AB" w14:textId="74A15698"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c>
          <w:tcPr>
            <w:tcW w:w="1210" w:type="dxa"/>
          </w:tcPr>
          <w:p w14:paraId="4B6B9A43" w14:textId="04956F88" w:rsidR="00890B52" w:rsidRPr="00DE3A6F" w:rsidRDefault="00890B52" w:rsidP="00890B52">
            <w:pPr>
              <w:ind w:right="-72"/>
              <w:jc w:val="right"/>
              <w:rPr>
                <w:rFonts w:ascii="Arial" w:hAnsi="Arial" w:cs="Arial"/>
                <w:sz w:val="16"/>
                <w:szCs w:val="16"/>
              </w:rPr>
            </w:pPr>
            <w:r w:rsidRPr="00DE3A6F">
              <w:rPr>
                <w:rFonts w:ascii="Arial" w:hAnsi="Arial" w:cs="Arial"/>
                <w:sz w:val="16"/>
                <w:szCs w:val="16"/>
              </w:rPr>
              <w:t>-</w:t>
            </w:r>
          </w:p>
        </w:tc>
      </w:tr>
    </w:tbl>
    <w:p w14:paraId="7C8B72FE" w14:textId="69CBDD6C" w:rsidR="00E9206B" w:rsidRDefault="00E9206B" w:rsidP="00976BB4">
      <w:pPr>
        <w:tabs>
          <w:tab w:val="left" w:pos="540"/>
        </w:tabs>
        <w:rPr>
          <w:rFonts w:ascii="Arial" w:hAnsi="Arial" w:cs="Arial"/>
          <w:b/>
          <w:bCs/>
          <w:caps/>
          <w:sz w:val="18"/>
          <w:szCs w:val="18"/>
        </w:rPr>
      </w:pPr>
    </w:p>
    <w:p w14:paraId="4CFA6568" w14:textId="77777777" w:rsidR="00937657" w:rsidRPr="00DE3A6F" w:rsidRDefault="00937657" w:rsidP="00976BB4">
      <w:pPr>
        <w:tabs>
          <w:tab w:val="left" w:pos="540"/>
        </w:tabs>
        <w:rPr>
          <w:rFonts w:ascii="Arial" w:hAnsi="Arial" w:cs="Arial"/>
          <w:b/>
          <w:bCs/>
          <w:caps/>
          <w:sz w:val="18"/>
          <w:szCs w:val="18"/>
        </w:rPr>
      </w:pPr>
    </w:p>
    <w:tbl>
      <w:tblPr>
        <w:tblW w:w="5032" w:type="pct"/>
        <w:tblInd w:w="-90" w:type="dxa"/>
        <w:tblLayout w:type="fixed"/>
        <w:tblLook w:val="04A0" w:firstRow="1" w:lastRow="0" w:firstColumn="1" w:lastColumn="0" w:noHBand="0" w:noVBand="1"/>
      </w:tblPr>
      <w:tblGrid>
        <w:gridCol w:w="4355"/>
        <w:gridCol w:w="1389"/>
        <w:gridCol w:w="3192"/>
        <w:gridCol w:w="1079"/>
        <w:gridCol w:w="1088"/>
        <w:gridCol w:w="1168"/>
        <w:gridCol w:w="9"/>
        <w:gridCol w:w="1044"/>
        <w:gridCol w:w="1048"/>
        <w:gridCol w:w="1125"/>
      </w:tblGrid>
      <w:tr w:rsidR="0044719B" w:rsidRPr="00DE3A6F" w14:paraId="4841CB3D" w14:textId="77777777" w:rsidTr="001C56DA">
        <w:trPr>
          <w:trHeight w:val="20"/>
        </w:trPr>
        <w:tc>
          <w:tcPr>
            <w:tcW w:w="1405" w:type="pct"/>
            <w:shd w:val="clear" w:color="auto" w:fill="auto"/>
            <w:vAlign w:val="bottom"/>
          </w:tcPr>
          <w:p w14:paraId="5C172EE0" w14:textId="77777777" w:rsidR="0044719B" w:rsidRPr="00DE3A6F" w:rsidRDefault="0044719B" w:rsidP="0044719B">
            <w:pPr>
              <w:ind w:right="-72"/>
              <w:rPr>
                <w:rFonts w:ascii="Arial" w:hAnsi="Arial" w:cs="Arial"/>
                <w:b/>
                <w:bCs/>
                <w:snapToGrid w:val="0"/>
                <w:sz w:val="16"/>
                <w:szCs w:val="16"/>
              </w:rPr>
            </w:pPr>
          </w:p>
        </w:tc>
        <w:tc>
          <w:tcPr>
            <w:tcW w:w="448" w:type="pct"/>
          </w:tcPr>
          <w:p w14:paraId="006E1EBF" w14:textId="77777777" w:rsidR="0044719B" w:rsidRPr="00DE3A6F" w:rsidRDefault="0044719B" w:rsidP="0044719B">
            <w:pPr>
              <w:ind w:left="138" w:right="-72" w:hanging="138"/>
              <w:jc w:val="center"/>
              <w:rPr>
                <w:rFonts w:ascii="Arial" w:hAnsi="Arial" w:cs="Arial"/>
                <w:b/>
                <w:bCs/>
                <w:sz w:val="16"/>
                <w:szCs w:val="16"/>
              </w:rPr>
            </w:pPr>
          </w:p>
        </w:tc>
        <w:tc>
          <w:tcPr>
            <w:tcW w:w="1030" w:type="pct"/>
            <w:shd w:val="clear" w:color="auto" w:fill="auto"/>
            <w:vAlign w:val="bottom"/>
          </w:tcPr>
          <w:p w14:paraId="1B9E30EC" w14:textId="77777777" w:rsidR="0044719B" w:rsidRPr="00DE3A6F" w:rsidRDefault="0044719B" w:rsidP="0044719B">
            <w:pPr>
              <w:ind w:left="138" w:right="-72" w:hanging="138"/>
              <w:rPr>
                <w:rFonts w:ascii="Arial" w:hAnsi="Arial" w:cs="Arial"/>
                <w:b/>
                <w:bCs/>
                <w:spacing w:val="-2"/>
                <w:sz w:val="16"/>
                <w:szCs w:val="16"/>
                <w:lang w:val="en-US"/>
              </w:rPr>
            </w:pPr>
          </w:p>
        </w:tc>
        <w:tc>
          <w:tcPr>
            <w:tcW w:w="699" w:type="pct"/>
            <w:gridSpan w:val="2"/>
            <w:tcBorders>
              <w:bottom w:val="nil"/>
            </w:tcBorders>
            <w:shd w:val="clear" w:color="auto" w:fill="auto"/>
            <w:vAlign w:val="bottom"/>
          </w:tcPr>
          <w:p w14:paraId="69C58E7B" w14:textId="276467D2" w:rsidR="0044719B" w:rsidRPr="00DE3A6F" w:rsidRDefault="0044719B" w:rsidP="0044719B">
            <w:pPr>
              <w:ind w:right="-72"/>
              <w:jc w:val="center"/>
              <w:rPr>
                <w:rFonts w:ascii="Arial" w:hAnsi="Arial" w:cs="Arial"/>
                <w:b/>
                <w:bCs/>
                <w:sz w:val="16"/>
                <w:szCs w:val="16"/>
              </w:rPr>
            </w:pPr>
          </w:p>
        </w:tc>
        <w:tc>
          <w:tcPr>
            <w:tcW w:w="717" w:type="pct"/>
            <w:gridSpan w:val="3"/>
            <w:tcBorders>
              <w:bottom w:val="nil"/>
            </w:tcBorders>
          </w:tcPr>
          <w:p w14:paraId="23B7D8B6" w14:textId="0AA11BF5"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 xml:space="preserve">Effective proportion of </w:t>
            </w:r>
          </w:p>
        </w:tc>
        <w:tc>
          <w:tcPr>
            <w:tcW w:w="701" w:type="pct"/>
            <w:gridSpan w:val="2"/>
            <w:tcBorders>
              <w:bottom w:val="nil"/>
            </w:tcBorders>
          </w:tcPr>
          <w:p w14:paraId="305F04A4" w14:textId="42EDD651"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Effective proportion of</w:t>
            </w:r>
          </w:p>
        </w:tc>
      </w:tr>
      <w:tr w:rsidR="0044719B" w:rsidRPr="00DE3A6F" w14:paraId="79F399AD" w14:textId="77777777" w:rsidTr="001C56DA">
        <w:trPr>
          <w:trHeight w:val="20"/>
        </w:trPr>
        <w:tc>
          <w:tcPr>
            <w:tcW w:w="1405" w:type="pct"/>
            <w:shd w:val="clear" w:color="auto" w:fill="auto"/>
            <w:vAlign w:val="bottom"/>
          </w:tcPr>
          <w:p w14:paraId="49532976" w14:textId="77777777" w:rsidR="0044719B" w:rsidRPr="00DE3A6F" w:rsidRDefault="0044719B" w:rsidP="0044719B">
            <w:pPr>
              <w:ind w:right="-72"/>
              <w:rPr>
                <w:rFonts w:ascii="Arial" w:hAnsi="Arial" w:cs="Arial"/>
                <w:b/>
                <w:bCs/>
                <w:snapToGrid w:val="0"/>
                <w:sz w:val="16"/>
                <w:szCs w:val="16"/>
              </w:rPr>
            </w:pPr>
          </w:p>
        </w:tc>
        <w:tc>
          <w:tcPr>
            <w:tcW w:w="448" w:type="pct"/>
          </w:tcPr>
          <w:p w14:paraId="166A7F3E" w14:textId="3AA3AB5B" w:rsidR="0044719B" w:rsidRPr="00DE3A6F" w:rsidRDefault="0044719B" w:rsidP="0044719B">
            <w:pPr>
              <w:ind w:left="138" w:right="-72" w:hanging="138"/>
              <w:jc w:val="center"/>
              <w:rPr>
                <w:rFonts w:ascii="Arial" w:hAnsi="Arial" w:cs="Arial"/>
                <w:b/>
                <w:bCs/>
                <w:sz w:val="16"/>
                <w:szCs w:val="16"/>
              </w:rPr>
            </w:pPr>
            <w:r w:rsidRPr="00DE3A6F">
              <w:rPr>
                <w:rFonts w:ascii="Arial" w:hAnsi="Arial" w:cs="Arial"/>
                <w:b/>
                <w:bCs/>
                <w:sz w:val="16"/>
                <w:szCs w:val="16"/>
                <w:lang w:val="en-US"/>
              </w:rPr>
              <w:t>Place of</w:t>
            </w:r>
          </w:p>
        </w:tc>
        <w:tc>
          <w:tcPr>
            <w:tcW w:w="1030" w:type="pct"/>
            <w:shd w:val="clear" w:color="auto" w:fill="auto"/>
            <w:vAlign w:val="bottom"/>
          </w:tcPr>
          <w:p w14:paraId="0EA02C2B" w14:textId="77777777" w:rsidR="0044719B" w:rsidRPr="00DE3A6F" w:rsidRDefault="0044719B" w:rsidP="0044719B">
            <w:pPr>
              <w:ind w:left="138" w:right="-72" w:hanging="138"/>
              <w:rPr>
                <w:rFonts w:ascii="Arial" w:hAnsi="Arial" w:cs="Arial"/>
                <w:b/>
                <w:bCs/>
                <w:spacing w:val="-2"/>
                <w:sz w:val="16"/>
                <w:szCs w:val="16"/>
                <w:lang w:val="en-US"/>
              </w:rPr>
            </w:pPr>
          </w:p>
        </w:tc>
        <w:tc>
          <w:tcPr>
            <w:tcW w:w="699" w:type="pct"/>
            <w:gridSpan w:val="2"/>
            <w:tcBorders>
              <w:bottom w:val="nil"/>
            </w:tcBorders>
            <w:shd w:val="clear" w:color="auto" w:fill="auto"/>
          </w:tcPr>
          <w:p w14:paraId="31CB1B67" w14:textId="77A4A3AA"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Proportion of equity</w:t>
            </w:r>
          </w:p>
        </w:tc>
        <w:tc>
          <w:tcPr>
            <w:tcW w:w="717" w:type="pct"/>
            <w:gridSpan w:val="3"/>
            <w:tcBorders>
              <w:bottom w:val="nil"/>
            </w:tcBorders>
          </w:tcPr>
          <w:p w14:paraId="57E71795" w14:textId="4572397F"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equity interests held</w:t>
            </w:r>
          </w:p>
        </w:tc>
        <w:tc>
          <w:tcPr>
            <w:tcW w:w="701" w:type="pct"/>
            <w:gridSpan w:val="2"/>
            <w:tcBorders>
              <w:bottom w:val="nil"/>
            </w:tcBorders>
          </w:tcPr>
          <w:p w14:paraId="57808ED0" w14:textId="136C77F0"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equity interests held by</w:t>
            </w:r>
          </w:p>
        </w:tc>
      </w:tr>
      <w:tr w:rsidR="0044719B" w:rsidRPr="00DE3A6F" w14:paraId="2A47BEF2" w14:textId="77777777" w:rsidTr="001C56DA">
        <w:trPr>
          <w:trHeight w:val="20"/>
        </w:trPr>
        <w:tc>
          <w:tcPr>
            <w:tcW w:w="1405" w:type="pct"/>
            <w:shd w:val="clear" w:color="auto" w:fill="auto"/>
            <w:vAlign w:val="bottom"/>
          </w:tcPr>
          <w:p w14:paraId="1F1EBDD3" w14:textId="77777777" w:rsidR="0044719B" w:rsidRPr="00DE3A6F" w:rsidRDefault="0044719B" w:rsidP="0044719B">
            <w:pPr>
              <w:ind w:right="-72"/>
              <w:rPr>
                <w:rFonts w:ascii="Arial" w:hAnsi="Arial" w:cs="Arial"/>
                <w:b/>
                <w:bCs/>
                <w:snapToGrid w:val="0"/>
                <w:sz w:val="16"/>
                <w:szCs w:val="16"/>
              </w:rPr>
            </w:pPr>
          </w:p>
        </w:tc>
        <w:tc>
          <w:tcPr>
            <w:tcW w:w="448" w:type="pct"/>
          </w:tcPr>
          <w:p w14:paraId="7965193F" w14:textId="33F1A63D" w:rsidR="0044719B" w:rsidRPr="00DE3A6F" w:rsidRDefault="0044719B" w:rsidP="0044719B">
            <w:pPr>
              <w:ind w:left="138" w:right="-72" w:hanging="138"/>
              <w:jc w:val="center"/>
              <w:rPr>
                <w:rFonts w:ascii="Arial" w:hAnsi="Arial" w:cs="Arial"/>
                <w:b/>
                <w:bCs/>
                <w:sz w:val="16"/>
                <w:szCs w:val="16"/>
              </w:rPr>
            </w:pPr>
            <w:r w:rsidRPr="00DE3A6F">
              <w:rPr>
                <w:rFonts w:ascii="Arial" w:hAnsi="Arial" w:cs="Arial"/>
                <w:b/>
                <w:bCs/>
                <w:sz w:val="16"/>
                <w:szCs w:val="16"/>
                <w:lang w:val="en-US"/>
              </w:rPr>
              <w:t>business/</w:t>
            </w:r>
          </w:p>
        </w:tc>
        <w:tc>
          <w:tcPr>
            <w:tcW w:w="1030" w:type="pct"/>
            <w:shd w:val="clear" w:color="auto" w:fill="auto"/>
            <w:vAlign w:val="bottom"/>
          </w:tcPr>
          <w:p w14:paraId="36867EAC" w14:textId="77777777" w:rsidR="0044719B" w:rsidRPr="00DE3A6F" w:rsidRDefault="0044719B" w:rsidP="0044719B">
            <w:pPr>
              <w:ind w:left="138" w:right="-72" w:hanging="138"/>
              <w:rPr>
                <w:rFonts w:ascii="Arial" w:hAnsi="Arial" w:cs="Arial"/>
                <w:b/>
                <w:bCs/>
                <w:spacing w:val="-2"/>
                <w:sz w:val="16"/>
                <w:szCs w:val="16"/>
                <w:lang w:val="en-US"/>
              </w:rPr>
            </w:pPr>
          </w:p>
        </w:tc>
        <w:tc>
          <w:tcPr>
            <w:tcW w:w="699" w:type="pct"/>
            <w:gridSpan w:val="2"/>
            <w:shd w:val="clear" w:color="auto" w:fill="auto"/>
          </w:tcPr>
          <w:p w14:paraId="60B65ED4" w14:textId="52D7F3A2"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 xml:space="preserve">interests held by parent </w:t>
            </w:r>
          </w:p>
        </w:tc>
        <w:tc>
          <w:tcPr>
            <w:tcW w:w="717" w:type="pct"/>
            <w:gridSpan w:val="3"/>
          </w:tcPr>
          <w:p w14:paraId="4F60DCC2" w14:textId="4546D5B5"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by the Group</w:t>
            </w:r>
          </w:p>
        </w:tc>
        <w:tc>
          <w:tcPr>
            <w:tcW w:w="701" w:type="pct"/>
            <w:gridSpan w:val="2"/>
          </w:tcPr>
          <w:p w14:paraId="5201CDFA" w14:textId="04BC3108"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non-controlling interests</w:t>
            </w:r>
          </w:p>
        </w:tc>
      </w:tr>
      <w:tr w:rsidR="0044719B" w:rsidRPr="00DE3A6F" w14:paraId="0E33D2A0" w14:textId="77777777" w:rsidTr="001C56DA">
        <w:trPr>
          <w:trHeight w:val="20"/>
        </w:trPr>
        <w:tc>
          <w:tcPr>
            <w:tcW w:w="1405" w:type="pct"/>
            <w:shd w:val="clear" w:color="auto" w:fill="auto"/>
            <w:vAlign w:val="bottom"/>
          </w:tcPr>
          <w:p w14:paraId="1D751C90" w14:textId="77777777" w:rsidR="0044719B" w:rsidRPr="00DE3A6F" w:rsidRDefault="0044719B" w:rsidP="0044719B">
            <w:pPr>
              <w:ind w:right="-72"/>
              <w:rPr>
                <w:rFonts w:ascii="Arial" w:hAnsi="Arial" w:cs="Arial"/>
                <w:b/>
                <w:bCs/>
                <w:snapToGrid w:val="0"/>
                <w:sz w:val="16"/>
                <w:szCs w:val="16"/>
              </w:rPr>
            </w:pPr>
          </w:p>
        </w:tc>
        <w:tc>
          <w:tcPr>
            <w:tcW w:w="448" w:type="pct"/>
          </w:tcPr>
          <w:p w14:paraId="09CA66E9" w14:textId="3F2FD75F" w:rsidR="0044719B" w:rsidRPr="00DE3A6F" w:rsidRDefault="0044719B" w:rsidP="0044719B">
            <w:pPr>
              <w:ind w:left="138" w:right="-72" w:hanging="138"/>
              <w:jc w:val="center"/>
              <w:rPr>
                <w:rFonts w:ascii="Arial" w:hAnsi="Arial" w:cs="Arial"/>
                <w:b/>
                <w:bCs/>
                <w:sz w:val="16"/>
                <w:szCs w:val="16"/>
              </w:rPr>
            </w:pPr>
            <w:r w:rsidRPr="00DE3A6F">
              <w:rPr>
                <w:rFonts w:ascii="Arial" w:hAnsi="Arial" w:cs="Arial"/>
                <w:b/>
                <w:bCs/>
                <w:sz w:val="16"/>
                <w:szCs w:val="16"/>
                <w:lang w:val="en-US"/>
              </w:rPr>
              <w:t>Country of</w:t>
            </w:r>
          </w:p>
        </w:tc>
        <w:tc>
          <w:tcPr>
            <w:tcW w:w="1030" w:type="pct"/>
            <w:shd w:val="clear" w:color="auto" w:fill="auto"/>
            <w:vAlign w:val="bottom"/>
          </w:tcPr>
          <w:p w14:paraId="34DAA2E8" w14:textId="77777777" w:rsidR="0044719B" w:rsidRPr="00DE3A6F" w:rsidRDefault="0044719B" w:rsidP="0044719B">
            <w:pPr>
              <w:ind w:left="138" w:right="-72" w:hanging="138"/>
              <w:rPr>
                <w:rFonts w:ascii="Arial" w:hAnsi="Arial" w:cs="Arial"/>
                <w:b/>
                <w:bCs/>
                <w:spacing w:val="-2"/>
                <w:sz w:val="16"/>
                <w:szCs w:val="16"/>
                <w:lang w:val="en-US"/>
              </w:rPr>
            </w:pPr>
          </w:p>
        </w:tc>
        <w:tc>
          <w:tcPr>
            <w:tcW w:w="699" w:type="pct"/>
            <w:gridSpan w:val="2"/>
            <w:shd w:val="clear" w:color="auto" w:fill="auto"/>
          </w:tcPr>
          <w:p w14:paraId="42A862D7" w14:textId="33616920"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717" w:type="pct"/>
            <w:gridSpan w:val="3"/>
          </w:tcPr>
          <w:p w14:paraId="50E4B3A9" w14:textId="23D8B903"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701" w:type="pct"/>
            <w:gridSpan w:val="2"/>
          </w:tcPr>
          <w:p w14:paraId="70CD4743" w14:textId="14C09C80"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r>
      <w:tr w:rsidR="00D46FAD" w:rsidRPr="00DE3A6F" w14:paraId="23825C9D" w14:textId="77777777" w:rsidTr="001C56DA">
        <w:trPr>
          <w:trHeight w:val="20"/>
        </w:trPr>
        <w:tc>
          <w:tcPr>
            <w:tcW w:w="1405" w:type="pct"/>
            <w:shd w:val="clear" w:color="auto" w:fill="auto"/>
            <w:vAlign w:val="bottom"/>
          </w:tcPr>
          <w:p w14:paraId="7523EC35" w14:textId="77777777" w:rsidR="00D46FAD" w:rsidRPr="00DE3A6F" w:rsidRDefault="00D46FAD" w:rsidP="00D46FAD">
            <w:pPr>
              <w:pBdr>
                <w:bottom w:val="single" w:sz="4" w:space="1" w:color="auto"/>
              </w:pBdr>
              <w:ind w:right="-72"/>
              <w:jc w:val="center"/>
              <w:rPr>
                <w:rFonts w:ascii="Arial" w:hAnsi="Arial" w:cs="Arial"/>
                <w:b/>
                <w:bCs/>
                <w:snapToGrid w:val="0"/>
                <w:sz w:val="16"/>
                <w:szCs w:val="16"/>
              </w:rPr>
            </w:pPr>
            <w:r w:rsidRPr="00DE3A6F">
              <w:rPr>
                <w:rFonts w:ascii="Arial" w:hAnsi="Arial" w:cs="Arial"/>
                <w:b/>
                <w:bCs/>
                <w:snapToGrid w:val="0"/>
                <w:sz w:val="16"/>
                <w:szCs w:val="16"/>
              </w:rPr>
              <w:t>Name of entity</w:t>
            </w:r>
          </w:p>
        </w:tc>
        <w:tc>
          <w:tcPr>
            <w:tcW w:w="448" w:type="pct"/>
          </w:tcPr>
          <w:p w14:paraId="7E29B445" w14:textId="50C23864" w:rsidR="00D46FAD" w:rsidRPr="00DE3A6F" w:rsidRDefault="00D46FAD" w:rsidP="00D46FAD">
            <w:pPr>
              <w:pBdr>
                <w:bottom w:val="single" w:sz="4" w:space="1" w:color="auto"/>
              </w:pBdr>
              <w:ind w:left="138" w:right="-72" w:hanging="138"/>
              <w:jc w:val="center"/>
              <w:rPr>
                <w:rFonts w:ascii="Arial" w:hAnsi="Arial" w:cs="Arial"/>
                <w:b/>
                <w:bCs/>
                <w:sz w:val="16"/>
                <w:szCs w:val="16"/>
              </w:rPr>
            </w:pPr>
            <w:r w:rsidRPr="00DE3A6F">
              <w:rPr>
                <w:rFonts w:ascii="Arial" w:hAnsi="Arial" w:cs="Arial"/>
                <w:b/>
                <w:bCs/>
                <w:sz w:val="16"/>
                <w:szCs w:val="16"/>
                <w:lang w:val="en-US"/>
              </w:rPr>
              <w:t>incorporation</w:t>
            </w:r>
          </w:p>
        </w:tc>
        <w:tc>
          <w:tcPr>
            <w:tcW w:w="1030" w:type="pct"/>
            <w:shd w:val="clear" w:color="auto" w:fill="auto"/>
            <w:vAlign w:val="bottom"/>
          </w:tcPr>
          <w:p w14:paraId="20F5C78F" w14:textId="77777777" w:rsidR="00D46FAD" w:rsidRPr="00DE3A6F" w:rsidRDefault="00D46FAD" w:rsidP="00D46FAD">
            <w:pPr>
              <w:pBdr>
                <w:bottom w:val="single" w:sz="4" w:space="1" w:color="auto"/>
              </w:pBdr>
              <w:ind w:left="138" w:right="-72" w:hanging="138"/>
              <w:jc w:val="center"/>
              <w:rPr>
                <w:rFonts w:ascii="Arial" w:hAnsi="Arial" w:cs="Arial"/>
                <w:b/>
                <w:bCs/>
                <w:spacing w:val="-2"/>
                <w:sz w:val="16"/>
                <w:szCs w:val="16"/>
                <w:lang w:val="en-US"/>
              </w:rPr>
            </w:pPr>
            <w:r w:rsidRPr="00DE3A6F">
              <w:rPr>
                <w:rFonts w:ascii="Arial" w:hAnsi="Arial" w:cs="Arial"/>
                <w:b/>
                <w:bCs/>
                <w:sz w:val="16"/>
                <w:szCs w:val="16"/>
              </w:rPr>
              <w:t>Nature of business</w:t>
            </w:r>
          </w:p>
        </w:tc>
        <w:tc>
          <w:tcPr>
            <w:tcW w:w="348" w:type="pct"/>
            <w:shd w:val="clear" w:color="auto" w:fill="auto"/>
            <w:vAlign w:val="bottom"/>
          </w:tcPr>
          <w:p w14:paraId="0FF5829B" w14:textId="7667C857" w:rsidR="00D46FAD" w:rsidRPr="00DE3A6F" w:rsidRDefault="00587041" w:rsidP="00D46FAD">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51" w:type="pct"/>
            <w:shd w:val="clear" w:color="auto" w:fill="auto"/>
            <w:vAlign w:val="bottom"/>
          </w:tcPr>
          <w:p w14:paraId="58A03CFD" w14:textId="50EED1D4" w:rsidR="00D46FAD" w:rsidRPr="00DE3A6F" w:rsidRDefault="00587041" w:rsidP="00D46FAD">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380" w:type="pct"/>
            <w:gridSpan w:val="2"/>
            <w:vAlign w:val="bottom"/>
          </w:tcPr>
          <w:p w14:paraId="16509718" w14:textId="1F26A36E" w:rsidR="00D46FAD" w:rsidRPr="00DE3A6F" w:rsidRDefault="00587041" w:rsidP="00D46FAD">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37" w:type="pct"/>
            <w:vAlign w:val="bottom"/>
          </w:tcPr>
          <w:p w14:paraId="2CC13DC0" w14:textId="64896386" w:rsidR="00D46FAD" w:rsidRPr="00DE3A6F" w:rsidRDefault="00587041" w:rsidP="00D46FAD">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338" w:type="pct"/>
            <w:vAlign w:val="bottom"/>
          </w:tcPr>
          <w:p w14:paraId="0C6AB3EA" w14:textId="66A01758" w:rsidR="00D46FAD" w:rsidRPr="00DE3A6F" w:rsidRDefault="00587041" w:rsidP="00D46FAD">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63" w:type="pct"/>
            <w:vAlign w:val="bottom"/>
          </w:tcPr>
          <w:p w14:paraId="7484BE38" w14:textId="14BCECDA" w:rsidR="00D46FAD" w:rsidRPr="00DE3A6F" w:rsidRDefault="00587041" w:rsidP="00D46FAD">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r>
      <w:tr w:rsidR="00D46FAD" w:rsidRPr="00DE3A6F" w14:paraId="308CF29E" w14:textId="77777777" w:rsidTr="001C56DA">
        <w:trPr>
          <w:trHeight w:val="20"/>
        </w:trPr>
        <w:tc>
          <w:tcPr>
            <w:tcW w:w="1405" w:type="pct"/>
            <w:shd w:val="clear" w:color="auto" w:fill="auto"/>
          </w:tcPr>
          <w:p w14:paraId="5B27A6A9" w14:textId="77777777" w:rsidR="00D46FAD" w:rsidRPr="00DE3A6F" w:rsidRDefault="00D46FAD" w:rsidP="00D46FAD">
            <w:pPr>
              <w:tabs>
                <w:tab w:val="left" w:pos="2191"/>
              </w:tabs>
              <w:ind w:right="-72"/>
              <w:rPr>
                <w:rFonts w:ascii="Arial" w:hAnsi="Arial" w:cs="Arial"/>
                <w:snapToGrid w:val="0"/>
                <w:sz w:val="16"/>
                <w:szCs w:val="16"/>
                <w:cs/>
              </w:rPr>
            </w:pPr>
          </w:p>
        </w:tc>
        <w:tc>
          <w:tcPr>
            <w:tcW w:w="448" w:type="pct"/>
          </w:tcPr>
          <w:p w14:paraId="1B318101" w14:textId="77777777" w:rsidR="00D46FAD" w:rsidRPr="00DE3A6F" w:rsidRDefault="00D46FAD" w:rsidP="00D46FAD">
            <w:pPr>
              <w:ind w:left="138" w:right="-72" w:hanging="138"/>
              <w:jc w:val="center"/>
              <w:rPr>
                <w:rFonts w:ascii="Arial" w:hAnsi="Arial" w:cs="Arial"/>
                <w:sz w:val="16"/>
                <w:szCs w:val="16"/>
              </w:rPr>
            </w:pPr>
          </w:p>
        </w:tc>
        <w:tc>
          <w:tcPr>
            <w:tcW w:w="1030" w:type="pct"/>
            <w:shd w:val="clear" w:color="auto" w:fill="auto"/>
          </w:tcPr>
          <w:p w14:paraId="552ED482" w14:textId="77777777" w:rsidR="00D46FAD" w:rsidRPr="00DE3A6F" w:rsidRDefault="00D46FAD" w:rsidP="00D46FAD">
            <w:pPr>
              <w:ind w:left="138" w:right="-72" w:hanging="138"/>
              <w:rPr>
                <w:rFonts w:ascii="Arial" w:hAnsi="Arial" w:cs="Arial"/>
                <w:spacing w:val="-2"/>
                <w:sz w:val="16"/>
                <w:szCs w:val="16"/>
                <w:lang w:val="en-US"/>
              </w:rPr>
            </w:pPr>
          </w:p>
        </w:tc>
        <w:tc>
          <w:tcPr>
            <w:tcW w:w="348" w:type="pct"/>
            <w:shd w:val="clear" w:color="auto" w:fill="auto"/>
          </w:tcPr>
          <w:p w14:paraId="009B7492" w14:textId="77777777" w:rsidR="00D46FAD" w:rsidRPr="00DE3A6F" w:rsidRDefault="00D46FAD" w:rsidP="00D46FAD">
            <w:pPr>
              <w:ind w:right="-72"/>
              <w:jc w:val="right"/>
              <w:rPr>
                <w:rFonts w:ascii="Arial" w:hAnsi="Arial" w:cs="Arial"/>
                <w:sz w:val="16"/>
                <w:szCs w:val="16"/>
                <w:cs/>
              </w:rPr>
            </w:pPr>
          </w:p>
        </w:tc>
        <w:tc>
          <w:tcPr>
            <w:tcW w:w="351" w:type="pct"/>
            <w:shd w:val="clear" w:color="auto" w:fill="auto"/>
          </w:tcPr>
          <w:p w14:paraId="66D3A362" w14:textId="77777777" w:rsidR="00D46FAD" w:rsidRPr="00DE3A6F" w:rsidRDefault="00D46FAD" w:rsidP="00D46FAD">
            <w:pPr>
              <w:ind w:right="-72"/>
              <w:jc w:val="right"/>
              <w:rPr>
                <w:rFonts w:ascii="Arial" w:hAnsi="Arial" w:cs="Arial"/>
                <w:sz w:val="16"/>
                <w:szCs w:val="16"/>
                <w:cs/>
              </w:rPr>
            </w:pPr>
          </w:p>
        </w:tc>
        <w:tc>
          <w:tcPr>
            <w:tcW w:w="377" w:type="pct"/>
          </w:tcPr>
          <w:p w14:paraId="602FD618" w14:textId="77777777" w:rsidR="00D46FAD" w:rsidRPr="00DE3A6F" w:rsidRDefault="00D46FAD" w:rsidP="00D46FAD">
            <w:pPr>
              <w:ind w:right="-72"/>
              <w:jc w:val="right"/>
              <w:rPr>
                <w:rFonts w:ascii="Arial" w:hAnsi="Arial" w:cs="Arial"/>
                <w:sz w:val="16"/>
                <w:szCs w:val="16"/>
                <w:cs/>
              </w:rPr>
            </w:pPr>
          </w:p>
        </w:tc>
        <w:tc>
          <w:tcPr>
            <w:tcW w:w="340" w:type="pct"/>
            <w:gridSpan w:val="2"/>
          </w:tcPr>
          <w:p w14:paraId="263546D0" w14:textId="77777777" w:rsidR="00D46FAD" w:rsidRPr="00DE3A6F" w:rsidRDefault="00D46FAD" w:rsidP="00D46FAD">
            <w:pPr>
              <w:ind w:right="-72"/>
              <w:jc w:val="right"/>
              <w:rPr>
                <w:rFonts w:ascii="Arial" w:hAnsi="Arial" w:cs="Arial"/>
                <w:sz w:val="16"/>
                <w:szCs w:val="16"/>
                <w:cs/>
              </w:rPr>
            </w:pPr>
          </w:p>
        </w:tc>
        <w:tc>
          <w:tcPr>
            <w:tcW w:w="338" w:type="pct"/>
          </w:tcPr>
          <w:p w14:paraId="64EA6936" w14:textId="77777777" w:rsidR="00D46FAD" w:rsidRPr="00DE3A6F" w:rsidRDefault="00D46FAD" w:rsidP="00D46FAD">
            <w:pPr>
              <w:ind w:right="-72"/>
              <w:jc w:val="right"/>
              <w:rPr>
                <w:rFonts w:ascii="Arial" w:hAnsi="Arial" w:cs="Arial"/>
                <w:sz w:val="16"/>
                <w:szCs w:val="16"/>
                <w:cs/>
              </w:rPr>
            </w:pPr>
          </w:p>
        </w:tc>
        <w:tc>
          <w:tcPr>
            <w:tcW w:w="363" w:type="pct"/>
          </w:tcPr>
          <w:p w14:paraId="0FD319AE" w14:textId="77777777" w:rsidR="00D46FAD" w:rsidRPr="00DE3A6F" w:rsidRDefault="00D46FAD" w:rsidP="00D46FAD">
            <w:pPr>
              <w:ind w:right="-72"/>
              <w:jc w:val="right"/>
              <w:rPr>
                <w:rFonts w:ascii="Arial" w:hAnsi="Arial" w:cs="Arial"/>
                <w:sz w:val="16"/>
                <w:szCs w:val="16"/>
                <w:cs/>
              </w:rPr>
            </w:pPr>
          </w:p>
        </w:tc>
      </w:tr>
      <w:tr w:rsidR="00C534F4" w:rsidRPr="00DE3A6F" w14:paraId="478E8EB0" w14:textId="77777777" w:rsidTr="001C56DA">
        <w:trPr>
          <w:trHeight w:val="20"/>
        </w:trPr>
        <w:tc>
          <w:tcPr>
            <w:tcW w:w="1405" w:type="pct"/>
            <w:shd w:val="clear" w:color="auto" w:fill="auto"/>
          </w:tcPr>
          <w:p w14:paraId="17D6E416" w14:textId="749FA3A8"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xml:space="preserve">B.Grimm Renewable Power 1 Limited </w:t>
            </w:r>
          </w:p>
        </w:tc>
        <w:tc>
          <w:tcPr>
            <w:tcW w:w="448" w:type="pct"/>
          </w:tcPr>
          <w:p w14:paraId="29F8E84D"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1030" w:type="pct"/>
            <w:shd w:val="clear" w:color="auto" w:fill="auto"/>
          </w:tcPr>
          <w:p w14:paraId="4CF49050"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napToGrid w:val="0"/>
                <w:sz w:val="16"/>
                <w:szCs w:val="16"/>
              </w:rPr>
              <w:t>Investing in electric power business</w:t>
            </w:r>
          </w:p>
        </w:tc>
        <w:tc>
          <w:tcPr>
            <w:tcW w:w="348" w:type="pct"/>
            <w:shd w:val="clear" w:color="auto" w:fill="auto"/>
          </w:tcPr>
          <w:p w14:paraId="5D512BB2" w14:textId="16C0A89A"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51" w:type="pct"/>
            <w:shd w:val="clear" w:color="auto" w:fill="auto"/>
          </w:tcPr>
          <w:p w14:paraId="0E063551" w14:textId="179EC4D1"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77" w:type="pct"/>
          </w:tcPr>
          <w:p w14:paraId="1F381C40" w14:textId="74CB7E3D"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40" w:type="pct"/>
            <w:gridSpan w:val="2"/>
          </w:tcPr>
          <w:p w14:paraId="46A08317" w14:textId="1E481B2D"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38" w:type="pct"/>
          </w:tcPr>
          <w:p w14:paraId="16D1D9E8" w14:textId="20B9505B"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c>
          <w:tcPr>
            <w:tcW w:w="363" w:type="pct"/>
          </w:tcPr>
          <w:p w14:paraId="0BA156E0" w14:textId="334D727A"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r>
      <w:tr w:rsidR="00C534F4" w:rsidRPr="00DE3A6F" w14:paraId="5A7AAD3E" w14:textId="77777777" w:rsidTr="001C56DA">
        <w:trPr>
          <w:trHeight w:val="20"/>
        </w:trPr>
        <w:tc>
          <w:tcPr>
            <w:tcW w:w="1405" w:type="pct"/>
            <w:shd w:val="clear" w:color="auto" w:fill="auto"/>
          </w:tcPr>
          <w:p w14:paraId="2AEFFAFD" w14:textId="77777777"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with subsidiaries as follows:</w:t>
            </w:r>
          </w:p>
        </w:tc>
        <w:tc>
          <w:tcPr>
            <w:tcW w:w="448" w:type="pct"/>
          </w:tcPr>
          <w:p w14:paraId="537C881D"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6B7E8FF5" w14:textId="77777777" w:rsidR="00C534F4" w:rsidRPr="00DE3A6F" w:rsidRDefault="00C534F4" w:rsidP="00C534F4">
            <w:pPr>
              <w:ind w:left="138" w:right="-72" w:hanging="138"/>
              <w:rPr>
                <w:rFonts w:ascii="Arial" w:hAnsi="Arial" w:cs="Arial"/>
                <w:snapToGrid w:val="0"/>
                <w:sz w:val="16"/>
                <w:szCs w:val="16"/>
              </w:rPr>
            </w:pPr>
          </w:p>
        </w:tc>
        <w:tc>
          <w:tcPr>
            <w:tcW w:w="348" w:type="pct"/>
            <w:shd w:val="clear" w:color="auto" w:fill="auto"/>
          </w:tcPr>
          <w:p w14:paraId="71659885"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61992385" w14:textId="77777777" w:rsidR="00C534F4" w:rsidRPr="00DE3A6F" w:rsidRDefault="00C534F4" w:rsidP="00C534F4">
            <w:pPr>
              <w:ind w:right="-72"/>
              <w:jc w:val="right"/>
              <w:rPr>
                <w:rFonts w:ascii="Arial" w:hAnsi="Arial" w:cs="Arial"/>
                <w:sz w:val="16"/>
                <w:szCs w:val="16"/>
              </w:rPr>
            </w:pPr>
          </w:p>
        </w:tc>
        <w:tc>
          <w:tcPr>
            <w:tcW w:w="377" w:type="pct"/>
          </w:tcPr>
          <w:p w14:paraId="4AF4933C" w14:textId="77777777" w:rsidR="00C534F4" w:rsidRPr="00DE3A6F" w:rsidRDefault="00C534F4" w:rsidP="00C534F4">
            <w:pPr>
              <w:ind w:right="-72"/>
              <w:jc w:val="right"/>
              <w:rPr>
                <w:rFonts w:ascii="Arial" w:hAnsi="Arial" w:cs="Arial"/>
                <w:sz w:val="16"/>
                <w:szCs w:val="16"/>
                <w:cs/>
              </w:rPr>
            </w:pPr>
          </w:p>
        </w:tc>
        <w:tc>
          <w:tcPr>
            <w:tcW w:w="340" w:type="pct"/>
            <w:gridSpan w:val="2"/>
          </w:tcPr>
          <w:p w14:paraId="23C1508C" w14:textId="77777777" w:rsidR="00C534F4" w:rsidRPr="00DE3A6F" w:rsidRDefault="00C534F4" w:rsidP="00C534F4">
            <w:pPr>
              <w:ind w:right="-72"/>
              <w:jc w:val="right"/>
              <w:rPr>
                <w:rFonts w:ascii="Arial" w:hAnsi="Arial" w:cs="Arial"/>
                <w:sz w:val="16"/>
                <w:szCs w:val="16"/>
                <w:cs/>
              </w:rPr>
            </w:pPr>
          </w:p>
        </w:tc>
        <w:tc>
          <w:tcPr>
            <w:tcW w:w="338" w:type="pct"/>
          </w:tcPr>
          <w:p w14:paraId="4A3BC5FA" w14:textId="77777777" w:rsidR="00C534F4" w:rsidRPr="00DE3A6F" w:rsidRDefault="00C534F4" w:rsidP="00C534F4">
            <w:pPr>
              <w:ind w:right="-72"/>
              <w:jc w:val="right"/>
              <w:rPr>
                <w:rFonts w:ascii="Arial" w:hAnsi="Arial" w:cs="Arial"/>
                <w:sz w:val="16"/>
                <w:szCs w:val="16"/>
                <w:cs/>
              </w:rPr>
            </w:pPr>
          </w:p>
        </w:tc>
        <w:tc>
          <w:tcPr>
            <w:tcW w:w="363" w:type="pct"/>
          </w:tcPr>
          <w:p w14:paraId="7226EDB8" w14:textId="77777777" w:rsidR="00C534F4" w:rsidRPr="00DE3A6F" w:rsidRDefault="00C534F4" w:rsidP="00C534F4">
            <w:pPr>
              <w:ind w:right="-72"/>
              <w:jc w:val="right"/>
              <w:rPr>
                <w:rFonts w:ascii="Arial" w:hAnsi="Arial" w:cs="Arial"/>
                <w:sz w:val="16"/>
                <w:szCs w:val="16"/>
                <w:cs/>
              </w:rPr>
            </w:pPr>
          </w:p>
        </w:tc>
      </w:tr>
      <w:tr w:rsidR="00C534F4" w:rsidRPr="00DE3A6F" w14:paraId="069076C4" w14:textId="77777777" w:rsidTr="001C56DA">
        <w:trPr>
          <w:trHeight w:val="20"/>
        </w:trPr>
        <w:tc>
          <w:tcPr>
            <w:tcW w:w="1405" w:type="pct"/>
            <w:shd w:val="clear" w:color="auto" w:fill="auto"/>
          </w:tcPr>
          <w:p w14:paraId="2F55180A" w14:textId="77777777" w:rsidR="00C534F4" w:rsidRPr="00DE3A6F" w:rsidRDefault="00C534F4" w:rsidP="00C534F4">
            <w:pPr>
              <w:ind w:right="-72"/>
              <w:rPr>
                <w:rFonts w:ascii="Arial" w:hAnsi="Arial" w:cs="Arial"/>
                <w:snapToGrid w:val="0"/>
                <w:sz w:val="16"/>
                <w:szCs w:val="16"/>
              </w:rPr>
            </w:pPr>
          </w:p>
        </w:tc>
        <w:tc>
          <w:tcPr>
            <w:tcW w:w="448" w:type="pct"/>
          </w:tcPr>
          <w:p w14:paraId="6E87FC6A"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71EB64F7" w14:textId="77777777" w:rsidR="00C534F4" w:rsidRPr="00DE3A6F" w:rsidRDefault="00C534F4" w:rsidP="00C534F4">
            <w:pPr>
              <w:ind w:left="138" w:right="-72" w:hanging="138"/>
              <w:rPr>
                <w:rFonts w:ascii="Arial" w:hAnsi="Arial" w:cs="Arial"/>
                <w:snapToGrid w:val="0"/>
                <w:sz w:val="16"/>
                <w:szCs w:val="16"/>
              </w:rPr>
            </w:pPr>
          </w:p>
        </w:tc>
        <w:tc>
          <w:tcPr>
            <w:tcW w:w="348" w:type="pct"/>
            <w:shd w:val="clear" w:color="auto" w:fill="auto"/>
          </w:tcPr>
          <w:p w14:paraId="6E8D5EAC"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4075F1EF" w14:textId="77777777" w:rsidR="00C534F4" w:rsidRPr="00DE3A6F" w:rsidRDefault="00C534F4" w:rsidP="00C534F4">
            <w:pPr>
              <w:ind w:right="-72"/>
              <w:jc w:val="right"/>
              <w:rPr>
                <w:rFonts w:ascii="Arial" w:hAnsi="Arial" w:cs="Arial"/>
                <w:sz w:val="16"/>
                <w:szCs w:val="16"/>
              </w:rPr>
            </w:pPr>
          </w:p>
        </w:tc>
        <w:tc>
          <w:tcPr>
            <w:tcW w:w="377" w:type="pct"/>
          </w:tcPr>
          <w:p w14:paraId="07CF24A3" w14:textId="77777777" w:rsidR="00C534F4" w:rsidRPr="00DE3A6F" w:rsidRDefault="00C534F4" w:rsidP="00C534F4">
            <w:pPr>
              <w:ind w:right="-72"/>
              <w:jc w:val="right"/>
              <w:rPr>
                <w:rFonts w:ascii="Arial" w:hAnsi="Arial" w:cs="Arial"/>
                <w:sz w:val="16"/>
                <w:szCs w:val="16"/>
                <w:cs/>
              </w:rPr>
            </w:pPr>
          </w:p>
        </w:tc>
        <w:tc>
          <w:tcPr>
            <w:tcW w:w="340" w:type="pct"/>
            <w:gridSpan w:val="2"/>
          </w:tcPr>
          <w:p w14:paraId="30BD2748" w14:textId="77777777" w:rsidR="00C534F4" w:rsidRPr="00DE3A6F" w:rsidRDefault="00C534F4" w:rsidP="00C534F4">
            <w:pPr>
              <w:ind w:right="-72"/>
              <w:jc w:val="right"/>
              <w:rPr>
                <w:rFonts w:ascii="Arial" w:hAnsi="Arial" w:cs="Arial"/>
                <w:sz w:val="16"/>
                <w:szCs w:val="16"/>
                <w:cs/>
              </w:rPr>
            </w:pPr>
          </w:p>
        </w:tc>
        <w:tc>
          <w:tcPr>
            <w:tcW w:w="338" w:type="pct"/>
          </w:tcPr>
          <w:p w14:paraId="6398B31F" w14:textId="77777777" w:rsidR="00C534F4" w:rsidRPr="00DE3A6F" w:rsidRDefault="00C534F4" w:rsidP="00C534F4">
            <w:pPr>
              <w:ind w:right="-72"/>
              <w:jc w:val="right"/>
              <w:rPr>
                <w:rFonts w:ascii="Arial" w:hAnsi="Arial" w:cs="Arial"/>
                <w:sz w:val="16"/>
                <w:szCs w:val="16"/>
                <w:cs/>
              </w:rPr>
            </w:pPr>
          </w:p>
        </w:tc>
        <w:tc>
          <w:tcPr>
            <w:tcW w:w="363" w:type="pct"/>
          </w:tcPr>
          <w:p w14:paraId="741C8E6A" w14:textId="77777777" w:rsidR="00C534F4" w:rsidRPr="00DE3A6F" w:rsidRDefault="00C534F4" w:rsidP="00C534F4">
            <w:pPr>
              <w:ind w:right="-72"/>
              <w:jc w:val="right"/>
              <w:rPr>
                <w:rFonts w:ascii="Arial" w:hAnsi="Arial" w:cs="Arial"/>
                <w:sz w:val="16"/>
                <w:szCs w:val="16"/>
                <w:cs/>
              </w:rPr>
            </w:pPr>
          </w:p>
        </w:tc>
      </w:tr>
      <w:tr w:rsidR="00C534F4" w:rsidRPr="00DE3A6F" w14:paraId="39E7FF30" w14:textId="77777777" w:rsidTr="001C56DA">
        <w:trPr>
          <w:trHeight w:val="20"/>
        </w:trPr>
        <w:tc>
          <w:tcPr>
            <w:tcW w:w="1405" w:type="pct"/>
            <w:shd w:val="clear" w:color="auto" w:fill="auto"/>
          </w:tcPr>
          <w:p w14:paraId="6F28F339" w14:textId="1FC7E0A4" w:rsidR="00C534F4" w:rsidRPr="00DE3A6F" w:rsidRDefault="006644C0" w:rsidP="00C534F4">
            <w:pPr>
              <w:ind w:right="-72"/>
              <w:rPr>
                <w:rFonts w:ascii="Arial" w:hAnsi="Arial" w:cs="Arial"/>
                <w:snapToGrid w:val="0"/>
                <w:sz w:val="16"/>
                <w:szCs w:val="16"/>
              </w:rPr>
            </w:pPr>
            <w:r w:rsidRPr="00DE3A6F">
              <w:rPr>
                <w:rFonts w:ascii="Arial" w:hAnsi="Arial" w:cs="Arial"/>
                <w:snapToGrid w:val="0"/>
                <w:sz w:val="16"/>
                <w:szCs w:val="16"/>
              </w:rPr>
              <w:t xml:space="preserve">   - </w:t>
            </w:r>
            <w:r>
              <w:rPr>
                <w:rFonts w:ascii="Arial" w:hAnsi="Arial" w:cs="Arial"/>
                <w:snapToGrid w:val="0"/>
                <w:sz w:val="16"/>
                <w:szCs w:val="16"/>
              </w:rPr>
              <w:t>Viet Thai Solar Limited Liability Company</w:t>
            </w:r>
            <w:r>
              <w:rPr>
                <w:rFonts w:ascii="Arial" w:hAnsi="Arial" w:cs="Browallia New"/>
                <w:snapToGrid w:val="0"/>
                <w:sz w:val="16"/>
                <w:szCs w:val="20"/>
              </w:rPr>
              <w:t xml:space="preserve"> </w:t>
            </w:r>
            <w:r>
              <w:rPr>
                <w:rFonts w:ascii="Arial" w:hAnsi="Arial" w:cs="Browallia New"/>
                <w:snapToGrid w:val="0"/>
                <w:sz w:val="16"/>
                <w:szCs w:val="20"/>
              </w:rPr>
              <w:br/>
              <w:t xml:space="preserve">       (formerly Viet</w:t>
            </w:r>
            <w:r w:rsidRPr="00DE3A6F">
              <w:rPr>
                <w:rFonts w:ascii="Arial" w:hAnsi="Arial" w:cs="Arial"/>
                <w:snapToGrid w:val="0"/>
                <w:sz w:val="16"/>
                <w:szCs w:val="16"/>
              </w:rPr>
              <w:t xml:space="preserve"> </w:t>
            </w:r>
            <w:r>
              <w:rPr>
                <w:rFonts w:ascii="Arial" w:hAnsi="Arial" w:cs="Arial"/>
                <w:snapToGrid w:val="0"/>
                <w:sz w:val="16"/>
                <w:szCs w:val="16"/>
              </w:rPr>
              <w:t>Thai</w:t>
            </w:r>
            <w:r w:rsidRPr="00DE3A6F">
              <w:rPr>
                <w:rFonts w:ascii="Arial" w:hAnsi="Arial" w:cs="Arial"/>
                <w:snapToGrid w:val="0"/>
                <w:sz w:val="16"/>
                <w:szCs w:val="16"/>
              </w:rPr>
              <w:t xml:space="preserve"> </w:t>
            </w:r>
            <w:r>
              <w:rPr>
                <w:rFonts w:ascii="Arial" w:hAnsi="Arial" w:cs="Arial"/>
                <w:snapToGrid w:val="0"/>
                <w:sz w:val="16"/>
                <w:szCs w:val="16"/>
              </w:rPr>
              <w:t xml:space="preserve">Solar Joint Stock </w:t>
            </w:r>
            <w:r w:rsidRPr="00DE3A6F">
              <w:rPr>
                <w:rFonts w:ascii="Arial" w:hAnsi="Arial" w:cs="Arial"/>
                <w:snapToGrid w:val="0"/>
                <w:sz w:val="16"/>
                <w:szCs w:val="16"/>
              </w:rPr>
              <w:t>Company</w:t>
            </w:r>
            <w:r>
              <w:rPr>
                <w:rFonts w:ascii="Arial" w:hAnsi="Arial" w:cs="Arial"/>
                <w:snapToGrid w:val="0"/>
                <w:sz w:val="16"/>
                <w:szCs w:val="16"/>
              </w:rPr>
              <w:t>)</w:t>
            </w:r>
            <w:r w:rsidRPr="00DE3A6F">
              <w:rPr>
                <w:rFonts w:ascii="Arial" w:hAnsi="Arial" w:cs="Arial"/>
                <w:snapToGrid w:val="0"/>
                <w:sz w:val="16"/>
                <w:szCs w:val="16"/>
              </w:rPr>
              <w:t xml:space="preserve"> </w:t>
            </w:r>
          </w:p>
        </w:tc>
        <w:tc>
          <w:tcPr>
            <w:tcW w:w="448" w:type="pct"/>
          </w:tcPr>
          <w:p w14:paraId="1107D07D"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Vietnam</w:t>
            </w:r>
          </w:p>
        </w:tc>
        <w:tc>
          <w:tcPr>
            <w:tcW w:w="1030" w:type="pct"/>
            <w:shd w:val="clear" w:color="auto" w:fill="auto"/>
          </w:tcPr>
          <w:p w14:paraId="73D60BC5" w14:textId="77777777"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Investing in electric power business</w:t>
            </w:r>
          </w:p>
        </w:tc>
        <w:tc>
          <w:tcPr>
            <w:tcW w:w="348" w:type="pct"/>
            <w:shd w:val="clear" w:color="auto" w:fill="auto"/>
          </w:tcPr>
          <w:p w14:paraId="758E85E4" w14:textId="7810D6C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51" w:type="pct"/>
            <w:shd w:val="clear" w:color="auto" w:fill="auto"/>
          </w:tcPr>
          <w:p w14:paraId="77B36972" w14:textId="0170536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77" w:type="pct"/>
          </w:tcPr>
          <w:p w14:paraId="38E130BA" w14:textId="3DB6D47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40" w:type="pct"/>
            <w:gridSpan w:val="2"/>
          </w:tcPr>
          <w:p w14:paraId="32172238" w14:textId="3D2D8C7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38" w:type="pct"/>
          </w:tcPr>
          <w:p w14:paraId="3C887F3B" w14:textId="004C758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0.03</w:t>
            </w:r>
          </w:p>
        </w:tc>
        <w:tc>
          <w:tcPr>
            <w:tcW w:w="363" w:type="pct"/>
          </w:tcPr>
          <w:p w14:paraId="5B85DFCF" w14:textId="1C8D413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0.03</w:t>
            </w:r>
          </w:p>
        </w:tc>
      </w:tr>
      <w:tr w:rsidR="00C534F4" w:rsidRPr="00DE3A6F" w14:paraId="5174F430" w14:textId="77777777" w:rsidTr="001C56DA">
        <w:trPr>
          <w:trHeight w:val="20"/>
        </w:trPr>
        <w:tc>
          <w:tcPr>
            <w:tcW w:w="1405" w:type="pct"/>
            <w:shd w:val="clear" w:color="auto" w:fill="auto"/>
          </w:tcPr>
          <w:p w14:paraId="284D877E" w14:textId="38B98DBA"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xml:space="preserve">  with a subsidiary as follows:</w:t>
            </w:r>
          </w:p>
        </w:tc>
        <w:tc>
          <w:tcPr>
            <w:tcW w:w="448" w:type="pct"/>
          </w:tcPr>
          <w:p w14:paraId="4153A592" w14:textId="77777777" w:rsidR="00C534F4" w:rsidRPr="00DE3A6F" w:rsidRDefault="00C534F4" w:rsidP="00C534F4">
            <w:pPr>
              <w:ind w:left="138" w:right="-72" w:hanging="138"/>
              <w:jc w:val="center"/>
              <w:rPr>
                <w:rFonts w:ascii="Arial" w:hAnsi="Arial" w:cs="Arial"/>
                <w:snapToGrid w:val="0"/>
                <w:sz w:val="16"/>
                <w:szCs w:val="16"/>
              </w:rPr>
            </w:pPr>
          </w:p>
        </w:tc>
        <w:tc>
          <w:tcPr>
            <w:tcW w:w="1030" w:type="pct"/>
            <w:shd w:val="clear" w:color="auto" w:fill="auto"/>
          </w:tcPr>
          <w:p w14:paraId="41039FBD" w14:textId="77777777" w:rsidR="00C534F4" w:rsidRPr="00DE3A6F" w:rsidRDefault="00C534F4" w:rsidP="00C534F4">
            <w:pPr>
              <w:ind w:left="138" w:right="-72" w:hanging="138"/>
              <w:rPr>
                <w:rFonts w:ascii="Arial" w:hAnsi="Arial" w:cs="Arial"/>
                <w:snapToGrid w:val="0"/>
                <w:sz w:val="16"/>
                <w:szCs w:val="16"/>
              </w:rPr>
            </w:pPr>
          </w:p>
        </w:tc>
        <w:tc>
          <w:tcPr>
            <w:tcW w:w="348" w:type="pct"/>
            <w:shd w:val="clear" w:color="auto" w:fill="auto"/>
          </w:tcPr>
          <w:p w14:paraId="4313FD5C"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70EB9B3E" w14:textId="77777777" w:rsidR="00C534F4" w:rsidRPr="00DE3A6F" w:rsidRDefault="00C534F4" w:rsidP="00C534F4">
            <w:pPr>
              <w:ind w:right="-72"/>
              <w:jc w:val="right"/>
              <w:rPr>
                <w:rFonts w:ascii="Arial" w:hAnsi="Arial" w:cs="Arial"/>
                <w:snapToGrid w:val="0"/>
                <w:sz w:val="16"/>
                <w:szCs w:val="16"/>
              </w:rPr>
            </w:pPr>
          </w:p>
        </w:tc>
        <w:tc>
          <w:tcPr>
            <w:tcW w:w="377" w:type="pct"/>
          </w:tcPr>
          <w:p w14:paraId="19AF9E26"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0152DEC4" w14:textId="77777777" w:rsidR="00C534F4" w:rsidRPr="00DE3A6F" w:rsidRDefault="00C534F4" w:rsidP="00C534F4">
            <w:pPr>
              <w:ind w:right="-72"/>
              <w:jc w:val="right"/>
              <w:rPr>
                <w:rFonts w:ascii="Arial" w:hAnsi="Arial" w:cs="Arial"/>
                <w:snapToGrid w:val="0"/>
                <w:sz w:val="16"/>
                <w:szCs w:val="16"/>
              </w:rPr>
            </w:pPr>
          </w:p>
        </w:tc>
        <w:tc>
          <w:tcPr>
            <w:tcW w:w="338" w:type="pct"/>
          </w:tcPr>
          <w:p w14:paraId="6338B934" w14:textId="77777777" w:rsidR="00C534F4" w:rsidRPr="00DE3A6F" w:rsidRDefault="00C534F4" w:rsidP="00C534F4">
            <w:pPr>
              <w:ind w:right="-72"/>
              <w:jc w:val="right"/>
              <w:rPr>
                <w:rFonts w:ascii="Arial" w:hAnsi="Arial" w:cs="Arial"/>
                <w:snapToGrid w:val="0"/>
                <w:sz w:val="16"/>
                <w:szCs w:val="16"/>
              </w:rPr>
            </w:pPr>
          </w:p>
        </w:tc>
        <w:tc>
          <w:tcPr>
            <w:tcW w:w="363" w:type="pct"/>
          </w:tcPr>
          <w:p w14:paraId="1225DBFB" w14:textId="77777777" w:rsidR="00C534F4" w:rsidRPr="00DE3A6F" w:rsidRDefault="00C534F4" w:rsidP="00C534F4">
            <w:pPr>
              <w:ind w:right="-72"/>
              <w:jc w:val="right"/>
              <w:rPr>
                <w:rFonts w:ascii="Arial" w:hAnsi="Arial" w:cs="Arial"/>
                <w:snapToGrid w:val="0"/>
                <w:sz w:val="16"/>
                <w:szCs w:val="16"/>
              </w:rPr>
            </w:pPr>
          </w:p>
        </w:tc>
      </w:tr>
      <w:tr w:rsidR="00C534F4" w:rsidRPr="00DE3A6F" w14:paraId="462DB5D6" w14:textId="77777777" w:rsidTr="001C56DA">
        <w:trPr>
          <w:trHeight w:val="20"/>
        </w:trPr>
        <w:tc>
          <w:tcPr>
            <w:tcW w:w="1405" w:type="pct"/>
            <w:shd w:val="clear" w:color="auto" w:fill="auto"/>
          </w:tcPr>
          <w:p w14:paraId="0EC8C4A2" w14:textId="77777777" w:rsidR="00C534F4" w:rsidRPr="00DE3A6F" w:rsidRDefault="00C534F4" w:rsidP="00C534F4">
            <w:pPr>
              <w:ind w:right="-72"/>
              <w:rPr>
                <w:rFonts w:ascii="Arial" w:hAnsi="Arial" w:cs="Arial"/>
                <w:snapToGrid w:val="0"/>
                <w:sz w:val="16"/>
                <w:szCs w:val="16"/>
              </w:rPr>
            </w:pPr>
          </w:p>
        </w:tc>
        <w:tc>
          <w:tcPr>
            <w:tcW w:w="448" w:type="pct"/>
          </w:tcPr>
          <w:p w14:paraId="472C439B" w14:textId="77777777" w:rsidR="00C534F4" w:rsidRPr="00DE3A6F" w:rsidRDefault="00C534F4" w:rsidP="00C534F4">
            <w:pPr>
              <w:ind w:left="138" w:right="-72" w:hanging="138"/>
              <w:jc w:val="center"/>
              <w:rPr>
                <w:rFonts w:ascii="Arial" w:hAnsi="Arial" w:cs="Arial"/>
                <w:snapToGrid w:val="0"/>
                <w:sz w:val="16"/>
                <w:szCs w:val="16"/>
              </w:rPr>
            </w:pPr>
          </w:p>
        </w:tc>
        <w:tc>
          <w:tcPr>
            <w:tcW w:w="1030" w:type="pct"/>
            <w:shd w:val="clear" w:color="auto" w:fill="auto"/>
          </w:tcPr>
          <w:p w14:paraId="082A7976" w14:textId="77777777" w:rsidR="00C534F4" w:rsidRPr="00DE3A6F" w:rsidRDefault="00C534F4" w:rsidP="00C534F4">
            <w:pPr>
              <w:ind w:left="138" w:right="-72" w:hanging="138"/>
              <w:rPr>
                <w:rFonts w:ascii="Arial" w:hAnsi="Arial" w:cs="Arial"/>
                <w:snapToGrid w:val="0"/>
                <w:sz w:val="16"/>
                <w:szCs w:val="16"/>
              </w:rPr>
            </w:pPr>
          </w:p>
        </w:tc>
        <w:tc>
          <w:tcPr>
            <w:tcW w:w="348" w:type="pct"/>
            <w:shd w:val="clear" w:color="auto" w:fill="auto"/>
          </w:tcPr>
          <w:p w14:paraId="608269C6"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0620BCD5" w14:textId="77777777" w:rsidR="00C534F4" w:rsidRPr="00DE3A6F" w:rsidRDefault="00C534F4" w:rsidP="00C534F4">
            <w:pPr>
              <w:ind w:right="-72"/>
              <w:jc w:val="right"/>
              <w:rPr>
                <w:rFonts w:ascii="Arial" w:hAnsi="Arial" w:cs="Arial"/>
                <w:snapToGrid w:val="0"/>
                <w:sz w:val="16"/>
                <w:szCs w:val="16"/>
              </w:rPr>
            </w:pPr>
          </w:p>
        </w:tc>
        <w:tc>
          <w:tcPr>
            <w:tcW w:w="377" w:type="pct"/>
          </w:tcPr>
          <w:p w14:paraId="30F8DA12"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55D2C233" w14:textId="77777777" w:rsidR="00C534F4" w:rsidRPr="00DE3A6F" w:rsidRDefault="00C534F4" w:rsidP="00C534F4">
            <w:pPr>
              <w:ind w:right="-72"/>
              <w:jc w:val="right"/>
              <w:rPr>
                <w:rFonts w:ascii="Arial" w:hAnsi="Arial" w:cs="Arial"/>
                <w:snapToGrid w:val="0"/>
                <w:sz w:val="16"/>
                <w:szCs w:val="16"/>
              </w:rPr>
            </w:pPr>
          </w:p>
        </w:tc>
        <w:tc>
          <w:tcPr>
            <w:tcW w:w="338" w:type="pct"/>
          </w:tcPr>
          <w:p w14:paraId="1170FA51" w14:textId="77777777" w:rsidR="00C534F4" w:rsidRPr="00DE3A6F" w:rsidRDefault="00C534F4" w:rsidP="00C534F4">
            <w:pPr>
              <w:ind w:right="-72"/>
              <w:jc w:val="right"/>
              <w:rPr>
                <w:rFonts w:ascii="Arial" w:hAnsi="Arial" w:cs="Arial"/>
                <w:snapToGrid w:val="0"/>
                <w:sz w:val="16"/>
                <w:szCs w:val="16"/>
              </w:rPr>
            </w:pPr>
          </w:p>
        </w:tc>
        <w:tc>
          <w:tcPr>
            <w:tcW w:w="363" w:type="pct"/>
          </w:tcPr>
          <w:p w14:paraId="363FBC75" w14:textId="77777777" w:rsidR="00C534F4" w:rsidRPr="00DE3A6F" w:rsidRDefault="00C534F4" w:rsidP="00C534F4">
            <w:pPr>
              <w:ind w:right="-72"/>
              <w:jc w:val="right"/>
              <w:rPr>
                <w:rFonts w:ascii="Arial" w:hAnsi="Arial" w:cs="Arial"/>
                <w:snapToGrid w:val="0"/>
                <w:sz w:val="16"/>
                <w:szCs w:val="16"/>
              </w:rPr>
            </w:pPr>
          </w:p>
        </w:tc>
      </w:tr>
      <w:tr w:rsidR="00C534F4" w:rsidRPr="00DE3A6F" w14:paraId="451C24CB" w14:textId="77777777" w:rsidTr="001C56DA">
        <w:trPr>
          <w:trHeight w:val="20"/>
        </w:trPr>
        <w:tc>
          <w:tcPr>
            <w:tcW w:w="1405" w:type="pct"/>
            <w:shd w:val="clear" w:color="auto" w:fill="auto"/>
          </w:tcPr>
          <w:p w14:paraId="62A5AAB5" w14:textId="07D6082A"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xml:space="preserve">    - Dau Tieng Tay Ninh Energy Joint Stock Company</w:t>
            </w:r>
          </w:p>
        </w:tc>
        <w:tc>
          <w:tcPr>
            <w:tcW w:w="448" w:type="pct"/>
          </w:tcPr>
          <w:p w14:paraId="0892C50A"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Vietnam</w:t>
            </w:r>
          </w:p>
        </w:tc>
        <w:tc>
          <w:tcPr>
            <w:tcW w:w="1030" w:type="pct"/>
            <w:shd w:val="clear" w:color="auto" w:fill="auto"/>
          </w:tcPr>
          <w:p w14:paraId="019DB79A" w14:textId="0AE36429"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w:t>
            </w:r>
          </w:p>
        </w:tc>
        <w:tc>
          <w:tcPr>
            <w:tcW w:w="348" w:type="pct"/>
            <w:shd w:val="clear" w:color="auto" w:fill="auto"/>
          </w:tcPr>
          <w:p w14:paraId="1A992D72" w14:textId="390BE73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51" w:type="pct"/>
            <w:shd w:val="clear" w:color="auto" w:fill="auto"/>
          </w:tcPr>
          <w:p w14:paraId="01711F1F" w14:textId="78E366DE"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77" w:type="pct"/>
          </w:tcPr>
          <w:p w14:paraId="6BC3A9C9" w14:textId="2A02694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54.98</w:t>
            </w:r>
          </w:p>
        </w:tc>
        <w:tc>
          <w:tcPr>
            <w:tcW w:w="340" w:type="pct"/>
            <w:gridSpan w:val="2"/>
          </w:tcPr>
          <w:p w14:paraId="4C556B16" w14:textId="720B98A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54.98</w:t>
            </w:r>
          </w:p>
        </w:tc>
        <w:tc>
          <w:tcPr>
            <w:tcW w:w="338" w:type="pct"/>
          </w:tcPr>
          <w:p w14:paraId="03F9F759" w14:textId="10454D94"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45.02</w:t>
            </w:r>
          </w:p>
        </w:tc>
        <w:tc>
          <w:tcPr>
            <w:tcW w:w="363" w:type="pct"/>
          </w:tcPr>
          <w:p w14:paraId="2792C855" w14:textId="3EB1C734"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45.02</w:t>
            </w:r>
          </w:p>
        </w:tc>
      </w:tr>
      <w:tr w:rsidR="00C534F4" w:rsidRPr="00DE3A6F" w14:paraId="4E9B602E" w14:textId="77777777" w:rsidTr="001C56DA">
        <w:trPr>
          <w:trHeight w:val="20"/>
        </w:trPr>
        <w:tc>
          <w:tcPr>
            <w:tcW w:w="1405" w:type="pct"/>
            <w:shd w:val="clear" w:color="auto" w:fill="auto"/>
          </w:tcPr>
          <w:p w14:paraId="63BC5743" w14:textId="77777777" w:rsidR="00C534F4" w:rsidRPr="00DE3A6F" w:rsidRDefault="00C534F4" w:rsidP="00C534F4">
            <w:pPr>
              <w:ind w:right="-72"/>
              <w:rPr>
                <w:rFonts w:ascii="Arial" w:hAnsi="Arial" w:cs="Arial"/>
                <w:snapToGrid w:val="0"/>
                <w:sz w:val="16"/>
                <w:szCs w:val="16"/>
              </w:rPr>
            </w:pPr>
          </w:p>
        </w:tc>
        <w:tc>
          <w:tcPr>
            <w:tcW w:w="448" w:type="pct"/>
          </w:tcPr>
          <w:p w14:paraId="4B6C852C" w14:textId="77777777" w:rsidR="00C534F4" w:rsidRPr="00DE3A6F" w:rsidRDefault="00C534F4" w:rsidP="00C534F4">
            <w:pPr>
              <w:ind w:left="138" w:right="-72" w:hanging="138"/>
              <w:jc w:val="center"/>
              <w:rPr>
                <w:rFonts w:ascii="Arial" w:hAnsi="Arial" w:cs="Arial"/>
                <w:snapToGrid w:val="0"/>
                <w:sz w:val="16"/>
                <w:szCs w:val="16"/>
              </w:rPr>
            </w:pPr>
          </w:p>
        </w:tc>
        <w:tc>
          <w:tcPr>
            <w:tcW w:w="1030" w:type="pct"/>
            <w:shd w:val="clear" w:color="auto" w:fill="auto"/>
          </w:tcPr>
          <w:p w14:paraId="1D3DCF0A" w14:textId="77777777" w:rsidR="00C534F4" w:rsidRPr="00DE3A6F" w:rsidRDefault="00C534F4" w:rsidP="00C534F4">
            <w:pPr>
              <w:ind w:left="138" w:right="-72" w:hanging="138"/>
              <w:rPr>
                <w:rFonts w:ascii="Arial" w:hAnsi="Arial" w:cs="Arial"/>
                <w:snapToGrid w:val="0"/>
                <w:sz w:val="16"/>
                <w:szCs w:val="16"/>
              </w:rPr>
            </w:pPr>
          </w:p>
        </w:tc>
        <w:tc>
          <w:tcPr>
            <w:tcW w:w="348" w:type="pct"/>
            <w:shd w:val="clear" w:color="auto" w:fill="auto"/>
          </w:tcPr>
          <w:p w14:paraId="673C753E"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156AB7B9" w14:textId="77777777" w:rsidR="00C534F4" w:rsidRPr="00DE3A6F" w:rsidRDefault="00C534F4" w:rsidP="00C534F4">
            <w:pPr>
              <w:ind w:right="-72"/>
              <w:jc w:val="right"/>
              <w:rPr>
                <w:rFonts w:ascii="Arial" w:hAnsi="Arial" w:cs="Arial"/>
                <w:snapToGrid w:val="0"/>
                <w:sz w:val="16"/>
                <w:szCs w:val="16"/>
              </w:rPr>
            </w:pPr>
          </w:p>
        </w:tc>
        <w:tc>
          <w:tcPr>
            <w:tcW w:w="377" w:type="pct"/>
          </w:tcPr>
          <w:p w14:paraId="3A16F2C6"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1D6C631C" w14:textId="77777777" w:rsidR="00C534F4" w:rsidRPr="00DE3A6F" w:rsidRDefault="00C534F4" w:rsidP="00C534F4">
            <w:pPr>
              <w:ind w:right="-72"/>
              <w:jc w:val="right"/>
              <w:rPr>
                <w:rFonts w:ascii="Arial" w:hAnsi="Arial" w:cs="Arial"/>
                <w:snapToGrid w:val="0"/>
                <w:sz w:val="16"/>
                <w:szCs w:val="16"/>
              </w:rPr>
            </w:pPr>
          </w:p>
        </w:tc>
        <w:tc>
          <w:tcPr>
            <w:tcW w:w="338" w:type="pct"/>
          </w:tcPr>
          <w:p w14:paraId="6222E018" w14:textId="77777777" w:rsidR="00C534F4" w:rsidRPr="00DE3A6F" w:rsidRDefault="00C534F4" w:rsidP="00C534F4">
            <w:pPr>
              <w:ind w:right="-72"/>
              <w:jc w:val="right"/>
              <w:rPr>
                <w:rFonts w:ascii="Arial" w:hAnsi="Arial" w:cs="Arial"/>
                <w:snapToGrid w:val="0"/>
                <w:sz w:val="16"/>
                <w:szCs w:val="16"/>
              </w:rPr>
            </w:pPr>
          </w:p>
        </w:tc>
        <w:tc>
          <w:tcPr>
            <w:tcW w:w="363" w:type="pct"/>
          </w:tcPr>
          <w:p w14:paraId="6EFBD806" w14:textId="77777777" w:rsidR="00C534F4" w:rsidRPr="00DE3A6F" w:rsidRDefault="00C534F4" w:rsidP="00C534F4">
            <w:pPr>
              <w:ind w:right="-72"/>
              <w:jc w:val="right"/>
              <w:rPr>
                <w:rFonts w:ascii="Arial" w:hAnsi="Arial" w:cs="Arial"/>
                <w:snapToGrid w:val="0"/>
                <w:sz w:val="16"/>
                <w:szCs w:val="16"/>
              </w:rPr>
            </w:pPr>
          </w:p>
        </w:tc>
      </w:tr>
      <w:tr w:rsidR="00C534F4" w:rsidRPr="00DE3A6F" w14:paraId="4D561D61" w14:textId="77777777" w:rsidTr="001C56DA">
        <w:trPr>
          <w:trHeight w:val="20"/>
        </w:trPr>
        <w:tc>
          <w:tcPr>
            <w:tcW w:w="1405" w:type="pct"/>
            <w:shd w:val="clear" w:color="auto" w:fill="auto"/>
          </w:tcPr>
          <w:p w14:paraId="61269245" w14:textId="2CFC9BC9"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xml:space="preserve">B.Grimm Renewable Power 2 Limited </w:t>
            </w:r>
          </w:p>
        </w:tc>
        <w:tc>
          <w:tcPr>
            <w:tcW w:w="448" w:type="pct"/>
          </w:tcPr>
          <w:p w14:paraId="1FC64BD7"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1030" w:type="pct"/>
            <w:shd w:val="clear" w:color="auto" w:fill="auto"/>
          </w:tcPr>
          <w:p w14:paraId="15584ABA"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napToGrid w:val="0"/>
                <w:sz w:val="16"/>
                <w:szCs w:val="16"/>
              </w:rPr>
              <w:t>Investing in electric power business</w:t>
            </w:r>
          </w:p>
        </w:tc>
        <w:tc>
          <w:tcPr>
            <w:tcW w:w="348" w:type="pct"/>
            <w:shd w:val="clear" w:color="auto" w:fill="auto"/>
          </w:tcPr>
          <w:p w14:paraId="77379051" w14:textId="18B2ADF5"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51" w:type="pct"/>
            <w:shd w:val="clear" w:color="auto" w:fill="auto"/>
          </w:tcPr>
          <w:p w14:paraId="29A86FF5" w14:textId="3FF306AF"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77" w:type="pct"/>
          </w:tcPr>
          <w:p w14:paraId="3DDBDFA6" w14:textId="398E50B1"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40" w:type="pct"/>
            <w:gridSpan w:val="2"/>
          </w:tcPr>
          <w:p w14:paraId="371FAE62" w14:textId="4533ED2F"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38" w:type="pct"/>
          </w:tcPr>
          <w:p w14:paraId="5571BF97" w14:textId="4DBDED93"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c>
          <w:tcPr>
            <w:tcW w:w="363" w:type="pct"/>
          </w:tcPr>
          <w:p w14:paraId="07CFE378" w14:textId="2E795B6F"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r>
      <w:tr w:rsidR="00C534F4" w:rsidRPr="00DE3A6F" w14:paraId="58496518" w14:textId="77777777" w:rsidTr="001C56DA">
        <w:trPr>
          <w:trHeight w:val="20"/>
        </w:trPr>
        <w:tc>
          <w:tcPr>
            <w:tcW w:w="1405" w:type="pct"/>
            <w:shd w:val="clear" w:color="auto" w:fill="auto"/>
          </w:tcPr>
          <w:p w14:paraId="22EB43DF" w14:textId="77777777"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with a subsidiary as follows:</w:t>
            </w:r>
          </w:p>
        </w:tc>
        <w:tc>
          <w:tcPr>
            <w:tcW w:w="448" w:type="pct"/>
          </w:tcPr>
          <w:p w14:paraId="36979183"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6FB61DB6" w14:textId="77777777" w:rsidR="00C534F4" w:rsidRPr="00DE3A6F" w:rsidRDefault="00C534F4" w:rsidP="00C534F4">
            <w:pPr>
              <w:ind w:left="138" w:right="-72" w:hanging="138"/>
              <w:rPr>
                <w:rFonts w:ascii="Arial" w:hAnsi="Arial" w:cs="Arial"/>
                <w:spacing w:val="-2"/>
                <w:sz w:val="16"/>
                <w:szCs w:val="16"/>
                <w:lang w:val="en-US"/>
              </w:rPr>
            </w:pPr>
          </w:p>
        </w:tc>
        <w:tc>
          <w:tcPr>
            <w:tcW w:w="348" w:type="pct"/>
            <w:shd w:val="clear" w:color="auto" w:fill="auto"/>
          </w:tcPr>
          <w:p w14:paraId="389EC821"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3E705AF4" w14:textId="77777777" w:rsidR="00C534F4" w:rsidRPr="00DE3A6F" w:rsidRDefault="00C534F4" w:rsidP="00C534F4">
            <w:pPr>
              <w:ind w:right="-72"/>
              <w:jc w:val="right"/>
              <w:rPr>
                <w:rFonts w:ascii="Arial" w:hAnsi="Arial" w:cs="Arial"/>
                <w:sz w:val="16"/>
                <w:szCs w:val="16"/>
              </w:rPr>
            </w:pPr>
          </w:p>
        </w:tc>
        <w:tc>
          <w:tcPr>
            <w:tcW w:w="377" w:type="pct"/>
          </w:tcPr>
          <w:p w14:paraId="775E089F" w14:textId="77777777" w:rsidR="00C534F4" w:rsidRPr="00DE3A6F" w:rsidRDefault="00C534F4" w:rsidP="00C534F4">
            <w:pPr>
              <w:ind w:right="-72"/>
              <w:jc w:val="right"/>
              <w:rPr>
                <w:rFonts w:ascii="Arial" w:hAnsi="Arial" w:cs="Arial"/>
                <w:sz w:val="16"/>
                <w:szCs w:val="16"/>
              </w:rPr>
            </w:pPr>
          </w:p>
        </w:tc>
        <w:tc>
          <w:tcPr>
            <w:tcW w:w="340" w:type="pct"/>
            <w:gridSpan w:val="2"/>
          </w:tcPr>
          <w:p w14:paraId="6D7DAEA0" w14:textId="77777777" w:rsidR="00C534F4" w:rsidRPr="00DE3A6F" w:rsidRDefault="00C534F4" w:rsidP="00C534F4">
            <w:pPr>
              <w:ind w:right="-72"/>
              <w:jc w:val="right"/>
              <w:rPr>
                <w:rFonts w:ascii="Arial" w:hAnsi="Arial" w:cs="Arial"/>
                <w:sz w:val="16"/>
                <w:szCs w:val="16"/>
              </w:rPr>
            </w:pPr>
          </w:p>
        </w:tc>
        <w:tc>
          <w:tcPr>
            <w:tcW w:w="338" w:type="pct"/>
          </w:tcPr>
          <w:p w14:paraId="09A11B80" w14:textId="77777777" w:rsidR="00C534F4" w:rsidRPr="00DE3A6F" w:rsidRDefault="00C534F4" w:rsidP="00C534F4">
            <w:pPr>
              <w:ind w:right="-72"/>
              <w:jc w:val="right"/>
              <w:rPr>
                <w:rFonts w:ascii="Arial" w:hAnsi="Arial" w:cs="Arial"/>
                <w:sz w:val="16"/>
                <w:szCs w:val="16"/>
              </w:rPr>
            </w:pPr>
          </w:p>
        </w:tc>
        <w:tc>
          <w:tcPr>
            <w:tcW w:w="363" w:type="pct"/>
          </w:tcPr>
          <w:p w14:paraId="04A8BC38" w14:textId="77777777" w:rsidR="00C534F4" w:rsidRPr="00DE3A6F" w:rsidRDefault="00C534F4" w:rsidP="00C534F4">
            <w:pPr>
              <w:ind w:right="-72"/>
              <w:jc w:val="right"/>
              <w:rPr>
                <w:rFonts w:ascii="Arial" w:hAnsi="Arial" w:cs="Arial"/>
                <w:sz w:val="16"/>
                <w:szCs w:val="16"/>
              </w:rPr>
            </w:pPr>
          </w:p>
        </w:tc>
      </w:tr>
      <w:tr w:rsidR="00C534F4" w:rsidRPr="00DE3A6F" w14:paraId="402F1B7B" w14:textId="77777777" w:rsidTr="001C56DA">
        <w:trPr>
          <w:trHeight w:val="20"/>
        </w:trPr>
        <w:tc>
          <w:tcPr>
            <w:tcW w:w="1405" w:type="pct"/>
            <w:shd w:val="clear" w:color="auto" w:fill="auto"/>
          </w:tcPr>
          <w:p w14:paraId="12B81EC4" w14:textId="77777777" w:rsidR="00C534F4" w:rsidRPr="00DE3A6F" w:rsidRDefault="00C534F4" w:rsidP="00C534F4">
            <w:pPr>
              <w:ind w:right="-72"/>
              <w:rPr>
                <w:rFonts w:ascii="Arial" w:hAnsi="Arial" w:cs="Arial"/>
                <w:snapToGrid w:val="0"/>
                <w:sz w:val="16"/>
                <w:szCs w:val="16"/>
              </w:rPr>
            </w:pPr>
          </w:p>
        </w:tc>
        <w:tc>
          <w:tcPr>
            <w:tcW w:w="448" w:type="pct"/>
          </w:tcPr>
          <w:p w14:paraId="3C80FEE6"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3BBF9226" w14:textId="77777777" w:rsidR="00C534F4" w:rsidRPr="00DE3A6F" w:rsidRDefault="00C534F4" w:rsidP="00C534F4">
            <w:pPr>
              <w:ind w:left="138" w:right="-72" w:hanging="138"/>
              <w:rPr>
                <w:rFonts w:ascii="Arial" w:hAnsi="Arial" w:cs="Arial"/>
                <w:spacing w:val="-2"/>
                <w:sz w:val="16"/>
                <w:szCs w:val="16"/>
                <w:lang w:val="en-US"/>
              </w:rPr>
            </w:pPr>
          </w:p>
        </w:tc>
        <w:tc>
          <w:tcPr>
            <w:tcW w:w="348" w:type="pct"/>
            <w:shd w:val="clear" w:color="auto" w:fill="auto"/>
          </w:tcPr>
          <w:p w14:paraId="3F56986B"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782207D3" w14:textId="77777777" w:rsidR="00C534F4" w:rsidRPr="00DE3A6F" w:rsidRDefault="00C534F4" w:rsidP="00C534F4">
            <w:pPr>
              <w:ind w:right="-72"/>
              <w:jc w:val="right"/>
              <w:rPr>
                <w:rFonts w:ascii="Arial" w:hAnsi="Arial" w:cs="Arial"/>
                <w:sz w:val="16"/>
                <w:szCs w:val="16"/>
              </w:rPr>
            </w:pPr>
          </w:p>
        </w:tc>
        <w:tc>
          <w:tcPr>
            <w:tcW w:w="377" w:type="pct"/>
          </w:tcPr>
          <w:p w14:paraId="4C932A61" w14:textId="77777777" w:rsidR="00C534F4" w:rsidRPr="00DE3A6F" w:rsidRDefault="00C534F4" w:rsidP="00C534F4">
            <w:pPr>
              <w:ind w:right="-72"/>
              <w:jc w:val="right"/>
              <w:rPr>
                <w:rFonts w:ascii="Arial" w:hAnsi="Arial" w:cs="Arial"/>
                <w:sz w:val="16"/>
                <w:szCs w:val="16"/>
              </w:rPr>
            </w:pPr>
          </w:p>
        </w:tc>
        <w:tc>
          <w:tcPr>
            <w:tcW w:w="340" w:type="pct"/>
            <w:gridSpan w:val="2"/>
          </w:tcPr>
          <w:p w14:paraId="44CDA77A" w14:textId="77777777" w:rsidR="00C534F4" w:rsidRPr="00DE3A6F" w:rsidRDefault="00C534F4" w:rsidP="00C534F4">
            <w:pPr>
              <w:ind w:right="-72"/>
              <w:jc w:val="right"/>
              <w:rPr>
                <w:rFonts w:ascii="Arial" w:hAnsi="Arial" w:cs="Arial"/>
                <w:sz w:val="16"/>
                <w:szCs w:val="16"/>
              </w:rPr>
            </w:pPr>
          </w:p>
        </w:tc>
        <w:tc>
          <w:tcPr>
            <w:tcW w:w="338" w:type="pct"/>
          </w:tcPr>
          <w:p w14:paraId="209EBDCD" w14:textId="77777777" w:rsidR="00C534F4" w:rsidRPr="00DE3A6F" w:rsidRDefault="00C534F4" w:rsidP="00C534F4">
            <w:pPr>
              <w:ind w:right="-72"/>
              <w:jc w:val="right"/>
              <w:rPr>
                <w:rFonts w:ascii="Arial" w:hAnsi="Arial" w:cs="Arial"/>
                <w:sz w:val="16"/>
                <w:szCs w:val="16"/>
              </w:rPr>
            </w:pPr>
          </w:p>
        </w:tc>
        <w:tc>
          <w:tcPr>
            <w:tcW w:w="363" w:type="pct"/>
          </w:tcPr>
          <w:p w14:paraId="04E42A15" w14:textId="77777777" w:rsidR="00C534F4" w:rsidRPr="00DE3A6F" w:rsidRDefault="00C534F4" w:rsidP="00C534F4">
            <w:pPr>
              <w:ind w:right="-72"/>
              <w:jc w:val="right"/>
              <w:rPr>
                <w:rFonts w:ascii="Arial" w:hAnsi="Arial" w:cs="Arial"/>
                <w:sz w:val="16"/>
                <w:szCs w:val="16"/>
              </w:rPr>
            </w:pPr>
          </w:p>
        </w:tc>
      </w:tr>
      <w:tr w:rsidR="00C534F4" w:rsidRPr="00DE3A6F" w14:paraId="0FB8C6F2" w14:textId="77777777" w:rsidTr="001C56DA">
        <w:trPr>
          <w:trHeight w:val="20"/>
        </w:trPr>
        <w:tc>
          <w:tcPr>
            <w:tcW w:w="1405" w:type="pct"/>
            <w:shd w:val="clear" w:color="auto" w:fill="auto"/>
          </w:tcPr>
          <w:p w14:paraId="6A3E0BD5" w14:textId="77777777"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Phu Yen TTP Joint Stock Company</w:t>
            </w:r>
          </w:p>
        </w:tc>
        <w:tc>
          <w:tcPr>
            <w:tcW w:w="448" w:type="pct"/>
          </w:tcPr>
          <w:p w14:paraId="6958D586"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Vietnam</w:t>
            </w:r>
          </w:p>
        </w:tc>
        <w:tc>
          <w:tcPr>
            <w:tcW w:w="1030" w:type="pct"/>
            <w:shd w:val="clear" w:color="auto" w:fill="auto"/>
          </w:tcPr>
          <w:p w14:paraId="10046C25" w14:textId="48CB0E61"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w:t>
            </w:r>
          </w:p>
        </w:tc>
        <w:tc>
          <w:tcPr>
            <w:tcW w:w="348" w:type="pct"/>
            <w:shd w:val="clear" w:color="auto" w:fill="auto"/>
          </w:tcPr>
          <w:p w14:paraId="14B58197" w14:textId="19C85C9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51" w:type="pct"/>
            <w:shd w:val="clear" w:color="auto" w:fill="auto"/>
          </w:tcPr>
          <w:p w14:paraId="12392F89" w14:textId="601C342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77" w:type="pct"/>
          </w:tcPr>
          <w:p w14:paraId="36E15EA8" w14:textId="23BA661A"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79.98</w:t>
            </w:r>
          </w:p>
        </w:tc>
        <w:tc>
          <w:tcPr>
            <w:tcW w:w="340" w:type="pct"/>
            <w:gridSpan w:val="2"/>
          </w:tcPr>
          <w:p w14:paraId="7EF91C3C" w14:textId="00B588B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79.98</w:t>
            </w:r>
          </w:p>
        </w:tc>
        <w:tc>
          <w:tcPr>
            <w:tcW w:w="338" w:type="pct"/>
          </w:tcPr>
          <w:p w14:paraId="35BD1565" w14:textId="0A4FFB3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20.02</w:t>
            </w:r>
          </w:p>
        </w:tc>
        <w:tc>
          <w:tcPr>
            <w:tcW w:w="363" w:type="pct"/>
          </w:tcPr>
          <w:p w14:paraId="31EA973D" w14:textId="6D39783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20.02</w:t>
            </w:r>
          </w:p>
        </w:tc>
      </w:tr>
      <w:tr w:rsidR="00C534F4" w:rsidRPr="00DE3A6F" w14:paraId="1E2DCAA1" w14:textId="77777777" w:rsidTr="001C56DA">
        <w:trPr>
          <w:trHeight w:val="20"/>
        </w:trPr>
        <w:tc>
          <w:tcPr>
            <w:tcW w:w="1405" w:type="pct"/>
            <w:shd w:val="clear" w:color="auto" w:fill="auto"/>
          </w:tcPr>
          <w:p w14:paraId="3EB4E5D7" w14:textId="77777777" w:rsidR="00C534F4" w:rsidRPr="00DE3A6F" w:rsidRDefault="00C534F4" w:rsidP="00C534F4">
            <w:pPr>
              <w:ind w:right="-72"/>
              <w:rPr>
                <w:rFonts w:ascii="Arial" w:hAnsi="Arial" w:cs="Arial"/>
                <w:snapToGrid w:val="0"/>
                <w:sz w:val="16"/>
                <w:szCs w:val="16"/>
              </w:rPr>
            </w:pPr>
          </w:p>
        </w:tc>
        <w:tc>
          <w:tcPr>
            <w:tcW w:w="448" w:type="pct"/>
          </w:tcPr>
          <w:p w14:paraId="3CE23E39"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4E79F7BC" w14:textId="77777777" w:rsidR="00C534F4" w:rsidRPr="00DE3A6F" w:rsidRDefault="00C534F4" w:rsidP="00C534F4">
            <w:pPr>
              <w:ind w:left="138" w:right="-72" w:hanging="138"/>
              <w:rPr>
                <w:rFonts w:ascii="Arial" w:hAnsi="Arial" w:cs="Arial"/>
                <w:spacing w:val="-2"/>
                <w:sz w:val="16"/>
                <w:szCs w:val="16"/>
                <w:lang w:val="en-US"/>
              </w:rPr>
            </w:pPr>
          </w:p>
        </w:tc>
        <w:tc>
          <w:tcPr>
            <w:tcW w:w="348" w:type="pct"/>
            <w:shd w:val="clear" w:color="auto" w:fill="auto"/>
          </w:tcPr>
          <w:p w14:paraId="3821B7C5"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0093DD8E" w14:textId="77777777" w:rsidR="00C534F4" w:rsidRPr="00DE3A6F" w:rsidRDefault="00C534F4" w:rsidP="00C534F4">
            <w:pPr>
              <w:ind w:right="-72"/>
              <w:jc w:val="right"/>
              <w:rPr>
                <w:rFonts w:ascii="Arial" w:hAnsi="Arial" w:cs="Arial"/>
                <w:sz w:val="16"/>
                <w:szCs w:val="16"/>
              </w:rPr>
            </w:pPr>
          </w:p>
        </w:tc>
        <w:tc>
          <w:tcPr>
            <w:tcW w:w="377" w:type="pct"/>
          </w:tcPr>
          <w:p w14:paraId="43A75406" w14:textId="77777777" w:rsidR="00C534F4" w:rsidRPr="00DE3A6F" w:rsidRDefault="00C534F4" w:rsidP="00C534F4">
            <w:pPr>
              <w:ind w:right="-72"/>
              <w:jc w:val="right"/>
              <w:rPr>
                <w:rFonts w:ascii="Arial" w:hAnsi="Arial" w:cs="Arial"/>
                <w:sz w:val="16"/>
                <w:szCs w:val="16"/>
              </w:rPr>
            </w:pPr>
          </w:p>
        </w:tc>
        <w:tc>
          <w:tcPr>
            <w:tcW w:w="340" w:type="pct"/>
            <w:gridSpan w:val="2"/>
          </w:tcPr>
          <w:p w14:paraId="054F2FF1" w14:textId="77777777" w:rsidR="00C534F4" w:rsidRPr="00DE3A6F" w:rsidRDefault="00C534F4" w:rsidP="00C534F4">
            <w:pPr>
              <w:ind w:right="-72"/>
              <w:jc w:val="right"/>
              <w:rPr>
                <w:rFonts w:ascii="Arial" w:hAnsi="Arial" w:cs="Arial"/>
                <w:sz w:val="16"/>
                <w:szCs w:val="16"/>
              </w:rPr>
            </w:pPr>
          </w:p>
        </w:tc>
        <w:tc>
          <w:tcPr>
            <w:tcW w:w="338" w:type="pct"/>
          </w:tcPr>
          <w:p w14:paraId="49EEF39C" w14:textId="77777777" w:rsidR="00C534F4" w:rsidRPr="00DE3A6F" w:rsidRDefault="00C534F4" w:rsidP="00C534F4">
            <w:pPr>
              <w:ind w:right="-72"/>
              <w:jc w:val="right"/>
              <w:rPr>
                <w:rFonts w:ascii="Arial" w:hAnsi="Arial" w:cs="Arial"/>
                <w:sz w:val="16"/>
                <w:szCs w:val="16"/>
              </w:rPr>
            </w:pPr>
          </w:p>
        </w:tc>
        <w:tc>
          <w:tcPr>
            <w:tcW w:w="363" w:type="pct"/>
          </w:tcPr>
          <w:p w14:paraId="6F049750" w14:textId="77777777" w:rsidR="00C534F4" w:rsidRPr="00DE3A6F" w:rsidRDefault="00C534F4" w:rsidP="00C534F4">
            <w:pPr>
              <w:ind w:right="-72"/>
              <w:jc w:val="right"/>
              <w:rPr>
                <w:rFonts w:ascii="Arial" w:hAnsi="Arial" w:cs="Arial"/>
                <w:sz w:val="16"/>
                <w:szCs w:val="16"/>
              </w:rPr>
            </w:pPr>
          </w:p>
        </w:tc>
      </w:tr>
      <w:tr w:rsidR="00C534F4" w:rsidRPr="00DE3A6F" w14:paraId="600A3B99" w14:textId="77777777" w:rsidTr="001C56DA">
        <w:trPr>
          <w:trHeight w:val="20"/>
        </w:trPr>
        <w:tc>
          <w:tcPr>
            <w:tcW w:w="1405" w:type="pct"/>
            <w:shd w:val="clear" w:color="auto" w:fill="auto"/>
          </w:tcPr>
          <w:p w14:paraId="4418F9EA" w14:textId="6C83EAAB"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xml:space="preserve">B.Grimm Power Smart Solution Limited </w:t>
            </w:r>
          </w:p>
        </w:tc>
        <w:tc>
          <w:tcPr>
            <w:tcW w:w="448" w:type="pct"/>
          </w:tcPr>
          <w:p w14:paraId="0D386D43"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1030" w:type="pct"/>
            <w:shd w:val="clear" w:color="auto" w:fill="auto"/>
          </w:tcPr>
          <w:p w14:paraId="48C4625B" w14:textId="0AA26E24"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napToGrid w:val="0"/>
                <w:sz w:val="16"/>
                <w:szCs w:val="16"/>
              </w:rPr>
              <w:t xml:space="preserve">Solar power plant project management  </w:t>
            </w:r>
            <w:r w:rsidR="00895D9F" w:rsidRPr="00DE3A6F">
              <w:rPr>
                <w:rFonts w:ascii="Arial" w:hAnsi="Arial" w:cs="Arial"/>
                <w:snapToGrid w:val="0"/>
                <w:sz w:val="16"/>
                <w:szCs w:val="16"/>
              </w:rPr>
              <w:t>(commenced operation in 2020)</w:t>
            </w:r>
          </w:p>
        </w:tc>
        <w:tc>
          <w:tcPr>
            <w:tcW w:w="348" w:type="pct"/>
            <w:shd w:val="clear" w:color="auto" w:fill="auto"/>
          </w:tcPr>
          <w:p w14:paraId="30FE0DAF" w14:textId="36948C08"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51" w:type="pct"/>
            <w:shd w:val="clear" w:color="auto" w:fill="auto"/>
          </w:tcPr>
          <w:p w14:paraId="1D5FB723" w14:textId="4E701E02"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77" w:type="pct"/>
          </w:tcPr>
          <w:p w14:paraId="7C0174E8" w14:textId="40EBB814"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40" w:type="pct"/>
            <w:gridSpan w:val="2"/>
          </w:tcPr>
          <w:p w14:paraId="5EEED527" w14:textId="50C4DB06"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38" w:type="pct"/>
          </w:tcPr>
          <w:p w14:paraId="0B74102A" w14:textId="39649491"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c>
          <w:tcPr>
            <w:tcW w:w="363" w:type="pct"/>
          </w:tcPr>
          <w:p w14:paraId="7E9CCA4F" w14:textId="752864BC"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r>
      <w:tr w:rsidR="00C534F4" w:rsidRPr="00DE3A6F" w14:paraId="0614375C" w14:textId="77777777" w:rsidTr="001C56DA">
        <w:trPr>
          <w:trHeight w:val="20"/>
        </w:trPr>
        <w:tc>
          <w:tcPr>
            <w:tcW w:w="1405" w:type="pct"/>
            <w:shd w:val="clear" w:color="auto" w:fill="auto"/>
          </w:tcPr>
          <w:p w14:paraId="039D4303" w14:textId="77777777" w:rsidR="00C534F4" w:rsidRPr="00DE3A6F" w:rsidRDefault="00C534F4" w:rsidP="00C534F4">
            <w:pPr>
              <w:ind w:right="-72"/>
              <w:rPr>
                <w:rFonts w:ascii="Arial" w:hAnsi="Arial" w:cs="Arial"/>
                <w:snapToGrid w:val="0"/>
                <w:sz w:val="16"/>
                <w:szCs w:val="16"/>
              </w:rPr>
            </w:pPr>
          </w:p>
        </w:tc>
        <w:tc>
          <w:tcPr>
            <w:tcW w:w="448" w:type="pct"/>
          </w:tcPr>
          <w:p w14:paraId="4320892E"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523B814D" w14:textId="77777777" w:rsidR="00C534F4" w:rsidRPr="00DE3A6F" w:rsidRDefault="00C534F4" w:rsidP="00C534F4">
            <w:pPr>
              <w:ind w:left="138" w:right="-72" w:hanging="138"/>
              <w:rPr>
                <w:rFonts w:ascii="Arial" w:hAnsi="Arial" w:cs="Arial"/>
                <w:spacing w:val="-2"/>
                <w:sz w:val="16"/>
                <w:szCs w:val="16"/>
                <w:lang w:val="en-US"/>
              </w:rPr>
            </w:pPr>
          </w:p>
        </w:tc>
        <w:tc>
          <w:tcPr>
            <w:tcW w:w="348" w:type="pct"/>
            <w:shd w:val="clear" w:color="auto" w:fill="auto"/>
          </w:tcPr>
          <w:p w14:paraId="4FDC4DC6"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51A086DC" w14:textId="77777777" w:rsidR="00C534F4" w:rsidRPr="00DE3A6F" w:rsidRDefault="00C534F4" w:rsidP="00C534F4">
            <w:pPr>
              <w:ind w:right="-72"/>
              <w:jc w:val="right"/>
              <w:rPr>
                <w:rFonts w:ascii="Arial" w:hAnsi="Arial" w:cs="Arial"/>
                <w:sz w:val="16"/>
                <w:szCs w:val="16"/>
              </w:rPr>
            </w:pPr>
          </w:p>
        </w:tc>
        <w:tc>
          <w:tcPr>
            <w:tcW w:w="377" w:type="pct"/>
          </w:tcPr>
          <w:p w14:paraId="16628F46" w14:textId="77777777" w:rsidR="00C534F4" w:rsidRPr="00DE3A6F" w:rsidRDefault="00C534F4" w:rsidP="00C534F4">
            <w:pPr>
              <w:ind w:right="-72"/>
              <w:jc w:val="right"/>
              <w:rPr>
                <w:rFonts w:ascii="Arial" w:hAnsi="Arial" w:cs="Arial"/>
                <w:sz w:val="16"/>
                <w:szCs w:val="16"/>
              </w:rPr>
            </w:pPr>
          </w:p>
        </w:tc>
        <w:tc>
          <w:tcPr>
            <w:tcW w:w="340" w:type="pct"/>
            <w:gridSpan w:val="2"/>
          </w:tcPr>
          <w:p w14:paraId="5E1F32BD" w14:textId="77777777" w:rsidR="00C534F4" w:rsidRPr="00DE3A6F" w:rsidRDefault="00C534F4" w:rsidP="00C534F4">
            <w:pPr>
              <w:ind w:right="-72"/>
              <w:jc w:val="right"/>
              <w:rPr>
                <w:rFonts w:ascii="Arial" w:hAnsi="Arial" w:cs="Arial"/>
                <w:sz w:val="16"/>
                <w:szCs w:val="16"/>
              </w:rPr>
            </w:pPr>
          </w:p>
        </w:tc>
        <w:tc>
          <w:tcPr>
            <w:tcW w:w="338" w:type="pct"/>
          </w:tcPr>
          <w:p w14:paraId="6DEA7358" w14:textId="77777777" w:rsidR="00C534F4" w:rsidRPr="00DE3A6F" w:rsidRDefault="00C534F4" w:rsidP="00C534F4">
            <w:pPr>
              <w:ind w:right="-72"/>
              <w:jc w:val="right"/>
              <w:rPr>
                <w:rFonts w:ascii="Arial" w:hAnsi="Arial" w:cs="Arial"/>
                <w:sz w:val="16"/>
                <w:szCs w:val="16"/>
              </w:rPr>
            </w:pPr>
          </w:p>
        </w:tc>
        <w:tc>
          <w:tcPr>
            <w:tcW w:w="363" w:type="pct"/>
          </w:tcPr>
          <w:p w14:paraId="5657EC61" w14:textId="77777777" w:rsidR="00C534F4" w:rsidRPr="00DE3A6F" w:rsidRDefault="00C534F4" w:rsidP="00C534F4">
            <w:pPr>
              <w:ind w:right="-72"/>
              <w:jc w:val="right"/>
              <w:rPr>
                <w:rFonts w:ascii="Arial" w:hAnsi="Arial" w:cs="Arial"/>
                <w:sz w:val="16"/>
                <w:szCs w:val="16"/>
              </w:rPr>
            </w:pPr>
          </w:p>
        </w:tc>
      </w:tr>
      <w:tr w:rsidR="00C534F4" w:rsidRPr="00DE3A6F" w14:paraId="614DD5E6" w14:textId="77777777" w:rsidTr="001C56DA">
        <w:trPr>
          <w:trHeight w:val="20"/>
        </w:trPr>
        <w:tc>
          <w:tcPr>
            <w:tcW w:w="1405" w:type="pct"/>
            <w:shd w:val="clear" w:color="auto" w:fill="auto"/>
          </w:tcPr>
          <w:p w14:paraId="66EAF8AF" w14:textId="1BCEA03A"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 xml:space="preserve">B.Grimm LNG Limited </w:t>
            </w:r>
          </w:p>
        </w:tc>
        <w:tc>
          <w:tcPr>
            <w:tcW w:w="448" w:type="pct"/>
          </w:tcPr>
          <w:p w14:paraId="5F534D94"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1030" w:type="pct"/>
            <w:shd w:val="clear" w:color="auto" w:fill="auto"/>
          </w:tcPr>
          <w:p w14:paraId="19D41836" w14:textId="1A0BC396"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napToGrid w:val="0"/>
                <w:sz w:val="16"/>
                <w:szCs w:val="16"/>
              </w:rPr>
              <w:t>Natural gas generating and distributing       (has not yet commenced operation)</w:t>
            </w:r>
          </w:p>
        </w:tc>
        <w:tc>
          <w:tcPr>
            <w:tcW w:w="348" w:type="pct"/>
            <w:shd w:val="clear" w:color="auto" w:fill="auto"/>
          </w:tcPr>
          <w:p w14:paraId="78B1833D" w14:textId="7BCCE8D1"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51" w:type="pct"/>
            <w:shd w:val="clear" w:color="auto" w:fill="auto"/>
          </w:tcPr>
          <w:p w14:paraId="4D04C122" w14:textId="1F42594B"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91.31</w:t>
            </w:r>
          </w:p>
        </w:tc>
        <w:tc>
          <w:tcPr>
            <w:tcW w:w="377" w:type="pct"/>
          </w:tcPr>
          <w:p w14:paraId="4A720680" w14:textId="2E01BFCB"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40" w:type="pct"/>
            <w:gridSpan w:val="2"/>
          </w:tcPr>
          <w:p w14:paraId="13702B7A" w14:textId="29AD6766"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99.97</w:t>
            </w:r>
          </w:p>
        </w:tc>
        <w:tc>
          <w:tcPr>
            <w:tcW w:w="338" w:type="pct"/>
          </w:tcPr>
          <w:p w14:paraId="5140AC07" w14:textId="62A44BA0"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c>
          <w:tcPr>
            <w:tcW w:w="363" w:type="pct"/>
          </w:tcPr>
          <w:p w14:paraId="39147809" w14:textId="4B97CA53" w:rsidR="00C534F4" w:rsidRPr="00DE3A6F" w:rsidRDefault="00C534F4" w:rsidP="00C534F4">
            <w:pPr>
              <w:ind w:right="-72"/>
              <w:jc w:val="right"/>
              <w:rPr>
                <w:rFonts w:ascii="Arial" w:hAnsi="Arial" w:cs="Arial"/>
                <w:sz w:val="16"/>
                <w:szCs w:val="16"/>
              </w:rPr>
            </w:pPr>
            <w:r w:rsidRPr="00DE3A6F">
              <w:rPr>
                <w:rFonts w:ascii="Arial" w:hAnsi="Arial" w:cs="Arial"/>
                <w:sz w:val="16"/>
                <w:szCs w:val="16"/>
                <w:cs/>
              </w:rPr>
              <w:t>0.03</w:t>
            </w:r>
          </w:p>
        </w:tc>
      </w:tr>
      <w:tr w:rsidR="00C534F4" w:rsidRPr="00DE3A6F" w14:paraId="60BBADB2" w14:textId="77777777" w:rsidTr="001C56DA">
        <w:trPr>
          <w:trHeight w:val="20"/>
        </w:trPr>
        <w:tc>
          <w:tcPr>
            <w:tcW w:w="1405" w:type="pct"/>
            <w:shd w:val="clear" w:color="auto" w:fill="auto"/>
          </w:tcPr>
          <w:p w14:paraId="0213B03A" w14:textId="77777777" w:rsidR="00C534F4" w:rsidRPr="00DE3A6F" w:rsidRDefault="00C534F4" w:rsidP="00C534F4">
            <w:pPr>
              <w:ind w:right="-72"/>
              <w:rPr>
                <w:rFonts w:ascii="Arial" w:hAnsi="Arial" w:cs="Arial"/>
                <w:snapToGrid w:val="0"/>
                <w:sz w:val="16"/>
                <w:szCs w:val="16"/>
              </w:rPr>
            </w:pPr>
          </w:p>
        </w:tc>
        <w:tc>
          <w:tcPr>
            <w:tcW w:w="448" w:type="pct"/>
          </w:tcPr>
          <w:p w14:paraId="485C421D" w14:textId="77777777" w:rsidR="00C534F4" w:rsidRPr="00DE3A6F" w:rsidRDefault="00C534F4" w:rsidP="00C534F4">
            <w:pPr>
              <w:ind w:left="138" w:right="-72" w:hanging="138"/>
              <w:jc w:val="center"/>
              <w:rPr>
                <w:rFonts w:ascii="Arial" w:hAnsi="Arial" w:cs="Arial"/>
                <w:sz w:val="16"/>
                <w:szCs w:val="16"/>
              </w:rPr>
            </w:pPr>
          </w:p>
        </w:tc>
        <w:tc>
          <w:tcPr>
            <w:tcW w:w="1030" w:type="pct"/>
            <w:shd w:val="clear" w:color="auto" w:fill="auto"/>
          </w:tcPr>
          <w:p w14:paraId="1661305A" w14:textId="77777777" w:rsidR="00C534F4" w:rsidRPr="00DE3A6F" w:rsidRDefault="00C534F4" w:rsidP="00C534F4">
            <w:pPr>
              <w:ind w:left="138" w:right="-72" w:hanging="138"/>
              <w:rPr>
                <w:rFonts w:ascii="Arial" w:hAnsi="Arial" w:cs="Arial"/>
                <w:spacing w:val="-2"/>
                <w:sz w:val="16"/>
                <w:szCs w:val="16"/>
                <w:lang w:val="en-US"/>
              </w:rPr>
            </w:pPr>
          </w:p>
        </w:tc>
        <w:tc>
          <w:tcPr>
            <w:tcW w:w="348" w:type="pct"/>
            <w:shd w:val="clear" w:color="auto" w:fill="auto"/>
          </w:tcPr>
          <w:p w14:paraId="2988A0B2" w14:textId="77777777" w:rsidR="00C534F4" w:rsidRPr="00DE3A6F" w:rsidRDefault="00C534F4" w:rsidP="00C534F4">
            <w:pPr>
              <w:ind w:right="-72"/>
              <w:jc w:val="right"/>
              <w:rPr>
                <w:rFonts w:ascii="Arial" w:hAnsi="Arial" w:cs="Arial"/>
                <w:sz w:val="16"/>
                <w:szCs w:val="16"/>
              </w:rPr>
            </w:pPr>
          </w:p>
        </w:tc>
        <w:tc>
          <w:tcPr>
            <w:tcW w:w="351" w:type="pct"/>
            <w:shd w:val="clear" w:color="auto" w:fill="auto"/>
          </w:tcPr>
          <w:p w14:paraId="7989A8BF" w14:textId="77777777" w:rsidR="00C534F4" w:rsidRPr="00DE3A6F" w:rsidRDefault="00C534F4" w:rsidP="00C534F4">
            <w:pPr>
              <w:ind w:right="-72"/>
              <w:jc w:val="right"/>
              <w:rPr>
                <w:rFonts w:ascii="Arial" w:hAnsi="Arial" w:cs="Arial"/>
                <w:sz w:val="16"/>
                <w:szCs w:val="16"/>
              </w:rPr>
            </w:pPr>
          </w:p>
        </w:tc>
        <w:tc>
          <w:tcPr>
            <w:tcW w:w="377" w:type="pct"/>
          </w:tcPr>
          <w:p w14:paraId="311BB0A8" w14:textId="77777777" w:rsidR="00C534F4" w:rsidRPr="00DE3A6F" w:rsidRDefault="00C534F4" w:rsidP="00C534F4">
            <w:pPr>
              <w:ind w:right="-72"/>
              <w:jc w:val="right"/>
              <w:rPr>
                <w:rFonts w:ascii="Arial" w:hAnsi="Arial" w:cs="Arial"/>
                <w:sz w:val="16"/>
                <w:szCs w:val="16"/>
              </w:rPr>
            </w:pPr>
          </w:p>
        </w:tc>
        <w:tc>
          <w:tcPr>
            <w:tcW w:w="340" w:type="pct"/>
            <w:gridSpan w:val="2"/>
          </w:tcPr>
          <w:p w14:paraId="0E54EDE2" w14:textId="77777777" w:rsidR="00C534F4" w:rsidRPr="00DE3A6F" w:rsidRDefault="00C534F4" w:rsidP="00C534F4">
            <w:pPr>
              <w:ind w:right="-72"/>
              <w:jc w:val="right"/>
              <w:rPr>
                <w:rFonts w:ascii="Arial" w:hAnsi="Arial" w:cs="Arial"/>
                <w:sz w:val="16"/>
                <w:szCs w:val="16"/>
              </w:rPr>
            </w:pPr>
          </w:p>
        </w:tc>
        <w:tc>
          <w:tcPr>
            <w:tcW w:w="338" w:type="pct"/>
          </w:tcPr>
          <w:p w14:paraId="6B36AA33" w14:textId="77777777" w:rsidR="00C534F4" w:rsidRPr="00DE3A6F" w:rsidRDefault="00C534F4" w:rsidP="00C534F4">
            <w:pPr>
              <w:ind w:right="-72"/>
              <w:jc w:val="right"/>
              <w:rPr>
                <w:rFonts w:ascii="Arial" w:hAnsi="Arial" w:cs="Arial"/>
                <w:sz w:val="16"/>
                <w:szCs w:val="16"/>
              </w:rPr>
            </w:pPr>
          </w:p>
        </w:tc>
        <w:tc>
          <w:tcPr>
            <w:tcW w:w="363" w:type="pct"/>
          </w:tcPr>
          <w:p w14:paraId="2B2C6216" w14:textId="77777777" w:rsidR="00C534F4" w:rsidRPr="00DE3A6F" w:rsidRDefault="00C534F4" w:rsidP="00C534F4">
            <w:pPr>
              <w:ind w:right="-72"/>
              <w:jc w:val="right"/>
              <w:rPr>
                <w:rFonts w:ascii="Arial" w:hAnsi="Arial" w:cs="Arial"/>
                <w:sz w:val="16"/>
                <w:szCs w:val="16"/>
              </w:rPr>
            </w:pPr>
          </w:p>
        </w:tc>
      </w:tr>
      <w:tr w:rsidR="00C534F4" w:rsidRPr="00DE3A6F" w14:paraId="51D38506" w14:textId="77777777" w:rsidTr="001C56DA">
        <w:trPr>
          <w:trHeight w:val="20"/>
        </w:trPr>
        <w:tc>
          <w:tcPr>
            <w:tcW w:w="1405" w:type="pct"/>
            <w:shd w:val="clear" w:color="auto" w:fill="auto"/>
          </w:tcPr>
          <w:p w14:paraId="1B037F5A" w14:textId="77777777"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Thai Wind Power (Mukdahan) Limited</w:t>
            </w:r>
          </w:p>
        </w:tc>
        <w:tc>
          <w:tcPr>
            <w:tcW w:w="448" w:type="pct"/>
          </w:tcPr>
          <w:p w14:paraId="70395292"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1030" w:type="pct"/>
            <w:shd w:val="clear" w:color="auto" w:fill="auto"/>
          </w:tcPr>
          <w:p w14:paraId="622191B0" w14:textId="77777777"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napToGrid w:val="0"/>
                <w:sz w:val="16"/>
                <w:szCs w:val="16"/>
              </w:rPr>
              <w:t>Investing in electric power business</w:t>
            </w:r>
          </w:p>
        </w:tc>
        <w:tc>
          <w:tcPr>
            <w:tcW w:w="348" w:type="pct"/>
            <w:shd w:val="clear" w:color="auto" w:fill="auto"/>
          </w:tcPr>
          <w:p w14:paraId="3CDF0772" w14:textId="7F0C98ED"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70.00</w:t>
            </w:r>
          </w:p>
        </w:tc>
        <w:tc>
          <w:tcPr>
            <w:tcW w:w="351" w:type="pct"/>
            <w:shd w:val="clear" w:color="auto" w:fill="auto"/>
          </w:tcPr>
          <w:p w14:paraId="532D7994" w14:textId="7777777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70.00</w:t>
            </w:r>
          </w:p>
        </w:tc>
        <w:tc>
          <w:tcPr>
            <w:tcW w:w="377" w:type="pct"/>
          </w:tcPr>
          <w:p w14:paraId="129E0274" w14:textId="14279123"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70.00</w:t>
            </w:r>
          </w:p>
        </w:tc>
        <w:tc>
          <w:tcPr>
            <w:tcW w:w="340" w:type="pct"/>
            <w:gridSpan w:val="2"/>
          </w:tcPr>
          <w:p w14:paraId="52D0CDE4" w14:textId="1939A254"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70.00</w:t>
            </w:r>
          </w:p>
        </w:tc>
        <w:tc>
          <w:tcPr>
            <w:tcW w:w="338" w:type="pct"/>
          </w:tcPr>
          <w:p w14:paraId="2F77950C" w14:textId="53F627DE"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c>
          <w:tcPr>
            <w:tcW w:w="363" w:type="pct"/>
          </w:tcPr>
          <w:p w14:paraId="199DB272" w14:textId="63919D6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30.00</w:t>
            </w:r>
          </w:p>
        </w:tc>
      </w:tr>
    </w:tbl>
    <w:p w14:paraId="77BC2F31" w14:textId="77777777" w:rsidR="00B1034D" w:rsidRPr="00DE3A6F" w:rsidRDefault="00B1034D" w:rsidP="008979B9">
      <w:pPr>
        <w:ind w:left="540"/>
        <w:rPr>
          <w:rFonts w:ascii="Arial" w:hAnsi="Arial" w:cs="Arial"/>
          <w:sz w:val="18"/>
          <w:szCs w:val="18"/>
        </w:rPr>
      </w:pPr>
    </w:p>
    <w:p w14:paraId="400794C5" w14:textId="68CB1A86" w:rsidR="002C746A" w:rsidRPr="00DE3A6F" w:rsidRDefault="00D94413" w:rsidP="00E430FF">
      <w:pPr>
        <w:rPr>
          <w:rFonts w:ascii="Arial" w:hAnsi="Arial" w:cs="Arial"/>
          <w:sz w:val="18"/>
          <w:szCs w:val="18"/>
        </w:rPr>
      </w:pPr>
      <w:r w:rsidRPr="00DE3A6F">
        <w:rPr>
          <w:rFonts w:ascii="Arial" w:hAnsi="Arial" w:cs="Arial"/>
          <w:sz w:val="18"/>
          <w:szCs w:val="18"/>
        </w:rPr>
        <w:br w:type="page"/>
      </w:r>
    </w:p>
    <w:p w14:paraId="0A5D3A52" w14:textId="221E05AE" w:rsidR="00FF1960" w:rsidRPr="00DE3A6F" w:rsidRDefault="00FF1960" w:rsidP="00D94413">
      <w:pPr>
        <w:tabs>
          <w:tab w:val="left" w:pos="540"/>
        </w:tabs>
        <w:rPr>
          <w:rFonts w:ascii="Arial" w:hAnsi="Arial" w:cs="Arial"/>
          <w:b/>
          <w:bCs/>
          <w:caps/>
          <w:sz w:val="18"/>
          <w:szCs w:val="18"/>
        </w:rPr>
      </w:pPr>
    </w:p>
    <w:p w14:paraId="74CCB1C2" w14:textId="77777777" w:rsidR="00C32BD0" w:rsidRPr="00DE3A6F" w:rsidRDefault="00C32BD0" w:rsidP="00D94413">
      <w:pPr>
        <w:tabs>
          <w:tab w:val="left" w:pos="540"/>
        </w:tabs>
        <w:rPr>
          <w:rFonts w:ascii="Arial" w:hAnsi="Arial" w:cs="Arial"/>
          <w:b/>
          <w:bCs/>
          <w:caps/>
          <w:sz w:val="18"/>
          <w:szCs w:val="18"/>
        </w:rPr>
      </w:pPr>
    </w:p>
    <w:tbl>
      <w:tblPr>
        <w:tblW w:w="5127" w:type="pct"/>
        <w:tblInd w:w="-432" w:type="dxa"/>
        <w:tblLayout w:type="fixed"/>
        <w:tblLook w:val="04A0" w:firstRow="1" w:lastRow="0" w:firstColumn="1" w:lastColumn="0" w:noHBand="0" w:noVBand="1"/>
      </w:tblPr>
      <w:tblGrid>
        <w:gridCol w:w="4393"/>
        <w:gridCol w:w="1424"/>
        <w:gridCol w:w="3262"/>
        <w:gridCol w:w="1102"/>
        <w:gridCol w:w="1108"/>
        <w:gridCol w:w="1203"/>
        <w:gridCol w:w="13"/>
        <w:gridCol w:w="1061"/>
        <w:gridCol w:w="1074"/>
        <w:gridCol w:w="1149"/>
      </w:tblGrid>
      <w:tr w:rsidR="0044719B" w:rsidRPr="00DE3A6F" w14:paraId="2F33A8B8" w14:textId="77777777" w:rsidTr="00C12611">
        <w:tc>
          <w:tcPr>
            <w:tcW w:w="1391" w:type="pct"/>
            <w:shd w:val="clear" w:color="auto" w:fill="auto"/>
            <w:vAlign w:val="bottom"/>
          </w:tcPr>
          <w:p w14:paraId="6409235B" w14:textId="77777777" w:rsidR="0044719B" w:rsidRPr="00DE3A6F" w:rsidRDefault="0044719B" w:rsidP="0044719B">
            <w:pPr>
              <w:ind w:left="435" w:right="-72"/>
              <w:rPr>
                <w:rFonts w:ascii="Arial" w:hAnsi="Arial" w:cs="Arial"/>
                <w:b/>
                <w:bCs/>
                <w:snapToGrid w:val="0"/>
                <w:sz w:val="16"/>
                <w:szCs w:val="16"/>
              </w:rPr>
            </w:pPr>
          </w:p>
        </w:tc>
        <w:tc>
          <w:tcPr>
            <w:tcW w:w="451" w:type="pct"/>
          </w:tcPr>
          <w:p w14:paraId="4D9E3C24" w14:textId="1D2D376A" w:rsidR="0044719B" w:rsidRPr="00DE3A6F" w:rsidRDefault="0044719B" w:rsidP="0044719B">
            <w:pPr>
              <w:ind w:left="138" w:right="-72" w:hanging="138"/>
              <w:jc w:val="center"/>
              <w:rPr>
                <w:rFonts w:ascii="Arial" w:hAnsi="Arial" w:cs="Arial"/>
                <w:b/>
                <w:bCs/>
                <w:sz w:val="16"/>
                <w:szCs w:val="16"/>
                <w:lang w:val="en-US"/>
              </w:rPr>
            </w:pPr>
          </w:p>
        </w:tc>
        <w:tc>
          <w:tcPr>
            <w:tcW w:w="1033" w:type="pct"/>
            <w:shd w:val="clear" w:color="auto" w:fill="auto"/>
            <w:vAlign w:val="bottom"/>
          </w:tcPr>
          <w:p w14:paraId="4A760200" w14:textId="77777777" w:rsidR="0044719B" w:rsidRPr="00DE3A6F" w:rsidRDefault="0044719B" w:rsidP="0044719B">
            <w:pPr>
              <w:ind w:left="138" w:right="-72" w:hanging="138"/>
              <w:rPr>
                <w:rFonts w:ascii="Arial" w:hAnsi="Arial" w:cs="Arial"/>
                <w:b/>
                <w:bCs/>
                <w:spacing w:val="-2"/>
                <w:sz w:val="16"/>
                <w:szCs w:val="16"/>
                <w:lang w:val="en-US"/>
              </w:rPr>
            </w:pPr>
          </w:p>
        </w:tc>
        <w:tc>
          <w:tcPr>
            <w:tcW w:w="700" w:type="pct"/>
            <w:gridSpan w:val="2"/>
            <w:shd w:val="clear" w:color="auto" w:fill="auto"/>
            <w:vAlign w:val="bottom"/>
          </w:tcPr>
          <w:p w14:paraId="2C379A6F" w14:textId="4A1E8567" w:rsidR="0044719B" w:rsidRPr="00DE3A6F" w:rsidRDefault="0044719B" w:rsidP="0044719B">
            <w:pPr>
              <w:ind w:right="-72"/>
              <w:jc w:val="center"/>
              <w:rPr>
                <w:rFonts w:ascii="Arial" w:hAnsi="Arial" w:cs="Arial"/>
                <w:b/>
                <w:bCs/>
                <w:sz w:val="16"/>
                <w:szCs w:val="16"/>
              </w:rPr>
            </w:pPr>
          </w:p>
        </w:tc>
        <w:tc>
          <w:tcPr>
            <w:tcW w:w="721" w:type="pct"/>
            <w:gridSpan w:val="3"/>
          </w:tcPr>
          <w:p w14:paraId="6C2C6565" w14:textId="5A91B7ED"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 xml:space="preserve">Effective proportion of </w:t>
            </w:r>
          </w:p>
        </w:tc>
        <w:tc>
          <w:tcPr>
            <w:tcW w:w="705" w:type="pct"/>
            <w:gridSpan w:val="2"/>
          </w:tcPr>
          <w:p w14:paraId="7E3AC20F" w14:textId="67305186"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Effective proportion of</w:t>
            </w:r>
          </w:p>
        </w:tc>
      </w:tr>
      <w:tr w:rsidR="0044719B" w:rsidRPr="00DE3A6F" w14:paraId="4FAA704C" w14:textId="77777777" w:rsidTr="00C12611">
        <w:tc>
          <w:tcPr>
            <w:tcW w:w="1391" w:type="pct"/>
            <w:shd w:val="clear" w:color="auto" w:fill="auto"/>
            <w:vAlign w:val="bottom"/>
          </w:tcPr>
          <w:p w14:paraId="3362BB6D" w14:textId="77777777" w:rsidR="0044719B" w:rsidRPr="00DE3A6F" w:rsidRDefault="0044719B" w:rsidP="0044719B">
            <w:pPr>
              <w:ind w:left="435" w:right="-72"/>
              <w:rPr>
                <w:rFonts w:ascii="Arial" w:hAnsi="Arial" w:cs="Arial"/>
                <w:b/>
                <w:bCs/>
                <w:snapToGrid w:val="0"/>
                <w:sz w:val="16"/>
                <w:szCs w:val="16"/>
              </w:rPr>
            </w:pPr>
          </w:p>
        </w:tc>
        <w:tc>
          <w:tcPr>
            <w:tcW w:w="451" w:type="pct"/>
          </w:tcPr>
          <w:p w14:paraId="6DBD17C4" w14:textId="6AB39DDE" w:rsidR="0044719B" w:rsidRPr="00DE3A6F" w:rsidRDefault="0044719B" w:rsidP="0044719B">
            <w:pPr>
              <w:ind w:left="138" w:right="-72" w:hanging="138"/>
              <w:jc w:val="center"/>
              <w:rPr>
                <w:rFonts w:ascii="Arial" w:hAnsi="Arial" w:cs="Arial"/>
                <w:b/>
                <w:bCs/>
                <w:sz w:val="16"/>
                <w:szCs w:val="16"/>
                <w:lang w:val="en-US"/>
              </w:rPr>
            </w:pPr>
            <w:r w:rsidRPr="00DE3A6F">
              <w:rPr>
                <w:rFonts w:ascii="Arial" w:hAnsi="Arial" w:cs="Arial"/>
                <w:b/>
                <w:bCs/>
                <w:sz w:val="16"/>
                <w:szCs w:val="16"/>
                <w:lang w:val="en-US"/>
              </w:rPr>
              <w:t>Place of</w:t>
            </w:r>
          </w:p>
        </w:tc>
        <w:tc>
          <w:tcPr>
            <w:tcW w:w="1033" w:type="pct"/>
            <w:shd w:val="clear" w:color="auto" w:fill="auto"/>
            <w:vAlign w:val="bottom"/>
          </w:tcPr>
          <w:p w14:paraId="0A45ABDF" w14:textId="77777777" w:rsidR="0044719B" w:rsidRPr="00DE3A6F" w:rsidRDefault="0044719B" w:rsidP="0044719B">
            <w:pPr>
              <w:ind w:left="138" w:right="-72" w:hanging="138"/>
              <w:rPr>
                <w:rFonts w:ascii="Arial" w:hAnsi="Arial" w:cs="Arial"/>
                <w:b/>
                <w:bCs/>
                <w:spacing w:val="-2"/>
                <w:sz w:val="16"/>
                <w:szCs w:val="16"/>
                <w:lang w:val="en-US"/>
              </w:rPr>
            </w:pPr>
          </w:p>
        </w:tc>
        <w:tc>
          <w:tcPr>
            <w:tcW w:w="700" w:type="pct"/>
            <w:gridSpan w:val="2"/>
            <w:shd w:val="clear" w:color="auto" w:fill="auto"/>
          </w:tcPr>
          <w:p w14:paraId="2DDF529E" w14:textId="7D04A27F"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Proportion of equity</w:t>
            </w:r>
          </w:p>
        </w:tc>
        <w:tc>
          <w:tcPr>
            <w:tcW w:w="721" w:type="pct"/>
            <w:gridSpan w:val="3"/>
          </w:tcPr>
          <w:p w14:paraId="6B71519C" w14:textId="295DB307"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equity interests held</w:t>
            </w:r>
          </w:p>
        </w:tc>
        <w:tc>
          <w:tcPr>
            <w:tcW w:w="705" w:type="pct"/>
            <w:gridSpan w:val="2"/>
          </w:tcPr>
          <w:p w14:paraId="7554C22F" w14:textId="2FA0ACD7"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equity interests held by</w:t>
            </w:r>
          </w:p>
        </w:tc>
      </w:tr>
      <w:tr w:rsidR="0044719B" w:rsidRPr="00DE3A6F" w14:paraId="23E727F3" w14:textId="77777777" w:rsidTr="00C12611">
        <w:tc>
          <w:tcPr>
            <w:tcW w:w="1391" w:type="pct"/>
            <w:shd w:val="clear" w:color="auto" w:fill="auto"/>
            <w:vAlign w:val="bottom"/>
          </w:tcPr>
          <w:p w14:paraId="7895063E" w14:textId="77777777" w:rsidR="0044719B" w:rsidRPr="00DE3A6F" w:rsidRDefault="0044719B" w:rsidP="0044719B">
            <w:pPr>
              <w:ind w:left="435" w:right="-72"/>
              <w:rPr>
                <w:rFonts w:ascii="Arial" w:hAnsi="Arial" w:cs="Arial"/>
                <w:b/>
                <w:bCs/>
                <w:snapToGrid w:val="0"/>
                <w:sz w:val="16"/>
                <w:szCs w:val="16"/>
              </w:rPr>
            </w:pPr>
          </w:p>
        </w:tc>
        <w:tc>
          <w:tcPr>
            <w:tcW w:w="451" w:type="pct"/>
          </w:tcPr>
          <w:p w14:paraId="081D7C8D" w14:textId="07BC4EFA" w:rsidR="0044719B" w:rsidRPr="00DE3A6F" w:rsidRDefault="0044719B" w:rsidP="0044719B">
            <w:pPr>
              <w:ind w:left="138" w:right="-72" w:hanging="138"/>
              <w:jc w:val="center"/>
              <w:rPr>
                <w:rFonts w:ascii="Arial" w:hAnsi="Arial" w:cs="Arial"/>
                <w:b/>
                <w:bCs/>
                <w:sz w:val="16"/>
                <w:szCs w:val="16"/>
                <w:lang w:val="en-US"/>
              </w:rPr>
            </w:pPr>
            <w:r w:rsidRPr="00DE3A6F">
              <w:rPr>
                <w:rFonts w:ascii="Arial" w:hAnsi="Arial" w:cs="Arial"/>
                <w:b/>
                <w:bCs/>
                <w:sz w:val="16"/>
                <w:szCs w:val="16"/>
                <w:lang w:val="en-US"/>
              </w:rPr>
              <w:t>business/</w:t>
            </w:r>
          </w:p>
        </w:tc>
        <w:tc>
          <w:tcPr>
            <w:tcW w:w="1033" w:type="pct"/>
            <w:shd w:val="clear" w:color="auto" w:fill="auto"/>
            <w:vAlign w:val="bottom"/>
          </w:tcPr>
          <w:p w14:paraId="6E3FE2CB" w14:textId="77777777" w:rsidR="0044719B" w:rsidRPr="00DE3A6F" w:rsidRDefault="0044719B" w:rsidP="0044719B">
            <w:pPr>
              <w:ind w:left="138" w:right="-72" w:hanging="138"/>
              <w:rPr>
                <w:rFonts w:ascii="Arial" w:hAnsi="Arial" w:cs="Arial"/>
                <w:b/>
                <w:bCs/>
                <w:spacing w:val="-2"/>
                <w:sz w:val="16"/>
                <w:szCs w:val="16"/>
                <w:lang w:val="en-US"/>
              </w:rPr>
            </w:pPr>
          </w:p>
        </w:tc>
        <w:tc>
          <w:tcPr>
            <w:tcW w:w="700" w:type="pct"/>
            <w:gridSpan w:val="2"/>
            <w:shd w:val="clear" w:color="auto" w:fill="auto"/>
          </w:tcPr>
          <w:p w14:paraId="23EC8115" w14:textId="032AEF3D"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 xml:space="preserve">interests held by parent </w:t>
            </w:r>
          </w:p>
        </w:tc>
        <w:tc>
          <w:tcPr>
            <w:tcW w:w="721" w:type="pct"/>
            <w:gridSpan w:val="3"/>
          </w:tcPr>
          <w:p w14:paraId="4320B581" w14:textId="2D6C8051"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by the Group</w:t>
            </w:r>
          </w:p>
        </w:tc>
        <w:tc>
          <w:tcPr>
            <w:tcW w:w="705" w:type="pct"/>
            <w:gridSpan w:val="2"/>
          </w:tcPr>
          <w:p w14:paraId="58DFFC84" w14:textId="6BA33FCE"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non-controlling interests</w:t>
            </w:r>
          </w:p>
        </w:tc>
      </w:tr>
      <w:tr w:rsidR="0044719B" w:rsidRPr="00DE3A6F" w14:paraId="67EDC90A" w14:textId="77777777" w:rsidTr="00C12611">
        <w:tc>
          <w:tcPr>
            <w:tcW w:w="1391" w:type="pct"/>
            <w:shd w:val="clear" w:color="auto" w:fill="auto"/>
            <w:vAlign w:val="bottom"/>
          </w:tcPr>
          <w:p w14:paraId="12DC4BA0" w14:textId="77777777" w:rsidR="0044719B" w:rsidRPr="00DE3A6F" w:rsidRDefault="0044719B" w:rsidP="0044719B">
            <w:pPr>
              <w:ind w:left="435" w:right="-72"/>
              <w:rPr>
                <w:rFonts w:ascii="Arial" w:hAnsi="Arial" w:cs="Arial"/>
                <w:b/>
                <w:bCs/>
                <w:snapToGrid w:val="0"/>
                <w:sz w:val="16"/>
                <w:szCs w:val="16"/>
              </w:rPr>
            </w:pPr>
          </w:p>
        </w:tc>
        <w:tc>
          <w:tcPr>
            <w:tcW w:w="451" w:type="pct"/>
          </w:tcPr>
          <w:p w14:paraId="284DEC3A" w14:textId="5E2E93ED" w:rsidR="0044719B" w:rsidRPr="00DE3A6F" w:rsidRDefault="0044719B" w:rsidP="0044719B">
            <w:pPr>
              <w:ind w:left="138" w:right="-72" w:hanging="138"/>
              <w:jc w:val="center"/>
              <w:rPr>
                <w:rFonts w:ascii="Arial" w:hAnsi="Arial" w:cs="Arial"/>
                <w:b/>
                <w:bCs/>
                <w:sz w:val="16"/>
                <w:szCs w:val="16"/>
                <w:lang w:val="en-US"/>
              </w:rPr>
            </w:pPr>
            <w:r w:rsidRPr="00DE3A6F">
              <w:rPr>
                <w:rFonts w:ascii="Arial" w:hAnsi="Arial" w:cs="Arial"/>
                <w:b/>
                <w:bCs/>
                <w:sz w:val="16"/>
                <w:szCs w:val="16"/>
                <w:lang w:val="en-US"/>
              </w:rPr>
              <w:t>Country of</w:t>
            </w:r>
          </w:p>
        </w:tc>
        <w:tc>
          <w:tcPr>
            <w:tcW w:w="1033" w:type="pct"/>
            <w:shd w:val="clear" w:color="auto" w:fill="auto"/>
            <w:vAlign w:val="bottom"/>
          </w:tcPr>
          <w:p w14:paraId="506C4243" w14:textId="77777777" w:rsidR="0044719B" w:rsidRPr="00DE3A6F" w:rsidRDefault="0044719B" w:rsidP="0044719B">
            <w:pPr>
              <w:ind w:left="138" w:right="-72" w:hanging="138"/>
              <w:rPr>
                <w:rFonts w:ascii="Arial" w:hAnsi="Arial" w:cs="Arial"/>
                <w:b/>
                <w:bCs/>
                <w:spacing w:val="-2"/>
                <w:sz w:val="16"/>
                <w:szCs w:val="16"/>
                <w:lang w:val="en-US"/>
              </w:rPr>
            </w:pPr>
          </w:p>
        </w:tc>
        <w:tc>
          <w:tcPr>
            <w:tcW w:w="700" w:type="pct"/>
            <w:gridSpan w:val="2"/>
            <w:shd w:val="clear" w:color="auto" w:fill="auto"/>
          </w:tcPr>
          <w:p w14:paraId="6436F255" w14:textId="068E4DF8"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721" w:type="pct"/>
            <w:gridSpan w:val="3"/>
          </w:tcPr>
          <w:p w14:paraId="2AFB9999" w14:textId="0C78DB81"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705" w:type="pct"/>
            <w:gridSpan w:val="2"/>
          </w:tcPr>
          <w:p w14:paraId="11403995" w14:textId="22A1DDB5"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r>
      <w:tr w:rsidR="005714FF" w:rsidRPr="00DE3A6F" w14:paraId="6693A3BB" w14:textId="77777777" w:rsidTr="00C12611">
        <w:tc>
          <w:tcPr>
            <w:tcW w:w="1391" w:type="pct"/>
            <w:shd w:val="clear" w:color="auto" w:fill="auto"/>
            <w:vAlign w:val="bottom"/>
          </w:tcPr>
          <w:p w14:paraId="4AB7DAD9" w14:textId="77777777" w:rsidR="005714FF" w:rsidRPr="00DE3A6F" w:rsidRDefault="005714FF" w:rsidP="005714FF">
            <w:pPr>
              <w:pBdr>
                <w:bottom w:val="single" w:sz="4" w:space="1" w:color="auto"/>
              </w:pBdr>
              <w:ind w:left="435" w:right="-72"/>
              <w:jc w:val="center"/>
              <w:rPr>
                <w:rFonts w:ascii="Arial" w:hAnsi="Arial" w:cs="Arial"/>
                <w:b/>
                <w:bCs/>
                <w:snapToGrid w:val="0"/>
                <w:sz w:val="16"/>
                <w:szCs w:val="16"/>
              </w:rPr>
            </w:pPr>
            <w:r w:rsidRPr="00DE3A6F">
              <w:rPr>
                <w:rFonts w:ascii="Arial" w:hAnsi="Arial" w:cs="Arial"/>
                <w:b/>
                <w:bCs/>
                <w:snapToGrid w:val="0"/>
                <w:sz w:val="16"/>
                <w:szCs w:val="16"/>
              </w:rPr>
              <w:t>Name of entity</w:t>
            </w:r>
          </w:p>
        </w:tc>
        <w:tc>
          <w:tcPr>
            <w:tcW w:w="451" w:type="pct"/>
          </w:tcPr>
          <w:p w14:paraId="0A538523" w14:textId="2DD3C3E7" w:rsidR="005714FF" w:rsidRPr="00DE3A6F" w:rsidRDefault="005714FF" w:rsidP="005714FF">
            <w:pPr>
              <w:pBdr>
                <w:bottom w:val="single" w:sz="4" w:space="1" w:color="auto"/>
              </w:pBdr>
              <w:ind w:left="138" w:right="-72" w:hanging="138"/>
              <w:jc w:val="center"/>
              <w:rPr>
                <w:rFonts w:ascii="Arial" w:hAnsi="Arial" w:cs="Arial"/>
                <w:b/>
                <w:bCs/>
                <w:sz w:val="16"/>
                <w:szCs w:val="16"/>
              </w:rPr>
            </w:pPr>
            <w:r w:rsidRPr="00DE3A6F">
              <w:rPr>
                <w:rFonts w:ascii="Arial" w:hAnsi="Arial" w:cs="Arial"/>
                <w:b/>
                <w:bCs/>
                <w:sz w:val="16"/>
                <w:szCs w:val="16"/>
                <w:lang w:val="en-US"/>
              </w:rPr>
              <w:t>incorporation</w:t>
            </w:r>
          </w:p>
        </w:tc>
        <w:tc>
          <w:tcPr>
            <w:tcW w:w="1033" w:type="pct"/>
            <w:shd w:val="clear" w:color="auto" w:fill="auto"/>
            <w:vAlign w:val="bottom"/>
          </w:tcPr>
          <w:p w14:paraId="41273C13" w14:textId="77777777" w:rsidR="005714FF" w:rsidRPr="00DE3A6F" w:rsidRDefault="005714FF" w:rsidP="005714FF">
            <w:pPr>
              <w:pBdr>
                <w:bottom w:val="single" w:sz="4" w:space="1" w:color="auto"/>
              </w:pBdr>
              <w:ind w:left="138" w:right="-72" w:hanging="138"/>
              <w:jc w:val="center"/>
              <w:rPr>
                <w:rFonts w:ascii="Arial" w:hAnsi="Arial" w:cs="Arial"/>
                <w:b/>
                <w:bCs/>
                <w:spacing w:val="-2"/>
                <w:sz w:val="16"/>
                <w:szCs w:val="16"/>
                <w:lang w:val="en-US"/>
              </w:rPr>
            </w:pPr>
            <w:r w:rsidRPr="00DE3A6F">
              <w:rPr>
                <w:rFonts w:ascii="Arial" w:hAnsi="Arial" w:cs="Arial"/>
                <w:b/>
                <w:bCs/>
                <w:sz w:val="16"/>
                <w:szCs w:val="16"/>
              </w:rPr>
              <w:t>Nature of business</w:t>
            </w:r>
          </w:p>
        </w:tc>
        <w:tc>
          <w:tcPr>
            <w:tcW w:w="349" w:type="pct"/>
            <w:shd w:val="clear" w:color="auto" w:fill="auto"/>
            <w:vAlign w:val="bottom"/>
          </w:tcPr>
          <w:p w14:paraId="19386CC3" w14:textId="39050652" w:rsidR="005714FF" w:rsidRPr="00DE3A6F" w:rsidRDefault="00587041" w:rsidP="005714FF">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51" w:type="pct"/>
            <w:shd w:val="clear" w:color="auto" w:fill="auto"/>
            <w:vAlign w:val="bottom"/>
          </w:tcPr>
          <w:p w14:paraId="24B12FBC" w14:textId="1051A5B1" w:rsidR="005714FF" w:rsidRPr="00DE3A6F" w:rsidRDefault="00587041" w:rsidP="005714FF">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385" w:type="pct"/>
            <w:gridSpan w:val="2"/>
            <w:vAlign w:val="bottom"/>
          </w:tcPr>
          <w:p w14:paraId="3C81104B" w14:textId="229EE1C0" w:rsidR="005714FF" w:rsidRPr="00DE3A6F" w:rsidRDefault="00587041" w:rsidP="005714FF">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36" w:type="pct"/>
            <w:vAlign w:val="bottom"/>
          </w:tcPr>
          <w:p w14:paraId="3E5AF4A6" w14:textId="7B0B7A23" w:rsidR="005714FF" w:rsidRPr="00DE3A6F" w:rsidRDefault="00587041" w:rsidP="005714FF">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340" w:type="pct"/>
            <w:vAlign w:val="bottom"/>
          </w:tcPr>
          <w:p w14:paraId="42685142" w14:textId="7BC157B0" w:rsidR="005714FF" w:rsidRPr="00DE3A6F" w:rsidRDefault="00587041" w:rsidP="005714FF">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65" w:type="pct"/>
            <w:vAlign w:val="bottom"/>
          </w:tcPr>
          <w:p w14:paraId="3702195C" w14:textId="3FA3A9EE" w:rsidR="005714FF" w:rsidRPr="00DE3A6F" w:rsidRDefault="00587041" w:rsidP="005714FF">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r>
      <w:tr w:rsidR="00385E73" w:rsidRPr="00DE3A6F" w14:paraId="7EF433A1" w14:textId="77777777" w:rsidTr="00C12611">
        <w:trPr>
          <w:trHeight w:val="72"/>
        </w:trPr>
        <w:tc>
          <w:tcPr>
            <w:tcW w:w="1391" w:type="pct"/>
            <w:shd w:val="clear" w:color="auto" w:fill="auto"/>
          </w:tcPr>
          <w:p w14:paraId="48FD1772" w14:textId="77777777" w:rsidR="00385E73" w:rsidRPr="00DE3A6F" w:rsidRDefault="00385E73" w:rsidP="00385E73">
            <w:pPr>
              <w:tabs>
                <w:tab w:val="left" w:pos="2191"/>
              </w:tabs>
              <w:ind w:left="435" w:right="-72"/>
              <w:rPr>
                <w:rFonts w:ascii="Arial" w:hAnsi="Arial" w:cs="Arial"/>
                <w:snapToGrid w:val="0"/>
                <w:sz w:val="16"/>
                <w:szCs w:val="16"/>
              </w:rPr>
            </w:pPr>
          </w:p>
        </w:tc>
        <w:tc>
          <w:tcPr>
            <w:tcW w:w="451" w:type="pct"/>
            <w:shd w:val="clear" w:color="auto" w:fill="auto"/>
          </w:tcPr>
          <w:p w14:paraId="30795A70" w14:textId="77777777" w:rsidR="00385E73" w:rsidRPr="00DE3A6F" w:rsidRDefault="00385E73" w:rsidP="00385E73">
            <w:pPr>
              <w:ind w:left="138" w:right="-72" w:hanging="138"/>
              <w:jc w:val="center"/>
              <w:rPr>
                <w:rFonts w:ascii="Arial" w:hAnsi="Arial" w:cs="Arial"/>
                <w:sz w:val="16"/>
                <w:szCs w:val="16"/>
              </w:rPr>
            </w:pPr>
          </w:p>
        </w:tc>
        <w:tc>
          <w:tcPr>
            <w:tcW w:w="1033" w:type="pct"/>
            <w:shd w:val="clear" w:color="auto" w:fill="auto"/>
          </w:tcPr>
          <w:p w14:paraId="3A8F555A" w14:textId="77777777" w:rsidR="00385E73" w:rsidRPr="00DE3A6F" w:rsidRDefault="00385E73" w:rsidP="00385E73">
            <w:pPr>
              <w:ind w:left="138" w:right="-72" w:hanging="138"/>
              <w:rPr>
                <w:rFonts w:ascii="Arial" w:hAnsi="Arial" w:cs="Arial"/>
                <w:snapToGrid w:val="0"/>
                <w:sz w:val="16"/>
                <w:szCs w:val="16"/>
              </w:rPr>
            </w:pPr>
          </w:p>
        </w:tc>
        <w:tc>
          <w:tcPr>
            <w:tcW w:w="349" w:type="pct"/>
            <w:shd w:val="clear" w:color="auto" w:fill="auto"/>
            <w:vAlign w:val="bottom"/>
          </w:tcPr>
          <w:p w14:paraId="27CA2F4B" w14:textId="77777777" w:rsidR="00385E73" w:rsidRPr="00DE3A6F" w:rsidRDefault="00385E73" w:rsidP="00385E73">
            <w:pPr>
              <w:ind w:right="-72"/>
              <w:jc w:val="right"/>
              <w:rPr>
                <w:rFonts w:ascii="Arial" w:hAnsi="Arial" w:cs="Arial"/>
                <w:sz w:val="16"/>
                <w:szCs w:val="16"/>
                <w:lang w:val="en-US"/>
              </w:rPr>
            </w:pPr>
          </w:p>
        </w:tc>
        <w:tc>
          <w:tcPr>
            <w:tcW w:w="351" w:type="pct"/>
            <w:shd w:val="clear" w:color="auto" w:fill="auto"/>
            <w:vAlign w:val="bottom"/>
          </w:tcPr>
          <w:p w14:paraId="128522AC" w14:textId="77777777" w:rsidR="00385E73" w:rsidRPr="00DE3A6F" w:rsidRDefault="00385E73" w:rsidP="00385E73">
            <w:pPr>
              <w:ind w:right="-72"/>
              <w:jc w:val="right"/>
              <w:rPr>
                <w:rFonts w:ascii="Arial" w:hAnsi="Arial" w:cs="Arial"/>
                <w:sz w:val="16"/>
                <w:szCs w:val="16"/>
              </w:rPr>
            </w:pPr>
          </w:p>
        </w:tc>
        <w:tc>
          <w:tcPr>
            <w:tcW w:w="381" w:type="pct"/>
            <w:shd w:val="clear" w:color="auto" w:fill="auto"/>
            <w:vAlign w:val="bottom"/>
          </w:tcPr>
          <w:p w14:paraId="188FCC78" w14:textId="77777777" w:rsidR="00385E73" w:rsidRPr="00DE3A6F" w:rsidRDefault="00385E73" w:rsidP="00385E73">
            <w:pPr>
              <w:ind w:right="-72"/>
              <w:jc w:val="right"/>
              <w:rPr>
                <w:rFonts w:ascii="Arial" w:hAnsi="Arial" w:cs="Arial"/>
                <w:sz w:val="16"/>
                <w:szCs w:val="16"/>
              </w:rPr>
            </w:pPr>
          </w:p>
        </w:tc>
        <w:tc>
          <w:tcPr>
            <w:tcW w:w="340" w:type="pct"/>
            <w:gridSpan w:val="2"/>
            <w:shd w:val="clear" w:color="auto" w:fill="auto"/>
          </w:tcPr>
          <w:p w14:paraId="5FA3E2F8" w14:textId="77777777" w:rsidR="00385E73" w:rsidRPr="00DE3A6F" w:rsidRDefault="00385E73" w:rsidP="00385E73">
            <w:pPr>
              <w:ind w:right="-72"/>
              <w:jc w:val="right"/>
              <w:rPr>
                <w:rFonts w:ascii="Arial" w:hAnsi="Arial" w:cs="Arial"/>
                <w:sz w:val="16"/>
                <w:szCs w:val="16"/>
              </w:rPr>
            </w:pPr>
          </w:p>
        </w:tc>
        <w:tc>
          <w:tcPr>
            <w:tcW w:w="340" w:type="pct"/>
            <w:shd w:val="clear" w:color="auto" w:fill="auto"/>
          </w:tcPr>
          <w:p w14:paraId="2D4739F5" w14:textId="77777777" w:rsidR="00385E73" w:rsidRPr="00DE3A6F" w:rsidRDefault="00385E73" w:rsidP="00385E73">
            <w:pPr>
              <w:ind w:right="-72"/>
              <w:jc w:val="right"/>
              <w:rPr>
                <w:rFonts w:ascii="Arial" w:hAnsi="Arial" w:cs="Arial"/>
                <w:sz w:val="16"/>
                <w:szCs w:val="16"/>
              </w:rPr>
            </w:pPr>
          </w:p>
        </w:tc>
        <w:tc>
          <w:tcPr>
            <w:tcW w:w="365" w:type="pct"/>
            <w:shd w:val="clear" w:color="auto" w:fill="auto"/>
          </w:tcPr>
          <w:p w14:paraId="20873B21" w14:textId="77777777" w:rsidR="00385E73" w:rsidRPr="00DE3A6F" w:rsidRDefault="00385E73" w:rsidP="00385E73">
            <w:pPr>
              <w:ind w:right="-72"/>
              <w:jc w:val="right"/>
              <w:rPr>
                <w:rFonts w:ascii="Arial" w:hAnsi="Arial" w:cs="Arial"/>
                <w:sz w:val="16"/>
                <w:szCs w:val="16"/>
              </w:rPr>
            </w:pPr>
          </w:p>
        </w:tc>
      </w:tr>
      <w:tr w:rsidR="00C534F4" w:rsidRPr="00DE3A6F" w14:paraId="5C6F9655" w14:textId="77777777" w:rsidTr="00C12611">
        <w:trPr>
          <w:trHeight w:val="72"/>
        </w:trPr>
        <w:tc>
          <w:tcPr>
            <w:tcW w:w="1391" w:type="pct"/>
            <w:shd w:val="clear" w:color="auto" w:fill="auto"/>
          </w:tcPr>
          <w:p w14:paraId="00C98BFA" w14:textId="77777777" w:rsidR="00C534F4" w:rsidRPr="00DE3A6F" w:rsidRDefault="00C534F4" w:rsidP="00C12611">
            <w:pPr>
              <w:tabs>
                <w:tab w:val="left" w:pos="2191"/>
              </w:tabs>
              <w:ind w:left="325" w:right="-72"/>
              <w:rPr>
                <w:rFonts w:ascii="Arial" w:hAnsi="Arial" w:cs="Arial"/>
                <w:snapToGrid w:val="0"/>
                <w:sz w:val="16"/>
                <w:szCs w:val="16"/>
              </w:rPr>
            </w:pPr>
            <w:r w:rsidRPr="00DE3A6F">
              <w:rPr>
                <w:rFonts w:ascii="Arial" w:hAnsi="Arial" w:cs="Arial"/>
                <w:snapToGrid w:val="0"/>
                <w:sz w:val="16"/>
                <w:szCs w:val="16"/>
              </w:rPr>
              <w:t>B.Grimm Solar Power 1 Limited</w:t>
            </w:r>
          </w:p>
        </w:tc>
        <w:tc>
          <w:tcPr>
            <w:tcW w:w="451" w:type="pct"/>
            <w:shd w:val="clear" w:color="auto" w:fill="auto"/>
          </w:tcPr>
          <w:p w14:paraId="0E229202" w14:textId="77777777" w:rsidR="00C534F4" w:rsidRPr="00DE3A6F" w:rsidRDefault="00C534F4" w:rsidP="00C534F4">
            <w:pPr>
              <w:ind w:left="138" w:right="-72" w:hanging="138"/>
              <w:jc w:val="center"/>
              <w:rPr>
                <w:rFonts w:ascii="Arial" w:hAnsi="Arial" w:cs="Arial"/>
                <w:sz w:val="16"/>
                <w:szCs w:val="16"/>
              </w:rPr>
            </w:pPr>
            <w:r w:rsidRPr="00DE3A6F">
              <w:rPr>
                <w:rFonts w:ascii="Arial" w:hAnsi="Arial" w:cs="Arial"/>
                <w:sz w:val="16"/>
                <w:szCs w:val="16"/>
              </w:rPr>
              <w:t>Thailand</w:t>
            </w:r>
          </w:p>
        </w:tc>
        <w:tc>
          <w:tcPr>
            <w:tcW w:w="1033" w:type="pct"/>
            <w:shd w:val="clear" w:color="auto" w:fill="auto"/>
          </w:tcPr>
          <w:p w14:paraId="6C1AC346" w14:textId="61881E15" w:rsidR="00C534F4" w:rsidRPr="00DE3A6F" w:rsidRDefault="00C534F4" w:rsidP="00C534F4">
            <w:pPr>
              <w:ind w:left="138" w:right="-72" w:hanging="138"/>
              <w:rPr>
                <w:rFonts w:ascii="Arial" w:hAnsi="Arial" w:cs="Arial"/>
                <w:spacing w:val="-2"/>
                <w:sz w:val="16"/>
                <w:szCs w:val="16"/>
                <w:lang w:val="en-US"/>
              </w:rPr>
            </w:pPr>
            <w:r w:rsidRPr="00DE3A6F">
              <w:rPr>
                <w:rFonts w:ascii="Arial" w:hAnsi="Arial" w:cs="Arial"/>
                <w:snapToGrid w:val="0"/>
                <w:sz w:val="16"/>
                <w:szCs w:val="16"/>
              </w:rPr>
              <w:t>Investing in electric power business and electricity generating from solar power</w:t>
            </w:r>
          </w:p>
        </w:tc>
        <w:tc>
          <w:tcPr>
            <w:tcW w:w="349" w:type="pct"/>
            <w:shd w:val="clear" w:color="auto" w:fill="auto"/>
          </w:tcPr>
          <w:p w14:paraId="1B6EC0D6" w14:textId="77777777" w:rsidR="00C534F4" w:rsidRPr="00DE3A6F" w:rsidRDefault="00C534F4" w:rsidP="00C534F4">
            <w:pPr>
              <w:ind w:right="-72"/>
              <w:jc w:val="right"/>
              <w:rPr>
                <w:rFonts w:ascii="Arial" w:hAnsi="Arial" w:cs="Arial"/>
                <w:sz w:val="16"/>
                <w:szCs w:val="16"/>
                <w:lang w:val="en-US"/>
              </w:rPr>
            </w:pPr>
          </w:p>
          <w:p w14:paraId="0B502967" w14:textId="02E88872"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100.00</w:t>
            </w:r>
          </w:p>
        </w:tc>
        <w:tc>
          <w:tcPr>
            <w:tcW w:w="351" w:type="pct"/>
            <w:shd w:val="clear" w:color="auto" w:fill="auto"/>
          </w:tcPr>
          <w:p w14:paraId="66EF0026" w14:textId="77777777" w:rsidR="00C534F4" w:rsidRPr="00DE3A6F" w:rsidRDefault="00C534F4" w:rsidP="00C534F4">
            <w:pPr>
              <w:ind w:right="-72"/>
              <w:jc w:val="right"/>
              <w:rPr>
                <w:rFonts w:ascii="Arial" w:hAnsi="Arial" w:cs="Arial"/>
                <w:sz w:val="16"/>
                <w:szCs w:val="16"/>
                <w:lang w:val="en-US"/>
              </w:rPr>
            </w:pPr>
          </w:p>
          <w:p w14:paraId="4A2CBC67" w14:textId="79E58DBD"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100.00</w:t>
            </w:r>
          </w:p>
        </w:tc>
        <w:tc>
          <w:tcPr>
            <w:tcW w:w="381" w:type="pct"/>
            <w:shd w:val="clear" w:color="auto" w:fill="auto"/>
          </w:tcPr>
          <w:p w14:paraId="565F8451" w14:textId="77777777" w:rsidR="00C534F4" w:rsidRPr="00DE3A6F" w:rsidRDefault="00C534F4" w:rsidP="00C534F4">
            <w:pPr>
              <w:ind w:right="-72"/>
              <w:jc w:val="right"/>
              <w:rPr>
                <w:rFonts w:ascii="Arial" w:hAnsi="Arial" w:cs="Arial"/>
                <w:sz w:val="16"/>
                <w:szCs w:val="16"/>
              </w:rPr>
            </w:pPr>
          </w:p>
          <w:p w14:paraId="31EA9673" w14:textId="2963F636"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100.00</w:t>
            </w:r>
          </w:p>
        </w:tc>
        <w:tc>
          <w:tcPr>
            <w:tcW w:w="340" w:type="pct"/>
            <w:gridSpan w:val="2"/>
            <w:shd w:val="clear" w:color="auto" w:fill="auto"/>
          </w:tcPr>
          <w:p w14:paraId="440B116A" w14:textId="77777777" w:rsidR="00C534F4" w:rsidRPr="00DE3A6F" w:rsidRDefault="00C534F4" w:rsidP="00C534F4">
            <w:pPr>
              <w:ind w:right="-72"/>
              <w:jc w:val="right"/>
              <w:rPr>
                <w:rFonts w:ascii="Arial" w:hAnsi="Arial" w:cs="Arial"/>
                <w:sz w:val="16"/>
                <w:szCs w:val="16"/>
              </w:rPr>
            </w:pPr>
          </w:p>
          <w:p w14:paraId="33BFB861" w14:textId="77A7DE67"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100.00</w:t>
            </w:r>
          </w:p>
        </w:tc>
        <w:tc>
          <w:tcPr>
            <w:tcW w:w="340" w:type="pct"/>
            <w:shd w:val="clear" w:color="auto" w:fill="auto"/>
          </w:tcPr>
          <w:p w14:paraId="5693BCFB" w14:textId="77777777" w:rsidR="00C534F4" w:rsidRPr="00DE3A6F" w:rsidRDefault="00C534F4" w:rsidP="00C534F4">
            <w:pPr>
              <w:ind w:right="-72"/>
              <w:jc w:val="right"/>
              <w:rPr>
                <w:rFonts w:ascii="Arial" w:hAnsi="Arial" w:cs="Arial"/>
                <w:sz w:val="16"/>
                <w:szCs w:val="16"/>
              </w:rPr>
            </w:pPr>
          </w:p>
          <w:p w14:paraId="77C9AECF" w14:textId="7CC5C1D2"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c>
          <w:tcPr>
            <w:tcW w:w="365" w:type="pct"/>
            <w:shd w:val="clear" w:color="auto" w:fill="auto"/>
          </w:tcPr>
          <w:p w14:paraId="4734AB5B" w14:textId="77777777" w:rsidR="00C534F4" w:rsidRPr="00DE3A6F" w:rsidRDefault="00C534F4" w:rsidP="00C534F4">
            <w:pPr>
              <w:ind w:right="-72"/>
              <w:jc w:val="right"/>
              <w:rPr>
                <w:rFonts w:ascii="Arial" w:hAnsi="Arial" w:cs="Arial"/>
                <w:sz w:val="16"/>
                <w:szCs w:val="16"/>
              </w:rPr>
            </w:pPr>
          </w:p>
          <w:p w14:paraId="43DEFBD3" w14:textId="4A9E9A19" w:rsidR="00C534F4" w:rsidRPr="00DE3A6F" w:rsidRDefault="00C534F4" w:rsidP="00C534F4">
            <w:pPr>
              <w:ind w:right="-72"/>
              <w:jc w:val="right"/>
              <w:rPr>
                <w:rFonts w:ascii="Arial" w:hAnsi="Arial" w:cs="Arial"/>
                <w:sz w:val="16"/>
                <w:szCs w:val="16"/>
              </w:rPr>
            </w:pPr>
            <w:r w:rsidRPr="00DE3A6F">
              <w:rPr>
                <w:rFonts w:ascii="Arial" w:hAnsi="Arial" w:cs="Arial"/>
                <w:sz w:val="16"/>
                <w:szCs w:val="16"/>
              </w:rPr>
              <w:t>-</w:t>
            </w:r>
          </w:p>
        </w:tc>
      </w:tr>
      <w:tr w:rsidR="00C534F4" w:rsidRPr="00DE3A6F" w14:paraId="5BC07030" w14:textId="77777777" w:rsidTr="00C12611">
        <w:tc>
          <w:tcPr>
            <w:tcW w:w="1391" w:type="pct"/>
            <w:shd w:val="clear" w:color="auto" w:fill="auto"/>
          </w:tcPr>
          <w:p w14:paraId="3681B33B" w14:textId="77777777"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rPr>
              <w:t>with subsidiaries as follows:</w:t>
            </w:r>
          </w:p>
        </w:tc>
        <w:tc>
          <w:tcPr>
            <w:tcW w:w="451" w:type="pct"/>
          </w:tcPr>
          <w:p w14:paraId="28C5C144"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45941795"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5D598CB6"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4F781D4C" w14:textId="77777777" w:rsidR="00C534F4" w:rsidRPr="00DE3A6F" w:rsidRDefault="00C534F4" w:rsidP="00C534F4">
            <w:pPr>
              <w:ind w:right="-72"/>
              <w:jc w:val="right"/>
              <w:rPr>
                <w:rFonts w:ascii="Arial" w:hAnsi="Arial" w:cs="Arial"/>
                <w:snapToGrid w:val="0"/>
                <w:sz w:val="16"/>
                <w:szCs w:val="16"/>
              </w:rPr>
            </w:pPr>
          </w:p>
        </w:tc>
        <w:tc>
          <w:tcPr>
            <w:tcW w:w="381" w:type="pct"/>
          </w:tcPr>
          <w:p w14:paraId="4E08DE20"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453E5295" w14:textId="77777777" w:rsidR="00C534F4" w:rsidRPr="00DE3A6F" w:rsidRDefault="00C534F4" w:rsidP="00C534F4">
            <w:pPr>
              <w:ind w:right="-72"/>
              <w:jc w:val="right"/>
              <w:rPr>
                <w:rFonts w:ascii="Arial" w:hAnsi="Arial" w:cs="Arial"/>
                <w:snapToGrid w:val="0"/>
                <w:sz w:val="16"/>
                <w:szCs w:val="16"/>
              </w:rPr>
            </w:pPr>
          </w:p>
        </w:tc>
        <w:tc>
          <w:tcPr>
            <w:tcW w:w="340" w:type="pct"/>
          </w:tcPr>
          <w:p w14:paraId="02F2F99F" w14:textId="77777777" w:rsidR="00C534F4" w:rsidRPr="00DE3A6F" w:rsidRDefault="00C534F4" w:rsidP="00C534F4">
            <w:pPr>
              <w:ind w:right="-72"/>
              <w:jc w:val="right"/>
              <w:rPr>
                <w:rFonts w:ascii="Arial" w:hAnsi="Arial" w:cs="Arial"/>
                <w:snapToGrid w:val="0"/>
                <w:sz w:val="16"/>
                <w:szCs w:val="16"/>
              </w:rPr>
            </w:pPr>
          </w:p>
        </w:tc>
        <w:tc>
          <w:tcPr>
            <w:tcW w:w="365" w:type="pct"/>
          </w:tcPr>
          <w:p w14:paraId="3E5EF3EC" w14:textId="77777777" w:rsidR="00C534F4" w:rsidRPr="00DE3A6F" w:rsidRDefault="00C534F4" w:rsidP="00C534F4">
            <w:pPr>
              <w:ind w:right="-72"/>
              <w:jc w:val="right"/>
              <w:rPr>
                <w:rFonts w:ascii="Arial" w:hAnsi="Arial" w:cs="Arial"/>
                <w:snapToGrid w:val="0"/>
                <w:sz w:val="16"/>
                <w:szCs w:val="16"/>
              </w:rPr>
            </w:pPr>
          </w:p>
        </w:tc>
      </w:tr>
      <w:tr w:rsidR="00C534F4" w:rsidRPr="00DE3A6F" w14:paraId="2A74C912" w14:textId="77777777" w:rsidTr="00C12611">
        <w:tc>
          <w:tcPr>
            <w:tcW w:w="1391" w:type="pct"/>
            <w:shd w:val="clear" w:color="auto" w:fill="auto"/>
          </w:tcPr>
          <w:p w14:paraId="7DA5443B" w14:textId="77777777" w:rsidR="00C534F4" w:rsidRPr="00DE3A6F" w:rsidRDefault="00C534F4" w:rsidP="00C12611">
            <w:pPr>
              <w:ind w:left="325" w:right="-72"/>
              <w:rPr>
                <w:rFonts w:ascii="Arial" w:hAnsi="Arial" w:cs="Arial"/>
                <w:snapToGrid w:val="0"/>
                <w:sz w:val="16"/>
                <w:szCs w:val="16"/>
                <w:cs/>
              </w:rPr>
            </w:pPr>
          </w:p>
        </w:tc>
        <w:tc>
          <w:tcPr>
            <w:tcW w:w="451" w:type="pct"/>
          </w:tcPr>
          <w:p w14:paraId="4837923B"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16F1B295"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515CCD1A" w14:textId="77777777" w:rsidR="00C534F4" w:rsidRPr="00DE3A6F" w:rsidRDefault="00C534F4" w:rsidP="00C534F4">
            <w:pPr>
              <w:ind w:right="-72"/>
              <w:jc w:val="right"/>
              <w:rPr>
                <w:rFonts w:ascii="Arial" w:hAnsi="Arial" w:cs="Arial"/>
                <w:snapToGrid w:val="0"/>
                <w:sz w:val="16"/>
                <w:szCs w:val="16"/>
                <w:cs/>
              </w:rPr>
            </w:pPr>
          </w:p>
        </w:tc>
        <w:tc>
          <w:tcPr>
            <w:tcW w:w="351" w:type="pct"/>
            <w:shd w:val="clear" w:color="auto" w:fill="auto"/>
          </w:tcPr>
          <w:p w14:paraId="70354984" w14:textId="77777777" w:rsidR="00C534F4" w:rsidRPr="00DE3A6F" w:rsidRDefault="00C534F4" w:rsidP="00C534F4">
            <w:pPr>
              <w:ind w:right="-72"/>
              <w:jc w:val="right"/>
              <w:rPr>
                <w:rFonts w:ascii="Arial" w:hAnsi="Arial" w:cs="Arial"/>
                <w:snapToGrid w:val="0"/>
                <w:sz w:val="16"/>
                <w:szCs w:val="16"/>
                <w:cs/>
              </w:rPr>
            </w:pPr>
          </w:p>
        </w:tc>
        <w:tc>
          <w:tcPr>
            <w:tcW w:w="381" w:type="pct"/>
          </w:tcPr>
          <w:p w14:paraId="47523C72"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38E5C60B" w14:textId="77777777" w:rsidR="00C534F4" w:rsidRPr="00DE3A6F" w:rsidRDefault="00C534F4" w:rsidP="00C534F4">
            <w:pPr>
              <w:ind w:right="-72"/>
              <w:jc w:val="right"/>
              <w:rPr>
                <w:rFonts w:ascii="Arial" w:hAnsi="Arial" w:cs="Arial"/>
                <w:snapToGrid w:val="0"/>
                <w:sz w:val="16"/>
                <w:szCs w:val="16"/>
              </w:rPr>
            </w:pPr>
          </w:p>
        </w:tc>
        <w:tc>
          <w:tcPr>
            <w:tcW w:w="340" w:type="pct"/>
          </w:tcPr>
          <w:p w14:paraId="61EB6BA9" w14:textId="77777777" w:rsidR="00C534F4" w:rsidRPr="00DE3A6F" w:rsidRDefault="00C534F4" w:rsidP="00C534F4">
            <w:pPr>
              <w:ind w:right="-72"/>
              <w:jc w:val="right"/>
              <w:rPr>
                <w:rFonts w:ascii="Arial" w:hAnsi="Arial" w:cs="Arial"/>
                <w:snapToGrid w:val="0"/>
                <w:sz w:val="16"/>
                <w:szCs w:val="16"/>
              </w:rPr>
            </w:pPr>
          </w:p>
        </w:tc>
        <w:tc>
          <w:tcPr>
            <w:tcW w:w="365" w:type="pct"/>
          </w:tcPr>
          <w:p w14:paraId="1F8E202B" w14:textId="77777777" w:rsidR="00C534F4" w:rsidRPr="00DE3A6F" w:rsidRDefault="00C534F4" w:rsidP="00C534F4">
            <w:pPr>
              <w:ind w:right="-72"/>
              <w:jc w:val="right"/>
              <w:rPr>
                <w:rFonts w:ascii="Arial" w:hAnsi="Arial" w:cs="Arial"/>
                <w:snapToGrid w:val="0"/>
                <w:sz w:val="16"/>
                <w:szCs w:val="16"/>
              </w:rPr>
            </w:pPr>
          </w:p>
        </w:tc>
      </w:tr>
      <w:tr w:rsidR="00C534F4" w:rsidRPr="00DE3A6F" w14:paraId="75D4F38F" w14:textId="77777777" w:rsidTr="00C12611">
        <w:tc>
          <w:tcPr>
            <w:tcW w:w="1391" w:type="pct"/>
            <w:shd w:val="clear" w:color="auto" w:fill="auto"/>
          </w:tcPr>
          <w:p w14:paraId="4528AC7B" w14:textId="30B510BA"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Sisophon Clean Power Co., Ltd.</w:t>
            </w:r>
          </w:p>
          <w:p w14:paraId="034C6EA9" w14:textId="7D2BB056" w:rsidR="00C534F4" w:rsidRPr="00DE3A6F" w:rsidRDefault="00C534F4" w:rsidP="00C12611">
            <w:pPr>
              <w:ind w:left="325" w:right="-72"/>
              <w:rPr>
                <w:rFonts w:ascii="Arial" w:hAnsi="Arial" w:cs="Arial"/>
                <w:snapToGrid w:val="0"/>
                <w:sz w:val="16"/>
                <w:szCs w:val="16"/>
              </w:rPr>
            </w:pPr>
          </w:p>
        </w:tc>
        <w:tc>
          <w:tcPr>
            <w:tcW w:w="451" w:type="pct"/>
          </w:tcPr>
          <w:p w14:paraId="263E03B1" w14:textId="251B8456"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Cambodia</w:t>
            </w:r>
          </w:p>
        </w:tc>
        <w:tc>
          <w:tcPr>
            <w:tcW w:w="1033" w:type="pct"/>
            <w:shd w:val="clear" w:color="auto" w:fill="auto"/>
          </w:tcPr>
          <w:p w14:paraId="34205CEB" w14:textId="6E34EE8A"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 xml:space="preserve">Land development for power plant project </w:t>
            </w:r>
            <w:r w:rsidR="00A822BE" w:rsidRPr="00DE3A6F">
              <w:rPr>
                <w:rFonts w:ascii="Arial" w:hAnsi="Arial" w:cs="Arial"/>
                <w:snapToGrid w:val="0"/>
                <w:sz w:val="16"/>
                <w:szCs w:val="16"/>
              </w:rPr>
              <w:t>(commenced operation in 2020)</w:t>
            </w:r>
          </w:p>
        </w:tc>
        <w:tc>
          <w:tcPr>
            <w:tcW w:w="349" w:type="pct"/>
            <w:shd w:val="clear" w:color="auto" w:fill="auto"/>
          </w:tcPr>
          <w:p w14:paraId="58997604" w14:textId="1C0DE1C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12515EB5" w14:textId="5B9A98E8"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56AB04C4" w14:textId="7AE946D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79E2CA30" w14:textId="418A9B5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0C737E5D" w14:textId="49A990E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45C3710E" w14:textId="3D36EE9E"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20F51762" w14:textId="77777777" w:rsidTr="00C12611">
        <w:tc>
          <w:tcPr>
            <w:tcW w:w="1391" w:type="pct"/>
            <w:shd w:val="clear" w:color="auto" w:fill="auto"/>
          </w:tcPr>
          <w:p w14:paraId="60FD9DA2" w14:textId="77777777" w:rsidR="00C534F4" w:rsidRPr="00DE3A6F" w:rsidRDefault="00C534F4" w:rsidP="00C12611">
            <w:pPr>
              <w:ind w:left="325" w:right="-72"/>
              <w:rPr>
                <w:rFonts w:ascii="Arial" w:hAnsi="Arial" w:cs="Arial"/>
                <w:snapToGrid w:val="0"/>
                <w:sz w:val="16"/>
                <w:szCs w:val="16"/>
                <w:cs/>
              </w:rPr>
            </w:pPr>
          </w:p>
        </w:tc>
        <w:tc>
          <w:tcPr>
            <w:tcW w:w="451" w:type="pct"/>
          </w:tcPr>
          <w:p w14:paraId="7C954ACE"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0663C3D0"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3C5BC985" w14:textId="77777777" w:rsidR="00C534F4" w:rsidRPr="00DE3A6F" w:rsidRDefault="00C534F4" w:rsidP="00C534F4">
            <w:pPr>
              <w:ind w:right="-72"/>
              <w:jc w:val="right"/>
              <w:rPr>
                <w:rFonts w:ascii="Arial" w:hAnsi="Arial" w:cs="Arial"/>
                <w:snapToGrid w:val="0"/>
                <w:sz w:val="16"/>
                <w:szCs w:val="16"/>
                <w:cs/>
              </w:rPr>
            </w:pPr>
          </w:p>
        </w:tc>
        <w:tc>
          <w:tcPr>
            <w:tcW w:w="351" w:type="pct"/>
            <w:shd w:val="clear" w:color="auto" w:fill="auto"/>
          </w:tcPr>
          <w:p w14:paraId="284ECDAF" w14:textId="77777777" w:rsidR="00C534F4" w:rsidRPr="00DE3A6F" w:rsidRDefault="00C534F4" w:rsidP="00C534F4">
            <w:pPr>
              <w:ind w:right="-72"/>
              <w:jc w:val="right"/>
              <w:rPr>
                <w:rFonts w:ascii="Arial" w:hAnsi="Arial" w:cs="Arial"/>
                <w:snapToGrid w:val="0"/>
                <w:sz w:val="16"/>
                <w:szCs w:val="16"/>
                <w:cs/>
              </w:rPr>
            </w:pPr>
          </w:p>
        </w:tc>
        <w:tc>
          <w:tcPr>
            <w:tcW w:w="381" w:type="pct"/>
          </w:tcPr>
          <w:p w14:paraId="7235684C"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05EF0E85" w14:textId="77777777" w:rsidR="00C534F4" w:rsidRPr="00DE3A6F" w:rsidRDefault="00C534F4" w:rsidP="00C534F4">
            <w:pPr>
              <w:ind w:right="-72"/>
              <w:jc w:val="right"/>
              <w:rPr>
                <w:rFonts w:ascii="Arial" w:hAnsi="Arial" w:cs="Arial"/>
                <w:snapToGrid w:val="0"/>
                <w:sz w:val="16"/>
                <w:szCs w:val="16"/>
              </w:rPr>
            </w:pPr>
          </w:p>
        </w:tc>
        <w:tc>
          <w:tcPr>
            <w:tcW w:w="340" w:type="pct"/>
          </w:tcPr>
          <w:p w14:paraId="3F0CAECD" w14:textId="77777777" w:rsidR="00C534F4" w:rsidRPr="00DE3A6F" w:rsidRDefault="00C534F4" w:rsidP="00C534F4">
            <w:pPr>
              <w:ind w:right="-72"/>
              <w:jc w:val="right"/>
              <w:rPr>
                <w:rFonts w:ascii="Arial" w:hAnsi="Arial" w:cs="Arial"/>
                <w:snapToGrid w:val="0"/>
                <w:sz w:val="16"/>
                <w:szCs w:val="16"/>
              </w:rPr>
            </w:pPr>
          </w:p>
        </w:tc>
        <w:tc>
          <w:tcPr>
            <w:tcW w:w="365" w:type="pct"/>
          </w:tcPr>
          <w:p w14:paraId="649AC7EF" w14:textId="77777777" w:rsidR="00C534F4" w:rsidRPr="00DE3A6F" w:rsidRDefault="00C534F4" w:rsidP="00C534F4">
            <w:pPr>
              <w:ind w:right="-72"/>
              <w:jc w:val="right"/>
              <w:rPr>
                <w:rFonts w:ascii="Arial" w:hAnsi="Arial" w:cs="Arial"/>
                <w:snapToGrid w:val="0"/>
                <w:sz w:val="16"/>
                <w:szCs w:val="16"/>
              </w:rPr>
            </w:pPr>
          </w:p>
        </w:tc>
      </w:tr>
      <w:tr w:rsidR="00C534F4" w:rsidRPr="00DE3A6F" w14:paraId="3EE025F5" w14:textId="77777777" w:rsidTr="00C12611">
        <w:tc>
          <w:tcPr>
            <w:tcW w:w="1391" w:type="pct"/>
            <w:shd w:val="clear" w:color="auto" w:fill="auto"/>
          </w:tcPr>
          <w:p w14:paraId="26958DC2" w14:textId="6159D0DA"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Ray Power Supply Co., Ltd.</w:t>
            </w:r>
          </w:p>
          <w:p w14:paraId="2BC74C59" w14:textId="7CC199A4" w:rsidR="00C534F4" w:rsidRPr="00DE3A6F" w:rsidRDefault="00C534F4" w:rsidP="00C12611">
            <w:pPr>
              <w:ind w:left="325" w:right="-72"/>
              <w:rPr>
                <w:rFonts w:ascii="Arial" w:hAnsi="Arial" w:cs="Arial"/>
                <w:snapToGrid w:val="0"/>
                <w:sz w:val="16"/>
                <w:szCs w:val="16"/>
                <w:cs/>
              </w:rPr>
            </w:pPr>
          </w:p>
        </w:tc>
        <w:tc>
          <w:tcPr>
            <w:tcW w:w="451" w:type="pct"/>
          </w:tcPr>
          <w:p w14:paraId="17C8AEBA" w14:textId="3189A6B4"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Cambodia</w:t>
            </w:r>
          </w:p>
        </w:tc>
        <w:tc>
          <w:tcPr>
            <w:tcW w:w="1033" w:type="pct"/>
            <w:shd w:val="clear" w:color="auto" w:fill="auto"/>
          </w:tcPr>
          <w:p w14:paraId="08E3D87C" w14:textId="242C8075"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 xml:space="preserve">Electricity generating from solar power    </w:t>
            </w:r>
            <w:r w:rsidR="00A822BE" w:rsidRPr="00DE3A6F">
              <w:rPr>
                <w:rFonts w:ascii="Arial" w:hAnsi="Arial" w:cs="Arial"/>
                <w:snapToGrid w:val="0"/>
                <w:sz w:val="16"/>
                <w:szCs w:val="16"/>
              </w:rPr>
              <w:t>(commenced operation in 2020)</w:t>
            </w:r>
          </w:p>
        </w:tc>
        <w:tc>
          <w:tcPr>
            <w:tcW w:w="349" w:type="pct"/>
            <w:shd w:val="clear" w:color="auto" w:fill="auto"/>
          </w:tcPr>
          <w:p w14:paraId="27F4C864" w14:textId="09250F2E" w:rsidR="00C534F4" w:rsidRPr="00DE3A6F" w:rsidRDefault="00C534F4" w:rsidP="00C534F4">
            <w:pPr>
              <w:ind w:right="-72"/>
              <w:jc w:val="right"/>
              <w:rPr>
                <w:rFonts w:ascii="Arial" w:hAnsi="Arial" w:cs="Arial"/>
                <w:snapToGrid w:val="0"/>
                <w:sz w:val="16"/>
                <w:szCs w:val="16"/>
                <w:cs/>
              </w:rPr>
            </w:pPr>
            <w:r w:rsidRPr="00DE3A6F">
              <w:rPr>
                <w:rFonts w:ascii="Arial" w:hAnsi="Arial" w:cs="Arial"/>
                <w:snapToGrid w:val="0"/>
                <w:sz w:val="16"/>
                <w:szCs w:val="16"/>
                <w:cs/>
              </w:rPr>
              <w:t>-</w:t>
            </w:r>
          </w:p>
        </w:tc>
        <w:tc>
          <w:tcPr>
            <w:tcW w:w="351" w:type="pct"/>
            <w:shd w:val="clear" w:color="auto" w:fill="auto"/>
          </w:tcPr>
          <w:p w14:paraId="74B878C5" w14:textId="6DC41BAB" w:rsidR="00C534F4" w:rsidRPr="00DE3A6F" w:rsidRDefault="00C534F4" w:rsidP="00C534F4">
            <w:pPr>
              <w:ind w:right="-72"/>
              <w:jc w:val="right"/>
              <w:rPr>
                <w:rFonts w:ascii="Arial" w:hAnsi="Arial" w:cs="Arial"/>
                <w:snapToGrid w:val="0"/>
                <w:sz w:val="16"/>
                <w:szCs w:val="16"/>
                <w:cs/>
              </w:rPr>
            </w:pPr>
            <w:r w:rsidRPr="00DE3A6F">
              <w:rPr>
                <w:rFonts w:ascii="Arial" w:hAnsi="Arial" w:cs="Arial"/>
                <w:snapToGrid w:val="0"/>
                <w:sz w:val="16"/>
                <w:szCs w:val="16"/>
                <w:cs/>
              </w:rPr>
              <w:t>-</w:t>
            </w:r>
          </w:p>
        </w:tc>
        <w:tc>
          <w:tcPr>
            <w:tcW w:w="381" w:type="pct"/>
          </w:tcPr>
          <w:p w14:paraId="63FE129A" w14:textId="624F7C0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251C93A9" w14:textId="7F6CEB2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54597B95" w14:textId="09297C7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07E6DE05" w14:textId="739834CB"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4F5A85C6" w14:textId="77777777" w:rsidTr="00C12611">
        <w:tc>
          <w:tcPr>
            <w:tcW w:w="1391" w:type="pct"/>
            <w:shd w:val="clear" w:color="auto" w:fill="auto"/>
          </w:tcPr>
          <w:p w14:paraId="009CCEE9" w14:textId="77777777" w:rsidR="00C534F4" w:rsidRPr="00DE3A6F" w:rsidRDefault="00C534F4" w:rsidP="00C12611">
            <w:pPr>
              <w:ind w:left="325" w:right="-72"/>
              <w:rPr>
                <w:rFonts w:ascii="Arial" w:hAnsi="Arial" w:cs="Arial"/>
                <w:snapToGrid w:val="0"/>
                <w:sz w:val="16"/>
                <w:szCs w:val="16"/>
              </w:rPr>
            </w:pPr>
          </w:p>
        </w:tc>
        <w:tc>
          <w:tcPr>
            <w:tcW w:w="451" w:type="pct"/>
          </w:tcPr>
          <w:p w14:paraId="1ABA8296"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003061FB"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5B2B7C9D"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2E586B7E" w14:textId="77777777" w:rsidR="00C534F4" w:rsidRPr="00DE3A6F" w:rsidRDefault="00C534F4" w:rsidP="00C534F4">
            <w:pPr>
              <w:ind w:right="-72"/>
              <w:jc w:val="right"/>
              <w:rPr>
                <w:rFonts w:ascii="Arial" w:hAnsi="Arial" w:cs="Arial"/>
                <w:snapToGrid w:val="0"/>
                <w:sz w:val="16"/>
                <w:szCs w:val="16"/>
              </w:rPr>
            </w:pPr>
          </w:p>
        </w:tc>
        <w:tc>
          <w:tcPr>
            <w:tcW w:w="381" w:type="pct"/>
          </w:tcPr>
          <w:p w14:paraId="11207FCB"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26D33902" w14:textId="77777777" w:rsidR="00C534F4" w:rsidRPr="00DE3A6F" w:rsidRDefault="00C534F4" w:rsidP="00C534F4">
            <w:pPr>
              <w:ind w:right="-72"/>
              <w:jc w:val="right"/>
              <w:rPr>
                <w:rFonts w:ascii="Arial" w:hAnsi="Arial" w:cs="Arial"/>
                <w:snapToGrid w:val="0"/>
                <w:sz w:val="16"/>
                <w:szCs w:val="16"/>
              </w:rPr>
            </w:pPr>
          </w:p>
        </w:tc>
        <w:tc>
          <w:tcPr>
            <w:tcW w:w="340" w:type="pct"/>
          </w:tcPr>
          <w:p w14:paraId="103EC64A" w14:textId="77777777" w:rsidR="00C534F4" w:rsidRPr="00DE3A6F" w:rsidRDefault="00C534F4" w:rsidP="00C534F4">
            <w:pPr>
              <w:ind w:right="-72"/>
              <w:jc w:val="right"/>
              <w:rPr>
                <w:rFonts w:ascii="Arial" w:hAnsi="Arial" w:cs="Arial"/>
                <w:snapToGrid w:val="0"/>
                <w:sz w:val="16"/>
                <w:szCs w:val="16"/>
              </w:rPr>
            </w:pPr>
          </w:p>
        </w:tc>
        <w:tc>
          <w:tcPr>
            <w:tcW w:w="365" w:type="pct"/>
          </w:tcPr>
          <w:p w14:paraId="5349C013" w14:textId="77777777" w:rsidR="00C534F4" w:rsidRPr="00DE3A6F" w:rsidRDefault="00C534F4" w:rsidP="00C534F4">
            <w:pPr>
              <w:ind w:right="-72"/>
              <w:jc w:val="right"/>
              <w:rPr>
                <w:rFonts w:ascii="Arial" w:hAnsi="Arial" w:cs="Arial"/>
                <w:snapToGrid w:val="0"/>
                <w:sz w:val="16"/>
                <w:szCs w:val="16"/>
              </w:rPr>
            </w:pPr>
          </w:p>
        </w:tc>
      </w:tr>
      <w:tr w:rsidR="00C534F4" w:rsidRPr="00DE3A6F" w14:paraId="1B690454" w14:textId="77777777" w:rsidTr="00C12611">
        <w:tc>
          <w:tcPr>
            <w:tcW w:w="1391" w:type="pct"/>
            <w:shd w:val="clear" w:color="auto" w:fill="auto"/>
          </w:tcPr>
          <w:p w14:paraId="5ECAD3D8" w14:textId="16901452"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(Bamnet Narong) Limited</w:t>
            </w:r>
          </w:p>
        </w:tc>
        <w:tc>
          <w:tcPr>
            <w:tcW w:w="451" w:type="pct"/>
          </w:tcPr>
          <w:p w14:paraId="262DFA49"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4CE77CD0" w14:textId="25BABEA2"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w:t>
            </w:r>
            <w:r w:rsidRPr="00DE3A6F">
              <w:rPr>
                <w:rFonts w:ascii="Arial" w:hAnsi="Arial" w:cs="Arial"/>
                <w:snapToGrid w:val="0"/>
                <w:sz w:val="16"/>
                <w:szCs w:val="16"/>
              </w:rPr>
              <w:br/>
              <w:t>(has not yet commenced operation)</w:t>
            </w:r>
          </w:p>
        </w:tc>
        <w:tc>
          <w:tcPr>
            <w:tcW w:w="349" w:type="pct"/>
            <w:shd w:val="clear" w:color="auto" w:fill="auto"/>
          </w:tcPr>
          <w:p w14:paraId="67AC1D8A" w14:textId="2DC7217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50F61923" w14:textId="7BF6978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0C2F4409" w14:textId="1E56BF6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0C51CB77" w14:textId="312E427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38F73E91" w14:textId="17997738"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00280C35" w14:textId="6071A8B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01BB2205" w14:textId="77777777" w:rsidTr="00C12611">
        <w:tc>
          <w:tcPr>
            <w:tcW w:w="1391" w:type="pct"/>
            <w:shd w:val="clear" w:color="auto" w:fill="auto"/>
          </w:tcPr>
          <w:p w14:paraId="26D7D167" w14:textId="77777777" w:rsidR="00C534F4" w:rsidRPr="00DE3A6F" w:rsidRDefault="00C534F4" w:rsidP="00C12611">
            <w:pPr>
              <w:ind w:left="325" w:right="-72"/>
              <w:rPr>
                <w:rFonts w:ascii="Arial" w:hAnsi="Arial" w:cs="Arial"/>
                <w:snapToGrid w:val="0"/>
                <w:sz w:val="16"/>
                <w:szCs w:val="16"/>
              </w:rPr>
            </w:pPr>
          </w:p>
        </w:tc>
        <w:tc>
          <w:tcPr>
            <w:tcW w:w="451" w:type="pct"/>
          </w:tcPr>
          <w:p w14:paraId="408917D6"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66644827"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3030F116"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609DA890" w14:textId="77777777" w:rsidR="00C534F4" w:rsidRPr="00DE3A6F" w:rsidRDefault="00C534F4" w:rsidP="00C534F4">
            <w:pPr>
              <w:ind w:right="-72"/>
              <w:jc w:val="right"/>
              <w:rPr>
                <w:rFonts w:ascii="Arial" w:hAnsi="Arial" w:cs="Arial"/>
                <w:snapToGrid w:val="0"/>
                <w:sz w:val="16"/>
                <w:szCs w:val="16"/>
              </w:rPr>
            </w:pPr>
          </w:p>
        </w:tc>
        <w:tc>
          <w:tcPr>
            <w:tcW w:w="381" w:type="pct"/>
          </w:tcPr>
          <w:p w14:paraId="1B5898C5"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30E98C18" w14:textId="77777777" w:rsidR="00C534F4" w:rsidRPr="00DE3A6F" w:rsidRDefault="00C534F4" w:rsidP="00C534F4">
            <w:pPr>
              <w:ind w:right="-72"/>
              <w:jc w:val="right"/>
              <w:rPr>
                <w:rFonts w:ascii="Arial" w:hAnsi="Arial" w:cs="Arial"/>
                <w:snapToGrid w:val="0"/>
                <w:sz w:val="16"/>
                <w:szCs w:val="16"/>
              </w:rPr>
            </w:pPr>
          </w:p>
        </w:tc>
        <w:tc>
          <w:tcPr>
            <w:tcW w:w="340" w:type="pct"/>
          </w:tcPr>
          <w:p w14:paraId="0AB035FC" w14:textId="77777777" w:rsidR="00C534F4" w:rsidRPr="00DE3A6F" w:rsidRDefault="00C534F4" w:rsidP="00C534F4">
            <w:pPr>
              <w:ind w:right="-72"/>
              <w:jc w:val="right"/>
              <w:rPr>
                <w:rFonts w:ascii="Arial" w:hAnsi="Arial" w:cs="Arial"/>
                <w:snapToGrid w:val="0"/>
                <w:sz w:val="16"/>
                <w:szCs w:val="16"/>
              </w:rPr>
            </w:pPr>
          </w:p>
        </w:tc>
        <w:tc>
          <w:tcPr>
            <w:tcW w:w="365" w:type="pct"/>
          </w:tcPr>
          <w:p w14:paraId="2513C00B" w14:textId="77777777" w:rsidR="00C534F4" w:rsidRPr="00DE3A6F" w:rsidRDefault="00C534F4" w:rsidP="00C534F4">
            <w:pPr>
              <w:ind w:right="-72"/>
              <w:jc w:val="right"/>
              <w:rPr>
                <w:rFonts w:ascii="Arial" w:hAnsi="Arial" w:cs="Arial"/>
                <w:snapToGrid w:val="0"/>
                <w:sz w:val="16"/>
                <w:szCs w:val="16"/>
              </w:rPr>
            </w:pPr>
          </w:p>
        </w:tc>
      </w:tr>
      <w:tr w:rsidR="00C534F4" w:rsidRPr="00DE3A6F" w14:paraId="0F4BBBBA" w14:textId="77777777" w:rsidTr="00C12611">
        <w:tc>
          <w:tcPr>
            <w:tcW w:w="1391" w:type="pct"/>
            <w:shd w:val="clear" w:color="auto" w:fill="auto"/>
          </w:tcPr>
          <w:p w14:paraId="0314B9E4" w14:textId="77777777"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(Cha</w:t>
            </w:r>
            <w:r w:rsidRPr="00DE3A6F">
              <w:rPr>
                <w:rFonts w:ascii="Arial" w:hAnsi="Arial" w:cs="Arial"/>
                <w:snapToGrid w:val="0"/>
                <w:sz w:val="16"/>
                <w:szCs w:val="16"/>
                <w:cs/>
              </w:rPr>
              <w:t xml:space="preserve"> </w:t>
            </w:r>
            <w:r w:rsidRPr="00DE3A6F">
              <w:rPr>
                <w:rFonts w:ascii="Arial" w:hAnsi="Arial" w:cs="Arial"/>
                <w:snapToGrid w:val="0"/>
                <w:sz w:val="16"/>
                <w:szCs w:val="16"/>
              </w:rPr>
              <w:t>Am) Limited</w:t>
            </w:r>
          </w:p>
        </w:tc>
        <w:tc>
          <w:tcPr>
            <w:tcW w:w="451" w:type="pct"/>
          </w:tcPr>
          <w:p w14:paraId="4D2C096A"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2D721114" w14:textId="5A6DD726"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  (has not yet commenced operation)</w:t>
            </w:r>
          </w:p>
        </w:tc>
        <w:tc>
          <w:tcPr>
            <w:tcW w:w="349" w:type="pct"/>
            <w:shd w:val="clear" w:color="auto" w:fill="auto"/>
          </w:tcPr>
          <w:p w14:paraId="0C05FBD8" w14:textId="4B5B472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5C9B3D32" w14:textId="5531F57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4A879C0D" w14:textId="00F9097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4F7A8659" w14:textId="03633AE0"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2A80E631" w14:textId="757F4E7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2E0BA1D2" w14:textId="76DA691B"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7D1425CD" w14:textId="77777777" w:rsidTr="00C12611">
        <w:tc>
          <w:tcPr>
            <w:tcW w:w="1391" w:type="pct"/>
            <w:shd w:val="clear" w:color="auto" w:fill="auto"/>
          </w:tcPr>
          <w:p w14:paraId="676D7827" w14:textId="77777777" w:rsidR="00C534F4" w:rsidRPr="00DE3A6F" w:rsidRDefault="00C534F4" w:rsidP="00C12611">
            <w:pPr>
              <w:ind w:left="325" w:right="-72"/>
              <w:rPr>
                <w:rFonts w:ascii="Arial" w:hAnsi="Arial" w:cs="Arial"/>
                <w:snapToGrid w:val="0"/>
                <w:sz w:val="16"/>
                <w:szCs w:val="16"/>
              </w:rPr>
            </w:pPr>
          </w:p>
        </w:tc>
        <w:tc>
          <w:tcPr>
            <w:tcW w:w="451" w:type="pct"/>
          </w:tcPr>
          <w:p w14:paraId="6DA7691A"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4A77EABA"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7574CB24"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1CA221A9" w14:textId="77777777" w:rsidR="00C534F4" w:rsidRPr="00DE3A6F" w:rsidRDefault="00C534F4" w:rsidP="00C534F4">
            <w:pPr>
              <w:ind w:right="-72"/>
              <w:jc w:val="right"/>
              <w:rPr>
                <w:rFonts w:ascii="Arial" w:hAnsi="Arial" w:cs="Arial"/>
                <w:snapToGrid w:val="0"/>
                <w:sz w:val="16"/>
                <w:szCs w:val="16"/>
              </w:rPr>
            </w:pPr>
          </w:p>
        </w:tc>
        <w:tc>
          <w:tcPr>
            <w:tcW w:w="381" w:type="pct"/>
          </w:tcPr>
          <w:p w14:paraId="12F2145C"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6C03B73B" w14:textId="77777777" w:rsidR="00C534F4" w:rsidRPr="00DE3A6F" w:rsidRDefault="00C534F4" w:rsidP="00C534F4">
            <w:pPr>
              <w:ind w:right="-72"/>
              <w:jc w:val="right"/>
              <w:rPr>
                <w:rFonts w:ascii="Arial" w:hAnsi="Arial" w:cs="Arial"/>
                <w:snapToGrid w:val="0"/>
                <w:sz w:val="16"/>
                <w:szCs w:val="16"/>
              </w:rPr>
            </w:pPr>
          </w:p>
        </w:tc>
        <w:tc>
          <w:tcPr>
            <w:tcW w:w="340" w:type="pct"/>
          </w:tcPr>
          <w:p w14:paraId="659939E8" w14:textId="77777777" w:rsidR="00C534F4" w:rsidRPr="00DE3A6F" w:rsidRDefault="00C534F4" w:rsidP="00C534F4">
            <w:pPr>
              <w:ind w:right="-72"/>
              <w:jc w:val="right"/>
              <w:rPr>
                <w:rFonts w:ascii="Arial" w:hAnsi="Arial" w:cs="Arial"/>
                <w:snapToGrid w:val="0"/>
                <w:sz w:val="16"/>
                <w:szCs w:val="16"/>
              </w:rPr>
            </w:pPr>
          </w:p>
        </w:tc>
        <w:tc>
          <w:tcPr>
            <w:tcW w:w="365" w:type="pct"/>
          </w:tcPr>
          <w:p w14:paraId="424F73A4" w14:textId="77777777" w:rsidR="00C534F4" w:rsidRPr="00DE3A6F" w:rsidRDefault="00C534F4" w:rsidP="00C534F4">
            <w:pPr>
              <w:ind w:right="-72"/>
              <w:jc w:val="right"/>
              <w:rPr>
                <w:rFonts w:ascii="Arial" w:hAnsi="Arial" w:cs="Arial"/>
                <w:snapToGrid w:val="0"/>
                <w:sz w:val="16"/>
                <w:szCs w:val="16"/>
              </w:rPr>
            </w:pPr>
          </w:p>
        </w:tc>
      </w:tr>
      <w:tr w:rsidR="00C534F4" w:rsidRPr="00DE3A6F" w14:paraId="30767553" w14:textId="77777777" w:rsidTr="00C12611">
        <w:tc>
          <w:tcPr>
            <w:tcW w:w="1391" w:type="pct"/>
            <w:shd w:val="clear" w:color="auto" w:fill="auto"/>
          </w:tcPr>
          <w:p w14:paraId="08FB37C4" w14:textId="77777777"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(Chai Badan) Limited</w:t>
            </w:r>
          </w:p>
        </w:tc>
        <w:tc>
          <w:tcPr>
            <w:tcW w:w="451" w:type="pct"/>
          </w:tcPr>
          <w:p w14:paraId="28970B48"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4598A205" w14:textId="43D03353"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w:t>
            </w:r>
          </w:p>
        </w:tc>
        <w:tc>
          <w:tcPr>
            <w:tcW w:w="349" w:type="pct"/>
            <w:shd w:val="clear" w:color="auto" w:fill="auto"/>
          </w:tcPr>
          <w:p w14:paraId="0B8C83FE" w14:textId="07C5256B"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28B06983" w14:textId="1286288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12CC8FF3" w14:textId="6CEBEAA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4CBB0A16" w14:textId="33FF231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3E7EB94C" w14:textId="2FF25B7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1E976124" w14:textId="4AC0ACD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4F300EFB" w14:textId="77777777" w:rsidTr="00C12611">
        <w:tc>
          <w:tcPr>
            <w:tcW w:w="1391" w:type="pct"/>
            <w:shd w:val="clear" w:color="auto" w:fill="auto"/>
          </w:tcPr>
          <w:p w14:paraId="4B7FC36C" w14:textId="77777777" w:rsidR="00C534F4" w:rsidRPr="00DE3A6F" w:rsidRDefault="00C534F4" w:rsidP="00C12611">
            <w:pPr>
              <w:ind w:left="325" w:right="-72"/>
              <w:rPr>
                <w:rFonts w:ascii="Arial" w:hAnsi="Arial" w:cs="Arial"/>
                <w:snapToGrid w:val="0"/>
                <w:sz w:val="16"/>
                <w:szCs w:val="16"/>
              </w:rPr>
            </w:pPr>
          </w:p>
        </w:tc>
        <w:tc>
          <w:tcPr>
            <w:tcW w:w="451" w:type="pct"/>
          </w:tcPr>
          <w:p w14:paraId="7F78F101"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5DC2AD58"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1080FE16"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3FA041CC" w14:textId="77777777" w:rsidR="00C534F4" w:rsidRPr="00DE3A6F" w:rsidRDefault="00C534F4" w:rsidP="00C534F4">
            <w:pPr>
              <w:ind w:right="-72"/>
              <w:jc w:val="right"/>
              <w:rPr>
                <w:rFonts w:ascii="Arial" w:hAnsi="Arial" w:cs="Arial"/>
                <w:snapToGrid w:val="0"/>
                <w:sz w:val="16"/>
                <w:szCs w:val="16"/>
              </w:rPr>
            </w:pPr>
          </w:p>
        </w:tc>
        <w:tc>
          <w:tcPr>
            <w:tcW w:w="381" w:type="pct"/>
          </w:tcPr>
          <w:p w14:paraId="0209049B"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2F026B74" w14:textId="77777777" w:rsidR="00C534F4" w:rsidRPr="00DE3A6F" w:rsidRDefault="00C534F4" w:rsidP="00C534F4">
            <w:pPr>
              <w:ind w:right="-72"/>
              <w:jc w:val="right"/>
              <w:rPr>
                <w:rFonts w:ascii="Arial" w:hAnsi="Arial" w:cs="Arial"/>
                <w:snapToGrid w:val="0"/>
                <w:sz w:val="16"/>
                <w:szCs w:val="16"/>
              </w:rPr>
            </w:pPr>
          </w:p>
        </w:tc>
        <w:tc>
          <w:tcPr>
            <w:tcW w:w="340" w:type="pct"/>
          </w:tcPr>
          <w:p w14:paraId="0AE0FD04" w14:textId="77777777" w:rsidR="00C534F4" w:rsidRPr="00DE3A6F" w:rsidRDefault="00C534F4" w:rsidP="00C534F4">
            <w:pPr>
              <w:ind w:right="-72"/>
              <w:jc w:val="right"/>
              <w:rPr>
                <w:rFonts w:ascii="Arial" w:hAnsi="Arial" w:cs="Arial"/>
                <w:snapToGrid w:val="0"/>
                <w:sz w:val="16"/>
                <w:szCs w:val="16"/>
              </w:rPr>
            </w:pPr>
          </w:p>
        </w:tc>
        <w:tc>
          <w:tcPr>
            <w:tcW w:w="365" w:type="pct"/>
          </w:tcPr>
          <w:p w14:paraId="74572B96" w14:textId="77777777" w:rsidR="00C534F4" w:rsidRPr="00DE3A6F" w:rsidRDefault="00C534F4" w:rsidP="00C534F4">
            <w:pPr>
              <w:ind w:right="-72"/>
              <w:jc w:val="right"/>
              <w:rPr>
                <w:rFonts w:ascii="Arial" w:hAnsi="Arial" w:cs="Arial"/>
                <w:snapToGrid w:val="0"/>
                <w:sz w:val="16"/>
                <w:szCs w:val="16"/>
              </w:rPr>
            </w:pPr>
          </w:p>
        </w:tc>
      </w:tr>
      <w:tr w:rsidR="00C534F4" w:rsidRPr="00DE3A6F" w14:paraId="33A58263" w14:textId="77777777" w:rsidTr="00C12611">
        <w:tc>
          <w:tcPr>
            <w:tcW w:w="1391" w:type="pct"/>
            <w:shd w:val="clear" w:color="auto" w:fill="auto"/>
          </w:tcPr>
          <w:p w14:paraId="01BB85D5" w14:textId="77777777"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(Chon Daen) Limited</w:t>
            </w:r>
          </w:p>
        </w:tc>
        <w:tc>
          <w:tcPr>
            <w:tcW w:w="451" w:type="pct"/>
          </w:tcPr>
          <w:p w14:paraId="1209FD45"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2445FF16" w14:textId="35A22E95"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w:t>
            </w:r>
          </w:p>
        </w:tc>
        <w:tc>
          <w:tcPr>
            <w:tcW w:w="349" w:type="pct"/>
            <w:shd w:val="clear" w:color="auto" w:fill="auto"/>
          </w:tcPr>
          <w:p w14:paraId="2C57B042" w14:textId="31393E9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3B118F78" w14:textId="3BF46BF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2BB9D0FA" w14:textId="3196B24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1292CD42" w14:textId="5CB35CB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24D90690" w14:textId="7FABA018"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34DD94E2" w14:textId="4C303C1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62D9C0E5" w14:textId="77777777" w:rsidTr="00C12611">
        <w:tc>
          <w:tcPr>
            <w:tcW w:w="1391" w:type="pct"/>
            <w:shd w:val="clear" w:color="auto" w:fill="auto"/>
          </w:tcPr>
          <w:p w14:paraId="6F87D319" w14:textId="77777777" w:rsidR="00C534F4" w:rsidRPr="00DE3A6F" w:rsidRDefault="00C534F4" w:rsidP="00C12611">
            <w:pPr>
              <w:ind w:left="325" w:right="-72"/>
              <w:rPr>
                <w:rFonts w:ascii="Arial" w:hAnsi="Arial" w:cs="Arial"/>
                <w:snapToGrid w:val="0"/>
                <w:sz w:val="16"/>
                <w:szCs w:val="16"/>
              </w:rPr>
            </w:pPr>
          </w:p>
        </w:tc>
        <w:tc>
          <w:tcPr>
            <w:tcW w:w="451" w:type="pct"/>
          </w:tcPr>
          <w:p w14:paraId="48BA5CB1"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3082E0D2"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27F7AF0F"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640392F6" w14:textId="77777777" w:rsidR="00C534F4" w:rsidRPr="00DE3A6F" w:rsidRDefault="00C534F4" w:rsidP="00C534F4">
            <w:pPr>
              <w:ind w:right="-72"/>
              <w:jc w:val="right"/>
              <w:rPr>
                <w:rFonts w:ascii="Arial" w:hAnsi="Arial" w:cs="Arial"/>
                <w:snapToGrid w:val="0"/>
                <w:sz w:val="16"/>
                <w:szCs w:val="16"/>
              </w:rPr>
            </w:pPr>
          </w:p>
        </w:tc>
        <w:tc>
          <w:tcPr>
            <w:tcW w:w="381" w:type="pct"/>
          </w:tcPr>
          <w:p w14:paraId="7829D044"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7727A5EE" w14:textId="77777777" w:rsidR="00C534F4" w:rsidRPr="00DE3A6F" w:rsidRDefault="00C534F4" w:rsidP="00C534F4">
            <w:pPr>
              <w:ind w:right="-72"/>
              <w:jc w:val="right"/>
              <w:rPr>
                <w:rFonts w:ascii="Arial" w:hAnsi="Arial" w:cs="Arial"/>
                <w:snapToGrid w:val="0"/>
                <w:sz w:val="16"/>
                <w:szCs w:val="16"/>
              </w:rPr>
            </w:pPr>
          </w:p>
        </w:tc>
        <w:tc>
          <w:tcPr>
            <w:tcW w:w="340" w:type="pct"/>
          </w:tcPr>
          <w:p w14:paraId="47158496" w14:textId="77777777" w:rsidR="00C534F4" w:rsidRPr="00DE3A6F" w:rsidRDefault="00C534F4" w:rsidP="00C534F4">
            <w:pPr>
              <w:ind w:right="-72"/>
              <w:jc w:val="right"/>
              <w:rPr>
                <w:rFonts w:ascii="Arial" w:hAnsi="Arial" w:cs="Arial"/>
                <w:snapToGrid w:val="0"/>
                <w:sz w:val="16"/>
                <w:szCs w:val="16"/>
              </w:rPr>
            </w:pPr>
          </w:p>
        </w:tc>
        <w:tc>
          <w:tcPr>
            <w:tcW w:w="365" w:type="pct"/>
          </w:tcPr>
          <w:p w14:paraId="1F8C4257" w14:textId="77777777" w:rsidR="00C534F4" w:rsidRPr="00DE3A6F" w:rsidRDefault="00C534F4" w:rsidP="00C534F4">
            <w:pPr>
              <w:ind w:right="-72"/>
              <w:jc w:val="right"/>
              <w:rPr>
                <w:rFonts w:ascii="Arial" w:hAnsi="Arial" w:cs="Arial"/>
                <w:snapToGrid w:val="0"/>
                <w:sz w:val="16"/>
                <w:szCs w:val="16"/>
              </w:rPr>
            </w:pPr>
          </w:p>
        </w:tc>
      </w:tr>
      <w:tr w:rsidR="00C534F4" w:rsidRPr="00DE3A6F" w14:paraId="224EAFAA" w14:textId="77777777" w:rsidTr="00C12611">
        <w:tc>
          <w:tcPr>
            <w:tcW w:w="1391" w:type="pct"/>
            <w:shd w:val="clear" w:color="auto" w:fill="auto"/>
          </w:tcPr>
          <w:p w14:paraId="6DD24192" w14:textId="3BCCC536" w:rsidR="00C534F4" w:rsidRPr="00E15370"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 xml:space="preserve">B.Grimm Solar Power Rooftop Limited </w:t>
            </w:r>
          </w:p>
        </w:tc>
        <w:tc>
          <w:tcPr>
            <w:tcW w:w="451" w:type="pct"/>
          </w:tcPr>
          <w:p w14:paraId="362A6F2F"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14F81C58" w14:textId="5A20EA63" w:rsidR="00C534F4" w:rsidRPr="00E15370" w:rsidRDefault="00C534F4" w:rsidP="00C534F4">
            <w:pPr>
              <w:ind w:left="138" w:right="-72" w:hanging="138"/>
              <w:rPr>
                <w:rFonts w:ascii="Arial" w:hAnsi="Arial" w:cstheme="minorBidi"/>
                <w:snapToGrid w:val="0"/>
                <w:sz w:val="16"/>
                <w:szCs w:val="16"/>
              </w:rPr>
            </w:pPr>
            <w:r w:rsidRPr="00DE3A6F">
              <w:rPr>
                <w:rFonts w:ascii="Arial" w:hAnsi="Arial" w:cs="Arial"/>
                <w:snapToGrid w:val="0"/>
                <w:sz w:val="16"/>
                <w:szCs w:val="16"/>
              </w:rPr>
              <w:t>Electricity generating from solar rooftop</w:t>
            </w:r>
          </w:p>
        </w:tc>
        <w:tc>
          <w:tcPr>
            <w:tcW w:w="349" w:type="pct"/>
            <w:shd w:val="clear" w:color="auto" w:fill="auto"/>
          </w:tcPr>
          <w:p w14:paraId="0D640D46" w14:textId="7C22A34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525DFDD6" w14:textId="6017758F"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7ADFD88D" w14:textId="7D426BD0"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40" w:type="pct"/>
            <w:gridSpan w:val="2"/>
          </w:tcPr>
          <w:p w14:paraId="788382F1" w14:textId="717ED5D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40" w:type="pct"/>
          </w:tcPr>
          <w:p w14:paraId="68436324" w14:textId="7629BDF0"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0.01</w:t>
            </w:r>
          </w:p>
        </w:tc>
        <w:tc>
          <w:tcPr>
            <w:tcW w:w="365" w:type="pct"/>
          </w:tcPr>
          <w:p w14:paraId="7C3F4533" w14:textId="754095A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0.01</w:t>
            </w:r>
          </w:p>
        </w:tc>
      </w:tr>
      <w:tr w:rsidR="00C534F4" w:rsidRPr="00DE3A6F" w14:paraId="4FA39851" w14:textId="77777777" w:rsidTr="00C12611">
        <w:tc>
          <w:tcPr>
            <w:tcW w:w="1391" w:type="pct"/>
            <w:shd w:val="clear" w:color="auto" w:fill="auto"/>
          </w:tcPr>
          <w:p w14:paraId="1A00600E" w14:textId="11BA140B" w:rsidR="00C534F4" w:rsidRPr="00DE3A6F" w:rsidRDefault="00C534F4" w:rsidP="00C12611">
            <w:pPr>
              <w:ind w:left="325" w:right="-72"/>
              <w:rPr>
                <w:rFonts w:ascii="Arial" w:hAnsi="Arial" w:cs="Arial"/>
                <w:snapToGrid w:val="0"/>
                <w:sz w:val="16"/>
                <w:szCs w:val="16"/>
                <w:cs/>
              </w:rPr>
            </w:pPr>
            <w:r w:rsidRPr="00DE3A6F">
              <w:rPr>
                <w:rFonts w:ascii="Arial" w:hAnsi="Arial" w:cs="Arial"/>
                <w:snapToGrid w:val="0"/>
                <w:sz w:val="16"/>
                <w:szCs w:val="16"/>
              </w:rPr>
              <w:t xml:space="preserve">  with a subsidiary as follows:</w:t>
            </w:r>
          </w:p>
        </w:tc>
        <w:tc>
          <w:tcPr>
            <w:tcW w:w="451" w:type="pct"/>
          </w:tcPr>
          <w:p w14:paraId="1B71C6B7"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76E114D9"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33E9B5C7" w14:textId="77777777" w:rsidR="00C534F4" w:rsidRPr="00DE3A6F" w:rsidRDefault="00C534F4" w:rsidP="00C534F4">
            <w:pPr>
              <w:ind w:right="-72"/>
              <w:jc w:val="right"/>
              <w:rPr>
                <w:rFonts w:ascii="Arial" w:hAnsi="Arial" w:cs="Arial"/>
                <w:snapToGrid w:val="0"/>
                <w:sz w:val="16"/>
                <w:szCs w:val="16"/>
                <w:cs/>
              </w:rPr>
            </w:pPr>
          </w:p>
        </w:tc>
        <w:tc>
          <w:tcPr>
            <w:tcW w:w="351" w:type="pct"/>
            <w:shd w:val="clear" w:color="auto" w:fill="auto"/>
          </w:tcPr>
          <w:p w14:paraId="27EF7154" w14:textId="77777777" w:rsidR="00C534F4" w:rsidRPr="00DE3A6F" w:rsidRDefault="00C534F4" w:rsidP="00C534F4">
            <w:pPr>
              <w:ind w:right="-72"/>
              <w:jc w:val="right"/>
              <w:rPr>
                <w:rFonts w:ascii="Arial" w:hAnsi="Arial" w:cs="Arial"/>
                <w:snapToGrid w:val="0"/>
                <w:sz w:val="16"/>
                <w:szCs w:val="16"/>
                <w:cs/>
              </w:rPr>
            </w:pPr>
          </w:p>
        </w:tc>
        <w:tc>
          <w:tcPr>
            <w:tcW w:w="381" w:type="pct"/>
          </w:tcPr>
          <w:p w14:paraId="27DB7BC8"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2A288073" w14:textId="77777777" w:rsidR="00C534F4" w:rsidRPr="00DE3A6F" w:rsidRDefault="00C534F4" w:rsidP="00C534F4">
            <w:pPr>
              <w:ind w:right="-72"/>
              <w:jc w:val="right"/>
              <w:rPr>
                <w:rFonts w:ascii="Arial" w:hAnsi="Arial" w:cs="Arial"/>
                <w:snapToGrid w:val="0"/>
                <w:sz w:val="16"/>
                <w:szCs w:val="16"/>
              </w:rPr>
            </w:pPr>
          </w:p>
        </w:tc>
        <w:tc>
          <w:tcPr>
            <w:tcW w:w="340" w:type="pct"/>
          </w:tcPr>
          <w:p w14:paraId="6ED4789E" w14:textId="77777777" w:rsidR="00C534F4" w:rsidRPr="00DE3A6F" w:rsidRDefault="00C534F4" w:rsidP="00C534F4">
            <w:pPr>
              <w:ind w:right="-72"/>
              <w:jc w:val="right"/>
              <w:rPr>
                <w:rFonts w:ascii="Arial" w:hAnsi="Arial" w:cs="Arial"/>
                <w:snapToGrid w:val="0"/>
                <w:sz w:val="16"/>
                <w:szCs w:val="16"/>
              </w:rPr>
            </w:pPr>
          </w:p>
        </w:tc>
        <w:tc>
          <w:tcPr>
            <w:tcW w:w="365" w:type="pct"/>
          </w:tcPr>
          <w:p w14:paraId="6824321E" w14:textId="77777777" w:rsidR="00C534F4" w:rsidRPr="00DE3A6F" w:rsidRDefault="00C534F4" w:rsidP="00C534F4">
            <w:pPr>
              <w:ind w:right="-72"/>
              <w:jc w:val="right"/>
              <w:rPr>
                <w:rFonts w:ascii="Arial" w:hAnsi="Arial" w:cs="Arial"/>
                <w:snapToGrid w:val="0"/>
                <w:sz w:val="16"/>
                <w:szCs w:val="16"/>
              </w:rPr>
            </w:pPr>
          </w:p>
        </w:tc>
      </w:tr>
      <w:tr w:rsidR="00C534F4" w:rsidRPr="00DE3A6F" w14:paraId="0EA0566C" w14:textId="77777777" w:rsidTr="00C12611">
        <w:tc>
          <w:tcPr>
            <w:tcW w:w="1391" w:type="pct"/>
            <w:shd w:val="clear" w:color="auto" w:fill="auto"/>
          </w:tcPr>
          <w:p w14:paraId="7BC726E2" w14:textId="77777777" w:rsidR="00C534F4" w:rsidRPr="00DE3A6F" w:rsidRDefault="00C534F4" w:rsidP="00C12611">
            <w:pPr>
              <w:ind w:left="325" w:right="-72"/>
              <w:rPr>
                <w:rFonts w:ascii="Arial" w:hAnsi="Arial" w:cs="Arial"/>
                <w:snapToGrid w:val="0"/>
                <w:sz w:val="16"/>
                <w:szCs w:val="16"/>
                <w:cs/>
              </w:rPr>
            </w:pPr>
          </w:p>
        </w:tc>
        <w:tc>
          <w:tcPr>
            <w:tcW w:w="451" w:type="pct"/>
          </w:tcPr>
          <w:p w14:paraId="222B9A19"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7DC37D6E"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4FAFE8AF" w14:textId="77777777" w:rsidR="00C534F4" w:rsidRPr="00DE3A6F" w:rsidRDefault="00C534F4" w:rsidP="00C534F4">
            <w:pPr>
              <w:ind w:right="-72"/>
              <w:jc w:val="right"/>
              <w:rPr>
                <w:rFonts w:ascii="Arial" w:hAnsi="Arial" w:cs="Arial"/>
                <w:snapToGrid w:val="0"/>
                <w:sz w:val="16"/>
                <w:szCs w:val="16"/>
                <w:cs/>
              </w:rPr>
            </w:pPr>
          </w:p>
        </w:tc>
        <w:tc>
          <w:tcPr>
            <w:tcW w:w="351" w:type="pct"/>
            <w:shd w:val="clear" w:color="auto" w:fill="auto"/>
          </w:tcPr>
          <w:p w14:paraId="2A7E6801" w14:textId="77777777" w:rsidR="00C534F4" w:rsidRPr="00DE3A6F" w:rsidRDefault="00C534F4" w:rsidP="00C534F4">
            <w:pPr>
              <w:ind w:right="-72"/>
              <w:jc w:val="right"/>
              <w:rPr>
                <w:rFonts w:ascii="Arial" w:hAnsi="Arial" w:cs="Arial"/>
                <w:snapToGrid w:val="0"/>
                <w:sz w:val="16"/>
                <w:szCs w:val="16"/>
                <w:cs/>
              </w:rPr>
            </w:pPr>
          </w:p>
        </w:tc>
        <w:tc>
          <w:tcPr>
            <w:tcW w:w="381" w:type="pct"/>
          </w:tcPr>
          <w:p w14:paraId="4E68AD74"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20D312BC" w14:textId="77777777" w:rsidR="00C534F4" w:rsidRPr="00DE3A6F" w:rsidRDefault="00C534F4" w:rsidP="00C534F4">
            <w:pPr>
              <w:ind w:right="-72"/>
              <w:jc w:val="right"/>
              <w:rPr>
                <w:rFonts w:ascii="Arial" w:hAnsi="Arial" w:cs="Arial"/>
                <w:snapToGrid w:val="0"/>
                <w:sz w:val="16"/>
                <w:szCs w:val="16"/>
              </w:rPr>
            </w:pPr>
          </w:p>
        </w:tc>
        <w:tc>
          <w:tcPr>
            <w:tcW w:w="340" w:type="pct"/>
          </w:tcPr>
          <w:p w14:paraId="5C8276BC" w14:textId="77777777" w:rsidR="00C534F4" w:rsidRPr="00DE3A6F" w:rsidRDefault="00C534F4" w:rsidP="00C534F4">
            <w:pPr>
              <w:ind w:right="-72"/>
              <w:jc w:val="right"/>
              <w:rPr>
                <w:rFonts w:ascii="Arial" w:hAnsi="Arial" w:cs="Arial"/>
                <w:snapToGrid w:val="0"/>
                <w:sz w:val="16"/>
                <w:szCs w:val="16"/>
              </w:rPr>
            </w:pPr>
          </w:p>
        </w:tc>
        <w:tc>
          <w:tcPr>
            <w:tcW w:w="365" w:type="pct"/>
          </w:tcPr>
          <w:p w14:paraId="1411EC3B" w14:textId="77777777" w:rsidR="00C534F4" w:rsidRPr="00DE3A6F" w:rsidRDefault="00C534F4" w:rsidP="00C534F4">
            <w:pPr>
              <w:ind w:right="-72"/>
              <w:jc w:val="right"/>
              <w:rPr>
                <w:rFonts w:ascii="Arial" w:hAnsi="Arial" w:cs="Arial"/>
                <w:snapToGrid w:val="0"/>
                <w:sz w:val="16"/>
                <w:szCs w:val="16"/>
              </w:rPr>
            </w:pPr>
          </w:p>
        </w:tc>
      </w:tr>
      <w:tr w:rsidR="00C534F4" w:rsidRPr="00DE3A6F" w14:paraId="44B647A0" w14:textId="77777777" w:rsidTr="00C12611">
        <w:tc>
          <w:tcPr>
            <w:tcW w:w="1391" w:type="pct"/>
            <w:shd w:val="clear" w:color="auto" w:fill="auto"/>
          </w:tcPr>
          <w:p w14:paraId="6A12116A" w14:textId="33E86D23" w:rsidR="00C534F4" w:rsidRPr="00DE3A6F" w:rsidRDefault="00C534F4" w:rsidP="00C12611">
            <w:pPr>
              <w:ind w:left="325" w:right="-72"/>
              <w:rPr>
                <w:rFonts w:ascii="Arial" w:hAnsi="Arial" w:cs="Arial"/>
                <w:snapToGrid w:val="0"/>
                <w:sz w:val="16"/>
                <w:szCs w:val="16"/>
                <w:cs/>
              </w:rPr>
            </w:pPr>
            <w:r w:rsidRPr="00DE3A6F">
              <w:rPr>
                <w:rFonts w:ascii="Arial" w:hAnsi="Arial" w:cs="Arial"/>
                <w:snapToGrid w:val="0"/>
                <w:sz w:val="16"/>
                <w:szCs w:val="16"/>
              </w:rPr>
              <w:t xml:space="preserve">    - B.Grimm Solar Power, Inc.</w:t>
            </w:r>
          </w:p>
        </w:tc>
        <w:tc>
          <w:tcPr>
            <w:tcW w:w="451" w:type="pct"/>
          </w:tcPr>
          <w:p w14:paraId="523303F2" w14:textId="29E78A29"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The Republic of the Philippines</w:t>
            </w:r>
          </w:p>
        </w:tc>
        <w:tc>
          <w:tcPr>
            <w:tcW w:w="1033" w:type="pct"/>
            <w:shd w:val="clear" w:color="auto" w:fill="auto"/>
          </w:tcPr>
          <w:p w14:paraId="0A2B3F19" w14:textId="7AAD2692"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    (</w:t>
            </w:r>
            <w:r w:rsidR="00EE2135">
              <w:rPr>
                <w:rFonts w:ascii="Arial" w:hAnsi="Arial" w:cs="Arial"/>
                <w:snapToGrid w:val="0"/>
                <w:sz w:val="16"/>
                <w:szCs w:val="16"/>
              </w:rPr>
              <w:t>construction in progress</w:t>
            </w:r>
            <w:r w:rsidRPr="00DE3A6F">
              <w:rPr>
                <w:rFonts w:ascii="Arial" w:hAnsi="Arial" w:cs="Arial"/>
                <w:snapToGrid w:val="0"/>
                <w:sz w:val="16"/>
                <w:szCs w:val="16"/>
              </w:rPr>
              <w:t>)</w:t>
            </w:r>
          </w:p>
        </w:tc>
        <w:tc>
          <w:tcPr>
            <w:tcW w:w="349" w:type="pct"/>
            <w:shd w:val="clear" w:color="auto" w:fill="auto"/>
          </w:tcPr>
          <w:p w14:paraId="38204FF0" w14:textId="0724BC86" w:rsidR="00C534F4" w:rsidRPr="00DE3A6F" w:rsidRDefault="00C534F4" w:rsidP="00C534F4">
            <w:pPr>
              <w:ind w:right="-72"/>
              <w:jc w:val="right"/>
              <w:rPr>
                <w:rFonts w:ascii="Arial" w:hAnsi="Arial" w:cs="Arial"/>
                <w:snapToGrid w:val="0"/>
                <w:sz w:val="16"/>
                <w:szCs w:val="16"/>
                <w:cs/>
              </w:rPr>
            </w:pPr>
            <w:r w:rsidRPr="00DE3A6F">
              <w:rPr>
                <w:rFonts w:ascii="Arial" w:hAnsi="Arial" w:cs="Arial"/>
                <w:snapToGrid w:val="0"/>
                <w:sz w:val="16"/>
                <w:szCs w:val="16"/>
                <w:cs/>
              </w:rPr>
              <w:t>-</w:t>
            </w:r>
          </w:p>
        </w:tc>
        <w:tc>
          <w:tcPr>
            <w:tcW w:w="351" w:type="pct"/>
            <w:shd w:val="clear" w:color="auto" w:fill="auto"/>
          </w:tcPr>
          <w:p w14:paraId="4AA78A52" w14:textId="276110A3" w:rsidR="00C534F4" w:rsidRPr="00DE3A6F" w:rsidRDefault="00C534F4" w:rsidP="00C534F4">
            <w:pPr>
              <w:ind w:right="-72"/>
              <w:jc w:val="right"/>
              <w:rPr>
                <w:rFonts w:ascii="Arial" w:hAnsi="Arial" w:cs="Arial"/>
                <w:snapToGrid w:val="0"/>
                <w:sz w:val="16"/>
                <w:szCs w:val="16"/>
                <w:cs/>
              </w:rPr>
            </w:pPr>
            <w:r w:rsidRPr="00DE3A6F">
              <w:rPr>
                <w:rFonts w:ascii="Arial" w:hAnsi="Arial" w:cs="Arial"/>
                <w:snapToGrid w:val="0"/>
                <w:sz w:val="16"/>
                <w:szCs w:val="16"/>
                <w:cs/>
              </w:rPr>
              <w:t>-</w:t>
            </w:r>
          </w:p>
        </w:tc>
        <w:tc>
          <w:tcPr>
            <w:tcW w:w="381" w:type="pct"/>
          </w:tcPr>
          <w:p w14:paraId="1872475B" w14:textId="782F0DD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40" w:type="pct"/>
            <w:gridSpan w:val="2"/>
          </w:tcPr>
          <w:p w14:paraId="7328202F" w14:textId="49B9E25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40" w:type="pct"/>
          </w:tcPr>
          <w:p w14:paraId="656798C4" w14:textId="3A689EE4"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0.01</w:t>
            </w:r>
          </w:p>
        </w:tc>
        <w:tc>
          <w:tcPr>
            <w:tcW w:w="365" w:type="pct"/>
          </w:tcPr>
          <w:p w14:paraId="525C9468" w14:textId="0066E8D5"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0.01</w:t>
            </w:r>
          </w:p>
        </w:tc>
      </w:tr>
      <w:tr w:rsidR="00C534F4" w:rsidRPr="00DE3A6F" w14:paraId="19ECC4FE" w14:textId="77777777" w:rsidTr="00C12611">
        <w:tc>
          <w:tcPr>
            <w:tcW w:w="1391" w:type="pct"/>
            <w:shd w:val="clear" w:color="auto" w:fill="auto"/>
          </w:tcPr>
          <w:p w14:paraId="3FB5C33B" w14:textId="77777777" w:rsidR="00C534F4" w:rsidRPr="00DE3A6F" w:rsidRDefault="00C534F4" w:rsidP="00C12611">
            <w:pPr>
              <w:ind w:left="325" w:right="-72"/>
              <w:rPr>
                <w:rFonts w:ascii="Arial" w:hAnsi="Arial" w:cs="Arial"/>
                <w:snapToGrid w:val="0"/>
                <w:sz w:val="16"/>
                <w:szCs w:val="16"/>
                <w:cs/>
              </w:rPr>
            </w:pPr>
          </w:p>
        </w:tc>
        <w:tc>
          <w:tcPr>
            <w:tcW w:w="451" w:type="pct"/>
          </w:tcPr>
          <w:p w14:paraId="3B0F8A4C"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5E39539C"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584964E2" w14:textId="77777777" w:rsidR="00C534F4" w:rsidRPr="00DE3A6F" w:rsidRDefault="00C534F4" w:rsidP="00C534F4">
            <w:pPr>
              <w:ind w:right="-72"/>
              <w:jc w:val="right"/>
              <w:rPr>
                <w:rFonts w:ascii="Arial" w:hAnsi="Arial" w:cs="Arial"/>
                <w:snapToGrid w:val="0"/>
                <w:sz w:val="16"/>
                <w:szCs w:val="16"/>
                <w:cs/>
              </w:rPr>
            </w:pPr>
          </w:p>
        </w:tc>
        <w:tc>
          <w:tcPr>
            <w:tcW w:w="351" w:type="pct"/>
            <w:shd w:val="clear" w:color="auto" w:fill="auto"/>
          </w:tcPr>
          <w:p w14:paraId="12B00A72" w14:textId="77777777" w:rsidR="00C534F4" w:rsidRPr="00DE3A6F" w:rsidRDefault="00C534F4" w:rsidP="00C534F4">
            <w:pPr>
              <w:ind w:right="-72"/>
              <w:jc w:val="right"/>
              <w:rPr>
                <w:rFonts w:ascii="Arial" w:hAnsi="Arial" w:cs="Arial"/>
                <w:snapToGrid w:val="0"/>
                <w:sz w:val="16"/>
                <w:szCs w:val="16"/>
                <w:cs/>
              </w:rPr>
            </w:pPr>
          </w:p>
        </w:tc>
        <w:tc>
          <w:tcPr>
            <w:tcW w:w="381" w:type="pct"/>
          </w:tcPr>
          <w:p w14:paraId="068D70D0"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7B2D9448" w14:textId="77777777" w:rsidR="00C534F4" w:rsidRPr="00DE3A6F" w:rsidRDefault="00C534F4" w:rsidP="00C534F4">
            <w:pPr>
              <w:ind w:right="-72"/>
              <w:jc w:val="right"/>
              <w:rPr>
                <w:rFonts w:ascii="Arial" w:hAnsi="Arial" w:cs="Arial"/>
                <w:snapToGrid w:val="0"/>
                <w:sz w:val="16"/>
                <w:szCs w:val="16"/>
              </w:rPr>
            </w:pPr>
          </w:p>
        </w:tc>
        <w:tc>
          <w:tcPr>
            <w:tcW w:w="340" w:type="pct"/>
          </w:tcPr>
          <w:p w14:paraId="1E9E7B41" w14:textId="77777777" w:rsidR="00C534F4" w:rsidRPr="00DE3A6F" w:rsidRDefault="00C534F4" w:rsidP="00C534F4">
            <w:pPr>
              <w:ind w:right="-72"/>
              <w:jc w:val="right"/>
              <w:rPr>
                <w:rFonts w:ascii="Arial" w:hAnsi="Arial" w:cs="Arial"/>
                <w:snapToGrid w:val="0"/>
                <w:sz w:val="16"/>
                <w:szCs w:val="16"/>
              </w:rPr>
            </w:pPr>
          </w:p>
        </w:tc>
        <w:tc>
          <w:tcPr>
            <w:tcW w:w="365" w:type="pct"/>
          </w:tcPr>
          <w:p w14:paraId="40EB3212" w14:textId="77777777" w:rsidR="00C534F4" w:rsidRPr="00DE3A6F" w:rsidRDefault="00C534F4" w:rsidP="00C534F4">
            <w:pPr>
              <w:ind w:right="-72"/>
              <w:jc w:val="right"/>
              <w:rPr>
                <w:rFonts w:ascii="Arial" w:hAnsi="Arial" w:cs="Arial"/>
                <w:snapToGrid w:val="0"/>
                <w:sz w:val="16"/>
                <w:szCs w:val="16"/>
              </w:rPr>
            </w:pPr>
          </w:p>
        </w:tc>
      </w:tr>
      <w:tr w:rsidR="00C534F4" w:rsidRPr="00DE3A6F" w14:paraId="69836DE0" w14:textId="77777777" w:rsidTr="00C12611">
        <w:tc>
          <w:tcPr>
            <w:tcW w:w="1391" w:type="pct"/>
            <w:shd w:val="clear" w:color="auto" w:fill="auto"/>
          </w:tcPr>
          <w:p w14:paraId="2B4DFFB1" w14:textId="77777777"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(Sap Yai) Limited</w:t>
            </w:r>
          </w:p>
        </w:tc>
        <w:tc>
          <w:tcPr>
            <w:tcW w:w="451" w:type="pct"/>
          </w:tcPr>
          <w:p w14:paraId="6A5704B6"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275CAB09" w14:textId="5C097D9A"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    (has not yet commenced operation)</w:t>
            </w:r>
          </w:p>
        </w:tc>
        <w:tc>
          <w:tcPr>
            <w:tcW w:w="349" w:type="pct"/>
            <w:shd w:val="clear" w:color="auto" w:fill="auto"/>
          </w:tcPr>
          <w:p w14:paraId="291A47D8" w14:textId="57DDFF9B"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51" w:type="pct"/>
            <w:shd w:val="clear" w:color="auto" w:fill="auto"/>
          </w:tcPr>
          <w:p w14:paraId="7042FF8F" w14:textId="1E6762D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81" w:type="pct"/>
          </w:tcPr>
          <w:p w14:paraId="555305D6" w14:textId="4032AD9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51.00</w:t>
            </w:r>
          </w:p>
        </w:tc>
        <w:tc>
          <w:tcPr>
            <w:tcW w:w="340" w:type="pct"/>
            <w:gridSpan w:val="2"/>
          </w:tcPr>
          <w:p w14:paraId="6D13CA5E" w14:textId="06FEEE4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51.00</w:t>
            </w:r>
          </w:p>
        </w:tc>
        <w:tc>
          <w:tcPr>
            <w:tcW w:w="340" w:type="pct"/>
          </w:tcPr>
          <w:p w14:paraId="5AA470A9" w14:textId="7777777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49.00</w:t>
            </w:r>
          </w:p>
          <w:p w14:paraId="6B54BAE4" w14:textId="71FBF88E" w:rsidR="00C534F4" w:rsidRPr="00DE3A6F" w:rsidRDefault="00C534F4" w:rsidP="00C534F4">
            <w:pPr>
              <w:ind w:right="-72"/>
              <w:jc w:val="right"/>
              <w:rPr>
                <w:rFonts w:ascii="Arial" w:hAnsi="Arial" w:cs="Arial"/>
                <w:snapToGrid w:val="0"/>
                <w:sz w:val="16"/>
                <w:szCs w:val="16"/>
              </w:rPr>
            </w:pPr>
          </w:p>
        </w:tc>
        <w:tc>
          <w:tcPr>
            <w:tcW w:w="365" w:type="pct"/>
          </w:tcPr>
          <w:p w14:paraId="2E077F61" w14:textId="7777777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49.00</w:t>
            </w:r>
          </w:p>
          <w:p w14:paraId="1398D72C" w14:textId="77777777" w:rsidR="00C534F4" w:rsidRPr="00DE3A6F" w:rsidRDefault="00C534F4" w:rsidP="00C534F4">
            <w:pPr>
              <w:ind w:right="-72"/>
              <w:jc w:val="right"/>
              <w:rPr>
                <w:rFonts w:ascii="Arial" w:hAnsi="Arial" w:cs="Arial"/>
                <w:snapToGrid w:val="0"/>
                <w:sz w:val="16"/>
                <w:szCs w:val="16"/>
              </w:rPr>
            </w:pPr>
          </w:p>
        </w:tc>
      </w:tr>
      <w:tr w:rsidR="00C534F4" w:rsidRPr="00DE3A6F" w14:paraId="36B5BEEB" w14:textId="77777777" w:rsidTr="00C12611">
        <w:tc>
          <w:tcPr>
            <w:tcW w:w="1391" w:type="pct"/>
            <w:shd w:val="clear" w:color="auto" w:fill="auto"/>
          </w:tcPr>
          <w:p w14:paraId="721B21BC" w14:textId="77777777" w:rsidR="00C534F4" w:rsidRPr="00DE3A6F" w:rsidRDefault="00C534F4" w:rsidP="00C12611">
            <w:pPr>
              <w:ind w:left="325" w:right="-72"/>
              <w:rPr>
                <w:rFonts w:ascii="Arial" w:hAnsi="Arial" w:cs="Arial"/>
                <w:snapToGrid w:val="0"/>
                <w:sz w:val="16"/>
                <w:szCs w:val="16"/>
                <w:cs/>
              </w:rPr>
            </w:pPr>
          </w:p>
        </w:tc>
        <w:tc>
          <w:tcPr>
            <w:tcW w:w="451" w:type="pct"/>
          </w:tcPr>
          <w:p w14:paraId="15EA10B3"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4F8F6FFA"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4CC7B890"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250057FD" w14:textId="77777777" w:rsidR="00C534F4" w:rsidRPr="00DE3A6F" w:rsidRDefault="00C534F4" w:rsidP="00C534F4">
            <w:pPr>
              <w:ind w:right="-72"/>
              <w:jc w:val="right"/>
              <w:rPr>
                <w:rFonts w:ascii="Arial" w:hAnsi="Arial" w:cs="Arial"/>
                <w:snapToGrid w:val="0"/>
                <w:sz w:val="16"/>
                <w:szCs w:val="16"/>
              </w:rPr>
            </w:pPr>
          </w:p>
        </w:tc>
        <w:tc>
          <w:tcPr>
            <w:tcW w:w="381" w:type="pct"/>
          </w:tcPr>
          <w:p w14:paraId="193C3910"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3665DE79" w14:textId="77777777" w:rsidR="00C534F4" w:rsidRPr="00DE3A6F" w:rsidRDefault="00C534F4" w:rsidP="00C534F4">
            <w:pPr>
              <w:ind w:right="-72"/>
              <w:jc w:val="right"/>
              <w:rPr>
                <w:rFonts w:ascii="Arial" w:hAnsi="Arial" w:cs="Arial"/>
                <w:snapToGrid w:val="0"/>
                <w:sz w:val="16"/>
                <w:szCs w:val="16"/>
              </w:rPr>
            </w:pPr>
          </w:p>
        </w:tc>
        <w:tc>
          <w:tcPr>
            <w:tcW w:w="340" w:type="pct"/>
          </w:tcPr>
          <w:p w14:paraId="7D14A29E" w14:textId="77777777" w:rsidR="00C534F4" w:rsidRPr="00DE3A6F" w:rsidRDefault="00C534F4" w:rsidP="00C534F4">
            <w:pPr>
              <w:ind w:right="-72"/>
              <w:jc w:val="right"/>
              <w:rPr>
                <w:rFonts w:ascii="Arial" w:hAnsi="Arial" w:cs="Arial"/>
                <w:snapToGrid w:val="0"/>
                <w:sz w:val="16"/>
                <w:szCs w:val="16"/>
              </w:rPr>
            </w:pPr>
          </w:p>
        </w:tc>
        <w:tc>
          <w:tcPr>
            <w:tcW w:w="365" w:type="pct"/>
          </w:tcPr>
          <w:p w14:paraId="1BAF7F5C" w14:textId="77777777" w:rsidR="00C534F4" w:rsidRPr="00DE3A6F" w:rsidRDefault="00C534F4" w:rsidP="00C534F4">
            <w:pPr>
              <w:ind w:right="-72"/>
              <w:jc w:val="right"/>
              <w:rPr>
                <w:rFonts w:ascii="Arial" w:hAnsi="Arial" w:cs="Arial"/>
                <w:snapToGrid w:val="0"/>
                <w:sz w:val="16"/>
                <w:szCs w:val="16"/>
              </w:rPr>
            </w:pPr>
          </w:p>
        </w:tc>
      </w:tr>
      <w:tr w:rsidR="00C534F4" w:rsidRPr="00DE3A6F" w14:paraId="17F3D46B" w14:textId="77777777" w:rsidTr="00C12611">
        <w:tc>
          <w:tcPr>
            <w:tcW w:w="1391" w:type="pct"/>
            <w:shd w:val="clear" w:color="auto" w:fill="auto"/>
          </w:tcPr>
          <w:p w14:paraId="756A16AF" w14:textId="35630FE1"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(Si Boon Rueang) Limited</w:t>
            </w:r>
          </w:p>
        </w:tc>
        <w:tc>
          <w:tcPr>
            <w:tcW w:w="451" w:type="pct"/>
          </w:tcPr>
          <w:p w14:paraId="01F52533"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34A0BF1D" w14:textId="2D1D0067"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    (has not yet commenced operation)</w:t>
            </w:r>
          </w:p>
        </w:tc>
        <w:tc>
          <w:tcPr>
            <w:tcW w:w="349" w:type="pct"/>
            <w:shd w:val="clear" w:color="auto" w:fill="auto"/>
          </w:tcPr>
          <w:p w14:paraId="15D08E1D" w14:textId="7AA3B50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7CE89917" w14:textId="1BA243C0"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02460E28" w14:textId="7339AA5B"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5499BF50" w14:textId="70AE654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294D5567" w14:textId="7182E97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16D22C22" w14:textId="3040414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5171037A" w14:textId="77777777" w:rsidTr="00C12611">
        <w:tc>
          <w:tcPr>
            <w:tcW w:w="1391" w:type="pct"/>
            <w:shd w:val="clear" w:color="auto" w:fill="auto"/>
          </w:tcPr>
          <w:p w14:paraId="0028CBF7" w14:textId="77777777" w:rsidR="00C534F4" w:rsidRPr="00DE3A6F" w:rsidRDefault="00C534F4" w:rsidP="00C12611">
            <w:pPr>
              <w:ind w:left="325" w:right="-72"/>
              <w:rPr>
                <w:rFonts w:ascii="Arial" w:hAnsi="Arial" w:cs="Arial"/>
                <w:snapToGrid w:val="0"/>
                <w:sz w:val="16"/>
                <w:szCs w:val="16"/>
              </w:rPr>
            </w:pPr>
          </w:p>
        </w:tc>
        <w:tc>
          <w:tcPr>
            <w:tcW w:w="451" w:type="pct"/>
          </w:tcPr>
          <w:p w14:paraId="382573F6"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0FDE64CF"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61CE2327"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3C2773B9" w14:textId="77777777" w:rsidR="00C534F4" w:rsidRPr="00DE3A6F" w:rsidRDefault="00C534F4" w:rsidP="00C534F4">
            <w:pPr>
              <w:ind w:right="-72"/>
              <w:jc w:val="right"/>
              <w:rPr>
                <w:rFonts w:ascii="Arial" w:hAnsi="Arial" w:cs="Arial"/>
                <w:snapToGrid w:val="0"/>
                <w:sz w:val="16"/>
                <w:szCs w:val="16"/>
              </w:rPr>
            </w:pPr>
          </w:p>
        </w:tc>
        <w:tc>
          <w:tcPr>
            <w:tcW w:w="381" w:type="pct"/>
          </w:tcPr>
          <w:p w14:paraId="508F50E7"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251F9FD0" w14:textId="77777777" w:rsidR="00C534F4" w:rsidRPr="00DE3A6F" w:rsidRDefault="00C534F4" w:rsidP="00C534F4">
            <w:pPr>
              <w:ind w:right="-72"/>
              <w:jc w:val="right"/>
              <w:rPr>
                <w:rFonts w:ascii="Arial" w:hAnsi="Arial" w:cs="Arial"/>
                <w:snapToGrid w:val="0"/>
                <w:sz w:val="16"/>
                <w:szCs w:val="16"/>
              </w:rPr>
            </w:pPr>
          </w:p>
        </w:tc>
        <w:tc>
          <w:tcPr>
            <w:tcW w:w="340" w:type="pct"/>
          </w:tcPr>
          <w:p w14:paraId="4942A5A2" w14:textId="77777777" w:rsidR="00C534F4" w:rsidRPr="00DE3A6F" w:rsidRDefault="00C534F4" w:rsidP="00C534F4">
            <w:pPr>
              <w:ind w:right="-72"/>
              <w:jc w:val="right"/>
              <w:rPr>
                <w:rFonts w:ascii="Arial" w:hAnsi="Arial" w:cs="Arial"/>
                <w:snapToGrid w:val="0"/>
                <w:sz w:val="16"/>
                <w:szCs w:val="16"/>
              </w:rPr>
            </w:pPr>
          </w:p>
        </w:tc>
        <w:tc>
          <w:tcPr>
            <w:tcW w:w="365" w:type="pct"/>
          </w:tcPr>
          <w:p w14:paraId="1CD92519" w14:textId="77777777" w:rsidR="00C534F4" w:rsidRPr="00DE3A6F" w:rsidRDefault="00C534F4" w:rsidP="00C534F4">
            <w:pPr>
              <w:ind w:right="-72"/>
              <w:jc w:val="right"/>
              <w:rPr>
                <w:rFonts w:ascii="Arial" w:hAnsi="Arial" w:cs="Arial"/>
                <w:snapToGrid w:val="0"/>
                <w:sz w:val="16"/>
                <w:szCs w:val="16"/>
              </w:rPr>
            </w:pPr>
          </w:p>
        </w:tc>
      </w:tr>
      <w:tr w:rsidR="00C534F4" w:rsidRPr="00DE3A6F" w14:paraId="4860E6C5" w14:textId="77777777" w:rsidTr="00C12611">
        <w:tc>
          <w:tcPr>
            <w:tcW w:w="1391" w:type="pct"/>
            <w:shd w:val="clear" w:color="auto" w:fill="auto"/>
          </w:tcPr>
          <w:p w14:paraId="779F3F86" w14:textId="10F59959"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(Wanon Niwat) Limited</w:t>
            </w:r>
          </w:p>
        </w:tc>
        <w:tc>
          <w:tcPr>
            <w:tcW w:w="451" w:type="pct"/>
          </w:tcPr>
          <w:p w14:paraId="33550093"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5F03DBD8" w14:textId="46D2496D"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    (has not yet commenced operation)</w:t>
            </w:r>
          </w:p>
        </w:tc>
        <w:tc>
          <w:tcPr>
            <w:tcW w:w="349" w:type="pct"/>
            <w:shd w:val="clear" w:color="auto" w:fill="auto"/>
          </w:tcPr>
          <w:p w14:paraId="3215E282" w14:textId="75658218"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0C9F646E" w14:textId="1F91E95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59DC8336" w14:textId="0649499E"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7BA291BE" w14:textId="2C14354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26BE3224" w14:textId="4642A36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69965C54" w14:textId="4B70541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29716104" w14:textId="77777777" w:rsidTr="00C12611">
        <w:tc>
          <w:tcPr>
            <w:tcW w:w="1391" w:type="pct"/>
            <w:shd w:val="clear" w:color="auto" w:fill="auto"/>
          </w:tcPr>
          <w:p w14:paraId="4881EEC1" w14:textId="77777777" w:rsidR="00C534F4" w:rsidRPr="00DE3A6F" w:rsidRDefault="00C534F4" w:rsidP="00C12611">
            <w:pPr>
              <w:ind w:left="325" w:right="-72"/>
              <w:rPr>
                <w:rFonts w:ascii="Arial" w:hAnsi="Arial" w:cs="Arial"/>
                <w:snapToGrid w:val="0"/>
                <w:sz w:val="16"/>
                <w:szCs w:val="16"/>
              </w:rPr>
            </w:pPr>
          </w:p>
        </w:tc>
        <w:tc>
          <w:tcPr>
            <w:tcW w:w="451" w:type="pct"/>
          </w:tcPr>
          <w:p w14:paraId="3BB13E20" w14:textId="77777777" w:rsidR="00C534F4" w:rsidRPr="00DE3A6F" w:rsidRDefault="00C534F4" w:rsidP="00C534F4">
            <w:pPr>
              <w:ind w:left="138" w:right="-72" w:hanging="138"/>
              <w:jc w:val="center"/>
              <w:rPr>
                <w:rFonts w:ascii="Arial" w:hAnsi="Arial" w:cs="Arial"/>
                <w:snapToGrid w:val="0"/>
                <w:sz w:val="16"/>
                <w:szCs w:val="16"/>
              </w:rPr>
            </w:pPr>
          </w:p>
        </w:tc>
        <w:tc>
          <w:tcPr>
            <w:tcW w:w="1033" w:type="pct"/>
            <w:shd w:val="clear" w:color="auto" w:fill="auto"/>
          </w:tcPr>
          <w:p w14:paraId="19A92D91" w14:textId="77777777" w:rsidR="00C534F4" w:rsidRPr="00DE3A6F" w:rsidRDefault="00C534F4" w:rsidP="00C534F4">
            <w:pPr>
              <w:ind w:left="138" w:right="-72" w:hanging="138"/>
              <w:rPr>
                <w:rFonts w:ascii="Arial" w:hAnsi="Arial" w:cs="Arial"/>
                <w:snapToGrid w:val="0"/>
                <w:sz w:val="16"/>
                <w:szCs w:val="16"/>
              </w:rPr>
            </w:pPr>
          </w:p>
        </w:tc>
        <w:tc>
          <w:tcPr>
            <w:tcW w:w="349" w:type="pct"/>
            <w:shd w:val="clear" w:color="auto" w:fill="auto"/>
          </w:tcPr>
          <w:p w14:paraId="0A45C249" w14:textId="77777777" w:rsidR="00C534F4" w:rsidRPr="00DE3A6F" w:rsidRDefault="00C534F4" w:rsidP="00C534F4">
            <w:pPr>
              <w:ind w:right="-72"/>
              <w:jc w:val="right"/>
              <w:rPr>
                <w:rFonts w:ascii="Arial" w:hAnsi="Arial" w:cs="Arial"/>
                <w:snapToGrid w:val="0"/>
                <w:sz w:val="16"/>
                <w:szCs w:val="16"/>
              </w:rPr>
            </w:pPr>
          </w:p>
        </w:tc>
        <w:tc>
          <w:tcPr>
            <w:tcW w:w="351" w:type="pct"/>
            <w:shd w:val="clear" w:color="auto" w:fill="auto"/>
          </w:tcPr>
          <w:p w14:paraId="313B1D3F" w14:textId="77777777" w:rsidR="00C534F4" w:rsidRPr="00DE3A6F" w:rsidRDefault="00C534F4" w:rsidP="00C534F4">
            <w:pPr>
              <w:ind w:right="-72"/>
              <w:jc w:val="right"/>
              <w:rPr>
                <w:rFonts w:ascii="Arial" w:hAnsi="Arial" w:cs="Arial"/>
                <w:snapToGrid w:val="0"/>
                <w:sz w:val="16"/>
                <w:szCs w:val="16"/>
              </w:rPr>
            </w:pPr>
          </w:p>
        </w:tc>
        <w:tc>
          <w:tcPr>
            <w:tcW w:w="381" w:type="pct"/>
          </w:tcPr>
          <w:p w14:paraId="43DDD29A" w14:textId="77777777" w:rsidR="00C534F4" w:rsidRPr="00DE3A6F" w:rsidRDefault="00C534F4" w:rsidP="00C534F4">
            <w:pPr>
              <w:ind w:right="-72"/>
              <w:jc w:val="right"/>
              <w:rPr>
                <w:rFonts w:ascii="Arial" w:hAnsi="Arial" w:cs="Arial"/>
                <w:snapToGrid w:val="0"/>
                <w:sz w:val="16"/>
                <w:szCs w:val="16"/>
              </w:rPr>
            </w:pPr>
          </w:p>
        </w:tc>
        <w:tc>
          <w:tcPr>
            <w:tcW w:w="340" w:type="pct"/>
            <w:gridSpan w:val="2"/>
          </w:tcPr>
          <w:p w14:paraId="2FE53A2F" w14:textId="77777777" w:rsidR="00C534F4" w:rsidRPr="00DE3A6F" w:rsidRDefault="00C534F4" w:rsidP="00C534F4">
            <w:pPr>
              <w:ind w:right="-72"/>
              <w:jc w:val="right"/>
              <w:rPr>
                <w:rFonts w:ascii="Arial" w:hAnsi="Arial" w:cs="Arial"/>
                <w:snapToGrid w:val="0"/>
                <w:sz w:val="16"/>
                <w:szCs w:val="16"/>
              </w:rPr>
            </w:pPr>
          </w:p>
        </w:tc>
        <w:tc>
          <w:tcPr>
            <w:tcW w:w="340" w:type="pct"/>
          </w:tcPr>
          <w:p w14:paraId="07F5E78F" w14:textId="77777777" w:rsidR="00C534F4" w:rsidRPr="00DE3A6F" w:rsidRDefault="00C534F4" w:rsidP="00C534F4">
            <w:pPr>
              <w:ind w:right="-72"/>
              <w:jc w:val="right"/>
              <w:rPr>
                <w:rFonts w:ascii="Arial" w:hAnsi="Arial" w:cs="Arial"/>
                <w:snapToGrid w:val="0"/>
                <w:sz w:val="16"/>
                <w:szCs w:val="16"/>
              </w:rPr>
            </w:pPr>
          </w:p>
        </w:tc>
        <w:tc>
          <w:tcPr>
            <w:tcW w:w="365" w:type="pct"/>
          </w:tcPr>
          <w:p w14:paraId="7FC0FB30" w14:textId="77777777" w:rsidR="00C534F4" w:rsidRPr="00DE3A6F" w:rsidRDefault="00C534F4" w:rsidP="00C534F4">
            <w:pPr>
              <w:ind w:right="-72"/>
              <w:jc w:val="right"/>
              <w:rPr>
                <w:rFonts w:ascii="Arial" w:hAnsi="Arial" w:cs="Arial"/>
                <w:snapToGrid w:val="0"/>
                <w:sz w:val="16"/>
                <w:szCs w:val="16"/>
              </w:rPr>
            </w:pPr>
          </w:p>
        </w:tc>
      </w:tr>
      <w:tr w:rsidR="00C534F4" w:rsidRPr="00DE3A6F" w14:paraId="79008858" w14:textId="77777777" w:rsidTr="00C12611">
        <w:tc>
          <w:tcPr>
            <w:tcW w:w="1391" w:type="pct"/>
            <w:shd w:val="clear" w:color="auto" w:fill="auto"/>
          </w:tcPr>
          <w:p w14:paraId="7DA3A49A" w14:textId="4C4624CB" w:rsidR="00C534F4" w:rsidRPr="00DE3A6F" w:rsidRDefault="00C534F4" w:rsidP="00C12611">
            <w:pPr>
              <w:ind w:left="325" w:right="-72"/>
              <w:rPr>
                <w:rFonts w:ascii="Arial" w:hAnsi="Arial" w:cs="Arial"/>
                <w:snapToGrid w:val="0"/>
                <w:sz w:val="16"/>
                <w:szCs w:val="16"/>
              </w:rPr>
            </w:pPr>
            <w:r w:rsidRPr="00DE3A6F">
              <w:rPr>
                <w:rFonts w:ascii="Arial" w:hAnsi="Arial" w:cs="Arial"/>
                <w:snapToGrid w:val="0"/>
                <w:sz w:val="16"/>
                <w:szCs w:val="16"/>
                <w:cs/>
              </w:rPr>
              <w:t xml:space="preserve">- </w:t>
            </w:r>
            <w:r w:rsidRPr="00DE3A6F">
              <w:rPr>
                <w:rFonts w:ascii="Arial" w:hAnsi="Arial" w:cs="Arial"/>
                <w:snapToGrid w:val="0"/>
                <w:sz w:val="16"/>
                <w:szCs w:val="16"/>
              </w:rPr>
              <w:t>B.Grimm Solar Power (Yang Talat) Limited</w:t>
            </w:r>
          </w:p>
        </w:tc>
        <w:tc>
          <w:tcPr>
            <w:tcW w:w="451" w:type="pct"/>
          </w:tcPr>
          <w:p w14:paraId="09EE9319"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33" w:type="pct"/>
            <w:shd w:val="clear" w:color="auto" w:fill="auto"/>
          </w:tcPr>
          <w:p w14:paraId="208DCFF8" w14:textId="19A11628"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solar power    (has not yet commenced operation)</w:t>
            </w:r>
          </w:p>
        </w:tc>
        <w:tc>
          <w:tcPr>
            <w:tcW w:w="349" w:type="pct"/>
            <w:shd w:val="clear" w:color="auto" w:fill="auto"/>
          </w:tcPr>
          <w:p w14:paraId="7B70252C" w14:textId="523CD2E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51" w:type="pct"/>
            <w:shd w:val="clear" w:color="auto" w:fill="auto"/>
          </w:tcPr>
          <w:p w14:paraId="184EFF26" w14:textId="3F51DD9E"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81" w:type="pct"/>
          </w:tcPr>
          <w:p w14:paraId="299F1984" w14:textId="4499DCE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gridSpan w:val="2"/>
          </w:tcPr>
          <w:p w14:paraId="57A2A615" w14:textId="2F570E8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0" w:type="pct"/>
          </w:tcPr>
          <w:p w14:paraId="15CA5843" w14:textId="0582F93D"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5" w:type="pct"/>
          </w:tcPr>
          <w:p w14:paraId="0EA8B3A5" w14:textId="3EC1054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bl>
    <w:p w14:paraId="4DA568F9" w14:textId="06BF2DF7" w:rsidR="00FF1960" w:rsidRPr="00DE3A6F" w:rsidRDefault="00FF1960" w:rsidP="00352576">
      <w:pPr>
        <w:tabs>
          <w:tab w:val="left" w:pos="540"/>
        </w:tabs>
        <w:rPr>
          <w:rFonts w:ascii="Arial" w:hAnsi="Arial" w:cs="Arial"/>
          <w:b/>
          <w:bCs/>
          <w:caps/>
          <w:sz w:val="18"/>
          <w:szCs w:val="18"/>
        </w:rPr>
      </w:pPr>
    </w:p>
    <w:p w14:paraId="6F530C75" w14:textId="4222A04F" w:rsidR="009D456E" w:rsidRPr="00DE3A6F" w:rsidRDefault="009D456E" w:rsidP="00352576">
      <w:pPr>
        <w:tabs>
          <w:tab w:val="left" w:pos="540"/>
        </w:tabs>
        <w:rPr>
          <w:rFonts w:ascii="Arial" w:hAnsi="Arial" w:cs="Arial"/>
          <w:b/>
          <w:bCs/>
          <w:caps/>
          <w:sz w:val="18"/>
          <w:szCs w:val="18"/>
        </w:rPr>
      </w:pPr>
    </w:p>
    <w:p w14:paraId="456CD27D" w14:textId="3142BD80" w:rsidR="00E5552F" w:rsidRPr="00DE3A6F" w:rsidRDefault="00E5552F">
      <w:pPr>
        <w:rPr>
          <w:rFonts w:ascii="Arial" w:hAnsi="Arial" w:cs="Arial"/>
          <w:b/>
          <w:bCs/>
          <w:caps/>
          <w:sz w:val="18"/>
          <w:szCs w:val="18"/>
        </w:rPr>
      </w:pPr>
      <w:r w:rsidRPr="00DE3A6F">
        <w:rPr>
          <w:rFonts w:ascii="Arial" w:hAnsi="Arial" w:cs="Arial"/>
          <w:b/>
          <w:bCs/>
          <w:caps/>
          <w:sz w:val="18"/>
          <w:szCs w:val="18"/>
        </w:rPr>
        <w:br w:type="page"/>
      </w:r>
    </w:p>
    <w:p w14:paraId="08AAD4D5" w14:textId="5CDE2FC7" w:rsidR="007A16C2" w:rsidRPr="00DE3A6F" w:rsidRDefault="007A16C2" w:rsidP="00352576">
      <w:pPr>
        <w:tabs>
          <w:tab w:val="left" w:pos="540"/>
        </w:tabs>
        <w:rPr>
          <w:rFonts w:ascii="Arial" w:hAnsi="Arial" w:cs="Arial"/>
          <w:b/>
          <w:bCs/>
          <w:caps/>
          <w:sz w:val="18"/>
          <w:szCs w:val="18"/>
        </w:rPr>
      </w:pPr>
    </w:p>
    <w:p w14:paraId="52DBC713" w14:textId="77777777" w:rsidR="00AF14B0" w:rsidRPr="00DE3A6F" w:rsidRDefault="00AF14B0" w:rsidP="00352576">
      <w:pPr>
        <w:tabs>
          <w:tab w:val="left" w:pos="540"/>
        </w:tabs>
        <w:rPr>
          <w:rFonts w:ascii="Arial" w:hAnsi="Arial" w:cs="Arial"/>
          <w:b/>
          <w:bCs/>
          <w:caps/>
          <w:sz w:val="18"/>
          <w:szCs w:val="18"/>
        </w:rPr>
      </w:pPr>
    </w:p>
    <w:tbl>
      <w:tblPr>
        <w:tblW w:w="5151" w:type="pct"/>
        <w:tblInd w:w="-459" w:type="dxa"/>
        <w:tblLayout w:type="fixed"/>
        <w:tblLook w:val="04A0" w:firstRow="1" w:lastRow="0" w:firstColumn="1" w:lastColumn="0" w:noHBand="0" w:noVBand="1"/>
      </w:tblPr>
      <w:tblGrid>
        <w:gridCol w:w="4238"/>
        <w:gridCol w:w="1436"/>
        <w:gridCol w:w="3306"/>
        <w:gridCol w:w="1117"/>
        <w:gridCol w:w="1120"/>
        <w:gridCol w:w="1206"/>
        <w:gridCol w:w="16"/>
        <w:gridCol w:w="1076"/>
        <w:gridCol w:w="1164"/>
        <w:gridCol w:w="1168"/>
        <w:gridCol w:w="16"/>
      </w:tblGrid>
      <w:tr w:rsidR="0044719B" w:rsidRPr="00DE3A6F" w14:paraId="25D8742C" w14:textId="77777777" w:rsidTr="00C534F4">
        <w:trPr>
          <w:trHeight w:val="20"/>
        </w:trPr>
        <w:tc>
          <w:tcPr>
            <w:tcW w:w="1336" w:type="pct"/>
            <w:shd w:val="clear" w:color="auto" w:fill="auto"/>
            <w:vAlign w:val="bottom"/>
          </w:tcPr>
          <w:p w14:paraId="4E142E04" w14:textId="77777777" w:rsidR="0044719B" w:rsidRPr="00DE3A6F" w:rsidRDefault="0044719B" w:rsidP="0044719B">
            <w:pPr>
              <w:ind w:left="435" w:right="-72"/>
              <w:rPr>
                <w:rFonts w:ascii="Arial" w:hAnsi="Arial" w:cs="Arial"/>
                <w:b/>
                <w:bCs/>
                <w:snapToGrid w:val="0"/>
                <w:sz w:val="16"/>
                <w:szCs w:val="16"/>
              </w:rPr>
            </w:pPr>
          </w:p>
        </w:tc>
        <w:tc>
          <w:tcPr>
            <w:tcW w:w="453" w:type="pct"/>
          </w:tcPr>
          <w:p w14:paraId="77363B32" w14:textId="694C5A77" w:rsidR="0044719B" w:rsidRPr="00DE3A6F" w:rsidRDefault="0044719B" w:rsidP="0044719B">
            <w:pPr>
              <w:ind w:left="138" w:right="-72" w:hanging="138"/>
              <w:jc w:val="center"/>
              <w:rPr>
                <w:rFonts w:ascii="Arial" w:hAnsi="Arial" w:cs="Arial"/>
                <w:b/>
                <w:bCs/>
                <w:sz w:val="16"/>
                <w:szCs w:val="16"/>
                <w:lang w:val="en-US"/>
              </w:rPr>
            </w:pPr>
          </w:p>
        </w:tc>
        <w:tc>
          <w:tcPr>
            <w:tcW w:w="1042" w:type="pct"/>
            <w:shd w:val="clear" w:color="auto" w:fill="auto"/>
            <w:vAlign w:val="bottom"/>
          </w:tcPr>
          <w:p w14:paraId="7689F502" w14:textId="77777777" w:rsidR="0044719B" w:rsidRPr="00DE3A6F" w:rsidRDefault="0044719B" w:rsidP="0044719B">
            <w:pPr>
              <w:ind w:left="138" w:right="-72" w:hanging="138"/>
              <w:rPr>
                <w:rFonts w:ascii="Arial" w:hAnsi="Arial" w:cs="Arial"/>
                <w:b/>
                <w:bCs/>
                <w:spacing w:val="-2"/>
                <w:sz w:val="16"/>
                <w:szCs w:val="16"/>
                <w:lang w:val="en-US"/>
              </w:rPr>
            </w:pPr>
          </w:p>
        </w:tc>
        <w:tc>
          <w:tcPr>
            <w:tcW w:w="705" w:type="pct"/>
            <w:gridSpan w:val="2"/>
            <w:shd w:val="clear" w:color="auto" w:fill="auto"/>
            <w:vAlign w:val="bottom"/>
          </w:tcPr>
          <w:p w14:paraId="258933B5" w14:textId="18E78CB4" w:rsidR="0044719B" w:rsidRPr="00DE3A6F" w:rsidRDefault="0044719B" w:rsidP="0044719B">
            <w:pPr>
              <w:ind w:right="-72"/>
              <w:jc w:val="center"/>
              <w:rPr>
                <w:rFonts w:ascii="Arial" w:hAnsi="Arial" w:cs="Arial"/>
                <w:b/>
                <w:bCs/>
                <w:sz w:val="16"/>
                <w:szCs w:val="16"/>
              </w:rPr>
            </w:pPr>
          </w:p>
        </w:tc>
        <w:tc>
          <w:tcPr>
            <w:tcW w:w="724" w:type="pct"/>
            <w:gridSpan w:val="3"/>
          </w:tcPr>
          <w:p w14:paraId="1B916279" w14:textId="285631D3"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 xml:space="preserve">Effective proportion of </w:t>
            </w:r>
          </w:p>
        </w:tc>
        <w:tc>
          <w:tcPr>
            <w:tcW w:w="740" w:type="pct"/>
            <w:gridSpan w:val="3"/>
          </w:tcPr>
          <w:p w14:paraId="337B8CE1" w14:textId="6EE87BDA"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Effective proportion of</w:t>
            </w:r>
          </w:p>
        </w:tc>
      </w:tr>
      <w:tr w:rsidR="0044719B" w:rsidRPr="00DE3A6F" w14:paraId="2FBAEB81" w14:textId="77777777" w:rsidTr="00C534F4">
        <w:trPr>
          <w:trHeight w:val="20"/>
        </w:trPr>
        <w:tc>
          <w:tcPr>
            <w:tcW w:w="1336" w:type="pct"/>
            <w:shd w:val="clear" w:color="auto" w:fill="auto"/>
            <w:vAlign w:val="bottom"/>
          </w:tcPr>
          <w:p w14:paraId="7452FDFA" w14:textId="77777777" w:rsidR="0044719B" w:rsidRPr="00DE3A6F" w:rsidRDefault="0044719B" w:rsidP="0044719B">
            <w:pPr>
              <w:ind w:left="435" w:right="-72"/>
              <w:rPr>
                <w:rFonts w:ascii="Arial" w:hAnsi="Arial" w:cs="Arial"/>
                <w:b/>
                <w:bCs/>
                <w:snapToGrid w:val="0"/>
                <w:sz w:val="16"/>
                <w:szCs w:val="16"/>
              </w:rPr>
            </w:pPr>
          </w:p>
        </w:tc>
        <w:tc>
          <w:tcPr>
            <w:tcW w:w="453" w:type="pct"/>
          </w:tcPr>
          <w:p w14:paraId="2EE65BC1" w14:textId="3137639E" w:rsidR="0044719B" w:rsidRPr="00DE3A6F" w:rsidRDefault="0044719B" w:rsidP="0044719B">
            <w:pPr>
              <w:ind w:left="138" w:right="-72" w:hanging="138"/>
              <w:jc w:val="center"/>
              <w:rPr>
                <w:rFonts w:ascii="Arial" w:hAnsi="Arial" w:cs="Arial"/>
                <w:b/>
                <w:bCs/>
                <w:sz w:val="16"/>
                <w:szCs w:val="16"/>
                <w:lang w:val="en-US"/>
              </w:rPr>
            </w:pPr>
            <w:r w:rsidRPr="00DE3A6F">
              <w:rPr>
                <w:rFonts w:ascii="Arial" w:hAnsi="Arial" w:cs="Arial"/>
                <w:b/>
                <w:bCs/>
                <w:sz w:val="16"/>
                <w:szCs w:val="16"/>
                <w:lang w:val="en-US"/>
              </w:rPr>
              <w:t>Place of</w:t>
            </w:r>
          </w:p>
        </w:tc>
        <w:tc>
          <w:tcPr>
            <w:tcW w:w="1042" w:type="pct"/>
            <w:shd w:val="clear" w:color="auto" w:fill="auto"/>
            <w:vAlign w:val="bottom"/>
          </w:tcPr>
          <w:p w14:paraId="565ABF5F" w14:textId="77777777" w:rsidR="0044719B" w:rsidRPr="00DE3A6F" w:rsidRDefault="0044719B" w:rsidP="0044719B">
            <w:pPr>
              <w:ind w:left="138" w:right="-72" w:hanging="138"/>
              <w:rPr>
                <w:rFonts w:ascii="Arial" w:hAnsi="Arial" w:cs="Arial"/>
                <w:b/>
                <w:bCs/>
                <w:spacing w:val="-2"/>
                <w:sz w:val="16"/>
                <w:szCs w:val="16"/>
                <w:lang w:val="en-US"/>
              </w:rPr>
            </w:pPr>
          </w:p>
        </w:tc>
        <w:tc>
          <w:tcPr>
            <w:tcW w:w="705" w:type="pct"/>
            <w:gridSpan w:val="2"/>
            <w:shd w:val="clear" w:color="auto" w:fill="auto"/>
          </w:tcPr>
          <w:p w14:paraId="726C8B8E" w14:textId="3B28525C"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Proportion of equity</w:t>
            </w:r>
          </w:p>
        </w:tc>
        <w:tc>
          <w:tcPr>
            <w:tcW w:w="724" w:type="pct"/>
            <w:gridSpan w:val="3"/>
          </w:tcPr>
          <w:p w14:paraId="4932C3F1" w14:textId="4E958496"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equity interests held</w:t>
            </w:r>
          </w:p>
        </w:tc>
        <w:tc>
          <w:tcPr>
            <w:tcW w:w="740" w:type="pct"/>
            <w:gridSpan w:val="3"/>
          </w:tcPr>
          <w:p w14:paraId="3B93CA0B" w14:textId="493C7FA9"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equity interests held by</w:t>
            </w:r>
          </w:p>
        </w:tc>
      </w:tr>
      <w:tr w:rsidR="0044719B" w:rsidRPr="00DE3A6F" w14:paraId="5CB629C2" w14:textId="77777777" w:rsidTr="00C534F4">
        <w:trPr>
          <w:trHeight w:val="20"/>
        </w:trPr>
        <w:tc>
          <w:tcPr>
            <w:tcW w:w="1336" w:type="pct"/>
            <w:shd w:val="clear" w:color="auto" w:fill="auto"/>
            <w:vAlign w:val="bottom"/>
          </w:tcPr>
          <w:p w14:paraId="42121B61" w14:textId="77777777" w:rsidR="0044719B" w:rsidRPr="00DE3A6F" w:rsidRDefault="0044719B" w:rsidP="0044719B">
            <w:pPr>
              <w:ind w:left="435" w:right="-72"/>
              <w:rPr>
                <w:rFonts w:ascii="Arial" w:hAnsi="Arial" w:cs="Arial"/>
                <w:b/>
                <w:bCs/>
                <w:snapToGrid w:val="0"/>
                <w:sz w:val="16"/>
                <w:szCs w:val="16"/>
              </w:rPr>
            </w:pPr>
          </w:p>
        </w:tc>
        <w:tc>
          <w:tcPr>
            <w:tcW w:w="453" w:type="pct"/>
          </w:tcPr>
          <w:p w14:paraId="4BB13C31" w14:textId="34F57CD1" w:rsidR="0044719B" w:rsidRPr="00DE3A6F" w:rsidRDefault="0044719B" w:rsidP="0044719B">
            <w:pPr>
              <w:ind w:left="138" w:right="-72" w:hanging="138"/>
              <w:jc w:val="center"/>
              <w:rPr>
                <w:rFonts w:ascii="Arial" w:hAnsi="Arial" w:cs="Arial"/>
                <w:b/>
                <w:bCs/>
                <w:sz w:val="16"/>
                <w:szCs w:val="16"/>
                <w:lang w:val="en-US"/>
              </w:rPr>
            </w:pPr>
            <w:r w:rsidRPr="00DE3A6F">
              <w:rPr>
                <w:rFonts w:ascii="Arial" w:hAnsi="Arial" w:cs="Arial"/>
                <w:b/>
                <w:bCs/>
                <w:sz w:val="16"/>
                <w:szCs w:val="16"/>
                <w:lang w:val="en-US"/>
              </w:rPr>
              <w:t>business/</w:t>
            </w:r>
          </w:p>
        </w:tc>
        <w:tc>
          <w:tcPr>
            <w:tcW w:w="1042" w:type="pct"/>
            <w:shd w:val="clear" w:color="auto" w:fill="auto"/>
            <w:vAlign w:val="bottom"/>
          </w:tcPr>
          <w:p w14:paraId="695F097A" w14:textId="77777777" w:rsidR="0044719B" w:rsidRPr="00DE3A6F" w:rsidRDefault="0044719B" w:rsidP="0044719B">
            <w:pPr>
              <w:ind w:left="138" w:right="-72" w:hanging="138"/>
              <w:rPr>
                <w:rFonts w:ascii="Arial" w:hAnsi="Arial" w:cs="Arial"/>
                <w:b/>
                <w:bCs/>
                <w:spacing w:val="-2"/>
                <w:sz w:val="16"/>
                <w:szCs w:val="16"/>
                <w:lang w:val="en-US"/>
              </w:rPr>
            </w:pPr>
          </w:p>
        </w:tc>
        <w:tc>
          <w:tcPr>
            <w:tcW w:w="705" w:type="pct"/>
            <w:gridSpan w:val="2"/>
            <w:shd w:val="clear" w:color="auto" w:fill="auto"/>
          </w:tcPr>
          <w:p w14:paraId="7DFB79D0" w14:textId="0DBF8127"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 xml:space="preserve">interests held by parent </w:t>
            </w:r>
          </w:p>
        </w:tc>
        <w:tc>
          <w:tcPr>
            <w:tcW w:w="724" w:type="pct"/>
            <w:gridSpan w:val="3"/>
          </w:tcPr>
          <w:p w14:paraId="337D215E" w14:textId="20539A23"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by the Group</w:t>
            </w:r>
          </w:p>
        </w:tc>
        <w:tc>
          <w:tcPr>
            <w:tcW w:w="740" w:type="pct"/>
            <w:gridSpan w:val="3"/>
          </w:tcPr>
          <w:p w14:paraId="6275CFEA" w14:textId="1F9AE6C5" w:rsidR="0044719B" w:rsidRPr="00DE3A6F" w:rsidRDefault="0044719B" w:rsidP="0044719B">
            <w:pPr>
              <w:ind w:right="-72"/>
              <w:jc w:val="center"/>
              <w:rPr>
                <w:rFonts w:ascii="Arial" w:hAnsi="Arial" w:cs="Arial"/>
                <w:b/>
                <w:bCs/>
                <w:sz w:val="16"/>
                <w:szCs w:val="16"/>
              </w:rPr>
            </w:pPr>
            <w:r w:rsidRPr="00DE3A6F">
              <w:rPr>
                <w:rFonts w:ascii="Arial" w:hAnsi="Arial" w:cs="Arial"/>
                <w:b/>
                <w:bCs/>
                <w:sz w:val="16"/>
                <w:szCs w:val="16"/>
              </w:rPr>
              <w:t>non-controlling interests</w:t>
            </w:r>
          </w:p>
        </w:tc>
      </w:tr>
      <w:tr w:rsidR="0044719B" w:rsidRPr="00DE3A6F" w14:paraId="6400D1D6" w14:textId="77777777" w:rsidTr="00C534F4">
        <w:trPr>
          <w:trHeight w:val="20"/>
        </w:trPr>
        <w:tc>
          <w:tcPr>
            <w:tcW w:w="1336" w:type="pct"/>
            <w:shd w:val="clear" w:color="auto" w:fill="auto"/>
            <w:vAlign w:val="bottom"/>
          </w:tcPr>
          <w:p w14:paraId="5261ADCE" w14:textId="77777777" w:rsidR="0044719B" w:rsidRPr="00DE3A6F" w:rsidRDefault="0044719B" w:rsidP="0044719B">
            <w:pPr>
              <w:ind w:left="435" w:right="-72"/>
              <w:rPr>
                <w:rFonts w:ascii="Arial" w:hAnsi="Arial" w:cs="Arial"/>
                <w:b/>
                <w:bCs/>
                <w:snapToGrid w:val="0"/>
                <w:sz w:val="16"/>
                <w:szCs w:val="16"/>
              </w:rPr>
            </w:pPr>
          </w:p>
        </w:tc>
        <w:tc>
          <w:tcPr>
            <w:tcW w:w="453" w:type="pct"/>
          </w:tcPr>
          <w:p w14:paraId="0855A529" w14:textId="48C21E4A" w:rsidR="0044719B" w:rsidRPr="00DE3A6F" w:rsidRDefault="0044719B" w:rsidP="0044719B">
            <w:pPr>
              <w:ind w:left="138" w:right="-72" w:hanging="138"/>
              <w:jc w:val="center"/>
              <w:rPr>
                <w:rFonts w:ascii="Arial" w:hAnsi="Arial" w:cs="Arial"/>
                <w:b/>
                <w:bCs/>
                <w:sz w:val="16"/>
                <w:szCs w:val="16"/>
                <w:lang w:val="en-US"/>
              </w:rPr>
            </w:pPr>
            <w:r w:rsidRPr="00DE3A6F">
              <w:rPr>
                <w:rFonts w:ascii="Arial" w:hAnsi="Arial" w:cs="Arial"/>
                <w:b/>
                <w:bCs/>
                <w:sz w:val="16"/>
                <w:szCs w:val="16"/>
                <w:lang w:val="en-US"/>
              </w:rPr>
              <w:t>Country of</w:t>
            </w:r>
          </w:p>
        </w:tc>
        <w:tc>
          <w:tcPr>
            <w:tcW w:w="1042" w:type="pct"/>
            <w:shd w:val="clear" w:color="auto" w:fill="auto"/>
            <w:vAlign w:val="bottom"/>
          </w:tcPr>
          <w:p w14:paraId="58ADC9E5" w14:textId="77777777" w:rsidR="0044719B" w:rsidRPr="00DE3A6F" w:rsidRDefault="0044719B" w:rsidP="0044719B">
            <w:pPr>
              <w:ind w:left="138" w:right="-72" w:hanging="138"/>
              <w:rPr>
                <w:rFonts w:ascii="Arial" w:hAnsi="Arial" w:cs="Arial"/>
                <w:b/>
                <w:bCs/>
                <w:spacing w:val="-2"/>
                <w:sz w:val="16"/>
                <w:szCs w:val="16"/>
                <w:lang w:val="en-US"/>
              </w:rPr>
            </w:pPr>
          </w:p>
        </w:tc>
        <w:tc>
          <w:tcPr>
            <w:tcW w:w="705" w:type="pct"/>
            <w:gridSpan w:val="2"/>
            <w:shd w:val="clear" w:color="auto" w:fill="auto"/>
          </w:tcPr>
          <w:p w14:paraId="1E273248" w14:textId="076F7E55"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724" w:type="pct"/>
            <w:gridSpan w:val="3"/>
          </w:tcPr>
          <w:p w14:paraId="60C0B0B2" w14:textId="6165BFCA"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c>
          <w:tcPr>
            <w:tcW w:w="740" w:type="pct"/>
            <w:gridSpan w:val="3"/>
          </w:tcPr>
          <w:p w14:paraId="5B4793E0" w14:textId="7D10BEE5" w:rsidR="0044719B" w:rsidRPr="00DE3A6F" w:rsidRDefault="0044719B" w:rsidP="0044719B">
            <w:pPr>
              <w:pBdr>
                <w:bottom w:val="single" w:sz="4" w:space="1" w:color="auto"/>
              </w:pBdr>
              <w:ind w:right="-72"/>
              <w:jc w:val="center"/>
              <w:rPr>
                <w:rFonts w:ascii="Arial" w:hAnsi="Arial" w:cs="Arial"/>
                <w:b/>
                <w:bCs/>
                <w:sz w:val="16"/>
                <w:szCs w:val="16"/>
              </w:rPr>
            </w:pPr>
            <w:r w:rsidRPr="00DE3A6F">
              <w:rPr>
                <w:rFonts w:ascii="Arial" w:hAnsi="Arial" w:cs="Arial"/>
                <w:b/>
                <w:bCs/>
                <w:sz w:val="16"/>
                <w:szCs w:val="16"/>
              </w:rPr>
              <w:t>(%)</w:t>
            </w:r>
          </w:p>
        </w:tc>
      </w:tr>
      <w:tr w:rsidR="006D75B3" w:rsidRPr="00DE3A6F" w14:paraId="292DE7F3" w14:textId="77777777" w:rsidTr="00E9206B">
        <w:trPr>
          <w:gridAfter w:val="1"/>
          <w:wAfter w:w="5" w:type="pct"/>
          <w:trHeight w:val="20"/>
        </w:trPr>
        <w:tc>
          <w:tcPr>
            <w:tcW w:w="1336" w:type="pct"/>
            <w:shd w:val="clear" w:color="auto" w:fill="auto"/>
            <w:vAlign w:val="bottom"/>
          </w:tcPr>
          <w:p w14:paraId="68F8AF0B" w14:textId="77777777" w:rsidR="006D75B3" w:rsidRPr="00DE3A6F" w:rsidRDefault="006D75B3" w:rsidP="006D75B3">
            <w:pPr>
              <w:pBdr>
                <w:bottom w:val="single" w:sz="4" w:space="1" w:color="auto"/>
              </w:pBdr>
              <w:ind w:left="435" w:right="-72"/>
              <w:jc w:val="center"/>
              <w:rPr>
                <w:rFonts w:ascii="Arial" w:hAnsi="Arial" w:cs="Arial"/>
                <w:b/>
                <w:bCs/>
                <w:snapToGrid w:val="0"/>
                <w:sz w:val="16"/>
                <w:szCs w:val="16"/>
              </w:rPr>
            </w:pPr>
            <w:r w:rsidRPr="00DE3A6F">
              <w:rPr>
                <w:rFonts w:ascii="Arial" w:hAnsi="Arial" w:cs="Arial"/>
                <w:b/>
                <w:bCs/>
                <w:snapToGrid w:val="0"/>
                <w:sz w:val="16"/>
                <w:szCs w:val="16"/>
              </w:rPr>
              <w:t>Name of entity</w:t>
            </w:r>
          </w:p>
        </w:tc>
        <w:tc>
          <w:tcPr>
            <w:tcW w:w="453" w:type="pct"/>
          </w:tcPr>
          <w:p w14:paraId="27601F0D" w14:textId="533566F0" w:rsidR="006D75B3" w:rsidRPr="00DE3A6F" w:rsidRDefault="006D75B3" w:rsidP="006D75B3">
            <w:pPr>
              <w:pBdr>
                <w:bottom w:val="single" w:sz="4" w:space="1" w:color="auto"/>
              </w:pBdr>
              <w:ind w:left="138" w:right="-72" w:hanging="138"/>
              <w:jc w:val="center"/>
              <w:rPr>
                <w:rFonts w:ascii="Arial" w:hAnsi="Arial" w:cs="Arial"/>
                <w:b/>
                <w:bCs/>
                <w:sz w:val="16"/>
                <w:szCs w:val="16"/>
              </w:rPr>
            </w:pPr>
            <w:r w:rsidRPr="00DE3A6F">
              <w:rPr>
                <w:rFonts w:ascii="Arial" w:hAnsi="Arial" w:cs="Arial"/>
                <w:b/>
                <w:bCs/>
                <w:sz w:val="16"/>
                <w:szCs w:val="16"/>
                <w:lang w:val="en-US"/>
              </w:rPr>
              <w:t>incorporation</w:t>
            </w:r>
          </w:p>
        </w:tc>
        <w:tc>
          <w:tcPr>
            <w:tcW w:w="1042" w:type="pct"/>
            <w:shd w:val="clear" w:color="auto" w:fill="auto"/>
            <w:vAlign w:val="bottom"/>
          </w:tcPr>
          <w:p w14:paraId="2D93F856" w14:textId="77777777" w:rsidR="006D75B3" w:rsidRPr="00DE3A6F" w:rsidRDefault="006D75B3" w:rsidP="006D75B3">
            <w:pPr>
              <w:pBdr>
                <w:bottom w:val="single" w:sz="4" w:space="1" w:color="auto"/>
              </w:pBdr>
              <w:ind w:left="138" w:right="-72" w:hanging="138"/>
              <w:jc w:val="center"/>
              <w:rPr>
                <w:rFonts w:ascii="Arial" w:hAnsi="Arial" w:cs="Arial"/>
                <w:b/>
                <w:bCs/>
                <w:spacing w:val="-2"/>
                <w:sz w:val="16"/>
                <w:szCs w:val="16"/>
                <w:lang w:val="en-US"/>
              </w:rPr>
            </w:pPr>
            <w:r w:rsidRPr="00DE3A6F">
              <w:rPr>
                <w:rFonts w:ascii="Arial" w:hAnsi="Arial" w:cs="Arial"/>
                <w:b/>
                <w:bCs/>
                <w:sz w:val="16"/>
                <w:szCs w:val="16"/>
              </w:rPr>
              <w:t>Nature of business</w:t>
            </w:r>
          </w:p>
        </w:tc>
        <w:tc>
          <w:tcPr>
            <w:tcW w:w="352" w:type="pct"/>
            <w:shd w:val="clear" w:color="auto" w:fill="auto"/>
            <w:vAlign w:val="bottom"/>
          </w:tcPr>
          <w:p w14:paraId="20AAC114" w14:textId="2EC4760B" w:rsidR="006D75B3" w:rsidRPr="00DE3A6F" w:rsidRDefault="00587041" w:rsidP="006D75B3">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53" w:type="pct"/>
            <w:shd w:val="clear" w:color="auto" w:fill="auto"/>
            <w:vAlign w:val="bottom"/>
          </w:tcPr>
          <w:p w14:paraId="51BDDAD4" w14:textId="125B6EBA" w:rsidR="006D75B3" w:rsidRPr="00DE3A6F" w:rsidRDefault="00587041" w:rsidP="006D75B3">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385" w:type="pct"/>
            <w:gridSpan w:val="2"/>
            <w:vAlign w:val="bottom"/>
          </w:tcPr>
          <w:p w14:paraId="7B80EA8D" w14:textId="616DA626" w:rsidR="006D75B3" w:rsidRPr="00DE3A6F" w:rsidRDefault="00587041" w:rsidP="006D75B3">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39" w:type="pct"/>
            <w:vAlign w:val="bottom"/>
          </w:tcPr>
          <w:p w14:paraId="1BB326E0" w14:textId="7C918C86" w:rsidR="006D75B3" w:rsidRPr="00DE3A6F" w:rsidRDefault="00587041" w:rsidP="006D75B3">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c>
          <w:tcPr>
            <w:tcW w:w="367" w:type="pct"/>
            <w:vAlign w:val="bottom"/>
          </w:tcPr>
          <w:p w14:paraId="42E71865" w14:textId="0042E86F" w:rsidR="006D75B3" w:rsidRPr="00DE3A6F" w:rsidRDefault="00587041" w:rsidP="006D75B3">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2020</w:t>
            </w:r>
          </w:p>
        </w:tc>
        <w:tc>
          <w:tcPr>
            <w:tcW w:w="368" w:type="pct"/>
            <w:vAlign w:val="bottom"/>
          </w:tcPr>
          <w:p w14:paraId="369FBD4C" w14:textId="1782CC32" w:rsidR="006D75B3" w:rsidRPr="00DE3A6F" w:rsidRDefault="00587041" w:rsidP="006D75B3">
            <w:pPr>
              <w:pBdr>
                <w:bottom w:val="single" w:sz="4" w:space="1" w:color="auto"/>
              </w:pBdr>
              <w:ind w:right="-72"/>
              <w:jc w:val="right"/>
              <w:rPr>
                <w:rFonts w:ascii="Arial" w:hAnsi="Arial" w:cs="Arial"/>
                <w:b/>
                <w:bCs/>
                <w:sz w:val="16"/>
                <w:szCs w:val="16"/>
              </w:rPr>
            </w:pPr>
            <w:r w:rsidRPr="00DE3A6F">
              <w:rPr>
                <w:rFonts w:ascii="Arial" w:hAnsi="Arial" w:cs="Arial"/>
                <w:b/>
                <w:bCs/>
                <w:sz w:val="16"/>
                <w:szCs w:val="16"/>
              </w:rPr>
              <w:t>2019</w:t>
            </w:r>
          </w:p>
        </w:tc>
      </w:tr>
      <w:tr w:rsidR="00385E73" w:rsidRPr="00DE3A6F" w14:paraId="6B80ED20" w14:textId="77777777" w:rsidTr="00C534F4">
        <w:trPr>
          <w:gridAfter w:val="1"/>
          <w:wAfter w:w="5" w:type="pct"/>
          <w:trHeight w:val="20"/>
        </w:trPr>
        <w:tc>
          <w:tcPr>
            <w:tcW w:w="1336" w:type="pct"/>
            <w:shd w:val="clear" w:color="auto" w:fill="auto"/>
          </w:tcPr>
          <w:p w14:paraId="612818DC" w14:textId="77777777" w:rsidR="00385E73" w:rsidRPr="00DE3A6F" w:rsidRDefault="00385E73" w:rsidP="00385E73">
            <w:pPr>
              <w:tabs>
                <w:tab w:val="left" w:pos="2191"/>
              </w:tabs>
              <w:ind w:left="435" w:right="-72"/>
              <w:rPr>
                <w:rFonts w:ascii="Arial" w:hAnsi="Arial" w:cs="Arial"/>
                <w:snapToGrid w:val="0"/>
                <w:sz w:val="16"/>
                <w:szCs w:val="16"/>
                <w:cs/>
              </w:rPr>
            </w:pPr>
          </w:p>
        </w:tc>
        <w:tc>
          <w:tcPr>
            <w:tcW w:w="453" w:type="pct"/>
          </w:tcPr>
          <w:p w14:paraId="5A4EA9FB" w14:textId="77777777" w:rsidR="00385E73" w:rsidRPr="00DE3A6F" w:rsidRDefault="00385E73" w:rsidP="00385E73">
            <w:pPr>
              <w:ind w:left="138" w:right="-72" w:hanging="138"/>
              <w:jc w:val="center"/>
              <w:rPr>
                <w:rFonts w:ascii="Arial" w:hAnsi="Arial" w:cs="Arial"/>
                <w:sz w:val="16"/>
                <w:szCs w:val="16"/>
              </w:rPr>
            </w:pPr>
          </w:p>
        </w:tc>
        <w:tc>
          <w:tcPr>
            <w:tcW w:w="1042" w:type="pct"/>
            <w:shd w:val="clear" w:color="auto" w:fill="auto"/>
          </w:tcPr>
          <w:p w14:paraId="16DBD7E8" w14:textId="77777777" w:rsidR="00385E73" w:rsidRPr="00DE3A6F" w:rsidRDefault="00385E73" w:rsidP="00385E73">
            <w:pPr>
              <w:ind w:left="138" w:right="-72" w:hanging="138"/>
              <w:rPr>
                <w:rFonts w:ascii="Arial" w:hAnsi="Arial" w:cs="Arial"/>
                <w:spacing w:val="-2"/>
                <w:sz w:val="16"/>
                <w:szCs w:val="16"/>
                <w:lang w:val="en-US"/>
              </w:rPr>
            </w:pPr>
          </w:p>
        </w:tc>
        <w:tc>
          <w:tcPr>
            <w:tcW w:w="352" w:type="pct"/>
            <w:shd w:val="clear" w:color="auto" w:fill="auto"/>
            <w:vAlign w:val="bottom"/>
          </w:tcPr>
          <w:p w14:paraId="0AF68AF8" w14:textId="77777777" w:rsidR="00385E73" w:rsidRPr="00DE3A6F" w:rsidRDefault="00385E73" w:rsidP="00385E73">
            <w:pPr>
              <w:ind w:right="-72"/>
              <w:jc w:val="right"/>
              <w:rPr>
                <w:rFonts w:ascii="Arial" w:hAnsi="Arial" w:cs="Arial"/>
                <w:sz w:val="16"/>
                <w:szCs w:val="16"/>
                <w:cs/>
              </w:rPr>
            </w:pPr>
          </w:p>
        </w:tc>
        <w:tc>
          <w:tcPr>
            <w:tcW w:w="353" w:type="pct"/>
            <w:shd w:val="clear" w:color="auto" w:fill="auto"/>
            <w:vAlign w:val="bottom"/>
          </w:tcPr>
          <w:p w14:paraId="2F3DFB9A" w14:textId="77777777" w:rsidR="00385E73" w:rsidRPr="00DE3A6F" w:rsidRDefault="00385E73" w:rsidP="00385E73">
            <w:pPr>
              <w:ind w:right="-72"/>
              <w:jc w:val="right"/>
              <w:rPr>
                <w:rFonts w:ascii="Arial" w:hAnsi="Arial" w:cs="Arial"/>
                <w:sz w:val="16"/>
                <w:szCs w:val="16"/>
                <w:cs/>
              </w:rPr>
            </w:pPr>
          </w:p>
        </w:tc>
        <w:tc>
          <w:tcPr>
            <w:tcW w:w="380" w:type="pct"/>
            <w:vAlign w:val="bottom"/>
          </w:tcPr>
          <w:p w14:paraId="77E9FC90" w14:textId="77777777" w:rsidR="00385E73" w:rsidRPr="00DE3A6F" w:rsidRDefault="00385E73" w:rsidP="00385E73">
            <w:pPr>
              <w:ind w:right="-72"/>
              <w:jc w:val="right"/>
              <w:rPr>
                <w:rFonts w:ascii="Arial" w:hAnsi="Arial" w:cs="Arial"/>
                <w:sz w:val="16"/>
                <w:szCs w:val="16"/>
                <w:cs/>
              </w:rPr>
            </w:pPr>
          </w:p>
        </w:tc>
        <w:tc>
          <w:tcPr>
            <w:tcW w:w="344" w:type="pct"/>
            <w:gridSpan w:val="2"/>
          </w:tcPr>
          <w:p w14:paraId="668B144D" w14:textId="77777777" w:rsidR="00385E73" w:rsidRPr="00DE3A6F" w:rsidRDefault="00385E73" w:rsidP="00385E73">
            <w:pPr>
              <w:ind w:right="-72"/>
              <w:jc w:val="right"/>
              <w:rPr>
                <w:rFonts w:ascii="Arial" w:hAnsi="Arial" w:cs="Arial"/>
                <w:sz w:val="16"/>
                <w:szCs w:val="16"/>
                <w:cs/>
              </w:rPr>
            </w:pPr>
          </w:p>
        </w:tc>
        <w:tc>
          <w:tcPr>
            <w:tcW w:w="367" w:type="pct"/>
          </w:tcPr>
          <w:p w14:paraId="0096AEB6" w14:textId="77777777" w:rsidR="00385E73" w:rsidRPr="00DE3A6F" w:rsidRDefault="00385E73" w:rsidP="00385E73">
            <w:pPr>
              <w:ind w:right="-72"/>
              <w:jc w:val="right"/>
              <w:rPr>
                <w:rFonts w:ascii="Arial" w:hAnsi="Arial" w:cs="Arial"/>
                <w:sz w:val="16"/>
                <w:szCs w:val="16"/>
                <w:cs/>
              </w:rPr>
            </w:pPr>
          </w:p>
        </w:tc>
        <w:tc>
          <w:tcPr>
            <w:tcW w:w="368" w:type="pct"/>
          </w:tcPr>
          <w:p w14:paraId="2FB91C56" w14:textId="77777777" w:rsidR="00385E73" w:rsidRPr="00DE3A6F" w:rsidRDefault="00385E73" w:rsidP="00385E73">
            <w:pPr>
              <w:ind w:right="-72"/>
              <w:jc w:val="right"/>
              <w:rPr>
                <w:rFonts w:ascii="Arial" w:hAnsi="Arial" w:cs="Arial"/>
                <w:sz w:val="16"/>
                <w:szCs w:val="16"/>
                <w:cs/>
              </w:rPr>
            </w:pPr>
          </w:p>
        </w:tc>
      </w:tr>
      <w:tr w:rsidR="00C534F4" w:rsidRPr="00DE3A6F" w14:paraId="40B1A7F7" w14:textId="77777777" w:rsidTr="00C534F4">
        <w:trPr>
          <w:gridAfter w:val="1"/>
          <w:wAfter w:w="5" w:type="pct"/>
          <w:trHeight w:val="20"/>
        </w:trPr>
        <w:tc>
          <w:tcPr>
            <w:tcW w:w="1336" w:type="pct"/>
            <w:shd w:val="clear" w:color="auto" w:fill="auto"/>
          </w:tcPr>
          <w:p w14:paraId="4C15E0D1" w14:textId="77777777" w:rsidR="00C534F4" w:rsidRPr="00DE3A6F" w:rsidRDefault="00C534F4" w:rsidP="00C12611">
            <w:pPr>
              <w:ind w:left="386" w:right="-72"/>
              <w:rPr>
                <w:rFonts w:ascii="Arial" w:hAnsi="Arial" w:cs="Arial"/>
                <w:snapToGrid w:val="0"/>
                <w:sz w:val="16"/>
                <w:szCs w:val="16"/>
              </w:rPr>
            </w:pPr>
            <w:r w:rsidRPr="00DE3A6F">
              <w:rPr>
                <w:rFonts w:ascii="Arial" w:hAnsi="Arial" w:cs="Arial"/>
                <w:snapToGrid w:val="0"/>
                <w:sz w:val="16"/>
                <w:szCs w:val="16"/>
              </w:rPr>
              <w:t>B.Grimm Solar Power (Sakaeo) 1 Limited</w:t>
            </w:r>
          </w:p>
        </w:tc>
        <w:tc>
          <w:tcPr>
            <w:tcW w:w="453" w:type="pct"/>
          </w:tcPr>
          <w:p w14:paraId="7E5EA1A4"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0F6C0A1D" w14:textId="77777777"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Electricity generating from solar power</w:t>
            </w:r>
          </w:p>
        </w:tc>
        <w:tc>
          <w:tcPr>
            <w:tcW w:w="352" w:type="pct"/>
            <w:shd w:val="clear" w:color="auto" w:fill="auto"/>
          </w:tcPr>
          <w:p w14:paraId="3ECCC5FD" w14:textId="00F05A1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53" w:type="pct"/>
            <w:shd w:val="clear" w:color="auto" w:fill="auto"/>
          </w:tcPr>
          <w:p w14:paraId="50D45160" w14:textId="0D94291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80" w:type="pct"/>
          </w:tcPr>
          <w:p w14:paraId="7C42C13D" w14:textId="486AD607"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44" w:type="pct"/>
            <w:gridSpan w:val="2"/>
          </w:tcPr>
          <w:p w14:paraId="27FC3A8C" w14:textId="3761CAB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67" w:type="pct"/>
          </w:tcPr>
          <w:p w14:paraId="125ECA3B" w14:textId="6BC6EBAF"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0.01</w:t>
            </w:r>
          </w:p>
        </w:tc>
        <w:tc>
          <w:tcPr>
            <w:tcW w:w="368" w:type="pct"/>
          </w:tcPr>
          <w:p w14:paraId="5980E3D7" w14:textId="3A8DDA3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0.01</w:t>
            </w:r>
          </w:p>
        </w:tc>
      </w:tr>
      <w:tr w:rsidR="00C534F4" w:rsidRPr="00DE3A6F" w14:paraId="635089B6" w14:textId="77777777" w:rsidTr="00C534F4">
        <w:trPr>
          <w:gridAfter w:val="1"/>
          <w:wAfter w:w="5" w:type="pct"/>
          <w:trHeight w:val="20"/>
        </w:trPr>
        <w:tc>
          <w:tcPr>
            <w:tcW w:w="1336" w:type="pct"/>
            <w:shd w:val="clear" w:color="auto" w:fill="auto"/>
          </w:tcPr>
          <w:p w14:paraId="7A85880B" w14:textId="77777777" w:rsidR="00C534F4" w:rsidRPr="00DE3A6F" w:rsidRDefault="00C534F4" w:rsidP="00C12611">
            <w:pPr>
              <w:ind w:left="386" w:right="-72"/>
              <w:rPr>
                <w:rFonts w:ascii="Arial" w:hAnsi="Arial" w:cs="Arial"/>
                <w:snapToGrid w:val="0"/>
                <w:sz w:val="16"/>
                <w:szCs w:val="16"/>
              </w:rPr>
            </w:pPr>
          </w:p>
        </w:tc>
        <w:tc>
          <w:tcPr>
            <w:tcW w:w="453" w:type="pct"/>
          </w:tcPr>
          <w:p w14:paraId="6FC0FB9D" w14:textId="77777777" w:rsidR="00C534F4" w:rsidRPr="00DE3A6F" w:rsidRDefault="00C534F4" w:rsidP="00C534F4">
            <w:pPr>
              <w:ind w:left="138" w:right="-72" w:hanging="138"/>
              <w:jc w:val="center"/>
              <w:rPr>
                <w:rFonts w:ascii="Arial" w:hAnsi="Arial" w:cs="Arial"/>
                <w:snapToGrid w:val="0"/>
                <w:sz w:val="16"/>
                <w:szCs w:val="16"/>
              </w:rPr>
            </w:pPr>
          </w:p>
        </w:tc>
        <w:tc>
          <w:tcPr>
            <w:tcW w:w="1042" w:type="pct"/>
            <w:shd w:val="clear" w:color="auto" w:fill="auto"/>
          </w:tcPr>
          <w:p w14:paraId="5981AC58" w14:textId="77777777" w:rsidR="00C534F4" w:rsidRPr="00DE3A6F" w:rsidRDefault="00C534F4" w:rsidP="00C534F4">
            <w:pPr>
              <w:ind w:left="138" w:right="-72" w:hanging="138"/>
              <w:rPr>
                <w:rFonts w:ascii="Arial" w:hAnsi="Arial" w:cs="Arial"/>
                <w:snapToGrid w:val="0"/>
                <w:sz w:val="16"/>
                <w:szCs w:val="16"/>
              </w:rPr>
            </w:pPr>
          </w:p>
        </w:tc>
        <w:tc>
          <w:tcPr>
            <w:tcW w:w="352" w:type="pct"/>
            <w:shd w:val="clear" w:color="auto" w:fill="auto"/>
          </w:tcPr>
          <w:p w14:paraId="5EBDA4FA" w14:textId="77777777" w:rsidR="00C534F4" w:rsidRPr="00DE3A6F" w:rsidRDefault="00C534F4" w:rsidP="00C534F4">
            <w:pPr>
              <w:ind w:right="-72"/>
              <w:jc w:val="right"/>
              <w:rPr>
                <w:rFonts w:ascii="Arial" w:hAnsi="Arial" w:cs="Arial"/>
                <w:snapToGrid w:val="0"/>
                <w:sz w:val="16"/>
                <w:szCs w:val="16"/>
              </w:rPr>
            </w:pPr>
          </w:p>
        </w:tc>
        <w:tc>
          <w:tcPr>
            <w:tcW w:w="353" w:type="pct"/>
            <w:shd w:val="clear" w:color="auto" w:fill="auto"/>
          </w:tcPr>
          <w:p w14:paraId="2C6EF213" w14:textId="77777777" w:rsidR="00C534F4" w:rsidRPr="00DE3A6F" w:rsidRDefault="00C534F4" w:rsidP="00C534F4">
            <w:pPr>
              <w:ind w:right="-72"/>
              <w:jc w:val="right"/>
              <w:rPr>
                <w:rFonts w:ascii="Arial" w:hAnsi="Arial" w:cs="Arial"/>
                <w:snapToGrid w:val="0"/>
                <w:sz w:val="16"/>
                <w:szCs w:val="16"/>
              </w:rPr>
            </w:pPr>
          </w:p>
        </w:tc>
        <w:tc>
          <w:tcPr>
            <w:tcW w:w="380" w:type="pct"/>
          </w:tcPr>
          <w:p w14:paraId="374981EB" w14:textId="77777777" w:rsidR="00C534F4" w:rsidRPr="00DE3A6F" w:rsidRDefault="00C534F4" w:rsidP="00C534F4">
            <w:pPr>
              <w:ind w:right="-72"/>
              <w:jc w:val="right"/>
              <w:rPr>
                <w:rFonts w:ascii="Arial" w:hAnsi="Arial" w:cs="Arial"/>
                <w:snapToGrid w:val="0"/>
                <w:sz w:val="16"/>
                <w:szCs w:val="16"/>
              </w:rPr>
            </w:pPr>
          </w:p>
        </w:tc>
        <w:tc>
          <w:tcPr>
            <w:tcW w:w="344" w:type="pct"/>
            <w:gridSpan w:val="2"/>
          </w:tcPr>
          <w:p w14:paraId="1A09E4FF" w14:textId="77777777" w:rsidR="00C534F4" w:rsidRPr="00DE3A6F" w:rsidRDefault="00C534F4" w:rsidP="00C534F4">
            <w:pPr>
              <w:ind w:right="-72"/>
              <w:jc w:val="right"/>
              <w:rPr>
                <w:rFonts w:ascii="Arial" w:hAnsi="Arial" w:cs="Arial"/>
                <w:snapToGrid w:val="0"/>
                <w:sz w:val="16"/>
                <w:szCs w:val="16"/>
              </w:rPr>
            </w:pPr>
          </w:p>
        </w:tc>
        <w:tc>
          <w:tcPr>
            <w:tcW w:w="367" w:type="pct"/>
          </w:tcPr>
          <w:p w14:paraId="08A2CF33" w14:textId="77777777" w:rsidR="00C534F4" w:rsidRPr="00DE3A6F" w:rsidRDefault="00C534F4" w:rsidP="00C534F4">
            <w:pPr>
              <w:ind w:right="-72"/>
              <w:jc w:val="right"/>
              <w:rPr>
                <w:rFonts w:ascii="Arial" w:hAnsi="Arial" w:cs="Arial"/>
                <w:snapToGrid w:val="0"/>
                <w:sz w:val="16"/>
                <w:szCs w:val="16"/>
              </w:rPr>
            </w:pPr>
          </w:p>
        </w:tc>
        <w:tc>
          <w:tcPr>
            <w:tcW w:w="368" w:type="pct"/>
          </w:tcPr>
          <w:p w14:paraId="68F392B8" w14:textId="77777777" w:rsidR="00C534F4" w:rsidRPr="00DE3A6F" w:rsidRDefault="00C534F4" w:rsidP="00C534F4">
            <w:pPr>
              <w:ind w:right="-72"/>
              <w:jc w:val="right"/>
              <w:rPr>
                <w:rFonts w:ascii="Arial" w:hAnsi="Arial" w:cs="Arial"/>
                <w:snapToGrid w:val="0"/>
                <w:sz w:val="16"/>
                <w:szCs w:val="16"/>
              </w:rPr>
            </w:pPr>
          </w:p>
        </w:tc>
      </w:tr>
      <w:tr w:rsidR="00C534F4" w:rsidRPr="00DE3A6F" w14:paraId="25D3121F" w14:textId="77777777" w:rsidTr="00C534F4">
        <w:trPr>
          <w:gridAfter w:val="1"/>
          <w:wAfter w:w="5" w:type="pct"/>
          <w:trHeight w:val="20"/>
        </w:trPr>
        <w:tc>
          <w:tcPr>
            <w:tcW w:w="1336" w:type="pct"/>
            <w:shd w:val="clear" w:color="auto" w:fill="auto"/>
          </w:tcPr>
          <w:p w14:paraId="23C00866" w14:textId="77777777" w:rsidR="00C534F4" w:rsidRPr="00DE3A6F" w:rsidRDefault="00C534F4" w:rsidP="00C12611">
            <w:pPr>
              <w:ind w:left="386" w:right="-72"/>
              <w:rPr>
                <w:rFonts w:ascii="Arial" w:hAnsi="Arial" w:cs="Arial"/>
                <w:snapToGrid w:val="0"/>
                <w:sz w:val="16"/>
                <w:szCs w:val="16"/>
              </w:rPr>
            </w:pPr>
            <w:r w:rsidRPr="00DE3A6F">
              <w:rPr>
                <w:rFonts w:ascii="Arial" w:hAnsi="Arial" w:cs="Arial"/>
                <w:snapToGrid w:val="0"/>
                <w:sz w:val="16"/>
                <w:szCs w:val="16"/>
              </w:rPr>
              <w:t>B.Grimm Power Service Limited</w:t>
            </w:r>
          </w:p>
        </w:tc>
        <w:tc>
          <w:tcPr>
            <w:tcW w:w="453" w:type="pct"/>
          </w:tcPr>
          <w:p w14:paraId="190EFF82"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6F6CD885" w14:textId="77777777" w:rsidR="00C534F4" w:rsidRPr="00DE3A6F" w:rsidRDefault="00C534F4" w:rsidP="00C534F4">
            <w:pPr>
              <w:ind w:right="-72"/>
              <w:rPr>
                <w:rFonts w:ascii="Arial" w:hAnsi="Arial" w:cs="Arial"/>
                <w:snapToGrid w:val="0"/>
                <w:sz w:val="16"/>
                <w:szCs w:val="16"/>
              </w:rPr>
            </w:pPr>
            <w:r w:rsidRPr="00DE3A6F">
              <w:rPr>
                <w:rFonts w:ascii="Arial" w:hAnsi="Arial" w:cs="Arial"/>
                <w:snapToGrid w:val="0"/>
                <w:sz w:val="16"/>
                <w:szCs w:val="16"/>
              </w:rPr>
              <w:t>Operation and maintenance service</w:t>
            </w:r>
          </w:p>
        </w:tc>
        <w:tc>
          <w:tcPr>
            <w:tcW w:w="352" w:type="pct"/>
            <w:shd w:val="clear" w:color="auto" w:fill="auto"/>
          </w:tcPr>
          <w:p w14:paraId="3DBB4C4B" w14:textId="1159277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53" w:type="pct"/>
            <w:shd w:val="clear" w:color="auto" w:fill="auto"/>
          </w:tcPr>
          <w:p w14:paraId="556ABB54" w14:textId="04479320"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80" w:type="pct"/>
          </w:tcPr>
          <w:p w14:paraId="7AA1566F" w14:textId="45A1A37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4" w:type="pct"/>
            <w:gridSpan w:val="2"/>
          </w:tcPr>
          <w:p w14:paraId="1A7DE71F" w14:textId="6EF927A6"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67" w:type="pct"/>
          </w:tcPr>
          <w:p w14:paraId="6B186168" w14:textId="494C847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c>
          <w:tcPr>
            <w:tcW w:w="368" w:type="pct"/>
          </w:tcPr>
          <w:p w14:paraId="215DC81F" w14:textId="12E49FFC"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w:t>
            </w:r>
          </w:p>
        </w:tc>
      </w:tr>
      <w:tr w:rsidR="00C534F4" w:rsidRPr="00DE3A6F" w14:paraId="3EEEF90F" w14:textId="77777777" w:rsidTr="00C534F4">
        <w:trPr>
          <w:gridAfter w:val="1"/>
          <w:wAfter w:w="5" w:type="pct"/>
          <w:trHeight w:val="20"/>
        </w:trPr>
        <w:tc>
          <w:tcPr>
            <w:tcW w:w="1336" w:type="pct"/>
            <w:shd w:val="clear" w:color="auto" w:fill="auto"/>
          </w:tcPr>
          <w:p w14:paraId="2D6B0654" w14:textId="77777777" w:rsidR="00C534F4" w:rsidRPr="00DE3A6F" w:rsidRDefault="00C534F4" w:rsidP="00C12611">
            <w:pPr>
              <w:ind w:left="386" w:right="-72"/>
              <w:rPr>
                <w:rFonts w:ascii="Arial" w:hAnsi="Arial" w:cs="Arial"/>
                <w:snapToGrid w:val="0"/>
                <w:sz w:val="16"/>
                <w:szCs w:val="16"/>
              </w:rPr>
            </w:pPr>
          </w:p>
        </w:tc>
        <w:tc>
          <w:tcPr>
            <w:tcW w:w="453" w:type="pct"/>
          </w:tcPr>
          <w:p w14:paraId="7DDEA0E6" w14:textId="77777777" w:rsidR="00C534F4" w:rsidRPr="00DE3A6F" w:rsidRDefault="00C534F4" w:rsidP="00C534F4">
            <w:pPr>
              <w:ind w:left="138" w:right="-72" w:hanging="138"/>
              <w:jc w:val="center"/>
              <w:rPr>
                <w:rFonts w:ascii="Arial" w:hAnsi="Arial" w:cs="Arial"/>
                <w:snapToGrid w:val="0"/>
                <w:sz w:val="16"/>
                <w:szCs w:val="16"/>
              </w:rPr>
            </w:pPr>
          </w:p>
        </w:tc>
        <w:tc>
          <w:tcPr>
            <w:tcW w:w="1042" w:type="pct"/>
            <w:shd w:val="clear" w:color="auto" w:fill="auto"/>
          </w:tcPr>
          <w:p w14:paraId="60CF9655" w14:textId="77777777" w:rsidR="00C534F4" w:rsidRPr="00DE3A6F" w:rsidRDefault="00C534F4" w:rsidP="00C534F4">
            <w:pPr>
              <w:ind w:left="138" w:right="-72" w:hanging="138"/>
              <w:rPr>
                <w:rFonts w:ascii="Arial" w:hAnsi="Arial" w:cs="Arial"/>
                <w:snapToGrid w:val="0"/>
                <w:sz w:val="16"/>
                <w:szCs w:val="16"/>
              </w:rPr>
            </w:pPr>
          </w:p>
        </w:tc>
        <w:tc>
          <w:tcPr>
            <w:tcW w:w="352" w:type="pct"/>
            <w:shd w:val="clear" w:color="auto" w:fill="auto"/>
          </w:tcPr>
          <w:p w14:paraId="16C7219C" w14:textId="77777777" w:rsidR="00C534F4" w:rsidRPr="00DE3A6F" w:rsidRDefault="00C534F4" w:rsidP="00C534F4">
            <w:pPr>
              <w:ind w:right="-72"/>
              <w:jc w:val="right"/>
              <w:rPr>
                <w:rFonts w:ascii="Arial" w:hAnsi="Arial" w:cs="Arial"/>
                <w:snapToGrid w:val="0"/>
                <w:sz w:val="16"/>
                <w:szCs w:val="16"/>
              </w:rPr>
            </w:pPr>
          </w:p>
        </w:tc>
        <w:tc>
          <w:tcPr>
            <w:tcW w:w="353" w:type="pct"/>
            <w:shd w:val="clear" w:color="auto" w:fill="auto"/>
          </w:tcPr>
          <w:p w14:paraId="70611245" w14:textId="77777777" w:rsidR="00C534F4" w:rsidRPr="00DE3A6F" w:rsidRDefault="00C534F4" w:rsidP="00C534F4">
            <w:pPr>
              <w:ind w:right="-72"/>
              <w:jc w:val="right"/>
              <w:rPr>
                <w:rFonts w:ascii="Arial" w:hAnsi="Arial" w:cs="Arial"/>
                <w:snapToGrid w:val="0"/>
                <w:sz w:val="16"/>
                <w:szCs w:val="16"/>
              </w:rPr>
            </w:pPr>
          </w:p>
        </w:tc>
        <w:tc>
          <w:tcPr>
            <w:tcW w:w="380" w:type="pct"/>
          </w:tcPr>
          <w:p w14:paraId="5706CE89" w14:textId="77777777" w:rsidR="00C534F4" w:rsidRPr="00DE3A6F" w:rsidRDefault="00C534F4" w:rsidP="00C534F4">
            <w:pPr>
              <w:ind w:right="-72"/>
              <w:jc w:val="right"/>
              <w:rPr>
                <w:rFonts w:ascii="Arial" w:hAnsi="Arial" w:cs="Arial"/>
                <w:snapToGrid w:val="0"/>
                <w:sz w:val="16"/>
                <w:szCs w:val="16"/>
              </w:rPr>
            </w:pPr>
          </w:p>
        </w:tc>
        <w:tc>
          <w:tcPr>
            <w:tcW w:w="344" w:type="pct"/>
            <w:gridSpan w:val="2"/>
          </w:tcPr>
          <w:p w14:paraId="3B2E4625" w14:textId="77777777" w:rsidR="00C534F4" w:rsidRPr="00DE3A6F" w:rsidRDefault="00C534F4" w:rsidP="00C534F4">
            <w:pPr>
              <w:ind w:right="-72"/>
              <w:jc w:val="right"/>
              <w:rPr>
                <w:rFonts w:ascii="Arial" w:hAnsi="Arial" w:cs="Arial"/>
                <w:snapToGrid w:val="0"/>
                <w:sz w:val="16"/>
                <w:szCs w:val="16"/>
              </w:rPr>
            </w:pPr>
          </w:p>
        </w:tc>
        <w:tc>
          <w:tcPr>
            <w:tcW w:w="367" w:type="pct"/>
          </w:tcPr>
          <w:p w14:paraId="7945D440" w14:textId="77777777" w:rsidR="00C534F4" w:rsidRPr="00DE3A6F" w:rsidRDefault="00C534F4" w:rsidP="00C534F4">
            <w:pPr>
              <w:ind w:right="-72"/>
              <w:jc w:val="right"/>
              <w:rPr>
                <w:rFonts w:ascii="Arial" w:hAnsi="Arial" w:cs="Arial"/>
                <w:snapToGrid w:val="0"/>
                <w:sz w:val="16"/>
                <w:szCs w:val="16"/>
              </w:rPr>
            </w:pPr>
          </w:p>
        </w:tc>
        <w:tc>
          <w:tcPr>
            <w:tcW w:w="368" w:type="pct"/>
          </w:tcPr>
          <w:p w14:paraId="06ECA127" w14:textId="77777777" w:rsidR="00C534F4" w:rsidRPr="00DE3A6F" w:rsidRDefault="00C534F4" w:rsidP="00C534F4">
            <w:pPr>
              <w:ind w:right="-72"/>
              <w:jc w:val="right"/>
              <w:rPr>
                <w:rFonts w:ascii="Arial" w:hAnsi="Arial" w:cs="Arial"/>
                <w:snapToGrid w:val="0"/>
                <w:sz w:val="16"/>
                <w:szCs w:val="16"/>
              </w:rPr>
            </w:pPr>
          </w:p>
        </w:tc>
      </w:tr>
      <w:tr w:rsidR="00C534F4" w:rsidRPr="00DE3A6F" w14:paraId="1831D129" w14:textId="77777777" w:rsidTr="00C534F4">
        <w:trPr>
          <w:gridAfter w:val="1"/>
          <w:wAfter w:w="5" w:type="pct"/>
          <w:trHeight w:val="20"/>
        </w:trPr>
        <w:tc>
          <w:tcPr>
            <w:tcW w:w="1336" w:type="pct"/>
            <w:shd w:val="clear" w:color="auto" w:fill="auto"/>
          </w:tcPr>
          <w:p w14:paraId="70D58E83" w14:textId="77777777" w:rsidR="00C534F4" w:rsidRPr="00DE3A6F" w:rsidRDefault="00C534F4" w:rsidP="00C12611">
            <w:pPr>
              <w:ind w:left="386" w:right="-72"/>
              <w:rPr>
                <w:rFonts w:ascii="Arial" w:hAnsi="Arial" w:cs="Arial"/>
                <w:snapToGrid w:val="0"/>
                <w:sz w:val="16"/>
                <w:szCs w:val="16"/>
              </w:rPr>
            </w:pPr>
            <w:r w:rsidRPr="00DE3A6F">
              <w:rPr>
                <w:rFonts w:ascii="Arial" w:hAnsi="Arial" w:cs="Arial"/>
                <w:snapToGrid w:val="0"/>
                <w:sz w:val="16"/>
                <w:szCs w:val="16"/>
              </w:rPr>
              <w:t>Bothong Wind Farm Limited</w:t>
            </w:r>
          </w:p>
        </w:tc>
        <w:tc>
          <w:tcPr>
            <w:tcW w:w="453" w:type="pct"/>
          </w:tcPr>
          <w:p w14:paraId="4BC91E2B"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7D9724B8" w14:textId="4298EAB8"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from wind power                      (construction in progress)</w:t>
            </w:r>
          </w:p>
        </w:tc>
        <w:tc>
          <w:tcPr>
            <w:tcW w:w="352" w:type="pct"/>
            <w:shd w:val="clear" w:color="auto" w:fill="auto"/>
          </w:tcPr>
          <w:p w14:paraId="2A68A387" w14:textId="2330C8C9" w:rsidR="00C534F4" w:rsidRPr="00DE3A6F" w:rsidRDefault="00640C5C" w:rsidP="00C534F4">
            <w:pPr>
              <w:ind w:right="-72"/>
              <w:jc w:val="right"/>
              <w:rPr>
                <w:rFonts w:ascii="Arial" w:hAnsi="Arial" w:cs="Arial"/>
                <w:snapToGrid w:val="0"/>
                <w:sz w:val="16"/>
                <w:szCs w:val="16"/>
              </w:rPr>
            </w:pPr>
            <w:r>
              <w:rPr>
                <w:rFonts w:ascii="Arial" w:hAnsi="Arial" w:cs="Arial"/>
                <w:snapToGrid w:val="0"/>
                <w:sz w:val="16"/>
                <w:szCs w:val="16"/>
              </w:rPr>
              <w:t>74.00</w:t>
            </w:r>
          </w:p>
        </w:tc>
        <w:tc>
          <w:tcPr>
            <w:tcW w:w="353" w:type="pct"/>
            <w:shd w:val="clear" w:color="auto" w:fill="auto"/>
          </w:tcPr>
          <w:p w14:paraId="0B562F1D" w14:textId="15B61D62" w:rsidR="00C534F4" w:rsidRPr="00DE3A6F" w:rsidRDefault="00640C5C" w:rsidP="00C534F4">
            <w:pPr>
              <w:ind w:right="-72"/>
              <w:jc w:val="right"/>
              <w:rPr>
                <w:rFonts w:ascii="Arial" w:hAnsi="Arial" w:cs="Arial"/>
                <w:snapToGrid w:val="0"/>
                <w:sz w:val="16"/>
                <w:szCs w:val="16"/>
              </w:rPr>
            </w:pPr>
            <w:r>
              <w:rPr>
                <w:rFonts w:ascii="Arial" w:hAnsi="Arial" w:cs="Arial"/>
                <w:snapToGrid w:val="0"/>
                <w:sz w:val="16"/>
                <w:szCs w:val="16"/>
              </w:rPr>
              <w:t>74.00</w:t>
            </w:r>
          </w:p>
        </w:tc>
        <w:tc>
          <w:tcPr>
            <w:tcW w:w="380" w:type="pct"/>
          </w:tcPr>
          <w:p w14:paraId="045A2070" w14:textId="650996D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92.20</w:t>
            </w:r>
          </w:p>
        </w:tc>
        <w:tc>
          <w:tcPr>
            <w:tcW w:w="344" w:type="pct"/>
            <w:gridSpan w:val="2"/>
          </w:tcPr>
          <w:p w14:paraId="109B254F" w14:textId="67DA44A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92.20</w:t>
            </w:r>
          </w:p>
        </w:tc>
        <w:tc>
          <w:tcPr>
            <w:tcW w:w="367" w:type="pct"/>
          </w:tcPr>
          <w:p w14:paraId="2AF2F927" w14:textId="1782DF04"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7.80</w:t>
            </w:r>
          </w:p>
        </w:tc>
        <w:tc>
          <w:tcPr>
            <w:tcW w:w="368" w:type="pct"/>
          </w:tcPr>
          <w:p w14:paraId="464D2283" w14:textId="4A0B8A83"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7.80</w:t>
            </w:r>
          </w:p>
        </w:tc>
      </w:tr>
      <w:tr w:rsidR="00C534F4" w:rsidRPr="00DE3A6F" w14:paraId="32A12DC2" w14:textId="77777777" w:rsidTr="00C534F4">
        <w:trPr>
          <w:gridAfter w:val="1"/>
          <w:wAfter w:w="5" w:type="pct"/>
          <w:trHeight w:val="20"/>
        </w:trPr>
        <w:tc>
          <w:tcPr>
            <w:tcW w:w="1336" w:type="pct"/>
            <w:shd w:val="clear" w:color="auto" w:fill="auto"/>
          </w:tcPr>
          <w:p w14:paraId="4A31D601" w14:textId="77777777" w:rsidR="00C534F4" w:rsidRPr="00DE3A6F" w:rsidRDefault="00C534F4" w:rsidP="00C12611">
            <w:pPr>
              <w:ind w:left="386" w:right="-72"/>
              <w:rPr>
                <w:rFonts w:ascii="Arial" w:hAnsi="Arial" w:cs="Arial"/>
                <w:snapToGrid w:val="0"/>
                <w:sz w:val="16"/>
                <w:szCs w:val="16"/>
              </w:rPr>
            </w:pPr>
          </w:p>
        </w:tc>
        <w:tc>
          <w:tcPr>
            <w:tcW w:w="453" w:type="pct"/>
          </w:tcPr>
          <w:p w14:paraId="74EBC278" w14:textId="77777777" w:rsidR="00C534F4" w:rsidRPr="00DE3A6F" w:rsidRDefault="00C534F4" w:rsidP="00C534F4">
            <w:pPr>
              <w:ind w:left="138" w:right="-72" w:hanging="138"/>
              <w:jc w:val="center"/>
              <w:rPr>
                <w:rFonts w:ascii="Arial" w:hAnsi="Arial" w:cs="Arial"/>
                <w:snapToGrid w:val="0"/>
                <w:sz w:val="16"/>
                <w:szCs w:val="16"/>
              </w:rPr>
            </w:pPr>
          </w:p>
        </w:tc>
        <w:tc>
          <w:tcPr>
            <w:tcW w:w="1042" w:type="pct"/>
            <w:shd w:val="clear" w:color="auto" w:fill="auto"/>
          </w:tcPr>
          <w:p w14:paraId="13907B32" w14:textId="77777777" w:rsidR="00C534F4" w:rsidRPr="00DE3A6F" w:rsidRDefault="00C534F4" w:rsidP="00C534F4">
            <w:pPr>
              <w:ind w:left="138" w:right="-72" w:hanging="138"/>
              <w:rPr>
                <w:rFonts w:ascii="Arial" w:hAnsi="Arial" w:cs="Arial"/>
                <w:snapToGrid w:val="0"/>
                <w:sz w:val="16"/>
                <w:szCs w:val="16"/>
              </w:rPr>
            </w:pPr>
          </w:p>
        </w:tc>
        <w:tc>
          <w:tcPr>
            <w:tcW w:w="352" w:type="pct"/>
            <w:shd w:val="clear" w:color="auto" w:fill="auto"/>
          </w:tcPr>
          <w:p w14:paraId="28D2DB8C" w14:textId="77777777" w:rsidR="00C534F4" w:rsidRPr="00DE3A6F" w:rsidRDefault="00C534F4" w:rsidP="00C534F4">
            <w:pPr>
              <w:ind w:right="-72"/>
              <w:jc w:val="right"/>
              <w:rPr>
                <w:rFonts w:ascii="Arial" w:hAnsi="Arial" w:cs="Arial"/>
                <w:snapToGrid w:val="0"/>
                <w:sz w:val="16"/>
                <w:szCs w:val="16"/>
              </w:rPr>
            </w:pPr>
          </w:p>
        </w:tc>
        <w:tc>
          <w:tcPr>
            <w:tcW w:w="353" w:type="pct"/>
            <w:shd w:val="clear" w:color="auto" w:fill="auto"/>
          </w:tcPr>
          <w:p w14:paraId="3C3D4E0B" w14:textId="77777777" w:rsidR="00C534F4" w:rsidRPr="00DE3A6F" w:rsidRDefault="00C534F4" w:rsidP="00C534F4">
            <w:pPr>
              <w:ind w:right="-72"/>
              <w:jc w:val="right"/>
              <w:rPr>
                <w:rFonts w:ascii="Arial" w:hAnsi="Arial" w:cs="Arial"/>
                <w:snapToGrid w:val="0"/>
                <w:sz w:val="16"/>
                <w:szCs w:val="16"/>
              </w:rPr>
            </w:pPr>
          </w:p>
        </w:tc>
        <w:tc>
          <w:tcPr>
            <w:tcW w:w="380" w:type="pct"/>
          </w:tcPr>
          <w:p w14:paraId="16E7E114" w14:textId="77777777" w:rsidR="00C534F4" w:rsidRPr="00DE3A6F" w:rsidRDefault="00C534F4" w:rsidP="00C534F4">
            <w:pPr>
              <w:ind w:right="-72"/>
              <w:jc w:val="right"/>
              <w:rPr>
                <w:rFonts w:ascii="Arial" w:hAnsi="Arial" w:cs="Arial"/>
                <w:snapToGrid w:val="0"/>
                <w:sz w:val="16"/>
                <w:szCs w:val="16"/>
              </w:rPr>
            </w:pPr>
          </w:p>
        </w:tc>
        <w:tc>
          <w:tcPr>
            <w:tcW w:w="344" w:type="pct"/>
            <w:gridSpan w:val="2"/>
          </w:tcPr>
          <w:p w14:paraId="58B27104" w14:textId="77777777" w:rsidR="00C534F4" w:rsidRPr="00DE3A6F" w:rsidRDefault="00C534F4" w:rsidP="00C534F4">
            <w:pPr>
              <w:ind w:right="-72"/>
              <w:jc w:val="right"/>
              <w:rPr>
                <w:rFonts w:ascii="Arial" w:hAnsi="Arial" w:cs="Arial"/>
                <w:snapToGrid w:val="0"/>
                <w:sz w:val="16"/>
                <w:szCs w:val="16"/>
              </w:rPr>
            </w:pPr>
          </w:p>
        </w:tc>
        <w:tc>
          <w:tcPr>
            <w:tcW w:w="367" w:type="pct"/>
          </w:tcPr>
          <w:p w14:paraId="50A67B7F" w14:textId="77777777" w:rsidR="00C534F4" w:rsidRPr="00DE3A6F" w:rsidRDefault="00C534F4" w:rsidP="00C534F4">
            <w:pPr>
              <w:ind w:right="-72"/>
              <w:jc w:val="right"/>
              <w:rPr>
                <w:rFonts w:ascii="Arial" w:hAnsi="Arial" w:cs="Arial"/>
                <w:snapToGrid w:val="0"/>
                <w:sz w:val="16"/>
                <w:szCs w:val="16"/>
              </w:rPr>
            </w:pPr>
          </w:p>
        </w:tc>
        <w:tc>
          <w:tcPr>
            <w:tcW w:w="368" w:type="pct"/>
          </w:tcPr>
          <w:p w14:paraId="1DDC9732" w14:textId="77777777" w:rsidR="00C534F4" w:rsidRPr="00DE3A6F" w:rsidRDefault="00C534F4" w:rsidP="00C534F4">
            <w:pPr>
              <w:ind w:right="-72"/>
              <w:jc w:val="right"/>
              <w:rPr>
                <w:rFonts w:ascii="Arial" w:hAnsi="Arial" w:cs="Arial"/>
                <w:snapToGrid w:val="0"/>
                <w:sz w:val="16"/>
                <w:szCs w:val="16"/>
              </w:rPr>
            </w:pPr>
          </w:p>
        </w:tc>
      </w:tr>
      <w:tr w:rsidR="00C534F4" w:rsidRPr="00DE3A6F" w14:paraId="4E35DCEC" w14:textId="77777777" w:rsidTr="00C534F4">
        <w:trPr>
          <w:gridAfter w:val="1"/>
          <w:wAfter w:w="5" w:type="pct"/>
          <w:trHeight w:val="20"/>
        </w:trPr>
        <w:tc>
          <w:tcPr>
            <w:tcW w:w="1336" w:type="pct"/>
            <w:shd w:val="clear" w:color="auto" w:fill="auto"/>
          </w:tcPr>
          <w:p w14:paraId="352AB009" w14:textId="598297CE" w:rsidR="004D6F59" w:rsidRPr="00DE3A6F" w:rsidRDefault="004D6F59" w:rsidP="00C12611">
            <w:pPr>
              <w:ind w:left="386" w:right="-72"/>
              <w:rPr>
                <w:rFonts w:ascii="Arial" w:hAnsi="Arial" w:cs="Arial"/>
                <w:snapToGrid w:val="0"/>
                <w:sz w:val="16"/>
                <w:szCs w:val="16"/>
              </w:rPr>
            </w:pPr>
            <w:r w:rsidRPr="00DE3A6F">
              <w:rPr>
                <w:rFonts w:ascii="Arial" w:hAnsi="Arial" w:cs="Arial"/>
                <w:snapToGrid w:val="0"/>
                <w:sz w:val="16"/>
                <w:szCs w:val="16"/>
              </w:rPr>
              <w:t>B.Grimm Power (U-Tapao) Limited</w:t>
            </w:r>
          </w:p>
          <w:p w14:paraId="6C654816" w14:textId="5A48BF20" w:rsidR="00C534F4" w:rsidRPr="00DE3A6F" w:rsidRDefault="004D6F59" w:rsidP="00C12611">
            <w:pPr>
              <w:ind w:left="386" w:right="-72"/>
              <w:rPr>
                <w:rFonts w:ascii="Arial" w:hAnsi="Arial" w:cs="Arial"/>
                <w:snapToGrid w:val="0"/>
                <w:sz w:val="16"/>
                <w:szCs w:val="16"/>
              </w:rPr>
            </w:pPr>
            <w:r w:rsidRPr="00DE3A6F">
              <w:rPr>
                <w:rFonts w:ascii="Arial" w:hAnsi="Arial" w:cs="Arial"/>
                <w:snapToGrid w:val="0"/>
                <w:sz w:val="16"/>
                <w:szCs w:val="16"/>
              </w:rPr>
              <w:t xml:space="preserve">   (formerly </w:t>
            </w:r>
            <w:r w:rsidR="00C534F4" w:rsidRPr="00DE3A6F">
              <w:rPr>
                <w:rFonts w:ascii="Arial" w:hAnsi="Arial" w:cs="Arial"/>
                <w:snapToGrid w:val="0"/>
                <w:sz w:val="16"/>
                <w:szCs w:val="16"/>
              </w:rPr>
              <w:t>B.Grimm Power (Chonburi) 1 Limited</w:t>
            </w:r>
            <w:r w:rsidRPr="00DE3A6F">
              <w:rPr>
                <w:rFonts w:ascii="Arial" w:hAnsi="Arial" w:cs="Arial"/>
                <w:snapToGrid w:val="0"/>
                <w:sz w:val="16"/>
                <w:szCs w:val="16"/>
              </w:rPr>
              <w:t>)</w:t>
            </w:r>
          </w:p>
        </w:tc>
        <w:tc>
          <w:tcPr>
            <w:tcW w:w="453" w:type="pct"/>
          </w:tcPr>
          <w:p w14:paraId="048B6151" w14:textId="77777777" w:rsidR="00C534F4" w:rsidRPr="00DE3A6F" w:rsidRDefault="00C534F4" w:rsidP="00C534F4">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72211480" w14:textId="6D833B3F" w:rsidR="00C534F4" w:rsidRPr="00DE3A6F" w:rsidRDefault="00C534F4" w:rsidP="00C534F4">
            <w:pPr>
              <w:ind w:left="138" w:right="-72" w:hanging="138"/>
              <w:rPr>
                <w:rFonts w:ascii="Arial" w:hAnsi="Arial" w:cs="Arial"/>
                <w:snapToGrid w:val="0"/>
                <w:sz w:val="16"/>
                <w:szCs w:val="16"/>
              </w:rPr>
            </w:pPr>
            <w:r w:rsidRPr="00DE3A6F">
              <w:rPr>
                <w:rFonts w:ascii="Arial" w:hAnsi="Arial" w:cs="Arial"/>
                <w:snapToGrid w:val="0"/>
                <w:sz w:val="16"/>
                <w:szCs w:val="16"/>
              </w:rPr>
              <w:t>Electricity generating (has not yet commenced operation)</w:t>
            </w:r>
          </w:p>
        </w:tc>
        <w:tc>
          <w:tcPr>
            <w:tcW w:w="352" w:type="pct"/>
            <w:shd w:val="clear" w:color="auto" w:fill="auto"/>
          </w:tcPr>
          <w:p w14:paraId="7A1C558D" w14:textId="6CCF4649"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53" w:type="pct"/>
            <w:shd w:val="clear" w:color="auto" w:fill="auto"/>
          </w:tcPr>
          <w:p w14:paraId="2C0B0786" w14:textId="14DC30F8"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80" w:type="pct"/>
          </w:tcPr>
          <w:p w14:paraId="3E2C588D" w14:textId="3BEC0122"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44" w:type="pct"/>
            <w:gridSpan w:val="2"/>
          </w:tcPr>
          <w:p w14:paraId="464DEDE4" w14:textId="37CD8DFF"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67" w:type="pct"/>
          </w:tcPr>
          <w:p w14:paraId="36AC2769" w14:textId="12B253C1"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0.03</w:t>
            </w:r>
          </w:p>
        </w:tc>
        <w:tc>
          <w:tcPr>
            <w:tcW w:w="368" w:type="pct"/>
          </w:tcPr>
          <w:p w14:paraId="0570A9FC" w14:textId="5270B4FA" w:rsidR="00C534F4" w:rsidRPr="00DE3A6F" w:rsidRDefault="00C534F4" w:rsidP="00C534F4">
            <w:pPr>
              <w:ind w:right="-72"/>
              <w:jc w:val="right"/>
              <w:rPr>
                <w:rFonts w:ascii="Arial" w:hAnsi="Arial" w:cs="Arial"/>
                <w:snapToGrid w:val="0"/>
                <w:sz w:val="16"/>
                <w:szCs w:val="16"/>
              </w:rPr>
            </w:pPr>
            <w:r w:rsidRPr="00DE3A6F">
              <w:rPr>
                <w:rFonts w:ascii="Arial" w:hAnsi="Arial" w:cs="Arial"/>
                <w:snapToGrid w:val="0"/>
                <w:sz w:val="16"/>
                <w:szCs w:val="16"/>
              </w:rPr>
              <w:t>0.03</w:t>
            </w:r>
          </w:p>
        </w:tc>
      </w:tr>
      <w:tr w:rsidR="00F52942" w:rsidRPr="00DE3A6F" w14:paraId="548C6785" w14:textId="77777777" w:rsidTr="00C534F4">
        <w:trPr>
          <w:gridAfter w:val="1"/>
          <w:wAfter w:w="5" w:type="pct"/>
          <w:trHeight w:val="20"/>
        </w:trPr>
        <w:tc>
          <w:tcPr>
            <w:tcW w:w="1336" w:type="pct"/>
            <w:shd w:val="clear" w:color="auto" w:fill="auto"/>
          </w:tcPr>
          <w:p w14:paraId="0369224E" w14:textId="4AB4F3C4" w:rsidR="00F52942" w:rsidRPr="00DE3A6F" w:rsidRDefault="00F52942" w:rsidP="00C12611">
            <w:pPr>
              <w:ind w:left="386" w:right="-72"/>
              <w:rPr>
                <w:rFonts w:ascii="Arial" w:hAnsi="Arial" w:cs="Arial"/>
                <w:snapToGrid w:val="0"/>
                <w:sz w:val="16"/>
                <w:szCs w:val="16"/>
              </w:rPr>
            </w:pPr>
          </w:p>
        </w:tc>
        <w:tc>
          <w:tcPr>
            <w:tcW w:w="453" w:type="pct"/>
          </w:tcPr>
          <w:p w14:paraId="7355B245"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39A4FA27"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091D7207"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49AC3170" w14:textId="77777777" w:rsidR="00F52942" w:rsidRPr="00DE3A6F" w:rsidRDefault="00F52942" w:rsidP="00F52942">
            <w:pPr>
              <w:ind w:right="-72"/>
              <w:jc w:val="right"/>
              <w:rPr>
                <w:rFonts w:ascii="Arial" w:hAnsi="Arial" w:cs="Arial"/>
                <w:snapToGrid w:val="0"/>
                <w:sz w:val="16"/>
                <w:szCs w:val="16"/>
              </w:rPr>
            </w:pPr>
          </w:p>
        </w:tc>
        <w:tc>
          <w:tcPr>
            <w:tcW w:w="380" w:type="pct"/>
          </w:tcPr>
          <w:p w14:paraId="6DF166AF"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60FD2EF9" w14:textId="77777777" w:rsidR="00F52942" w:rsidRPr="00DE3A6F" w:rsidRDefault="00F52942" w:rsidP="00F52942">
            <w:pPr>
              <w:ind w:right="-72"/>
              <w:jc w:val="right"/>
              <w:rPr>
                <w:rFonts w:ascii="Arial" w:hAnsi="Arial" w:cs="Arial"/>
                <w:snapToGrid w:val="0"/>
                <w:sz w:val="16"/>
                <w:szCs w:val="16"/>
              </w:rPr>
            </w:pPr>
          </w:p>
        </w:tc>
        <w:tc>
          <w:tcPr>
            <w:tcW w:w="367" w:type="pct"/>
          </w:tcPr>
          <w:p w14:paraId="6BFFF9C5" w14:textId="77777777" w:rsidR="00F52942" w:rsidRPr="00DE3A6F" w:rsidRDefault="00F52942" w:rsidP="00F52942">
            <w:pPr>
              <w:ind w:right="-72"/>
              <w:jc w:val="right"/>
              <w:rPr>
                <w:rFonts w:ascii="Arial" w:hAnsi="Arial" w:cs="Arial"/>
                <w:snapToGrid w:val="0"/>
                <w:sz w:val="16"/>
                <w:szCs w:val="16"/>
              </w:rPr>
            </w:pPr>
          </w:p>
        </w:tc>
        <w:tc>
          <w:tcPr>
            <w:tcW w:w="368" w:type="pct"/>
          </w:tcPr>
          <w:p w14:paraId="561DE94F" w14:textId="77777777" w:rsidR="00F52942" w:rsidRPr="00DE3A6F" w:rsidRDefault="00F52942" w:rsidP="00F52942">
            <w:pPr>
              <w:ind w:right="-72"/>
              <w:jc w:val="right"/>
              <w:rPr>
                <w:rFonts w:ascii="Arial" w:hAnsi="Arial" w:cs="Arial"/>
                <w:snapToGrid w:val="0"/>
                <w:sz w:val="16"/>
                <w:szCs w:val="16"/>
              </w:rPr>
            </w:pPr>
          </w:p>
        </w:tc>
      </w:tr>
      <w:tr w:rsidR="00F52942" w:rsidRPr="00DE3A6F" w14:paraId="6F77CFE9" w14:textId="77777777" w:rsidTr="00C534F4">
        <w:trPr>
          <w:gridAfter w:val="1"/>
          <w:wAfter w:w="5" w:type="pct"/>
          <w:trHeight w:val="20"/>
        </w:trPr>
        <w:tc>
          <w:tcPr>
            <w:tcW w:w="1336" w:type="pct"/>
            <w:shd w:val="clear" w:color="auto" w:fill="auto"/>
          </w:tcPr>
          <w:p w14:paraId="296C41C5" w14:textId="77777777"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B.Grimm Power (Chonburi) 2 Limited</w:t>
            </w:r>
          </w:p>
        </w:tc>
        <w:tc>
          <w:tcPr>
            <w:tcW w:w="453" w:type="pct"/>
          </w:tcPr>
          <w:p w14:paraId="3923DDFC" w14:textId="77777777" w:rsidR="00F52942" w:rsidRPr="00DE3A6F" w:rsidRDefault="00F52942" w:rsidP="00F52942">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3007E7F6" w14:textId="5E84E03D" w:rsidR="00F52942" w:rsidRPr="00DE3A6F" w:rsidRDefault="00F52942" w:rsidP="00F52942">
            <w:pPr>
              <w:ind w:left="138" w:right="-72" w:hanging="138"/>
              <w:rPr>
                <w:rFonts w:ascii="Arial" w:hAnsi="Arial" w:cs="Arial"/>
                <w:snapToGrid w:val="0"/>
                <w:sz w:val="16"/>
                <w:szCs w:val="16"/>
              </w:rPr>
            </w:pPr>
            <w:r w:rsidRPr="00DE3A6F">
              <w:rPr>
                <w:rFonts w:ascii="Arial" w:hAnsi="Arial" w:cs="Arial"/>
                <w:snapToGrid w:val="0"/>
                <w:sz w:val="16"/>
                <w:szCs w:val="16"/>
              </w:rPr>
              <w:t>Electricity generating (has not yet commenced operation)</w:t>
            </w:r>
          </w:p>
        </w:tc>
        <w:tc>
          <w:tcPr>
            <w:tcW w:w="352" w:type="pct"/>
            <w:shd w:val="clear" w:color="auto" w:fill="auto"/>
          </w:tcPr>
          <w:p w14:paraId="3A5A92EC" w14:textId="2EC73DE3"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53" w:type="pct"/>
            <w:shd w:val="clear" w:color="auto" w:fill="auto"/>
          </w:tcPr>
          <w:p w14:paraId="3FC3374F" w14:textId="2376AAAE"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80" w:type="pct"/>
          </w:tcPr>
          <w:p w14:paraId="3F2DA7CB" w14:textId="67F43F14"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44" w:type="pct"/>
            <w:gridSpan w:val="2"/>
          </w:tcPr>
          <w:p w14:paraId="558AE545" w14:textId="48DBC97D"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99.97</w:t>
            </w:r>
          </w:p>
        </w:tc>
        <w:tc>
          <w:tcPr>
            <w:tcW w:w="367" w:type="pct"/>
          </w:tcPr>
          <w:p w14:paraId="4C8A6FB1" w14:textId="5E43C889"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0.03</w:t>
            </w:r>
          </w:p>
        </w:tc>
        <w:tc>
          <w:tcPr>
            <w:tcW w:w="368" w:type="pct"/>
          </w:tcPr>
          <w:p w14:paraId="75EBBB27" w14:textId="4FC5E345"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0.03</w:t>
            </w:r>
          </w:p>
        </w:tc>
      </w:tr>
      <w:tr w:rsidR="00F52942" w:rsidRPr="00DE3A6F" w14:paraId="2F05B1DD" w14:textId="77777777" w:rsidTr="00C534F4">
        <w:trPr>
          <w:gridAfter w:val="1"/>
          <w:wAfter w:w="5" w:type="pct"/>
          <w:trHeight w:val="20"/>
        </w:trPr>
        <w:tc>
          <w:tcPr>
            <w:tcW w:w="1336" w:type="pct"/>
            <w:shd w:val="clear" w:color="auto" w:fill="auto"/>
          </w:tcPr>
          <w:p w14:paraId="4F179C4A" w14:textId="6E9DC15D"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with a subsidiary as follows:</w:t>
            </w:r>
          </w:p>
        </w:tc>
        <w:tc>
          <w:tcPr>
            <w:tcW w:w="453" w:type="pct"/>
          </w:tcPr>
          <w:p w14:paraId="57D3B30A"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6F887453"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60E3915B"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154C3DFB" w14:textId="77777777" w:rsidR="00F52942" w:rsidRPr="00DE3A6F" w:rsidRDefault="00F52942" w:rsidP="00F52942">
            <w:pPr>
              <w:ind w:right="-72"/>
              <w:jc w:val="right"/>
              <w:rPr>
                <w:rFonts w:ascii="Arial" w:hAnsi="Arial" w:cs="Arial"/>
                <w:snapToGrid w:val="0"/>
                <w:sz w:val="16"/>
                <w:szCs w:val="16"/>
              </w:rPr>
            </w:pPr>
          </w:p>
        </w:tc>
        <w:tc>
          <w:tcPr>
            <w:tcW w:w="380" w:type="pct"/>
          </w:tcPr>
          <w:p w14:paraId="28F28B92"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7BE11B27" w14:textId="77777777" w:rsidR="00F52942" w:rsidRPr="00DE3A6F" w:rsidRDefault="00F52942" w:rsidP="00F52942">
            <w:pPr>
              <w:ind w:right="-72"/>
              <w:jc w:val="right"/>
              <w:rPr>
                <w:rFonts w:ascii="Arial" w:hAnsi="Arial" w:cs="Arial"/>
                <w:snapToGrid w:val="0"/>
                <w:sz w:val="16"/>
                <w:szCs w:val="16"/>
              </w:rPr>
            </w:pPr>
          </w:p>
        </w:tc>
        <w:tc>
          <w:tcPr>
            <w:tcW w:w="367" w:type="pct"/>
          </w:tcPr>
          <w:p w14:paraId="05DBB370" w14:textId="77777777" w:rsidR="00F52942" w:rsidRPr="00DE3A6F" w:rsidRDefault="00F52942" w:rsidP="00F52942">
            <w:pPr>
              <w:ind w:right="-72"/>
              <w:jc w:val="right"/>
              <w:rPr>
                <w:rFonts w:ascii="Arial" w:hAnsi="Arial" w:cs="Arial"/>
                <w:snapToGrid w:val="0"/>
                <w:sz w:val="16"/>
                <w:szCs w:val="16"/>
              </w:rPr>
            </w:pPr>
          </w:p>
        </w:tc>
        <w:tc>
          <w:tcPr>
            <w:tcW w:w="368" w:type="pct"/>
          </w:tcPr>
          <w:p w14:paraId="587F845C" w14:textId="77777777" w:rsidR="00F52942" w:rsidRPr="00DE3A6F" w:rsidRDefault="00F52942" w:rsidP="00F52942">
            <w:pPr>
              <w:ind w:right="-72"/>
              <w:jc w:val="right"/>
              <w:rPr>
                <w:rFonts w:ascii="Arial" w:hAnsi="Arial" w:cs="Arial"/>
                <w:snapToGrid w:val="0"/>
                <w:sz w:val="16"/>
                <w:szCs w:val="16"/>
              </w:rPr>
            </w:pPr>
          </w:p>
        </w:tc>
      </w:tr>
      <w:tr w:rsidR="00F52942" w:rsidRPr="00DE3A6F" w14:paraId="6C32710D" w14:textId="77777777" w:rsidTr="00C534F4">
        <w:trPr>
          <w:gridAfter w:val="1"/>
          <w:wAfter w:w="5" w:type="pct"/>
          <w:trHeight w:val="20"/>
        </w:trPr>
        <w:tc>
          <w:tcPr>
            <w:tcW w:w="1336" w:type="pct"/>
            <w:shd w:val="clear" w:color="auto" w:fill="auto"/>
          </w:tcPr>
          <w:p w14:paraId="1A15837B" w14:textId="77777777" w:rsidR="00F52942" w:rsidRPr="00DE3A6F" w:rsidRDefault="00F52942" w:rsidP="00C12611">
            <w:pPr>
              <w:ind w:left="386" w:right="-72"/>
              <w:rPr>
                <w:rFonts w:ascii="Arial" w:hAnsi="Arial" w:cs="Arial"/>
                <w:snapToGrid w:val="0"/>
                <w:sz w:val="16"/>
                <w:szCs w:val="16"/>
              </w:rPr>
            </w:pPr>
          </w:p>
        </w:tc>
        <w:tc>
          <w:tcPr>
            <w:tcW w:w="453" w:type="pct"/>
          </w:tcPr>
          <w:p w14:paraId="4661C812"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304531D5"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6995834E"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27DB39C1" w14:textId="77777777" w:rsidR="00F52942" w:rsidRPr="00DE3A6F" w:rsidRDefault="00F52942" w:rsidP="00F52942">
            <w:pPr>
              <w:ind w:right="-72"/>
              <w:jc w:val="right"/>
              <w:rPr>
                <w:rFonts w:ascii="Arial" w:hAnsi="Arial" w:cs="Arial"/>
                <w:snapToGrid w:val="0"/>
                <w:sz w:val="16"/>
                <w:szCs w:val="16"/>
              </w:rPr>
            </w:pPr>
          </w:p>
        </w:tc>
        <w:tc>
          <w:tcPr>
            <w:tcW w:w="380" w:type="pct"/>
          </w:tcPr>
          <w:p w14:paraId="2043629A"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542A7E58" w14:textId="77777777" w:rsidR="00F52942" w:rsidRPr="00DE3A6F" w:rsidRDefault="00F52942" w:rsidP="00F52942">
            <w:pPr>
              <w:ind w:right="-72"/>
              <w:jc w:val="right"/>
              <w:rPr>
                <w:rFonts w:ascii="Arial" w:hAnsi="Arial" w:cs="Arial"/>
                <w:snapToGrid w:val="0"/>
                <w:sz w:val="16"/>
                <w:szCs w:val="16"/>
              </w:rPr>
            </w:pPr>
          </w:p>
        </w:tc>
        <w:tc>
          <w:tcPr>
            <w:tcW w:w="367" w:type="pct"/>
          </w:tcPr>
          <w:p w14:paraId="7D3DCBFC" w14:textId="77777777" w:rsidR="00F52942" w:rsidRPr="00DE3A6F" w:rsidRDefault="00F52942" w:rsidP="00F52942">
            <w:pPr>
              <w:ind w:right="-72"/>
              <w:jc w:val="right"/>
              <w:rPr>
                <w:rFonts w:ascii="Arial" w:hAnsi="Arial" w:cs="Arial"/>
                <w:snapToGrid w:val="0"/>
                <w:sz w:val="16"/>
                <w:szCs w:val="16"/>
              </w:rPr>
            </w:pPr>
          </w:p>
        </w:tc>
        <w:tc>
          <w:tcPr>
            <w:tcW w:w="368" w:type="pct"/>
          </w:tcPr>
          <w:p w14:paraId="46C77077" w14:textId="77777777" w:rsidR="00F52942" w:rsidRPr="00DE3A6F" w:rsidRDefault="00F52942" w:rsidP="00F52942">
            <w:pPr>
              <w:ind w:right="-72"/>
              <w:jc w:val="right"/>
              <w:rPr>
                <w:rFonts w:ascii="Arial" w:hAnsi="Arial" w:cs="Arial"/>
                <w:snapToGrid w:val="0"/>
                <w:sz w:val="16"/>
                <w:szCs w:val="16"/>
              </w:rPr>
            </w:pPr>
          </w:p>
        </w:tc>
      </w:tr>
      <w:tr w:rsidR="00F52942" w:rsidRPr="00DE3A6F" w14:paraId="20A5A978" w14:textId="77777777" w:rsidTr="00C534F4">
        <w:trPr>
          <w:gridAfter w:val="1"/>
          <w:wAfter w:w="5" w:type="pct"/>
          <w:trHeight w:val="20"/>
        </w:trPr>
        <w:tc>
          <w:tcPr>
            <w:tcW w:w="1336" w:type="pct"/>
            <w:shd w:val="clear" w:color="auto" w:fill="auto"/>
          </w:tcPr>
          <w:p w14:paraId="0A8741DE" w14:textId="1FC6BF8C"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 xml:space="preserve">- Angthong Power </w:t>
            </w:r>
            <w:r w:rsidR="00AB5FF3">
              <w:rPr>
                <w:rFonts w:ascii="Arial" w:hAnsi="Arial" w:cs="Arial"/>
                <w:snapToGrid w:val="0"/>
                <w:sz w:val="16"/>
                <w:szCs w:val="16"/>
              </w:rPr>
              <w:t>Co., Ltd.</w:t>
            </w:r>
            <w:r w:rsidRPr="00DE3A6F">
              <w:rPr>
                <w:rFonts w:ascii="Arial" w:hAnsi="Arial" w:cs="Arial"/>
                <w:snapToGrid w:val="0"/>
                <w:sz w:val="16"/>
                <w:szCs w:val="16"/>
              </w:rPr>
              <w:t xml:space="preserve"> (Note 41)</w:t>
            </w:r>
          </w:p>
        </w:tc>
        <w:tc>
          <w:tcPr>
            <w:tcW w:w="453" w:type="pct"/>
          </w:tcPr>
          <w:p w14:paraId="01F68ACA" w14:textId="4122F670" w:rsidR="00F52942" w:rsidRPr="00DE3A6F" w:rsidRDefault="00F52942" w:rsidP="00F52942">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6A371024" w14:textId="7554F669" w:rsidR="00F52942" w:rsidRPr="00DE3A6F" w:rsidRDefault="00F52942" w:rsidP="00F52942">
            <w:pPr>
              <w:ind w:left="138" w:right="-72" w:hanging="138"/>
              <w:rPr>
                <w:rFonts w:ascii="Arial" w:hAnsi="Arial" w:cs="Arial"/>
                <w:snapToGrid w:val="0"/>
                <w:sz w:val="16"/>
                <w:szCs w:val="16"/>
              </w:rPr>
            </w:pPr>
            <w:r w:rsidRPr="00DE3A6F">
              <w:rPr>
                <w:rFonts w:ascii="Arial" w:hAnsi="Arial" w:cs="Arial"/>
                <w:snapToGrid w:val="0"/>
                <w:sz w:val="16"/>
                <w:szCs w:val="16"/>
              </w:rPr>
              <w:t xml:space="preserve">Electricity generating </w:t>
            </w:r>
          </w:p>
        </w:tc>
        <w:tc>
          <w:tcPr>
            <w:tcW w:w="352" w:type="pct"/>
            <w:shd w:val="clear" w:color="auto" w:fill="auto"/>
          </w:tcPr>
          <w:p w14:paraId="5D732E17" w14:textId="577DFE2C"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w:t>
            </w:r>
          </w:p>
        </w:tc>
        <w:tc>
          <w:tcPr>
            <w:tcW w:w="353" w:type="pct"/>
            <w:shd w:val="clear" w:color="auto" w:fill="auto"/>
          </w:tcPr>
          <w:p w14:paraId="26BC0040" w14:textId="178CCAB5"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w:t>
            </w:r>
          </w:p>
        </w:tc>
        <w:tc>
          <w:tcPr>
            <w:tcW w:w="380" w:type="pct"/>
          </w:tcPr>
          <w:p w14:paraId="15624D34" w14:textId="0F494ABD"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69.98</w:t>
            </w:r>
          </w:p>
        </w:tc>
        <w:tc>
          <w:tcPr>
            <w:tcW w:w="344" w:type="pct"/>
            <w:gridSpan w:val="2"/>
          </w:tcPr>
          <w:p w14:paraId="77386EF9" w14:textId="09C4E4FE"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w:t>
            </w:r>
          </w:p>
        </w:tc>
        <w:tc>
          <w:tcPr>
            <w:tcW w:w="367" w:type="pct"/>
          </w:tcPr>
          <w:p w14:paraId="4B06314E" w14:textId="61919DD1"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30.02</w:t>
            </w:r>
          </w:p>
        </w:tc>
        <w:tc>
          <w:tcPr>
            <w:tcW w:w="368" w:type="pct"/>
          </w:tcPr>
          <w:p w14:paraId="479E5813" w14:textId="2A6047F3"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w:t>
            </w:r>
          </w:p>
        </w:tc>
      </w:tr>
      <w:tr w:rsidR="00F52942" w:rsidRPr="00DE3A6F" w14:paraId="44CDE2FA" w14:textId="77777777" w:rsidTr="00C534F4">
        <w:trPr>
          <w:gridAfter w:val="1"/>
          <w:wAfter w:w="5" w:type="pct"/>
          <w:trHeight w:val="20"/>
        </w:trPr>
        <w:tc>
          <w:tcPr>
            <w:tcW w:w="1336" w:type="pct"/>
            <w:shd w:val="clear" w:color="auto" w:fill="auto"/>
          </w:tcPr>
          <w:p w14:paraId="62700A83" w14:textId="77777777" w:rsidR="00F52942" w:rsidRPr="00DE3A6F" w:rsidRDefault="00F52942" w:rsidP="00C12611">
            <w:pPr>
              <w:ind w:left="386" w:right="-72"/>
              <w:rPr>
                <w:rFonts w:ascii="Arial" w:hAnsi="Arial" w:cs="Arial"/>
                <w:snapToGrid w:val="0"/>
                <w:sz w:val="16"/>
                <w:szCs w:val="16"/>
              </w:rPr>
            </w:pPr>
          </w:p>
        </w:tc>
        <w:tc>
          <w:tcPr>
            <w:tcW w:w="453" w:type="pct"/>
          </w:tcPr>
          <w:p w14:paraId="7F5040F1"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44D85955"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3AE7EE6A"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6EB23EDB" w14:textId="77777777" w:rsidR="00F52942" w:rsidRPr="00DE3A6F" w:rsidRDefault="00F52942" w:rsidP="00F52942">
            <w:pPr>
              <w:ind w:right="-72"/>
              <w:jc w:val="right"/>
              <w:rPr>
                <w:rFonts w:ascii="Arial" w:hAnsi="Arial" w:cs="Arial"/>
                <w:snapToGrid w:val="0"/>
                <w:sz w:val="16"/>
                <w:szCs w:val="16"/>
              </w:rPr>
            </w:pPr>
          </w:p>
        </w:tc>
        <w:tc>
          <w:tcPr>
            <w:tcW w:w="380" w:type="pct"/>
          </w:tcPr>
          <w:p w14:paraId="47225C68"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0C3FDD92" w14:textId="77777777" w:rsidR="00F52942" w:rsidRPr="00DE3A6F" w:rsidRDefault="00F52942" w:rsidP="00F52942">
            <w:pPr>
              <w:ind w:right="-72"/>
              <w:jc w:val="right"/>
              <w:rPr>
                <w:rFonts w:ascii="Arial" w:hAnsi="Arial" w:cs="Arial"/>
                <w:snapToGrid w:val="0"/>
                <w:sz w:val="16"/>
                <w:szCs w:val="16"/>
              </w:rPr>
            </w:pPr>
          </w:p>
        </w:tc>
        <w:tc>
          <w:tcPr>
            <w:tcW w:w="367" w:type="pct"/>
          </w:tcPr>
          <w:p w14:paraId="0923F113" w14:textId="77777777" w:rsidR="00F52942" w:rsidRPr="00DE3A6F" w:rsidRDefault="00F52942" w:rsidP="00F52942">
            <w:pPr>
              <w:ind w:right="-72"/>
              <w:jc w:val="right"/>
              <w:rPr>
                <w:rFonts w:ascii="Arial" w:hAnsi="Arial" w:cs="Arial"/>
                <w:snapToGrid w:val="0"/>
                <w:sz w:val="16"/>
                <w:szCs w:val="16"/>
              </w:rPr>
            </w:pPr>
          </w:p>
        </w:tc>
        <w:tc>
          <w:tcPr>
            <w:tcW w:w="368" w:type="pct"/>
          </w:tcPr>
          <w:p w14:paraId="42E420DF" w14:textId="77777777" w:rsidR="00F52942" w:rsidRPr="00DE3A6F" w:rsidRDefault="00F52942" w:rsidP="00F52942">
            <w:pPr>
              <w:ind w:right="-72"/>
              <w:jc w:val="right"/>
              <w:rPr>
                <w:rFonts w:ascii="Arial" w:hAnsi="Arial" w:cs="Arial"/>
                <w:snapToGrid w:val="0"/>
                <w:sz w:val="16"/>
                <w:szCs w:val="16"/>
              </w:rPr>
            </w:pPr>
          </w:p>
        </w:tc>
      </w:tr>
      <w:tr w:rsidR="00F52942" w:rsidRPr="00DE3A6F" w14:paraId="6F5E3C9D" w14:textId="77777777" w:rsidTr="00C534F4">
        <w:trPr>
          <w:gridAfter w:val="1"/>
          <w:wAfter w:w="5" w:type="pct"/>
          <w:trHeight w:val="20"/>
        </w:trPr>
        <w:tc>
          <w:tcPr>
            <w:tcW w:w="1336" w:type="pct"/>
            <w:shd w:val="clear" w:color="auto" w:fill="auto"/>
          </w:tcPr>
          <w:p w14:paraId="2989741A" w14:textId="77777777"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B.Grimm Power (Cambodia) Co., Ltd.</w:t>
            </w:r>
          </w:p>
        </w:tc>
        <w:tc>
          <w:tcPr>
            <w:tcW w:w="453" w:type="pct"/>
          </w:tcPr>
          <w:p w14:paraId="1937D6C6" w14:textId="77777777" w:rsidR="00F52942" w:rsidRPr="00DE3A6F" w:rsidRDefault="00F52942" w:rsidP="00F52942">
            <w:pPr>
              <w:ind w:left="138" w:right="-72" w:hanging="138"/>
              <w:jc w:val="center"/>
              <w:rPr>
                <w:rFonts w:ascii="Arial" w:hAnsi="Arial" w:cs="Arial"/>
                <w:snapToGrid w:val="0"/>
                <w:sz w:val="16"/>
                <w:szCs w:val="16"/>
              </w:rPr>
            </w:pPr>
            <w:r w:rsidRPr="00DE3A6F">
              <w:rPr>
                <w:rFonts w:ascii="Arial" w:hAnsi="Arial" w:cs="Arial"/>
                <w:snapToGrid w:val="0"/>
                <w:sz w:val="16"/>
                <w:szCs w:val="16"/>
              </w:rPr>
              <w:t>Cambodia</w:t>
            </w:r>
          </w:p>
        </w:tc>
        <w:tc>
          <w:tcPr>
            <w:tcW w:w="1042" w:type="pct"/>
            <w:shd w:val="clear" w:color="auto" w:fill="auto"/>
          </w:tcPr>
          <w:p w14:paraId="0E372ECB" w14:textId="77777777" w:rsidR="00F52942" w:rsidRPr="00DE3A6F" w:rsidRDefault="00F52942" w:rsidP="00F52942">
            <w:pPr>
              <w:ind w:left="138" w:right="-72" w:hanging="138"/>
              <w:rPr>
                <w:rFonts w:ascii="Arial" w:hAnsi="Arial" w:cs="Arial"/>
                <w:snapToGrid w:val="0"/>
                <w:sz w:val="16"/>
                <w:szCs w:val="16"/>
              </w:rPr>
            </w:pPr>
            <w:r w:rsidRPr="00DE3A6F">
              <w:rPr>
                <w:rFonts w:ascii="Arial" w:hAnsi="Arial" w:cs="Arial"/>
                <w:snapToGrid w:val="0"/>
                <w:sz w:val="16"/>
                <w:szCs w:val="16"/>
              </w:rPr>
              <w:t>Investing in electric power business</w:t>
            </w:r>
          </w:p>
        </w:tc>
        <w:tc>
          <w:tcPr>
            <w:tcW w:w="352" w:type="pct"/>
            <w:shd w:val="clear" w:color="auto" w:fill="auto"/>
          </w:tcPr>
          <w:p w14:paraId="760AD272" w14:textId="4509B2D4"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53" w:type="pct"/>
            <w:shd w:val="clear" w:color="auto" w:fill="auto"/>
          </w:tcPr>
          <w:p w14:paraId="1838622B" w14:textId="040C5114"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80" w:type="pct"/>
          </w:tcPr>
          <w:p w14:paraId="461ABDC0" w14:textId="2024D848"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44" w:type="pct"/>
            <w:gridSpan w:val="2"/>
          </w:tcPr>
          <w:p w14:paraId="0AEE3616" w14:textId="75ACAC40"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100.00</w:t>
            </w:r>
          </w:p>
        </w:tc>
        <w:tc>
          <w:tcPr>
            <w:tcW w:w="367" w:type="pct"/>
          </w:tcPr>
          <w:p w14:paraId="6F9D9A78" w14:textId="69711D2A"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w:t>
            </w:r>
          </w:p>
        </w:tc>
        <w:tc>
          <w:tcPr>
            <w:tcW w:w="368" w:type="pct"/>
          </w:tcPr>
          <w:p w14:paraId="0C3BDB71" w14:textId="093BEEF8"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w:t>
            </w:r>
          </w:p>
        </w:tc>
      </w:tr>
      <w:tr w:rsidR="00F52942" w:rsidRPr="00DE3A6F" w14:paraId="3A2650EA" w14:textId="77777777" w:rsidTr="00C534F4">
        <w:trPr>
          <w:gridAfter w:val="1"/>
          <w:wAfter w:w="5" w:type="pct"/>
          <w:trHeight w:val="20"/>
        </w:trPr>
        <w:tc>
          <w:tcPr>
            <w:tcW w:w="1336" w:type="pct"/>
            <w:shd w:val="clear" w:color="auto" w:fill="auto"/>
          </w:tcPr>
          <w:p w14:paraId="0D484694" w14:textId="77777777" w:rsidR="00F52942" w:rsidRPr="00DE3A6F" w:rsidRDefault="00F52942" w:rsidP="00C12611">
            <w:pPr>
              <w:ind w:left="386" w:right="-72"/>
              <w:rPr>
                <w:rFonts w:ascii="Arial" w:hAnsi="Arial" w:cs="Arial"/>
                <w:snapToGrid w:val="0"/>
                <w:sz w:val="16"/>
                <w:szCs w:val="16"/>
              </w:rPr>
            </w:pPr>
          </w:p>
        </w:tc>
        <w:tc>
          <w:tcPr>
            <w:tcW w:w="453" w:type="pct"/>
          </w:tcPr>
          <w:p w14:paraId="28C852D7"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281EC8FD"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4011654E"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7668418A" w14:textId="77777777" w:rsidR="00F52942" w:rsidRPr="00DE3A6F" w:rsidRDefault="00F52942" w:rsidP="00F52942">
            <w:pPr>
              <w:ind w:right="-72"/>
              <w:jc w:val="right"/>
              <w:rPr>
                <w:rFonts w:ascii="Arial" w:hAnsi="Arial" w:cs="Arial"/>
                <w:snapToGrid w:val="0"/>
                <w:sz w:val="16"/>
                <w:szCs w:val="16"/>
              </w:rPr>
            </w:pPr>
          </w:p>
        </w:tc>
        <w:tc>
          <w:tcPr>
            <w:tcW w:w="380" w:type="pct"/>
          </w:tcPr>
          <w:p w14:paraId="18A75408"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664F64FC" w14:textId="77777777" w:rsidR="00F52942" w:rsidRPr="00DE3A6F" w:rsidRDefault="00F52942" w:rsidP="00F52942">
            <w:pPr>
              <w:ind w:right="-72"/>
              <w:jc w:val="right"/>
              <w:rPr>
                <w:rFonts w:ascii="Arial" w:hAnsi="Arial" w:cs="Arial"/>
                <w:snapToGrid w:val="0"/>
                <w:sz w:val="16"/>
                <w:szCs w:val="16"/>
              </w:rPr>
            </w:pPr>
          </w:p>
        </w:tc>
        <w:tc>
          <w:tcPr>
            <w:tcW w:w="367" w:type="pct"/>
          </w:tcPr>
          <w:p w14:paraId="0EE20C97" w14:textId="77777777" w:rsidR="00F52942" w:rsidRPr="00DE3A6F" w:rsidRDefault="00F52942" w:rsidP="00F52942">
            <w:pPr>
              <w:ind w:right="-72"/>
              <w:jc w:val="right"/>
              <w:rPr>
                <w:rFonts w:ascii="Arial" w:hAnsi="Arial" w:cs="Arial"/>
                <w:snapToGrid w:val="0"/>
                <w:sz w:val="16"/>
                <w:szCs w:val="16"/>
              </w:rPr>
            </w:pPr>
          </w:p>
        </w:tc>
        <w:tc>
          <w:tcPr>
            <w:tcW w:w="368" w:type="pct"/>
          </w:tcPr>
          <w:p w14:paraId="1109A5B2" w14:textId="77777777" w:rsidR="00F52942" w:rsidRPr="00DE3A6F" w:rsidRDefault="00F52942" w:rsidP="00F52942">
            <w:pPr>
              <w:ind w:right="-72"/>
              <w:jc w:val="right"/>
              <w:rPr>
                <w:rFonts w:ascii="Arial" w:hAnsi="Arial" w:cs="Arial"/>
                <w:snapToGrid w:val="0"/>
                <w:sz w:val="16"/>
                <w:szCs w:val="16"/>
              </w:rPr>
            </w:pPr>
          </w:p>
        </w:tc>
      </w:tr>
      <w:tr w:rsidR="00F52942" w:rsidRPr="00DE3A6F" w14:paraId="3011933E" w14:textId="77777777" w:rsidTr="00C534F4">
        <w:trPr>
          <w:gridAfter w:val="1"/>
          <w:wAfter w:w="5" w:type="pct"/>
          <w:trHeight w:val="20"/>
        </w:trPr>
        <w:tc>
          <w:tcPr>
            <w:tcW w:w="1336" w:type="pct"/>
            <w:shd w:val="clear" w:color="auto" w:fill="auto"/>
          </w:tcPr>
          <w:p w14:paraId="6AFB0423" w14:textId="7BAD761F"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 xml:space="preserve">B.Grimm Yanhee Solar Power Limited </w:t>
            </w:r>
          </w:p>
        </w:tc>
        <w:tc>
          <w:tcPr>
            <w:tcW w:w="453" w:type="pct"/>
          </w:tcPr>
          <w:p w14:paraId="3ADA9878" w14:textId="77777777" w:rsidR="00F52942" w:rsidRPr="00DE3A6F" w:rsidRDefault="00F52942" w:rsidP="00F52942">
            <w:pPr>
              <w:ind w:left="138" w:right="-72" w:hanging="138"/>
              <w:jc w:val="center"/>
              <w:rPr>
                <w:rFonts w:ascii="Arial" w:hAnsi="Arial" w:cs="Arial"/>
                <w:snapToGrid w:val="0"/>
                <w:sz w:val="16"/>
                <w:szCs w:val="16"/>
              </w:rPr>
            </w:pPr>
            <w:r w:rsidRPr="00DE3A6F">
              <w:rPr>
                <w:rFonts w:ascii="Arial" w:hAnsi="Arial" w:cs="Arial"/>
                <w:snapToGrid w:val="0"/>
                <w:sz w:val="16"/>
                <w:szCs w:val="16"/>
              </w:rPr>
              <w:t>Thailand</w:t>
            </w:r>
          </w:p>
        </w:tc>
        <w:tc>
          <w:tcPr>
            <w:tcW w:w="1042" w:type="pct"/>
            <w:shd w:val="clear" w:color="auto" w:fill="auto"/>
          </w:tcPr>
          <w:p w14:paraId="6F1800D8" w14:textId="77777777" w:rsidR="00F52942" w:rsidRPr="00DE3A6F" w:rsidRDefault="00F52942" w:rsidP="00F52942">
            <w:pPr>
              <w:ind w:right="-72"/>
              <w:rPr>
                <w:rFonts w:ascii="Arial" w:hAnsi="Arial" w:cs="Arial"/>
                <w:snapToGrid w:val="0"/>
                <w:sz w:val="16"/>
                <w:szCs w:val="16"/>
              </w:rPr>
            </w:pPr>
            <w:r w:rsidRPr="00DE3A6F">
              <w:rPr>
                <w:rFonts w:ascii="Arial" w:hAnsi="Arial" w:cs="Arial"/>
                <w:snapToGrid w:val="0"/>
                <w:sz w:val="16"/>
                <w:szCs w:val="16"/>
              </w:rPr>
              <w:t>Electricity generating from solar power</w:t>
            </w:r>
          </w:p>
        </w:tc>
        <w:tc>
          <w:tcPr>
            <w:tcW w:w="352" w:type="pct"/>
            <w:shd w:val="clear" w:color="auto" w:fill="auto"/>
          </w:tcPr>
          <w:p w14:paraId="06E542BA" w14:textId="43D83700"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53" w:type="pct"/>
            <w:shd w:val="clear" w:color="auto" w:fill="auto"/>
          </w:tcPr>
          <w:p w14:paraId="243D8E8C" w14:textId="782C146B"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80" w:type="pct"/>
          </w:tcPr>
          <w:p w14:paraId="68925471" w14:textId="4089F8DB"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44" w:type="pct"/>
            <w:gridSpan w:val="2"/>
          </w:tcPr>
          <w:p w14:paraId="50BE6D1C" w14:textId="5B4B6673"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99.99</w:t>
            </w:r>
          </w:p>
        </w:tc>
        <w:tc>
          <w:tcPr>
            <w:tcW w:w="367" w:type="pct"/>
          </w:tcPr>
          <w:p w14:paraId="346CA0E4" w14:textId="3378B597"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0.01</w:t>
            </w:r>
          </w:p>
        </w:tc>
        <w:tc>
          <w:tcPr>
            <w:tcW w:w="368" w:type="pct"/>
          </w:tcPr>
          <w:p w14:paraId="46651CE0" w14:textId="7064E09F"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rPr>
              <w:t>0.01</w:t>
            </w:r>
          </w:p>
        </w:tc>
      </w:tr>
      <w:tr w:rsidR="00F52942" w:rsidRPr="00DE3A6F" w14:paraId="426A1812" w14:textId="77777777" w:rsidTr="00C534F4">
        <w:trPr>
          <w:gridAfter w:val="1"/>
          <w:wAfter w:w="5" w:type="pct"/>
          <w:trHeight w:val="20"/>
        </w:trPr>
        <w:tc>
          <w:tcPr>
            <w:tcW w:w="1336" w:type="pct"/>
            <w:shd w:val="clear" w:color="auto" w:fill="auto"/>
          </w:tcPr>
          <w:p w14:paraId="2D4A9182" w14:textId="77777777" w:rsidR="00F52942" w:rsidRPr="00DE3A6F" w:rsidRDefault="00F52942" w:rsidP="00C12611">
            <w:pPr>
              <w:ind w:left="386" w:right="-72"/>
              <w:rPr>
                <w:rFonts w:ascii="Arial" w:hAnsi="Arial" w:cs="Arial"/>
                <w:snapToGrid w:val="0"/>
                <w:sz w:val="16"/>
                <w:szCs w:val="16"/>
              </w:rPr>
            </w:pPr>
          </w:p>
        </w:tc>
        <w:tc>
          <w:tcPr>
            <w:tcW w:w="453" w:type="pct"/>
          </w:tcPr>
          <w:p w14:paraId="20BCF5DB"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0C308CEE"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3D9B4D0B"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09E77CE3" w14:textId="77777777" w:rsidR="00F52942" w:rsidRPr="00DE3A6F" w:rsidRDefault="00F52942" w:rsidP="00F52942">
            <w:pPr>
              <w:ind w:right="-72"/>
              <w:jc w:val="right"/>
              <w:rPr>
                <w:rFonts w:ascii="Arial" w:hAnsi="Arial" w:cs="Arial"/>
                <w:snapToGrid w:val="0"/>
                <w:sz w:val="16"/>
                <w:szCs w:val="16"/>
              </w:rPr>
            </w:pPr>
          </w:p>
        </w:tc>
        <w:tc>
          <w:tcPr>
            <w:tcW w:w="380" w:type="pct"/>
          </w:tcPr>
          <w:p w14:paraId="10AEB46F"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194CC0FF" w14:textId="77777777" w:rsidR="00F52942" w:rsidRPr="00DE3A6F" w:rsidRDefault="00F52942" w:rsidP="00F52942">
            <w:pPr>
              <w:ind w:right="-72"/>
              <w:jc w:val="right"/>
              <w:rPr>
                <w:rFonts w:ascii="Arial" w:hAnsi="Arial" w:cs="Arial"/>
                <w:snapToGrid w:val="0"/>
                <w:sz w:val="16"/>
                <w:szCs w:val="16"/>
              </w:rPr>
            </w:pPr>
          </w:p>
        </w:tc>
        <w:tc>
          <w:tcPr>
            <w:tcW w:w="367" w:type="pct"/>
          </w:tcPr>
          <w:p w14:paraId="3094B2BB" w14:textId="77777777" w:rsidR="00F52942" w:rsidRPr="00DE3A6F" w:rsidRDefault="00F52942" w:rsidP="00F52942">
            <w:pPr>
              <w:ind w:right="-72"/>
              <w:jc w:val="right"/>
              <w:rPr>
                <w:rFonts w:ascii="Arial" w:hAnsi="Arial" w:cs="Arial"/>
                <w:snapToGrid w:val="0"/>
                <w:sz w:val="16"/>
                <w:szCs w:val="16"/>
              </w:rPr>
            </w:pPr>
          </w:p>
        </w:tc>
        <w:tc>
          <w:tcPr>
            <w:tcW w:w="368" w:type="pct"/>
          </w:tcPr>
          <w:p w14:paraId="53997D55" w14:textId="77777777" w:rsidR="00F52942" w:rsidRPr="00DE3A6F" w:rsidRDefault="00F52942" w:rsidP="00F52942">
            <w:pPr>
              <w:ind w:right="-72"/>
              <w:jc w:val="right"/>
              <w:rPr>
                <w:rFonts w:ascii="Arial" w:hAnsi="Arial" w:cs="Arial"/>
                <w:snapToGrid w:val="0"/>
                <w:sz w:val="16"/>
                <w:szCs w:val="16"/>
              </w:rPr>
            </w:pPr>
          </w:p>
        </w:tc>
      </w:tr>
      <w:tr w:rsidR="00F52942" w:rsidRPr="00DE3A6F" w14:paraId="57EB1723" w14:textId="77777777" w:rsidTr="00C534F4">
        <w:trPr>
          <w:gridAfter w:val="1"/>
          <w:wAfter w:w="5" w:type="pct"/>
          <w:trHeight w:val="20"/>
        </w:trPr>
        <w:tc>
          <w:tcPr>
            <w:tcW w:w="1336" w:type="pct"/>
            <w:shd w:val="clear" w:color="auto" w:fill="auto"/>
          </w:tcPr>
          <w:p w14:paraId="63514A28" w14:textId="170AC4B4"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B.Grimm Power Korea Limited</w:t>
            </w:r>
          </w:p>
        </w:tc>
        <w:tc>
          <w:tcPr>
            <w:tcW w:w="453" w:type="pct"/>
          </w:tcPr>
          <w:p w14:paraId="4096C2D6" w14:textId="6CD480F9" w:rsidR="00F52942" w:rsidRPr="00DE3A6F" w:rsidRDefault="00F52942" w:rsidP="00F52942">
            <w:pPr>
              <w:ind w:left="138" w:right="-72" w:hanging="138"/>
              <w:jc w:val="center"/>
              <w:rPr>
                <w:rFonts w:ascii="Arial" w:hAnsi="Arial" w:cs="Arial"/>
                <w:snapToGrid w:val="0"/>
                <w:sz w:val="16"/>
                <w:szCs w:val="16"/>
              </w:rPr>
            </w:pPr>
            <w:r w:rsidRPr="00DE3A6F">
              <w:rPr>
                <w:rFonts w:ascii="Arial" w:hAnsi="Arial" w:cs="Arial"/>
                <w:snapToGrid w:val="0"/>
                <w:sz w:val="16"/>
                <w:szCs w:val="16"/>
              </w:rPr>
              <w:t xml:space="preserve">The Republic </w:t>
            </w:r>
            <w:r w:rsidRPr="00DE3A6F">
              <w:rPr>
                <w:rFonts w:ascii="Arial" w:hAnsi="Arial" w:cs="Arial"/>
                <w:snapToGrid w:val="0"/>
                <w:sz w:val="16"/>
                <w:szCs w:val="16"/>
              </w:rPr>
              <w:br/>
              <w:t>of Korea</w:t>
            </w:r>
          </w:p>
        </w:tc>
        <w:tc>
          <w:tcPr>
            <w:tcW w:w="1042" w:type="pct"/>
            <w:shd w:val="clear" w:color="auto" w:fill="auto"/>
          </w:tcPr>
          <w:p w14:paraId="72BD7191" w14:textId="469F73CD" w:rsidR="00F52942" w:rsidRPr="00DE3A6F" w:rsidRDefault="00F52942" w:rsidP="00F52942">
            <w:pPr>
              <w:ind w:right="-72"/>
              <w:rPr>
                <w:rFonts w:ascii="Arial" w:hAnsi="Arial" w:cs="Arial"/>
                <w:snapToGrid w:val="0"/>
                <w:sz w:val="16"/>
                <w:szCs w:val="16"/>
              </w:rPr>
            </w:pPr>
            <w:r w:rsidRPr="00DE3A6F">
              <w:rPr>
                <w:rFonts w:ascii="Arial" w:hAnsi="Arial" w:cs="Arial"/>
                <w:snapToGrid w:val="0"/>
                <w:sz w:val="16"/>
                <w:szCs w:val="16"/>
              </w:rPr>
              <w:t>Investing in electric power business</w:t>
            </w:r>
          </w:p>
        </w:tc>
        <w:tc>
          <w:tcPr>
            <w:tcW w:w="352" w:type="pct"/>
            <w:shd w:val="clear" w:color="auto" w:fill="auto"/>
          </w:tcPr>
          <w:p w14:paraId="68BAC21B" w14:textId="44103D6D"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53" w:type="pct"/>
            <w:shd w:val="clear" w:color="auto" w:fill="auto"/>
          </w:tcPr>
          <w:p w14:paraId="5FB57E84" w14:textId="12DEFFD8"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80" w:type="pct"/>
          </w:tcPr>
          <w:p w14:paraId="50C37FB2" w14:textId="081CB3F7"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44" w:type="pct"/>
            <w:gridSpan w:val="2"/>
          </w:tcPr>
          <w:p w14:paraId="77069F29" w14:textId="690A27C0"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67" w:type="pct"/>
          </w:tcPr>
          <w:p w14:paraId="5414DD62" w14:textId="38DB39D2"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68" w:type="pct"/>
          </w:tcPr>
          <w:p w14:paraId="3F7DCB3F" w14:textId="2AF72660"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w:t>
            </w:r>
          </w:p>
        </w:tc>
      </w:tr>
      <w:tr w:rsidR="00F52942" w:rsidRPr="00DE3A6F" w14:paraId="2992AF8D" w14:textId="77777777" w:rsidTr="00C534F4">
        <w:trPr>
          <w:gridAfter w:val="1"/>
          <w:wAfter w:w="5" w:type="pct"/>
          <w:trHeight w:val="20"/>
        </w:trPr>
        <w:tc>
          <w:tcPr>
            <w:tcW w:w="1336" w:type="pct"/>
            <w:shd w:val="clear" w:color="auto" w:fill="auto"/>
          </w:tcPr>
          <w:p w14:paraId="5C69E82B" w14:textId="77777777" w:rsidR="00F52942" w:rsidRPr="00DE3A6F" w:rsidRDefault="00F52942" w:rsidP="00C12611">
            <w:pPr>
              <w:ind w:left="386" w:right="-72"/>
              <w:rPr>
                <w:rFonts w:ascii="Arial" w:hAnsi="Arial" w:cs="Arial"/>
                <w:snapToGrid w:val="0"/>
                <w:sz w:val="16"/>
                <w:szCs w:val="16"/>
              </w:rPr>
            </w:pPr>
          </w:p>
        </w:tc>
        <w:tc>
          <w:tcPr>
            <w:tcW w:w="453" w:type="pct"/>
          </w:tcPr>
          <w:p w14:paraId="65FCB0E8" w14:textId="77777777" w:rsidR="00F52942" w:rsidRPr="00DE3A6F" w:rsidRDefault="00F52942" w:rsidP="00F52942">
            <w:pPr>
              <w:ind w:left="138" w:right="-72" w:hanging="138"/>
              <w:jc w:val="center"/>
              <w:rPr>
                <w:rFonts w:ascii="Arial" w:hAnsi="Arial" w:cs="Arial"/>
                <w:snapToGrid w:val="0"/>
                <w:sz w:val="16"/>
                <w:szCs w:val="16"/>
              </w:rPr>
            </w:pPr>
          </w:p>
        </w:tc>
        <w:tc>
          <w:tcPr>
            <w:tcW w:w="1042" w:type="pct"/>
            <w:shd w:val="clear" w:color="auto" w:fill="auto"/>
          </w:tcPr>
          <w:p w14:paraId="2A1B94B7" w14:textId="77777777" w:rsidR="00F52942" w:rsidRPr="00DE3A6F" w:rsidRDefault="00F52942" w:rsidP="00F52942">
            <w:pPr>
              <w:ind w:left="138" w:right="-72" w:hanging="138"/>
              <w:rPr>
                <w:rFonts w:ascii="Arial" w:hAnsi="Arial" w:cs="Arial"/>
                <w:snapToGrid w:val="0"/>
                <w:sz w:val="16"/>
                <w:szCs w:val="16"/>
              </w:rPr>
            </w:pPr>
          </w:p>
        </w:tc>
        <w:tc>
          <w:tcPr>
            <w:tcW w:w="352" w:type="pct"/>
            <w:shd w:val="clear" w:color="auto" w:fill="auto"/>
          </w:tcPr>
          <w:p w14:paraId="7F25018D" w14:textId="77777777" w:rsidR="00F52942" w:rsidRPr="00DE3A6F" w:rsidRDefault="00F52942" w:rsidP="00F52942">
            <w:pPr>
              <w:ind w:right="-72"/>
              <w:jc w:val="right"/>
              <w:rPr>
                <w:rFonts w:ascii="Arial" w:hAnsi="Arial" w:cs="Arial"/>
                <w:snapToGrid w:val="0"/>
                <w:sz w:val="16"/>
                <w:szCs w:val="16"/>
              </w:rPr>
            </w:pPr>
          </w:p>
        </w:tc>
        <w:tc>
          <w:tcPr>
            <w:tcW w:w="353" w:type="pct"/>
            <w:shd w:val="clear" w:color="auto" w:fill="auto"/>
          </w:tcPr>
          <w:p w14:paraId="49B96C97" w14:textId="77777777" w:rsidR="00F52942" w:rsidRPr="00DE3A6F" w:rsidRDefault="00F52942" w:rsidP="00F52942">
            <w:pPr>
              <w:ind w:right="-72"/>
              <w:jc w:val="right"/>
              <w:rPr>
                <w:rFonts w:ascii="Arial" w:hAnsi="Arial" w:cs="Arial"/>
                <w:snapToGrid w:val="0"/>
                <w:sz w:val="16"/>
                <w:szCs w:val="16"/>
              </w:rPr>
            </w:pPr>
          </w:p>
        </w:tc>
        <w:tc>
          <w:tcPr>
            <w:tcW w:w="380" w:type="pct"/>
          </w:tcPr>
          <w:p w14:paraId="6987CC1F" w14:textId="77777777" w:rsidR="00F52942" w:rsidRPr="00DE3A6F" w:rsidRDefault="00F52942" w:rsidP="00F52942">
            <w:pPr>
              <w:ind w:right="-72"/>
              <w:jc w:val="right"/>
              <w:rPr>
                <w:rFonts w:ascii="Arial" w:hAnsi="Arial" w:cs="Arial"/>
                <w:snapToGrid w:val="0"/>
                <w:sz w:val="16"/>
                <w:szCs w:val="16"/>
              </w:rPr>
            </w:pPr>
          </w:p>
        </w:tc>
        <w:tc>
          <w:tcPr>
            <w:tcW w:w="344" w:type="pct"/>
            <w:gridSpan w:val="2"/>
          </w:tcPr>
          <w:p w14:paraId="19AEB75A" w14:textId="77777777" w:rsidR="00F52942" w:rsidRPr="00DE3A6F" w:rsidRDefault="00F52942" w:rsidP="00F52942">
            <w:pPr>
              <w:ind w:right="-72"/>
              <w:jc w:val="right"/>
              <w:rPr>
                <w:rFonts w:ascii="Arial" w:hAnsi="Arial" w:cs="Arial"/>
                <w:snapToGrid w:val="0"/>
                <w:sz w:val="16"/>
                <w:szCs w:val="16"/>
              </w:rPr>
            </w:pPr>
          </w:p>
        </w:tc>
        <w:tc>
          <w:tcPr>
            <w:tcW w:w="367" w:type="pct"/>
          </w:tcPr>
          <w:p w14:paraId="5EBCB55C" w14:textId="77777777" w:rsidR="00F52942" w:rsidRPr="00DE3A6F" w:rsidRDefault="00F52942" w:rsidP="00F52942">
            <w:pPr>
              <w:ind w:right="-72"/>
              <w:jc w:val="right"/>
              <w:rPr>
                <w:rFonts w:ascii="Arial" w:hAnsi="Arial" w:cs="Arial"/>
                <w:snapToGrid w:val="0"/>
                <w:sz w:val="16"/>
                <w:szCs w:val="16"/>
              </w:rPr>
            </w:pPr>
          </w:p>
        </w:tc>
        <w:tc>
          <w:tcPr>
            <w:tcW w:w="368" w:type="pct"/>
          </w:tcPr>
          <w:p w14:paraId="08867712" w14:textId="77777777" w:rsidR="00F52942" w:rsidRPr="00DE3A6F" w:rsidRDefault="00F52942" w:rsidP="00F52942">
            <w:pPr>
              <w:ind w:right="-72"/>
              <w:jc w:val="right"/>
              <w:rPr>
                <w:rFonts w:ascii="Arial" w:hAnsi="Arial" w:cs="Arial"/>
                <w:snapToGrid w:val="0"/>
                <w:sz w:val="16"/>
                <w:szCs w:val="16"/>
              </w:rPr>
            </w:pPr>
          </w:p>
        </w:tc>
      </w:tr>
      <w:tr w:rsidR="00F52942" w:rsidRPr="00DE3A6F" w14:paraId="2CB1771B" w14:textId="77777777" w:rsidTr="00C534F4">
        <w:trPr>
          <w:gridAfter w:val="1"/>
          <w:wAfter w:w="5" w:type="pct"/>
          <w:trHeight w:val="20"/>
        </w:trPr>
        <w:tc>
          <w:tcPr>
            <w:tcW w:w="1336" w:type="pct"/>
            <w:shd w:val="clear" w:color="auto" w:fill="auto"/>
            <w:vAlign w:val="bottom"/>
          </w:tcPr>
          <w:p w14:paraId="2B31121F" w14:textId="0C23ACCD" w:rsidR="00F52942" w:rsidRPr="00DE3A6F" w:rsidRDefault="00F52942" w:rsidP="00C12611">
            <w:pPr>
              <w:ind w:left="386" w:right="-72"/>
              <w:rPr>
                <w:rFonts w:ascii="Arial" w:hAnsi="Arial" w:cs="Arial"/>
                <w:snapToGrid w:val="0"/>
                <w:sz w:val="16"/>
                <w:szCs w:val="16"/>
              </w:rPr>
            </w:pPr>
            <w:r w:rsidRPr="00DE3A6F">
              <w:rPr>
                <w:rFonts w:ascii="Arial" w:hAnsi="Arial" w:cs="Arial"/>
                <w:snapToGrid w:val="0"/>
                <w:sz w:val="16"/>
                <w:szCs w:val="16"/>
              </w:rPr>
              <w:t>B.Grimm Power (Malaysia) Sdn. Bhd.</w:t>
            </w:r>
          </w:p>
        </w:tc>
        <w:tc>
          <w:tcPr>
            <w:tcW w:w="453" w:type="pct"/>
          </w:tcPr>
          <w:p w14:paraId="1490EF54" w14:textId="7FA25B13" w:rsidR="00F52942" w:rsidRPr="00DE3A6F" w:rsidRDefault="00F52942" w:rsidP="00F52942">
            <w:pPr>
              <w:ind w:left="138" w:right="-72" w:hanging="138"/>
              <w:jc w:val="center"/>
              <w:rPr>
                <w:rFonts w:ascii="Arial" w:hAnsi="Arial" w:cs="Arial"/>
                <w:snapToGrid w:val="0"/>
                <w:sz w:val="16"/>
                <w:szCs w:val="16"/>
              </w:rPr>
            </w:pPr>
            <w:r w:rsidRPr="00DE3A6F">
              <w:rPr>
                <w:rFonts w:ascii="Arial" w:hAnsi="Arial" w:cs="Arial"/>
                <w:snapToGrid w:val="0"/>
                <w:sz w:val="16"/>
                <w:szCs w:val="16"/>
              </w:rPr>
              <w:t>Malaysia</w:t>
            </w:r>
          </w:p>
        </w:tc>
        <w:tc>
          <w:tcPr>
            <w:tcW w:w="1042" w:type="pct"/>
            <w:shd w:val="clear" w:color="auto" w:fill="auto"/>
          </w:tcPr>
          <w:p w14:paraId="173A289C" w14:textId="5F815EEE" w:rsidR="00F52942" w:rsidRPr="00DE3A6F" w:rsidRDefault="00F52942" w:rsidP="00F52942">
            <w:pPr>
              <w:ind w:right="-72"/>
              <w:rPr>
                <w:rFonts w:ascii="Arial" w:hAnsi="Arial" w:cs="Arial"/>
                <w:snapToGrid w:val="0"/>
                <w:sz w:val="16"/>
                <w:szCs w:val="16"/>
              </w:rPr>
            </w:pPr>
            <w:r w:rsidRPr="00DE3A6F">
              <w:rPr>
                <w:rFonts w:ascii="Arial" w:hAnsi="Arial" w:cs="Arial"/>
                <w:snapToGrid w:val="0"/>
                <w:sz w:val="16"/>
                <w:szCs w:val="16"/>
              </w:rPr>
              <w:t>Investing in electric power business</w:t>
            </w:r>
          </w:p>
        </w:tc>
        <w:tc>
          <w:tcPr>
            <w:tcW w:w="352" w:type="pct"/>
            <w:shd w:val="clear" w:color="auto" w:fill="auto"/>
          </w:tcPr>
          <w:p w14:paraId="2D3499E7" w14:textId="3A667344"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53" w:type="pct"/>
            <w:shd w:val="clear" w:color="auto" w:fill="auto"/>
          </w:tcPr>
          <w:p w14:paraId="5600F35B" w14:textId="62D0B2A8"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80" w:type="pct"/>
          </w:tcPr>
          <w:p w14:paraId="7D84CBFD" w14:textId="5030CC5E"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44" w:type="pct"/>
            <w:gridSpan w:val="2"/>
          </w:tcPr>
          <w:p w14:paraId="6A929242" w14:textId="6687FB34"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100.00</w:t>
            </w:r>
          </w:p>
        </w:tc>
        <w:tc>
          <w:tcPr>
            <w:tcW w:w="367" w:type="pct"/>
          </w:tcPr>
          <w:p w14:paraId="1401D6CE" w14:textId="4D461092"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w:t>
            </w:r>
          </w:p>
        </w:tc>
        <w:tc>
          <w:tcPr>
            <w:tcW w:w="368" w:type="pct"/>
          </w:tcPr>
          <w:p w14:paraId="259A54BC" w14:textId="5D548F33" w:rsidR="00F52942" w:rsidRPr="00DE3A6F" w:rsidRDefault="00F52942" w:rsidP="00F52942">
            <w:pPr>
              <w:ind w:right="-72"/>
              <w:jc w:val="right"/>
              <w:rPr>
                <w:rFonts w:ascii="Arial" w:hAnsi="Arial" w:cs="Arial"/>
                <w:snapToGrid w:val="0"/>
                <w:sz w:val="16"/>
                <w:szCs w:val="16"/>
              </w:rPr>
            </w:pPr>
            <w:r w:rsidRPr="00DE3A6F">
              <w:rPr>
                <w:rFonts w:ascii="Arial" w:hAnsi="Arial" w:cs="Arial"/>
                <w:snapToGrid w:val="0"/>
                <w:sz w:val="16"/>
                <w:szCs w:val="16"/>
                <w:cs/>
              </w:rPr>
              <w:t>-</w:t>
            </w:r>
          </w:p>
        </w:tc>
      </w:tr>
    </w:tbl>
    <w:p w14:paraId="467DA86F" w14:textId="77777777" w:rsidR="00B24B40" w:rsidRPr="00DE3A6F" w:rsidRDefault="00B24B40" w:rsidP="0044719B">
      <w:pPr>
        <w:ind w:left="540"/>
        <w:jc w:val="both"/>
        <w:rPr>
          <w:rFonts w:ascii="Arial" w:hAnsi="Arial" w:cs="Arial"/>
          <w:sz w:val="18"/>
          <w:szCs w:val="18"/>
        </w:rPr>
      </w:pPr>
      <w:bookmarkStart w:id="9" w:name="OLE_LINK5"/>
    </w:p>
    <w:p w14:paraId="006BD37A" w14:textId="4D905DE1" w:rsidR="009D456E" w:rsidRPr="00DE3A6F" w:rsidRDefault="009D456E" w:rsidP="009D456E">
      <w:pPr>
        <w:rPr>
          <w:rFonts w:ascii="Arial" w:hAnsi="Arial" w:cs="Arial"/>
          <w:b/>
          <w:bCs/>
          <w:caps/>
          <w:sz w:val="18"/>
          <w:szCs w:val="18"/>
        </w:rPr>
      </w:pPr>
    </w:p>
    <w:p w14:paraId="366E6059" w14:textId="77777777" w:rsidR="00B06B1F" w:rsidRPr="00DE3A6F" w:rsidRDefault="00B06B1F" w:rsidP="009D456E">
      <w:pPr>
        <w:rPr>
          <w:rFonts w:ascii="Arial" w:hAnsi="Arial" w:cs="Arial"/>
          <w:b/>
          <w:bCs/>
          <w:caps/>
          <w:sz w:val="18"/>
          <w:szCs w:val="18"/>
        </w:rPr>
        <w:sectPr w:rsidR="00B06B1F" w:rsidRPr="00DE3A6F" w:rsidSect="0002734B">
          <w:headerReference w:type="even" r:id="rId12"/>
          <w:headerReference w:type="first" r:id="rId13"/>
          <w:pgSz w:w="16838" w:h="11906" w:orient="landscape" w:code="9"/>
          <w:pgMar w:top="1440" w:right="720" w:bottom="720" w:left="720" w:header="706" w:footer="706" w:gutter="0"/>
          <w:cols w:space="720"/>
          <w:docGrid w:linePitch="326"/>
        </w:sectPr>
      </w:pPr>
    </w:p>
    <w:p w14:paraId="4B66682D" w14:textId="77777777" w:rsidR="00CA437B" w:rsidRPr="00DE3A6F" w:rsidRDefault="00CA437B" w:rsidP="00417174">
      <w:pPr>
        <w:tabs>
          <w:tab w:val="left" w:pos="540"/>
        </w:tabs>
        <w:rPr>
          <w:rFonts w:ascii="Arial" w:hAnsi="Arial" w:cs="Arial"/>
          <w:caps/>
          <w:sz w:val="18"/>
          <w:szCs w:val="18"/>
        </w:rPr>
      </w:pPr>
    </w:p>
    <w:p w14:paraId="6834ED75" w14:textId="77777777" w:rsidR="00CA437B" w:rsidRPr="00DE3A6F" w:rsidRDefault="00CA437B" w:rsidP="00417174">
      <w:pPr>
        <w:tabs>
          <w:tab w:val="left" w:pos="540"/>
        </w:tabs>
        <w:rPr>
          <w:rFonts w:ascii="Arial" w:hAnsi="Arial" w:cs="Arial"/>
          <w:caps/>
          <w:sz w:val="18"/>
          <w:szCs w:val="18"/>
        </w:rPr>
      </w:pPr>
    </w:p>
    <w:p w14:paraId="76C21EFA" w14:textId="18DA9311" w:rsidR="00413307" w:rsidRPr="00BA2C72" w:rsidRDefault="002371F0" w:rsidP="00E9206B">
      <w:pPr>
        <w:jc w:val="both"/>
        <w:rPr>
          <w:rFonts w:ascii="Arial" w:hAnsi="Arial" w:cs="Arial"/>
          <w:sz w:val="18"/>
          <w:szCs w:val="18"/>
          <w:lang w:val="en-US"/>
        </w:rPr>
      </w:pPr>
      <w:r w:rsidRPr="00BA2C72">
        <w:rPr>
          <w:rFonts w:ascii="Arial" w:hAnsi="Arial" w:cs="Arial"/>
          <w:sz w:val="18"/>
          <w:szCs w:val="18"/>
          <w:lang w:val="en-US"/>
        </w:rPr>
        <w:t>U</w:t>
      </w:r>
      <w:r w:rsidR="00413307" w:rsidRPr="00BA2C72">
        <w:rPr>
          <w:rFonts w:ascii="Arial" w:hAnsi="Arial" w:cs="Arial"/>
          <w:sz w:val="18"/>
          <w:szCs w:val="18"/>
          <w:lang w:val="en-US"/>
        </w:rPr>
        <w:t xml:space="preserve">nder the terms and conditions of long-term credit facility agreements of subsidiaries, the Group pledged all ordinary shares of </w:t>
      </w:r>
      <w:r w:rsidR="007E70DC" w:rsidRPr="00BA2C72">
        <w:rPr>
          <w:rFonts w:ascii="Arial" w:hAnsi="Arial" w:cs="Arial"/>
          <w:sz w:val="18"/>
          <w:szCs w:val="18"/>
          <w:lang w:val="en-US"/>
        </w:rPr>
        <w:t>11</w:t>
      </w:r>
      <w:r w:rsidR="00413307" w:rsidRPr="00BA2C72">
        <w:rPr>
          <w:rFonts w:ascii="Arial" w:hAnsi="Arial" w:cs="Arial"/>
          <w:sz w:val="18"/>
          <w:szCs w:val="18"/>
          <w:lang w:val="en-US"/>
        </w:rPr>
        <w:t xml:space="preserve"> subsidiaries as collateral for the long-term borrowings (</w:t>
      </w:r>
      <w:r w:rsidR="00587041" w:rsidRPr="00BA2C72">
        <w:rPr>
          <w:rFonts w:ascii="Arial" w:hAnsi="Arial" w:cs="Arial"/>
          <w:sz w:val="18"/>
          <w:szCs w:val="18"/>
          <w:lang w:val="en-US"/>
        </w:rPr>
        <w:t>2019</w:t>
      </w:r>
      <w:r w:rsidR="00413307" w:rsidRPr="00BA2C72">
        <w:rPr>
          <w:rFonts w:ascii="Arial" w:hAnsi="Arial" w:cs="Arial"/>
          <w:sz w:val="18"/>
          <w:szCs w:val="18"/>
          <w:lang w:val="en-US"/>
        </w:rPr>
        <w:t xml:space="preserve">: </w:t>
      </w:r>
      <w:r w:rsidR="00445A03" w:rsidRPr="00BA2C72">
        <w:rPr>
          <w:rFonts w:ascii="Arial" w:hAnsi="Arial" w:cs="Arial"/>
          <w:sz w:val="18"/>
          <w:szCs w:val="18"/>
          <w:lang w:val="en-US"/>
        </w:rPr>
        <w:t>9</w:t>
      </w:r>
      <w:r w:rsidR="00413307" w:rsidRPr="00BA2C72">
        <w:rPr>
          <w:rFonts w:ascii="Arial" w:hAnsi="Arial" w:cs="Arial"/>
          <w:sz w:val="18"/>
          <w:szCs w:val="18"/>
          <w:lang w:val="en-US"/>
        </w:rPr>
        <w:t xml:space="preserve"> subsidiaries).</w:t>
      </w:r>
    </w:p>
    <w:p w14:paraId="7E58292B" w14:textId="77777777" w:rsidR="00B24B40" w:rsidRPr="00BA2C72" w:rsidRDefault="00B24B40" w:rsidP="00E9206B">
      <w:pPr>
        <w:jc w:val="both"/>
        <w:rPr>
          <w:rFonts w:ascii="Arial" w:hAnsi="Arial" w:cs="Arial"/>
          <w:sz w:val="18"/>
          <w:szCs w:val="18"/>
        </w:rPr>
      </w:pPr>
    </w:p>
    <w:bookmarkEnd w:id="9"/>
    <w:p w14:paraId="68F08D2F" w14:textId="7525A531" w:rsidR="00413307" w:rsidRPr="00BA2C72" w:rsidRDefault="00413307" w:rsidP="00E9206B">
      <w:pPr>
        <w:jc w:val="both"/>
        <w:rPr>
          <w:rFonts w:ascii="Arial" w:hAnsi="Arial" w:cs="Arial"/>
          <w:sz w:val="18"/>
          <w:szCs w:val="18"/>
        </w:rPr>
      </w:pPr>
      <w:r w:rsidRPr="00BA2C72">
        <w:rPr>
          <w:rFonts w:ascii="Arial" w:hAnsi="Arial" w:cs="Arial"/>
          <w:sz w:val="18"/>
          <w:szCs w:val="18"/>
        </w:rPr>
        <w:t xml:space="preserve">The total non-controlling interests as at 31 December </w:t>
      </w:r>
      <w:r w:rsidR="00587041" w:rsidRPr="00BA2C72">
        <w:rPr>
          <w:rFonts w:ascii="Arial" w:hAnsi="Arial" w:cs="Arial"/>
          <w:sz w:val="18"/>
          <w:szCs w:val="18"/>
        </w:rPr>
        <w:t>2020</w:t>
      </w:r>
      <w:r w:rsidRPr="00BA2C72">
        <w:rPr>
          <w:rFonts w:ascii="Arial" w:hAnsi="Arial" w:cs="Arial"/>
          <w:sz w:val="18"/>
          <w:szCs w:val="18"/>
        </w:rPr>
        <w:t xml:space="preserve"> is Baht </w:t>
      </w:r>
      <w:r w:rsidR="00F52942" w:rsidRPr="00BA2C72">
        <w:rPr>
          <w:rFonts w:ascii="Arial" w:hAnsi="Arial" w:cs="Arial"/>
          <w:sz w:val="18"/>
          <w:szCs w:val="18"/>
        </w:rPr>
        <w:t>11,833.81</w:t>
      </w:r>
      <w:r w:rsidR="00445A03" w:rsidRPr="00BA2C72">
        <w:rPr>
          <w:rFonts w:ascii="Arial" w:hAnsi="Arial" w:cs="Arial"/>
          <w:sz w:val="18"/>
          <w:szCs w:val="18"/>
        </w:rPr>
        <w:t xml:space="preserve"> </w:t>
      </w:r>
      <w:r w:rsidRPr="00BA2C72">
        <w:rPr>
          <w:rFonts w:ascii="Arial" w:hAnsi="Arial" w:cs="Arial"/>
          <w:sz w:val="18"/>
          <w:szCs w:val="18"/>
        </w:rPr>
        <w:t xml:space="preserve">million </w:t>
      </w:r>
      <w:r w:rsidRPr="00BA2C72">
        <w:rPr>
          <w:rFonts w:ascii="Arial" w:hAnsi="Arial" w:cs="Arial"/>
          <w:sz w:val="18"/>
          <w:szCs w:val="18"/>
          <w:lang w:val="en-US"/>
        </w:rPr>
        <w:t>(</w:t>
      </w:r>
      <w:r w:rsidR="00587041" w:rsidRPr="00BA2C72">
        <w:rPr>
          <w:rFonts w:ascii="Arial" w:hAnsi="Arial" w:cs="Arial"/>
          <w:sz w:val="18"/>
          <w:szCs w:val="18"/>
          <w:lang w:val="en-US"/>
        </w:rPr>
        <w:t>2019</w:t>
      </w:r>
      <w:r w:rsidRPr="00BA2C72">
        <w:rPr>
          <w:rFonts w:ascii="Arial" w:hAnsi="Arial" w:cs="Arial"/>
          <w:sz w:val="18"/>
          <w:szCs w:val="18"/>
          <w:lang w:val="en-US"/>
        </w:rPr>
        <w:t xml:space="preserve">: </w:t>
      </w:r>
      <w:r w:rsidRPr="00BA2C72">
        <w:rPr>
          <w:rFonts w:ascii="Arial" w:hAnsi="Arial" w:cs="Arial"/>
          <w:sz w:val="18"/>
          <w:szCs w:val="18"/>
        </w:rPr>
        <w:t xml:space="preserve">Baht </w:t>
      </w:r>
      <w:r w:rsidR="00445A03" w:rsidRPr="00BA2C72">
        <w:rPr>
          <w:rFonts w:ascii="Arial" w:hAnsi="Arial" w:cs="Arial"/>
          <w:sz w:val="18"/>
          <w:szCs w:val="18"/>
        </w:rPr>
        <w:t xml:space="preserve">10,532.86 </w:t>
      </w:r>
      <w:r w:rsidRPr="00BA2C72">
        <w:rPr>
          <w:rFonts w:ascii="Arial" w:hAnsi="Arial" w:cs="Arial"/>
          <w:sz w:val="18"/>
          <w:szCs w:val="18"/>
        </w:rPr>
        <w:t>million</w:t>
      </w:r>
      <w:r w:rsidRPr="00BA2C72">
        <w:rPr>
          <w:rFonts w:ascii="Arial" w:hAnsi="Arial" w:cs="Arial"/>
          <w:sz w:val="18"/>
          <w:szCs w:val="18"/>
          <w:lang w:val="en-US"/>
        </w:rPr>
        <w:t>)</w:t>
      </w:r>
      <w:r w:rsidRPr="00BA2C72">
        <w:rPr>
          <w:rFonts w:ascii="Arial" w:hAnsi="Arial" w:cs="Arial"/>
          <w:sz w:val="18"/>
          <w:szCs w:val="18"/>
        </w:rPr>
        <w:t xml:space="preserve"> of which Baht </w:t>
      </w:r>
      <w:r w:rsidR="00FE5FFF">
        <w:rPr>
          <w:rFonts w:ascii="Arial" w:hAnsi="Arial" w:cs="Arial"/>
          <w:sz w:val="18"/>
          <w:szCs w:val="18"/>
        </w:rPr>
        <w:t>6,112.13</w:t>
      </w:r>
      <w:r w:rsidRPr="00BA2C72">
        <w:rPr>
          <w:rFonts w:ascii="Arial" w:hAnsi="Arial" w:cs="Arial"/>
          <w:sz w:val="18"/>
          <w:szCs w:val="18"/>
        </w:rPr>
        <w:t xml:space="preserve"> million belongs to Amata B.Grimm Power Limited </w:t>
      </w:r>
      <w:r w:rsidRPr="00BA2C72">
        <w:rPr>
          <w:rFonts w:ascii="Arial" w:hAnsi="Arial" w:cs="Arial"/>
          <w:sz w:val="18"/>
          <w:szCs w:val="18"/>
          <w:lang w:val="en-US"/>
        </w:rPr>
        <w:t>(</w:t>
      </w:r>
      <w:r w:rsidR="00587041" w:rsidRPr="00BA2C72">
        <w:rPr>
          <w:rFonts w:ascii="Arial" w:hAnsi="Arial" w:cs="Arial"/>
          <w:sz w:val="18"/>
          <w:szCs w:val="18"/>
          <w:lang w:val="en-US"/>
        </w:rPr>
        <w:t>2019</w:t>
      </w:r>
      <w:r w:rsidRPr="00BA2C72">
        <w:rPr>
          <w:rFonts w:ascii="Arial" w:hAnsi="Arial" w:cs="Arial"/>
          <w:sz w:val="18"/>
          <w:szCs w:val="18"/>
          <w:lang w:val="en-US"/>
        </w:rPr>
        <w:t xml:space="preserve">: </w:t>
      </w:r>
      <w:r w:rsidRPr="00BA2C72">
        <w:rPr>
          <w:rFonts w:ascii="Arial" w:hAnsi="Arial" w:cs="Arial"/>
          <w:sz w:val="18"/>
          <w:szCs w:val="18"/>
        </w:rPr>
        <w:t xml:space="preserve">Baht </w:t>
      </w:r>
      <w:r w:rsidR="00445A03" w:rsidRPr="00BA2C72">
        <w:rPr>
          <w:rFonts w:ascii="Arial" w:hAnsi="Arial" w:cs="Arial"/>
          <w:sz w:val="18"/>
          <w:szCs w:val="18"/>
        </w:rPr>
        <w:t>6,312.13</w:t>
      </w:r>
      <w:r w:rsidRPr="00BA2C72">
        <w:rPr>
          <w:rFonts w:ascii="Arial" w:hAnsi="Arial" w:cs="Arial"/>
          <w:sz w:val="18"/>
          <w:szCs w:val="18"/>
        </w:rPr>
        <w:t xml:space="preserve"> million</w:t>
      </w:r>
      <w:r w:rsidRPr="00BA2C72">
        <w:rPr>
          <w:rFonts w:ascii="Arial" w:hAnsi="Arial" w:cs="Arial"/>
          <w:sz w:val="18"/>
          <w:szCs w:val="18"/>
          <w:lang w:val="en-US"/>
        </w:rPr>
        <w:t>)</w:t>
      </w:r>
      <w:r w:rsidRPr="00BA2C72">
        <w:rPr>
          <w:rFonts w:ascii="Arial" w:hAnsi="Arial" w:cs="Arial"/>
          <w:sz w:val="18"/>
          <w:szCs w:val="18"/>
        </w:rPr>
        <w:t>. The non-controlling interests in respect of the others is not material.</w:t>
      </w:r>
    </w:p>
    <w:p w14:paraId="57CBBC31" w14:textId="77777777" w:rsidR="00413307" w:rsidRPr="00DE3A6F" w:rsidRDefault="00413307" w:rsidP="00E9206B">
      <w:pPr>
        <w:jc w:val="both"/>
        <w:rPr>
          <w:rFonts w:ascii="Arial" w:hAnsi="Arial" w:cs="Arial"/>
          <w:caps/>
          <w:sz w:val="18"/>
          <w:szCs w:val="18"/>
        </w:rPr>
      </w:pPr>
    </w:p>
    <w:p w14:paraId="3D9B119E" w14:textId="25B65CE1" w:rsidR="003D0EED" w:rsidRPr="00F7333B" w:rsidRDefault="00DC386D" w:rsidP="00E9206B">
      <w:pPr>
        <w:jc w:val="both"/>
        <w:rPr>
          <w:rFonts w:ascii="Arial" w:hAnsi="Arial" w:cs="Arial"/>
          <w:b/>
          <w:bCs/>
          <w:sz w:val="18"/>
          <w:szCs w:val="18"/>
        </w:rPr>
      </w:pPr>
      <w:r w:rsidRPr="00F7333B">
        <w:rPr>
          <w:rFonts w:ascii="Arial" w:hAnsi="Arial" w:cs="Arial"/>
          <w:b/>
          <w:bCs/>
          <w:sz w:val="18"/>
          <w:szCs w:val="18"/>
        </w:rPr>
        <w:t>Sum</w:t>
      </w:r>
      <w:r w:rsidR="00806777" w:rsidRPr="00F7333B">
        <w:rPr>
          <w:rFonts w:ascii="Arial" w:hAnsi="Arial" w:cs="Arial"/>
          <w:b/>
          <w:bCs/>
          <w:sz w:val="18"/>
          <w:szCs w:val="18"/>
        </w:rPr>
        <w:t>marised financial information of</w:t>
      </w:r>
      <w:r w:rsidRPr="00F7333B">
        <w:rPr>
          <w:rFonts w:ascii="Arial" w:hAnsi="Arial" w:cs="Arial"/>
          <w:b/>
          <w:bCs/>
          <w:sz w:val="18"/>
          <w:szCs w:val="18"/>
        </w:rPr>
        <w:t xml:space="preserve"> </w:t>
      </w:r>
      <w:r w:rsidR="00972B67" w:rsidRPr="00F7333B">
        <w:rPr>
          <w:rFonts w:ascii="Arial" w:hAnsi="Arial" w:cs="Arial"/>
          <w:b/>
          <w:bCs/>
          <w:sz w:val="18"/>
          <w:szCs w:val="18"/>
        </w:rPr>
        <w:t xml:space="preserve">a </w:t>
      </w:r>
      <w:r w:rsidRPr="00F7333B">
        <w:rPr>
          <w:rFonts w:ascii="Arial" w:hAnsi="Arial" w:cs="Arial"/>
          <w:b/>
          <w:bCs/>
          <w:sz w:val="18"/>
          <w:szCs w:val="18"/>
        </w:rPr>
        <w:t>subsidiar</w:t>
      </w:r>
      <w:r w:rsidR="00972B67" w:rsidRPr="00F7333B">
        <w:rPr>
          <w:rFonts w:ascii="Arial" w:hAnsi="Arial" w:cs="Arial"/>
          <w:b/>
          <w:bCs/>
          <w:sz w:val="18"/>
          <w:szCs w:val="18"/>
        </w:rPr>
        <w:t>y</w:t>
      </w:r>
      <w:r w:rsidRPr="00F7333B">
        <w:rPr>
          <w:rFonts w:ascii="Arial" w:hAnsi="Arial" w:cs="Arial"/>
          <w:b/>
          <w:bCs/>
          <w:sz w:val="18"/>
          <w:szCs w:val="18"/>
        </w:rPr>
        <w:t xml:space="preserve"> with material non-controlling interests</w:t>
      </w:r>
    </w:p>
    <w:p w14:paraId="7A9049FE" w14:textId="7466B65E" w:rsidR="00B24B40" w:rsidRPr="00F7333B" w:rsidRDefault="00B24B40" w:rsidP="00E9206B">
      <w:pPr>
        <w:jc w:val="both"/>
        <w:rPr>
          <w:rFonts w:ascii="Arial" w:hAnsi="Arial" w:cs="Arial"/>
          <w:sz w:val="18"/>
          <w:szCs w:val="18"/>
        </w:rPr>
      </w:pPr>
    </w:p>
    <w:p w14:paraId="236F1D33" w14:textId="089DFFC0" w:rsidR="0017287D" w:rsidRPr="00DE3A6F" w:rsidRDefault="0017287D" w:rsidP="00E9206B">
      <w:pPr>
        <w:jc w:val="both"/>
        <w:rPr>
          <w:rFonts w:ascii="Arial" w:hAnsi="Arial" w:cs="Arial"/>
          <w:sz w:val="18"/>
          <w:szCs w:val="18"/>
        </w:rPr>
      </w:pPr>
      <w:r w:rsidRPr="00F7333B">
        <w:rPr>
          <w:rFonts w:ascii="Arial" w:hAnsi="Arial" w:cs="Arial"/>
          <w:sz w:val="18"/>
          <w:szCs w:val="18"/>
        </w:rPr>
        <w:t>The summary financial information of subsidiary that non-controlling interests are significant to the Group are summarised below. The amounts disclosed for each subsidiary is the amount before the inter-company elimination.</w:t>
      </w:r>
    </w:p>
    <w:p w14:paraId="7AE8AD60" w14:textId="77777777" w:rsidR="0017287D" w:rsidRPr="00DE3A6F" w:rsidRDefault="0017287D" w:rsidP="00E9206B">
      <w:pPr>
        <w:jc w:val="both"/>
        <w:rPr>
          <w:rFonts w:ascii="Arial" w:hAnsi="Arial" w:cs="Arial"/>
          <w:sz w:val="18"/>
          <w:szCs w:val="18"/>
        </w:rPr>
      </w:pPr>
    </w:p>
    <w:p w14:paraId="269220EA" w14:textId="5EC33A08" w:rsidR="00711EE3" w:rsidRPr="00DE3A6F" w:rsidRDefault="00711EE3" w:rsidP="00E9206B">
      <w:pPr>
        <w:jc w:val="both"/>
        <w:rPr>
          <w:rFonts w:ascii="Arial" w:hAnsi="Arial" w:cs="Arial"/>
          <w:sz w:val="18"/>
          <w:szCs w:val="18"/>
        </w:rPr>
      </w:pPr>
      <w:r w:rsidRPr="00DE3A6F">
        <w:rPr>
          <w:rFonts w:ascii="Arial" w:hAnsi="Arial" w:cs="Arial"/>
          <w:sz w:val="18"/>
          <w:szCs w:val="18"/>
        </w:rPr>
        <w:t>Summarised statement of financial position</w:t>
      </w:r>
      <w:r w:rsidR="00847939" w:rsidRPr="00DE3A6F">
        <w:rPr>
          <w:rFonts w:ascii="Arial" w:hAnsi="Arial" w:cs="Arial"/>
          <w:sz w:val="18"/>
          <w:szCs w:val="18"/>
        </w:rPr>
        <w:t xml:space="preserve"> as at 31 December:</w:t>
      </w:r>
    </w:p>
    <w:p w14:paraId="6A966F50" w14:textId="77777777" w:rsidR="00265A97" w:rsidRPr="00DE3A6F" w:rsidRDefault="00265A97" w:rsidP="00E9206B">
      <w:pPr>
        <w:jc w:val="both"/>
        <w:rPr>
          <w:rFonts w:ascii="Arial" w:hAnsi="Arial" w:cs="Arial"/>
          <w:sz w:val="18"/>
          <w:szCs w:val="18"/>
        </w:rPr>
      </w:pPr>
    </w:p>
    <w:tbl>
      <w:tblPr>
        <w:tblW w:w="9468" w:type="dxa"/>
        <w:tblLayout w:type="fixed"/>
        <w:tblLook w:val="0000" w:firstRow="0" w:lastRow="0" w:firstColumn="0" w:lastColumn="0" w:noHBand="0" w:noVBand="0"/>
      </w:tblPr>
      <w:tblGrid>
        <w:gridCol w:w="5940"/>
        <w:gridCol w:w="1710"/>
        <w:gridCol w:w="1799"/>
        <w:gridCol w:w="19"/>
      </w:tblGrid>
      <w:tr w:rsidR="006C4D30" w:rsidRPr="00DE3A6F" w14:paraId="424A50D2" w14:textId="77777777" w:rsidTr="00937657">
        <w:trPr>
          <w:gridAfter w:val="1"/>
          <w:wAfter w:w="19" w:type="dxa"/>
          <w:trHeight w:val="20"/>
        </w:trPr>
        <w:tc>
          <w:tcPr>
            <w:tcW w:w="5940" w:type="dxa"/>
          </w:tcPr>
          <w:p w14:paraId="4F058082" w14:textId="77777777" w:rsidR="0010576F" w:rsidRPr="00DE3A6F" w:rsidRDefault="0010576F" w:rsidP="00E9206B">
            <w:pPr>
              <w:ind w:left="-122"/>
              <w:rPr>
                <w:rFonts w:ascii="Arial" w:hAnsi="Arial" w:cs="Arial"/>
                <w:sz w:val="18"/>
                <w:szCs w:val="18"/>
              </w:rPr>
            </w:pPr>
          </w:p>
        </w:tc>
        <w:tc>
          <w:tcPr>
            <w:tcW w:w="3509" w:type="dxa"/>
            <w:gridSpan w:val="2"/>
          </w:tcPr>
          <w:p w14:paraId="5BA2B157" w14:textId="05ADC331" w:rsidR="0010576F" w:rsidRPr="00DE3A6F" w:rsidRDefault="0010576F"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Amata B.Grimm Power Limited</w:t>
            </w:r>
          </w:p>
          <w:p w14:paraId="0B7A3DDC" w14:textId="0A0755ED" w:rsidR="0010576F" w:rsidRPr="00DE3A6F" w:rsidRDefault="00383786"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E3A6F">
              <w:rPr>
                <w:rFonts w:ascii="Arial" w:hAnsi="Arial" w:cs="Arial"/>
                <w:b/>
                <w:bCs/>
                <w:spacing w:val="-2"/>
                <w:sz w:val="18"/>
                <w:szCs w:val="18"/>
                <w:lang w:val="en-US"/>
              </w:rPr>
              <w:t>(</w:t>
            </w:r>
            <w:r w:rsidR="001E270C" w:rsidRPr="00DE3A6F">
              <w:rPr>
                <w:rFonts w:ascii="Arial" w:hAnsi="Arial" w:cs="Arial"/>
                <w:b/>
                <w:bCs/>
                <w:spacing w:val="-2"/>
                <w:sz w:val="18"/>
                <w:szCs w:val="18"/>
                <w:lang w:val="en-US"/>
              </w:rPr>
              <w:t>c</w:t>
            </w:r>
            <w:r w:rsidRPr="00DE3A6F">
              <w:rPr>
                <w:rFonts w:ascii="Arial" w:hAnsi="Arial" w:cs="Arial"/>
                <w:b/>
                <w:bCs/>
                <w:spacing w:val="-2"/>
                <w:sz w:val="18"/>
                <w:szCs w:val="18"/>
                <w:lang w:val="en-US"/>
              </w:rPr>
              <w:t>onsolidated financial statements)</w:t>
            </w:r>
          </w:p>
        </w:tc>
      </w:tr>
      <w:tr w:rsidR="006C4D30" w:rsidRPr="00DE3A6F" w14:paraId="20C40BB1" w14:textId="77777777" w:rsidTr="00937657">
        <w:trPr>
          <w:trHeight w:val="20"/>
        </w:trPr>
        <w:tc>
          <w:tcPr>
            <w:tcW w:w="5940" w:type="dxa"/>
          </w:tcPr>
          <w:p w14:paraId="5F314759" w14:textId="77777777" w:rsidR="00FF59E7" w:rsidRPr="00DE3A6F" w:rsidRDefault="00FF59E7" w:rsidP="00E9206B">
            <w:pPr>
              <w:ind w:left="-122"/>
              <w:rPr>
                <w:rFonts w:ascii="Arial" w:hAnsi="Arial" w:cs="Arial"/>
                <w:sz w:val="18"/>
                <w:szCs w:val="18"/>
              </w:rPr>
            </w:pPr>
          </w:p>
        </w:tc>
        <w:tc>
          <w:tcPr>
            <w:tcW w:w="1710" w:type="dxa"/>
            <w:vAlign w:val="bottom"/>
          </w:tcPr>
          <w:p w14:paraId="008B1061" w14:textId="20C207C6" w:rsidR="00FF59E7" w:rsidRPr="00DE3A6F" w:rsidRDefault="00587041" w:rsidP="008570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818" w:type="dxa"/>
            <w:gridSpan w:val="2"/>
            <w:vAlign w:val="bottom"/>
          </w:tcPr>
          <w:p w14:paraId="7200140E" w14:textId="64D585B2" w:rsidR="00FF59E7" w:rsidRPr="00DE3A6F" w:rsidRDefault="00587041" w:rsidP="003115F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r>
      <w:tr w:rsidR="006C4D30" w:rsidRPr="00DE3A6F" w14:paraId="3627E818" w14:textId="77777777" w:rsidTr="00937657">
        <w:trPr>
          <w:trHeight w:val="20"/>
        </w:trPr>
        <w:tc>
          <w:tcPr>
            <w:tcW w:w="5940" w:type="dxa"/>
          </w:tcPr>
          <w:p w14:paraId="06BA017F" w14:textId="77777777" w:rsidR="00617107" w:rsidRPr="00DE3A6F" w:rsidRDefault="00617107" w:rsidP="00E9206B">
            <w:pPr>
              <w:ind w:left="-122"/>
              <w:rPr>
                <w:rFonts w:ascii="Arial" w:hAnsi="Arial" w:cs="Arial"/>
                <w:sz w:val="18"/>
                <w:szCs w:val="18"/>
              </w:rPr>
            </w:pPr>
          </w:p>
        </w:tc>
        <w:tc>
          <w:tcPr>
            <w:tcW w:w="1710" w:type="dxa"/>
            <w:vAlign w:val="bottom"/>
          </w:tcPr>
          <w:p w14:paraId="28D82C18" w14:textId="6ABB3429" w:rsidR="00617107" w:rsidRPr="00DE3A6F" w:rsidRDefault="00975B21"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818" w:type="dxa"/>
            <w:gridSpan w:val="2"/>
            <w:vAlign w:val="bottom"/>
          </w:tcPr>
          <w:p w14:paraId="08206F16" w14:textId="153C48C5" w:rsidR="00617107" w:rsidRPr="00DE3A6F" w:rsidRDefault="00975B21" w:rsidP="0061710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7C68FFD1" w14:textId="77777777" w:rsidTr="00937657">
        <w:trPr>
          <w:trHeight w:val="20"/>
        </w:trPr>
        <w:tc>
          <w:tcPr>
            <w:tcW w:w="5940" w:type="dxa"/>
          </w:tcPr>
          <w:p w14:paraId="33FFBE9B" w14:textId="77777777" w:rsidR="00FF59E7" w:rsidRPr="00DE3A6F" w:rsidRDefault="00FF59E7" w:rsidP="00E9206B">
            <w:pPr>
              <w:ind w:left="-122"/>
              <w:rPr>
                <w:rFonts w:ascii="Arial" w:hAnsi="Arial" w:cs="Arial"/>
                <w:sz w:val="18"/>
                <w:szCs w:val="18"/>
              </w:rPr>
            </w:pPr>
          </w:p>
        </w:tc>
        <w:tc>
          <w:tcPr>
            <w:tcW w:w="1710" w:type="dxa"/>
          </w:tcPr>
          <w:p w14:paraId="75400AA2" w14:textId="77777777" w:rsidR="00FF59E7" w:rsidRPr="00DE3A6F" w:rsidRDefault="00FF59E7"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18" w:type="dxa"/>
            <w:gridSpan w:val="2"/>
          </w:tcPr>
          <w:p w14:paraId="34E4F03F" w14:textId="77777777" w:rsidR="00FF59E7" w:rsidRPr="00DE3A6F" w:rsidRDefault="00FF59E7"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4D30" w:rsidRPr="00DE3A6F" w14:paraId="6CCD34DC" w14:textId="77777777" w:rsidTr="00937657">
        <w:trPr>
          <w:trHeight w:val="20"/>
        </w:trPr>
        <w:tc>
          <w:tcPr>
            <w:tcW w:w="5940" w:type="dxa"/>
          </w:tcPr>
          <w:p w14:paraId="632AE3D1" w14:textId="0572DFBE" w:rsidR="003115F5" w:rsidRPr="00DE3A6F" w:rsidRDefault="003115F5" w:rsidP="00E9206B">
            <w:pPr>
              <w:ind w:left="-122"/>
              <w:rPr>
                <w:rFonts w:ascii="Arial" w:hAnsi="Arial" w:cs="Arial"/>
                <w:b/>
                <w:bCs/>
                <w:sz w:val="18"/>
                <w:szCs w:val="18"/>
              </w:rPr>
            </w:pPr>
            <w:r w:rsidRPr="00DE3A6F">
              <w:rPr>
                <w:rFonts w:ascii="Arial" w:hAnsi="Arial" w:cs="Arial"/>
                <w:b/>
                <w:bCs/>
                <w:sz w:val="18"/>
                <w:szCs w:val="18"/>
                <w:lang w:val="en-US"/>
              </w:rPr>
              <w:t>Current:</w:t>
            </w:r>
          </w:p>
        </w:tc>
        <w:tc>
          <w:tcPr>
            <w:tcW w:w="1710" w:type="dxa"/>
          </w:tcPr>
          <w:p w14:paraId="7F72C288" w14:textId="77777777" w:rsidR="003115F5" w:rsidRPr="00DE3A6F" w:rsidRDefault="003115F5"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18" w:type="dxa"/>
            <w:gridSpan w:val="2"/>
          </w:tcPr>
          <w:p w14:paraId="709DD40A" w14:textId="77777777" w:rsidR="003115F5" w:rsidRPr="00DE3A6F" w:rsidRDefault="003115F5" w:rsidP="003115F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35E6DF7A" w14:textId="77777777" w:rsidTr="00937657">
        <w:trPr>
          <w:trHeight w:val="20"/>
        </w:trPr>
        <w:tc>
          <w:tcPr>
            <w:tcW w:w="5940" w:type="dxa"/>
          </w:tcPr>
          <w:p w14:paraId="1771BC82" w14:textId="77777777" w:rsidR="00F52942" w:rsidRPr="00DE3A6F" w:rsidRDefault="00F52942" w:rsidP="00F52942">
            <w:pPr>
              <w:ind w:left="-122"/>
              <w:rPr>
                <w:rFonts w:ascii="Arial" w:hAnsi="Arial" w:cs="Arial"/>
                <w:sz w:val="18"/>
                <w:szCs w:val="18"/>
              </w:rPr>
            </w:pPr>
            <w:r w:rsidRPr="00DE3A6F">
              <w:rPr>
                <w:rFonts w:ascii="Arial" w:hAnsi="Arial" w:cs="Arial"/>
                <w:sz w:val="18"/>
                <w:szCs w:val="18"/>
                <w:lang w:val="en-US"/>
              </w:rPr>
              <w:t>Assets</w:t>
            </w:r>
          </w:p>
        </w:tc>
        <w:tc>
          <w:tcPr>
            <w:tcW w:w="1710" w:type="dxa"/>
            <w:vAlign w:val="bottom"/>
          </w:tcPr>
          <w:p w14:paraId="01597FF4" w14:textId="6DF20672" w:rsidR="00F52942" w:rsidRPr="00DE3A6F" w:rsidRDefault="004D02EE"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12,593,225</w:t>
            </w:r>
          </w:p>
        </w:tc>
        <w:tc>
          <w:tcPr>
            <w:tcW w:w="1818" w:type="dxa"/>
            <w:gridSpan w:val="2"/>
            <w:vAlign w:val="bottom"/>
          </w:tcPr>
          <w:p w14:paraId="618E5402" w14:textId="5279B23B"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cs/>
              </w:rPr>
              <w:t>13</w:t>
            </w:r>
            <w:r w:rsidRPr="00DE3A6F">
              <w:rPr>
                <w:rFonts w:ascii="Arial" w:hAnsi="Arial" w:cs="Arial"/>
                <w:sz w:val="18"/>
                <w:szCs w:val="18"/>
              </w:rPr>
              <w:t>,570,117</w:t>
            </w:r>
          </w:p>
        </w:tc>
      </w:tr>
      <w:tr w:rsidR="00F52942" w:rsidRPr="00DE3A6F" w14:paraId="1FC85986" w14:textId="77777777" w:rsidTr="00937657">
        <w:trPr>
          <w:trHeight w:val="20"/>
        </w:trPr>
        <w:tc>
          <w:tcPr>
            <w:tcW w:w="5940" w:type="dxa"/>
          </w:tcPr>
          <w:p w14:paraId="75182A54" w14:textId="77777777" w:rsidR="00F52942" w:rsidRPr="00DE3A6F" w:rsidRDefault="00F52942" w:rsidP="00F52942">
            <w:pPr>
              <w:ind w:left="-122"/>
              <w:rPr>
                <w:rFonts w:ascii="Arial" w:hAnsi="Arial" w:cs="Arial"/>
                <w:sz w:val="18"/>
                <w:szCs w:val="18"/>
              </w:rPr>
            </w:pPr>
            <w:r w:rsidRPr="00DE3A6F">
              <w:rPr>
                <w:rFonts w:ascii="Arial" w:hAnsi="Arial" w:cs="Arial"/>
                <w:sz w:val="18"/>
                <w:szCs w:val="18"/>
                <w:lang w:val="en-US"/>
              </w:rPr>
              <w:t>Liabilities</w:t>
            </w:r>
          </w:p>
        </w:tc>
        <w:tc>
          <w:tcPr>
            <w:tcW w:w="1710" w:type="dxa"/>
            <w:vAlign w:val="bottom"/>
          </w:tcPr>
          <w:p w14:paraId="3B1CBEA5" w14:textId="51BD6332"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cs/>
              </w:rPr>
            </w:pPr>
            <w:r w:rsidRPr="00DE3A6F">
              <w:rPr>
                <w:rFonts w:ascii="Arial" w:hAnsi="Arial" w:cs="Arial"/>
                <w:sz w:val="18"/>
                <w:szCs w:val="18"/>
              </w:rPr>
              <w:t>(6,184,954)</w:t>
            </w:r>
          </w:p>
        </w:tc>
        <w:tc>
          <w:tcPr>
            <w:tcW w:w="1818" w:type="dxa"/>
            <w:gridSpan w:val="2"/>
            <w:vAlign w:val="bottom"/>
          </w:tcPr>
          <w:p w14:paraId="58CA8998" w14:textId="14CD603B"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(6,255,182)</w:t>
            </w:r>
          </w:p>
        </w:tc>
      </w:tr>
      <w:tr w:rsidR="00F52942" w:rsidRPr="00DE3A6F" w14:paraId="269491A7" w14:textId="77777777" w:rsidTr="00937657">
        <w:trPr>
          <w:trHeight w:val="20"/>
        </w:trPr>
        <w:tc>
          <w:tcPr>
            <w:tcW w:w="5940" w:type="dxa"/>
          </w:tcPr>
          <w:p w14:paraId="455F6ADC" w14:textId="77777777" w:rsidR="00F52942" w:rsidRPr="00DE3A6F" w:rsidRDefault="00F52942" w:rsidP="00F52942">
            <w:pPr>
              <w:ind w:left="-122"/>
              <w:rPr>
                <w:rFonts w:ascii="Arial" w:hAnsi="Arial" w:cs="Arial"/>
                <w:b/>
                <w:bCs/>
                <w:sz w:val="18"/>
                <w:szCs w:val="18"/>
                <w:lang w:val="en-US"/>
              </w:rPr>
            </w:pPr>
          </w:p>
        </w:tc>
        <w:tc>
          <w:tcPr>
            <w:tcW w:w="1710" w:type="dxa"/>
          </w:tcPr>
          <w:p w14:paraId="78934645"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cs/>
              </w:rPr>
            </w:pPr>
          </w:p>
        </w:tc>
        <w:tc>
          <w:tcPr>
            <w:tcW w:w="1818" w:type="dxa"/>
            <w:gridSpan w:val="2"/>
          </w:tcPr>
          <w:p w14:paraId="44FBC8CA"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693F586F" w14:textId="77777777" w:rsidTr="00937657">
        <w:trPr>
          <w:trHeight w:val="20"/>
        </w:trPr>
        <w:tc>
          <w:tcPr>
            <w:tcW w:w="5940" w:type="dxa"/>
          </w:tcPr>
          <w:p w14:paraId="641F3894" w14:textId="1ADF0890" w:rsidR="00F52942" w:rsidRPr="00DE3A6F" w:rsidRDefault="00F52942" w:rsidP="00F52942">
            <w:pPr>
              <w:ind w:left="-122"/>
              <w:rPr>
                <w:rFonts w:ascii="Arial" w:hAnsi="Arial" w:cs="Arial"/>
                <w:b/>
                <w:bCs/>
                <w:sz w:val="18"/>
                <w:szCs w:val="18"/>
              </w:rPr>
            </w:pPr>
            <w:r w:rsidRPr="00DE3A6F">
              <w:rPr>
                <w:rFonts w:ascii="Arial" w:hAnsi="Arial" w:cs="Arial"/>
                <w:b/>
                <w:bCs/>
                <w:sz w:val="18"/>
                <w:szCs w:val="18"/>
                <w:lang w:val="en-US"/>
              </w:rPr>
              <w:t>Total net current assets</w:t>
            </w:r>
          </w:p>
        </w:tc>
        <w:tc>
          <w:tcPr>
            <w:tcW w:w="1710" w:type="dxa"/>
          </w:tcPr>
          <w:p w14:paraId="1CCA69DF" w14:textId="0022F184" w:rsidR="00F52942" w:rsidRPr="00DE3A6F" w:rsidRDefault="004D02EE"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6,408,271</w:t>
            </w:r>
          </w:p>
        </w:tc>
        <w:tc>
          <w:tcPr>
            <w:tcW w:w="1818" w:type="dxa"/>
            <w:gridSpan w:val="2"/>
          </w:tcPr>
          <w:p w14:paraId="1C4C5D44" w14:textId="3A9F12CF"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7,314,935</w:t>
            </w:r>
          </w:p>
        </w:tc>
      </w:tr>
      <w:tr w:rsidR="00F52942" w:rsidRPr="00DE3A6F" w14:paraId="2FE9C12F" w14:textId="77777777" w:rsidTr="00937657">
        <w:trPr>
          <w:trHeight w:val="20"/>
        </w:trPr>
        <w:tc>
          <w:tcPr>
            <w:tcW w:w="5940" w:type="dxa"/>
          </w:tcPr>
          <w:p w14:paraId="3E308E04" w14:textId="77777777" w:rsidR="00F52942" w:rsidRPr="00DE3A6F" w:rsidRDefault="00F52942" w:rsidP="00F52942">
            <w:pPr>
              <w:ind w:left="-122"/>
              <w:rPr>
                <w:rFonts w:ascii="Arial" w:hAnsi="Arial" w:cs="Arial"/>
                <w:b/>
                <w:bCs/>
                <w:sz w:val="18"/>
                <w:szCs w:val="18"/>
                <w:lang w:val="en-US"/>
              </w:rPr>
            </w:pPr>
          </w:p>
        </w:tc>
        <w:tc>
          <w:tcPr>
            <w:tcW w:w="1710" w:type="dxa"/>
          </w:tcPr>
          <w:p w14:paraId="67C4F44F"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818" w:type="dxa"/>
            <w:gridSpan w:val="2"/>
          </w:tcPr>
          <w:p w14:paraId="09DD7822"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2225CA80" w14:textId="77777777" w:rsidTr="00937657">
        <w:trPr>
          <w:trHeight w:val="20"/>
        </w:trPr>
        <w:tc>
          <w:tcPr>
            <w:tcW w:w="5940" w:type="dxa"/>
          </w:tcPr>
          <w:p w14:paraId="35A4F1E1" w14:textId="22FE2503" w:rsidR="00F52942" w:rsidRPr="00DE3A6F" w:rsidRDefault="00F52942" w:rsidP="00F52942">
            <w:pPr>
              <w:ind w:left="-122"/>
              <w:rPr>
                <w:rFonts w:ascii="Arial" w:hAnsi="Arial" w:cs="Arial"/>
                <w:b/>
                <w:bCs/>
                <w:sz w:val="18"/>
                <w:szCs w:val="18"/>
              </w:rPr>
            </w:pPr>
            <w:r w:rsidRPr="00DE3A6F">
              <w:rPr>
                <w:rFonts w:ascii="Arial" w:hAnsi="Arial" w:cs="Arial"/>
                <w:b/>
                <w:bCs/>
                <w:sz w:val="18"/>
                <w:szCs w:val="18"/>
                <w:lang w:val="en-US"/>
              </w:rPr>
              <w:t>Non-current:</w:t>
            </w:r>
          </w:p>
        </w:tc>
        <w:tc>
          <w:tcPr>
            <w:tcW w:w="1710" w:type="dxa"/>
          </w:tcPr>
          <w:p w14:paraId="13E01B5C"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818" w:type="dxa"/>
            <w:gridSpan w:val="2"/>
          </w:tcPr>
          <w:p w14:paraId="17864B00"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61622CBD" w14:textId="77777777" w:rsidTr="00937657">
        <w:trPr>
          <w:trHeight w:val="20"/>
        </w:trPr>
        <w:tc>
          <w:tcPr>
            <w:tcW w:w="5940" w:type="dxa"/>
          </w:tcPr>
          <w:p w14:paraId="1ED65E5A" w14:textId="77777777" w:rsidR="00F52942" w:rsidRPr="00DE3A6F" w:rsidRDefault="00F52942" w:rsidP="00F52942">
            <w:pPr>
              <w:ind w:left="-122"/>
              <w:rPr>
                <w:rFonts w:ascii="Arial" w:hAnsi="Arial" w:cs="Arial"/>
                <w:sz w:val="18"/>
                <w:szCs w:val="18"/>
              </w:rPr>
            </w:pPr>
            <w:r w:rsidRPr="00DE3A6F">
              <w:rPr>
                <w:rFonts w:ascii="Arial" w:hAnsi="Arial" w:cs="Arial"/>
                <w:sz w:val="18"/>
                <w:szCs w:val="18"/>
                <w:lang w:val="en-US"/>
              </w:rPr>
              <w:t>Assets</w:t>
            </w:r>
          </w:p>
        </w:tc>
        <w:tc>
          <w:tcPr>
            <w:tcW w:w="1710" w:type="dxa"/>
            <w:vAlign w:val="bottom"/>
          </w:tcPr>
          <w:p w14:paraId="20EE71F9" w14:textId="7E046FCD"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38,633,059</w:t>
            </w:r>
          </w:p>
        </w:tc>
        <w:tc>
          <w:tcPr>
            <w:tcW w:w="1818" w:type="dxa"/>
            <w:gridSpan w:val="2"/>
            <w:vAlign w:val="bottom"/>
          </w:tcPr>
          <w:p w14:paraId="769717AC" w14:textId="5EFD3C32"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37,868,484</w:t>
            </w:r>
          </w:p>
        </w:tc>
      </w:tr>
      <w:tr w:rsidR="00F52942" w:rsidRPr="00DE3A6F" w14:paraId="00D0F9CF" w14:textId="77777777" w:rsidTr="00937657">
        <w:trPr>
          <w:trHeight w:val="20"/>
        </w:trPr>
        <w:tc>
          <w:tcPr>
            <w:tcW w:w="5940" w:type="dxa"/>
          </w:tcPr>
          <w:p w14:paraId="0E5B3B89" w14:textId="77777777" w:rsidR="00F52942" w:rsidRPr="00DE3A6F" w:rsidRDefault="00F52942" w:rsidP="00F52942">
            <w:pPr>
              <w:ind w:left="-122"/>
              <w:rPr>
                <w:rFonts w:ascii="Arial" w:hAnsi="Arial" w:cs="Arial"/>
                <w:sz w:val="18"/>
                <w:szCs w:val="18"/>
              </w:rPr>
            </w:pPr>
            <w:r w:rsidRPr="00DE3A6F">
              <w:rPr>
                <w:rFonts w:ascii="Arial" w:hAnsi="Arial" w:cs="Arial"/>
                <w:sz w:val="18"/>
                <w:szCs w:val="18"/>
                <w:lang w:val="en-US"/>
              </w:rPr>
              <w:t>Liabilities</w:t>
            </w:r>
          </w:p>
        </w:tc>
        <w:tc>
          <w:tcPr>
            <w:tcW w:w="1710" w:type="dxa"/>
            <w:vAlign w:val="bottom"/>
          </w:tcPr>
          <w:p w14:paraId="5D07A752" w14:textId="0B41FD5E"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(31,027,532)</w:t>
            </w:r>
          </w:p>
        </w:tc>
        <w:tc>
          <w:tcPr>
            <w:tcW w:w="1818" w:type="dxa"/>
            <w:gridSpan w:val="2"/>
            <w:vAlign w:val="bottom"/>
          </w:tcPr>
          <w:p w14:paraId="09AAE99B" w14:textId="474A4D63"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(30,740,970)</w:t>
            </w:r>
          </w:p>
        </w:tc>
      </w:tr>
      <w:tr w:rsidR="00F52942" w:rsidRPr="00DE3A6F" w14:paraId="6E3C8565" w14:textId="77777777" w:rsidTr="00937657">
        <w:trPr>
          <w:trHeight w:val="20"/>
        </w:trPr>
        <w:tc>
          <w:tcPr>
            <w:tcW w:w="5940" w:type="dxa"/>
          </w:tcPr>
          <w:p w14:paraId="2201E6C3" w14:textId="77777777" w:rsidR="00F52942" w:rsidRPr="00DE3A6F" w:rsidRDefault="00F52942" w:rsidP="00F52942">
            <w:pPr>
              <w:ind w:left="-122"/>
              <w:rPr>
                <w:rFonts w:ascii="Arial" w:hAnsi="Arial" w:cs="Arial"/>
                <w:sz w:val="18"/>
                <w:szCs w:val="18"/>
                <w:lang w:val="en-US"/>
              </w:rPr>
            </w:pPr>
          </w:p>
        </w:tc>
        <w:tc>
          <w:tcPr>
            <w:tcW w:w="1710" w:type="dxa"/>
          </w:tcPr>
          <w:p w14:paraId="3DFE972A"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cs/>
              </w:rPr>
            </w:pPr>
          </w:p>
        </w:tc>
        <w:tc>
          <w:tcPr>
            <w:tcW w:w="1818" w:type="dxa"/>
            <w:gridSpan w:val="2"/>
          </w:tcPr>
          <w:p w14:paraId="6AF9F54E"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44DC3542" w14:textId="77777777" w:rsidTr="00937657">
        <w:trPr>
          <w:trHeight w:val="20"/>
        </w:trPr>
        <w:tc>
          <w:tcPr>
            <w:tcW w:w="5940" w:type="dxa"/>
          </w:tcPr>
          <w:p w14:paraId="6C0C1C97" w14:textId="2F63207E" w:rsidR="00F52942" w:rsidRPr="00DE3A6F" w:rsidRDefault="00F52942" w:rsidP="00F52942">
            <w:pPr>
              <w:ind w:left="-122"/>
              <w:rPr>
                <w:rFonts w:ascii="Arial" w:hAnsi="Arial" w:cs="Arial"/>
                <w:b/>
                <w:bCs/>
                <w:sz w:val="18"/>
                <w:szCs w:val="18"/>
                <w:lang w:val="fr-FR"/>
              </w:rPr>
            </w:pPr>
            <w:r w:rsidRPr="00DE3A6F">
              <w:rPr>
                <w:rFonts w:ascii="Arial" w:hAnsi="Arial" w:cs="Arial"/>
                <w:b/>
                <w:bCs/>
                <w:sz w:val="18"/>
                <w:szCs w:val="18"/>
                <w:lang w:val="fr-FR"/>
              </w:rPr>
              <w:t xml:space="preserve">Total net non-current assets </w:t>
            </w:r>
          </w:p>
        </w:tc>
        <w:tc>
          <w:tcPr>
            <w:tcW w:w="1710" w:type="dxa"/>
            <w:vAlign w:val="bottom"/>
          </w:tcPr>
          <w:p w14:paraId="27B1B502" w14:textId="3FD86F97"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7,605,527</w:t>
            </w:r>
          </w:p>
        </w:tc>
        <w:tc>
          <w:tcPr>
            <w:tcW w:w="1818" w:type="dxa"/>
            <w:gridSpan w:val="2"/>
            <w:vAlign w:val="bottom"/>
          </w:tcPr>
          <w:p w14:paraId="6779DF2C" w14:textId="54AEF7AD"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7,127,514</w:t>
            </w:r>
          </w:p>
        </w:tc>
      </w:tr>
      <w:tr w:rsidR="00F52942" w:rsidRPr="00DE3A6F" w14:paraId="0779DD06" w14:textId="77777777" w:rsidTr="00937657">
        <w:trPr>
          <w:trHeight w:val="20"/>
        </w:trPr>
        <w:tc>
          <w:tcPr>
            <w:tcW w:w="5940" w:type="dxa"/>
          </w:tcPr>
          <w:p w14:paraId="4EF4093B" w14:textId="77777777" w:rsidR="00F52942" w:rsidRPr="00DE3A6F" w:rsidRDefault="00F52942" w:rsidP="00F52942">
            <w:pPr>
              <w:ind w:left="-122"/>
              <w:rPr>
                <w:rFonts w:ascii="Arial" w:hAnsi="Arial" w:cs="Arial"/>
                <w:b/>
                <w:bCs/>
                <w:sz w:val="18"/>
                <w:szCs w:val="18"/>
              </w:rPr>
            </w:pPr>
          </w:p>
        </w:tc>
        <w:tc>
          <w:tcPr>
            <w:tcW w:w="1710" w:type="dxa"/>
          </w:tcPr>
          <w:p w14:paraId="0312F7A0"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818" w:type="dxa"/>
            <w:gridSpan w:val="2"/>
          </w:tcPr>
          <w:p w14:paraId="09B26AC7"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3936DBA8" w14:textId="77777777" w:rsidTr="00937657">
        <w:trPr>
          <w:trHeight w:val="20"/>
        </w:trPr>
        <w:tc>
          <w:tcPr>
            <w:tcW w:w="5940" w:type="dxa"/>
          </w:tcPr>
          <w:p w14:paraId="6920E19B" w14:textId="77777777" w:rsidR="00F52942" w:rsidRPr="00DE3A6F" w:rsidRDefault="00F52942" w:rsidP="00F52942">
            <w:pPr>
              <w:ind w:left="-122"/>
              <w:rPr>
                <w:rFonts w:ascii="Arial" w:hAnsi="Arial" w:cs="Arial"/>
                <w:b/>
                <w:bCs/>
                <w:sz w:val="18"/>
                <w:szCs w:val="18"/>
              </w:rPr>
            </w:pPr>
            <w:r w:rsidRPr="00DE3A6F">
              <w:rPr>
                <w:rFonts w:ascii="Arial" w:hAnsi="Arial" w:cs="Arial"/>
                <w:b/>
                <w:bCs/>
                <w:sz w:val="18"/>
                <w:szCs w:val="18"/>
                <w:lang w:val="en-US"/>
              </w:rPr>
              <w:t>Net assets</w:t>
            </w:r>
          </w:p>
        </w:tc>
        <w:tc>
          <w:tcPr>
            <w:tcW w:w="1710" w:type="dxa"/>
            <w:vAlign w:val="bottom"/>
          </w:tcPr>
          <w:p w14:paraId="2D7BDA84" w14:textId="7E140C6D" w:rsidR="00F52942" w:rsidRPr="00DE3A6F" w:rsidRDefault="004D02EE" w:rsidP="00F5294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14,013,798</w:t>
            </w:r>
          </w:p>
        </w:tc>
        <w:tc>
          <w:tcPr>
            <w:tcW w:w="1818" w:type="dxa"/>
            <w:gridSpan w:val="2"/>
          </w:tcPr>
          <w:p w14:paraId="037AC051" w14:textId="2BA6F6C2" w:rsidR="00F52942" w:rsidRPr="00DE3A6F" w:rsidRDefault="00F52942" w:rsidP="00F5294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14,442,449</w:t>
            </w:r>
          </w:p>
        </w:tc>
      </w:tr>
      <w:tr w:rsidR="00F52942" w:rsidRPr="00DE3A6F" w14:paraId="00CC1668" w14:textId="77777777" w:rsidTr="00937657">
        <w:trPr>
          <w:trHeight w:val="20"/>
        </w:trPr>
        <w:tc>
          <w:tcPr>
            <w:tcW w:w="5940" w:type="dxa"/>
          </w:tcPr>
          <w:p w14:paraId="11A5688A" w14:textId="77777777" w:rsidR="00F52942" w:rsidRPr="00DE3A6F" w:rsidRDefault="00F52942" w:rsidP="00F52942">
            <w:pPr>
              <w:ind w:left="-122"/>
              <w:rPr>
                <w:rFonts w:ascii="Arial" w:hAnsi="Arial" w:cs="Arial"/>
                <w:b/>
                <w:bCs/>
                <w:sz w:val="18"/>
                <w:szCs w:val="18"/>
                <w:lang w:val="en-US"/>
              </w:rPr>
            </w:pPr>
          </w:p>
        </w:tc>
        <w:tc>
          <w:tcPr>
            <w:tcW w:w="1710" w:type="dxa"/>
          </w:tcPr>
          <w:p w14:paraId="11A826D7"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818" w:type="dxa"/>
            <w:gridSpan w:val="2"/>
          </w:tcPr>
          <w:p w14:paraId="7AE6BC20"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F52942" w:rsidRPr="00DE3A6F" w14:paraId="6CF6037F" w14:textId="77777777" w:rsidTr="00937657">
        <w:trPr>
          <w:trHeight w:val="20"/>
        </w:trPr>
        <w:tc>
          <w:tcPr>
            <w:tcW w:w="5940" w:type="dxa"/>
          </w:tcPr>
          <w:p w14:paraId="2CD34EF4" w14:textId="2FABDFE8" w:rsidR="00F52942" w:rsidRPr="00DE3A6F" w:rsidRDefault="00F52942" w:rsidP="00F52942">
            <w:pPr>
              <w:ind w:left="-122"/>
              <w:rPr>
                <w:rFonts w:ascii="Arial" w:hAnsi="Arial" w:cs="Arial"/>
                <w:b/>
                <w:bCs/>
                <w:sz w:val="18"/>
                <w:szCs w:val="18"/>
                <w:lang w:val="en-US"/>
              </w:rPr>
            </w:pPr>
            <w:r w:rsidRPr="00DE3A6F">
              <w:rPr>
                <w:rFonts w:ascii="Arial" w:hAnsi="Arial" w:cs="Arial"/>
                <w:b/>
                <w:bCs/>
                <w:sz w:val="18"/>
                <w:szCs w:val="18"/>
                <w:lang w:val="en-US"/>
              </w:rPr>
              <w:t>Non-controlling interests</w:t>
            </w:r>
          </w:p>
        </w:tc>
        <w:tc>
          <w:tcPr>
            <w:tcW w:w="1710" w:type="dxa"/>
          </w:tcPr>
          <w:p w14:paraId="4188AB33" w14:textId="3A652CA7" w:rsidR="00F52942" w:rsidRPr="00DE3A6F" w:rsidRDefault="004D02EE" w:rsidP="00F5294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5,512,475</w:t>
            </w:r>
          </w:p>
        </w:tc>
        <w:tc>
          <w:tcPr>
            <w:tcW w:w="1818" w:type="dxa"/>
            <w:gridSpan w:val="2"/>
          </w:tcPr>
          <w:p w14:paraId="331CA516" w14:textId="44A98743" w:rsidR="00F52942" w:rsidRPr="00DE3A6F" w:rsidRDefault="00F52942" w:rsidP="00F5294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6,252,674</w:t>
            </w:r>
          </w:p>
        </w:tc>
      </w:tr>
    </w:tbl>
    <w:p w14:paraId="08959B32" w14:textId="77777777" w:rsidR="00711EE3" w:rsidRPr="00DE3A6F" w:rsidRDefault="00711EE3" w:rsidP="00937657">
      <w:pPr>
        <w:jc w:val="both"/>
        <w:rPr>
          <w:rFonts w:ascii="Arial" w:hAnsi="Arial" w:cs="Arial"/>
          <w:sz w:val="18"/>
          <w:szCs w:val="18"/>
        </w:rPr>
      </w:pPr>
    </w:p>
    <w:p w14:paraId="7D3D710F" w14:textId="29D08A5D" w:rsidR="00401993" w:rsidRPr="00DE3A6F" w:rsidRDefault="00401993" w:rsidP="00937657">
      <w:pPr>
        <w:jc w:val="both"/>
        <w:rPr>
          <w:rFonts w:ascii="Arial" w:hAnsi="Arial" w:cs="Arial"/>
          <w:sz w:val="18"/>
          <w:szCs w:val="18"/>
        </w:rPr>
      </w:pPr>
      <w:r w:rsidRPr="00DE3A6F">
        <w:rPr>
          <w:rFonts w:ascii="Arial" w:hAnsi="Arial" w:cs="Arial"/>
          <w:sz w:val="18"/>
          <w:szCs w:val="18"/>
        </w:rPr>
        <w:t>Summarised statement of comprehensive income for the year ended 31 December:</w:t>
      </w:r>
    </w:p>
    <w:p w14:paraId="392753B2" w14:textId="77777777" w:rsidR="00401993" w:rsidRPr="00DE3A6F" w:rsidRDefault="00401993" w:rsidP="00937657">
      <w:pPr>
        <w:jc w:val="both"/>
        <w:rPr>
          <w:rFonts w:ascii="Arial" w:hAnsi="Arial" w:cs="Arial"/>
          <w:sz w:val="18"/>
          <w:szCs w:val="18"/>
        </w:rPr>
      </w:pPr>
    </w:p>
    <w:tbl>
      <w:tblPr>
        <w:tblW w:w="9450" w:type="dxa"/>
        <w:tblLayout w:type="fixed"/>
        <w:tblLook w:val="0000" w:firstRow="0" w:lastRow="0" w:firstColumn="0" w:lastColumn="0" w:noHBand="0" w:noVBand="0"/>
      </w:tblPr>
      <w:tblGrid>
        <w:gridCol w:w="5940"/>
        <w:gridCol w:w="1800"/>
        <w:gridCol w:w="1681"/>
        <w:gridCol w:w="29"/>
      </w:tblGrid>
      <w:tr w:rsidR="006C4D30" w:rsidRPr="00DE3A6F" w14:paraId="1BFC78EE" w14:textId="77777777" w:rsidTr="00937657">
        <w:trPr>
          <w:gridAfter w:val="1"/>
          <w:wAfter w:w="29" w:type="dxa"/>
          <w:trHeight w:val="20"/>
        </w:trPr>
        <w:tc>
          <w:tcPr>
            <w:tcW w:w="5940" w:type="dxa"/>
            <w:vAlign w:val="bottom"/>
          </w:tcPr>
          <w:p w14:paraId="34C2A842" w14:textId="77777777" w:rsidR="00401993" w:rsidRPr="00DE3A6F" w:rsidRDefault="00401993"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3481" w:type="dxa"/>
            <w:gridSpan w:val="2"/>
            <w:vAlign w:val="bottom"/>
          </w:tcPr>
          <w:p w14:paraId="2ABDC897" w14:textId="77777777" w:rsidR="00401993" w:rsidRPr="00DE3A6F" w:rsidRDefault="00401993"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Amata B.Grimm Power Limited</w:t>
            </w:r>
          </w:p>
          <w:p w14:paraId="4DC50FD0" w14:textId="56D26267" w:rsidR="00401993" w:rsidRPr="00DE3A6F" w:rsidRDefault="00401993"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E3A6F">
              <w:rPr>
                <w:rFonts w:ascii="Arial" w:hAnsi="Arial" w:cs="Arial"/>
                <w:b/>
                <w:bCs/>
                <w:spacing w:val="-2"/>
                <w:sz w:val="18"/>
                <w:szCs w:val="18"/>
                <w:lang w:val="en-US"/>
              </w:rPr>
              <w:t>(</w:t>
            </w:r>
            <w:r w:rsidR="001E270C" w:rsidRPr="00DE3A6F">
              <w:rPr>
                <w:rFonts w:ascii="Arial" w:hAnsi="Arial" w:cs="Arial"/>
                <w:b/>
                <w:bCs/>
                <w:spacing w:val="-2"/>
                <w:sz w:val="18"/>
                <w:szCs w:val="18"/>
                <w:lang w:val="en-US"/>
              </w:rPr>
              <w:t>c</w:t>
            </w:r>
            <w:r w:rsidR="00352576" w:rsidRPr="00DE3A6F">
              <w:rPr>
                <w:rFonts w:ascii="Arial" w:hAnsi="Arial" w:cs="Arial"/>
                <w:b/>
                <w:bCs/>
                <w:spacing w:val="-2"/>
                <w:sz w:val="18"/>
                <w:szCs w:val="18"/>
                <w:lang w:val="en-US"/>
              </w:rPr>
              <w:t>onsolidated financial statements</w:t>
            </w:r>
            <w:r w:rsidRPr="00DE3A6F">
              <w:rPr>
                <w:rFonts w:ascii="Arial" w:hAnsi="Arial" w:cs="Arial"/>
                <w:b/>
                <w:bCs/>
                <w:spacing w:val="-2"/>
                <w:sz w:val="18"/>
                <w:szCs w:val="18"/>
                <w:lang w:val="en-US"/>
              </w:rPr>
              <w:t>)</w:t>
            </w:r>
          </w:p>
        </w:tc>
      </w:tr>
      <w:tr w:rsidR="00B06B1F" w:rsidRPr="00DE3A6F" w14:paraId="3E615EF6" w14:textId="77777777" w:rsidTr="00937657">
        <w:trPr>
          <w:trHeight w:val="20"/>
        </w:trPr>
        <w:tc>
          <w:tcPr>
            <w:tcW w:w="5940" w:type="dxa"/>
            <w:vAlign w:val="bottom"/>
          </w:tcPr>
          <w:p w14:paraId="4C207406" w14:textId="77777777" w:rsidR="00B06B1F" w:rsidRPr="00DE3A6F" w:rsidRDefault="00B06B1F"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800" w:type="dxa"/>
            <w:vAlign w:val="bottom"/>
          </w:tcPr>
          <w:p w14:paraId="140FDAE1" w14:textId="7913F04A" w:rsidR="00B06B1F" w:rsidRPr="00DE3A6F" w:rsidRDefault="00587041"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710" w:type="dxa"/>
            <w:gridSpan w:val="2"/>
            <w:vAlign w:val="bottom"/>
          </w:tcPr>
          <w:p w14:paraId="3F4CB544" w14:textId="62D12388" w:rsidR="00B06B1F" w:rsidRPr="00DE3A6F" w:rsidRDefault="00587041"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r>
      <w:tr w:rsidR="00B06B1F" w:rsidRPr="00DE3A6F" w14:paraId="2E09E121" w14:textId="77777777" w:rsidTr="00937657">
        <w:trPr>
          <w:trHeight w:val="20"/>
        </w:trPr>
        <w:tc>
          <w:tcPr>
            <w:tcW w:w="5940" w:type="dxa"/>
            <w:vAlign w:val="bottom"/>
          </w:tcPr>
          <w:p w14:paraId="0862BB64" w14:textId="77777777" w:rsidR="00B06B1F" w:rsidRPr="00DE3A6F" w:rsidRDefault="00B06B1F"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800" w:type="dxa"/>
            <w:vAlign w:val="bottom"/>
          </w:tcPr>
          <w:p w14:paraId="4EBB9151" w14:textId="41BBBB5A" w:rsidR="00B06B1F" w:rsidRPr="00DE3A6F"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710" w:type="dxa"/>
            <w:gridSpan w:val="2"/>
            <w:vAlign w:val="bottom"/>
          </w:tcPr>
          <w:p w14:paraId="0CC2ADCA" w14:textId="163C1255" w:rsidR="00B06B1F" w:rsidRPr="00DE3A6F"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r>
      <w:tr w:rsidR="00B06B1F" w:rsidRPr="00DE3A6F" w14:paraId="4653E05F" w14:textId="77777777" w:rsidTr="00937657">
        <w:trPr>
          <w:trHeight w:val="85"/>
        </w:trPr>
        <w:tc>
          <w:tcPr>
            <w:tcW w:w="5940" w:type="dxa"/>
            <w:vAlign w:val="bottom"/>
          </w:tcPr>
          <w:p w14:paraId="4C0E6875" w14:textId="77777777" w:rsidR="00B06B1F" w:rsidRPr="00DE3A6F" w:rsidRDefault="00B06B1F"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800" w:type="dxa"/>
            <w:vAlign w:val="bottom"/>
          </w:tcPr>
          <w:p w14:paraId="5FCA368E" w14:textId="77777777" w:rsidR="00B06B1F" w:rsidRPr="00DE3A6F"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10" w:type="dxa"/>
            <w:gridSpan w:val="2"/>
            <w:vAlign w:val="bottom"/>
          </w:tcPr>
          <w:p w14:paraId="6B9BCE8F" w14:textId="77777777" w:rsidR="00B06B1F" w:rsidRPr="00DE3A6F"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6394359B" w14:textId="77777777" w:rsidTr="00937657">
        <w:trPr>
          <w:trHeight w:val="20"/>
        </w:trPr>
        <w:tc>
          <w:tcPr>
            <w:tcW w:w="5940" w:type="dxa"/>
            <w:vAlign w:val="bottom"/>
          </w:tcPr>
          <w:p w14:paraId="17E01446" w14:textId="47D96568"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Revenue</w:t>
            </w:r>
          </w:p>
        </w:tc>
        <w:tc>
          <w:tcPr>
            <w:tcW w:w="1800" w:type="dxa"/>
          </w:tcPr>
          <w:p w14:paraId="0A766F84" w14:textId="307C1B09"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25,528,171</w:t>
            </w:r>
          </w:p>
        </w:tc>
        <w:tc>
          <w:tcPr>
            <w:tcW w:w="1710" w:type="dxa"/>
            <w:gridSpan w:val="2"/>
          </w:tcPr>
          <w:p w14:paraId="7CA0C343" w14:textId="746BCDD2"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27,872,451</w:t>
            </w:r>
          </w:p>
        </w:tc>
      </w:tr>
      <w:tr w:rsidR="00F52942" w:rsidRPr="00DE3A6F" w14:paraId="0CE89248" w14:textId="77777777" w:rsidTr="00937657">
        <w:trPr>
          <w:trHeight w:val="20"/>
        </w:trPr>
        <w:tc>
          <w:tcPr>
            <w:tcW w:w="5940" w:type="dxa"/>
            <w:vAlign w:val="bottom"/>
          </w:tcPr>
          <w:p w14:paraId="7DB47322"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z w:val="18"/>
                <w:szCs w:val="18"/>
                <w:lang w:val="en-US"/>
              </w:rPr>
              <w:t>Other income</w:t>
            </w:r>
          </w:p>
        </w:tc>
        <w:tc>
          <w:tcPr>
            <w:tcW w:w="1800" w:type="dxa"/>
          </w:tcPr>
          <w:p w14:paraId="0EB1DCEF" w14:textId="4174EE7F" w:rsidR="00F52942" w:rsidRPr="00DE3A6F" w:rsidRDefault="00B746BB"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Pr>
                <w:rFonts w:ascii="Arial" w:hAnsi="Arial" w:cs="Arial"/>
                <w:sz w:val="18"/>
                <w:szCs w:val="18"/>
              </w:rPr>
              <w:t>55,329</w:t>
            </w:r>
          </w:p>
        </w:tc>
        <w:tc>
          <w:tcPr>
            <w:tcW w:w="1710" w:type="dxa"/>
            <w:gridSpan w:val="2"/>
          </w:tcPr>
          <w:p w14:paraId="587580C8" w14:textId="06BDD8F8"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117,004</w:t>
            </w:r>
          </w:p>
        </w:tc>
      </w:tr>
      <w:tr w:rsidR="00F52942" w:rsidRPr="00DE3A6F" w14:paraId="265282BB" w14:textId="77777777" w:rsidTr="00937657">
        <w:trPr>
          <w:trHeight w:val="20"/>
        </w:trPr>
        <w:tc>
          <w:tcPr>
            <w:tcW w:w="5940" w:type="dxa"/>
            <w:vAlign w:val="bottom"/>
          </w:tcPr>
          <w:p w14:paraId="5E4CC682" w14:textId="6FA03FE0"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Profit before income tax</w:t>
            </w:r>
          </w:p>
        </w:tc>
        <w:tc>
          <w:tcPr>
            <w:tcW w:w="1800" w:type="dxa"/>
          </w:tcPr>
          <w:p w14:paraId="426842FE" w14:textId="2FA59C09"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2,45</w:t>
            </w:r>
            <w:r w:rsidR="00B746BB">
              <w:rPr>
                <w:rFonts w:ascii="Arial" w:hAnsi="Arial" w:cs="Arial"/>
                <w:sz w:val="18"/>
                <w:szCs w:val="18"/>
              </w:rPr>
              <w:t>6,653</w:t>
            </w:r>
          </w:p>
        </w:tc>
        <w:tc>
          <w:tcPr>
            <w:tcW w:w="1710" w:type="dxa"/>
            <w:gridSpan w:val="2"/>
          </w:tcPr>
          <w:p w14:paraId="34DED4FA" w14:textId="7EA8B2CD"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2,729,633</w:t>
            </w:r>
          </w:p>
        </w:tc>
      </w:tr>
      <w:tr w:rsidR="00F52942" w:rsidRPr="00DE3A6F" w14:paraId="6DD185AE" w14:textId="77777777" w:rsidTr="00937657">
        <w:trPr>
          <w:trHeight w:val="20"/>
        </w:trPr>
        <w:tc>
          <w:tcPr>
            <w:tcW w:w="5940" w:type="dxa"/>
            <w:vAlign w:val="bottom"/>
          </w:tcPr>
          <w:p w14:paraId="2461774F" w14:textId="7DD14317"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Income tax</w:t>
            </w:r>
          </w:p>
        </w:tc>
        <w:tc>
          <w:tcPr>
            <w:tcW w:w="1800" w:type="dxa"/>
          </w:tcPr>
          <w:p w14:paraId="4A2AE5C5" w14:textId="2FE7E949"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w:t>
            </w:r>
            <w:r w:rsidR="00AE7590">
              <w:rPr>
                <w:rFonts w:ascii="Arial" w:hAnsi="Arial" w:cs="Arial"/>
                <w:sz w:val="18"/>
                <w:szCs w:val="18"/>
              </w:rPr>
              <w:t>6</w:t>
            </w:r>
            <w:r w:rsidRPr="00DE3A6F">
              <w:rPr>
                <w:rFonts w:ascii="Arial" w:hAnsi="Arial" w:cs="Arial"/>
                <w:sz w:val="18"/>
                <w:szCs w:val="18"/>
              </w:rPr>
              <w:t>6,776)</w:t>
            </w:r>
          </w:p>
        </w:tc>
        <w:tc>
          <w:tcPr>
            <w:tcW w:w="1710" w:type="dxa"/>
            <w:gridSpan w:val="2"/>
          </w:tcPr>
          <w:p w14:paraId="6ABD88C3" w14:textId="449228DF"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(139,401)</w:t>
            </w:r>
          </w:p>
        </w:tc>
      </w:tr>
      <w:tr w:rsidR="00F52942" w:rsidRPr="00DE3A6F" w14:paraId="258B4F89" w14:textId="77777777" w:rsidTr="00937657">
        <w:trPr>
          <w:trHeight w:val="20"/>
        </w:trPr>
        <w:tc>
          <w:tcPr>
            <w:tcW w:w="5940" w:type="dxa"/>
            <w:vAlign w:val="bottom"/>
          </w:tcPr>
          <w:p w14:paraId="2969C8BB"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5A468227"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10" w:type="dxa"/>
            <w:gridSpan w:val="2"/>
            <w:vAlign w:val="bottom"/>
          </w:tcPr>
          <w:p w14:paraId="5DFBF24D"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242627AB" w14:textId="77777777" w:rsidTr="00937657">
        <w:trPr>
          <w:trHeight w:val="20"/>
        </w:trPr>
        <w:tc>
          <w:tcPr>
            <w:tcW w:w="5940" w:type="dxa"/>
            <w:vAlign w:val="bottom"/>
          </w:tcPr>
          <w:p w14:paraId="7B003AD0" w14:textId="339855B7"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Post-tax profit from continuing operations</w:t>
            </w:r>
          </w:p>
        </w:tc>
        <w:tc>
          <w:tcPr>
            <w:tcW w:w="1800" w:type="dxa"/>
          </w:tcPr>
          <w:p w14:paraId="52DD36DF" w14:textId="3AFCBF32"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2,28</w:t>
            </w:r>
            <w:r w:rsidR="00B746BB">
              <w:rPr>
                <w:rFonts w:ascii="Arial" w:hAnsi="Arial" w:cs="Arial"/>
                <w:sz w:val="18"/>
                <w:szCs w:val="18"/>
              </w:rPr>
              <w:t>9,877</w:t>
            </w:r>
          </w:p>
        </w:tc>
        <w:tc>
          <w:tcPr>
            <w:tcW w:w="1710" w:type="dxa"/>
            <w:gridSpan w:val="2"/>
          </w:tcPr>
          <w:p w14:paraId="0B8EE5DA" w14:textId="6F4F3983"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2,590,232</w:t>
            </w:r>
          </w:p>
        </w:tc>
      </w:tr>
      <w:tr w:rsidR="00F52942" w:rsidRPr="00DE3A6F" w14:paraId="04333C03" w14:textId="77777777" w:rsidTr="00937657">
        <w:trPr>
          <w:trHeight w:val="20"/>
        </w:trPr>
        <w:tc>
          <w:tcPr>
            <w:tcW w:w="5940" w:type="dxa"/>
            <w:vAlign w:val="bottom"/>
          </w:tcPr>
          <w:p w14:paraId="4AC35430" w14:textId="7E7BDB23"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cs/>
                <w:lang w:val="en-US"/>
              </w:rPr>
            </w:pPr>
            <w:r w:rsidRPr="00DE3A6F">
              <w:rPr>
                <w:rFonts w:ascii="Arial" w:hAnsi="Arial" w:cs="Arial"/>
                <w:sz w:val="18"/>
                <w:szCs w:val="18"/>
                <w:lang w:val="en-US"/>
              </w:rPr>
              <w:t xml:space="preserve">Other comprehensive </w:t>
            </w:r>
            <w:r w:rsidR="0083104C">
              <w:rPr>
                <w:rFonts w:ascii="Arial" w:hAnsi="Arial" w:cs="Browallia New"/>
                <w:sz w:val="18"/>
                <w:szCs w:val="22"/>
              </w:rPr>
              <w:t>income (</w:t>
            </w:r>
            <w:r w:rsidRPr="00DE3A6F">
              <w:rPr>
                <w:rFonts w:ascii="Arial" w:hAnsi="Arial" w:cs="Arial"/>
                <w:sz w:val="18"/>
                <w:szCs w:val="18"/>
                <w:lang w:val="en-US"/>
              </w:rPr>
              <w:t>expense</w:t>
            </w:r>
            <w:r w:rsidR="0083104C">
              <w:rPr>
                <w:rFonts w:ascii="Arial" w:hAnsi="Arial" w:cs="Arial"/>
                <w:sz w:val="18"/>
                <w:szCs w:val="18"/>
                <w:lang w:val="en-US"/>
              </w:rPr>
              <w:t>)</w:t>
            </w:r>
          </w:p>
        </w:tc>
        <w:tc>
          <w:tcPr>
            <w:tcW w:w="1800" w:type="dxa"/>
          </w:tcPr>
          <w:p w14:paraId="42818DC7" w14:textId="53ED60F2"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1,143</w:t>
            </w:r>
          </w:p>
        </w:tc>
        <w:tc>
          <w:tcPr>
            <w:tcW w:w="1710" w:type="dxa"/>
            <w:gridSpan w:val="2"/>
          </w:tcPr>
          <w:p w14:paraId="7F28EB0C" w14:textId="3479FAD8" w:rsidR="00F52942" w:rsidRPr="00DE3A6F" w:rsidRDefault="00F52942" w:rsidP="00F5294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(76,625)</w:t>
            </w:r>
          </w:p>
        </w:tc>
      </w:tr>
      <w:tr w:rsidR="00F52942" w:rsidRPr="00DE3A6F" w14:paraId="0FC6717D" w14:textId="77777777" w:rsidTr="00937657">
        <w:trPr>
          <w:trHeight w:val="20"/>
        </w:trPr>
        <w:tc>
          <w:tcPr>
            <w:tcW w:w="5940" w:type="dxa"/>
            <w:vAlign w:val="bottom"/>
          </w:tcPr>
          <w:p w14:paraId="3D5FCCCB"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1F405AEB"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10" w:type="dxa"/>
            <w:gridSpan w:val="2"/>
            <w:vAlign w:val="bottom"/>
          </w:tcPr>
          <w:p w14:paraId="02ECB4AE"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1BB878F7" w14:textId="77777777" w:rsidTr="00937657">
        <w:trPr>
          <w:trHeight w:val="20"/>
        </w:trPr>
        <w:tc>
          <w:tcPr>
            <w:tcW w:w="5940" w:type="dxa"/>
            <w:vAlign w:val="bottom"/>
          </w:tcPr>
          <w:p w14:paraId="6B9959C6" w14:textId="43494B2D"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Total comprehensive income</w:t>
            </w:r>
          </w:p>
        </w:tc>
        <w:tc>
          <w:tcPr>
            <w:tcW w:w="1800" w:type="dxa"/>
          </w:tcPr>
          <w:p w14:paraId="7515F48B" w14:textId="15512852" w:rsidR="00F52942" w:rsidRPr="00DE3A6F" w:rsidRDefault="00F52942" w:rsidP="00F5294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2,2</w:t>
            </w:r>
            <w:r w:rsidR="00B746BB">
              <w:rPr>
                <w:rFonts w:ascii="Arial" w:hAnsi="Arial" w:cs="Arial"/>
                <w:sz w:val="18"/>
                <w:szCs w:val="18"/>
              </w:rPr>
              <w:t>91,020</w:t>
            </w:r>
          </w:p>
        </w:tc>
        <w:tc>
          <w:tcPr>
            <w:tcW w:w="1710" w:type="dxa"/>
            <w:gridSpan w:val="2"/>
          </w:tcPr>
          <w:p w14:paraId="66535CD3" w14:textId="78B4644A" w:rsidR="00F52942" w:rsidRPr="00DE3A6F" w:rsidRDefault="00F52942" w:rsidP="00F52942">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2,513,607</w:t>
            </w:r>
          </w:p>
        </w:tc>
      </w:tr>
      <w:tr w:rsidR="00F52942" w:rsidRPr="00DE3A6F" w14:paraId="73C0484E" w14:textId="77777777" w:rsidTr="00937657">
        <w:trPr>
          <w:trHeight w:val="20"/>
        </w:trPr>
        <w:tc>
          <w:tcPr>
            <w:tcW w:w="5940" w:type="dxa"/>
            <w:vAlign w:val="bottom"/>
          </w:tcPr>
          <w:p w14:paraId="32C211B2" w14:textId="77777777" w:rsidR="00F52942" w:rsidRPr="00DE3A6F" w:rsidRDefault="00F52942" w:rsidP="00F52942">
            <w:pPr>
              <w:tabs>
                <w:tab w:val="left" w:pos="1134"/>
                <w:tab w:val="left" w:pos="1276"/>
                <w:tab w:val="center" w:pos="1519"/>
                <w:tab w:val="center" w:pos="3402"/>
                <w:tab w:val="center" w:pos="4536"/>
                <w:tab w:val="center" w:pos="5670"/>
                <w:tab w:val="right" w:pos="7655"/>
              </w:tabs>
              <w:ind w:left="-122"/>
              <w:rPr>
                <w:rFonts w:ascii="Arial" w:hAnsi="Arial" w:cs="Arial"/>
                <w:sz w:val="18"/>
                <w:szCs w:val="18"/>
                <w:lang w:val="en-US"/>
              </w:rPr>
            </w:pPr>
          </w:p>
        </w:tc>
        <w:tc>
          <w:tcPr>
            <w:tcW w:w="1800" w:type="dxa"/>
            <w:vAlign w:val="bottom"/>
          </w:tcPr>
          <w:p w14:paraId="5A2DA2F1" w14:textId="77777777"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710" w:type="dxa"/>
            <w:gridSpan w:val="2"/>
            <w:vAlign w:val="bottom"/>
          </w:tcPr>
          <w:p w14:paraId="23D0EA1E"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52942" w:rsidRPr="00DE3A6F" w14:paraId="455286CB" w14:textId="77777777" w:rsidTr="00937657">
        <w:trPr>
          <w:trHeight w:val="20"/>
        </w:trPr>
        <w:tc>
          <w:tcPr>
            <w:tcW w:w="5940" w:type="dxa"/>
            <w:vAlign w:val="bottom"/>
          </w:tcPr>
          <w:p w14:paraId="3ED1BF9E" w14:textId="2FF980BD"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pacing w:val="-6"/>
                <w:sz w:val="18"/>
                <w:szCs w:val="18"/>
                <w:lang w:val="en-US"/>
              </w:rPr>
            </w:pPr>
            <w:r w:rsidRPr="00DE3A6F">
              <w:rPr>
                <w:rFonts w:ascii="Arial" w:hAnsi="Arial" w:cs="Arial"/>
                <w:spacing w:val="-6"/>
                <w:sz w:val="18"/>
                <w:szCs w:val="18"/>
                <w:lang w:val="en-US"/>
              </w:rPr>
              <w:t>Profit attributable to non-controlling interests</w:t>
            </w:r>
          </w:p>
        </w:tc>
        <w:tc>
          <w:tcPr>
            <w:tcW w:w="1800" w:type="dxa"/>
          </w:tcPr>
          <w:p w14:paraId="0FB0DD34" w14:textId="037FE6A1" w:rsidR="00F52942" w:rsidRPr="00DE3A6F" w:rsidRDefault="00636424"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36424">
              <w:rPr>
                <w:rFonts w:ascii="Arial" w:hAnsi="Arial" w:cs="Arial"/>
                <w:sz w:val="18"/>
                <w:szCs w:val="18"/>
              </w:rPr>
              <w:t>676,486</w:t>
            </w:r>
          </w:p>
        </w:tc>
        <w:tc>
          <w:tcPr>
            <w:tcW w:w="1710" w:type="dxa"/>
            <w:gridSpan w:val="2"/>
          </w:tcPr>
          <w:p w14:paraId="0F22CE57" w14:textId="1557E0AD"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1,089,010</w:t>
            </w:r>
          </w:p>
        </w:tc>
      </w:tr>
      <w:tr w:rsidR="00F52942" w:rsidRPr="00DE3A6F" w14:paraId="275E69F2" w14:textId="77777777" w:rsidTr="00937657">
        <w:trPr>
          <w:trHeight w:val="20"/>
        </w:trPr>
        <w:tc>
          <w:tcPr>
            <w:tcW w:w="5940" w:type="dxa"/>
            <w:vAlign w:val="bottom"/>
          </w:tcPr>
          <w:p w14:paraId="11C55531" w14:textId="77777777" w:rsidR="00F52942" w:rsidRPr="00DE3A6F" w:rsidRDefault="00F52942" w:rsidP="00F52942">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z w:val="18"/>
                <w:szCs w:val="18"/>
                <w:lang w:val="en-US"/>
              </w:rPr>
              <w:t>Dividends paid to non-controlling interests</w:t>
            </w:r>
          </w:p>
        </w:tc>
        <w:tc>
          <w:tcPr>
            <w:tcW w:w="1800" w:type="dxa"/>
          </w:tcPr>
          <w:p w14:paraId="5A62065A" w14:textId="6B719A8B"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595,849</w:t>
            </w:r>
          </w:p>
        </w:tc>
        <w:tc>
          <w:tcPr>
            <w:tcW w:w="1710" w:type="dxa"/>
            <w:gridSpan w:val="2"/>
          </w:tcPr>
          <w:p w14:paraId="2BD86D92" w14:textId="7814CCBE" w:rsidR="00F52942" w:rsidRPr="00DE3A6F" w:rsidRDefault="00F52942" w:rsidP="00F52942">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676,313</w:t>
            </w:r>
          </w:p>
        </w:tc>
      </w:tr>
    </w:tbl>
    <w:p w14:paraId="25F3011A" w14:textId="679C8F84" w:rsidR="00615A99" w:rsidRPr="00DE3A6F" w:rsidRDefault="00615A99">
      <w:pPr>
        <w:rPr>
          <w:rFonts w:ascii="Arial" w:hAnsi="Arial" w:cs="Arial"/>
          <w:sz w:val="18"/>
          <w:szCs w:val="18"/>
          <w:cs/>
        </w:rPr>
      </w:pPr>
      <w:r w:rsidRPr="00DE3A6F">
        <w:rPr>
          <w:rFonts w:ascii="Arial" w:hAnsi="Arial" w:cs="Arial"/>
          <w:sz w:val="18"/>
          <w:szCs w:val="18"/>
        </w:rPr>
        <w:br w:type="page"/>
      </w:r>
    </w:p>
    <w:p w14:paraId="4D73E058" w14:textId="77777777" w:rsidR="00615A99" w:rsidRPr="00DE3A6F" w:rsidRDefault="00615A99" w:rsidP="007B59C6">
      <w:pPr>
        <w:tabs>
          <w:tab w:val="left" w:pos="540"/>
        </w:tabs>
        <w:contextualSpacing/>
        <w:rPr>
          <w:rFonts w:ascii="Arial" w:hAnsi="Arial" w:cs="Arial"/>
          <w:caps/>
          <w:sz w:val="18"/>
          <w:szCs w:val="18"/>
        </w:rPr>
      </w:pPr>
    </w:p>
    <w:p w14:paraId="6CD69FEC" w14:textId="77777777" w:rsidR="005930CA" w:rsidRPr="00DE3A6F" w:rsidRDefault="005930CA" w:rsidP="007B59C6">
      <w:pPr>
        <w:tabs>
          <w:tab w:val="left" w:pos="540"/>
        </w:tabs>
        <w:contextualSpacing/>
        <w:rPr>
          <w:rFonts w:ascii="Arial" w:hAnsi="Arial" w:cs="Arial"/>
          <w:caps/>
          <w:sz w:val="18"/>
          <w:szCs w:val="18"/>
        </w:rPr>
      </w:pPr>
    </w:p>
    <w:p w14:paraId="1A486E5F" w14:textId="62ACED76" w:rsidR="00711EE3" w:rsidRPr="00DE3A6F" w:rsidRDefault="00711EE3" w:rsidP="00E9206B">
      <w:pPr>
        <w:jc w:val="both"/>
        <w:rPr>
          <w:rFonts w:ascii="Arial" w:hAnsi="Arial" w:cs="Arial"/>
          <w:sz w:val="18"/>
          <w:szCs w:val="18"/>
        </w:rPr>
      </w:pPr>
      <w:bookmarkStart w:id="10" w:name="OLE_LINK14"/>
      <w:r w:rsidRPr="00DE3A6F">
        <w:rPr>
          <w:rFonts w:ascii="Arial" w:hAnsi="Arial" w:cs="Arial"/>
          <w:sz w:val="18"/>
          <w:szCs w:val="18"/>
        </w:rPr>
        <w:t>Summarised statement of cash flow</w:t>
      </w:r>
      <w:r w:rsidR="00C22B96" w:rsidRPr="00DE3A6F">
        <w:rPr>
          <w:rFonts w:ascii="Arial" w:hAnsi="Arial" w:cs="Arial"/>
          <w:sz w:val="18"/>
          <w:szCs w:val="18"/>
        </w:rPr>
        <w:t>s</w:t>
      </w:r>
      <w:r w:rsidR="00745FCA" w:rsidRPr="00DE3A6F">
        <w:rPr>
          <w:rFonts w:ascii="Arial" w:hAnsi="Arial" w:cs="Arial"/>
          <w:sz w:val="18"/>
          <w:szCs w:val="18"/>
        </w:rPr>
        <w:t xml:space="preserve"> for the year ended 31 December:</w:t>
      </w:r>
    </w:p>
    <w:p w14:paraId="67BEE31A" w14:textId="77777777" w:rsidR="00711EE3" w:rsidRPr="00DE3A6F" w:rsidRDefault="00711EE3" w:rsidP="00E9206B">
      <w:pPr>
        <w:jc w:val="both"/>
        <w:rPr>
          <w:rFonts w:ascii="Arial" w:hAnsi="Arial" w:cs="Arial"/>
          <w:sz w:val="18"/>
          <w:szCs w:val="18"/>
        </w:rPr>
      </w:pPr>
    </w:p>
    <w:tbl>
      <w:tblPr>
        <w:tblW w:w="9423" w:type="dxa"/>
        <w:tblInd w:w="27" w:type="dxa"/>
        <w:tblLayout w:type="fixed"/>
        <w:tblLook w:val="0000" w:firstRow="0" w:lastRow="0" w:firstColumn="0" w:lastColumn="0" w:noHBand="0" w:noVBand="0"/>
      </w:tblPr>
      <w:tblGrid>
        <w:gridCol w:w="5895"/>
        <w:gridCol w:w="1800"/>
        <w:gridCol w:w="1719"/>
        <w:gridCol w:w="9"/>
      </w:tblGrid>
      <w:tr w:rsidR="006C4D30" w:rsidRPr="00DE3A6F" w14:paraId="166CDB1F" w14:textId="77777777" w:rsidTr="00E9206B">
        <w:trPr>
          <w:gridAfter w:val="1"/>
          <w:wAfter w:w="9" w:type="dxa"/>
          <w:trHeight w:val="20"/>
        </w:trPr>
        <w:tc>
          <w:tcPr>
            <w:tcW w:w="5895" w:type="dxa"/>
          </w:tcPr>
          <w:p w14:paraId="2944523A" w14:textId="77777777" w:rsidR="00BA4855" w:rsidRPr="00DE3A6F" w:rsidRDefault="00BA4855"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3519" w:type="dxa"/>
            <w:gridSpan w:val="2"/>
          </w:tcPr>
          <w:p w14:paraId="3D1345A0" w14:textId="77777777" w:rsidR="00BA4855" w:rsidRPr="00DE3A6F" w:rsidRDefault="00BA4855"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Amata B.Grimm Power Limited</w:t>
            </w:r>
          </w:p>
          <w:p w14:paraId="2762DAB3" w14:textId="2CCB36ED" w:rsidR="00BA4855" w:rsidRPr="00DE3A6F" w:rsidRDefault="00BA4855"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2"/>
                <w:sz w:val="18"/>
                <w:szCs w:val="18"/>
                <w:lang w:val="en-US"/>
              </w:rPr>
            </w:pPr>
            <w:r w:rsidRPr="00DE3A6F">
              <w:rPr>
                <w:rFonts w:ascii="Arial" w:hAnsi="Arial" w:cs="Arial"/>
                <w:b/>
                <w:bCs/>
                <w:spacing w:val="-2"/>
                <w:sz w:val="18"/>
                <w:szCs w:val="18"/>
                <w:lang w:val="en-US"/>
              </w:rPr>
              <w:t>(</w:t>
            </w:r>
            <w:r w:rsidR="00CE550E" w:rsidRPr="00DE3A6F">
              <w:rPr>
                <w:rFonts w:ascii="Arial" w:hAnsi="Arial" w:cs="Arial"/>
                <w:b/>
                <w:bCs/>
                <w:spacing w:val="-2"/>
                <w:sz w:val="18"/>
                <w:szCs w:val="18"/>
                <w:lang w:val="en-US"/>
              </w:rPr>
              <w:t>c</w:t>
            </w:r>
            <w:r w:rsidRPr="00DE3A6F">
              <w:rPr>
                <w:rFonts w:ascii="Arial" w:hAnsi="Arial" w:cs="Arial"/>
                <w:b/>
                <w:bCs/>
                <w:spacing w:val="-2"/>
                <w:sz w:val="18"/>
                <w:szCs w:val="18"/>
                <w:lang w:val="en-US"/>
              </w:rPr>
              <w:t>onsolidated financial statements)</w:t>
            </w:r>
          </w:p>
        </w:tc>
      </w:tr>
      <w:tr w:rsidR="00B06B1F" w:rsidRPr="00DE3A6F" w14:paraId="3FEF2EC8" w14:textId="77777777" w:rsidTr="00E9206B">
        <w:trPr>
          <w:trHeight w:val="20"/>
        </w:trPr>
        <w:tc>
          <w:tcPr>
            <w:tcW w:w="5895" w:type="dxa"/>
          </w:tcPr>
          <w:p w14:paraId="2AF30DB5" w14:textId="77777777" w:rsidR="00B06B1F" w:rsidRPr="00DE3A6F" w:rsidRDefault="00B06B1F"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800" w:type="dxa"/>
            <w:vAlign w:val="bottom"/>
          </w:tcPr>
          <w:p w14:paraId="49619D3D" w14:textId="5C3D8954" w:rsidR="00B06B1F" w:rsidRPr="00DE3A6F" w:rsidRDefault="00587041"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tc>
        <w:tc>
          <w:tcPr>
            <w:tcW w:w="1728" w:type="dxa"/>
            <w:gridSpan w:val="2"/>
            <w:vAlign w:val="bottom"/>
          </w:tcPr>
          <w:p w14:paraId="40DA07C0" w14:textId="7F5DA7E6" w:rsidR="00B06B1F" w:rsidRPr="00DE3A6F" w:rsidRDefault="00587041" w:rsidP="00B06B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tc>
      </w:tr>
      <w:tr w:rsidR="00B06B1F" w:rsidRPr="00DE3A6F" w14:paraId="212CDF84" w14:textId="77777777" w:rsidTr="00E9206B">
        <w:trPr>
          <w:trHeight w:val="20"/>
        </w:trPr>
        <w:tc>
          <w:tcPr>
            <w:tcW w:w="5895" w:type="dxa"/>
          </w:tcPr>
          <w:p w14:paraId="78D1A433" w14:textId="77777777" w:rsidR="00B06B1F" w:rsidRPr="00DE3A6F" w:rsidRDefault="00B06B1F"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800" w:type="dxa"/>
            <w:vAlign w:val="bottom"/>
          </w:tcPr>
          <w:p w14:paraId="1D953177" w14:textId="6C4C311C" w:rsidR="00B06B1F" w:rsidRPr="00DE3A6F"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728" w:type="dxa"/>
            <w:gridSpan w:val="2"/>
            <w:vAlign w:val="bottom"/>
          </w:tcPr>
          <w:p w14:paraId="7F975C4C" w14:textId="530B2B8A" w:rsidR="00B06B1F" w:rsidRPr="00DE3A6F" w:rsidRDefault="00B06B1F" w:rsidP="00B06B1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r>
      <w:tr w:rsidR="00B06B1F" w:rsidRPr="00DE3A6F" w14:paraId="411DDEAB" w14:textId="77777777" w:rsidTr="00E9206B">
        <w:trPr>
          <w:trHeight w:val="20"/>
        </w:trPr>
        <w:tc>
          <w:tcPr>
            <w:tcW w:w="5895" w:type="dxa"/>
          </w:tcPr>
          <w:p w14:paraId="5187A1CB" w14:textId="77777777" w:rsidR="00B06B1F" w:rsidRPr="00DE3A6F" w:rsidRDefault="00B06B1F" w:rsidP="00E9206B">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p>
        </w:tc>
        <w:tc>
          <w:tcPr>
            <w:tcW w:w="1800" w:type="dxa"/>
          </w:tcPr>
          <w:p w14:paraId="5B56D697" w14:textId="77777777" w:rsidR="00B06B1F" w:rsidRPr="00DE3A6F"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gridSpan w:val="2"/>
          </w:tcPr>
          <w:p w14:paraId="2D7343A3" w14:textId="77777777" w:rsidR="00B06B1F" w:rsidRPr="00DE3A6F" w:rsidRDefault="00B06B1F" w:rsidP="00B06B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4B8A" w:rsidRPr="00DE3A6F" w14:paraId="767551BE" w14:textId="77777777" w:rsidTr="00E9206B">
        <w:trPr>
          <w:trHeight w:val="20"/>
        </w:trPr>
        <w:tc>
          <w:tcPr>
            <w:tcW w:w="5895" w:type="dxa"/>
            <w:vAlign w:val="bottom"/>
          </w:tcPr>
          <w:p w14:paraId="6434AADA" w14:textId="1B6AF3DA"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rPr>
            </w:pPr>
            <w:r w:rsidRPr="00DE3A6F">
              <w:rPr>
                <w:rFonts w:ascii="Arial" w:hAnsi="Arial" w:cs="Arial"/>
                <w:sz w:val="18"/>
                <w:szCs w:val="18"/>
                <w:lang w:val="en-US"/>
              </w:rPr>
              <w:t>Cash generated from operations</w:t>
            </w:r>
          </w:p>
        </w:tc>
        <w:tc>
          <w:tcPr>
            <w:tcW w:w="1800" w:type="dxa"/>
          </w:tcPr>
          <w:p w14:paraId="538B5100" w14:textId="0F1E3ACD"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6,765,857</w:t>
            </w:r>
          </w:p>
        </w:tc>
        <w:tc>
          <w:tcPr>
            <w:tcW w:w="1728" w:type="dxa"/>
            <w:gridSpan w:val="2"/>
          </w:tcPr>
          <w:p w14:paraId="22AF44BE" w14:textId="3274AB65" w:rsidR="00484B8A" w:rsidRPr="00DE3A6F" w:rsidRDefault="00484B8A" w:rsidP="00484B8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6,035,702</w:t>
            </w:r>
          </w:p>
        </w:tc>
      </w:tr>
      <w:tr w:rsidR="00484B8A" w:rsidRPr="00DE3A6F" w14:paraId="57FC8C65" w14:textId="77777777" w:rsidTr="00E9206B">
        <w:trPr>
          <w:trHeight w:val="20"/>
        </w:trPr>
        <w:tc>
          <w:tcPr>
            <w:tcW w:w="5895" w:type="dxa"/>
            <w:vAlign w:val="bottom"/>
          </w:tcPr>
          <w:p w14:paraId="1E202A72" w14:textId="0EA2D6A9"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Interest paid</w:t>
            </w:r>
          </w:p>
        </w:tc>
        <w:tc>
          <w:tcPr>
            <w:tcW w:w="1800" w:type="dxa"/>
          </w:tcPr>
          <w:p w14:paraId="53090EB6" w14:textId="15C286F1"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(1,587,713)</w:t>
            </w:r>
          </w:p>
        </w:tc>
        <w:tc>
          <w:tcPr>
            <w:tcW w:w="1728" w:type="dxa"/>
            <w:gridSpan w:val="2"/>
          </w:tcPr>
          <w:p w14:paraId="1D8637E8" w14:textId="6CD2AD03" w:rsidR="00484B8A" w:rsidRPr="00DE3A6F" w:rsidRDefault="00484B8A" w:rsidP="00484B8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(1,834,375)</w:t>
            </w:r>
          </w:p>
        </w:tc>
      </w:tr>
      <w:tr w:rsidR="00484B8A" w:rsidRPr="00DE3A6F" w14:paraId="16602424" w14:textId="77777777" w:rsidTr="00E9206B">
        <w:trPr>
          <w:trHeight w:val="20"/>
        </w:trPr>
        <w:tc>
          <w:tcPr>
            <w:tcW w:w="5895" w:type="dxa"/>
            <w:vAlign w:val="bottom"/>
          </w:tcPr>
          <w:p w14:paraId="6DFE1860" w14:textId="015726B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Income tax paid</w:t>
            </w:r>
          </w:p>
        </w:tc>
        <w:tc>
          <w:tcPr>
            <w:tcW w:w="1800" w:type="dxa"/>
          </w:tcPr>
          <w:p w14:paraId="47FA1A1A" w14:textId="62BF956E" w:rsidR="00484B8A" w:rsidRPr="00DE3A6F" w:rsidRDefault="00484B8A" w:rsidP="00484B8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(194,225)</w:t>
            </w:r>
          </w:p>
        </w:tc>
        <w:tc>
          <w:tcPr>
            <w:tcW w:w="1728" w:type="dxa"/>
            <w:gridSpan w:val="2"/>
          </w:tcPr>
          <w:p w14:paraId="60C841C4" w14:textId="7A300202" w:rsidR="00484B8A" w:rsidRPr="00DE3A6F" w:rsidRDefault="00484B8A" w:rsidP="00484B8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(176,730)</w:t>
            </w:r>
          </w:p>
        </w:tc>
      </w:tr>
      <w:tr w:rsidR="00484B8A" w:rsidRPr="00DE3A6F" w14:paraId="3AE8428C" w14:textId="77777777" w:rsidTr="00E9206B">
        <w:trPr>
          <w:trHeight w:val="20"/>
        </w:trPr>
        <w:tc>
          <w:tcPr>
            <w:tcW w:w="5895" w:type="dxa"/>
            <w:vAlign w:val="bottom"/>
          </w:tcPr>
          <w:p w14:paraId="5E80ED8B"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1325D400"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gridSpan w:val="2"/>
            <w:vAlign w:val="bottom"/>
          </w:tcPr>
          <w:p w14:paraId="2D42CA0F"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4B8A" w:rsidRPr="00DE3A6F" w14:paraId="11CEC2EA" w14:textId="77777777" w:rsidTr="00E9206B">
        <w:trPr>
          <w:trHeight w:val="20"/>
        </w:trPr>
        <w:tc>
          <w:tcPr>
            <w:tcW w:w="5895" w:type="dxa"/>
            <w:vAlign w:val="bottom"/>
          </w:tcPr>
          <w:p w14:paraId="5C47E828" w14:textId="5B0B53B9"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Net cash generated from operating activities</w:t>
            </w:r>
          </w:p>
        </w:tc>
        <w:tc>
          <w:tcPr>
            <w:tcW w:w="1800" w:type="dxa"/>
          </w:tcPr>
          <w:p w14:paraId="4DA23CFE" w14:textId="6FC77B4C"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4,983,919</w:t>
            </w:r>
          </w:p>
        </w:tc>
        <w:tc>
          <w:tcPr>
            <w:tcW w:w="1728" w:type="dxa"/>
            <w:gridSpan w:val="2"/>
          </w:tcPr>
          <w:p w14:paraId="640ABCC7" w14:textId="4924F6DD" w:rsidR="00484B8A" w:rsidRPr="00DE3A6F" w:rsidRDefault="00484B8A" w:rsidP="00484B8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cs/>
              </w:rPr>
              <w:t>4</w:t>
            </w:r>
            <w:r w:rsidRPr="00DE3A6F">
              <w:rPr>
                <w:rFonts w:ascii="Arial" w:hAnsi="Arial" w:cs="Arial"/>
                <w:sz w:val="18"/>
                <w:szCs w:val="18"/>
              </w:rPr>
              <w:t>,</w:t>
            </w:r>
            <w:r w:rsidRPr="00DE3A6F">
              <w:rPr>
                <w:rFonts w:ascii="Arial" w:hAnsi="Arial" w:cs="Arial"/>
                <w:sz w:val="18"/>
                <w:szCs w:val="18"/>
                <w:cs/>
              </w:rPr>
              <w:t>02</w:t>
            </w:r>
            <w:r w:rsidRPr="00DE3A6F">
              <w:rPr>
                <w:rFonts w:ascii="Arial" w:hAnsi="Arial" w:cs="Arial"/>
                <w:sz w:val="18"/>
                <w:szCs w:val="18"/>
              </w:rPr>
              <w:t>4,597</w:t>
            </w:r>
          </w:p>
        </w:tc>
      </w:tr>
      <w:tr w:rsidR="00484B8A" w:rsidRPr="00DE3A6F" w14:paraId="2D17E8B7" w14:textId="77777777" w:rsidTr="00C15AD5">
        <w:trPr>
          <w:trHeight w:val="20"/>
        </w:trPr>
        <w:tc>
          <w:tcPr>
            <w:tcW w:w="5895" w:type="dxa"/>
            <w:vAlign w:val="bottom"/>
          </w:tcPr>
          <w:p w14:paraId="0C93920F"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14570A1E"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728" w:type="dxa"/>
            <w:gridSpan w:val="2"/>
          </w:tcPr>
          <w:p w14:paraId="6A2BCB02"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324"/>
              <w:rPr>
                <w:rFonts w:ascii="Arial" w:hAnsi="Arial" w:cs="Arial"/>
                <w:sz w:val="18"/>
                <w:szCs w:val="18"/>
                <w:lang w:val="en-US"/>
              </w:rPr>
            </w:pPr>
          </w:p>
        </w:tc>
      </w:tr>
      <w:tr w:rsidR="00484B8A" w:rsidRPr="00DE3A6F" w14:paraId="629080ED" w14:textId="77777777" w:rsidTr="00E9206B">
        <w:trPr>
          <w:trHeight w:val="20"/>
        </w:trPr>
        <w:tc>
          <w:tcPr>
            <w:tcW w:w="5895" w:type="dxa"/>
            <w:vAlign w:val="bottom"/>
          </w:tcPr>
          <w:p w14:paraId="54C144AF" w14:textId="37AFBE71"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Net cash generated from (used in) investing activities</w:t>
            </w:r>
          </w:p>
        </w:tc>
        <w:tc>
          <w:tcPr>
            <w:tcW w:w="1800" w:type="dxa"/>
          </w:tcPr>
          <w:p w14:paraId="1574D940" w14:textId="52D203AD"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(2,190,277)</w:t>
            </w:r>
          </w:p>
        </w:tc>
        <w:tc>
          <w:tcPr>
            <w:tcW w:w="1728" w:type="dxa"/>
            <w:gridSpan w:val="2"/>
          </w:tcPr>
          <w:p w14:paraId="3EBF2067" w14:textId="0F1DFC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DE3A6F">
              <w:rPr>
                <w:rFonts w:ascii="Arial" w:hAnsi="Arial" w:cs="Arial"/>
                <w:sz w:val="18"/>
                <w:szCs w:val="18"/>
              </w:rPr>
              <w:t>358,508</w:t>
            </w:r>
          </w:p>
        </w:tc>
      </w:tr>
      <w:tr w:rsidR="00484B8A" w:rsidRPr="00DE3A6F" w14:paraId="10FEE465" w14:textId="77777777" w:rsidTr="00E9206B">
        <w:trPr>
          <w:trHeight w:val="20"/>
        </w:trPr>
        <w:tc>
          <w:tcPr>
            <w:tcW w:w="5895" w:type="dxa"/>
            <w:vAlign w:val="bottom"/>
          </w:tcPr>
          <w:p w14:paraId="6FECFB1D"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716A680A"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gridSpan w:val="2"/>
            <w:vAlign w:val="bottom"/>
          </w:tcPr>
          <w:p w14:paraId="1A26460A"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4B8A" w:rsidRPr="00DE3A6F" w14:paraId="5A724281" w14:textId="77777777" w:rsidTr="00C15AD5">
        <w:trPr>
          <w:trHeight w:val="20"/>
        </w:trPr>
        <w:tc>
          <w:tcPr>
            <w:tcW w:w="5895" w:type="dxa"/>
            <w:vAlign w:val="bottom"/>
          </w:tcPr>
          <w:p w14:paraId="3D97B317" w14:textId="78710DEA"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sidRPr="00DE3A6F">
              <w:rPr>
                <w:rFonts w:ascii="Arial" w:hAnsi="Arial" w:cs="Arial"/>
                <w:sz w:val="18"/>
                <w:szCs w:val="18"/>
                <w:lang w:val="en-US"/>
              </w:rPr>
              <w:t>Net cash used in financing activities</w:t>
            </w:r>
          </w:p>
        </w:tc>
        <w:tc>
          <w:tcPr>
            <w:tcW w:w="1800" w:type="dxa"/>
          </w:tcPr>
          <w:p w14:paraId="7FBE49FA" w14:textId="5DE3E16E" w:rsidR="00484B8A" w:rsidRPr="00DE3A6F" w:rsidRDefault="00484B8A" w:rsidP="00484B8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(2,344,095)</w:t>
            </w:r>
          </w:p>
        </w:tc>
        <w:tc>
          <w:tcPr>
            <w:tcW w:w="1728" w:type="dxa"/>
            <w:gridSpan w:val="2"/>
            <w:vAlign w:val="bottom"/>
          </w:tcPr>
          <w:p w14:paraId="4228E6BE" w14:textId="02C41868" w:rsidR="00484B8A" w:rsidRPr="00DE3A6F" w:rsidRDefault="00484B8A" w:rsidP="00484B8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(2,676,153)</w:t>
            </w:r>
          </w:p>
        </w:tc>
      </w:tr>
      <w:tr w:rsidR="00484B8A" w:rsidRPr="00DE3A6F" w14:paraId="54A72AC4" w14:textId="77777777" w:rsidTr="00E9206B">
        <w:trPr>
          <w:trHeight w:val="20"/>
        </w:trPr>
        <w:tc>
          <w:tcPr>
            <w:tcW w:w="5895" w:type="dxa"/>
            <w:vAlign w:val="bottom"/>
          </w:tcPr>
          <w:p w14:paraId="71DBA5F5"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127AA3DD"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gridSpan w:val="2"/>
            <w:vAlign w:val="bottom"/>
          </w:tcPr>
          <w:p w14:paraId="05ED1281"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4B8A" w:rsidRPr="00DE3A6F" w14:paraId="798149A2" w14:textId="77777777" w:rsidTr="00E9206B">
        <w:trPr>
          <w:trHeight w:val="20"/>
        </w:trPr>
        <w:tc>
          <w:tcPr>
            <w:tcW w:w="5895" w:type="dxa"/>
            <w:vAlign w:val="bottom"/>
          </w:tcPr>
          <w:p w14:paraId="4BED751F" w14:textId="3EF6D240"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b/>
                <w:bCs/>
                <w:sz w:val="18"/>
                <w:szCs w:val="18"/>
                <w:lang w:val="en-US"/>
              </w:rPr>
            </w:pPr>
            <w:r w:rsidRPr="00DE3A6F">
              <w:rPr>
                <w:rFonts w:ascii="Arial" w:hAnsi="Arial" w:cs="Arial"/>
                <w:b/>
                <w:bCs/>
                <w:sz w:val="18"/>
                <w:szCs w:val="18"/>
                <w:lang w:val="en-US"/>
              </w:rPr>
              <w:t>Net increase</w:t>
            </w:r>
            <w:r w:rsidR="00570494">
              <w:rPr>
                <w:rFonts w:ascii="Arial" w:hAnsi="Arial" w:cs="Arial"/>
                <w:b/>
                <w:bCs/>
                <w:sz w:val="18"/>
                <w:szCs w:val="18"/>
                <w:lang w:val="en-US"/>
              </w:rPr>
              <w:t xml:space="preserve"> </w:t>
            </w:r>
            <w:r w:rsidRPr="00DE3A6F">
              <w:rPr>
                <w:rFonts w:ascii="Arial" w:hAnsi="Arial" w:cs="Arial"/>
                <w:b/>
                <w:bCs/>
                <w:sz w:val="18"/>
                <w:szCs w:val="18"/>
                <w:lang w:val="en-US"/>
              </w:rPr>
              <w:t>in cash and cash equivalents</w:t>
            </w:r>
          </w:p>
        </w:tc>
        <w:tc>
          <w:tcPr>
            <w:tcW w:w="1800" w:type="dxa"/>
          </w:tcPr>
          <w:p w14:paraId="6FB2F35C" w14:textId="60178662"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449,547</w:t>
            </w:r>
          </w:p>
        </w:tc>
        <w:tc>
          <w:tcPr>
            <w:tcW w:w="1728" w:type="dxa"/>
            <w:gridSpan w:val="2"/>
          </w:tcPr>
          <w:p w14:paraId="3F2F0D1A" w14:textId="7DC5D678" w:rsidR="00484B8A" w:rsidRPr="00DE3A6F" w:rsidRDefault="00484B8A" w:rsidP="00484B8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1,706,952</w:t>
            </w:r>
          </w:p>
        </w:tc>
      </w:tr>
      <w:tr w:rsidR="00484B8A" w:rsidRPr="00DE3A6F" w14:paraId="188F2C00" w14:textId="77777777" w:rsidTr="00E9206B">
        <w:trPr>
          <w:trHeight w:val="20"/>
        </w:trPr>
        <w:tc>
          <w:tcPr>
            <w:tcW w:w="5895" w:type="dxa"/>
            <w:vAlign w:val="bottom"/>
          </w:tcPr>
          <w:p w14:paraId="6AA69F8F"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b/>
                <w:bCs/>
                <w:sz w:val="18"/>
                <w:szCs w:val="18"/>
                <w:lang w:val="en-US"/>
              </w:rPr>
            </w:pPr>
          </w:p>
        </w:tc>
        <w:tc>
          <w:tcPr>
            <w:tcW w:w="1800" w:type="dxa"/>
          </w:tcPr>
          <w:p w14:paraId="1544338D"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gridSpan w:val="2"/>
          </w:tcPr>
          <w:p w14:paraId="747A72B3" w14:textId="77777777" w:rsidR="00484B8A" w:rsidRPr="00DE3A6F" w:rsidRDefault="00484B8A" w:rsidP="00484B8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484B8A" w:rsidRPr="00DE3A6F" w14:paraId="49565880" w14:textId="77777777" w:rsidTr="00E9206B">
        <w:trPr>
          <w:trHeight w:val="20"/>
        </w:trPr>
        <w:tc>
          <w:tcPr>
            <w:tcW w:w="5895" w:type="dxa"/>
            <w:vAlign w:val="bottom"/>
          </w:tcPr>
          <w:p w14:paraId="3730D9A5" w14:textId="0DA9CCD0"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b/>
                <w:bCs/>
                <w:sz w:val="18"/>
                <w:szCs w:val="18"/>
                <w:lang w:val="en-US"/>
              </w:rPr>
            </w:pPr>
            <w:r w:rsidRPr="00DE3A6F">
              <w:rPr>
                <w:rFonts w:ascii="Arial" w:hAnsi="Arial" w:cs="Arial"/>
                <w:sz w:val="18"/>
                <w:szCs w:val="18"/>
                <w:lang w:val="en-US"/>
              </w:rPr>
              <w:t>Cash and cash equivalents at beginning of the year</w:t>
            </w:r>
          </w:p>
        </w:tc>
        <w:tc>
          <w:tcPr>
            <w:tcW w:w="1800" w:type="dxa"/>
          </w:tcPr>
          <w:p w14:paraId="681A633C" w14:textId="56054E3F"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7,195,325</w:t>
            </w:r>
          </w:p>
        </w:tc>
        <w:tc>
          <w:tcPr>
            <w:tcW w:w="1728" w:type="dxa"/>
            <w:gridSpan w:val="2"/>
          </w:tcPr>
          <w:p w14:paraId="575DDBE6" w14:textId="09FB8219" w:rsidR="00484B8A" w:rsidRPr="00DE3A6F" w:rsidRDefault="00484B8A" w:rsidP="00484B8A">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5,517,413</w:t>
            </w:r>
          </w:p>
        </w:tc>
      </w:tr>
      <w:tr w:rsidR="00484B8A" w:rsidRPr="00DE3A6F" w14:paraId="0603F621" w14:textId="77777777" w:rsidTr="00E9206B">
        <w:trPr>
          <w:trHeight w:val="20"/>
        </w:trPr>
        <w:tc>
          <w:tcPr>
            <w:tcW w:w="5895" w:type="dxa"/>
            <w:vAlign w:val="bottom"/>
          </w:tcPr>
          <w:p w14:paraId="0DFFF304" w14:textId="06727DD3" w:rsidR="00484B8A" w:rsidRPr="00DE3A6F" w:rsidRDefault="003A7CB9"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r>
              <w:rPr>
                <w:rFonts w:ascii="Arial" w:hAnsi="Arial" w:cs="Browallia New"/>
                <w:sz w:val="18"/>
                <w:szCs w:val="22"/>
              </w:rPr>
              <w:t>Gain (</w:t>
            </w:r>
            <w:r>
              <w:rPr>
                <w:rFonts w:ascii="Arial" w:hAnsi="Arial" w:cs="Arial"/>
                <w:sz w:val="18"/>
                <w:szCs w:val="18"/>
                <w:lang w:val="en-US"/>
              </w:rPr>
              <w:t>l</w:t>
            </w:r>
            <w:r w:rsidR="00484B8A" w:rsidRPr="00DE3A6F">
              <w:rPr>
                <w:rFonts w:ascii="Arial" w:hAnsi="Arial" w:cs="Arial"/>
                <w:sz w:val="18"/>
                <w:szCs w:val="18"/>
                <w:lang w:val="en-US"/>
              </w:rPr>
              <w:t>oss</w:t>
            </w:r>
            <w:r>
              <w:rPr>
                <w:rFonts w:ascii="Arial" w:hAnsi="Arial" w:cs="Arial"/>
                <w:sz w:val="18"/>
                <w:szCs w:val="18"/>
                <w:lang w:val="en-US"/>
              </w:rPr>
              <w:t>)</w:t>
            </w:r>
            <w:r w:rsidR="00484B8A" w:rsidRPr="00DE3A6F">
              <w:rPr>
                <w:rFonts w:ascii="Arial" w:hAnsi="Arial" w:cs="Arial"/>
                <w:sz w:val="18"/>
                <w:szCs w:val="18"/>
                <w:lang w:val="en-US"/>
              </w:rPr>
              <w:t xml:space="preserve"> on exchange differences</w:t>
            </w:r>
          </w:p>
        </w:tc>
        <w:tc>
          <w:tcPr>
            <w:tcW w:w="1800" w:type="dxa"/>
          </w:tcPr>
          <w:p w14:paraId="2F1A908F" w14:textId="2497AEF7" w:rsidR="00484B8A" w:rsidRPr="00DE3A6F" w:rsidRDefault="00484B8A" w:rsidP="00484B8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1,327</w:t>
            </w:r>
          </w:p>
        </w:tc>
        <w:tc>
          <w:tcPr>
            <w:tcW w:w="1728" w:type="dxa"/>
            <w:gridSpan w:val="2"/>
          </w:tcPr>
          <w:p w14:paraId="292888F4" w14:textId="65FECA29" w:rsidR="00484B8A" w:rsidRPr="00DE3A6F" w:rsidRDefault="00484B8A" w:rsidP="00484B8A">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DE3A6F">
              <w:rPr>
                <w:rFonts w:ascii="Arial" w:hAnsi="Arial" w:cs="Arial"/>
                <w:sz w:val="18"/>
                <w:szCs w:val="18"/>
              </w:rPr>
              <w:t>(29,040)</w:t>
            </w:r>
          </w:p>
        </w:tc>
      </w:tr>
      <w:tr w:rsidR="00484B8A" w:rsidRPr="00DE3A6F" w14:paraId="74B4547B" w14:textId="77777777" w:rsidTr="00E9206B">
        <w:trPr>
          <w:trHeight w:val="20"/>
        </w:trPr>
        <w:tc>
          <w:tcPr>
            <w:tcW w:w="5895" w:type="dxa"/>
            <w:vAlign w:val="bottom"/>
          </w:tcPr>
          <w:p w14:paraId="3D2F99A5"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left="-122"/>
              <w:rPr>
                <w:rFonts w:ascii="Arial" w:hAnsi="Arial" w:cs="Arial"/>
                <w:sz w:val="18"/>
                <w:szCs w:val="18"/>
                <w:lang w:val="en-US"/>
              </w:rPr>
            </w:pPr>
          </w:p>
        </w:tc>
        <w:tc>
          <w:tcPr>
            <w:tcW w:w="1800" w:type="dxa"/>
            <w:vAlign w:val="bottom"/>
          </w:tcPr>
          <w:p w14:paraId="66262D93"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728" w:type="dxa"/>
            <w:gridSpan w:val="2"/>
            <w:vAlign w:val="bottom"/>
          </w:tcPr>
          <w:p w14:paraId="61AF4A0D" w14:textId="77777777" w:rsidR="00484B8A" w:rsidRPr="00DE3A6F" w:rsidRDefault="00484B8A" w:rsidP="00484B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4B8A" w:rsidRPr="00DE3A6F" w14:paraId="509C7110" w14:textId="77777777" w:rsidTr="00E9206B">
        <w:trPr>
          <w:trHeight w:val="20"/>
        </w:trPr>
        <w:tc>
          <w:tcPr>
            <w:tcW w:w="5895" w:type="dxa"/>
            <w:vAlign w:val="bottom"/>
          </w:tcPr>
          <w:p w14:paraId="0D7F0691" w14:textId="192AE1F3" w:rsidR="00484B8A" w:rsidRPr="00DE3A6F" w:rsidRDefault="00484B8A" w:rsidP="00484B8A">
            <w:pPr>
              <w:tabs>
                <w:tab w:val="left" w:pos="1134"/>
                <w:tab w:val="left" w:pos="1276"/>
                <w:tab w:val="center" w:pos="3402"/>
                <w:tab w:val="center" w:pos="4536"/>
                <w:tab w:val="center" w:pos="5670"/>
                <w:tab w:val="center" w:pos="6804"/>
                <w:tab w:val="right" w:pos="7655"/>
              </w:tabs>
              <w:ind w:hanging="90"/>
              <w:rPr>
                <w:rFonts w:ascii="Arial" w:hAnsi="Arial" w:cs="Arial"/>
                <w:sz w:val="18"/>
                <w:szCs w:val="18"/>
                <w:lang w:val="en-US"/>
              </w:rPr>
            </w:pPr>
            <w:r w:rsidRPr="00DE3A6F">
              <w:rPr>
                <w:rFonts w:ascii="Arial" w:hAnsi="Arial" w:cs="Arial"/>
                <w:b/>
                <w:bCs/>
                <w:sz w:val="18"/>
                <w:szCs w:val="18"/>
                <w:lang w:val="en-US"/>
              </w:rPr>
              <w:t>Cash and cash equivalents at</w:t>
            </w:r>
            <w:r w:rsidRPr="00DE3A6F">
              <w:rPr>
                <w:rFonts w:ascii="Arial" w:hAnsi="Arial" w:cs="Arial"/>
                <w:b/>
                <w:bCs/>
                <w:sz w:val="18"/>
                <w:szCs w:val="18"/>
                <w:cs/>
                <w:lang w:val="en-US"/>
              </w:rPr>
              <w:t xml:space="preserve"> </w:t>
            </w:r>
            <w:r w:rsidRPr="00DE3A6F">
              <w:rPr>
                <w:rFonts w:ascii="Arial" w:hAnsi="Arial" w:cs="Arial"/>
                <w:b/>
                <w:bCs/>
                <w:sz w:val="18"/>
                <w:szCs w:val="18"/>
                <w:lang w:val="en-US"/>
              </w:rPr>
              <w:t>end of the year</w:t>
            </w:r>
          </w:p>
        </w:tc>
        <w:tc>
          <w:tcPr>
            <w:tcW w:w="1800" w:type="dxa"/>
            <w:vAlign w:val="bottom"/>
          </w:tcPr>
          <w:p w14:paraId="5D2BA24B" w14:textId="516934A8" w:rsidR="00484B8A" w:rsidRPr="00DE3A6F" w:rsidRDefault="00484B8A" w:rsidP="00A25D5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7,646,199</w:t>
            </w:r>
          </w:p>
        </w:tc>
        <w:tc>
          <w:tcPr>
            <w:tcW w:w="1728" w:type="dxa"/>
            <w:gridSpan w:val="2"/>
            <w:vAlign w:val="bottom"/>
          </w:tcPr>
          <w:p w14:paraId="6DFE0B3C" w14:textId="2BBD9DC5" w:rsidR="00484B8A" w:rsidRPr="00DE3A6F" w:rsidRDefault="00484B8A" w:rsidP="00A25D5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7,195,325</w:t>
            </w:r>
          </w:p>
        </w:tc>
      </w:tr>
      <w:bookmarkEnd w:id="10"/>
    </w:tbl>
    <w:p w14:paraId="060160A2" w14:textId="77777777" w:rsidR="00CA6957" w:rsidRPr="00DE3A6F" w:rsidRDefault="00CA6957" w:rsidP="00E9206B">
      <w:pPr>
        <w:jc w:val="both"/>
        <w:rPr>
          <w:rFonts w:ascii="Arial" w:hAnsi="Arial" w:cs="Arial"/>
          <w:sz w:val="18"/>
          <w:szCs w:val="18"/>
        </w:rPr>
      </w:pPr>
    </w:p>
    <w:p w14:paraId="0EFE3261" w14:textId="38B6C3B7" w:rsidR="002F26F2" w:rsidRPr="00DE3A6F" w:rsidRDefault="002F26F2" w:rsidP="00E9206B">
      <w:pPr>
        <w:jc w:val="thaiDistribute"/>
        <w:rPr>
          <w:rFonts w:ascii="Arial" w:hAnsi="Arial" w:cs="Arial"/>
          <w:b/>
          <w:bCs/>
          <w:sz w:val="18"/>
          <w:szCs w:val="18"/>
        </w:rPr>
      </w:pPr>
      <w:bookmarkStart w:id="11" w:name="OLE_LINK17"/>
      <w:r w:rsidRPr="00DE3A6F">
        <w:rPr>
          <w:rFonts w:ascii="Arial" w:hAnsi="Arial" w:cs="Arial"/>
          <w:b/>
          <w:bCs/>
          <w:sz w:val="18"/>
          <w:szCs w:val="18"/>
        </w:rPr>
        <w:t>Movements of investments</w:t>
      </w:r>
    </w:p>
    <w:p w14:paraId="00DC0CE9" w14:textId="77777777" w:rsidR="002F26F2" w:rsidRPr="00DE3A6F" w:rsidRDefault="002F26F2" w:rsidP="00E9206B">
      <w:pPr>
        <w:jc w:val="thaiDistribute"/>
        <w:rPr>
          <w:rFonts w:ascii="Arial" w:hAnsi="Arial" w:cs="Arial"/>
          <w:sz w:val="18"/>
          <w:szCs w:val="18"/>
        </w:rPr>
      </w:pPr>
    </w:p>
    <w:p w14:paraId="216363A6" w14:textId="34C4E6EE" w:rsidR="00866853" w:rsidRPr="00DE3A6F" w:rsidRDefault="00866853" w:rsidP="00E9206B">
      <w:pPr>
        <w:jc w:val="thaiDistribute"/>
        <w:rPr>
          <w:rFonts w:ascii="Arial" w:hAnsi="Arial" w:cs="Arial"/>
          <w:sz w:val="18"/>
          <w:szCs w:val="18"/>
        </w:rPr>
      </w:pPr>
      <w:r w:rsidRPr="00DE3A6F">
        <w:rPr>
          <w:rFonts w:ascii="Arial" w:hAnsi="Arial" w:cs="Arial"/>
          <w:sz w:val="18"/>
          <w:szCs w:val="18"/>
        </w:rPr>
        <w:t>The movements of investments in subsidiaries during the year ended 31 December are as follows:</w:t>
      </w:r>
    </w:p>
    <w:p w14:paraId="7CF294D1" w14:textId="441E386A" w:rsidR="00866853" w:rsidRPr="00DE3A6F" w:rsidRDefault="00866853" w:rsidP="00E9206B">
      <w:pPr>
        <w:jc w:val="thaiDistribute"/>
        <w:rPr>
          <w:rFonts w:ascii="Arial" w:hAnsi="Arial" w:cs="Arial"/>
          <w:sz w:val="18"/>
          <w:szCs w:val="18"/>
        </w:rPr>
      </w:pPr>
    </w:p>
    <w:tbl>
      <w:tblPr>
        <w:tblW w:w="9547" w:type="dxa"/>
        <w:tblInd w:w="-90" w:type="dxa"/>
        <w:tblLayout w:type="fixed"/>
        <w:tblLook w:val="0000" w:firstRow="0" w:lastRow="0" w:firstColumn="0" w:lastColumn="0" w:noHBand="0" w:noVBand="0"/>
      </w:tblPr>
      <w:tblGrid>
        <w:gridCol w:w="6300"/>
        <w:gridCol w:w="1653"/>
        <w:gridCol w:w="1587"/>
        <w:gridCol w:w="7"/>
      </w:tblGrid>
      <w:tr w:rsidR="006C4D30" w:rsidRPr="00DE3A6F" w14:paraId="09A61676" w14:textId="77777777" w:rsidTr="00E9206B">
        <w:tc>
          <w:tcPr>
            <w:tcW w:w="6300" w:type="dxa"/>
            <w:tcBorders>
              <w:top w:val="nil"/>
              <w:left w:val="nil"/>
              <w:bottom w:val="nil"/>
              <w:right w:val="nil"/>
            </w:tcBorders>
            <w:vAlign w:val="bottom"/>
          </w:tcPr>
          <w:p w14:paraId="0776B46A" w14:textId="77777777" w:rsidR="00B1034D" w:rsidRPr="00DE3A6F" w:rsidRDefault="00B1034D" w:rsidP="00E9206B">
            <w:pPr>
              <w:tabs>
                <w:tab w:val="left" w:pos="3295"/>
                <w:tab w:val="left" w:pos="9744"/>
              </w:tabs>
              <w:ind w:right="-108"/>
              <w:contextualSpacing/>
              <w:rPr>
                <w:rFonts w:ascii="Arial" w:hAnsi="Arial" w:cs="Arial"/>
                <w:b/>
                <w:bCs/>
                <w:sz w:val="18"/>
                <w:szCs w:val="18"/>
              </w:rPr>
            </w:pPr>
          </w:p>
        </w:tc>
        <w:tc>
          <w:tcPr>
            <w:tcW w:w="3247" w:type="dxa"/>
            <w:gridSpan w:val="3"/>
            <w:vAlign w:val="bottom"/>
          </w:tcPr>
          <w:p w14:paraId="6FF4073E" w14:textId="77777777" w:rsidR="00B1034D" w:rsidRPr="00DE3A6F" w:rsidRDefault="00B1034D" w:rsidP="00B1034D">
            <w:pPr>
              <w:pBdr>
                <w:bottom w:val="single" w:sz="4" w:space="1" w:color="auto"/>
              </w:pBdr>
              <w:tabs>
                <w:tab w:val="left" w:pos="3295"/>
                <w:tab w:val="right" w:pos="9744"/>
              </w:tabs>
              <w:suppressAutoHyphens/>
              <w:ind w:right="-72" w:firstLine="317"/>
              <w:contextualSpacing/>
              <w:jc w:val="center"/>
              <w:rPr>
                <w:rFonts w:ascii="Arial" w:hAnsi="Arial" w:cs="Arial"/>
                <w:b/>
                <w:bCs/>
                <w:sz w:val="18"/>
                <w:szCs w:val="18"/>
              </w:rPr>
            </w:pPr>
            <w:r w:rsidRPr="00DE3A6F">
              <w:rPr>
                <w:rFonts w:ascii="Arial" w:hAnsi="Arial" w:cs="Arial"/>
                <w:b/>
                <w:bCs/>
                <w:sz w:val="18"/>
                <w:szCs w:val="18"/>
              </w:rPr>
              <w:t xml:space="preserve">Separate </w:t>
            </w:r>
          </w:p>
          <w:p w14:paraId="7FC6D353" w14:textId="77777777" w:rsidR="00B1034D" w:rsidRPr="00DE3A6F" w:rsidRDefault="00B1034D" w:rsidP="00B1034D">
            <w:pPr>
              <w:pBdr>
                <w:bottom w:val="single" w:sz="4" w:space="1" w:color="auto"/>
              </w:pBdr>
              <w:tabs>
                <w:tab w:val="left" w:pos="3295"/>
                <w:tab w:val="right" w:pos="9744"/>
              </w:tabs>
              <w:suppressAutoHyphens/>
              <w:ind w:right="-72" w:firstLine="317"/>
              <w:contextualSpacing/>
              <w:jc w:val="center"/>
              <w:rPr>
                <w:rFonts w:ascii="Arial" w:hAnsi="Arial" w:cs="Arial"/>
                <w:b/>
                <w:bCs/>
                <w:spacing w:val="-2"/>
                <w:sz w:val="18"/>
                <w:szCs w:val="18"/>
              </w:rPr>
            </w:pPr>
            <w:r w:rsidRPr="00DE3A6F">
              <w:rPr>
                <w:rFonts w:ascii="Arial" w:eastAsia="Cordia New" w:hAnsi="Arial" w:cs="Arial"/>
                <w:b/>
                <w:bCs/>
                <w:sz w:val="18"/>
                <w:szCs w:val="18"/>
                <w:lang w:eastAsia="en-GB"/>
              </w:rPr>
              <w:t>financial statements</w:t>
            </w:r>
          </w:p>
        </w:tc>
      </w:tr>
      <w:tr w:rsidR="00B06B1F" w:rsidRPr="00DE3A6F" w14:paraId="28F534C4" w14:textId="77777777" w:rsidTr="00E9206B">
        <w:trPr>
          <w:gridAfter w:val="1"/>
          <w:wAfter w:w="7" w:type="dxa"/>
        </w:trPr>
        <w:tc>
          <w:tcPr>
            <w:tcW w:w="6300" w:type="dxa"/>
            <w:tcBorders>
              <w:top w:val="nil"/>
              <w:left w:val="nil"/>
              <w:bottom w:val="nil"/>
              <w:right w:val="nil"/>
            </w:tcBorders>
            <w:vAlign w:val="bottom"/>
          </w:tcPr>
          <w:p w14:paraId="43B8515B" w14:textId="77777777" w:rsidR="00B06B1F" w:rsidRPr="00DE3A6F" w:rsidRDefault="00B06B1F" w:rsidP="00E9206B">
            <w:pPr>
              <w:tabs>
                <w:tab w:val="left" w:pos="3295"/>
                <w:tab w:val="left" w:pos="9744"/>
              </w:tabs>
              <w:ind w:right="-108"/>
              <w:contextualSpacing/>
              <w:rPr>
                <w:rFonts w:ascii="Arial" w:hAnsi="Arial" w:cs="Arial"/>
                <w:b/>
                <w:bCs/>
                <w:sz w:val="18"/>
                <w:szCs w:val="18"/>
              </w:rPr>
            </w:pPr>
          </w:p>
        </w:tc>
        <w:tc>
          <w:tcPr>
            <w:tcW w:w="1653" w:type="dxa"/>
            <w:vAlign w:val="bottom"/>
          </w:tcPr>
          <w:p w14:paraId="1115FB82" w14:textId="112B8122" w:rsidR="00B06B1F" w:rsidRPr="00DE3A6F" w:rsidRDefault="00587041" w:rsidP="00B06B1F">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z w:val="18"/>
                <w:szCs w:val="18"/>
              </w:rPr>
              <w:t>2020</w:t>
            </w:r>
          </w:p>
        </w:tc>
        <w:tc>
          <w:tcPr>
            <w:tcW w:w="1587" w:type="dxa"/>
            <w:vAlign w:val="bottom"/>
          </w:tcPr>
          <w:p w14:paraId="135E6FD7" w14:textId="047886B6" w:rsidR="00B06B1F" w:rsidRPr="00DE3A6F" w:rsidRDefault="00587041" w:rsidP="00B06B1F">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z w:val="18"/>
                <w:szCs w:val="18"/>
              </w:rPr>
              <w:t>2019</w:t>
            </w:r>
          </w:p>
        </w:tc>
      </w:tr>
      <w:tr w:rsidR="00B06B1F" w:rsidRPr="00DE3A6F" w14:paraId="6D8C2400" w14:textId="77777777" w:rsidTr="00E9206B">
        <w:trPr>
          <w:gridAfter w:val="1"/>
          <w:wAfter w:w="7" w:type="dxa"/>
        </w:trPr>
        <w:tc>
          <w:tcPr>
            <w:tcW w:w="6300" w:type="dxa"/>
            <w:tcBorders>
              <w:top w:val="nil"/>
              <w:left w:val="nil"/>
              <w:bottom w:val="nil"/>
              <w:right w:val="nil"/>
            </w:tcBorders>
            <w:vAlign w:val="bottom"/>
          </w:tcPr>
          <w:p w14:paraId="61F61CBE" w14:textId="77777777" w:rsidR="00B06B1F" w:rsidRPr="00DE3A6F" w:rsidRDefault="00B06B1F" w:rsidP="00E9206B">
            <w:pPr>
              <w:tabs>
                <w:tab w:val="left" w:pos="3295"/>
                <w:tab w:val="left" w:pos="9744"/>
              </w:tabs>
              <w:ind w:right="-108"/>
              <w:contextualSpacing/>
              <w:rPr>
                <w:rFonts w:ascii="Arial" w:hAnsi="Arial" w:cs="Arial"/>
                <w:b/>
                <w:bCs/>
                <w:sz w:val="18"/>
                <w:szCs w:val="18"/>
              </w:rPr>
            </w:pPr>
          </w:p>
        </w:tc>
        <w:tc>
          <w:tcPr>
            <w:tcW w:w="1653" w:type="dxa"/>
            <w:vAlign w:val="bottom"/>
          </w:tcPr>
          <w:p w14:paraId="39B98130" w14:textId="068A63DD" w:rsidR="00B06B1F" w:rsidRPr="00DE3A6F" w:rsidRDefault="00B06B1F" w:rsidP="00B06B1F">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587" w:type="dxa"/>
            <w:vAlign w:val="bottom"/>
          </w:tcPr>
          <w:p w14:paraId="1C9DD1F3" w14:textId="70B3A81B" w:rsidR="00B06B1F" w:rsidRPr="00DE3A6F" w:rsidRDefault="00B06B1F" w:rsidP="00B06B1F">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B06B1F" w:rsidRPr="00DE3A6F" w14:paraId="609EAA81" w14:textId="77777777" w:rsidTr="00E9206B">
        <w:trPr>
          <w:gridAfter w:val="1"/>
          <w:wAfter w:w="7" w:type="dxa"/>
          <w:trHeight w:val="74"/>
        </w:trPr>
        <w:tc>
          <w:tcPr>
            <w:tcW w:w="6300" w:type="dxa"/>
            <w:tcBorders>
              <w:top w:val="nil"/>
              <w:left w:val="nil"/>
              <w:bottom w:val="nil"/>
              <w:right w:val="nil"/>
            </w:tcBorders>
            <w:vAlign w:val="bottom"/>
          </w:tcPr>
          <w:p w14:paraId="344E1434" w14:textId="77777777" w:rsidR="00B06B1F" w:rsidRPr="00DE3A6F" w:rsidRDefault="00B06B1F" w:rsidP="00E9206B">
            <w:pPr>
              <w:tabs>
                <w:tab w:val="left" w:pos="3295"/>
                <w:tab w:val="left" w:pos="9744"/>
              </w:tabs>
              <w:ind w:right="-108"/>
              <w:contextualSpacing/>
              <w:rPr>
                <w:rFonts w:ascii="Arial" w:hAnsi="Arial" w:cs="Arial"/>
                <w:sz w:val="18"/>
                <w:szCs w:val="18"/>
              </w:rPr>
            </w:pPr>
          </w:p>
        </w:tc>
        <w:tc>
          <w:tcPr>
            <w:tcW w:w="1653" w:type="dxa"/>
            <w:vAlign w:val="bottom"/>
          </w:tcPr>
          <w:p w14:paraId="3269E0A3" w14:textId="77777777" w:rsidR="00B06B1F" w:rsidRPr="00DE3A6F" w:rsidRDefault="00B06B1F" w:rsidP="00B06B1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587" w:type="dxa"/>
            <w:vAlign w:val="bottom"/>
          </w:tcPr>
          <w:p w14:paraId="22DBAD93" w14:textId="77777777" w:rsidR="00B06B1F" w:rsidRPr="00DE3A6F" w:rsidRDefault="00B06B1F" w:rsidP="00B06B1F">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445A03" w:rsidRPr="00DE3A6F" w14:paraId="25A8A1D4" w14:textId="77777777" w:rsidTr="00E9206B">
        <w:trPr>
          <w:gridAfter w:val="1"/>
          <w:wAfter w:w="7" w:type="dxa"/>
          <w:trHeight w:val="85"/>
        </w:trPr>
        <w:tc>
          <w:tcPr>
            <w:tcW w:w="6300" w:type="dxa"/>
            <w:tcBorders>
              <w:top w:val="nil"/>
              <w:left w:val="nil"/>
              <w:bottom w:val="nil"/>
              <w:right w:val="nil"/>
            </w:tcBorders>
            <w:vAlign w:val="bottom"/>
          </w:tcPr>
          <w:p w14:paraId="4200095B" w14:textId="45DCF33C" w:rsidR="00445A03" w:rsidRPr="00DE3A6F" w:rsidRDefault="00445A03" w:rsidP="00E9206B">
            <w:pPr>
              <w:tabs>
                <w:tab w:val="left" w:pos="3295"/>
                <w:tab w:val="left" w:pos="9744"/>
              </w:tabs>
              <w:ind w:right="-108"/>
              <w:contextualSpacing/>
              <w:rPr>
                <w:rFonts w:ascii="Arial" w:hAnsi="Arial" w:cs="Arial"/>
                <w:sz w:val="18"/>
                <w:szCs w:val="18"/>
              </w:rPr>
            </w:pPr>
            <w:r w:rsidRPr="00DE3A6F">
              <w:rPr>
                <w:rFonts w:ascii="Arial" w:hAnsi="Arial" w:cs="Arial"/>
                <w:sz w:val="18"/>
                <w:szCs w:val="18"/>
              </w:rPr>
              <w:t>Opening net book value</w:t>
            </w:r>
          </w:p>
        </w:tc>
        <w:tc>
          <w:tcPr>
            <w:tcW w:w="1653" w:type="dxa"/>
            <w:vAlign w:val="bottom"/>
          </w:tcPr>
          <w:p w14:paraId="1673B084" w14:textId="538B9679" w:rsidR="00445A03" w:rsidRPr="00DE3A6F" w:rsidRDefault="00484B8A" w:rsidP="00445A0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9,553,812</w:t>
            </w:r>
          </w:p>
        </w:tc>
        <w:tc>
          <w:tcPr>
            <w:tcW w:w="1587" w:type="dxa"/>
            <w:vAlign w:val="bottom"/>
          </w:tcPr>
          <w:p w14:paraId="6F47843A" w14:textId="1EF73C71" w:rsidR="00445A03" w:rsidRPr="00DE3A6F" w:rsidRDefault="00445A03" w:rsidP="00445A0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9,522,638</w:t>
            </w:r>
          </w:p>
        </w:tc>
      </w:tr>
      <w:tr w:rsidR="00445A03" w:rsidRPr="00DE3A6F" w14:paraId="5829720E" w14:textId="77777777" w:rsidTr="00E9206B">
        <w:trPr>
          <w:gridAfter w:val="1"/>
          <w:wAfter w:w="7" w:type="dxa"/>
        </w:trPr>
        <w:tc>
          <w:tcPr>
            <w:tcW w:w="6300" w:type="dxa"/>
            <w:tcBorders>
              <w:top w:val="nil"/>
              <w:left w:val="nil"/>
              <w:bottom w:val="nil"/>
              <w:right w:val="nil"/>
            </w:tcBorders>
            <w:vAlign w:val="bottom"/>
          </w:tcPr>
          <w:p w14:paraId="425F23A2" w14:textId="54E431E9" w:rsidR="00445A03" w:rsidRPr="00DE3A6F" w:rsidRDefault="00445A03" w:rsidP="00E9206B">
            <w:pPr>
              <w:tabs>
                <w:tab w:val="left" w:pos="3295"/>
                <w:tab w:val="left" w:pos="9744"/>
              </w:tabs>
              <w:ind w:right="-108"/>
              <w:contextualSpacing/>
              <w:rPr>
                <w:rFonts w:ascii="Arial" w:hAnsi="Arial" w:cs="Arial"/>
                <w:sz w:val="18"/>
                <w:szCs w:val="18"/>
              </w:rPr>
            </w:pPr>
            <w:r w:rsidRPr="00DE3A6F">
              <w:rPr>
                <w:rFonts w:ascii="Arial" w:hAnsi="Arial" w:cs="Arial"/>
                <w:sz w:val="18"/>
                <w:szCs w:val="18"/>
              </w:rPr>
              <w:t>Additional investments</w:t>
            </w:r>
          </w:p>
        </w:tc>
        <w:tc>
          <w:tcPr>
            <w:tcW w:w="1653" w:type="dxa"/>
            <w:vAlign w:val="bottom"/>
          </w:tcPr>
          <w:p w14:paraId="56E6E540" w14:textId="2DC2E9E4" w:rsidR="00445A03" w:rsidRPr="00DE3A6F" w:rsidRDefault="00484B8A" w:rsidP="00445A0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23,310</w:t>
            </w:r>
          </w:p>
        </w:tc>
        <w:tc>
          <w:tcPr>
            <w:tcW w:w="1587" w:type="dxa"/>
            <w:vAlign w:val="bottom"/>
          </w:tcPr>
          <w:p w14:paraId="72F5BB90" w14:textId="4B513CAF" w:rsidR="00445A03" w:rsidRPr="00DE3A6F" w:rsidRDefault="00445A03" w:rsidP="00445A03">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11,395</w:t>
            </w:r>
          </w:p>
        </w:tc>
      </w:tr>
      <w:tr w:rsidR="00496875" w:rsidRPr="00DE3A6F" w14:paraId="05940D65" w14:textId="77777777" w:rsidTr="00E9206B">
        <w:trPr>
          <w:gridAfter w:val="1"/>
          <w:wAfter w:w="7" w:type="dxa"/>
        </w:trPr>
        <w:tc>
          <w:tcPr>
            <w:tcW w:w="6300" w:type="dxa"/>
            <w:tcBorders>
              <w:top w:val="nil"/>
              <w:left w:val="nil"/>
              <w:bottom w:val="nil"/>
              <w:right w:val="nil"/>
            </w:tcBorders>
            <w:vAlign w:val="bottom"/>
          </w:tcPr>
          <w:p w14:paraId="08466FC0" w14:textId="6B41998A" w:rsidR="00496875" w:rsidRPr="00DE3A6F" w:rsidRDefault="00496875" w:rsidP="00496875">
            <w:pPr>
              <w:tabs>
                <w:tab w:val="left" w:pos="3295"/>
                <w:tab w:val="left" w:pos="9744"/>
              </w:tabs>
              <w:ind w:right="-108"/>
              <w:contextualSpacing/>
              <w:rPr>
                <w:rFonts w:ascii="Arial" w:hAnsi="Arial" w:cs="Arial"/>
                <w:sz w:val="18"/>
                <w:szCs w:val="18"/>
              </w:rPr>
            </w:pPr>
            <w:r w:rsidRPr="00DE3A6F">
              <w:rPr>
                <w:rFonts w:ascii="Arial" w:hAnsi="Arial" w:cs="Arial"/>
                <w:sz w:val="18"/>
                <w:szCs w:val="18"/>
              </w:rPr>
              <w:t>Capital contribution under employee benefits scheme</w:t>
            </w:r>
            <w:r>
              <w:rPr>
                <w:rFonts w:ascii="Arial" w:hAnsi="Arial" w:cstheme="minorBidi" w:hint="cs"/>
                <w:sz w:val="18"/>
                <w:szCs w:val="18"/>
                <w:cs/>
              </w:rPr>
              <w:t xml:space="preserve"> </w:t>
            </w:r>
            <w:r w:rsidRPr="00496875">
              <w:rPr>
                <w:rFonts w:ascii="Arial" w:hAnsi="Arial" w:cs="Arial"/>
                <w:sz w:val="18"/>
                <w:szCs w:val="18"/>
              </w:rPr>
              <w:t>of subsidiaries</w:t>
            </w:r>
          </w:p>
        </w:tc>
        <w:tc>
          <w:tcPr>
            <w:tcW w:w="1653" w:type="dxa"/>
            <w:vAlign w:val="bottom"/>
          </w:tcPr>
          <w:p w14:paraId="1139C1F7" w14:textId="6832D136" w:rsidR="00496875" w:rsidRPr="00DE3A6F" w:rsidRDefault="00496875" w:rsidP="00496875">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20,567</w:t>
            </w:r>
          </w:p>
        </w:tc>
        <w:tc>
          <w:tcPr>
            <w:tcW w:w="1587" w:type="dxa"/>
            <w:vAlign w:val="bottom"/>
          </w:tcPr>
          <w:p w14:paraId="6FD2D075" w14:textId="275F7E39" w:rsidR="00496875" w:rsidRPr="00DE3A6F" w:rsidRDefault="00496875" w:rsidP="00496875">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19,779</w:t>
            </w:r>
          </w:p>
        </w:tc>
      </w:tr>
      <w:tr w:rsidR="00445A03" w:rsidRPr="00DE3A6F" w14:paraId="446E44D3" w14:textId="77777777" w:rsidTr="00E9206B">
        <w:trPr>
          <w:gridAfter w:val="1"/>
          <w:wAfter w:w="7" w:type="dxa"/>
          <w:trHeight w:val="63"/>
        </w:trPr>
        <w:tc>
          <w:tcPr>
            <w:tcW w:w="6300" w:type="dxa"/>
            <w:tcBorders>
              <w:top w:val="nil"/>
              <w:left w:val="nil"/>
              <w:bottom w:val="nil"/>
              <w:right w:val="nil"/>
            </w:tcBorders>
            <w:vAlign w:val="bottom"/>
          </w:tcPr>
          <w:p w14:paraId="1BD29CF5" w14:textId="77777777" w:rsidR="00445A03" w:rsidRPr="00DE3A6F" w:rsidRDefault="00445A03" w:rsidP="00E9206B">
            <w:pPr>
              <w:tabs>
                <w:tab w:val="left" w:pos="3295"/>
                <w:tab w:val="left" w:pos="9744"/>
              </w:tabs>
              <w:ind w:right="-250"/>
              <w:contextualSpacing/>
              <w:rPr>
                <w:rFonts w:ascii="Arial" w:hAnsi="Arial" w:cs="Arial"/>
                <w:sz w:val="18"/>
                <w:szCs w:val="18"/>
              </w:rPr>
            </w:pPr>
          </w:p>
        </w:tc>
        <w:tc>
          <w:tcPr>
            <w:tcW w:w="1653" w:type="dxa"/>
            <w:vAlign w:val="bottom"/>
          </w:tcPr>
          <w:p w14:paraId="79DC1E7E" w14:textId="77777777" w:rsidR="00445A03" w:rsidRPr="00DE3A6F" w:rsidRDefault="00445A03" w:rsidP="00445A03">
            <w:pPr>
              <w:suppressAutoHyphens/>
              <w:ind w:right="-72" w:hanging="20"/>
              <w:jc w:val="right"/>
              <w:rPr>
                <w:rFonts w:ascii="Arial" w:hAnsi="Arial" w:cs="Arial"/>
                <w:sz w:val="18"/>
                <w:szCs w:val="18"/>
              </w:rPr>
            </w:pPr>
          </w:p>
        </w:tc>
        <w:tc>
          <w:tcPr>
            <w:tcW w:w="1587" w:type="dxa"/>
            <w:vAlign w:val="bottom"/>
          </w:tcPr>
          <w:p w14:paraId="0C8AD085" w14:textId="77777777" w:rsidR="00445A03" w:rsidRPr="00DE3A6F" w:rsidRDefault="00445A03" w:rsidP="00445A03">
            <w:pPr>
              <w:suppressAutoHyphens/>
              <w:ind w:right="-72"/>
              <w:jc w:val="right"/>
              <w:rPr>
                <w:rFonts w:ascii="Arial" w:hAnsi="Arial" w:cs="Arial"/>
                <w:sz w:val="18"/>
                <w:szCs w:val="18"/>
              </w:rPr>
            </w:pPr>
          </w:p>
        </w:tc>
      </w:tr>
      <w:tr w:rsidR="00445A03" w:rsidRPr="00DE3A6F" w14:paraId="0EC9524E" w14:textId="77777777" w:rsidTr="00E9206B">
        <w:trPr>
          <w:gridAfter w:val="1"/>
          <w:wAfter w:w="7" w:type="dxa"/>
          <w:trHeight w:val="65"/>
        </w:trPr>
        <w:tc>
          <w:tcPr>
            <w:tcW w:w="6300" w:type="dxa"/>
            <w:tcBorders>
              <w:top w:val="nil"/>
              <w:left w:val="nil"/>
              <w:bottom w:val="nil"/>
              <w:right w:val="nil"/>
            </w:tcBorders>
            <w:vAlign w:val="bottom"/>
          </w:tcPr>
          <w:p w14:paraId="55532991" w14:textId="46BE48F9" w:rsidR="00445A03" w:rsidRPr="00DE3A6F" w:rsidRDefault="00445A03" w:rsidP="00E9206B">
            <w:pPr>
              <w:tabs>
                <w:tab w:val="left" w:pos="3295"/>
                <w:tab w:val="left" w:pos="9744"/>
              </w:tabs>
              <w:ind w:right="-108"/>
              <w:contextualSpacing/>
              <w:rPr>
                <w:rFonts w:ascii="Arial" w:hAnsi="Arial" w:cs="Arial"/>
                <w:sz w:val="18"/>
                <w:szCs w:val="18"/>
              </w:rPr>
            </w:pPr>
            <w:r w:rsidRPr="00DE3A6F">
              <w:rPr>
                <w:rFonts w:ascii="Arial" w:hAnsi="Arial" w:cs="Arial"/>
                <w:sz w:val="18"/>
                <w:szCs w:val="18"/>
              </w:rPr>
              <w:t>Closing net book value</w:t>
            </w:r>
          </w:p>
        </w:tc>
        <w:tc>
          <w:tcPr>
            <w:tcW w:w="1653" w:type="dxa"/>
            <w:vAlign w:val="bottom"/>
          </w:tcPr>
          <w:p w14:paraId="726E947C" w14:textId="672D5746" w:rsidR="00445A03" w:rsidRPr="00DE3A6F" w:rsidRDefault="00484B8A" w:rsidP="00445A03">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9,597,689</w:t>
            </w:r>
          </w:p>
        </w:tc>
        <w:tc>
          <w:tcPr>
            <w:tcW w:w="1587" w:type="dxa"/>
            <w:vAlign w:val="bottom"/>
          </w:tcPr>
          <w:p w14:paraId="17436012" w14:textId="0677DFCF" w:rsidR="00445A03" w:rsidRPr="00DE3A6F" w:rsidRDefault="00445A03" w:rsidP="00445A0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9,553,812</w:t>
            </w:r>
          </w:p>
        </w:tc>
      </w:tr>
      <w:bookmarkEnd w:id="11"/>
    </w:tbl>
    <w:p w14:paraId="681ECB33" w14:textId="77777777" w:rsidR="00151897" w:rsidRPr="00DE3A6F" w:rsidRDefault="00151897" w:rsidP="00A012A9">
      <w:pPr>
        <w:tabs>
          <w:tab w:val="left" w:pos="540"/>
        </w:tabs>
        <w:contextualSpacing/>
        <w:rPr>
          <w:rFonts w:ascii="Arial" w:hAnsi="Arial" w:cs="Arial"/>
          <w:caps/>
          <w:sz w:val="18"/>
          <w:szCs w:val="18"/>
        </w:rPr>
      </w:pPr>
    </w:p>
    <w:p w14:paraId="412722B7" w14:textId="73F95DCA" w:rsidR="00070A6B" w:rsidRPr="00DE3A6F" w:rsidRDefault="00070A6B" w:rsidP="00D64E5F">
      <w:pPr>
        <w:jc w:val="thaiDistribute"/>
        <w:rPr>
          <w:rFonts w:ascii="Arial" w:hAnsi="Arial" w:cs="Arial"/>
          <w:snapToGrid w:val="0"/>
          <w:sz w:val="18"/>
          <w:szCs w:val="18"/>
          <w:lang w:eastAsia="th-TH"/>
        </w:rPr>
      </w:pPr>
      <w:r w:rsidRPr="00DE3A6F">
        <w:rPr>
          <w:rFonts w:ascii="Arial" w:hAnsi="Arial" w:cs="Arial"/>
          <w:sz w:val="18"/>
          <w:szCs w:val="18"/>
        </w:rPr>
        <w:t>The significant movements of investments in subsidiaries are as follows:</w:t>
      </w:r>
    </w:p>
    <w:p w14:paraId="67146381" w14:textId="309AFFF1" w:rsidR="00077B4E" w:rsidRPr="00DE3A6F" w:rsidRDefault="00077B4E" w:rsidP="00D64E5F">
      <w:pPr>
        <w:jc w:val="thaiDistribute"/>
        <w:rPr>
          <w:rFonts w:ascii="Arial" w:hAnsi="Arial" w:cs="Arial"/>
          <w:sz w:val="18"/>
          <w:szCs w:val="18"/>
        </w:rPr>
      </w:pPr>
    </w:p>
    <w:p w14:paraId="14287614" w14:textId="0FEF6759" w:rsidR="001823BB" w:rsidRPr="00DE3A6F" w:rsidRDefault="001823BB" w:rsidP="00D64E5F">
      <w:pPr>
        <w:jc w:val="thaiDistribute"/>
        <w:rPr>
          <w:rFonts w:ascii="Arial" w:hAnsi="Arial" w:cs="Arial"/>
          <w:b/>
          <w:bCs/>
          <w:sz w:val="18"/>
          <w:szCs w:val="18"/>
        </w:rPr>
      </w:pPr>
      <w:r w:rsidRPr="00DE3A6F">
        <w:rPr>
          <w:rFonts w:ascii="Arial" w:hAnsi="Arial" w:cs="Arial"/>
          <w:b/>
          <w:bCs/>
          <w:sz w:val="18"/>
          <w:szCs w:val="18"/>
        </w:rPr>
        <w:t>2020</w:t>
      </w:r>
    </w:p>
    <w:p w14:paraId="6E5C6DFD" w14:textId="45D8D57B" w:rsidR="001823BB" w:rsidRPr="00DE3A6F" w:rsidRDefault="001823BB" w:rsidP="00D64E5F">
      <w:pPr>
        <w:jc w:val="thaiDistribute"/>
        <w:rPr>
          <w:rFonts w:ascii="Arial" w:hAnsi="Arial" w:cs="Arial"/>
          <w:b/>
          <w:bCs/>
          <w:sz w:val="18"/>
          <w:szCs w:val="18"/>
        </w:rPr>
      </w:pPr>
    </w:p>
    <w:p w14:paraId="6F1C08F7" w14:textId="77777777" w:rsidR="007F60FF" w:rsidRPr="00DE3A6F" w:rsidRDefault="007F60FF" w:rsidP="007F60FF">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r w:rsidRPr="00DE3A6F">
        <w:rPr>
          <w:rFonts w:ascii="Arial" w:hAnsi="Arial" w:cs="Arial"/>
          <w:b/>
          <w:bCs/>
          <w:sz w:val="18"/>
          <w:szCs w:val="18"/>
          <w:shd w:val="clear" w:color="auto" w:fill="FFFFFF"/>
          <w:lang w:val="en-US"/>
        </w:rPr>
        <w:t>(a)</w:t>
      </w:r>
      <w:r w:rsidRPr="00DE3A6F">
        <w:rPr>
          <w:rFonts w:ascii="Arial" w:hAnsi="Arial" w:cs="Arial"/>
          <w:b/>
          <w:bCs/>
          <w:sz w:val="18"/>
          <w:szCs w:val="18"/>
          <w:shd w:val="clear" w:color="auto" w:fill="FFFFFF"/>
          <w:cs/>
          <w:lang w:val="en-US"/>
        </w:rPr>
        <w:tab/>
      </w:r>
      <w:r w:rsidRPr="00DE3A6F">
        <w:rPr>
          <w:rFonts w:ascii="Arial" w:hAnsi="Arial" w:cs="Arial"/>
          <w:b/>
          <w:bCs/>
          <w:sz w:val="18"/>
          <w:szCs w:val="18"/>
          <w:shd w:val="clear" w:color="auto" w:fill="FFFFFF"/>
          <w:lang w:val="en-US"/>
        </w:rPr>
        <w:t>Investments by the Company</w:t>
      </w:r>
    </w:p>
    <w:p w14:paraId="2190DC20" w14:textId="77777777" w:rsidR="007F60FF" w:rsidRPr="00DE3A6F" w:rsidRDefault="007F60FF" w:rsidP="007F60FF">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4D597CC9" w14:textId="77777777" w:rsidR="007F60FF" w:rsidRPr="00DE3A6F" w:rsidRDefault="007F60FF" w:rsidP="007F60FF">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DE3A6F">
        <w:rPr>
          <w:rFonts w:ascii="Arial" w:hAnsi="Arial" w:cs="Arial"/>
          <w:b/>
          <w:bCs/>
          <w:sz w:val="18"/>
          <w:szCs w:val="22"/>
          <w:shd w:val="clear" w:color="auto" w:fill="FFFFFF"/>
        </w:rPr>
        <w:t>Bo Thong Wind Farm Company</w:t>
      </w:r>
      <w:r w:rsidRPr="00DE3A6F">
        <w:rPr>
          <w:rFonts w:ascii="Arial" w:hAnsi="Arial" w:cs="Arial"/>
          <w:b/>
          <w:bCs/>
          <w:sz w:val="18"/>
          <w:szCs w:val="18"/>
          <w:shd w:val="clear" w:color="auto" w:fill="FFFFFF"/>
        </w:rPr>
        <w:t xml:space="preserve"> Limited </w:t>
      </w:r>
    </w:p>
    <w:p w14:paraId="7D14F798" w14:textId="77777777" w:rsidR="007F60FF" w:rsidRPr="00DE3A6F" w:rsidRDefault="007F60FF" w:rsidP="007F60FF">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1B8D6DBC" w14:textId="565E7A62" w:rsidR="00935D0C" w:rsidRPr="00DE3A6F" w:rsidRDefault="007F60FF" w:rsidP="007A60C9">
      <w:pPr>
        <w:pStyle w:val="Header"/>
        <w:tabs>
          <w:tab w:val="clear" w:pos="4153"/>
          <w:tab w:val="clear" w:pos="8306"/>
          <w:tab w:val="center" w:pos="4536"/>
          <w:tab w:val="center" w:pos="5670"/>
          <w:tab w:val="center" w:pos="6804"/>
          <w:tab w:val="right" w:pos="7655"/>
        </w:tabs>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ab/>
        <w:t>During the first quarter of 2020, Bo Thong Wind Farm Company Limited, a direct subsidiary, increased authorised share capital from Baht 300 million to Baht 426 million by issuing 12,600,000 new ordinary shares with a par value of Baht 10 each. The Company subscribed and paid for 9,324,000 shares at Baht 2.5</w:t>
      </w:r>
      <w:r w:rsidR="00E36C9E">
        <w:rPr>
          <w:rFonts w:ascii="Arial" w:hAnsi="Arial" w:cs="Arial"/>
          <w:sz w:val="18"/>
          <w:szCs w:val="18"/>
          <w:shd w:val="clear" w:color="auto" w:fill="FFFFFF"/>
        </w:rPr>
        <w:t>0</w:t>
      </w:r>
      <w:r w:rsidRPr="00DE3A6F">
        <w:rPr>
          <w:rFonts w:ascii="Arial" w:hAnsi="Arial" w:cs="Arial"/>
          <w:sz w:val="18"/>
          <w:szCs w:val="18"/>
          <w:shd w:val="clear" w:color="auto" w:fill="FFFFFF"/>
        </w:rPr>
        <w:t xml:space="preserve"> per share, totalling Baht 23.31 million to maintain the same proportion of holdings.</w:t>
      </w:r>
    </w:p>
    <w:p w14:paraId="1A1474C9" w14:textId="1DD1014A" w:rsidR="007F60FF" w:rsidRPr="00DE3A6F" w:rsidRDefault="007F60FF" w:rsidP="007F60FF">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762B252F" w14:textId="77777777" w:rsidR="00935D0C" w:rsidRPr="00DE3A6F" w:rsidRDefault="00935D0C" w:rsidP="007F60FF">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0A7BAFAF" w14:textId="77777777" w:rsidR="007F60FF" w:rsidRPr="00DE3A6F" w:rsidRDefault="007F60FF" w:rsidP="007F60FF">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r w:rsidRPr="00DE3A6F">
        <w:rPr>
          <w:rFonts w:ascii="Arial" w:hAnsi="Arial" w:cs="Arial"/>
          <w:b/>
          <w:bCs/>
          <w:sz w:val="18"/>
          <w:szCs w:val="18"/>
          <w:shd w:val="clear" w:color="auto" w:fill="FFFFFF"/>
          <w:lang w:val="en-US"/>
        </w:rPr>
        <w:t>(b)</w:t>
      </w:r>
      <w:r w:rsidRPr="00DE3A6F">
        <w:rPr>
          <w:rFonts w:ascii="Arial" w:hAnsi="Arial" w:cs="Arial"/>
          <w:b/>
          <w:bCs/>
          <w:sz w:val="18"/>
          <w:szCs w:val="18"/>
          <w:shd w:val="clear" w:color="auto" w:fill="FFFFFF"/>
          <w:cs/>
          <w:lang w:val="en-US"/>
        </w:rPr>
        <w:tab/>
      </w:r>
      <w:r w:rsidRPr="00DE3A6F">
        <w:rPr>
          <w:rFonts w:ascii="Arial" w:hAnsi="Arial" w:cs="Arial"/>
          <w:b/>
          <w:bCs/>
          <w:sz w:val="18"/>
          <w:szCs w:val="18"/>
          <w:shd w:val="clear" w:color="auto" w:fill="FFFFFF"/>
          <w:lang w:val="en-US"/>
        </w:rPr>
        <w:t>Investments by subsidiaries</w:t>
      </w:r>
    </w:p>
    <w:p w14:paraId="460F7E8D" w14:textId="77777777" w:rsidR="007F60FF" w:rsidRPr="00937657" w:rsidRDefault="007F60FF" w:rsidP="007F60FF">
      <w:pPr>
        <w:pStyle w:val="Header"/>
        <w:tabs>
          <w:tab w:val="clear" w:pos="4153"/>
          <w:tab w:val="clear" w:pos="8306"/>
          <w:tab w:val="center" w:pos="4536"/>
          <w:tab w:val="center" w:pos="5670"/>
          <w:tab w:val="center" w:pos="6804"/>
          <w:tab w:val="right" w:pos="7655"/>
        </w:tabs>
        <w:ind w:left="540"/>
        <w:jc w:val="both"/>
        <w:rPr>
          <w:rFonts w:ascii="Arial" w:hAnsi="Arial" w:cs="Arial"/>
          <w:sz w:val="14"/>
          <w:szCs w:val="14"/>
          <w:shd w:val="clear" w:color="auto" w:fill="FFFFFF"/>
        </w:rPr>
      </w:pPr>
    </w:p>
    <w:p w14:paraId="5B76C6FB" w14:textId="0DA2180A" w:rsidR="007F60FF" w:rsidRPr="00DE3A6F" w:rsidRDefault="007F60FF" w:rsidP="007F60FF">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DE3A6F">
        <w:rPr>
          <w:rFonts w:ascii="Arial" w:hAnsi="Arial" w:cs="Arial"/>
          <w:b/>
          <w:bCs/>
          <w:sz w:val="18"/>
          <w:szCs w:val="18"/>
          <w:shd w:val="clear" w:color="auto" w:fill="FFFFFF"/>
        </w:rPr>
        <w:t xml:space="preserve">Angthong Power </w:t>
      </w:r>
      <w:r w:rsidR="00AB5FF3">
        <w:rPr>
          <w:rFonts w:ascii="Arial" w:hAnsi="Arial" w:cs="Arial"/>
          <w:b/>
          <w:bCs/>
          <w:sz w:val="18"/>
          <w:szCs w:val="18"/>
          <w:shd w:val="clear" w:color="auto" w:fill="FFFFFF"/>
        </w:rPr>
        <w:t>Co., Ltd.</w:t>
      </w:r>
      <w:r w:rsidRPr="00DE3A6F">
        <w:rPr>
          <w:rFonts w:ascii="Arial" w:hAnsi="Arial" w:cs="Arial"/>
          <w:b/>
          <w:bCs/>
          <w:sz w:val="18"/>
          <w:szCs w:val="18"/>
          <w:shd w:val="clear" w:color="auto" w:fill="FFFFFF"/>
        </w:rPr>
        <w:t xml:space="preserve"> (“ATP”)</w:t>
      </w:r>
    </w:p>
    <w:p w14:paraId="76BC6A44" w14:textId="77777777" w:rsidR="007F60FF" w:rsidRPr="00937657" w:rsidRDefault="007F60FF" w:rsidP="00935D0C">
      <w:pPr>
        <w:pStyle w:val="Header"/>
        <w:tabs>
          <w:tab w:val="clear" w:pos="4153"/>
          <w:tab w:val="clear" w:pos="8306"/>
          <w:tab w:val="center" w:pos="4536"/>
          <w:tab w:val="center" w:pos="5670"/>
          <w:tab w:val="center" w:pos="6804"/>
          <w:tab w:val="right" w:pos="7655"/>
        </w:tabs>
        <w:ind w:left="540"/>
        <w:jc w:val="thaiDistribute"/>
        <w:rPr>
          <w:rFonts w:ascii="Arial" w:hAnsi="Arial" w:cs="Arial"/>
          <w:sz w:val="14"/>
          <w:szCs w:val="14"/>
          <w:shd w:val="clear" w:color="auto" w:fill="FFFFFF"/>
        </w:rPr>
      </w:pPr>
    </w:p>
    <w:p w14:paraId="35459FCD" w14:textId="2F05E7C2" w:rsidR="007A60C9" w:rsidRDefault="007F60FF" w:rsidP="00935D0C">
      <w:pPr>
        <w:pStyle w:val="Header"/>
        <w:tabs>
          <w:tab w:val="clear" w:pos="4153"/>
          <w:tab w:val="clear" w:pos="8306"/>
        </w:tabs>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During the first quarter of 2020, B.Grimm Power (Chonburi) 2 Limited, a direct subsidiary, acquired 70% equity interest in ATP</w:t>
      </w:r>
      <w:r w:rsidR="00D84462">
        <w:rPr>
          <w:rFonts w:ascii="Arial" w:hAnsi="Arial" w:cs="Arial"/>
          <w:sz w:val="18"/>
          <w:szCs w:val="18"/>
          <w:shd w:val="clear" w:color="auto" w:fill="FFFFFF"/>
        </w:rPr>
        <w:t>’s ordinary shares</w:t>
      </w:r>
      <w:r w:rsidRPr="00DE3A6F">
        <w:rPr>
          <w:rFonts w:ascii="Arial" w:hAnsi="Arial" w:cs="Arial"/>
          <w:sz w:val="18"/>
          <w:szCs w:val="18"/>
          <w:shd w:val="clear" w:color="auto" w:fill="FFFFFF"/>
        </w:rPr>
        <w:t>, for a consideration of Baht 2,520 million. Details of the acquisition are disclosed in Note 41.</w:t>
      </w:r>
    </w:p>
    <w:p w14:paraId="1098CFD3" w14:textId="77777777" w:rsidR="007A60C9" w:rsidRDefault="007A60C9">
      <w:pPr>
        <w:rPr>
          <w:rFonts w:ascii="Arial" w:hAnsi="Arial" w:cs="Arial"/>
          <w:sz w:val="18"/>
          <w:szCs w:val="18"/>
          <w:shd w:val="clear" w:color="auto" w:fill="FFFFFF"/>
          <w:lang w:eastAsia="x-none"/>
        </w:rPr>
      </w:pPr>
      <w:r>
        <w:rPr>
          <w:rFonts w:ascii="Arial" w:hAnsi="Arial" w:cs="Arial"/>
          <w:sz w:val="18"/>
          <w:szCs w:val="18"/>
          <w:shd w:val="clear" w:color="auto" w:fill="FFFFFF"/>
        </w:rPr>
        <w:br w:type="page"/>
      </w:r>
    </w:p>
    <w:p w14:paraId="4762A94E" w14:textId="7EF2C37B" w:rsidR="007F60FF" w:rsidRDefault="007F60FF" w:rsidP="00935D0C">
      <w:pPr>
        <w:pStyle w:val="Header"/>
        <w:tabs>
          <w:tab w:val="clear" w:pos="4153"/>
          <w:tab w:val="clear" w:pos="8306"/>
        </w:tabs>
        <w:ind w:left="540"/>
        <w:jc w:val="thaiDistribute"/>
        <w:rPr>
          <w:rFonts w:ascii="Arial" w:hAnsi="Arial" w:cs="Arial"/>
          <w:sz w:val="18"/>
          <w:szCs w:val="18"/>
          <w:shd w:val="clear" w:color="auto" w:fill="FFFFFF"/>
        </w:rPr>
      </w:pPr>
    </w:p>
    <w:p w14:paraId="42424E6E" w14:textId="77777777" w:rsidR="00C12611" w:rsidRPr="00DE3A6F" w:rsidRDefault="00C12611" w:rsidP="00935D0C">
      <w:pPr>
        <w:pStyle w:val="Header"/>
        <w:tabs>
          <w:tab w:val="clear" w:pos="4153"/>
          <w:tab w:val="clear" w:pos="8306"/>
        </w:tabs>
        <w:ind w:left="540"/>
        <w:jc w:val="thaiDistribute"/>
        <w:rPr>
          <w:rFonts w:ascii="Arial" w:hAnsi="Arial" w:cs="Arial"/>
          <w:sz w:val="18"/>
          <w:szCs w:val="18"/>
          <w:shd w:val="clear" w:color="auto" w:fill="FFFFFF"/>
        </w:rPr>
      </w:pPr>
    </w:p>
    <w:p w14:paraId="192C9F83" w14:textId="49215CF4" w:rsidR="00DE5C5A" w:rsidRPr="00DE3A6F" w:rsidRDefault="00DE5C5A" w:rsidP="00935D0C">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E3A6F">
        <w:rPr>
          <w:rFonts w:ascii="Arial" w:hAnsi="Arial" w:cs="Arial"/>
          <w:b/>
          <w:bCs/>
          <w:color w:val="000000"/>
          <w:sz w:val="18"/>
          <w:szCs w:val="18"/>
          <w:shd w:val="clear" w:color="auto" w:fill="FFFFFF"/>
        </w:rPr>
        <w:t>B.Grimm Power (Laem Chabang) 1 Limited (“BPLC1”)</w:t>
      </w:r>
    </w:p>
    <w:p w14:paraId="71615E69" w14:textId="77777777" w:rsidR="00937657" w:rsidRPr="00937657" w:rsidRDefault="00937657" w:rsidP="00733B28">
      <w:pPr>
        <w:pStyle w:val="Header"/>
        <w:tabs>
          <w:tab w:val="clear" w:pos="4153"/>
          <w:tab w:val="clear" w:pos="8306"/>
        </w:tabs>
        <w:ind w:left="540"/>
        <w:jc w:val="thaiDistribute"/>
        <w:rPr>
          <w:rFonts w:ascii="Arial" w:hAnsi="Arial" w:cs="Arial"/>
          <w:sz w:val="14"/>
          <w:szCs w:val="14"/>
          <w:shd w:val="clear" w:color="auto" w:fill="FFFFFF"/>
        </w:rPr>
      </w:pPr>
    </w:p>
    <w:p w14:paraId="64DBE6A9" w14:textId="0048513E" w:rsidR="00DE5C5A" w:rsidRPr="00733B28" w:rsidRDefault="00DE5C5A" w:rsidP="00733B28">
      <w:pPr>
        <w:pStyle w:val="Header"/>
        <w:tabs>
          <w:tab w:val="clear" w:pos="4153"/>
          <w:tab w:val="clear" w:pos="8306"/>
        </w:tabs>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During the third quarter of 2020, BPLC1, a subsidiary of B.Grimm Power Holding (Laem Chabang) Limited (“BPLCH”), increased authorised share capital from Baht 670 million to Baht 1,170 million by issuing 50,000,000 new ordinary shares with a par value of Baht 10 each. BPLCH subscribed and paid for 50,000,000 shares at Baht 2.5</w:t>
      </w:r>
      <w:r w:rsidR="002E035C">
        <w:rPr>
          <w:rFonts w:ascii="Arial" w:hAnsi="Arial" w:cs="Arial"/>
          <w:sz w:val="18"/>
          <w:szCs w:val="18"/>
          <w:shd w:val="clear" w:color="auto" w:fill="FFFFFF"/>
        </w:rPr>
        <w:t>0</w:t>
      </w:r>
      <w:r w:rsidRPr="00DE3A6F">
        <w:rPr>
          <w:rFonts w:ascii="Arial" w:hAnsi="Arial" w:cs="Arial"/>
          <w:sz w:val="18"/>
          <w:szCs w:val="18"/>
          <w:shd w:val="clear" w:color="auto" w:fill="FFFFFF"/>
        </w:rPr>
        <w:t xml:space="preserve"> per share, totalling Baht 125 million</w:t>
      </w:r>
      <w:r w:rsidR="00733B28">
        <w:rPr>
          <w:rFonts w:ascii="Arial" w:hAnsi="Arial" w:cstheme="minorBidi" w:hint="cs"/>
          <w:sz w:val="18"/>
          <w:szCs w:val="18"/>
          <w:shd w:val="clear" w:color="auto" w:fill="FFFFFF"/>
          <w:cs/>
        </w:rPr>
        <w:t xml:space="preserve"> </w:t>
      </w:r>
      <w:r w:rsidR="00733B28" w:rsidRPr="00DE3A6F">
        <w:rPr>
          <w:rFonts w:ascii="Arial" w:hAnsi="Arial" w:cs="Arial"/>
          <w:sz w:val="18"/>
          <w:szCs w:val="18"/>
          <w:shd w:val="clear" w:color="auto" w:fill="FFFFFF"/>
        </w:rPr>
        <w:t>to maintain the same proportion of holdings.</w:t>
      </w:r>
    </w:p>
    <w:p w14:paraId="3E1B20A1" w14:textId="77777777" w:rsidR="00937657" w:rsidRPr="00937657" w:rsidRDefault="00937657" w:rsidP="00935D0C">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4"/>
          <w:szCs w:val="14"/>
          <w:shd w:val="clear" w:color="auto" w:fill="FFFFFF"/>
        </w:rPr>
      </w:pPr>
    </w:p>
    <w:p w14:paraId="07AC7E82" w14:textId="3F6FC667" w:rsidR="00935D0C" w:rsidRPr="00DE3A6F" w:rsidRDefault="00935D0C" w:rsidP="00935D0C">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E3A6F">
        <w:rPr>
          <w:rFonts w:ascii="Arial" w:hAnsi="Arial" w:cs="Arial"/>
          <w:b/>
          <w:bCs/>
          <w:color w:val="000000"/>
          <w:sz w:val="18"/>
          <w:szCs w:val="18"/>
          <w:shd w:val="clear" w:color="auto" w:fill="FFFFFF"/>
        </w:rPr>
        <w:t>Phu Yen TTP Joint Stock Company (“PYT”)</w:t>
      </w:r>
    </w:p>
    <w:p w14:paraId="1E2BBEB7" w14:textId="77777777" w:rsidR="00937657" w:rsidRPr="00937657" w:rsidRDefault="00937657" w:rsidP="00935D0C">
      <w:pPr>
        <w:pStyle w:val="Header"/>
        <w:tabs>
          <w:tab w:val="clear" w:pos="4153"/>
          <w:tab w:val="clear" w:pos="8306"/>
        </w:tabs>
        <w:ind w:left="540"/>
        <w:jc w:val="thaiDistribute"/>
        <w:rPr>
          <w:rFonts w:ascii="Arial" w:hAnsi="Arial" w:cs="Arial"/>
          <w:sz w:val="14"/>
          <w:szCs w:val="14"/>
          <w:shd w:val="clear" w:color="auto" w:fill="FFFFFF"/>
        </w:rPr>
      </w:pPr>
    </w:p>
    <w:p w14:paraId="4688026F" w14:textId="2F49E825" w:rsidR="000E6E65" w:rsidRPr="00DE3A6F" w:rsidRDefault="00DE5C5A" w:rsidP="00937657">
      <w:pPr>
        <w:pStyle w:val="Header"/>
        <w:tabs>
          <w:tab w:val="clear" w:pos="4153"/>
          <w:tab w:val="clear" w:pos="8306"/>
        </w:tabs>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During the third quarter of 2020, PYT, a subsidiary of B.Grimm Renewable Power 2 Limited (“BGRP2”), increased</w:t>
      </w:r>
      <w:r w:rsidR="00937657">
        <w:rPr>
          <w:rFonts w:ascii="Arial" w:hAnsi="Arial" w:cs="Arial"/>
          <w:sz w:val="18"/>
          <w:szCs w:val="18"/>
          <w:shd w:val="clear" w:color="auto" w:fill="FFFFFF"/>
        </w:rPr>
        <w:t xml:space="preserve"> </w:t>
      </w:r>
      <w:r w:rsidRPr="00DE3A6F">
        <w:rPr>
          <w:rFonts w:ascii="Arial" w:hAnsi="Arial" w:cs="Arial"/>
          <w:sz w:val="18"/>
          <w:szCs w:val="18"/>
          <w:shd w:val="clear" w:color="auto" w:fill="FFFFFF"/>
        </w:rPr>
        <w:t>authorised share capital from Vietnamese Dong 1,000,000 million to Vietnamese Dong 1,153,120 million</w:t>
      </w:r>
      <w:r w:rsidR="00935D0C" w:rsidRPr="00DE3A6F">
        <w:rPr>
          <w:rFonts w:ascii="Arial" w:hAnsi="Arial" w:cs="Arial"/>
          <w:sz w:val="18"/>
          <w:szCs w:val="18"/>
          <w:shd w:val="clear" w:color="auto" w:fill="FFFFFF"/>
        </w:rPr>
        <w:t xml:space="preserve"> </w:t>
      </w:r>
      <w:r w:rsidRPr="00DE3A6F">
        <w:rPr>
          <w:rFonts w:ascii="Arial" w:hAnsi="Arial" w:cs="Arial"/>
          <w:sz w:val="18"/>
          <w:szCs w:val="18"/>
          <w:shd w:val="clear" w:color="auto" w:fill="FFFFFF"/>
        </w:rPr>
        <w:t>by issuing 15,312,000 new ordinary shares with a par value of Vietnamese Dong 10,000 each. BGPR2 subscribed</w:t>
      </w:r>
      <w:r w:rsidR="00935D0C" w:rsidRPr="00DE3A6F">
        <w:rPr>
          <w:rFonts w:ascii="Arial" w:hAnsi="Arial" w:cs="Arial"/>
          <w:sz w:val="18"/>
          <w:szCs w:val="18"/>
          <w:shd w:val="clear" w:color="auto" w:fill="FFFFFF"/>
        </w:rPr>
        <w:t xml:space="preserve"> </w:t>
      </w:r>
      <w:r w:rsidRPr="00DE3A6F">
        <w:rPr>
          <w:rFonts w:ascii="Arial" w:hAnsi="Arial" w:cs="Arial"/>
          <w:sz w:val="18"/>
          <w:szCs w:val="18"/>
          <w:shd w:val="clear" w:color="auto" w:fill="FFFFFF"/>
        </w:rPr>
        <w:t>12,249,600 shares, totalling Vietnamese Dong 122,496 million (equivalent to Baht 162 million) to maintain</w:t>
      </w:r>
      <w:r w:rsidR="00935D0C" w:rsidRPr="00DE3A6F">
        <w:rPr>
          <w:rFonts w:ascii="Arial" w:hAnsi="Arial" w:cs="Arial"/>
          <w:sz w:val="18"/>
          <w:szCs w:val="18"/>
          <w:shd w:val="clear" w:color="auto" w:fill="FFFFFF"/>
        </w:rPr>
        <w:t xml:space="preserve"> </w:t>
      </w:r>
      <w:r w:rsidRPr="00DE3A6F">
        <w:rPr>
          <w:rFonts w:ascii="Arial" w:hAnsi="Arial" w:cs="Arial"/>
          <w:sz w:val="18"/>
          <w:szCs w:val="18"/>
          <w:shd w:val="clear" w:color="auto" w:fill="FFFFFF"/>
        </w:rPr>
        <w:t>the same proportion of holdings.</w:t>
      </w:r>
    </w:p>
    <w:p w14:paraId="78D55CEE" w14:textId="77777777" w:rsidR="00935D0C" w:rsidRPr="00937657" w:rsidRDefault="00935D0C" w:rsidP="00935D0C">
      <w:pPr>
        <w:pStyle w:val="Header"/>
        <w:tabs>
          <w:tab w:val="clear" w:pos="4153"/>
          <w:tab w:val="clear" w:pos="8306"/>
        </w:tabs>
        <w:ind w:left="540"/>
        <w:jc w:val="both"/>
        <w:rPr>
          <w:rFonts w:ascii="Arial" w:hAnsi="Arial" w:cs="Arial"/>
          <w:sz w:val="14"/>
          <w:szCs w:val="14"/>
          <w:shd w:val="clear" w:color="auto" w:fill="FFFFFF"/>
        </w:rPr>
      </w:pPr>
    </w:p>
    <w:p w14:paraId="75FA57BE" w14:textId="0D609451" w:rsidR="00DE5C5A" w:rsidRDefault="00DE5C5A" w:rsidP="000E6E65">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E3A6F">
        <w:rPr>
          <w:rFonts w:ascii="Arial" w:hAnsi="Arial" w:cs="Arial"/>
          <w:b/>
          <w:bCs/>
          <w:color w:val="000000"/>
          <w:sz w:val="18"/>
          <w:szCs w:val="18"/>
          <w:shd w:val="clear" w:color="auto" w:fill="FFFFFF"/>
        </w:rPr>
        <w:t>B.Grimm Power (AIE-MTP) Limited (“BPAM”) (formerly Glow SPP1 Company Limited)</w:t>
      </w:r>
    </w:p>
    <w:p w14:paraId="06E86C46" w14:textId="1D8E614B" w:rsidR="00487E4F" w:rsidRPr="00C12611" w:rsidRDefault="00487E4F" w:rsidP="000E6E65">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4"/>
          <w:szCs w:val="14"/>
          <w:shd w:val="clear" w:color="auto" w:fill="FFFFFF"/>
        </w:rPr>
      </w:pPr>
    </w:p>
    <w:p w14:paraId="358539FA" w14:textId="352B0741" w:rsidR="00487E4F" w:rsidRDefault="00487E4F" w:rsidP="00487E4F">
      <w:pPr>
        <w:ind w:left="540"/>
        <w:jc w:val="both"/>
        <w:rPr>
          <w:rFonts w:ascii="Arial" w:hAnsi="Arial" w:cs="Arial"/>
          <w:sz w:val="18"/>
          <w:szCs w:val="18"/>
        </w:rPr>
      </w:pPr>
      <w:r w:rsidRPr="002769B0">
        <w:rPr>
          <w:rFonts w:ascii="Arial" w:hAnsi="Arial" w:cs="Arial"/>
          <w:sz w:val="18"/>
          <w:szCs w:val="18"/>
        </w:rPr>
        <w:t xml:space="preserve">On 12 June 2020, Glow SPP1 Company Limited, </w:t>
      </w:r>
      <w:r w:rsidR="00365953">
        <w:rPr>
          <w:rFonts w:ascii="Arial" w:hAnsi="Arial" w:cs="Arial"/>
          <w:sz w:val="18"/>
          <w:szCs w:val="18"/>
        </w:rPr>
        <w:t xml:space="preserve">a subsidiary of </w:t>
      </w:r>
      <w:r w:rsidR="00365953" w:rsidRPr="00284F5C">
        <w:rPr>
          <w:rFonts w:ascii="Arial" w:hAnsi="Arial" w:cs="Arial"/>
          <w:sz w:val="18"/>
          <w:szCs w:val="18"/>
          <w:shd w:val="clear" w:color="auto" w:fill="FFFFFF"/>
        </w:rPr>
        <w:t>B.Grimm Power Service (Laem Chabang) Limited (“BPLCS”)</w:t>
      </w:r>
      <w:r w:rsidR="00365953">
        <w:rPr>
          <w:rFonts w:ascii="Arial" w:hAnsi="Arial" w:cs="Arial"/>
          <w:sz w:val="18"/>
          <w:szCs w:val="18"/>
          <w:shd w:val="clear" w:color="auto" w:fill="FFFFFF"/>
        </w:rPr>
        <w:t xml:space="preserve">, </w:t>
      </w:r>
      <w:r w:rsidRPr="002769B0">
        <w:rPr>
          <w:rFonts w:ascii="Arial" w:hAnsi="Arial" w:cs="Arial"/>
          <w:sz w:val="18"/>
          <w:szCs w:val="18"/>
        </w:rPr>
        <w:t xml:space="preserve">registered to change the company’s name with the Ministry of Commerce to be B.Grimm Power </w:t>
      </w:r>
      <w:r w:rsidR="00365953">
        <w:rPr>
          <w:rFonts w:ascii="Arial" w:hAnsi="Arial" w:cs="Arial"/>
          <w:sz w:val="18"/>
          <w:szCs w:val="18"/>
        </w:rPr>
        <w:br/>
      </w:r>
      <w:r w:rsidRPr="002769B0">
        <w:rPr>
          <w:rFonts w:ascii="Arial" w:hAnsi="Arial" w:cs="Arial"/>
          <w:sz w:val="18"/>
          <w:szCs w:val="18"/>
        </w:rPr>
        <w:t>(AIE-MTP) Limited.</w:t>
      </w:r>
    </w:p>
    <w:p w14:paraId="780F2404" w14:textId="77E5B0A6" w:rsidR="00365953" w:rsidRPr="00C12611" w:rsidRDefault="00365953" w:rsidP="00487E4F">
      <w:pPr>
        <w:ind w:left="540"/>
        <w:jc w:val="both"/>
        <w:rPr>
          <w:rFonts w:ascii="Arial" w:hAnsi="Arial" w:cs="Arial"/>
          <w:sz w:val="14"/>
          <w:szCs w:val="14"/>
        </w:rPr>
      </w:pPr>
    </w:p>
    <w:p w14:paraId="41B6D29B" w14:textId="77528E53" w:rsidR="00365953" w:rsidRPr="002769B0" w:rsidRDefault="00365953" w:rsidP="00487E4F">
      <w:pPr>
        <w:ind w:left="540"/>
        <w:jc w:val="both"/>
        <w:rPr>
          <w:rFonts w:ascii="Arial" w:hAnsi="Arial" w:cs="Arial"/>
          <w:sz w:val="18"/>
          <w:szCs w:val="18"/>
        </w:rPr>
      </w:pPr>
      <w:r>
        <w:rPr>
          <w:rFonts w:ascii="Arial" w:hAnsi="Arial" w:cs="Arial"/>
          <w:sz w:val="18"/>
          <w:szCs w:val="18"/>
        </w:rPr>
        <w:t xml:space="preserve">On 30 September 2020, </w:t>
      </w:r>
      <w:r w:rsidRPr="00284F5C">
        <w:rPr>
          <w:rFonts w:ascii="Arial" w:hAnsi="Arial" w:cs="Arial"/>
          <w:sz w:val="18"/>
          <w:szCs w:val="18"/>
          <w:shd w:val="clear" w:color="auto" w:fill="FFFFFF"/>
        </w:rPr>
        <w:t>BPLCS</w:t>
      </w:r>
      <w:r>
        <w:rPr>
          <w:rFonts w:ascii="Arial" w:hAnsi="Arial" w:cs="Arial"/>
          <w:sz w:val="18"/>
          <w:szCs w:val="18"/>
          <w:shd w:val="clear" w:color="auto" w:fill="FFFFFF"/>
        </w:rPr>
        <w:t xml:space="preserve"> disposed 5% interests held in BPAM. Details are disclosed in Note 41.</w:t>
      </w:r>
    </w:p>
    <w:p w14:paraId="32BFF1DB" w14:textId="08AE1EB3" w:rsidR="000E6E65" w:rsidRPr="00937657" w:rsidRDefault="000E6E65" w:rsidP="00487E4F">
      <w:pPr>
        <w:pStyle w:val="Header"/>
        <w:tabs>
          <w:tab w:val="clear" w:pos="4153"/>
          <w:tab w:val="clear" w:pos="8306"/>
        </w:tabs>
        <w:jc w:val="both"/>
        <w:rPr>
          <w:rFonts w:ascii="Arial" w:hAnsi="Arial" w:cs="Arial"/>
          <w:sz w:val="14"/>
          <w:szCs w:val="14"/>
          <w:shd w:val="clear" w:color="auto" w:fill="FFFFFF"/>
        </w:rPr>
      </w:pPr>
    </w:p>
    <w:p w14:paraId="76A10F6F" w14:textId="76B00E8B" w:rsidR="000E6E65" w:rsidRPr="00DE3A6F" w:rsidRDefault="000E6E65" w:rsidP="000E6E65">
      <w:pPr>
        <w:pStyle w:val="Header"/>
        <w:tabs>
          <w:tab w:val="clear" w:pos="4153"/>
          <w:tab w:val="clear" w:pos="8306"/>
        </w:tabs>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During the fourth quarter of 2020, BPAM</w:t>
      </w:r>
      <w:r w:rsidR="00751F6F">
        <w:rPr>
          <w:rFonts w:ascii="Arial" w:hAnsi="Arial" w:cs="Arial"/>
          <w:sz w:val="18"/>
          <w:szCs w:val="18"/>
          <w:shd w:val="clear" w:color="auto" w:fill="FFFFFF"/>
        </w:rPr>
        <w:t xml:space="preserve"> </w:t>
      </w:r>
      <w:r w:rsidRPr="00DE3A6F">
        <w:rPr>
          <w:rFonts w:ascii="Arial" w:hAnsi="Arial" w:cs="Arial"/>
          <w:sz w:val="18"/>
          <w:szCs w:val="18"/>
          <w:shd w:val="clear" w:color="auto" w:fill="FFFFFF"/>
        </w:rPr>
        <w:t>increased authorised share capital from Baht 2,150 million to Baht 3,250 million by issuing 110,000,000 new ordinary shares with a par value of Baht 10 each. BPLCS subscribed and paid for 77,000,000 shares at Baht 7.5</w:t>
      </w:r>
      <w:r w:rsidR="002E099E">
        <w:rPr>
          <w:rFonts w:ascii="Arial" w:hAnsi="Arial" w:cs="Arial"/>
          <w:sz w:val="18"/>
          <w:szCs w:val="18"/>
          <w:shd w:val="clear" w:color="auto" w:fill="FFFFFF"/>
        </w:rPr>
        <w:t>0</w:t>
      </w:r>
      <w:r w:rsidRPr="00DE3A6F">
        <w:rPr>
          <w:rFonts w:ascii="Arial" w:hAnsi="Arial" w:cs="Arial"/>
          <w:sz w:val="18"/>
          <w:szCs w:val="18"/>
          <w:shd w:val="clear" w:color="auto" w:fill="FFFFFF"/>
        </w:rPr>
        <w:t xml:space="preserve"> per share, totalling Baht 577.5</w:t>
      </w:r>
      <w:r w:rsidR="002E099E">
        <w:rPr>
          <w:rFonts w:ascii="Arial" w:hAnsi="Arial" w:cs="Arial"/>
          <w:sz w:val="18"/>
          <w:szCs w:val="18"/>
          <w:shd w:val="clear" w:color="auto" w:fill="FFFFFF"/>
        </w:rPr>
        <w:t>0</w:t>
      </w:r>
      <w:r w:rsidRPr="00DE3A6F">
        <w:rPr>
          <w:rFonts w:ascii="Arial" w:hAnsi="Arial" w:cs="Arial"/>
          <w:sz w:val="18"/>
          <w:szCs w:val="18"/>
          <w:shd w:val="clear" w:color="auto" w:fill="FFFFFF"/>
        </w:rPr>
        <w:t xml:space="preserve"> million to maintain the same proportion of holdings.</w:t>
      </w:r>
    </w:p>
    <w:p w14:paraId="760757BE" w14:textId="12BDFAFA" w:rsidR="000E6E65" w:rsidRPr="00937657" w:rsidRDefault="000E6E65" w:rsidP="000E6E65">
      <w:pPr>
        <w:pStyle w:val="Header"/>
        <w:tabs>
          <w:tab w:val="clear" w:pos="4153"/>
          <w:tab w:val="clear" w:pos="8306"/>
        </w:tabs>
        <w:ind w:left="540"/>
        <w:jc w:val="thaiDistribute"/>
        <w:rPr>
          <w:rFonts w:ascii="Arial" w:hAnsi="Arial" w:cs="Arial"/>
          <w:sz w:val="14"/>
          <w:szCs w:val="14"/>
          <w:shd w:val="clear" w:color="auto" w:fill="FFFFFF"/>
        </w:rPr>
      </w:pPr>
    </w:p>
    <w:p w14:paraId="709B9B00" w14:textId="4B5FE8DF" w:rsidR="000E6E65" w:rsidRPr="00DE3A6F" w:rsidRDefault="000E6E65" w:rsidP="000E6E65">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E3A6F">
        <w:rPr>
          <w:rFonts w:ascii="Arial" w:hAnsi="Arial" w:cs="Arial"/>
          <w:b/>
          <w:bCs/>
          <w:color w:val="000000"/>
          <w:sz w:val="18"/>
          <w:szCs w:val="18"/>
          <w:shd w:val="clear" w:color="auto" w:fill="FFFFFF"/>
        </w:rPr>
        <w:t>Ray Power Supply Co., Ltd. (“Ray Power”)</w:t>
      </w:r>
    </w:p>
    <w:p w14:paraId="1D52127A" w14:textId="765D690A" w:rsidR="000E6E65" w:rsidRPr="00C12611" w:rsidRDefault="000E6E65" w:rsidP="000E6E65">
      <w:pPr>
        <w:pStyle w:val="Header"/>
        <w:tabs>
          <w:tab w:val="clear" w:pos="4153"/>
          <w:tab w:val="clear" w:pos="8306"/>
        </w:tabs>
        <w:ind w:left="540"/>
        <w:jc w:val="thaiDistribute"/>
        <w:rPr>
          <w:rFonts w:ascii="Arial" w:hAnsi="Arial" w:cs="Arial"/>
          <w:sz w:val="14"/>
          <w:szCs w:val="14"/>
          <w:shd w:val="clear" w:color="auto" w:fill="FFFFFF"/>
        </w:rPr>
      </w:pPr>
    </w:p>
    <w:p w14:paraId="18440254" w14:textId="22E38414" w:rsidR="00A9054E" w:rsidRPr="00DE3A6F" w:rsidRDefault="00A9054E" w:rsidP="00A9054E">
      <w:pPr>
        <w:pStyle w:val="Header"/>
        <w:tabs>
          <w:tab w:val="clear" w:pos="4153"/>
          <w:tab w:val="clear" w:pos="8306"/>
        </w:tabs>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 xml:space="preserve">During the third quarter of 2020, </w:t>
      </w:r>
      <w:r w:rsidRPr="00DE3A6F">
        <w:rPr>
          <w:rFonts w:ascii="Arial" w:hAnsi="Arial" w:cs="Arial"/>
          <w:sz w:val="18"/>
          <w:szCs w:val="22"/>
          <w:shd w:val="clear" w:color="auto" w:fill="FFFFFF"/>
          <w:lang w:val="en-US"/>
        </w:rPr>
        <w:t>Ray Power</w:t>
      </w:r>
      <w:r w:rsidRPr="00DE3A6F">
        <w:rPr>
          <w:rFonts w:ascii="Arial" w:hAnsi="Arial" w:cs="Arial"/>
          <w:sz w:val="18"/>
          <w:szCs w:val="18"/>
          <w:shd w:val="clear" w:color="auto" w:fill="FFFFFF"/>
        </w:rPr>
        <w:t xml:space="preserve">, </w:t>
      </w:r>
      <w:r w:rsidR="00663147" w:rsidRPr="00DE3A6F">
        <w:rPr>
          <w:rFonts w:ascii="Arial" w:hAnsi="Arial" w:cs="Arial"/>
          <w:sz w:val="18"/>
          <w:szCs w:val="18"/>
          <w:shd w:val="clear" w:color="auto" w:fill="FFFFFF"/>
        </w:rPr>
        <w:t xml:space="preserve">a </w:t>
      </w:r>
      <w:r w:rsidRPr="00DE3A6F">
        <w:rPr>
          <w:rFonts w:ascii="Arial" w:hAnsi="Arial" w:cs="Arial"/>
          <w:sz w:val="18"/>
          <w:szCs w:val="18"/>
          <w:shd w:val="clear" w:color="auto" w:fill="FFFFFF"/>
        </w:rPr>
        <w:t xml:space="preserve">subsidiary of B.Grimm Solar Power 1 Limited (“BGSP1”), increased authorised share capital from US Dollar 5,000 to US Dollar 1,000,000. BGSP1 subscribed for all increased share capital totalling US Dollar 995,000 </w:t>
      </w:r>
      <w:r w:rsidR="00663147" w:rsidRPr="00DE3A6F">
        <w:rPr>
          <w:rFonts w:ascii="Arial" w:hAnsi="Arial" w:cs="Arial"/>
          <w:sz w:val="18"/>
          <w:szCs w:val="18"/>
          <w:shd w:val="clear" w:color="auto" w:fill="FFFFFF"/>
        </w:rPr>
        <w:t xml:space="preserve">(equivalent to Baht 29.85 million) </w:t>
      </w:r>
      <w:r w:rsidRPr="00DE3A6F">
        <w:rPr>
          <w:rFonts w:ascii="Arial" w:hAnsi="Arial" w:cs="Arial"/>
          <w:sz w:val="18"/>
          <w:szCs w:val="18"/>
          <w:shd w:val="clear" w:color="auto" w:fill="FFFFFF"/>
        </w:rPr>
        <w:t>to maintain the same proportion of holdings.</w:t>
      </w:r>
    </w:p>
    <w:p w14:paraId="2C3F9AA5" w14:textId="77777777" w:rsidR="00A9054E" w:rsidRPr="00C12611" w:rsidRDefault="00A9054E" w:rsidP="00D64E5F">
      <w:pPr>
        <w:jc w:val="thaiDistribute"/>
        <w:rPr>
          <w:rFonts w:ascii="Arial" w:hAnsi="Arial" w:cs="Arial"/>
          <w:b/>
          <w:bCs/>
          <w:sz w:val="14"/>
          <w:szCs w:val="14"/>
        </w:rPr>
      </w:pPr>
    </w:p>
    <w:p w14:paraId="2EED3F97" w14:textId="7390C6D3" w:rsidR="00CC1F01" w:rsidRPr="00DE3A6F" w:rsidRDefault="00587041" w:rsidP="00D64E5F">
      <w:pPr>
        <w:jc w:val="thaiDistribute"/>
        <w:rPr>
          <w:rFonts w:ascii="Arial" w:hAnsi="Arial" w:cs="Arial"/>
          <w:b/>
          <w:bCs/>
          <w:sz w:val="18"/>
          <w:szCs w:val="18"/>
        </w:rPr>
      </w:pPr>
      <w:r w:rsidRPr="00DE3A6F">
        <w:rPr>
          <w:rFonts w:ascii="Arial" w:hAnsi="Arial" w:cs="Arial"/>
          <w:b/>
          <w:bCs/>
          <w:sz w:val="18"/>
          <w:szCs w:val="18"/>
        </w:rPr>
        <w:t>20</w:t>
      </w:r>
      <w:r w:rsidR="00445A03" w:rsidRPr="00DE3A6F">
        <w:rPr>
          <w:rFonts w:ascii="Arial" w:hAnsi="Arial" w:cs="Arial"/>
          <w:b/>
          <w:bCs/>
          <w:sz w:val="18"/>
          <w:szCs w:val="18"/>
        </w:rPr>
        <w:t>19</w:t>
      </w:r>
    </w:p>
    <w:p w14:paraId="45599C30" w14:textId="2F9EEE11" w:rsidR="00CC1F01" w:rsidRPr="00C12611" w:rsidRDefault="00CC1F01" w:rsidP="00D64E5F">
      <w:pPr>
        <w:jc w:val="thaiDistribute"/>
        <w:rPr>
          <w:rFonts w:ascii="Arial" w:hAnsi="Arial" w:cs="Arial"/>
          <w:sz w:val="14"/>
          <w:szCs w:val="14"/>
        </w:rPr>
      </w:pPr>
    </w:p>
    <w:p w14:paraId="7F1FC54F" w14:textId="7847E9D4" w:rsidR="00CC1F01" w:rsidRPr="00DE3A6F" w:rsidRDefault="00CC1F01" w:rsidP="00D64E5F">
      <w:pPr>
        <w:tabs>
          <w:tab w:val="left" w:pos="540"/>
        </w:tabs>
        <w:ind w:left="900" w:hanging="900"/>
        <w:jc w:val="thaiDistribute"/>
        <w:rPr>
          <w:rFonts w:ascii="Arial" w:hAnsi="Arial" w:cs="Arial"/>
          <w:b/>
          <w:bCs/>
          <w:sz w:val="18"/>
          <w:szCs w:val="18"/>
        </w:rPr>
      </w:pPr>
      <w:r w:rsidRPr="00DE3A6F">
        <w:rPr>
          <w:rFonts w:ascii="Arial" w:hAnsi="Arial" w:cs="Arial"/>
          <w:b/>
          <w:bCs/>
          <w:sz w:val="18"/>
          <w:szCs w:val="18"/>
        </w:rPr>
        <w:t>a)</w:t>
      </w:r>
      <w:r w:rsidRPr="00DE3A6F">
        <w:rPr>
          <w:rFonts w:ascii="Arial" w:hAnsi="Arial" w:cs="Arial"/>
          <w:b/>
          <w:bCs/>
          <w:sz w:val="18"/>
          <w:szCs w:val="18"/>
        </w:rPr>
        <w:tab/>
      </w:r>
      <w:r w:rsidR="00C57C9C" w:rsidRPr="00DE3A6F">
        <w:rPr>
          <w:rFonts w:ascii="Arial" w:hAnsi="Arial" w:cs="Arial"/>
          <w:b/>
          <w:bCs/>
          <w:sz w:val="18"/>
          <w:szCs w:val="18"/>
        </w:rPr>
        <w:t>Investments of the Company</w:t>
      </w:r>
    </w:p>
    <w:p w14:paraId="6B6086C3" w14:textId="2FD0E177" w:rsidR="00CC1F01" w:rsidRPr="00937657" w:rsidRDefault="00CC1F01" w:rsidP="00D64E5F">
      <w:pPr>
        <w:ind w:left="540"/>
        <w:jc w:val="thaiDistribute"/>
        <w:rPr>
          <w:rFonts w:ascii="Arial" w:hAnsi="Arial" w:cs="Arial"/>
          <w:sz w:val="14"/>
          <w:szCs w:val="14"/>
        </w:rPr>
      </w:pPr>
    </w:p>
    <w:p w14:paraId="38DC267F" w14:textId="77777777" w:rsidR="00C57C9C" w:rsidRPr="00DE3A6F" w:rsidRDefault="00C57C9C" w:rsidP="00D64E5F">
      <w:pPr>
        <w:ind w:left="540"/>
        <w:jc w:val="thaiDistribute"/>
        <w:rPr>
          <w:rFonts w:ascii="Arial" w:hAnsi="Arial" w:cs="Arial"/>
          <w:b/>
          <w:bCs/>
          <w:sz w:val="18"/>
          <w:szCs w:val="18"/>
        </w:rPr>
      </w:pPr>
      <w:r w:rsidRPr="00DE3A6F">
        <w:rPr>
          <w:rFonts w:ascii="Arial" w:hAnsi="Arial" w:cs="Arial"/>
          <w:b/>
          <w:bCs/>
          <w:sz w:val="18"/>
          <w:szCs w:val="18"/>
        </w:rPr>
        <w:t>B.Grimm Power Korea Limited (“BGPKL”)</w:t>
      </w:r>
    </w:p>
    <w:p w14:paraId="70BD991F" w14:textId="77777777" w:rsidR="00C57C9C" w:rsidRPr="00937657" w:rsidRDefault="00C57C9C" w:rsidP="00D64E5F">
      <w:pPr>
        <w:ind w:left="540"/>
        <w:jc w:val="thaiDistribute"/>
        <w:rPr>
          <w:rFonts w:ascii="Arial" w:hAnsi="Arial" w:cs="Arial"/>
          <w:sz w:val="14"/>
          <w:szCs w:val="14"/>
        </w:rPr>
      </w:pPr>
    </w:p>
    <w:p w14:paraId="34A822F0" w14:textId="284F56F9" w:rsidR="00C57C9C" w:rsidRPr="00DE3A6F" w:rsidRDefault="00C57C9C" w:rsidP="00D64E5F">
      <w:pPr>
        <w:ind w:left="540"/>
        <w:jc w:val="thaiDistribute"/>
        <w:rPr>
          <w:rFonts w:ascii="Arial" w:hAnsi="Arial" w:cs="Arial"/>
          <w:sz w:val="18"/>
          <w:szCs w:val="18"/>
        </w:rPr>
      </w:pPr>
      <w:r w:rsidRPr="00DE3A6F">
        <w:rPr>
          <w:rFonts w:ascii="Arial" w:hAnsi="Arial" w:cs="Arial"/>
          <w:sz w:val="18"/>
          <w:szCs w:val="18"/>
        </w:rPr>
        <w:t xml:space="preserve">During the first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BGPKL, a direct subsidiary, was established in the Republic of Korea to invest in electric power business. BGPKL has registered share capital of Korean Won 300 million (equivalent to Baht 8.46 million). The Company owns 100% interest in BGPKL.</w:t>
      </w:r>
    </w:p>
    <w:p w14:paraId="31512196" w14:textId="77777777" w:rsidR="00C57C9C" w:rsidRPr="00937657" w:rsidRDefault="00C57C9C" w:rsidP="00D64E5F">
      <w:pPr>
        <w:ind w:left="540"/>
        <w:jc w:val="thaiDistribute"/>
        <w:rPr>
          <w:rFonts w:ascii="Arial" w:hAnsi="Arial" w:cs="Arial"/>
          <w:sz w:val="14"/>
          <w:szCs w:val="14"/>
        </w:rPr>
      </w:pPr>
    </w:p>
    <w:p w14:paraId="10824D83" w14:textId="77777777" w:rsidR="00C57C9C" w:rsidRPr="00DE3A6F" w:rsidRDefault="00C57C9C" w:rsidP="00D64E5F">
      <w:pPr>
        <w:ind w:left="540"/>
        <w:jc w:val="thaiDistribute"/>
        <w:rPr>
          <w:rFonts w:ascii="Arial" w:hAnsi="Arial" w:cs="Arial"/>
          <w:b/>
          <w:bCs/>
          <w:sz w:val="18"/>
          <w:szCs w:val="18"/>
        </w:rPr>
      </w:pPr>
      <w:r w:rsidRPr="00DE3A6F">
        <w:rPr>
          <w:rFonts w:ascii="Arial" w:hAnsi="Arial" w:cs="Arial"/>
          <w:b/>
          <w:bCs/>
          <w:sz w:val="18"/>
          <w:szCs w:val="18"/>
        </w:rPr>
        <w:t>B.Grimm Power (Malaysia) Sdn. Bhd. (“BGPMA”)</w:t>
      </w:r>
    </w:p>
    <w:p w14:paraId="71E46225" w14:textId="77777777" w:rsidR="00C57C9C" w:rsidRPr="00937657" w:rsidRDefault="00C57C9C" w:rsidP="00D64E5F">
      <w:pPr>
        <w:ind w:left="540"/>
        <w:jc w:val="thaiDistribute"/>
        <w:rPr>
          <w:rFonts w:ascii="Arial" w:hAnsi="Arial" w:cs="Arial"/>
          <w:sz w:val="14"/>
          <w:szCs w:val="14"/>
        </w:rPr>
      </w:pPr>
    </w:p>
    <w:p w14:paraId="61961130" w14:textId="0928B253" w:rsidR="00C57C9C" w:rsidRPr="00DE3A6F" w:rsidRDefault="00C57C9C" w:rsidP="00D64E5F">
      <w:pPr>
        <w:ind w:left="540"/>
        <w:jc w:val="thaiDistribute"/>
        <w:rPr>
          <w:rFonts w:ascii="Arial" w:hAnsi="Arial" w:cs="Arial"/>
          <w:sz w:val="18"/>
          <w:szCs w:val="18"/>
        </w:rPr>
      </w:pPr>
      <w:r w:rsidRPr="00DE3A6F">
        <w:rPr>
          <w:rFonts w:ascii="Arial" w:hAnsi="Arial" w:cs="Arial"/>
          <w:sz w:val="18"/>
          <w:szCs w:val="18"/>
        </w:rPr>
        <w:t xml:space="preserve">During the second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BGPMA, a direct subsidiary, was established in Malaysia to invest in electric power business. BGPMA has registered share capital of Malaysian Ringgit 1 (equivalent to Baht 7.7</w:t>
      </w:r>
      <w:r w:rsidR="008856F6">
        <w:rPr>
          <w:rFonts w:ascii="Arial" w:hAnsi="Arial" w:cs="Arial"/>
          <w:sz w:val="18"/>
          <w:szCs w:val="18"/>
        </w:rPr>
        <w:t>0</w:t>
      </w:r>
      <w:r w:rsidRPr="00DE3A6F">
        <w:rPr>
          <w:rFonts w:ascii="Arial" w:hAnsi="Arial" w:cs="Arial"/>
          <w:sz w:val="18"/>
          <w:szCs w:val="18"/>
        </w:rPr>
        <w:t xml:space="preserve">). </w:t>
      </w:r>
      <w:r w:rsidR="00937657">
        <w:rPr>
          <w:rFonts w:ascii="Arial" w:hAnsi="Arial" w:cs="Arial"/>
          <w:sz w:val="18"/>
          <w:szCs w:val="18"/>
        </w:rPr>
        <w:br/>
      </w:r>
      <w:r w:rsidRPr="00DE3A6F">
        <w:rPr>
          <w:rFonts w:ascii="Arial" w:hAnsi="Arial" w:cs="Arial"/>
          <w:sz w:val="18"/>
          <w:szCs w:val="18"/>
        </w:rPr>
        <w:t>The Company owns 100% interest in BGPMA.</w:t>
      </w:r>
    </w:p>
    <w:p w14:paraId="551E4011" w14:textId="77777777" w:rsidR="00C57C9C" w:rsidRPr="00937657" w:rsidRDefault="00C57C9C" w:rsidP="00D64E5F">
      <w:pPr>
        <w:ind w:left="540"/>
        <w:jc w:val="thaiDistribute"/>
        <w:rPr>
          <w:rFonts w:ascii="Arial" w:hAnsi="Arial" w:cs="Arial"/>
          <w:sz w:val="14"/>
          <w:szCs w:val="14"/>
        </w:rPr>
      </w:pPr>
    </w:p>
    <w:p w14:paraId="04CFF38C" w14:textId="77777777" w:rsidR="009C3F7F" w:rsidRPr="00DE3A6F" w:rsidRDefault="009C3F7F" w:rsidP="00D64E5F">
      <w:pPr>
        <w:ind w:left="540"/>
        <w:jc w:val="thaiDistribute"/>
        <w:rPr>
          <w:rFonts w:ascii="Arial" w:hAnsi="Arial" w:cs="Arial"/>
          <w:b/>
          <w:bCs/>
          <w:sz w:val="18"/>
          <w:szCs w:val="18"/>
        </w:rPr>
      </w:pPr>
      <w:r w:rsidRPr="00DE3A6F">
        <w:rPr>
          <w:rFonts w:ascii="Arial" w:hAnsi="Arial" w:cs="Arial"/>
          <w:b/>
          <w:bCs/>
          <w:sz w:val="18"/>
          <w:szCs w:val="18"/>
        </w:rPr>
        <w:t>B.Grimm Power Smart Solution Limited (“BGPSS”) (formerly B.Grimm Renewable Power 3 Limited)</w:t>
      </w:r>
    </w:p>
    <w:p w14:paraId="38BF037F" w14:textId="77777777" w:rsidR="009C3F7F" w:rsidRPr="00937657" w:rsidRDefault="009C3F7F" w:rsidP="00D64E5F">
      <w:pPr>
        <w:ind w:left="540"/>
        <w:jc w:val="thaiDistribute"/>
        <w:rPr>
          <w:rFonts w:ascii="Arial" w:hAnsi="Arial" w:cs="Arial"/>
          <w:sz w:val="14"/>
          <w:szCs w:val="14"/>
        </w:rPr>
      </w:pPr>
    </w:p>
    <w:p w14:paraId="12F5FD79" w14:textId="31CA5D4F" w:rsidR="009C3F7F" w:rsidRPr="00DE3A6F" w:rsidRDefault="009C3F7F" w:rsidP="00D64E5F">
      <w:pPr>
        <w:ind w:left="540"/>
        <w:jc w:val="thaiDistribute"/>
        <w:rPr>
          <w:rFonts w:ascii="Arial" w:hAnsi="Arial" w:cs="Arial"/>
          <w:sz w:val="18"/>
          <w:szCs w:val="18"/>
        </w:rPr>
      </w:pPr>
      <w:r w:rsidRPr="00DE3A6F">
        <w:rPr>
          <w:rFonts w:ascii="Arial" w:hAnsi="Arial" w:cs="Arial"/>
          <w:sz w:val="18"/>
          <w:szCs w:val="18"/>
        </w:rPr>
        <w:t xml:space="preserve">During the third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xml:space="preserve">, B.Grimm Renewable Power 3 Limited, a direct subsidiary, registered to change the company’s name with the Ministry of Commerce to be B.Grimm Power Smart Solution Limited. </w:t>
      </w:r>
    </w:p>
    <w:p w14:paraId="0209D8BD" w14:textId="77777777" w:rsidR="009C3F7F" w:rsidRPr="00937657" w:rsidRDefault="009C3F7F" w:rsidP="00D64E5F">
      <w:pPr>
        <w:ind w:left="540"/>
        <w:jc w:val="thaiDistribute"/>
        <w:rPr>
          <w:rFonts w:ascii="Arial" w:hAnsi="Arial" w:cs="Arial"/>
          <w:sz w:val="14"/>
          <w:szCs w:val="14"/>
        </w:rPr>
      </w:pPr>
    </w:p>
    <w:p w14:paraId="4ECC6C9A" w14:textId="3F526871" w:rsidR="00871757" w:rsidRPr="00DE3A6F" w:rsidRDefault="009C3F7F" w:rsidP="00D64E5F">
      <w:pPr>
        <w:ind w:left="540"/>
        <w:jc w:val="thaiDistribute"/>
        <w:rPr>
          <w:rFonts w:ascii="Arial" w:hAnsi="Arial" w:cs="Arial"/>
          <w:spacing w:val="-4"/>
          <w:sz w:val="18"/>
          <w:szCs w:val="18"/>
        </w:rPr>
      </w:pPr>
      <w:r w:rsidRPr="00DE3A6F">
        <w:rPr>
          <w:rFonts w:ascii="Arial" w:hAnsi="Arial" w:cs="Arial"/>
          <w:spacing w:val="-4"/>
          <w:sz w:val="18"/>
          <w:szCs w:val="18"/>
        </w:rPr>
        <w:t xml:space="preserve">During the fourth quarter of </w:t>
      </w:r>
      <w:r w:rsidR="00587041" w:rsidRPr="00DE3A6F">
        <w:rPr>
          <w:rFonts w:ascii="Arial" w:hAnsi="Arial" w:cs="Arial"/>
          <w:spacing w:val="-4"/>
          <w:sz w:val="18"/>
          <w:szCs w:val="18"/>
        </w:rPr>
        <w:t>20</w:t>
      </w:r>
      <w:r w:rsidR="00445A03" w:rsidRPr="00DE3A6F">
        <w:rPr>
          <w:rFonts w:ascii="Arial" w:hAnsi="Arial" w:cs="Arial"/>
          <w:spacing w:val="-4"/>
          <w:sz w:val="18"/>
          <w:szCs w:val="18"/>
        </w:rPr>
        <w:t>19</w:t>
      </w:r>
      <w:r w:rsidRPr="00DE3A6F">
        <w:rPr>
          <w:rFonts w:ascii="Arial" w:hAnsi="Arial" w:cs="Arial"/>
          <w:spacing w:val="-4"/>
          <w:sz w:val="18"/>
          <w:szCs w:val="18"/>
        </w:rPr>
        <w:t>, BGPSS called for additional</w:t>
      </w:r>
      <w:r w:rsidR="001E270C" w:rsidRPr="00DE3A6F">
        <w:rPr>
          <w:rFonts w:ascii="Arial" w:hAnsi="Arial" w:cs="Arial"/>
          <w:spacing w:val="-4"/>
          <w:sz w:val="18"/>
          <w:szCs w:val="18"/>
        </w:rPr>
        <w:t xml:space="preserve"> </w:t>
      </w:r>
      <w:r w:rsidRPr="00DE3A6F">
        <w:rPr>
          <w:rFonts w:ascii="Arial" w:hAnsi="Arial" w:cs="Arial"/>
          <w:spacing w:val="-4"/>
          <w:sz w:val="18"/>
          <w:szCs w:val="18"/>
        </w:rPr>
        <w:t>paid-up</w:t>
      </w:r>
      <w:r w:rsidR="001E270C" w:rsidRPr="00DE3A6F">
        <w:rPr>
          <w:rFonts w:ascii="Arial" w:hAnsi="Arial" w:cs="Arial"/>
          <w:spacing w:val="-4"/>
          <w:sz w:val="18"/>
          <w:szCs w:val="18"/>
        </w:rPr>
        <w:t xml:space="preserve"> share</w:t>
      </w:r>
      <w:r w:rsidRPr="00DE3A6F">
        <w:rPr>
          <w:rFonts w:ascii="Arial" w:hAnsi="Arial" w:cs="Arial"/>
          <w:spacing w:val="-4"/>
          <w:sz w:val="18"/>
          <w:szCs w:val="18"/>
        </w:rPr>
        <w:t xml:space="preserve"> capital, and the Company paid for the called-up to maintain the same proportion of holdings, totalling Baht 0.68 million.</w:t>
      </w:r>
    </w:p>
    <w:p w14:paraId="06EE7375" w14:textId="77777777" w:rsidR="009C3F7F" w:rsidRPr="00937657" w:rsidRDefault="009C3F7F" w:rsidP="00D64E5F">
      <w:pPr>
        <w:ind w:left="540"/>
        <w:jc w:val="thaiDistribute"/>
        <w:rPr>
          <w:rFonts w:ascii="Arial" w:hAnsi="Arial" w:cs="Arial"/>
          <w:sz w:val="14"/>
          <w:szCs w:val="14"/>
        </w:rPr>
      </w:pPr>
    </w:p>
    <w:p w14:paraId="048CC005" w14:textId="77777777" w:rsidR="00C57C9C" w:rsidRPr="00DE3A6F" w:rsidRDefault="00C57C9C" w:rsidP="00D64E5F">
      <w:pPr>
        <w:ind w:left="540"/>
        <w:jc w:val="thaiDistribute"/>
        <w:rPr>
          <w:rFonts w:ascii="Arial" w:hAnsi="Arial" w:cs="Arial"/>
          <w:b/>
          <w:bCs/>
          <w:sz w:val="18"/>
          <w:szCs w:val="18"/>
        </w:rPr>
      </w:pPr>
      <w:r w:rsidRPr="00DE3A6F">
        <w:rPr>
          <w:rFonts w:ascii="Arial" w:hAnsi="Arial" w:cs="Arial"/>
          <w:b/>
          <w:bCs/>
          <w:sz w:val="18"/>
          <w:szCs w:val="18"/>
        </w:rPr>
        <w:t>B.Grimm LNG Limited (“BGLNG”) (formerly B.Grimm Renewable Power 4 Limited)</w:t>
      </w:r>
    </w:p>
    <w:p w14:paraId="26AF2C40" w14:textId="77777777" w:rsidR="00C57C9C" w:rsidRPr="00937657" w:rsidRDefault="00C57C9C" w:rsidP="00D64E5F">
      <w:pPr>
        <w:ind w:left="540"/>
        <w:jc w:val="thaiDistribute"/>
        <w:rPr>
          <w:rFonts w:ascii="Arial" w:hAnsi="Arial" w:cs="Arial"/>
          <w:sz w:val="14"/>
          <w:szCs w:val="14"/>
        </w:rPr>
      </w:pPr>
    </w:p>
    <w:p w14:paraId="29416214" w14:textId="1F3F3DB6" w:rsidR="00C57C9C" w:rsidRPr="00DE3A6F" w:rsidRDefault="00C57C9C" w:rsidP="00D64E5F">
      <w:pPr>
        <w:ind w:left="540"/>
        <w:jc w:val="thaiDistribute"/>
        <w:rPr>
          <w:rFonts w:ascii="Arial" w:hAnsi="Arial" w:cs="Arial"/>
          <w:sz w:val="18"/>
          <w:szCs w:val="18"/>
        </w:rPr>
      </w:pPr>
      <w:r w:rsidRPr="00DE3A6F">
        <w:rPr>
          <w:rFonts w:ascii="Arial" w:hAnsi="Arial" w:cs="Arial"/>
          <w:sz w:val="18"/>
          <w:szCs w:val="18"/>
        </w:rPr>
        <w:t xml:space="preserve">During the third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xml:space="preserve">, B.Grimm Renewable Power 4 Limited, a direct subsidiary, registered to change the company’s name with the Ministry of Commerce to be B.Grimm LNG Limited. </w:t>
      </w:r>
    </w:p>
    <w:p w14:paraId="4C5C500A" w14:textId="77777777" w:rsidR="00C57C9C" w:rsidRPr="00937657" w:rsidRDefault="00C57C9C" w:rsidP="00D64E5F">
      <w:pPr>
        <w:ind w:left="540"/>
        <w:jc w:val="thaiDistribute"/>
        <w:rPr>
          <w:rFonts w:ascii="Arial" w:hAnsi="Arial" w:cs="Arial"/>
          <w:sz w:val="14"/>
          <w:szCs w:val="14"/>
        </w:rPr>
      </w:pPr>
    </w:p>
    <w:p w14:paraId="7B6670A3" w14:textId="4FC5CCAE" w:rsidR="00C57C9C" w:rsidRPr="00DE3A6F" w:rsidRDefault="00C57C9C" w:rsidP="00D64E5F">
      <w:pPr>
        <w:ind w:left="540"/>
        <w:jc w:val="thaiDistribute"/>
        <w:rPr>
          <w:rFonts w:ascii="Arial" w:hAnsi="Arial" w:cs="Arial"/>
          <w:sz w:val="18"/>
          <w:szCs w:val="18"/>
        </w:rPr>
      </w:pPr>
      <w:r w:rsidRPr="00DE3A6F">
        <w:rPr>
          <w:rFonts w:ascii="Arial" w:hAnsi="Arial" w:cs="Arial"/>
          <w:sz w:val="18"/>
          <w:szCs w:val="18"/>
        </w:rPr>
        <w:t>BGLNG increased authorised share capital from Baht 1 million to Baht 10 million by issuing 90,000 new ordinary shares with a par value of Baht 100 each. The Company paid-up for 90,000 shares at Baht 25 per share, totalling Baht 2.25 million.</w:t>
      </w:r>
    </w:p>
    <w:p w14:paraId="7249FC62" w14:textId="60480825" w:rsidR="00937657" w:rsidRDefault="00937657">
      <w:pPr>
        <w:rPr>
          <w:rFonts w:ascii="Arial" w:hAnsi="Arial" w:cs="Arial"/>
          <w:sz w:val="18"/>
          <w:szCs w:val="18"/>
        </w:rPr>
      </w:pPr>
      <w:r>
        <w:rPr>
          <w:rFonts w:ascii="Arial" w:hAnsi="Arial" w:cs="Arial"/>
          <w:sz w:val="18"/>
          <w:szCs w:val="18"/>
        </w:rPr>
        <w:br w:type="page"/>
      </w:r>
    </w:p>
    <w:p w14:paraId="466D4EB4" w14:textId="6A71325E" w:rsidR="00C57C9C" w:rsidRDefault="00C57C9C" w:rsidP="00D64E5F">
      <w:pPr>
        <w:ind w:left="540"/>
        <w:jc w:val="thaiDistribute"/>
        <w:rPr>
          <w:rFonts w:ascii="Arial" w:hAnsi="Arial" w:cs="Arial"/>
          <w:sz w:val="18"/>
          <w:szCs w:val="18"/>
        </w:rPr>
      </w:pPr>
    </w:p>
    <w:p w14:paraId="13A63E55" w14:textId="77777777" w:rsidR="00937657" w:rsidRPr="00DE3A6F" w:rsidRDefault="00937657" w:rsidP="00D64E5F">
      <w:pPr>
        <w:ind w:left="540"/>
        <w:jc w:val="thaiDistribute"/>
        <w:rPr>
          <w:rFonts w:ascii="Arial" w:hAnsi="Arial" w:cs="Arial"/>
          <w:sz w:val="18"/>
          <w:szCs w:val="18"/>
        </w:rPr>
      </w:pPr>
    </w:p>
    <w:p w14:paraId="4D0A7E75" w14:textId="072325BE" w:rsidR="00C57C9C" w:rsidRPr="00DE3A6F" w:rsidRDefault="00C57C9C" w:rsidP="00D64E5F">
      <w:pPr>
        <w:tabs>
          <w:tab w:val="left" w:pos="540"/>
        </w:tabs>
        <w:ind w:left="540" w:hanging="540"/>
        <w:jc w:val="thaiDistribute"/>
        <w:rPr>
          <w:rFonts w:ascii="Arial" w:hAnsi="Arial" w:cs="Arial"/>
          <w:b/>
          <w:bCs/>
          <w:sz w:val="18"/>
          <w:szCs w:val="18"/>
        </w:rPr>
      </w:pPr>
      <w:r w:rsidRPr="00DE3A6F">
        <w:rPr>
          <w:rFonts w:ascii="Arial" w:hAnsi="Arial" w:cs="Arial"/>
          <w:b/>
          <w:bCs/>
          <w:sz w:val="18"/>
          <w:szCs w:val="18"/>
        </w:rPr>
        <w:t>b)</w:t>
      </w:r>
      <w:r w:rsidRPr="00DE3A6F">
        <w:rPr>
          <w:rFonts w:ascii="Arial" w:hAnsi="Arial" w:cs="Arial"/>
          <w:b/>
          <w:bCs/>
          <w:sz w:val="18"/>
          <w:szCs w:val="18"/>
        </w:rPr>
        <w:tab/>
        <w:t xml:space="preserve">Investments of </w:t>
      </w:r>
      <w:r w:rsidR="00520AE4" w:rsidRPr="00DE3A6F">
        <w:rPr>
          <w:rFonts w:ascii="Arial" w:hAnsi="Arial" w:cs="Arial"/>
          <w:b/>
          <w:bCs/>
          <w:sz w:val="18"/>
          <w:szCs w:val="18"/>
        </w:rPr>
        <w:t>subsidiaries</w:t>
      </w:r>
    </w:p>
    <w:p w14:paraId="4B7606E0" w14:textId="09F29E2A" w:rsidR="00C57C9C" w:rsidRPr="00DE3A6F" w:rsidRDefault="00C57C9C" w:rsidP="00D64E5F">
      <w:pPr>
        <w:ind w:left="540"/>
        <w:jc w:val="thaiDistribute"/>
        <w:rPr>
          <w:rFonts w:ascii="Arial" w:hAnsi="Arial" w:cs="Arial"/>
          <w:sz w:val="18"/>
          <w:szCs w:val="18"/>
        </w:rPr>
      </w:pPr>
    </w:p>
    <w:p w14:paraId="5E1EA60E" w14:textId="77777777" w:rsidR="00011085" w:rsidRDefault="00011085" w:rsidP="00011085">
      <w:pPr>
        <w:pStyle w:val="Header"/>
        <w:tabs>
          <w:tab w:val="clear" w:pos="4153"/>
          <w:tab w:val="clear" w:pos="8306"/>
          <w:tab w:val="center" w:pos="4536"/>
          <w:tab w:val="center" w:pos="5670"/>
          <w:tab w:val="center" w:pos="6804"/>
          <w:tab w:val="right" w:pos="7655"/>
        </w:tabs>
        <w:ind w:left="540"/>
        <w:jc w:val="thaiDistribute"/>
        <w:rPr>
          <w:rFonts w:ascii="Arial" w:hAnsi="Arial" w:cs="Arial"/>
          <w:b/>
          <w:bCs/>
          <w:color w:val="000000"/>
          <w:sz w:val="18"/>
          <w:szCs w:val="18"/>
          <w:shd w:val="clear" w:color="auto" w:fill="FFFFFF"/>
        </w:rPr>
      </w:pPr>
      <w:r w:rsidRPr="00DE3A6F">
        <w:rPr>
          <w:rFonts w:ascii="Arial" w:hAnsi="Arial" w:cs="Arial"/>
          <w:b/>
          <w:bCs/>
          <w:color w:val="000000"/>
          <w:sz w:val="18"/>
          <w:szCs w:val="18"/>
          <w:shd w:val="clear" w:color="auto" w:fill="FFFFFF"/>
        </w:rPr>
        <w:t>B.Grimm Power (AIE-MTP) Limited (“BPAM”) (formerly “Glow SPP1 Company Limited”)</w:t>
      </w:r>
    </w:p>
    <w:p w14:paraId="74A46C55" w14:textId="77777777" w:rsidR="00C57C9C" w:rsidRPr="00DE3A6F" w:rsidRDefault="00C57C9C" w:rsidP="00D64E5F">
      <w:pPr>
        <w:ind w:left="540"/>
        <w:jc w:val="thaiDistribute"/>
        <w:rPr>
          <w:rFonts w:ascii="Arial" w:hAnsi="Arial" w:cs="Arial"/>
          <w:sz w:val="18"/>
          <w:szCs w:val="18"/>
        </w:rPr>
      </w:pPr>
    </w:p>
    <w:p w14:paraId="62DCFFBF" w14:textId="18A421E6" w:rsidR="00C57C9C" w:rsidRPr="005D1101" w:rsidRDefault="00C57C9C" w:rsidP="00D64E5F">
      <w:pPr>
        <w:ind w:left="540"/>
        <w:jc w:val="thaiDistribute"/>
        <w:rPr>
          <w:rFonts w:ascii="Arial" w:hAnsi="Arial" w:cs="Arial"/>
          <w:sz w:val="18"/>
          <w:szCs w:val="18"/>
        </w:rPr>
      </w:pPr>
      <w:r w:rsidRPr="005D1101">
        <w:rPr>
          <w:rFonts w:ascii="Arial" w:hAnsi="Arial" w:cs="Arial"/>
          <w:sz w:val="18"/>
          <w:szCs w:val="18"/>
        </w:rPr>
        <w:t xml:space="preserve">During the first quarter of </w:t>
      </w:r>
      <w:r w:rsidR="00587041" w:rsidRPr="005D1101">
        <w:rPr>
          <w:rFonts w:ascii="Arial" w:hAnsi="Arial" w:cs="Arial"/>
          <w:sz w:val="18"/>
          <w:szCs w:val="18"/>
        </w:rPr>
        <w:t>20</w:t>
      </w:r>
      <w:r w:rsidR="00445A03" w:rsidRPr="005D1101">
        <w:rPr>
          <w:rFonts w:ascii="Arial" w:hAnsi="Arial" w:cs="Arial"/>
          <w:sz w:val="18"/>
          <w:szCs w:val="18"/>
        </w:rPr>
        <w:t>19</w:t>
      </w:r>
      <w:r w:rsidRPr="005D1101">
        <w:rPr>
          <w:rFonts w:ascii="Arial" w:hAnsi="Arial" w:cs="Arial"/>
          <w:sz w:val="18"/>
          <w:szCs w:val="18"/>
        </w:rPr>
        <w:t xml:space="preserve">, </w:t>
      </w:r>
      <w:r w:rsidR="00706462" w:rsidRPr="005D1101">
        <w:rPr>
          <w:rFonts w:ascii="Arial" w:hAnsi="Arial" w:cs="Arial"/>
          <w:sz w:val="18"/>
          <w:szCs w:val="18"/>
        </w:rPr>
        <w:t>BPLCS</w:t>
      </w:r>
      <w:r w:rsidRPr="005D1101">
        <w:rPr>
          <w:rFonts w:ascii="Arial" w:hAnsi="Arial" w:cs="Arial"/>
          <w:sz w:val="18"/>
          <w:szCs w:val="18"/>
        </w:rPr>
        <w:t xml:space="preserve">, an indirect subsidiary, acquired 100% equity interest in </w:t>
      </w:r>
      <w:r w:rsidR="00011085" w:rsidRPr="005D1101">
        <w:rPr>
          <w:rFonts w:ascii="Arial" w:hAnsi="Arial" w:cs="Arial"/>
          <w:sz w:val="18"/>
          <w:szCs w:val="18"/>
        </w:rPr>
        <w:t>BPAM</w:t>
      </w:r>
      <w:r w:rsidRPr="005D1101">
        <w:rPr>
          <w:rFonts w:ascii="Arial" w:hAnsi="Arial" w:cs="Arial"/>
          <w:sz w:val="18"/>
          <w:szCs w:val="18"/>
        </w:rPr>
        <w:t>, for a consideration of Baht 3,300 million.</w:t>
      </w:r>
      <w:r w:rsidR="007201A0" w:rsidRPr="005D1101">
        <w:rPr>
          <w:rFonts w:ascii="Arial" w:hAnsi="Arial" w:cs="Arial"/>
          <w:sz w:val="18"/>
          <w:szCs w:val="18"/>
        </w:rPr>
        <w:t xml:space="preserve"> </w:t>
      </w:r>
      <w:r w:rsidR="000D12D2" w:rsidRPr="005D1101">
        <w:rPr>
          <w:rFonts w:ascii="Arial" w:hAnsi="Arial" w:cs="Arial"/>
          <w:sz w:val="18"/>
          <w:szCs w:val="18"/>
        </w:rPr>
        <w:t>Subsequently</w:t>
      </w:r>
      <w:r w:rsidR="007201A0" w:rsidRPr="005D1101">
        <w:rPr>
          <w:rFonts w:ascii="Arial" w:hAnsi="Arial" w:cs="Arial"/>
          <w:sz w:val="18"/>
          <w:szCs w:val="18"/>
        </w:rPr>
        <w:t xml:space="preserve">, during the fourth quarter of </w:t>
      </w:r>
      <w:r w:rsidR="00587041" w:rsidRPr="005D1101">
        <w:rPr>
          <w:rFonts w:ascii="Arial" w:hAnsi="Arial" w:cs="Arial"/>
          <w:sz w:val="18"/>
          <w:szCs w:val="18"/>
        </w:rPr>
        <w:t>20</w:t>
      </w:r>
      <w:r w:rsidR="00445A03" w:rsidRPr="005D1101">
        <w:rPr>
          <w:rFonts w:ascii="Arial" w:hAnsi="Arial" w:cs="Arial"/>
          <w:sz w:val="18"/>
          <w:szCs w:val="18"/>
        </w:rPr>
        <w:t>19</w:t>
      </w:r>
      <w:r w:rsidR="007201A0" w:rsidRPr="005D1101">
        <w:rPr>
          <w:rFonts w:ascii="Arial" w:hAnsi="Arial" w:cs="Arial"/>
          <w:sz w:val="18"/>
          <w:szCs w:val="18"/>
        </w:rPr>
        <w:t xml:space="preserve">, the subsidiary disposed 25% interest in </w:t>
      </w:r>
      <w:r w:rsidR="00011085" w:rsidRPr="005D1101">
        <w:rPr>
          <w:rFonts w:ascii="Arial" w:hAnsi="Arial" w:cs="Arial"/>
          <w:sz w:val="18"/>
          <w:szCs w:val="18"/>
        </w:rPr>
        <w:t>BPAM</w:t>
      </w:r>
      <w:r w:rsidR="007201A0" w:rsidRPr="005D1101">
        <w:rPr>
          <w:rFonts w:ascii="Arial" w:hAnsi="Arial" w:cs="Arial"/>
          <w:sz w:val="18"/>
          <w:szCs w:val="18"/>
        </w:rPr>
        <w:t xml:space="preserve"> </w:t>
      </w:r>
      <w:r w:rsidR="00D85F57" w:rsidRPr="005D1101">
        <w:rPr>
          <w:rFonts w:ascii="Arial" w:hAnsi="Arial" w:cs="Arial"/>
          <w:sz w:val="18"/>
          <w:szCs w:val="18"/>
        </w:rPr>
        <w:t>for</w:t>
      </w:r>
      <w:r w:rsidR="007201A0" w:rsidRPr="005D1101">
        <w:rPr>
          <w:rFonts w:ascii="Arial" w:hAnsi="Arial" w:cs="Arial"/>
          <w:sz w:val="18"/>
          <w:szCs w:val="18"/>
        </w:rPr>
        <w:t xml:space="preserve"> a consideration of Baht 825 million.</w:t>
      </w:r>
      <w:r w:rsidRPr="005D1101">
        <w:rPr>
          <w:rFonts w:ascii="Arial" w:hAnsi="Arial" w:cs="Arial"/>
          <w:sz w:val="18"/>
          <w:szCs w:val="18"/>
        </w:rPr>
        <w:t xml:space="preserve"> Details of the acquisition </w:t>
      </w:r>
      <w:r w:rsidR="00A06D91" w:rsidRPr="005D1101">
        <w:rPr>
          <w:rFonts w:ascii="Arial" w:hAnsi="Arial" w:cs="Arial"/>
          <w:sz w:val="18"/>
          <w:szCs w:val="18"/>
        </w:rPr>
        <w:t>and dispos</w:t>
      </w:r>
      <w:r w:rsidR="00A42554" w:rsidRPr="005D1101">
        <w:rPr>
          <w:rFonts w:ascii="Arial" w:hAnsi="Arial" w:cs="Arial"/>
          <w:sz w:val="18"/>
          <w:szCs w:val="18"/>
        </w:rPr>
        <w:t xml:space="preserve">al </w:t>
      </w:r>
      <w:r w:rsidRPr="005D1101">
        <w:rPr>
          <w:rFonts w:ascii="Arial" w:hAnsi="Arial" w:cs="Arial"/>
          <w:sz w:val="18"/>
          <w:szCs w:val="18"/>
        </w:rPr>
        <w:t xml:space="preserve">are disclosed in Note </w:t>
      </w:r>
      <w:r w:rsidR="0070025F" w:rsidRPr="005D1101">
        <w:rPr>
          <w:rFonts w:ascii="Arial" w:hAnsi="Arial" w:cs="Arial"/>
          <w:sz w:val="18"/>
          <w:szCs w:val="18"/>
        </w:rPr>
        <w:t>41</w:t>
      </w:r>
      <w:r w:rsidRPr="005D1101">
        <w:rPr>
          <w:rFonts w:ascii="Arial" w:hAnsi="Arial" w:cs="Arial"/>
          <w:sz w:val="18"/>
          <w:szCs w:val="18"/>
        </w:rPr>
        <w:t>.</w:t>
      </w:r>
    </w:p>
    <w:p w14:paraId="534C40CA" w14:textId="77777777" w:rsidR="00C57C9C" w:rsidRPr="00DE3A6F" w:rsidRDefault="00C57C9C" w:rsidP="00D64E5F">
      <w:pPr>
        <w:ind w:left="540"/>
        <w:jc w:val="thaiDistribute"/>
        <w:rPr>
          <w:rFonts w:ascii="Arial" w:hAnsi="Arial" w:cs="Arial"/>
          <w:sz w:val="18"/>
          <w:szCs w:val="18"/>
        </w:rPr>
      </w:pPr>
    </w:p>
    <w:p w14:paraId="2F5E6FA2" w14:textId="77777777" w:rsidR="00C57C9C" w:rsidRPr="00DE3A6F" w:rsidRDefault="00C57C9C" w:rsidP="00D64E5F">
      <w:pPr>
        <w:ind w:left="540"/>
        <w:jc w:val="thaiDistribute"/>
        <w:rPr>
          <w:rFonts w:ascii="Arial" w:hAnsi="Arial" w:cs="Arial"/>
          <w:b/>
          <w:bCs/>
          <w:sz w:val="18"/>
          <w:szCs w:val="18"/>
        </w:rPr>
      </w:pPr>
      <w:r w:rsidRPr="00DE3A6F">
        <w:rPr>
          <w:rFonts w:ascii="Arial" w:hAnsi="Arial" w:cs="Arial"/>
          <w:b/>
          <w:bCs/>
          <w:sz w:val="18"/>
          <w:szCs w:val="18"/>
        </w:rPr>
        <w:t>B.Grimm Solar Power Rooftop Limited (“BSPR”)</w:t>
      </w:r>
    </w:p>
    <w:p w14:paraId="54ED630E" w14:textId="77777777" w:rsidR="00C57C9C" w:rsidRPr="00DE3A6F" w:rsidRDefault="00C57C9C" w:rsidP="00D64E5F">
      <w:pPr>
        <w:ind w:left="540"/>
        <w:jc w:val="thaiDistribute"/>
        <w:rPr>
          <w:rFonts w:ascii="Arial" w:hAnsi="Arial" w:cs="Arial"/>
          <w:sz w:val="18"/>
          <w:szCs w:val="18"/>
        </w:rPr>
      </w:pPr>
    </w:p>
    <w:p w14:paraId="2CB54DE8" w14:textId="0DCCF2D1" w:rsidR="00C37CD2" w:rsidRPr="00DE3A6F" w:rsidRDefault="00C57C9C" w:rsidP="00D64E5F">
      <w:pPr>
        <w:ind w:left="540"/>
        <w:jc w:val="thaiDistribute"/>
        <w:rPr>
          <w:rFonts w:ascii="Arial" w:hAnsi="Arial" w:cs="Arial"/>
          <w:sz w:val="18"/>
          <w:szCs w:val="18"/>
        </w:rPr>
      </w:pPr>
      <w:r w:rsidRPr="00DE3A6F">
        <w:rPr>
          <w:rFonts w:ascii="Arial" w:hAnsi="Arial" w:cs="Arial"/>
          <w:sz w:val="18"/>
          <w:szCs w:val="18"/>
        </w:rPr>
        <w:t xml:space="preserve">During the first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BSPR, a subsidiary of B.Grimm Solar Power 1 Limited (“BGSP1”), increased authorised share capital from Baht 10 million to Baht 251 million by issuing 2,410,000 new ordinary shares with a par value of Baht 100 each. BGSP1 paid-up for 2,410,000 shares at Baht 100 per share, totalling Baht 241 million. In addition, BSPR called for additional paid-up share capital from the existing 100,000 ordinary shares and BGSP1 paid for the called-up to maintain the same proportion of holdings, totalling Baht 6.5 million.</w:t>
      </w:r>
    </w:p>
    <w:p w14:paraId="5D82CD45" w14:textId="77777777" w:rsidR="00937657" w:rsidRDefault="00937657" w:rsidP="00D64E5F">
      <w:pPr>
        <w:ind w:left="540"/>
        <w:jc w:val="thaiDistribute"/>
        <w:rPr>
          <w:rFonts w:ascii="Arial" w:hAnsi="Arial" w:cs="Arial"/>
          <w:b/>
          <w:bCs/>
          <w:sz w:val="18"/>
          <w:szCs w:val="18"/>
        </w:rPr>
      </w:pPr>
    </w:p>
    <w:p w14:paraId="4BE8390B" w14:textId="767765A1" w:rsidR="00C57C9C" w:rsidRPr="00DE3A6F" w:rsidRDefault="00C57C9C" w:rsidP="00D64E5F">
      <w:pPr>
        <w:ind w:left="540"/>
        <w:jc w:val="thaiDistribute"/>
        <w:rPr>
          <w:rFonts w:ascii="Arial" w:hAnsi="Arial" w:cs="Arial"/>
          <w:b/>
          <w:bCs/>
          <w:sz w:val="18"/>
          <w:szCs w:val="18"/>
        </w:rPr>
      </w:pPr>
      <w:r w:rsidRPr="00DE3A6F">
        <w:rPr>
          <w:rFonts w:ascii="Arial" w:hAnsi="Arial" w:cs="Arial"/>
          <w:b/>
          <w:bCs/>
          <w:sz w:val="18"/>
          <w:szCs w:val="18"/>
        </w:rPr>
        <w:t>Dau Tieng</w:t>
      </w:r>
      <w:r w:rsidR="0091651B" w:rsidRPr="00DE3A6F">
        <w:rPr>
          <w:rFonts w:ascii="Arial" w:hAnsi="Arial" w:cs="Arial"/>
          <w:b/>
          <w:bCs/>
          <w:sz w:val="18"/>
          <w:szCs w:val="18"/>
        </w:rPr>
        <w:t xml:space="preserve"> Tay</w:t>
      </w:r>
      <w:r w:rsidRPr="00DE3A6F">
        <w:rPr>
          <w:rFonts w:ascii="Arial" w:hAnsi="Arial" w:cs="Arial"/>
          <w:b/>
          <w:bCs/>
          <w:sz w:val="18"/>
          <w:szCs w:val="18"/>
        </w:rPr>
        <w:t xml:space="preserve"> Ninh Energy Joint Stock Company (“DTE”)</w:t>
      </w:r>
    </w:p>
    <w:p w14:paraId="26E13570" w14:textId="77777777" w:rsidR="00C57C9C" w:rsidRPr="00DE3A6F" w:rsidRDefault="00C57C9C" w:rsidP="00D64E5F">
      <w:pPr>
        <w:ind w:left="540"/>
        <w:jc w:val="thaiDistribute"/>
        <w:rPr>
          <w:rFonts w:ascii="Arial" w:hAnsi="Arial" w:cs="Arial"/>
          <w:sz w:val="18"/>
          <w:szCs w:val="18"/>
        </w:rPr>
      </w:pPr>
    </w:p>
    <w:p w14:paraId="28CBC662" w14:textId="7E99812F" w:rsidR="00C57C9C" w:rsidRPr="00DE3A6F" w:rsidRDefault="00C57C9C" w:rsidP="00D64E5F">
      <w:pPr>
        <w:ind w:left="540"/>
        <w:jc w:val="thaiDistribute"/>
        <w:rPr>
          <w:rFonts w:ascii="Arial" w:hAnsi="Arial" w:cs="Arial"/>
          <w:sz w:val="18"/>
          <w:szCs w:val="18"/>
        </w:rPr>
      </w:pPr>
      <w:r w:rsidRPr="00DE3A6F">
        <w:rPr>
          <w:rFonts w:ascii="Arial" w:hAnsi="Arial" w:cs="Arial"/>
          <w:sz w:val="18"/>
          <w:szCs w:val="18"/>
        </w:rPr>
        <w:t xml:space="preserve">During the first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xml:space="preserve">, DTE, a subsidiary of Viet Thai Solar </w:t>
      </w:r>
      <w:r w:rsidR="00FD4F0B">
        <w:rPr>
          <w:rFonts w:ascii="Arial" w:hAnsi="Arial" w:cs="Arial"/>
          <w:sz w:val="18"/>
          <w:szCs w:val="18"/>
        </w:rPr>
        <w:t>Limited Liability</w:t>
      </w:r>
      <w:r w:rsidRPr="00DE3A6F">
        <w:rPr>
          <w:rFonts w:ascii="Arial" w:hAnsi="Arial" w:cs="Arial"/>
          <w:sz w:val="18"/>
          <w:szCs w:val="18"/>
        </w:rPr>
        <w:t xml:space="preserve"> Company (“VTS”), called for additional paid-up share capital and VTS paid for the called-up to maintain the same proportion of holdings, totalling VND 70,780 million.</w:t>
      </w:r>
    </w:p>
    <w:p w14:paraId="2C865606" w14:textId="77777777" w:rsidR="00C57C9C" w:rsidRPr="00DE3A6F" w:rsidRDefault="00C57C9C" w:rsidP="00D64E5F">
      <w:pPr>
        <w:ind w:left="540"/>
        <w:jc w:val="thaiDistribute"/>
        <w:rPr>
          <w:rFonts w:ascii="Arial" w:hAnsi="Arial" w:cs="Arial"/>
          <w:sz w:val="18"/>
          <w:szCs w:val="18"/>
        </w:rPr>
      </w:pPr>
    </w:p>
    <w:p w14:paraId="389EF567" w14:textId="77777777" w:rsidR="00C57C9C" w:rsidRPr="00DE3A6F" w:rsidRDefault="00C57C9C" w:rsidP="00D64E5F">
      <w:pPr>
        <w:ind w:left="540"/>
        <w:jc w:val="thaiDistribute"/>
        <w:rPr>
          <w:rFonts w:ascii="Arial" w:hAnsi="Arial" w:cs="Arial"/>
          <w:b/>
          <w:bCs/>
          <w:sz w:val="18"/>
          <w:szCs w:val="18"/>
        </w:rPr>
      </w:pPr>
      <w:r w:rsidRPr="00DE3A6F">
        <w:rPr>
          <w:rFonts w:ascii="Arial" w:hAnsi="Arial" w:cs="Arial"/>
          <w:b/>
          <w:bCs/>
          <w:sz w:val="18"/>
          <w:szCs w:val="18"/>
        </w:rPr>
        <w:t>B.Grimm Solar Power, Inc. (“BGSPI”)</w:t>
      </w:r>
    </w:p>
    <w:p w14:paraId="4539465C" w14:textId="77777777" w:rsidR="00C57C9C" w:rsidRPr="00DE3A6F" w:rsidRDefault="00C57C9C" w:rsidP="00D64E5F">
      <w:pPr>
        <w:ind w:left="540"/>
        <w:jc w:val="thaiDistribute"/>
        <w:rPr>
          <w:rFonts w:ascii="Arial" w:hAnsi="Arial" w:cs="Arial"/>
          <w:sz w:val="18"/>
          <w:szCs w:val="18"/>
        </w:rPr>
      </w:pPr>
    </w:p>
    <w:p w14:paraId="3BAA5C1E" w14:textId="0A1E5EF7" w:rsidR="00C57C9C" w:rsidRPr="00DE3A6F" w:rsidRDefault="00C57C9C" w:rsidP="00D64E5F">
      <w:pPr>
        <w:ind w:left="540"/>
        <w:jc w:val="thaiDistribute"/>
        <w:rPr>
          <w:rFonts w:ascii="Arial" w:hAnsi="Arial" w:cs="Arial"/>
          <w:sz w:val="18"/>
          <w:szCs w:val="18"/>
        </w:rPr>
      </w:pPr>
      <w:r w:rsidRPr="00DE3A6F">
        <w:rPr>
          <w:rFonts w:ascii="Arial" w:hAnsi="Arial" w:cs="Arial"/>
          <w:sz w:val="18"/>
          <w:szCs w:val="18"/>
        </w:rPr>
        <w:t xml:space="preserve">During the third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BGSPI, a subsidiary of BSPR, was established in the Republic of the Philippines to operate in electric</w:t>
      </w:r>
      <w:r w:rsidR="001E270C" w:rsidRPr="00DE3A6F">
        <w:rPr>
          <w:rFonts w:ascii="Arial" w:hAnsi="Arial" w:cs="Arial"/>
          <w:sz w:val="18"/>
          <w:szCs w:val="18"/>
        </w:rPr>
        <w:t xml:space="preserve">ity generating </w:t>
      </w:r>
      <w:r w:rsidRPr="00DE3A6F">
        <w:rPr>
          <w:rFonts w:ascii="Arial" w:hAnsi="Arial" w:cs="Arial"/>
          <w:sz w:val="18"/>
          <w:szCs w:val="18"/>
        </w:rPr>
        <w:t>business. BGSPI has registered share capital of Philippine Peso 25 million (equivalent to Baht 15 million). BSPR owns 100% interest in BGSPI.</w:t>
      </w:r>
    </w:p>
    <w:p w14:paraId="07383B0B" w14:textId="77777777" w:rsidR="009776FC" w:rsidRPr="00DE3A6F" w:rsidRDefault="009776FC" w:rsidP="00D64E5F">
      <w:pPr>
        <w:ind w:left="540"/>
        <w:jc w:val="thaiDistribute"/>
        <w:rPr>
          <w:rFonts w:ascii="Arial" w:hAnsi="Arial" w:cs="Arial"/>
          <w:sz w:val="18"/>
          <w:szCs w:val="18"/>
        </w:rPr>
      </w:pPr>
    </w:p>
    <w:p w14:paraId="657CAA0A" w14:textId="0363F1D7" w:rsidR="00A1694D" w:rsidRPr="00DE3A6F" w:rsidRDefault="00A1694D" w:rsidP="00D64E5F">
      <w:pPr>
        <w:ind w:left="540"/>
        <w:jc w:val="thaiDistribute"/>
        <w:rPr>
          <w:rFonts w:ascii="Arial" w:hAnsi="Arial" w:cs="Arial"/>
          <w:b/>
          <w:bCs/>
          <w:sz w:val="18"/>
          <w:szCs w:val="18"/>
        </w:rPr>
      </w:pPr>
      <w:r w:rsidRPr="00DE3A6F">
        <w:rPr>
          <w:rFonts w:ascii="Arial" w:hAnsi="Arial" w:cs="Arial"/>
          <w:b/>
          <w:bCs/>
          <w:sz w:val="18"/>
          <w:szCs w:val="18"/>
        </w:rPr>
        <w:t>Tadsakhoi Power Company Limited ("TSK")</w:t>
      </w:r>
    </w:p>
    <w:p w14:paraId="2C417FDA" w14:textId="67D29141" w:rsidR="00A1694D" w:rsidRPr="00DE3A6F" w:rsidRDefault="00A1694D" w:rsidP="00D64E5F">
      <w:pPr>
        <w:ind w:left="540"/>
        <w:jc w:val="thaiDistribute"/>
        <w:rPr>
          <w:rFonts w:ascii="Arial" w:hAnsi="Arial" w:cs="Arial"/>
          <w:b/>
          <w:bCs/>
          <w:sz w:val="18"/>
          <w:szCs w:val="18"/>
        </w:rPr>
      </w:pPr>
    </w:p>
    <w:p w14:paraId="141B5A42" w14:textId="40AAD4E1" w:rsidR="00A1694D" w:rsidRPr="00DE3A6F" w:rsidRDefault="00A1694D" w:rsidP="00D64E5F">
      <w:pPr>
        <w:pStyle w:val="Header"/>
        <w:tabs>
          <w:tab w:val="clear" w:pos="4153"/>
          <w:tab w:val="clear" w:pos="8306"/>
          <w:tab w:val="center" w:pos="4536"/>
          <w:tab w:val="center" w:pos="5670"/>
          <w:tab w:val="center" w:pos="6804"/>
          <w:tab w:val="right" w:pos="7655"/>
        </w:tabs>
        <w:ind w:left="540"/>
        <w:jc w:val="both"/>
        <w:rPr>
          <w:rFonts w:ascii="Arial" w:eastAsia="Cordia New" w:hAnsi="Arial" w:cs="Arial"/>
          <w:sz w:val="18"/>
          <w:szCs w:val="18"/>
          <w:lang w:val="en-US"/>
        </w:rPr>
      </w:pPr>
      <w:r w:rsidRPr="00DE3A6F">
        <w:rPr>
          <w:rFonts w:ascii="Arial" w:hAnsi="Arial" w:cs="Arial"/>
          <w:sz w:val="18"/>
          <w:szCs w:val="18"/>
        </w:rPr>
        <w:t xml:space="preserve">During the third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TSK, a subsidiar</w:t>
      </w:r>
      <w:r w:rsidR="005013AB" w:rsidRPr="00DE3A6F">
        <w:rPr>
          <w:rFonts w:ascii="Arial" w:hAnsi="Arial" w:cs="Arial"/>
          <w:sz w:val="18"/>
          <w:szCs w:val="18"/>
        </w:rPr>
        <w:t>y</w:t>
      </w:r>
      <w:r w:rsidRPr="00DE3A6F">
        <w:rPr>
          <w:rFonts w:ascii="Arial" w:hAnsi="Arial" w:cs="Arial"/>
          <w:sz w:val="18"/>
          <w:szCs w:val="18"/>
        </w:rPr>
        <w:t xml:space="preserve"> of B.Grimm Power (Lao) Company Limited</w:t>
      </w:r>
      <w:r w:rsidR="005013AB" w:rsidRPr="00DE3A6F">
        <w:rPr>
          <w:rFonts w:ascii="Arial" w:hAnsi="Arial" w:cs="Arial"/>
          <w:sz w:val="18"/>
          <w:szCs w:val="18"/>
        </w:rPr>
        <w:t xml:space="preserve"> (“BGPL”)</w:t>
      </w:r>
      <w:r w:rsidRPr="00DE3A6F">
        <w:rPr>
          <w:rFonts w:ascii="Arial" w:hAnsi="Arial" w:cs="Arial"/>
          <w:sz w:val="18"/>
          <w:szCs w:val="18"/>
        </w:rPr>
        <w:t xml:space="preserve">, was established in Lao PDR to operate in electricity generating </w:t>
      </w:r>
      <w:r w:rsidR="00BA5803" w:rsidRPr="00DE3A6F">
        <w:rPr>
          <w:rFonts w:ascii="Arial" w:hAnsi="Arial" w:cs="Arial"/>
          <w:sz w:val="18"/>
          <w:szCs w:val="18"/>
        </w:rPr>
        <w:t>from hydropower</w:t>
      </w:r>
      <w:r w:rsidRPr="00DE3A6F">
        <w:rPr>
          <w:rFonts w:ascii="Arial" w:hAnsi="Arial" w:cs="Arial"/>
          <w:sz w:val="18"/>
          <w:szCs w:val="18"/>
        </w:rPr>
        <w:t>. TSK has registered share capital of Kib 146.20 billion (equivalent to Baht 512.62</w:t>
      </w:r>
      <w:r w:rsidR="005013AB" w:rsidRPr="00DE3A6F">
        <w:rPr>
          <w:rFonts w:ascii="Arial" w:hAnsi="Arial" w:cs="Arial"/>
          <w:sz w:val="18"/>
          <w:szCs w:val="18"/>
        </w:rPr>
        <w:t xml:space="preserve"> million) BGPL owns 70% interest in TSK. </w:t>
      </w:r>
      <w:r w:rsidR="005013AB" w:rsidRPr="00DE3A6F">
        <w:rPr>
          <w:rFonts w:ascii="Arial" w:eastAsia="Cordia New" w:hAnsi="Arial" w:cs="Arial"/>
          <w:sz w:val="18"/>
          <w:szCs w:val="18"/>
          <w:lang w:val="en-US"/>
        </w:rPr>
        <w:t xml:space="preserve">As at 31 December </w:t>
      </w:r>
      <w:r w:rsidR="00587041" w:rsidRPr="00DE3A6F">
        <w:rPr>
          <w:rFonts w:ascii="Arial" w:eastAsia="Cordia New" w:hAnsi="Arial" w:cs="Arial"/>
          <w:sz w:val="18"/>
          <w:szCs w:val="18"/>
          <w:lang w:val="en-US"/>
        </w:rPr>
        <w:t>20</w:t>
      </w:r>
      <w:r w:rsidR="00445A03" w:rsidRPr="00DE3A6F">
        <w:rPr>
          <w:rFonts w:ascii="Arial" w:eastAsia="Cordia New" w:hAnsi="Arial" w:cs="Arial"/>
          <w:sz w:val="18"/>
          <w:szCs w:val="18"/>
          <w:lang w:val="en-US"/>
        </w:rPr>
        <w:t>19</w:t>
      </w:r>
      <w:r w:rsidR="005013AB" w:rsidRPr="00DE3A6F">
        <w:rPr>
          <w:rFonts w:ascii="Arial" w:eastAsia="Cordia New" w:hAnsi="Arial" w:cs="Arial"/>
          <w:sz w:val="18"/>
          <w:szCs w:val="18"/>
          <w:lang w:val="en-US"/>
        </w:rPr>
        <w:t xml:space="preserve">, BGPL </w:t>
      </w:r>
      <w:r w:rsidR="00224898" w:rsidRPr="00DE3A6F">
        <w:rPr>
          <w:rFonts w:ascii="Arial" w:eastAsia="Cordia New" w:hAnsi="Arial" w:cs="Arial"/>
          <w:spacing w:val="-4"/>
          <w:sz w:val="18"/>
          <w:szCs w:val="18"/>
          <w:lang w:val="en-US"/>
        </w:rPr>
        <w:t>has not yet paid for the investment.</w:t>
      </w:r>
    </w:p>
    <w:p w14:paraId="20812BEA" w14:textId="167E78C4" w:rsidR="009C3F7F" w:rsidRPr="00DE3A6F" w:rsidRDefault="009C3F7F" w:rsidP="00D64E5F">
      <w:pPr>
        <w:ind w:left="540"/>
        <w:jc w:val="thaiDistribute"/>
        <w:rPr>
          <w:rFonts w:ascii="Arial" w:hAnsi="Arial" w:cs="Arial"/>
          <w:sz w:val="18"/>
          <w:szCs w:val="18"/>
        </w:rPr>
      </w:pPr>
    </w:p>
    <w:p w14:paraId="4A24AE2E" w14:textId="77777777" w:rsidR="009C3F7F" w:rsidRPr="00DE3A6F" w:rsidRDefault="009C3F7F" w:rsidP="00D64E5F">
      <w:pPr>
        <w:ind w:left="540"/>
        <w:jc w:val="thaiDistribute"/>
        <w:rPr>
          <w:rFonts w:ascii="Arial" w:hAnsi="Arial" w:cs="Arial"/>
          <w:b/>
          <w:bCs/>
          <w:sz w:val="18"/>
          <w:szCs w:val="18"/>
        </w:rPr>
      </w:pPr>
      <w:r w:rsidRPr="00DE3A6F">
        <w:rPr>
          <w:rFonts w:ascii="Arial" w:hAnsi="Arial" w:cs="Arial"/>
          <w:b/>
          <w:bCs/>
          <w:sz w:val="18"/>
          <w:szCs w:val="18"/>
        </w:rPr>
        <w:t>Sisophon Clean Power Co., Ltd.</w:t>
      </w:r>
      <w:r w:rsidRPr="00DE3A6F">
        <w:rPr>
          <w:rFonts w:ascii="Arial" w:hAnsi="Arial" w:cs="Arial"/>
          <w:b/>
          <w:bCs/>
          <w:sz w:val="18"/>
          <w:szCs w:val="18"/>
          <w:cs/>
        </w:rPr>
        <w:t xml:space="preserve"> </w:t>
      </w:r>
      <w:r w:rsidRPr="00DE3A6F">
        <w:rPr>
          <w:rFonts w:ascii="Arial" w:hAnsi="Arial" w:cs="Arial"/>
          <w:b/>
          <w:bCs/>
          <w:sz w:val="18"/>
          <w:szCs w:val="18"/>
        </w:rPr>
        <w:t>(“SSCP”)</w:t>
      </w:r>
    </w:p>
    <w:p w14:paraId="7C3B069B" w14:textId="77777777" w:rsidR="009C3F7F" w:rsidRPr="00DE3A6F" w:rsidRDefault="009C3F7F" w:rsidP="00D64E5F">
      <w:pPr>
        <w:ind w:left="540"/>
        <w:jc w:val="thaiDistribute"/>
        <w:rPr>
          <w:rFonts w:ascii="Arial" w:hAnsi="Arial" w:cs="Arial"/>
          <w:sz w:val="18"/>
          <w:szCs w:val="18"/>
        </w:rPr>
      </w:pPr>
    </w:p>
    <w:p w14:paraId="7F7957B9" w14:textId="3B8A3588" w:rsidR="009C3F7F" w:rsidRPr="00DE3A6F" w:rsidRDefault="009C3F7F" w:rsidP="00D64E5F">
      <w:pPr>
        <w:ind w:left="540"/>
        <w:jc w:val="thaiDistribute"/>
        <w:rPr>
          <w:rFonts w:ascii="Arial" w:hAnsi="Arial" w:cs="Arial"/>
          <w:sz w:val="18"/>
          <w:szCs w:val="18"/>
        </w:rPr>
      </w:pPr>
      <w:r w:rsidRPr="00DE3A6F">
        <w:rPr>
          <w:rFonts w:ascii="Arial" w:hAnsi="Arial" w:cs="Arial"/>
          <w:sz w:val="18"/>
          <w:szCs w:val="18"/>
        </w:rPr>
        <w:t xml:space="preserve">During the fourth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SSCP, a</w:t>
      </w:r>
      <w:r w:rsidR="00CD7CF3" w:rsidRPr="00DE3A6F">
        <w:rPr>
          <w:rFonts w:ascii="Arial" w:hAnsi="Arial" w:cs="Arial"/>
          <w:sz w:val="18"/>
          <w:szCs w:val="18"/>
        </w:rPr>
        <w:t xml:space="preserve"> </w:t>
      </w:r>
      <w:r w:rsidRPr="00DE3A6F">
        <w:rPr>
          <w:rFonts w:ascii="Arial" w:hAnsi="Arial" w:cs="Arial"/>
          <w:sz w:val="18"/>
          <w:szCs w:val="18"/>
        </w:rPr>
        <w:t>subsidiary of BGS</w:t>
      </w:r>
      <w:r w:rsidR="00FC4607" w:rsidRPr="00DE3A6F">
        <w:rPr>
          <w:rFonts w:ascii="Arial" w:hAnsi="Arial" w:cs="Arial"/>
          <w:sz w:val="18"/>
          <w:szCs w:val="18"/>
        </w:rPr>
        <w:t>P</w:t>
      </w:r>
      <w:r w:rsidRPr="00DE3A6F">
        <w:rPr>
          <w:rFonts w:ascii="Arial" w:hAnsi="Arial" w:cs="Arial"/>
          <w:sz w:val="18"/>
          <w:szCs w:val="18"/>
        </w:rPr>
        <w:t xml:space="preserve">1, was established in Cambodia to develop land for future power plant projects. SSCP has registered </w:t>
      </w:r>
      <w:r w:rsidR="00225D07" w:rsidRPr="00DE3A6F">
        <w:rPr>
          <w:rFonts w:ascii="Arial" w:hAnsi="Arial" w:cs="Arial"/>
          <w:sz w:val="18"/>
          <w:szCs w:val="18"/>
        </w:rPr>
        <w:t xml:space="preserve">share </w:t>
      </w:r>
      <w:r w:rsidRPr="00DE3A6F">
        <w:rPr>
          <w:rFonts w:ascii="Arial" w:hAnsi="Arial" w:cs="Arial"/>
          <w:sz w:val="18"/>
          <w:szCs w:val="18"/>
        </w:rPr>
        <w:t>capital of Cambodian Riel 134 million (equivalent to Baht 1 million). BGSP1 owns 100% interest in SSCP.</w:t>
      </w:r>
    </w:p>
    <w:p w14:paraId="0CEBB8FE" w14:textId="77777777" w:rsidR="009C3F7F" w:rsidRPr="00DE3A6F" w:rsidRDefault="009C3F7F" w:rsidP="00D64E5F">
      <w:pPr>
        <w:ind w:left="540"/>
        <w:jc w:val="thaiDistribute"/>
        <w:rPr>
          <w:rFonts w:ascii="Arial" w:hAnsi="Arial" w:cs="Arial"/>
          <w:b/>
          <w:bCs/>
          <w:sz w:val="18"/>
          <w:szCs w:val="18"/>
        </w:rPr>
      </w:pPr>
    </w:p>
    <w:p w14:paraId="5034430D" w14:textId="77777777" w:rsidR="009C3F7F" w:rsidRPr="00DE3A6F" w:rsidRDefault="009C3F7F" w:rsidP="00D64E5F">
      <w:pPr>
        <w:ind w:left="540"/>
        <w:jc w:val="thaiDistribute"/>
        <w:rPr>
          <w:rFonts w:ascii="Arial" w:hAnsi="Arial" w:cs="Arial"/>
          <w:b/>
          <w:bCs/>
          <w:sz w:val="18"/>
          <w:szCs w:val="18"/>
        </w:rPr>
      </w:pPr>
      <w:r w:rsidRPr="00DE3A6F">
        <w:rPr>
          <w:rFonts w:ascii="Arial" w:hAnsi="Arial" w:cs="Arial"/>
          <w:b/>
          <w:bCs/>
          <w:sz w:val="18"/>
          <w:szCs w:val="18"/>
        </w:rPr>
        <w:t>Ray Power Supply Co., Ltd. (“Ray Power”)</w:t>
      </w:r>
    </w:p>
    <w:p w14:paraId="7FFD358A" w14:textId="77777777" w:rsidR="009C3F7F" w:rsidRPr="00DE3A6F" w:rsidRDefault="009C3F7F" w:rsidP="00D64E5F">
      <w:pPr>
        <w:ind w:left="540"/>
        <w:jc w:val="thaiDistribute"/>
        <w:rPr>
          <w:rFonts w:ascii="Arial" w:hAnsi="Arial" w:cs="Arial"/>
          <w:sz w:val="18"/>
          <w:szCs w:val="18"/>
        </w:rPr>
      </w:pPr>
    </w:p>
    <w:p w14:paraId="2FFBFDF3" w14:textId="49AFC871" w:rsidR="009C3F7F" w:rsidRPr="00DE3A6F" w:rsidRDefault="009C3F7F" w:rsidP="00D64E5F">
      <w:pPr>
        <w:ind w:left="540"/>
        <w:jc w:val="thaiDistribute"/>
        <w:rPr>
          <w:rFonts w:ascii="Arial" w:hAnsi="Arial" w:cs="Arial"/>
          <w:sz w:val="18"/>
          <w:szCs w:val="18"/>
        </w:rPr>
      </w:pPr>
      <w:r w:rsidRPr="00DE3A6F">
        <w:rPr>
          <w:rFonts w:ascii="Arial" w:hAnsi="Arial" w:cs="Arial"/>
          <w:sz w:val="18"/>
          <w:szCs w:val="18"/>
        </w:rPr>
        <w:t xml:space="preserve">During the fourth quarter of </w:t>
      </w:r>
      <w:r w:rsidR="00587041" w:rsidRPr="00DE3A6F">
        <w:rPr>
          <w:rFonts w:ascii="Arial" w:hAnsi="Arial" w:cs="Arial"/>
          <w:sz w:val="18"/>
          <w:szCs w:val="18"/>
        </w:rPr>
        <w:t>20</w:t>
      </w:r>
      <w:r w:rsidR="00445A03" w:rsidRPr="00DE3A6F">
        <w:rPr>
          <w:rFonts w:ascii="Arial" w:hAnsi="Arial" w:cs="Arial"/>
          <w:sz w:val="18"/>
          <w:szCs w:val="18"/>
        </w:rPr>
        <w:t>19</w:t>
      </w:r>
      <w:r w:rsidRPr="00DE3A6F">
        <w:rPr>
          <w:rFonts w:ascii="Arial" w:hAnsi="Arial" w:cs="Arial"/>
          <w:sz w:val="18"/>
          <w:szCs w:val="18"/>
        </w:rPr>
        <w:t>, BGSP1 acquired 100% equity interest in Ray Power,</w:t>
      </w:r>
      <w:r w:rsidR="00CD7CF3" w:rsidRPr="00DE3A6F">
        <w:rPr>
          <w:rFonts w:ascii="Arial" w:hAnsi="Arial" w:cs="Arial"/>
          <w:sz w:val="18"/>
          <w:szCs w:val="18"/>
        </w:rPr>
        <w:t xml:space="preserve"> a</w:t>
      </w:r>
      <w:r w:rsidRPr="00DE3A6F">
        <w:rPr>
          <w:rFonts w:ascii="Arial" w:hAnsi="Arial" w:cs="Arial"/>
          <w:sz w:val="18"/>
          <w:szCs w:val="18"/>
        </w:rPr>
        <w:t xml:space="preserve"> registered company</w:t>
      </w:r>
      <w:r w:rsidR="002F3301" w:rsidRPr="00DE3A6F">
        <w:rPr>
          <w:rFonts w:ascii="Arial" w:hAnsi="Arial" w:cs="Arial"/>
          <w:sz w:val="18"/>
          <w:szCs w:val="18"/>
        </w:rPr>
        <w:t>, which</w:t>
      </w:r>
      <w:r w:rsidR="00CA491C" w:rsidRPr="00DE3A6F">
        <w:rPr>
          <w:rFonts w:ascii="Arial" w:hAnsi="Arial" w:cs="Arial"/>
          <w:sz w:val="18"/>
          <w:szCs w:val="18"/>
        </w:rPr>
        <w:t xml:space="preserve"> operates solar power plant project in Cambodia,</w:t>
      </w:r>
      <w:r w:rsidRPr="00DE3A6F">
        <w:rPr>
          <w:rFonts w:ascii="Arial" w:hAnsi="Arial" w:cs="Arial"/>
          <w:sz w:val="18"/>
          <w:szCs w:val="18"/>
        </w:rPr>
        <w:t xml:space="preserve"> </w:t>
      </w:r>
      <w:r w:rsidR="00CD7CF3" w:rsidRPr="00DE3A6F">
        <w:rPr>
          <w:rFonts w:ascii="Arial" w:hAnsi="Arial" w:cs="Arial"/>
          <w:sz w:val="18"/>
          <w:szCs w:val="18"/>
        </w:rPr>
        <w:t>for a consideration</w:t>
      </w:r>
      <w:r w:rsidRPr="00DE3A6F">
        <w:rPr>
          <w:rFonts w:ascii="Arial" w:hAnsi="Arial" w:cs="Arial"/>
          <w:sz w:val="18"/>
          <w:szCs w:val="18"/>
        </w:rPr>
        <w:t xml:space="preserve"> of US Dollar 0.3 million (equivalent to Baht 9.15 million). As a result, Ray Power became subsidiary of the Group. The management of the Group considered the acquisition in accordance with the concepts underlying the procedures used in accounting for the acquisition of subsidiary under TFRS 3 - Business Combinations and concluded that the acquisition of this </w:t>
      </w:r>
      <w:r w:rsidRPr="00DE3A6F">
        <w:rPr>
          <w:rFonts w:ascii="Arial" w:hAnsi="Arial" w:cs="Arial"/>
          <w:spacing w:val="-2"/>
          <w:sz w:val="18"/>
          <w:szCs w:val="18"/>
        </w:rPr>
        <w:t>investment is asset acquisition. The difference between consideration paid and net assets acquired</w:t>
      </w:r>
      <w:r w:rsidRPr="00DE3A6F">
        <w:rPr>
          <w:rFonts w:ascii="Arial" w:hAnsi="Arial" w:cs="Arial"/>
          <w:sz w:val="18"/>
          <w:szCs w:val="18"/>
        </w:rPr>
        <w:t xml:space="preserve"> was considered as value of “right in power purchase agreement” (include in intangible assets).</w:t>
      </w:r>
    </w:p>
    <w:p w14:paraId="05255262" w14:textId="77777777" w:rsidR="00F62831" w:rsidRPr="00DE3A6F" w:rsidRDefault="00F62831" w:rsidP="00D64E5F">
      <w:pPr>
        <w:ind w:left="540"/>
        <w:jc w:val="thaiDistribute"/>
        <w:rPr>
          <w:rFonts w:ascii="Arial" w:hAnsi="Arial" w:cs="Arial"/>
          <w:sz w:val="18"/>
          <w:szCs w:val="18"/>
        </w:rPr>
      </w:pPr>
    </w:p>
    <w:p w14:paraId="41285DD1" w14:textId="77777777" w:rsidR="009C3F7F" w:rsidRPr="00DE3A6F" w:rsidRDefault="009C3F7F" w:rsidP="00D64E5F">
      <w:pPr>
        <w:ind w:left="540"/>
        <w:jc w:val="thaiDistribute"/>
        <w:rPr>
          <w:rFonts w:ascii="Arial" w:hAnsi="Arial" w:cs="Arial"/>
          <w:sz w:val="18"/>
          <w:szCs w:val="18"/>
        </w:rPr>
      </w:pPr>
      <w:r w:rsidRPr="00DE3A6F">
        <w:rPr>
          <w:rFonts w:ascii="Arial" w:hAnsi="Arial" w:cs="Arial"/>
          <w:sz w:val="18"/>
          <w:szCs w:val="18"/>
        </w:rPr>
        <w:t>The following table summarises the consideration paid for Ray Power and the amounts of the assets acquired and liabilities assumed recognised at the acquisition date.</w:t>
      </w:r>
    </w:p>
    <w:p w14:paraId="44A403C0" w14:textId="77777777" w:rsidR="009C3F7F" w:rsidRPr="00DE3A6F" w:rsidRDefault="009C3F7F" w:rsidP="00D64E5F">
      <w:pPr>
        <w:ind w:left="540"/>
        <w:rPr>
          <w:rFonts w:ascii="Arial" w:hAnsi="Arial" w:cs="Arial"/>
          <w:sz w:val="18"/>
          <w:szCs w:val="18"/>
        </w:rPr>
      </w:pPr>
    </w:p>
    <w:tbl>
      <w:tblPr>
        <w:tblW w:w="9461" w:type="dxa"/>
        <w:tblLayout w:type="fixed"/>
        <w:tblLook w:val="0000" w:firstRow="0" w:lastRow="0" w:firstColumn="0" w:lastColumn="0" w:noHBand="0" w:noVBand="0"/>
      </w:tblPr>
      <w:tblGrid>
        <w:gridCol w:w="8021"/>
        <w:gridCol w:w="1440"/>
      </w:tblGrid>
      <w:tr w:rsidR="009C3F7F" w:rsidRPr="00DE3A6F" w14:paraId="45C4CBFB" w14:textId="77777777" w:rsidTr="0044719B">
        <w:trPr>
          <w:trHeight w:val="20"/>
        </w:trPr>
        <w:tc>
          <w:tcPr>
            <w:tcW w:w="8021" w:type="dxa"/>
          </w:tcPr>
          <w:p w14:paraId="6330BB02" w14:textId="35EACE89" w:rsidR="009C3F7F" w:rsidRPr="00DE3A6F" w:rsidRDefault="009C3F7F" w:rsidP="00D64E5F">
            <w:pPr>
              <w:ind w:left="440"/>
              <w:jc w:val="thaiDistribute"/>
              <w:rPr>
                <w:rFonts w:ascii="Arial" w:hAnsi="Arial" w:cs="Arial"/>
                <w:b/>
                <w:bCs/>
                <w:sz w:val="18"/>
                <w:szCs w:val="18"/>
              </w:rPr>
            </w:pPr>
            <w:r w:rsidRPr="00DE3A6F">
              <w:rPr>
                <w:rFonts w:ascii="Arial" w:hAnsi="Arial" w:cs="Arial"/>
                <w:b/>
                <w:bCs/>
                <w:sz w:val="18"/>
                <w:szCs w:val="18"/>
              </w:rPr>
              <w:t xml:space="preserve">Consideration paid on 25 December </w:t>
            </w:r>
            <w:r w:rsidR="00587041" w:rsidRPr="00DE3A6F">
              <w:rPr>
                <w:rFonts w:ascii="Arial" w:hAnsi="Arial" w:cs="Arial"/>
                <w:b/>
                <w:bCs/>
                <w:sz w:val="18"/>
                <w:szCs w:val="18"/>
              </w:rPr>
              <w:t>20</w:t>
            </w:r>
            <w:r w:rsidR="00445A03" w:rsidRPr="00DE3A6F">
              <w:rPr>
                <w:rFonts w:ascii="Arial" w:hAnsi="Arial" w:cs="Arial"/>
                <w:b/>
                <w:bCs/>
                <w:sz w:val="18"/>
                <w:szCs w:val="18"/>
              </w:rPr>
              <w:t>19</w:t>
            </w:r>
            <w:r w:rsidR="00C15B41" w:rsidRPr="00DE3A6F">
              <w:rPr>
                <w:rFonts w:ascii="Arial" w:hAnsi="Arial" w:cs="Arial"/>
                <w:b/>
                <w:bCs/>
                <w:sz w:val="18"/>
                <w:szCs w:val="18"/>
              </w:rPr>
              <w:t>:</w:t>
            </w:r>
          </w:p>
        </w:tc>
        <w:tc>
          <w:tcPr>
            <w:tcW w:w="1440" w:type="dxa"/>
          </w:tcPr>
          <w:p w14:paraId="5F8328E5" w14:textId="2063DE85" w:rsidR="0044719B" w:rsidRPr="00DE3A6F" w:rsidRDefault="0044719B" w:rsidP="0044719B">
            <w:pPr>
              <w:ind w:left="540"/>
              <w:jc w:val="right"/>
              <w:rPr>
                <w:rFonts w:ascii="Arial" w:hAnsi="Arial" w:cs="Arial"/>
                <w:sz w:val="18"/>
                <w:szCs w:val="18"/>
              </w:rPr>
            </w:pPr>
          </w:p>
        </w:tc>
      </w:tr>
      <w:tr w:rsidR="009C3F7F" w:rsidRPr="00DE3A6F" w14:paraId="18BF4E48" w14:textId="77777777" w:rsidTr="0044719B">
        <w:trPr>
          <w:trHeight w:val="20"/>
        </w:trPr>
        <w:tc>
          <w:tcPr>
            <w:tcW w:w="8021" w:type="dxa"/>
          </w:tcPr>
          <w:p w14:paraId="29D24084" w14:textId="77777777" w:rsidR="009C3F7F" w:rsidRPr="00DE3A6F" w:rsidRDefault="009C3F7F" w:rsidP="00D64E5F">
            <w:pPr>
              <w:tabs>
                <w:tab w:val="left" w:pos="493"/>
              </w:tabs>
              <w:suppressAutoHyphens/>
              <w:ind w:left="440"/>
              <w:rPr>
                <w:rFonts w:ascii="Arial" w:hAnsi="Arial" w:cs="Arial"/>
                <w:snapToGrid w:val="0"/>
                <w:sz w:val="18"/>
                <w:szCs w:val="18"/>
              </w:rPr>
            </w:pPr>
          </w:p>
        </w:tc>
        <w:tc>
          <w:tcPr>
            <w:tcW w:w="1440" w:type="dxa"/>
          </w:tcPr>
          <w:p w14:paraId="0201C3C0" w14:textId="4115F823" w:rsidR="009C3F7F" w:rsidRPr="00DE3A6F" w:rsidRDefault="009C3F7F" w:rsidP="0044719B">
            <w:pPr>
              <w:pBdr>
                <w:bottom w:val="single" w:sz="4" w:space="1" w:color="auto"/>
              </w:pBdr>
              <w:suppressAutoHyphens/>
              <w:ind w:right="-72"/>
              <w:jc w:val="right"/>
              <w:rPr>
                <w:rFonts w:ascii="Arial" w:hAnsi="Arial" w:cs="Arial"/>
                <w:b/>
                <w:bCs/>
                <w:snapToGrid w:val="0"/>
                <w:sz w:val="18"/>
                <w:szCs w:val="18"/>
                <w:cs/>
              </w:rPr>
            </w:pPr>
            <w:r w:rsidRPr="00DE3A6F">
              <w:rPr>
                <w:rFonts w:ascii="Arial" w:hAnsi="Arial" w:cs="Arial"/>
                <w:b/>
                <w:bCs/>
                <w:snapToGrid w:val="0"/>
                <w:sz w:val="18"/>
                <w:szCs w:val="18"/>
              </w:rPr>
              <w:t>Baht</w:t>
            </w:r>
            <w:r w:rsidR="00F7569B" w:rsidRPr="00DE3A6F">
              <w:rPr>
                <w:rFonts w:ascii="Arial" w:hAnsi="Arial" w:cs="Arial"/>
                <w:b/>
                <w:bCs/>
                <w:snapToGrid w:val="0"/>
                <w:sz w:val="18"/>
                <w:szCs w:val="18"/>
              </w:rPr>
              <w:t xml:space="preserve"> ’</w:t>
            </w:r>
            <w:r w:rsidRPr="00DE3A6F">
              <w:rPr>
                <w:rFonts w:ascii="Arial" w:hAnsi="Arial" w:cs="Arial"/>
                <w:b/>
                <w:bCs/>
                <w:snapToGrid w:val="0"/>
                <w:sz w:val="18"/>
                <w:szCs w:val="18"/>
              </w:rPr>
              <w:t>000</w:t>
            </w:r>
          </w:p>
        </w:tc>
      </w:tr>
      <w:tr w:rsidR="009C3F7F" w:rsidRPr="00937657" w14:paraId="4E176FE8" w14:textId="77777777" w:rsidTr="0044719B">
        <w:trPr>
          <w:trHeight w:val="20"/>
        </w:trPr>
        <w:tc>
          <w:tcPr>
            <w:tcW w:w="8021" w:type="dxa"/>
          </w:tcPr>
          <w:p w14:paraId="7E2AD61A" w14:textId="77777777" w:rsidR="009C3F7F" w:rsidRPr="00937657" w:rsidRDefault="009C3F7F" w:rsidP="00D64E5F">
            <w:pPr>
              <w:tabs>
                <w:tab w:val="left" w:pos="493"/>
              </w:tabs>
              <w:suppressAutoHyphens/>
              <w:ind w:left="440"/>
              <w:rPr>
                <w:rFonts w:ascii="Arial" w:hAnsi="Arial" w:cs="Arial"/>
                <w:b/>
                <w:bCs/>
                <w:snapToGrid w:val="0"/>
                <w:sz w:val="8"/>
                <w:szCs w:val="8"/>
              </w:rPr>
            </w:pPr>
          </w:p>
        </w:tc>
        <w:tc>
          <w:tcPr>
            <w:tcW w:w="1440" w:type="dxa"/>
            <w:vAlign w:val="bottom"/>
          </w:tcPr>
          <w:p w14:paraId="4C64B242" w14:textId="77777777" w:rsidR="009C3F7F" w:rsidRPr="00937657" w:rsidRDefault="009C3F7F" w:rsidP="0044719B">
            <w:pPr>
              <w:suppressAutoHyphens/>
              <w:ind w:right="-72"/>
              <w:jc w:val="right"/>
              <w:rPr>
                <w:rFonts w:ascii="Arial" w:hAnsi="Arial" w:cs="Arial"/>
                <w:snapToGrid w:val="0"/>
                <w:sz w:val="8"/>
                <w:szCs w:val="8"/>
              </w:rPr>
            </w:pPr>
          </w:p>
        </w:tc>
      </w:tr>
      <w:tr w:rsidR="009C3F7F" w:rsidRPr="00DE3A6F" w14:paraId="673260A7" w14:textId="77777777" w:rsidTr="0044719B">
        <w:trPr>
          <w:trHeight w:val="20"/>
        </w:trPr>
        <w:tc>
          <w:tcPr>
            <w:tcW w:w="8021" w:type="dxa"/>
          </w:tcPr>
          <w:p w14:paraId="742D00A1" w14:textId="77777777" w:rsidR="009C3F7F" w:rsidRPr="00DE3A6F" w:rsidRDefault="009C3F7F" w:rsidP="00D64E5F">
            <w:pPr>
              <w:tabs>
                <w:tab w:val="left" w:pos="493"/>
              </w:tabs>
              <w:suppressAutoHyphens/>
              <w:ind w:left="440"/>
              <w:rPr>
                <w:rFonts w:ascii="Arial" w:hAnsi="Arial" w:cs="Arial"/>
                <w:snapToGrid w:val="0"/>
                <w:sz w:val="18"/>
                <w:szCs w:val="18"/>
              </w:rPr>
            </w:pPr>
            <w:r w:rsidRPr="00DE3A6F">
              <w:rPr>
                <w:rFonts w:ascii="Arial" w:hAnsi="Arial" w:cs="Arial"/>
                <w:sz w:val="18"/>
                <w:szCs w:val="18"/>
              </w:rPr>
              <w:t>Cash</w:t>
            </w:r>
          </w:p>
        </w:tc>
        <w:tc>
          <w:tcPr>
            <w:tcW w:w="1440" w:type="dxa"/>
            <w:vAlign w:val="bottom"/>
          </w:tcPr>
          <w:p w14:paraId="7D7E0929" w14:textId="77777777" w:rsidR="009C3F7F" w:rsidRPr="00DE3A6F" w:rsidRDefault="009C3F7F" w:rsidP="006A1E83">
            <w:pPr>
              <w:pBdr>
                <w:bottom w:val="double" w:sz="4" w:space="1" w:color="auto"/>
              </w:pBdr>
              <w:suppressAutoHyphens/>
              <w:ind w:right="-72"/>
              <w:jc w:val="right"/>
              <w:rPr>
                <w:rFonts w:ascii="Arial" w:hAnsi="Arial" w:cs="Arial"/>
                <w:snapToGrid w:val="0"/>
                <w:sz w:val="18"/>
                <w:szCs w:val="18"/>
              </w:rPr>
            </w:pPr>
            <w:r w:rsidRPr="00DE3A6F">
              <w:rPr>
                <w:rFonts w:ascii="Arial" w:hAnsi="Arial" w:cs="Arial"/>
                <w:snapToGrid w:val="0"/>
                <w:sz w:val="18"/>
                <w:szCs w:val="18"/>
              </w:rPr>
              <w:t>9,145</w:t>
            </w:r>
          </w:p>
        </w:tc>
      </w:tr>
      <w:tr w:rsidR="009C3F7F" w:rsidRPr="00DE3A6F" w14:paraId="2A5EC66F" w14:textId="77777777" w:rsidTr="0044719B">
        <w:trPr>
          <w:trHeight w:val="20"/>
        </w:trPr>
        <w:tc>
          <w:tcPr>
            <w:tcW w:w="8021" w:type="dxa"/>
          </w:tcPr>
          <w:p w14:paraId="12B2E320" w14:textId="77777777" w:rsidR="009C3F7F" w:rsidRPr="00DE3A6F" w:rsidRDefault="009C3F7F" w:rsidP="00D64E5F">
            <w:pPr>
              <w:tabs>
                <w:tab w:val="left" w:pos="493"/>
              </w:tabs>
              <w:suppressAutoHyphens/>
              <w:ind w:left="440"/>
              <w:rPr>
                <w:rFonts w:ascii="Arial" w:hAnsi="Arial" w:cs="Arial"/>
                <w:snapToGrid w:val="0"/>
                <w:sz w:val="18"/>
                <w:szCs w:val="18"/>
              </w:rPr>
            </w:pPr>
          </w:p>
        </w:tc>
        <w:tc>
          <w:tcPr>
            <w:tcW w:w="1440" w:type="dxa"/>
          </w:tcPr>
          <w:p w14:paraId="73C01126" w14:textId="77777777" w:rsidR="009C3F7F" w:rsidRPr="00DE3A6F" w:rsidRDefault="009C3F7F" w:rsidP="0044719B">
            <w:pPr>
              <w:suppressAutoHyphens/>
              <w:ind w:right="-72"/>
              <w:jc w:val="right"/>
              <w:rPr>
                <w:rFonts w:ascii="Arial" w:hAnsi="Arial" w:cs="Arial"/>
                <w:snapToGrid w:val="0"/>
                <w:sz w:val="18"/>
                <w:szCs w:val="18"/>
              </w:rPr>
            </w:pPr>
          </w:p>
        </w:tc>
      </w:tr>
      <w:tr w:rsidR="009C3F7F" w:rsidRPr="00DE3A6F" w14:paraId="6366CE05" w14:textId="77777777" w:rsidTr="0044719B">
        <w:trPr>
          <w:trHeight w:val="20"/>
        </w:trPr>
        <w:tc>
          <w:tcPr>
            <w:tcW w:w="8021" w:type="dxa"/>
          </w:tcPr>
          <w:p w14:paraId="10EF4BE5" w14:textId="20BF9D41" w:rsidR="009C3F7F" w:rsidRPr="00DE3A6F" w:rsidRDefault="009C3F7F" w:rsidP="00D64E5F">
            <w:pPr>
              <w:tabs>
                <w:tab w:val="left" w:pos="493"/>
              </w:tabs>
              <w:suppressAutoHyphens/>
              <w:ind w:left="440" w:right="-104"/>
              <w:rPr>
                <w:rFonts w:ascii="Arial" w:hAnsi="Arial" w:cs="Arial"/>
                <w:b/>
                <w:bCs/>
                <w:snapToGrid w:val="0"/>
                <w:spacing w:val="-4"/>
                <w:sz w:val="18"/>
                <w:szCs w:val="18"/>
              </w:rPr>
            </w:pPr>
            <w:r w:rsidRPr="00DE3A6F">
              <w:rPr>
                <w:rFonts w:ascii="Arial" w:hAnsi="Arial" w:cs="Arial"/>
                <w:b/>
                <w:bCs/>
                <w:snapToGrid w:val="0"/>
                <w:spacing w:val="-4"/>
                <w:sz w:val="18"/>
                <w:szCs w:val="18"/>
              </w:rPr>
              <w:t>Recognised amounts of identifiable assets acquired and liabilities assumed:</w:t>
            </w:r>
          </w:p>
        </w:tc>
        <w:tc>
          <w:tcPr>
            <w:tcW w:w="1440" w:type="dxa"/>
            <w:vAlign w:val="bottom"/>
          </w:tcPr>
          <w:p w14:paraId="473F532D" w14:textId="77777777" w:rsidR="009C3F7F" w:rsidRPr="00DE3A6F" w:rsidRDefault="009C3F7F" w:rsidP="0044719B">
            <w:pPr>
              <w:suppressAutoHyphens/>
              <w:ind w:right="-72"/>
              <w:jc w:val="right"/>
              <w:rPr>
                <w:rFonts w:ascii="Arial" w:hAnsi="Arial" w:cs="Arial"/>
                <w:snapToGrid w:val="0"/>
                <w:sz w:val="18"/>
                <w:szCs w:val="18"/>
              </w:rPr>
            </w:pPr>
          </w:p>
        </w:tc>
      </w:tr>
      <w:tr w:rsidR="009C3F7F" w:rsidRPr="00DE3A6F" w14:paraId="6E227FC2" w14:textId="77777777" w:rsidTr="0044719B">
        <w:trPr>
          <w:trHeight w:val="20"/>
        </w:trPr>
        <w:tc>
          <w:tcPr>
            <w:tcW w:w="8021" w:type="dxa"/>
          </w:tcPr>
          <w:p w14:paraId="79FA8C80" w14:textId="77777777" w:rsidR="009C3F7F" w:rsidRPr="00DE3A6F" w:rsidRDefault="009C3F7F" w:rsidP="00D64E5F">
            <w:pPr>
              <w:tabs>
                <w:tab w:val="left" w:pos="493"/>
              </w:tabs>
              <w:suppressAutoHyphens/>
              <w:ind w:left="440"/>
              <w:rPr>
                <w:rFonts w:ascii="Arial" w:hAnsi="Arial" w:cs="Arial"/>
                <w:snapToGrid w:val="0"/>
                <w:sz w:val="18"/>
                <w:szCs w:val="18"/>
              </w:rPr>
            </w:pPr>
          </w:p>
        </w:tc>
        <w:tc>
          <w:tcPr>
            <w:tcW w:w="1440" w:type="dxa"/>
            <w:vAlign w:val="bottom"/>
          </w:tcPr>
          <w:p w14:paraId="1BECFFEA" w14:textId="77777777" w:rsidR="009C3F7F" w:rsidRPr="00DE3A6F" w:rsidRDefault="009C3F7F" w:rsidP="0044719B">
            <w:pPr>
              <w:suppressAutoHyphens/>
              <w:ind w:right="-72"/>
              <w:jc w:val="right"/>
              <w:rPr>
                <w:rFonts w:ascii="Arial" w:hAnsi="Arial" w:cs="Arial"/>
                <w:snapToGrid w:val="0"/>
                <w:sz w:val="18"/>
                <w:szCs w:val="18"/>
              </w:rPr>
            </w:pPr>
          </w:p>
        </w:tc>
      </w:tr>
      <w:tr w:rsidR="009C3F7F" w:rsidRPr="00DE3A6F" w14:paraId="25816276" w14:textId="77777777" w:rsidTr="0044719B">
        <w:trPr>
          <w:trHeight w:val="20"/>
        </w:trPr>
        <w:tc>
          <w:tcPr>
            <w:tcW w:w="8021" w:type="dxa"/>
          </w:tcPr>
          <w:p w14:paraId="3C8C27D1" w14:textId="77777777" w:rsidR="009C3F7F" w:rsidRPr="00DE3A6F" w:rsidRDefault="009C3F7F" w:rsidP="00D64E5F">
            <w:pPr>
              <w:tabs>
                <w:tab w:val="left" w:pos="493"/>
              </w:tabs>
              <w:suppressAutoHyphens/>
              <w:ind w:left="440"/>
              <w:rPr>
                <w:rFonts w:ascii="Arial" w:hAnsi="Arial" w:cs="Arial"/>
                <w:snapToGrid w:val="0"/>
                <w:sz w:val="18"/>
                <w:szCs w:val="18"/>
              </w:rPr>
            </w:pPr>
            <w:r w:rsidRPr="00DE3A6F">
              <w:rPr>
                <w:rFonts w:ascii="Arial" w:hAnsi="Arial" w:cs="Arial"/>
                <w:snapToGrid w:val="0"/>
                <w:sz w:val="18"/>
                <w:szCs w:val="18"/>
              </w:rPr>
              <w:t>Cash and cash equivalent</w:t>
            </w:r>
          </w:p>
        </w:tc>
        <w:tc>
          <w:tcPr>
            <w:tcW w:w="1440" w:type="dxa"/>
            <w:vAlign w:val="bottom"/>
          </w:tcPr>
          <w:p w14:paraId="67E05DF5" w14:textId="77777777" w:rsidR="009C3F7F" w:rsidRPr="00DE3A6F" w:rsidRDefault="009C3F7F" w:rsidP="0044719B">
            <w:pPr>
              <w:suppressAutoHyphens/>
              <w:ind w:right="-72"/>
              <w:jc w:val="right"/>
              <w:rPr>
                <w:rFonts w:ascii="Arial" w:hAnsi="Arial" w:cs="Arial"/>
                <w:snapToGrid w:val="0"/>
                <w:sz w:val="18"/>
                <w:szCs w:val="18"/>
              </w:rPr>
            </w:pPr>
            <w:r w:rsidRPr="00DE3A6F">
              <w:rPr>
                <w:rFonts w:ascii="Arial" w:hAnsi="Arial" w:cs="Arial"/>
                <w:snapToGrid w:val="0"/>
                <w:sz w:val="18"/>
                <w:szCs w:val="18"/>
              </w:rPr>
              <w:t>151</w:t>
            </w:r>
          </w:p>
        </w:tc>
      </w:tr>
      <w:tr w:rsidR="009C3F7F" w:rsidRPr="00DE3A6F" w14:paraId="4834C423" w14:textId="77777777" w:rsidTr="0044719B">
        <w:trPr>
          <w:trHeight w:val="20"/>
        </w:trPr>
        <w:tc>
          <w:tcPr>
            <w:tcW w:w="8021" w:type="dxa"/>
          </w:tcPr>
          <w:p w14:paraId="6FAB1644" w14:textId="77777777" w:rsidR="009C3F7F" w:rsidRPr="00DE3A6F" w:rsidRDefault="009C3F7F" w:rsidP="00D64E5F">
            <w:pPr>
              <w:tabs>
                <w:tab w:val="left" w:pos="493"/>
              </w:tabs>
              <w:suppressAutoHyphens/>
              <w:ind w:left="440"/>
              <w:rPr>
                <w:rFonts w:ascii="Arial" w:hAnsi="Arial" w:cs="Arial"/>
                <w:snapToGrid w:val="0"/>
                <w:sz w:val="18"/>
                <w:szCs w:val="18"/>
                <w:cs/>
              </w:rPr>
            </w:pPr>
            <w:r w:rsidRPr="00DE3A6F">
              <w:rPr>
                <w:rFonts w:ascii="Arial" w:hAnsi="Arial" w:cs="Arial"/>
                <w:snapToGrid w:val="0"/>
                <w:sz w:val="18"/>
                <w:szCs w:val="18"/>
              </w:rPr>
              <w:t>Right in power purchase agreement</w:t>
            </w:r>
          </w:p>
        </w:tc>
        <w:tc>
          <w:tcPr>
            <w:tcW w:w="1440" w:type="dxa"/>
            <w:vAlign w:val="bottom"/>
          </w:tcPr>
          <w:p w14:paraId="118220E6" w14:textId="77777777" w:rsidR="009C3F7F" w:rsidRPr="00DE3A6F" w:rsidRDefault="009C3F7F" w:rsidP="0044719B">
            <w:pPr>
              <w:pBdr>
                <w:bottom w:val="single" w:sz="4" w:space="1" w:color="auto"/>
              </w:pBdr>
              <w:suppressAutoHyphens/>
              <w:ind w:right="-72"/>
              <w:jc w:val="right"/>
              <w:rPr>
                <w:rFonts w:ascii="Arial" w:hAnsi="Arial" w:cs="Arial"/>
                <w:snapToGrid w:val="0"/>
                <w:sz w:val="18"/>
                <w:szCs w:val="18"/>
              </w:rPr>
            </w:pPr>
            <w:r w:rsidRPr="00DE3A6F">
              <w:rPr>
                <w:rFonts w:ascii="Arial" w:hAnsi="Arial" w:cs="Arial"/>
                <w:snapToGrid w:val="0"/>
                <w:sz w:val="18"/>
                <w:szCs w:val="18"/>
              </w:rPr>
              <w:t>8,994</w:t>
            </w:r>
          </w:p>
        </w:tc>
      </w:tr>
      <w:tr w:rsidR="009C3F7F" w:rsidRPr="00937657" w14:paraId="05FEA01B" w14:textId="77777777" w:rsidTr="0044719B">
        <w:trPr>
          <w:trHeight w:val="20"/>
        </w:trPr>
        <w:tc>
          <w:tcPr>
            <w:tcW w:w="8021" w:type="dxa"/>
          </w:tcPr>
          <w:p w14:paraId="2B554F7A" w14:textId="77777777" w:rsidR="009C3F7F" w:rsidRPr="00937657" w:rsidRDefault="009C3F7F" w:rsidP="00D64E5F">
            <w:pPr>
              <w:tabs>
                <w:tab w:val="left" w:pos="493"/>
              </w:tabs>
              <w:suppressAutoHyphens/>
              <w:ind w:left="440"/>
              <w:rPr>
                <w:rFonts w:ascii="Arial" w:hAnsi="Arial" w:cs="Arial"/>
                <w:snapToGrid w:val="0"/>
                <w:sz w:val="8"/>
                <w:szCs w:val="8"/>
              </w:rPr>
            </w:pPr>
          </w:p>
        </w:tc>
        <w:tc>
          <w:tcPr>
            <w:tcW w:w="1440" w:type="dxa"/>
            <w:vAlign w:val="bottom"/>
          </w:tcPr>
          <w:p w14:paraId="02D6D038" w14:textId="77777777" w:rsidR="009C3F7F" w:rsidRPr="00937657" w:rsidRDefault="009C3F7F" w:rsidP="0044719B">
            <w:pPr>
              <w:suppressAutoHyphens/>
              <w:ind w:right="-72"/>
              <w:jc w:val="right"/>
              <w:rPr>
                <w:rFonts w:ascii="Arial" w:hAnsi="Arial" w:cs="Arial"/>
                <w:snapToGrid w:val="0"/>
                <w:sz w:val="8"/>
                <w:szCs w:val="8"/>
              </w:rPr>
            </w:pPr>
          </w:p>
        </w:tc>
      </w:tr>
      <w:tr w:rsidR="009C3F7F" w:rsidRPr="00DE3A6F" w14:paraId="41166A24" w14:textId="77777777" w:rsidTr="0044719B">
        <w:trPr>
          <w:trHeight w:val="20"/>
        </w:trPr>
        <w:tc>
          <w:tcPr>
            <w:tcW w:w="8021" w:type="dxa"/>
          </w:tcPr>
          <w:p w14:paraId="1450E249" w14:textId="77777777" w:rsidR="009C3F7F" w:rsidRPr="00DE3A6F" w:rsidRDefault="009C3F7F" w:rsidP="00D64E5F">
            <w:pPr>
              <w:tabs>
                <w:tab w:val="left" w:pos="493"/>
              </w:tabs>
              <w:suppressAutoHyphens/>
              <w:ind w:left="440"/>
              <w:rPr>
                <w:rFonts w:ascii="Arial" w:hAnsi="Arial" w:cs="Arial"/>
                <w:snapToGrid w:val="0"/>
                <w:sz w:val="18"/>
                <w:szCs w:val="18"/>
              </w:rPr>
            </w:pPr>
            <w:r w:rsidRPr="00DE3A6F">
              <w:rPr>
                <w:rFonts w:ascii="Arial" w:hAnsi="Arial" w:cs="Arial"/>
                <w:snapToGrid w:val="0"/>
                <w:sz w:val="18"/>
                <w:szCs w:val="18"/>
              </w:rPr>
              <w:t>Acquired net assets</w:t>
            </w:r>
          </w:p>
        </w:tc>
        <w:tc>
          <w:tcPr>
            <w:tcW w:w="1440" w:type="dxa"/>
            <w:vAlign w:val="bottom"/>
          </w:tcPr>
          <w:p w14:paraId="7E05D702" w14:textId="77777777" w:rsidR="009C3F7F" w:rsidRPr="00DE3A6F" w:rsidRDefault="009C3F7F" w:rsidP="0044719B">
            <w:pPr>
              <w:pBdr>
                <w:bottom w:val="double" w:sz="4" w:space="1" w:color="auto"/>
              </w:pBdr>
              <w:suppressAutoHyphens/>
              <w:ind w:right="-72"/>
              <w:jc w:val="right"/>
              <w:rPr>
                <w:rFonts w:ascii="Arial" w:hAnsi="Arial" w:cs="Arial"/>
                <w:snapToGrid w:val="0"/>
                <w:sz w:val="18"/>
                <w:szCs w:val="18"/>
              </w:rPr>
            </w:pPr>
            <w:r w:rsidRPr="00DE3A6F">
              <w:rPr>
                <w:rFonts w:ascii="Arial" w:hAnsi="Arial" w:cs="Arial"/>
                <w:snapToGrid w:val="0"/>
                <w:sz w:val="18"/>
                <w:szCs w:val="18"/>
              </w:rPr>
              <w:t>9,145</w:t>
            </w:r>
          </w:p>
        </w:tc>
      </w:tr>
    </w:tbl>
    <w:p w14:paraId="25BF7A2C" w14:textId="77777777" w:rsidR="00937657" w:rsidRDefault="00937657">
      <w:pPr>
        <w:rPr>
          <w:rFonts w:ascii="Arial" w:hAnsi="Arial" w:cs="Arial"/>
          <w:sz w:val="18"/>
          <w:szCs w:val="18"/>
        </w:rPr>
      </w:pPr>
      <w:r>
        <w:rPr>
          <w:rFonts w:ascii="Arial" w:hAnsi="Arial" w:cs="Arial"/>
          <w:sz w:val="18"/>
          <w:szCs w:val="18"/>
        </w:rPr>
        <w:br w:type="page"/>
      </w:r>
    </w:p>
    <w:p w14:paraId="3BDA203F" w14:textId="77777777" w:rsidR="00C57C9C" w:rsidRPr="00DE3A6F" w:rsidRDefault="00C57C9C" w:rsidP="00937657">
      <w:pPr>
        <w:jc w:val="thaiDistribute"/>
        <w:rPr>
          <w:rFonts w:ascii="Arial" w:hAnsi="Arial" w:cs="Arial"/>
          <w:sz w:val="18"/>
          <w:szCs w:val="18"/>
        </w:rPr>
      </w:pPr>
    </w:p>
    <w:p w14:paraId="4EE7F076" w14:textId="3300C1C6" w:rsidR="00C57C9C" w:rsidRPr="00DE3A6F" w:rsidRDefault="00C57C9C" w:rsidP="00937657">
      <w:pPr>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34F5AE1A" w14:textId="77777777" w:rsidTr="00E55BB0">
        <w:trPr>
          <w:trHeight w:val="389"/>
        </w:trPr>
        <w:tc>
          <w:tcPr>
            <w:tcW w:w="9459" w:type="dxa"/>
            <w:shd w:val="clear" w:color="auto" w:fill="FFA543"/>
            <w:vAlign w:val="center"/>
          </w:tcPr>
          <w:p w14:paraId="6E40547A" w14:textId="68FB83F0" w:rsidR="00E55BB0" w:rsidRPr="00DE3A6F" w:rsidRDefault="00D64E5F"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871757" w:rsidRPr="00DE3A6F">
              <w:rPr>
                <w:rFonts w:ascii="Arial" w:hAnsi="Arial" w:cs="Arial"/>
                <w:b/>
                <w:bCs/>
                <w:color w:val="FFFFFF"/>
                <w:sz w:val="18"/>
                <w:szCs w:val="18"/>
              </w:rPr>
              <w:t>8</w:t>
            </w:r>
            <w:r w:rsidRPr="00DE3A6F">
              <w:rPr>
                <w:rFonts w:ascii="Arial" w:hAnsi="Arial" w:cs="Arial"/>
                <w:b/>
                <w:bCs/>
                <w:color w:val="FFFFFF"/>
                <w:sz w:val="18"/>
                <w:szCs w:val="18"/>
              </w:rPr>
              <w:tab/>
              <w:t>Investments in associate and joint ventures</w:t>
            </w:r>
          </w:p>
        </w:tc>
      </w:tr>
    </w:tbl>
    <w:p w14:paraId="5024F6EF" w14:textId="77777777" w:rsidR="00E55BB0" w:rsidRPr="00DE3A6F" w:rsidRDefault="00E55BB0" w:rsidP="00D64E5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18E36C60" w14:textId="77777777" w:rsidR="0014263F" w:rsidRPr="00DE3A6F" w:rsidRDefault="0014263F" w:rsidP="00D64E5F">
      <w:pPr>
        <w:jc w:val="thaiDistribute"/>
        <w:rPr>
          <w:rFonts w:ascii="Arial" w:hAnsi="Arial" w:cs="Arial"/>
          <w:sz w:val="18"/>
          <w:szCs w:val="18"/>
        </w:rPr>
      </w:pPr>
      <w:r w:rsidRPr="00DE3A6F">
        <w:rPr>
          <w:rFonts w:ascii="Arial" w:hAnsi="Arial" w:cs="Arial"/>
          <w:sz w:val="18"/>
          <w:szCs w:val="18"/>
        </w:rPr>
        <w:t>The amounts recognised in the statements of financial position are as follows:</w:t>
      </w:r>
    </w:p>
    <w:p w14:paraId="67C15BF1" w14:textId="77777777" w:rsidR="0014263F" w:rsidRPr="00DE3A6F" w:rsidRDefault="0014263F" w:rsidP="00D64E5F">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22"/>
        <w:gridCol w:w="18"/>
      </w:tblGrid>
      <w:tr w:rsidR="006C4D30" w:rsidRPr="00DE3A6F" w14:paraId="55F94F47" w14:textId="77777777" w:rsidTr="0014263F">
        <w:trPr>
          <w:gridAfter w:val="1"/>
          <w:wAfter w:w="18" w:type="dxa"/>
          <w:trHeight w:val="20"/>
        </w:trPr>
        <w:tc>
          <w:tcPr>
            <w:tcW w:w="3690" w:type="dxa"/>
            <w:tcBorders>
              <w:top w:val="nil"/>
              <w:left w:val="nil"/>
              <w:bottom w:val="nil"/>
              <w:right w:val="nil"/>
            </w:tcBorders>
            <w:vAlign w:val="bottom"/>
          </w:tcPr>
          <w:p w14:paraId="7FF107CF" w14:textId="77777777" w:rsidR="0014263F" w:rsidRPr="00DE3A6F" w:rsidRDefault="0014263F" w:rsidP="00D64E5F">
            <w:pPr>
              <w:tabs>
                <w:tab w:val="left" w:pos="3295"/>
                <w:tab w:val="left" w:pos="9744"/>
              </w:tabs>
              <w:ind w:left="-106" w:right="-108"/>
              <w:contextualSpacing/>
              <w:rPr>
                <w:rFonts w:ascii="Arial" w:hAnsi="Arial" w:cs="Arial"/>
                <w:b/>
                <w:bCs/>
                <w:sz w:val="18"/>
                <w:szCs w:val="18"/>
              </w:rPr>
            </w:pPr>
          </w:p>
        </w:tc>
        <w:tc>
          <w:tcPr>
            <w:tcW w:w="2880" w:type="dxa"/>
            <w:gridSpan w:val="2"/>
            <w:vAlign w:val="bottom"/>
          </w:tcPr>
          <w:p w14:paraId="68CFC257" w14:textId="77777777" w:rsidR="00FF1960" w:rsidRPr="00DE3A6F" w:rsidRDefault="0014263F" w:rsidP="0014263F">
            <w:pPr>
              <w:pBdr>
                <w:bottom w:val="single" w:sz="4" w:space="1" w:color="auto"/>
              </w:pBdr>
              <w:suppressAutoHyphens/>
              <w:ind w:right="-72"/>
              <w:contextualSpacing/>
              <w:jc w:val="center"/>
              <w:rPr>
                <w:rFonts w:ascii="Arial" w:hAnsi="Arial" w:cs="Arial"/>
                <w:b/>
                <w:bCs/>
                <w:sz w:val="18"/>
                <w:szCs w:val="18"/>
              </w:rPr>
            </w:pPr>
            <w:r w:rsidRPr="00DE3A6F">
              <w:rPr>
                <w:rFonts w:ascii="Arial" w:hAnsi="Arial" w:cs="Arial"/>
                <w:b/>
                <w:bCs/>
                <w:sz w:val="18"/>
                <w:szCs w:val="18"/>
              </w:rPr>
              <w:t>Consolidated</w:t>
            </w:r>
            <w:r w:rsidR="00742EBC" w:rsidRPr="00DE3A6F">
              <w:rPr>
                <w:rFonts w:ascii="Arial" w:hAnsi="Arial" w:cs="Arial"/>
                <w:b/>
                <w:bCs/>
                <w:sz w:val="18"/>
                <w:szCs w:val="18"/>
              </w:rPr>
              <w:t xml:space="preserve"> </w:t>
            </w:r>
          </w:p>
          <w:p w14:paraId="5CC5998B" w14:textId="592E85CC" w:rsidR="0014263F" w:rsidRPr="00DE3A6F" w:rsidRDefault="00742EBC" w:rsidP="0014263F">
            <w:pPr>
              <w:pBdr>
                <w:bottom w:val="single" w:sz="4" w:space="1" w:color="auto"/>
              </w:pBdr>
              <w:suppressAutoHyphens/>
              <w:ind w:right="-72"/>
              <w:contextualSpacing/>
              <w:jc w:val="center"/>
              <w:rPr>
                <w:rFonts w:ascii="Arial" w:hAnsi="Arial" w:cs="Arial"/>
                <w:b/>
                <w:bCs/>
                <w:spacing w:val="-2"/>
                <w:sz w:val="18"/>
                <w:szCs w:val="18"/>
              </w:rPr>
            </w:pPr>
            <w:r w:rsidRPr="00DE3A6F">
              <w:rPr>
                <w:rFonts w:ascii="Arial" w:hAnsi="Arial" w:cs="Arial"/>
                <w:b/>
                <w:bCs/>
                <w:sz w:val="18"/>
                <w:szCs w:val="18"/>
              </w:rPr>
              <w:t>financial statements</w:t>
            </w:r>
          </w:p>
        </w:tc>
        <w:tc>
          <w:tcPr>
            <w:tcW w:w="2862" w:type="dxa"/>
            <w:gridSpan w:val="2"/>
            <w:vAlign w:val="bottom"/>
          </w:tcPr>
          <w:p w14:paraId="0D45F866" w14:textId="77777777" w:rsidR="00FF1960" w:rsidRPr="00DE3A6F" w:rsidRDefault="0014263F" w:rsidP="0014263F">
            <w:pPr>
              <w:pBdr>
                <w:bottom w:val="single" w:sz="4" w:space="1" w:color="auto"/>
              </w:pBdr>
              <w:tabs>
                <w:tab w:val="left" w:pos="3295"/>
                <w:tab w:val="right" w:pos="9744"/>
              </w:tabs>
              <w:suppressAutoHyphens/>
              <w:ind w:right="-72"/>
              <w:contextualSpacing/>
              <w:jc w:val="center"/>
              <w:rPr>
                <w:rFonts w:ascii="Arial" w:hAnsi="Arial" w:cs="Arial"/>
                <w:b/>
                <w:bCs/>
                <w:sz w:val="18"/>
                <w:szCs w:val="18"/>
              </w:rPr>
            </w:pPr>
            <w:r w:rsidRPr="00DE3A6F">
              <w:rPr>
                <w:rFonts w:ascii="Arial" w:hAnsi="Arial" w:cs="Arial"/>
                <w:b/>
                <w:bCs/>
                <w:sz w:val="18"/>
                <w:szCs w:val="18"/>
              </w:rPr>
              <w:t>Separate</w:t>
            </w:r>
            <w:r w:rsidR="00742EBC" w:rsidRPr="00DE3A6F">
              <w:rPr>
                <w:rFonts w:ascii="Arial" w:hAnsi="Arial" w:cs="Arial"/>
                <w:b/>
                <w:bCs/>
                <w:sz w:val="18"/>
                <w:szCs w:val="18"/>
              </w:rPr>
              <w:t xml:space="preserve"> </w:t>
            </w:r>
          </w:p>
          <w:p w14:paraId="23A04164" w14:textId="5EE188B2" w:rsidR="0014263F" w:rsidRPr="00DE3A6F" w:rsidRDefault="00742EBC" w:rsidP="0014263F">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DE3A6F">
              <w:rPr>
                <w:rFonts w:ascii="Arial" w:hAnsi="Arial" w:cs="Arial"/>
                <w:b/>
                <w:bCs/>
                <w:sz w:val="18"/>
                <w:szCs w:val="18"/>
              </w:rPr>
              <w:t>financial statements</w:t>
            </w:r>
          </w:p>
        </w:tc>
      </w:tr>
      <w:tr w:rsidR="006C4D30" w:rsidRPr="00DE3A6F" w14:paraId="055E4257" w14:textId="77777777" w:rsidTr="0014263F">
        <w:trPr>
          <w:trHeight w:val="20"/>
        </w:trPr>
        <w:tc>
          <w:tcPr>
            <w:tcW w:w="3690" w:type="dxa"/>
            <w:tcBorders>
              <w:top w:val="nil"/>
              <w:left w:val="nil"/>
              <w:bottom w:val="nil"/>
              <w:right w:val="nil"/>
            </w:tcBorders>
            <w:vAlign w:val="bottom"/>
          </w:tcPr>
          <w:p w14:paraId="5863283D" w14:textId="77777777" w:rsidR="00FE3917" w:rsidRPr="00DE3A6F" w:rsidRDefault="00FE3917" w:rsidP="00D64E5F">
            <w:pPr>
              <w:tabs>
                <w:tab w:val="left" w:pos="3295"/>
                <w:tab w:val="left" w:pos="9744"/>
              </w:tabs>
              <w:ind w:left="-106" w:right="-108"/>
              <w:contextualSpacing/>
              <w:rPr>
                <w:rFonts w:ascii="Arial" w:hAnsi="Arial" w:cs="Arial"/>
                <w:b/>
                <w:bCs/>
                <w:sz w:val="18"/>
                <w:szCs w:val="18"/>
              </w:rPr>
            </w:pPr>
          </w:p>
        </w:tc>
        <w:tc>
          <w:tcPr>
            <w:tcW w:w="1440" w:type="dxa"/>
            <w:vAlign w:val="bottom"/>
          </w:tcPr>
          <w:p w14:paraId="2AAD0251" w14:textId="2D392966" w:rsidR="00FE3917" w:rsidRPr="00DE3A6F" w:rsidRDefault="00587041" w:rsidP="00065351">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vAlign w:val="bottom"/>
          </w:tcPr>
          <w:p w14:paraId="60C4D77F" w14:textId="4FBA72C8" w:rsidR="00FE3917" w:rsidRPr="00DE3A6F" w:rsidRDefault="00587041" w:rsidP="00FE3917">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2019</w:t>
            </w:r>
          </w:p>
        </w:tc>
        <w:tc>
          <w:tcPr>
            <w:tcW w:w="1440" w:type="dxa"/>
            <w:vAlign w:val="bottom"/>
          </w:tcPr>
          <w:p w14:paraId="6B68A6F8" w14:textId="6B498881" w:rsidR="00FE3917" w:rsidRPr="00DE3A6F" w:rsidRDefault="00587041" w:rsidP="00A16EA5">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gridSpan w:val="2"/>
            <w:vAlign w:val="bottom"/>
          </w:tcPr>
          <w:p w14:paraId="5B8E83AC" w14:textId="21A14EBC" w:rsidR="00FE3917" w:rsidRPr="00DE3A6F" w:rsidRDefault="00587041" w:rsidP="00A16EA5">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z w:val="18"/>
                <w:szCs w:val="18"/>
              </w:rPr>
              <w:t>2019</w:t>
            </w:r>
          </w:p>
        </w:tc>
      </w:tr>
      <w:tr w:rsidR="006C4D30" w:rsidRPr="00DE3A6F" w14:paraId="37F817DB" w14:textId="77777777" w:rsidTr="0014263F">
        <w:trPr>
          <w:trHeight w:val="20"/>
        </w:trPr>
        <w:tc>
          <w:tcPr>
            <w:tcW w:w="3690" w:type="dxa"/>
            <w:tcBorders>
              <w:top w:val="nil"/>
              <w:left w:val="nil"/>
              <w:bottom w:val="nil"/>
              <w:right w:val="nil"/>
            </w:tcBorders>
            <w:vAlign w:val="bottom"/>
          </w:tcPr>
          <w:p w14:paraId="62CDE1F2" w14:textId="77777777" w:rsidR="00617107" w:rsidRPr="00DE3A6F" w:rsidRDefault="00617107" w:rsidP="00D64E5F">
            <w:pPr>
              <w:tabs>
                <w:tab w:val="left" w:pos="3295"/>
                <w:tab w:val="left" w:pos="9744"/>
              </w:tabs>
              <w:ind w:left="-106" w:right="-108"/>
              <w:contextualSpacing/>
              <w:rPr>
                <w:rFonts w:ascii="Arial" w:hAnsi="Arial" w:cs="Arial"/>
                <w:b/>
                <w:bCs/>
                <w:sz w:val="18"/>
                <w:szCs w:val="18"/>
              </w:rPr>
            </w:pPr>
          </w:p>
        </w:tc>
        <w:tc>
          <w:tcPr>
            <w:tcW w:w="1440" w:type="dxa"/>
            <w:vAlign w:val="bottom"/>
          </w:tcPr>
          <w:p w14:paraId="0F61E300" w14:textId="03FA6516" w:rsidR="00617107" w:rsidRPr="00DE3A6F" w:rsidRDefault="00975B21" w:rsidP="00617107">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394E218F" w14:textId="24635AC1" w:rsidR="00617107" w:rsidRPr="00DE3A6F" w:rsidRDefault="00975B21" w:rsidP="00617107">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056A4B63" w14:textId="3B12FFB7" w:rsidR="00617107" w:rsidRPr="00DE3A6F" w:rsidRDefault="00975B21" w:rsidP="00617107">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gridSpan w:val="2"/>
            <w:vAlign w:val="bottom"/>
          </w:tcPr>
          <w:p w14:paraId="59DABFAC" w14:textId="19C7DD6F" w:rsidR="00617107" w:rsidRPr="00DE3A6F" w:rsidRDefault="00975B21" w:rsidP="00617107">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6C4D30" w:rsidRPr="00DE3A6F" w14:paraId="4E08F5CC" w14:textId="77777777" w:rsidTr="0014263F">
        <w:trPr>
          <w:trHeight w:val="20"/>
        </w:trPr>
        <w:tc>
          <w:tcPr>
            <w:tcW w:w="3690" w:type="dxa"/>
            <w:tcBorders>
              <w:top w:val="nil"/>
              <w:left w:val="nil"/>
              <w:bottom w:val="nil"/>
              <w:right w:val="nil"/>
            </w:tcBorders>
            <w:vAlign w:val="bottom"/>
          </w:tcPr>
          <w:p w14:paraId="0C23C9D1" w14:textId="77777777" w:rsidR="0014263F" w:rsidRPr="00DE3A6F" w:rsidRDefault="0014263F" w:rsidP="00D64E5F">
            <w:pPr>
              <w:tabs>
                <w:tab w:val="left" w:pos="3295"/>
                <w:tab w:val="left" w:pos="9744"/>
              </w:tabs>
              <w:ind w:left="-106" w:right="-108"/>
              <w:contextualSpacing/>
              <w:rPr>
                <w:rFonts w:ascii="Arial" w:hAnsi="Arial" w:cs="Arial"/>
                <w:b/>
                <w:bCs/>
                <w:sz w:val="18"/>
                <w:szCs w:val="18"/>
              </w:rPr>
            </w:pPr>
          </w:p>
        </w:tc>
        <w:tc>
          <w:tcPr>
            <w:tcW w:w="1440" w:type="dxa"/>
            <w:vAlign w:val="bottom"/>
          </w:tcPr>
          <w:p w14:paraId="540211F8" w14:textId="77777777" w:rsidR="0014263F" w:rsidRPr="00DE3A6F" w:rsidRDefault="0014263F" w:rsidP="0014263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6E783606" w14:textId="77777777" w:rsidR="0014263F" w:rsidRPr="00DE3A6F" w:rsidRDefault="0014263F" w:rsidP="0014263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14BD89B4" w14:textId="77777777" w:rsidR="0014263F" w:rsidRPr="00DE3A6F" w:rsidRDefault="0014263F" w:rsidP="0014263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gridSpan w:val="2"/>
            <w:vAlign w:val="bottom"/>
          </w:tcPr>
          <w:p w14:paraId="46588C3E" w14:textId="77777777" w:rsidR="0014263F" w:rsidRPr="00DE3A6F" w:rsidRDefault="0014263F" w:rsidP="0014263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871757" w:rsidRPr="00DE3A6F" w14:paraId="1CE2CB8D" w14:textId="77777777" w:rsidTr="00B33886">
        <w:trPr>
          <w:trHeight w:val="20"/>
        </w:trPr>
        <w:tc>
          <w:tcPr>
            <w:tcW w:w="3690" w:type="dxa"/>
            <w:tcBorders>
              <w:top w:val="nil"/>
              <w:left w:val="nil"/>
              <w:bottom w:val="nil"/>
              <w:right w:val="nil"/>
            </w:tcBorders>
          </w:tcPr>
          <w:p w14:paraId="48CA73B1" w14:textId="30849426" w:rsidR="00871757" w:rsidRPr="00DE3A6F" w:rsidRDefault="00871757" w:rsidP="00871757">
            <w:pPr>
              <w:tabs>
                <w:tab w:val="left" w:pos="3295"/>
                <w:tab w:val="left" w:pos="9744"/>
              </w:tabs>
              <w:ind w:left="-106" w:right="-108"/>
              <w:contextualSpacing/>
              <w:rPr>
                <w:rFonts w:ascii="Arial" w:hAnsi="Arial" w:cs="Arial"/>
                <w:sz w:val="18"/>
                <w:szCs w:val="18"/>
              </w:rPr>
            </w:pPr>
            <w:r w:rsidRPr="00DE3A6F">
              <w:rPr>
                <w:rFonts w:ascii="Arial" w:hAnsi="Arial" w:cs="Arial"/>
                <w:sz w:val="18"/>
                <w:szCs w:val="18"/>
                <w:lang w:val="en-US"/>
              </w:rPr>
              <w:t xml:space="preserve">Associate </w:t>
            </w:r>
          </w:p>
        </w:tc>
        <w:tc>
          <w:tcPr>
            <w:tcW w:w="1440" w:type="dxa"/>
            <w:vAlign w:val="bottom"/>
          </w:tcPr>
          <w:p w14:paraId="19C52C50" w14:textId="3A95C2AA"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564,929</w:t>
            </w:r>
          </w:p>
        </w:tc>
        <w:tc>
          <w:tcPr>
            <w:tcW w:w="1440" w:type="dxa"/>
            <w:vAlign w:val="bottom"/>
          </w:tcPr>
          <w:p w14:paraId="3C41B8D4" w14:textId="35D404E7"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816,249</w:t>
            </w:r>
          </w:p>
        </w:tc>
        <w:tc>
          <w:tcPr>
            <w:tcW w:w="1440" w:type="dxa"/>
            <w:vAlign w:val="bottom"/>
          </w:tcPr>
          <w:p w14:paraId="405C6698" w14:textId="6E00BFC4"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w:t>
            </w:r>
          </w:p>
        </w:tc>
        <w:tc>
          <w:tcPr>
            <w:tcW w:w="1440" w:type="dxa"/>
            <w:gridSpan w:val="2"/>
            <w:vAlign w:val="bottom"/>
          </w:tcPr>
          <w:p w14:paraId="33D8BD4C" w14:textId="4BD84E6D"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w:t>
            </w:r>
          </w:p>
        </w:tc>
      </w:tr>
      <w:tr w:rsidR="00871757" w:rsidRPr="00DE3A6F" w14:paraId="1CDE8207" w14:textId="77777777" w:rsidTr="00B33886">
        <w:trPr>
          <w:trHeight w:val="20"/>
        </w:trPr>
        <w:tc>
          <w:tcPr>
            <w:tcW w:w="3690" w:type="dxa"/>
            <w:tcBorders>
              <w:top w:val="nil"/>
              <w:left w:val="nil"/>
              <w:bottom w:val="nil"/>
              <w:right w:val="nil"/>
            </w:tcBorders>
          </w:tcPr>
          <w:p w14:paraId="43A7A9E1" w14:textId="77777777" w:rsidR="00871757" w:rsidRPr="00DE3A6F" w:rsidRDefault="00871757" w:rsidP="00871757">
            <w:pPr>
              <w:tabs>
                <w:tab w:val="left" w:pos="3295"/>
                <w:tab w:val="left" w:pos="9744"/>
              </w:tabs>
              <w:ind w:left="-106" w:right="-108"/>
              <w:contextualSpacing/>
              <w:rPr>
                <w:rFonts w:ascii="Arial" w:hAnsi="Arial" w:cs="Arial"/>
                <w:sz w:val="18"/>
                <w:szCs w:val="18"/>
              </w:rPr>
            </w:pPr>
            <w:r w:rsidRPr="00DE3A6F">
              <w:rPr>
                <w:rFonts w:ascii="Arial" w:hAnsi="Arial" w:cs="Arial"/>
                <w:sz w:val="18"/>
                <w:szCs w:val="18"/>
                <w:lang w:val="en-US"/>
              </w:rPr>
              <w:t xml:space="preserve">Joint ventures </w:t>
            </w:r>
          </w:p>
        </w:tc>
        <w:tc>
          <w:tcPr>
            <w:tcW w:w="1440" w:type="dxa"/>
            <w:vAlign w:val="bottom"/>
          </w:tcPr>
          <w:p w14:paraId="122CE56C" w14:textId="1E59CFB2"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500,328</w:t>
            </w:r>
          </w:p>
        </w:tc>
        <w:tc>
          <w:tcPr>
            <w:tcW w:w="1440" w:type="dxa"/>
            <w:vAlign w:val="bottom"/>
          </w:tcPr>
          <w:p w14:paraId="5F6A1B0D" w14:textId="44458AD5"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714,294</w:t>
            </w:r>
          </w:p>
        </w:tc>
        <w:tc>
          <w:tcPr>
            <w:tcW w:w="1440" w:type="dxa"/>
            <w:vAlign w:val="bottom"/>
          </w:tcPr>
          <w:p w14:paraId="049CB21E" w14:textId="2DC9A15D"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533,070</w:t>
            </w:r>
          </w:p>
        </w:tc>
        <w:tc>
          <w:tcPr>
            <w:tcW w:w="1440" w:type="dxa"/>
            <w:gridSpan w:val="2"/>
            <w:vAlign w:val="bottom"/>
          </w:tcPr>
          <w:p w14:paraId="0A69EE10" w14:textId="248EE564"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522,376</w:t>
            </w:r>
          </w:p>
        </w:tc>
      </w:tr>
    </w:tbl>
    <w:p w14:paraId="6FA92128" w14:textId="77777777" w:rsidR="0014263F" w:rsidRPr="00DE3A6F" w:rsidRDefault="0014263F" w:rsidP="00D64E5F">
      <w:pPr>
        <w:rPr>
          <w:rFonts w:ascii="Arial" w:hAnsi="Arial" w:cs="Arial"/>
          <w:sz w:val="18"/>
          <w:szCs w:val="18"/>
          <w:cs/>
        </w:rPr>
      </w:pPr>
    </w:p>
    <w:p w14:paraId="4669F118" w14:textId="44B0252E" w:rsidR="0014263F" w:rsidRPr="00DE3A6F" w:rsidRDefault="00A819BB" w:rsidP="00D64E5F">
      <w:pPr>
        <w:rPr>
          <w:rFonts w:ascii="Arial" w:hAnsi="Arial" w:cs="Arial"/>
          <w:sz w:val="18"/>
          <w:szCs w:val="18"/>
        </w:rPr>
      </w:pPr>
      <w:r w:rsidRPr="00DE3A6F">
        <w:rPr>
          <w:rFonts w:ascii="Arial" w:hAnsi="Arial" w:cs="Arial"/>
          <w:sz w:val="18"/>
          <w:szCs w:val="18"/>
        </w:rPr>
        <w:t xml:space="preserve">The </w:t>
      </w:r>
      <w:r w:rsidR="00DD4E5F" w:rsidRPr="00DE3A6F">
        <w:rPr>
          <w:rFonts w:ascii="Arial" w:hAnsi="Arial" w:cs="Arial"/>
          <w:sz w:val="18"/>
          <w:szCs w:val="18"/>
        </w:rPr>
        <w:t xml:space="preserve">share of profit </w:t>
      </w:r>
      <w:r w:rsidRPr="00DE3A6F">
        <w:rPr>
          <w:rFonts w:ascii="Arial" w:hAnsi="Arial" w:cs="Arial"/>
          <w:sz w:val="18"/>
          <w:szCs w:val="18"/>
        </w:rPr>
        <w:t>recognis</w:t>
      </w:r>
      <w:r w:rsidR="0014263F" w:rsidRPr="00DE3A6F">
        <w:rPr>
          <w:rFonts w:ascii="Arial" w:hAnsi="Arial" w:cs="Arial"/>
          <w:sz w:val="18"/>
          <w:szCs w:val="18"/>
        </w:rPr>
        <w:t>ed in the statem</w:t>
      </w:r>
      <w:r w:rsidR="00CB4ECD" w:rsidRPr="00DE3A6F">
        <w:rPr>
          <w:rFonts w:ascii="Arial" w:hAnsi="Arial" w:cs="Arial"/>
          <w:sz w:val="18"/>
          <w:szCs w:val="18"/>
        </w:rPr>
        <w:t>ents of comprehensive income is</w:t>
      </w:r>
      <w:r w:rsidR="0014263F" w:rsidRPr="00DE3A6F">
        <w:rPr>
          <w:rFonts w:ascii="Arial" w:hAnsi="Arial" w:cs="Arial"/>
          <w:sz w:val="18"/>
          <w:szCs w:val="18"/>
        </w:rPr>
        <w:t xml:space="preserve"> as follows:</w:t>
      </w:r>
    </w:p>
    <w:p w14:paraId="6952FF68" w14:textId="77777777" w:rsidR="0014263F" w:rsidRPr="00DE3A6F" w:rsidRDefault="0014263F" w:rsidP="00D64E5F">
      <w:pPr>
        <w:rPr>
          <w:rFonts w:ascii="Arial" w:hAnsi="Arial" w:cs="Arial"/>
          <w:sz w:val="18"/>
          <w:szCs w:val="18"/>
        </w:rPr>
      </w:pPr>
    </w:p>
    <w:tbl>
      <w:tblPr>
        <w:tblW w:w="9457" w:type="dxa"/>
        <w:tblLayout w:type="fixed"/>
        <w:tblLook w:val="0000" w:firstRow="0" w:lastRow="0" w:firstColumn="0" w:lastColumn="0" w:noHBand="0" w:noVBand="0"/>
      </w:tblPr>
      <w:tblGrid>
        <w:gridCol w:w="6570"/>
        <w:gridCol w:w="1440"/>
        <w:gridCol w:w="1440"/>
        <w:gridCol w:w="7"/>
      </w:tblGrid>
      <w:tr w:rsidR="006C4D30" w:rsidRPr="00DE3A6F" w14:paraId="0CB850FE" w14:textId="77777777" w:rsidTr="0014263F">
        <w:tc>
          <w:tcPr>
            <w:tcW w:w="6570" w:type="dxa"/>
            <w:tcBorders>
              <w:top w:val="nil"/>
              <w:left w:val="nil"/>
              <w:bottom w:val="nil"/>
              <w:right w:val="nil"/>
            </w:tcBorders>
            <w:vAlign w:val="bottom"/>
          </w:tcPr>
          <w:p w14:paraId="301D22E2" w14:textId="77777777" w:rsidR="0014263F" w:rsidRPr="00DE3A6F" w:rsidRDefault="0014263F" w:rsidP="00D64E5F">
            <w:pPr>
              <w:tabs>
                <w:tab w:val="left" w:pos="3295"/>
                <w:tab w:val="left" w:pos="9744"/>
              </w:tabs>
              <w:ind w:left="-106" w:right="-108"/>
              <w:contextualSpacing/>
              <w:rPr>
                <w:rFonts w:ascii="Arial" w:hAnsi="Arial" w:cs="Arial"/>
                <w:b/>
                <w:bCs/>
                <w:sz w:val="18"/>
                <w:szCs w:val="18"/>
              </w:rPr>
            </w:pPr>
          </w:p>
        </w:tc>
        <w:tc>
          <w:tcPr>
            <w:tcW w:w="2887" w:type="dxa"/>
            <w:gridSpan w:val="3"/>
            <w:vAlign w:val="bottom"/>
          </w:tcPr>
          <w:p w14:paraId="57798B9B" w14:textId="77777777" w:rsidR="00FF1960" w:rsidRPr="00DE3A6F" w:rsidRDefault="00742EBC" w:rsidP="0014263F">
            <w:pPr>
              <w:pBdr>
                <w:bottom w:val="single" w:sz="4" w:space="1" w:color="auto"/>
              </w:pBdr>
              <w:suppressAutoHyphens/>
              <w:ind w:right="-72"/>
              <w:contextualSpacing/>
              <w:jc w:val="center"/>
              <w:rPr>
                <w:rFonts w:ascii="Arial" w:hAnsi="Arial" w:cs="Arial"/>
                <w:b/>
                <w:bCs/>
                <w:sz w:val="18"/>
                <w:szCs w:val="18"/>
              </w:rPr>
            </w:pPr>
            <w:r w:rsidRPr="00DE3A6F">
              <w:rPr>
                <w:rFonts w:ascii="Arial" w:hAnsi="Arial" w:cs="Arial"/>
                <w:b/>
                <w:bCs/>
                <w:sz w:val="18"/>
                <w:szCs w:val="18"/>
              </w:rPr>
              <w:t xml:space="preserve">Consolidated </w:t>
            </w:r>
          </w:p>
          <w:p w14:paraId="68CFF35E" w14:textId="0C0FDC0D" w:rsidR="0014263F" w:rsidRPr="00DE3A6F" w:rsidRDefault="00742EBC" w:rsidP="0014263F">
            <w:pPr>
              <w:pBdr>
                <w:bottom w:val="single" w:sz="4" w:space="1" w:color="auto"/>
              </w:pBdr>
              <w:suppressAutoHyphens/>
              <w:ind w:right="-72"/>
              <w:contextualSpacing/>
              <w:jc w:val="center"/>
              <w:rPr>
                <w:rFonts w:ascii="Arial" w:hAnsi="Arial" w:cs="Arial"/>
                <w:b/>
                <w:bCs/>
                <w:spacing w:val="-2"/>
                <w:sz w:val="18"/>
                <w:szCs w:val="18"/>
              </w:rPr>
            </w:pPr>
            <w:r w:rsidRPr="00DE3A6F">
              <w:rPr>
                <w:rFonts w:ascii="Arial" w:hAnsi="Arial" w:cs="Arial"/>
                <w:b/>
                <w:bCs/>
                <w:sz w:val="18"/>
                <w:szCs w:val="18"/>
              </w:rPr>
              <w:t>financial statements</w:t>
            </w:r>
          </w:p>
        </w:tc>
      </w:tr>
      <w:tr w:rsidR="00B06B1F" w:rsidRPr="00DE3A6F" w14:paraId="190F6C8D" w14:textId="77777777" w:rsidTr="0014263F">
        <w:trPr>
          <w:gridAfter w:val="1"/>
          <w:wAfter w:w="7" w:type="dxa"/>
        </w:trPr>
        <w:tc>
          <w:tcPr>
            <w:tcW w:w="6570" w:type="dxa"/>
            <w:tcBorders>
              <w:top w:val="nil"/>
              <w:left w:val="nil"/>
              <w:bottom w:val="nil"/>
              <w:right w:val="nil"/>
            </w:tcBorders>
            <w:vAlign w:val="bottom"/>
          </w:tcPr>
          <w:p w14:paraId="1607CCB5" w14:textId="77777777" w:rsidR="00B06B1F" w:rsidRPr="00DE3A6F" w:rsidRDefault="00B06B1F" w:rsidP="00D64E5F">
            <w:pPr>
              <w:tabs>
                <w:tab w:val="left" w:pos="3295"/>
                <w:tab w:val="left" w:pos="9744"/>
              </w:tabs>
              <w:ind w:left="-106" w:right="-108"/>
              <w:contextualSpacing/>
              <w:rPr>
                <w:rFonts w:ascii="Arial" w:hAnsi="Arial" w:cs="Arial"/>
                <w:b/>
                <w:bCs/>
                <w:sz w:val="18"/>
                <w:szCs w:val="18"/>
              </w:rPr>
            </w:pPr>
          </w:p>
        </w:tc>
        <w:tc>
          <w:tcPr>
            <w:tcW w:w="1440" w:type="dxa"/>
            <w:vAlign w:val="bottom"/>
          </w:tcPr>
          <w:p w14:paraId="27B3ACE7" w14:textId="3B7CC161" w:rsidR="00B06B1F" w:rsidRPr="00DE3A6F" w:rsidRDefault="00587041" w:rsidP="00B06B1F">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vAlign w:val="bottom"/>
          </w:tcPr>
          <w:p w14:paraId="2BDB59C4" w14:textId="3CA70417" w:rsidR="00B06B1F" w:rsidRPr="00DE3A6F" w:rsidRDefault="00587041" w:rsidP="00B06B1F">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2019</w:t>
            </w:r>
          </w:p>
        </w:tc>
      </w:tr>
      <w:tr w:rsidR="00B06B1F" w:rsidRPr="00DE3A6F" w14:paraId="402DD6C6" w14:textId="77777777" w:rsidTr="0014263F">
        <w:trPr>
          <w:gridAfter w:val="1"/>
          <w:wAfter w:w="7" w:type="dxa"/>
        </w:trPr>
        <w:tc>
          <w:tcPr>
            <w:tcW w:w="6570" w:type="dxa"/>
            <w:tcBorders>
              <w:top w:val="nil"/>
              <w:left w:val="nil"/>
              <w:bottom w:val="nil"/>
              <w:right w:val="nil"/>
            </w:tcBorders>
            <w:vAlign w:val="bottom"/>
          </w:tcPr>
          <w:p w14:paraId="7D2F0364" w14:textId="77777777" w:rsidR="00B06B1F" w:rsidRPr="00DE3A6F" w:rsidRDefault="00B06B1F" w:rsidP="00D64E5F">
            <w:pPr>
              <w:tabs>
                <w:tab w:val="left" w:pos="3295"/>
                <w:tab w:val="left" w:pos="9744"/>
              </w:tabs>
              <w:ind w:left="-106" w:right="-108"/>
              <w:contextualSpacing/>
              <w:rPr>
                <w:rFonts w:ascii="Arial" w:hAnsi="Arial" w:cs="Arial"/>
                <w:b/>
                <w:bCs/>
                <w:sz w:val="18"/>
                <w:szCs w:val="18"/>
              </w:rPr>
            </w:pPr>
          </w:p>
        </w:tc>
        <w:tc>
          <w:tcPr>
            <w:tcW w:w="1440" w:type="dxa"/>
            <w:vAlign w:val="bottom"/>
          </w:tcPr>
          <w:p w14:paraId="0FA20B24" w14:textId="7ED1ACC7" w:rsidR="00B06B1F" w:rsidRPr="00DE3A6F" w:rsidRDefault="00B06B1F" w:rsidP="00B06B1F">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569228A3" w14:textId="0895A2F4" w:rsidR="00B06B1F" w:rsidRPr="00DE3A6F" w:rsidRDefault="00B06B1F" w:rsidP="00B06B1F">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B06B1F" w:rsidRPr="00DE3A6F" w14:paraId="143B647B" w14:textId="77777777" w:rsidTr="0014263F">
        <w:trPr>
          <w:gridAfter w:val="1"/>
          <w:wAfter w:w="7" w:type="dxa"/>
        </w:trPr>
        <w:tc>
          <w:tcPr>
            <w:tcW w:w="6570" w:type="dxa"/>
            <w:tcBorders>
              <w:top w:val="nil"/>
              <w:left w:val="nil"/>
              <w:bottom w:val="nil"/>
              <w:right w:val="nil"/>
            </w:tcBorders>
            <w:vAlign w:val="bottom"/>
          </w:tcPr>
          <w:p w14:paraId="7FC42779" w14:textId="77777777" w:rsidR="00B06B1F" w:rsidRPr="00DE3A6F" w:rsidRDefault="00B06B1F" w:rsidP="00D64E5F">
            <w:pPr>
              <w:tabs>
                <w:tab w:val="left" w:pos="3295"/>
                <w:tab w:val="left" w:pos="9744"/>
              </w:tabs>
              <w:ind w:left="-106" w:right="-108"/>
              <w:contextualSpacing/>
              <w:rPr>
                <w:rFonts w:ascii="Arial" w:hAnsi="Arial" w:cs="Arial"/>
                <w:b/>
                <w:bCs/>
                <w:sz w:val="18"/>
                <w:szCs w:val="18"/>
              </w:rPr>
            </w:pPr>
          </w:p>
        </w:tc>
        <w:tc>
          <w:tcPr>
            <w:tcW w:w="1440" w:type="dxa"/>
            <w:vAlign w:val="bottom"/>
          </w:tcPr>
          <w:p w14:paraId="232B4D63" w14:textId="77777777" w:rsidR="00B06B1F" w:rsidRPr="00DE3A6F" w:rsidRDefault="00B06B1F" w:rsidP="00B06B1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4F448F54" w14:textId="77777777" w:rsidR="00B06B1F" w:rsidRPr="00DE3A6F" w:rsidRDefault="00B06B1F" w:rsidP="00B06B1F">
            <w:pPr>
              <w:keepNext/>
              <w:keepLines/>
              <w:autoSpaceDE w:val="0"/>
              <w:autoSpaceDN w:val="0"/>
              <w:adjustRightInd w:val="0"/>
              <w:ind w:right="-72"/>
              <w:contextualSpacing/>
              <w:jc w:val="right"/>
              <w:rPr>
                <w:rFonts w:ascii="Arial" w:hAnsi="Arial" w:cs="Arial"/>
                <w:b/>
                <w:bCs/>
                <w:sz w:val="18"/>
                <w:szCs w:val="18"/>
              </w:rPr>
            </w:pPr>
          </w:p>
        </w:tc>
      </w:tr>
      <w:tr w:rsidR="00871757" w:rsidRPr="00DE3A6F" w14:paraId="0E16A79B" w14:textId="77777777" w:rsidTr="00B33886">
        <w:trPr>
          <w:gridAfter w:val="1"/>
          <w:wAfter w:w="7" w:type="dxa"/>
          <w:trHeight w:val="153"/>
        </w:trPr>
        <w:tc>
          <w:tcPr>
            <w:tcW w:w="6570" w:type="dxa"/>
            <w:tcBorders>
              <w:top w:val="nil"/>
              <w:left w:val="nil"/>
              <w:bottom w:val="nil"/>
              <w:right w:val="nil"/>
            </w:tcBorders>
          </w:tcPr>
          <w:p w14:paraId="458A89CA" w14:textId="135C8718" w:rsidR="00871757" w:rsidRPr="00DE3A6F" w:rsidRDefault="00871757" w:rsidP="00871757">
            <w:pPr>
              <w:tabs>
                <w:tab w:val="left" w:pos="3295"/>
                <w:tab w:val="left" w:pos="9744"/>
              </w:tabs>
              <w:ind w:left="-106" w:right="-108"/>
              <w:contextualSpacing/>
              <w:rPr>
                <w:rFonts w:ascii="Arial" w:hAnsi="Arial" w:cs="Arial"/>
                <w:sz w:val="18"/>
                <w:szCs w:val="18"/>
              </w:rPr>
            </w:pPr>
            <w:r w:rsidRPr="00DE3A6F">
              <w:rPr>
                <w:rFonts w:ascii="Arial" w:hAnsi="Arial" w:cs="Arial"/>
                <w:sz w:val="18"/>
                <w:szCs w:val="18"/>
                <w:lang w:val="en-US"/>
              </w:rPr>
              <w:t xml:space="preserve">Associate </w:t>
            </w:r>
          </w:p>
        </w:tc>
        <w:tc>
          <w:tcPr>
            <w:tcW w:w="1440" w:type="dxa"/>
          </w:tcPr>
          <w:p w14:paraId="6ED4F2AE" w14:textId="4CD32B74"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24,468</w:t>
            </w:r>
          </w:p>
        </w:tc>
        <w:tc>
          <w:tcPr>
            <w:tcW w:w="1440" w:type="dxa"/>
          </w:tcPr>
          <w:p w14:paraId="7A6EF76A" w14:textId="74083463" w:rsidR="00871757" w:rsidRPr="00DE3A6F" w:rsidRDefault="00871757" w:rsidP="00871757">
            <w:pPr>
              <w:suppressAutoHyphens/>
              <w:ind w:right="-72"/>
              <w:jc w:val="right"/>
              <w:rPr>
                <w:rFonts w:ascii="Arial" w:hAnsi="Arial" w:cs="Arial"/>
                <w:sz w:val="18"/>
                <w:szCs w:val="18"/>
              </w:rPr>
            </w:pPr>
            <w:r w:rsidRPr="00DE3A6F">
              <w:rPr>
                <w:rFonts w:ascii="Arial" w:hAnsi="Arial" w:cs="Arial"/>
                <w:sz w:val="18"/>
                <w:szCs w:val="18"/>
              </w:rPr>
              <w:t>54,281</w:t>
            </w:r>
          </w:p>
        </w:tc>
      </w:tr>
      <w:tr w:rsidR="00871757" w:rsidRPr="00DE3A6F" w14:paraId="4A3AA732" w14:textId="77777777" w:rsidTr="00B33886">
        <w:trPr>
          <w:gridAfter w:val="1"/>
          <w:wAfter w:w="7" w:type="dxa"/>
          <w:trHeight w:val="90"/>
        </w:trPr>
        <w:tc>
          <w:tcPr>
            <w:tcW w:w="6570" w:type="dxa"/>
            <w:tcBorders>
              <w:top w:val="nil"/>
              <w:left w:val="nil"/>
              <w:bottom w:val="nil"/>
              <w:right w:val="nil"/>
            </w:tcBorders>
          </w:tcPr>
          <w:p w14:paraId="16288FCC" w14:textId="77777777" w:rsidR="00871757" w:rsidRPr="00DE3A6F" w:rsidRDefault="00871757" w:rsidP="00871757">
            <w:pPr>
              <w:tabs>
                <w:tab w:val="left" w:pos="3295"/>
                <w:tab w:val="left" w:pos="9744"/>
              </w:tabs>
              <w:ind w:left="-106" w:right="-108"/>
              <w:contextualSpacing/>
              <w:rPr>
                <w:rFonts w:ascii="Arial" w:hAnsi="Arial" w:cs="Arial"/>
                <w:sz w:val="18"/>
                <w:szCs w:val="18"/>
              </w:rPr>
            </w:pPr>
            <w:r w:rsidRPr="00DE3A6F">
              <w:rPr>
                <w:rFonts w:ascii="Arial" w:hAnsi="Arial" w:cs="Arial"/>
                <w:sz w:val="18"/>
                <w:szCs w:val="18"/>
                <w:lang w:val="en-US"/>
              </w:rPr>
              <w:t xml:space="preserve">Joint ventures </w:t>
            </w:r>
          </w:p>
        </w:tc>
        <w:tc>
          <w:tcPr>
            <w:tcW w:w="1440" w:type="dxa"/>
          </w:tcPr>
          <w:p w14:paraId="2D213836" w14:textId="5C36E398" w:rsidR="00871757" w:rsidRPr="00DE3A6F" w:rsidRDefault="00871757" w:rsidP="0087175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33,874</w:t>
            </w:r>
          </w:p>
        </w:tc>
        <w:tc>
          <w:tcPr>
            <w:tcW w:w="1440" w:type="dxa"/>
          </w:tcPr>
          <w:p w14:paraId="6E7644CF" w14:textId="06A14539" w:rsidR="00871757" w:rsidRPr="00DE3A6F" w:rsidRDefault="00871757" w:rsidP="0087175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47,049</w:t>
            </w:r>
          </w:p>
        </w:tc>
      </w:tr>
      <w:tr w:rsidR="00871757" w:rsidRPr="00DE3A6F" w14:paraId="1891AE20" w14:textId="77777777" w:rsidTr="0014263F">
        <w:trPr>
          <w:gridAfter w:val="1"/>
          <w:wAfter w:w="7" w:type="dxa"/>
          <w:trHeight w:val="90"/>
        </w:trPr>
        <w:tc>
          <w:tcPr>
            <w:tcW w:w="6570" w:type="dxa"/>
            <w:tcBorders>
              <w:top w:val="nil"/>
              <w:left w:val="nil"/>
              <w:bottom w:val="nil"/>
              <w:right w:val="nil"/>
            </w:tcBorders>
          </w:tcPr>
          <w:p w14:paraId="472CF584" w14:textId="77777777" w:rsidR="00871757" w:rsidRPr="00DE3A6F" w:rsidRDefault="00871757" w:rsidP="00871757">
            <w:pPr>
              <w:tabs>
                <w:tab w:val="left" w:pos="3295"/>
                <w:tab w:val="left" w:pos="9744"/>
              </w:tabs>
              <w:ind w:left="-106" w:right="-108"/>
              <w:contextualSpacing/>
              <w:rPr>
                <w:rFonts w:ascii="Arial" w:hAnsi="Arial" w:cs="Arial"/>
                <w:sz w:val="18"/>
                <w:szCs w:val="18"/>
                <w:lang w:val="en-US"/>
              </w:rPr>
            </w:pPr>
          </w:p>
        </w:tc>
        <w:tc>
          <w:tcPr>
            <w:tcW w:w="1440" w:type="dxa"/>
          </w:tcPr>
          <w:p w14:paraId="22D3A651" w14:textId="77777777" w:rsidR="00871757" w:rsidRPr="00DE3A6F" w:rsidRDefault="00871757" w:rsidP="00871757">
            <w:pPr>
              <w:suppressAutoHyphens/>
              <w:ind w:right="-72"/>
              <w:jc w:val="right"/>
              <w:rPr>
                <w:rFonts w:ascii="Arial" w:hAnsi="Arial" w:cs="Arial"/>
                <w:sz w:val="18"/>
                <w:szCs w:val="18"/>
              </w:rPr>
            </w:pPr>
          </w:p>
        </w:tc>
        <w:tc>
          <w:tcPr>
            <w:tcW w:w="1440" w:type="dxa"/>
          </w:tcPr>
          <w:p w14:paraId="2CA03157" w14:textId="77777777" w:rsidR="00871757" w:rsidRPr="00DE3A6F" w:rsidRDefault="00871757" w:rsidP="00871757">
            <w:pPr>
              <w:suppressAutoHyphens/>
              <w:ind w:right="-72"/>
              <w:jc w:val="right"/>
              <w:rPr>
                <w:rFonts w:ascii="Arial" w:hAnsi="Arial" w:cs="Arial"/>
                <w:sz w:val="18"/>
                <w:szCs w:val="18"/>
              </w:rPr>
            </w:pPr>
          </w:p>
        </w:tc>
      </w:tr>
      <w:tr w:rsidR="00871757" w:rsidRPr="00DE3A6F" w14:paraId="77092554" w14:textId="77777777" w:rsidTr="0014263F">
        <w:trPr>
          <w:gridAfter w:val="1"/>
          <w:wAfter w:w="7" w:type="dxa"/>
        </w:trPr>
        <w:tc>
          <w:tcPr>
            <w:tcW w:w="6570" w:type="dxa"/>
            <w:tcBorders>
              <w:top w:val="nil"/>
              <w:left w:val="nil"/>
              <w:bottom w:val="nil"/>
              <w:right w:val="nil"/>
            </w:tcBorders>
          </w:tcPr>
          <w:p w14:paraId="27D1BB19" w14:textId="4113AC68" w:rsidR="00871757" w:rsidRPr="00DE3A6F" w:rsidRDefault="00871757" w:rsidP="00871757">
            <w:pPr>
              <w:tabs>
                <w:tab w:val="left" w:pos="3295"/>
                <w:tab w:val="left" w:pos="9744"/>
              </w:tabs>
              <w:ind w:left="-106" w:right="-108"/>
              <w:contextualSpacing/>
              <w:rPr>
                <w:rFonts w:ascii="Arial" w:hAnsi="Arial" w:cs="Arial"/>
                <w:sz w:val="18"/>
                <w:szCs w:val="18"/>
              </w:rPr>
            </w:pPr>
          </w:p>
        </w:tc>
        <w:tc>
          <w:tcPr>
            <w:tcW w:w="1440" w:type="dxa"/>
          </w:tcPr>
          <w:p w14:paraId="34036DC6" w14:textId="0E785C61" w:rsidR="00871757" w:rsidRPr="00DE3A6F" w:rsidRDefault="00871757" w:rsidP="0087175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58,342</w:t>
            </w:r>
          </w:p>
        </w:tc>
        <w:tc>
          <w:tcPr>
            <w:tcW w:w="1440" w:type="dxa"/>
          </w:tcPr>
          <w:p w14:paraId="0297078C" w14:textId="5816D52D" w:rsidR="00871757" w:rsidRPr="00DE3A6F" w:rsidRDefault="00871757" w:rsidP="0087175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101,330</w:t>
            </w:r>
            <w:r w:rsidRPr="00DE3A6F">
              <w:rPr>
                <w:rFonts w:ascii="Arial" w:hAnsi="Arial" w:cs="Arial"/>
                <w:sz w:val="18"/>
                <w:szCs w:val="18"/>
              </w:rPr>
              <w:fldChar w:fldCharType="end"/>
            </w:r>
          </w:p>
        </w:tc>
      </w:tr>
    </w:tbl>
    <w:p w14:paraId="3843F2A3" w14:textId="77777777" w:rsidR="009776FC" w:rsidRPr="00DE3A6F" w:rsidRDefault="009776FC" w:rsidP="00D64E5F">
      <w:pPr>
        <w:ind w:left="540" w:hanging="540"/>
        <w:rPr>
          <w:rFonts w:ascii="Arial" w:hAnsi="Arial" w:cs="Arial"/>
          <w:sz w:val="18"/>
          <w:szCs w:val="18"/>
        </w:rPr>
      </w:pPr>
    </w:p>
    <w:p w14:paraId="47233A6E" w14:textId="44B0B696" w:rsidR="009A5E34" w:rsidRPr="00DE3A6F" w:rsidRDefault="009A5E34" w:rsidP="00D64E5F">
      <w:pPr>
        <w:ind w:left="540" w:hanging="540"/>
        <w:rPr>
          <w:rFonts w:ascii="Arial" w:hAnsi="Arial" w:cs="Arial"/>
          <w:b/>
          <w:bCs/>
          <w:sz w:val="18"/>
          <w:szCs w:val="18"/>
        </w:rPr>
      </w:pPr>
      <w:r w:rsidRPr="00DE3A6F">
        <w:rPr>
          <w:rFonts w:ascii="Arial" w:hAnsi="Arial" w:cs="Arial"/>
          <w:b/>
          <w:bCs/>
          <w:sz w:val="18"/>
          <w:szCs w:val="18"/>
        </w:rPr>
        <w:t>(a)</w:t>
      </w:r>
      <w:r w:rsidRPr="00DE3A6F">
        <w:rPr>
          <w:rFonts w:ascii="Arial" w:hAnsi="Arial" w:cs="Arial"/>
          <w:b/>
          <w:bCs/>
          <w:sz w:val="18"/>
          <w:szCs w:val="18"/>
          <w:cs/>
        </w:rPr>
        <w:tab/>
      </w:r>
      <w:r w:rsidRPr="00DE3A6F">
        <w:rPr>
          <w:rFonts w:ascii="Arial" w:hAnsi="Arial" w:cs="Arial"/>
          <w:b/>
          <w:bCs/>
          <w:sz w:val="18"/>
          <w:szCs w:val="18"/>
        </w:rPr>
        <w:t>Investment in associate</w:t>
      </w:r>
    </w:p>
    <w:p w14:paraId="2D855B23" w14:textId="77777777" w:rsidR="009A5E34" w:rsidRPr="00DE3A6F" w:rsidRDefault="009A5E34" w:rsidP="00D64E5F">
      <w:pPr>
        <w:tabs>
          <w:tab w:val="left" w:pos="1861"/>
        </w:tabs>
        <w:ind w:left="540"/>
        <w:rPr>
          <w:rFonts w:ascii="Arial" w:hAnsi="Arial" w:cs="Arial"/>
          <w:sz w:val="18"/>
          <w:szCs w:val="18"/>
        </w:rPr>
      </w:pPr>
    </w:p>
    <w:p w14:paraId="70062AFF" w14:textId="77777777" w:rsidR="009A5E34" w:rsidRPr="00DE3A6F" w:rsidRDefault="009A5E34" w:rsidP="00D64E5F">
      <w:pPr>
        <w:ind w:left="540"/>
        <w:rPr>
          <w:rFonts w:ascii="Arial" w:hAnsi="Arial" w:cs="Arial"/>
          <w:sz w:val="18"/>
          <w:szCs w:val="18"/>
        </w:rPr>
      </w:pPr>
      <w:r w:rsidRPr="00DE3A6F">
        <w:rPr>
          <w:rFonts w:ascii="Arial" w:hAnsi="Arial" w:cs="Arial"/>
          <w:sz w:val="18"/>
          <w:szCs w:val="18"/>
        </w:rPr>
        <w:t>Nature of investment in associate as at 31 December:</w:t>
      </w:r>
    </w:p>
    <w:p w14:paraId="37AC7E4F" w14:textId="77777777" w:rsidR="009A5E34" w:rsidRPr="00DE3A6F" w:rsidRDefault="009A5E34" w:rsidP="00D64E5F">
      <w:pPr>
        <w:ind w:left="540"/>
        <w:rPr>
          <w:rFonts w:ascii="Arial" w:hAnsi="Arial" w:cs="Arial"/>
          <w:sz w:val="18"/>
          <w:szCs w:val="18"/>
        </w:rPr>
      </w:pPr>
    </w:p>
    <w:tbl>
      <w:tblPr>
        <w:tblW w:w="9360" w:type="dxa"/>
        <w:tblInd w:w="90" w:type="dxa"/>
        <w:tblLayout w:type="fixed"/>
        <w:tblLook w:val="0000" w:firstRow="0" w:lastRow="0" w:firstColumn="0" w:lastColumn="0" w:noHBand="0" w:noVBand="0"/>
      </w:tblPr>
      <w:tblGrid>
        <w:gridCol w:w="3150"/>
        <w:gridCol w:w="1440"/>
        <w:gridCol w:w="810"/>
        <w:gridCol w:w="810"/>
        <w:gridCol w:w="1530"/>
        <w:gridCol w:w="1620"/>
      </w:tblGrid>
      <w:tr w:rsidR="006C4D30" w:rsidRPr="00DE3A6F" w14:paraId="739A6E2A" w14:textId="77777777" w:rsidTr="00D64E5F">
        <w:tc>
          <w:tcPr>
            <w:tcW w:w="3150" w:type="dxa"/>
            <w:vAlign w:val="bottom"/>
          </w:tcPr>
          <w:p w14:paraId="6F767855"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left="342" w:right="-72"/>
              <w:jc w:val="center"/>
              <w:rPr>
                <w:rFonts w:ascii="Arial" w:hAnsi="Arial" w:cs="Arial"/>
                <w:sz w:val="18"/>
                <w:szCs w:val="18"/>
              </w:rPr>
            </w:pPr>
          </w:p>
        </w:tc>
        <w:tc>
          <w:tcPr>
            <w:tcW w:w="1440" w:type="dxa"/>
            <w:vAlign w:val="bottom"/>
          </w:tcPr>
          <w:p w14:paraId="2EF35AB4"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Place of business/</w:t>
            </w:r>
          </w:p>
          <w:p w14:paraId="48EB6EC0"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b/>
                <w:bCs/>
                <w:sz w:val="18"/>
                <w:szCs w:val="18"/>
                <w:lang w:val="en-US"/>
              </w:rPr>
              <w:t xml:space="preserve"> Country of</w:t>
            </w:r>
          </w:p>
        </w:tc>
        <w:tc>
          <w:tcPr>
            <w:tcW w:w="1620" w:type="dxa"/>
            <w:gridSpan w:val="2"/>
            <w:vAlign w:val="bottom"/>
          </w:tcPr>
          <w:p w14:paraId="0B04A0E8" w14:textId="77777777" w:rsidR="009A5E34" w:rsidRPr="00DE3A6F"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b/>
                <w:bCs/>
                <w:sz w:val="18"/>
                <w:szCs w:val="18"/>
                <w:lang w:val="en-US"/>
              </w:rPr>
              <w:t>% of ownership interest</w:t>
            </w:r>
          </w:p>
        </w:tc>
        <w:tc>
          <w:tcPr>
            <w:tcW w:w="1530" w:type="dxa"/>
            <w:vAlign w:val="bottom"/>
          </w:tcPr>
          <w:p w14:paraId="4B9DA000" w14:textId="77777777" w:rsidR="009A5E34" w:rsidRPr="00DE3A6F" w:rsidRDefault="009A5E34" w:rsidP="009A5E34">
            <w:pPr>
              <w:tabs>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b/>
                <w:bCs/>
                <w:sz w:val="18"/>
                <w:szCs w:val="18"/>
                <w:lang w:val="en-US"/>
              </w:rPr>
              <w:t>Nature of the</w:t>
            </w:r>
          </w:p>
        </w:tc>
        <w:tc>
          <w:tcPr>
            <w:tcW w:w="1620" w:type="dxa"/>
            <w:vAlign w:val="bottom"/>
          </w:tcPr>
          <w:p w14:paraId="790FF0EB"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b/>
                <w:bCs/>
                <w:sz w:val="18"/>
                <w:szCs w:val="18"/>
                <w:lang w:val="en-US"/>
              </w:rPr>
              <w:t>Measurement</w:t>
            </w:r>
          </w:p>
        </w:tc>
      </w:tr>
      <w:tr w:rsidR="006C4D30" w:rsidRPr="00DE3A6F" w14:paraId="60EF7DD5" w14:textId="77777777" w:rsidTr="00D64E5F">
        <w:tc>
          <w:tcPr>
            <w:tcW w:w="3150" w:type="dxa"/>
            <w:vAlign w:val="bottom"/>
          </w:tcPr>
          <w:p w14:paraId="068138C6" w14:textId="77777777" w:rsidR="009A5E34" w:rsidRPr="00DE3A6F"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left="342" w:right="-72"/>
              <w:jc w:val="center"/>
              <w:rPr>
                <w:rFonts w:ascii="Arial" w:hAnsi="Arial" w:cs="Arial"/>
                <w:b/>
                <w:bCs/>
                <w:sz w:val="18"/>
                <w:szCs w:val="18"/>
                <w:lang w:val="en-US"/>
              </w:rPr>
            </w:pPr>
            <w:r w:rsidRPr="00DE3A6F">
              <w:rPr>
                <w:rFonts w:ascii="Arial" w:hAnsi="Arial" w:cs="Arial"/>
                <w:b/>
                <w:bCs/>
                <w:sz w:val="18"/>
                <w:szCs w:val="18"/>
                <w:lang w:val="en-US"/>
              </w:rPr>
              <w:t>Name of entity</w:t>
            </w:r>
          </w:p>
        </w:tc>
        <w:tc>
          <w:tcPr>
            <w:tcW w:w="1440" w:type="dxa"/>
            <w:vAlign w:val="bottom"/>
          </w:tcPr>
          <w:p w14:paraId="266BAC9E" w14:textId="77777777" w:rsidR="009A5E34" w:rsidRPr="00DE3A6F"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incorporation</w:t>
            </w:r>
          </w:p>
        </w:tc>
        <w:tc>
          <w:tcPr>
            <w:tcW w:w="810" w:type="dxa"/>
            <w:vAlign w:val="bottom"/>
          </w:tcPr>
          <w:p w14:paraId="0BC9F514" w14:textId="5192E30B" w:rsidR="009A5E34" w:rsidRPr="00DE3A6F" w:rsidRDefault="00587041" w:rsidP="000653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DE3A6F">
              <w:rPr>
                <w:rFonts w:ascii="Arial" w:hAnsi="Arial" w:cs="Arial"/>
                <w:b/>
                <w:bCs/>
                <w:sz w:val="18"/>
                <w:szCs w:val="18"/>
                <w:lang w:val="en-US"/>
              </w:rPr>
              <w:t>2020</w:t>
            </w:r>
          </w:p>
        </w:tc>
        <w:tc>
          <w:tcPr>
            <w:tcW w:w="810" w:type="dxa"/>
            <w:vAlign w:val="bottom"/>
          </w:tcPr>
          <w:p w14:paraId="5DCBC546" w14:textId="442D3209" w:rsidR="009A5E34" w:rsidRPr="00DE3A6F" w:rsidRDefault="00587041" w:rsidP="0006535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lang w:val="en-US"/>
              </w:rPr>
              <w:t>2019</w:t>
            </w:r>
          </w:p>
        </w:tc>
        <w:tc>
          <w:tcPr>
            <w:tcW w:w="1530" w:type="dxa"/>
            <w:vAlign w:val="bottom"/>
          </w:tcPr>
          <w:p w14:paraId="6D5BF36E" w14:textId="77777777" w:rsidR="009A5E34" w:rsidRPr="00DE3A6F" w:rsidRDefault="009A5E34" w:rsidP="009A5E3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relationship</w:t>
            </w:r>
          </w:p>
        </w:tc>
        <w:tc>
          <w:tcPr>
            <w:tcW w:w="1620" w:type="dxa"/>
            <w:vAlign w:val="bottom"/>
          </w:tcPr>
          <w:p w14:paraId="7B96BD77" w14:textId="77777777" w:rsidR="009A5E34" w:rsidRPr="00DE3A6F" w:rsidRDefault="009A5E34" w:rsidP="009A5E3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DE3A6F">
              <w:rPr>
                <w:rFonts w:ascii="Arial" w:hAnsi="Arial" w:cs="Arial"/>
                <w:b/>
                <w:bCs/>
                <w:sz w:val="18"/>
                <w:szCs w:val="18"/>
                <w:lang w:val="en-US"/>
              </w:rPr>
              <w:t>method</w:t>
            </w:r>
          </w:p>
        </w:tc>
      </w:tr>
      <w:tr w:rsidR="006C4D30" w:rsidRPr="00DE3A6F" w14:paraId="56B12648" w14:textId="77777777" w:rsidTr="00D64E5F">
        <w:tc>
          <w:tcPr>
            <w:tcW w:w="3150" w:type="dxa"/>
            <w:shd w:val="clear" w:color="auto" w:fill="auto"/>
          </w:tcPr>
          <w:p w14:paraId="5EBB3B1B"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p>
        </w:tc>
        <w:tc>
          <w:tcPr>
            <w:tcW w:w="1440" w:type="dxa"/>
            <w:shd w:val="clear" w:color="auto" w:fill="auto"/>
          </w:tcPr>
          <w:p w14:paraId="4FD755C5"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810" w:type="dxa"/>
            <w:shd w:val="clear" w:color="auto" w:fill="auto"/>
          </w:tcPr>
          <w:p w14:paraId="1302540A"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810" w:type="dxa"/>
            <w:shd w:val="clear" w:color="auto" w:fill="auto"/>
          </w:tcPr>
          <w:p w14:paraId="5B5EC592"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30" w:type="dxa"/>
            <w:shd w:val="clear" w:color="auto" w:fill="auto"/>
          </w:tcPr>
          <w:p w14:paraId="5DCE45E2" w14:textId="77777777" w:rsidR="009A5E34" w:rsidRPr="00DE3A6F" w:rsidRDefault="009A5E34" w:rsidP="009A5E34">
            <w:pPr>
              <w:tabs>
                <w:tab w:val="center" w:pos="3402"/>
                <w:tab w:val="center" w:pos="4536"/>
                <w:tab w:val="center" w:pos="5670"/>
                <w:tab w:val="center" w:pos="6804"/>
                <w:tab w:val="right" w:pos="7655"/>
              </w:tabs>
              <w:ind w:right="-72"/>
              <w:jc w:val="center"/>
              <w:rPr>
                <w:rFonts w:ascii="Arial" w:hAnsi="Arial" w:cs="Arial"/>
                <w:sz w:val="18"/>
                <w:szCs w:val="18"/>
              </w:rPr>
            </w:pPr>
          </w:p>
        </w:tc>
        <w:tc>
          <w:tcPr>
            <w:tcW w:w="1620" w:type="dxa"/>
            <w:shd w:val="clear" w:color="auto" w:fill="auto"/>
          </w:tcPr>
          <w:p w14:paraId="4D5BD2C1" w14:textId="77777777" w:rsidR="009A5E34" w:rsidRPr="00DE3A6F" w:rsidRDefault="009A5E34" w:rsidP="009A5E34">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r>
      <w:tr w:rsidR="0096508C" w:rsidRPr="00DE3A6F" w14:paraId="5C69C43B" w14:textId="77777777" w:rsidTr="00D64E5F">
        <w:tc>
          <w:tcPr>
            <w:tcW w:w="3150" w:type="dxa"/>
            <w:shd w:val="clear" w:color="auto" w:fill="auto"/>
          </w:tcPr>
          <w:p w14:paraId="65166EC5" w14:textId="77777777" w:rsidR="0096508C" w:rsidRPr="00DE3A6F" w:rsidRDefault="0096508C" w:rsidP="0096508C">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bookmarkStart w:id="12" w:name="_Hlk31112480"/>
            <w:r w:rsidRPr="00DE3A6F">
              <w:rPr>
                <w:rFonts w:ascii="Arial" w:hAnsi="Arial" w:cs="Arial"/>
                <w:sz w:val="18"/>
                <w:szCs w:val="18"/>
              </w:rPr>
              <w:t xml:space="preserve">Amata B.Grimm Power </w:t>
            </w:r>
          </w:p>
          <w:p w14:paraId="28A47ADF" w14:textId="77777777" w:rsidR="0096508C" w:rsidRPr="00DE3A6F" w:rsidRDefault="0096508C" w:rsidP="0096508C">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r w:rsidRPr="00DE3A6F">
              <w:rPr>
                <w:rFonts w:ascii="Arial" w:hAnsi="Arial" w:cs="Arial"/>
                <w:sz w:val="18"/>
                <w:szCs w:val="18"/>
              </w:rPr>
              <w:t xml:space="preserve">   Power Plant </w:t>
            </w:r>
          </w:p>
          <w:p w14:paraId="490A87CA" w14:textId="57CF8E53" w:rsidR="0096508C" w:rsidRPr="00DE3A6F" w:rsidRDefault="0096508C" w:rsidP="0096508C">
            <w:pPr>
              <w:tabs>
                <w:tab w:val="left" w:pos="1134"/>
                <w:tab w:val="left" w:pos="1276"/>
                <w:tab w:val="center" w:pos="3402"/>
                <w:tab w:val="center" w:pos="4536"/>
                <w:tab w:val="center" w:pos="5670"/>
                <w:tab w:val="center" w:pos="6804"/>
                <w:tab w:val="right" w:pos="7655"/>
              </w:tabs>
              <w:ind w:left="342" w:right="-72"/>
              <w:rPr>
                <w:rFonts w:ascii="Arial" w:hAnsi="Arial" w:cs="Arial"/>
                <w:sz w:val="18"/>
                <w:szCs w:val="18"/>
              </w:rPr>
            </w:pPr>
            <w:r w:rsidRPr="00DE3A6F">
              <w:rPr>
                <w:rFonts w:ascii="Arial" w:hAnsi="Arial" w:cs="Arial"/>
                <w:sz w:val="18"/>
                <w:szCs w:val="18"/>
              </w:rPr>
              <w:t xml:space="preserve">   Infrastructure Fund</w:t>
            </w:r>
            <w:bookmarkEnd w:id="12"/>
          </w:p>
        </w:tc>
        <w:tc>
          <w:tcPr>
            <w:tcW w:w="1440" w:type="dxa"/>
            <w:shd w:val="clear" w:color="auto" w:fill="auto"/>
          </w:tcPr>
          <w:p w14:paraId="340834DD" w14:textId="77777777" w:rsidR="0096508C" w:rsidRPr="00DE3A6F" w:rsidRDefault="0096508C" w:rsidP="0096508C">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sz w:val="18"/>
                <w:szCs w:val="18"/>
              </w:rPr>
              <w:t>Thailand</w:t>
            </w:r>
          </w:p>
        </w:tc>
        <w:tc>
          <w:tcPr>
            <w:tcW w:w="810" w:type="dxa"/>
            <w:shd w:val="clear" w:color="auto" w:fill="auto"/>
          </w:tcPr>
          <w:p w14:paraId="39E0CC04" w14:textId="7407B21C" w:rsidR="0096508C" w:rsidRPr="00DE3A6F" w:rsidRDefault="00871757" w:rsidP="009650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29.97</w:t>
            </w:r>
          </w:p>
        </w:tc>
        <w:tc>
          <w:tcPr>
            <w:tcW w:w="810" w:type="dxa"/>
            <w:shd w:val="clear" w:color="auto" w:fill="auto"/>
          </w:tcPr>
          <w:p w14:paraId="7FFF8519" w14:textId="35206457" w:rsidR="0096508C" w:rsidRPr="00DE3A6F" w:rsidRDefault="0096508C" w:rsidP="009650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29.9</w:t>
            </w:r>
            <w:r w:rsidRPr="00DE3A6F">
              <w:rPr>
                <w:rFonts w:ascii="Arial" w:hAnsi="Arial" w:cs="Arial"/>
                <w:sz w:val="18"/>
                <w:szCs w:val="18"/>
                <w:cs/>
              </w:rPr>
              <w:t>7</w:t>
            </w:r>
          </w:p>
        </w:tc>
        <w:tc>
          <w:tcPr>
            <w:tcW w:w="1530" w:type="dxa"/>
            <w:shd w:val="clear" w:color="auto" w:fill="auto"/>
          </w:tcPr>
          <w:p w14:paraId="08A21383" w14:textId="0B3D0E58" w:rsidR="0096508C" w:rsidRPr="00DE3A6F" w:rsidRDefault="0096508C" w:rsidP="0096508C">
            <w:pPr>
              <w:tabs>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sz w:val="18"/>
                <w:szCs w:val="18"/>
              </w:rPr>
              <w:t>Note 1</w:t>
            </w:r>
          </w:p>
        </w:tc>
        <w:tc>
          <w:tcPr>
            <w:tcW w:w="1620" w:type="dxa"/>
            <w:shd w:val="clear" w:color="auto" w:fill="auto"/>
          </w:tcPr>
          <w:p w14:paraId="4CD32CC8" w14:textId="77777777" w:rsidR="0096508C" w:rsidRPr="00DE3A6F" w:rsidRDefault="0096508C" w:rsidP="0096508C">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DE3A6F">
              <w:rPr>
                <w:rFonts w:ascii="Arial" w:hAnsi="Arial" w:cs="Arial"/>
                <w:sz w:val="18"/>
                <w:szCs w:val="18"/>
              </w:rPr>
              <w:t>Equity method</w:t>
            </w:r>
          </w:p>
        </w:tc>
      </w:tr>
    </w:tbl>
    <w:p w14:paraId="6099E186" w14:textId="77777777" w:rsidR="009A5E34" w:rsidRPr="00DE3A6F" w:rsidRDefault="009A5E34" w:rsidP="00D64E5F">
      <w:pPr>
        <w:ind w:left="540"/>
        <w:rPr>
          <w:rFonts w:ascii="Arial" w:hAnsi="Arial" w:cs="Arial"/>
          <w:sz w:val="18"/>
          <w:szCs w:val="18"/>
        </w:rPr>
      </w:pPr>
    </w:p>
    <w:p w14:paraId="0A6DC692" w14:textId="4E3C12B8" w:rsidR="009A5E34" w:rsidRPr="00DE3A6F" w:rsidRDefault="009A5E34" w:rsidP="00D64E5F">
      <w:pPr>
        <w:ind w:left="540"/>
        <w:jc w:val="thaiDistribute"/>
        <w:rPr>
          <w:rFonts w:ascii="Arial" w:hAnsi="Arial" w:cs="Arial"/>
          <w:spacing w:val="-4"/>
          <w:sz w:val="18"/>
          <w:szCs w:val="18"/>
        </w:rPr>
      </w:pPr>
      <w:r w:rsidRPr="00DE3A6F">
        <w:rPr>
          <w:rFonts w:ascii="Arial" w:hAnsi="Arial" w:cs="Arial"/>
          <w:spacing w:val="-4"/>
          <w:sz w:val="18"/>
          <w:szCs w:val="18"/>
        </w:rPr>
        <w:t>Note 1: Amata B.Grimm Power Power</w:t>
      </w:r>
      <w:r w:rsidR="00CB4ECD" w:rsidRPr="00DE3A6F">
        <w:rPr>
          <w:rFonts w:ascii="Arial" w:hAnsi="Arial" w:cs="Arial"/>
          <w:spacing w:val="-4"/>
          <w:sz w:val="18"/>
          <w:szCs w:val="18"/>
        </w:rPr>
        <w:t xml:space="preserve"> Plant Infrastructure Fund is a power plant infrastructure fund. </w:t>
      </w:r>
      <w:r w:rsidR="00CB4ECD" w:rsidRPr="00DE3A6F">
        <w:rPr>
          <w:rFonts w:ascii="Arial" w:hAnsi="Arial" w:cs="Arial"/>
          <w:sz w:val="18"/>
          <w:szCs w:val="18"/>
        </w:rPr>
        <w:t>The Group</w:t>
      </w:r>
      <w:r w:rsidRPr="00DE3A6F">
        <w:rPr>
          <w:rFonts w:ascii="Arial" w:hAnsi="Arial" w:cs="Arial"/>
          <w:sz w:val="18"/>
          <w:szCs w:val="18"/>
        </w:rPr>
        <w:t xml:space="preserve"> indirectly held the investment units through Amata B.Grimm Power Limited,</w:t>
      </w:r>
      <w:r w:rsidR="00CB4ECD" w:rsidRPr="00DE3A6F">
        <w:rPr>
          <w:rFonts w:ascii="Arial" w:hAnsi="Arial" w:cs="Arial"/>
          <w:sz w:val="18"/>
          <w:szCs w:val="18"/>
        </w:rPr>
        <w:t xml:space="preserve"> which is</w:t>
      </w:r>
      <w:r w:rsidRPr="00DE3A6F">
        <w:rPr>
          <w:rFonts w:ascii="Arial" w:hAnsi="Arial" w:cs="Arial"/>
          <w:sz w:val="18"/>
          <w:szCs w:val="18"/>
        </w:rPr>
        <w:t xml:space="preserve"> a subsidiary.</w:t>
      </w:r>
    </w:p>
    <w:p w14:paraId="3067904E" w14:textId="77777777" w:rsidR="009A5E34" w:rsidRPr="00DE3A6F" w:rsidRDefault="009A5E34" w:rsidP="00D64E5F">
      <w:pPr>
        <w:ind w:left="540"/>
        <w:jc w:val="thaiDistribute"/>
        <w:rPr>
          <w:rFonts w:ascii="Arial" w:hAnsi="Arial" w:cs="Arial"/>
          <w:sz w:val="18"/>
          <w:szCs w:val="18"/>
        </w:rPr>
      </w:pPr>
    </w:p>
    <w:p w14:paraId="6E1486B6" w14:textId="3E25B66A" w:rsidR="00265968" w:rsidRPr="00DE3A6F" w:rsidRDefault="009A5E34" w:rsidP="00D64E5F">
      <w:pPr>
        <w:ind w:left="540"/>
        <w:jc w:val="thaiDistribute"/>
        <w:rPr>
          <w:rFonts w:ascii="Arial" w:hAnsi="Arial" w:cs="Arial"/>
          <w:sz w:val="18"/>
          <w:szCs w:val="18"/>
          <w:shd w:val="clear" w:color="auto" w:fill="FFFFFF"/>
          <w:cs/>
        </w:rPr>
      </w:pPr>
      <w:r w:rsidRPr="00DE3A6F">
        <w:rPr>
          <w:rFonts w:ascii="Arial" w:hAnsi="Arial" w:cs="Arial"/>
          <w:sz w:val="18"/>
          <w:szCs w:val="18"/>
          <w:lang w:val="en-US"/>
        </w:rPr>
        <w:t>There are no contingent liabilities relating to the Group’s interest in the associate.</w:t>
      </w:r>
      <w:r w:rsidR="00ED3F07" w:rsidRPr="00DE3A6F">
        <w:rPr>
          <w:rFonts w:ascii="Arial" w:hAnsi="Arial" w:cs="Arial"/>
          <w:sz w:val="18"/>
          <w:szCs w:val="18"/>
          <w:shd w:val="clear" w:color="auto" w:fill="FFFFFF"/>
        </w:rPr>
        <w:t xml:space="preserve"> </w:t>
      </w:r>
    </w:p>
    <w:p w14:paraId="2CE74830" w14:textId="77777777" w:rsidR="00F62831" w:rsidRPr="00DE3A6F" w:rsidRDefault="00F62831" w:rsidP="00D64E5F">
      <w:pPr>
        <w:ind w:left="540"/>
        <w:rPr>
          <w:rFonts w:ascii="Arial" w:hAnsi="Arial" w:cs="Arial"/>
          <w:spacing w:val="-4"/>
          <w:sz w:val="18"/>
          <w:szCs w:val="18"/>
          <w:shd w:val="clear" w:color="auto" w:fill="FFFFFF"/>
        </w:rPr>
      </w:pPr>
    </w:p>
    <w:p w14:paraId="3472ECE3" w14:textId="0B3FD8AC" w:rsidR="00ED3F07" w:rsidRPr="00DE3A6F" w:rsidRDefault="00ED3F07" w:rsidP="00D64E5F">
      <w:pPr>
        <w:ind w:left="540"/>
        <w:rPr>
          <w:rFonts w:ascii="Arial" w:hAnsi="Arial" w:cs="Arial"/>
          <w:b/>
          <w:bCs/>
          <w:sz w:val="18"/>
          <w:szCs w:val="18"/>
        </w:rPr>
      </w:pPr>
      <w:r w:rsidRPr="00DE3A6F">
        <w:rPr>
          <w:rFonts w:ascii="Arial" w:hAnsi="Arial" w:cs="Arial"/>
          <w:spacing w:val="-4"/>
          <w:sz w:val="18"/>
          <w:szCs w:val="18"/>
          <w:shd w:val="clear" w:color="auto" w:fill="FFFFFF"/>
        </w:rPr>
        <w:t xml:space="preserve">The </w:t>
      </w:r>
      <w:r w:rsidRPr="00DE3A6F">
        <w:rPr>
          <w:rFonts w:ascii="Arial" w:hAnsi="Arial" w:cs="Arial"/>
          <w:sz w:val="18"/>
          <w:szCs w:val="18"/>
          <w:lang w:val="en-US"/>
        </w:rPr>
        <w:t>movements</w:t>
      </w:r>
      <w:r w:rsidRPr="00DE3A6F">
        <w:rPr>
          <w:rFonts w:ascii="Arial" w:hAnsi="Arial" w:cs="Arial"/>
          <w:spacing w:val="-4"/>
          <w:sz w:val="18"/>
          <w:szCs w:val="18"/>
          <w:shd w:val="clear" w:color="auto" w:fill="FFFFFF"/>
        </w:rPr>
        <w:t xml:space="preserve"> of investment in associate</w:t>
      </w:r>
      <w:r w:rsidRPr="00DE3A6F">
        <w:rPr>
          <w:rFonts w:ascii="Arial" w:hAnsi="Arial" w:cs="Arial"/>
          <w:b/>
          <w:bCs/>
          <w:sz w:val="18"/>
          <w:szCs w:val="18"/>
        </w:rPr>
        <w:t xml:space="preserve"> </w:t>
      </w:r>
      <w:r w:rsidRPr="00DE3A6F">
        <w:rPr>
          <w:rFonts w:ascii="Arial" w:hAnsi="Arial" w:cs="Arial"/>
          <w:spacing w:val="-4"/>
          <w:sz w:val="18"/>
          <w:szCs w:val="18"/>
          <w:shd w:val="clear" w:color="auto" w:fill="FFFFFF"/>
        </w:rPr>
        <w:t>during the year ended 31 December</w:t>
      </w:r>
      <w:r w:rsidRPr="00DE3A6F">
        <w:rPr>
          <w:rFonts w:ascii="Arial" w:hAnsi="Arial" w:cs="Arial"/>
          <w:sz w:val="18"/>
          <w:szCs w:val="18"/>
          <w:shd w:val="clear" w:color="auto" w:fill="FFFFFF"/>
        </w:rPr>
        <w:t xml:space="preserve"> are as follows:</w:t>
      </w:r>
    </w:p>
    <w:p w14:paraId="0B1D0D6A" w14:textId="77777777" w:rsidR="00ED3F07" w:rsidRPr="00DE3A6F" w:rsidRDefault="00ED3F07" w:rsidP="00D64E5F">
      <w:pPr>
        <w:ind w:left="540"/>
        <w:rPr>
          <w:rFonts w:ascii="Arial" w:hAnsi="Arial" w:cs="Arial"/>
          <w:b/>
          <w:bCs/>
          <w:sz w:val="18"/>
          <w:szCs w:val="18"/>
        </w:rPr>
      </w:pPr>
    </w:p>
    <w:tbl>
      <w:tblPr>
        <w:tblW w:w="9457" w:type="dxa"/>
        <w:tblLayout w:type="fixed"/>
        <w:tblLook w:val="0000" w:firstRow="0" w:lastRow="0" w:firstColumn="0" w:lastColumn="0" w:noHBand="0" w:noVBand="0"/>
      </w:tblPr>
      <w:tblGrid>
        <w:gridCol w:w="6570"/>
        <w:gridCol w:w="1440"/>
        <w:gridCol w:w="1440"/>
        <w:gridCol w:w="7"/>
      </w:tblGrid>
      <w:tr w:rsidR="006C4D30" w:rsidRPr="00DE3A6F" w14:paraId="040DBE84" w14:textId="77777777" w:rsidTr="0080233D">
        <w:tc>
          <w:tcPr>
            <w:tcW w:w="6570" w:type="dxa"/>
            <w:tcBorders>
              <w:top w:val="nil"/>
              <w:left w:val="nil"/>
              <w:bottom w:val="nil"/>
              <w:right w:val="nil"/>
            </w:tcBorders>
            <w:vAlign w:val="bottom"/>
          </w:tcPr>
          <w:p w14:paraId="2AD3DB04" w14:textId="77777777" w:rsidR="00803690" w:rsidRPr="00DE3A6F" w:rsidRDefault="00803690" w:rsidP="00D64E5F">
            <w:pPr>
              <w:tabs>
                <w:tab w:val="left" w:pos="3295"/>
                <w:tab w:val="left" w:pos="9744"/>
              </w:tabs>
              <w:ind w:left="434" w:right="-108"/>
              <w:contextualSpacing/>
              <w:rPr>
                <w:rFonts w:ascii="Arial" w:hAnsi="Arial" w:cs="Arial"/>
                <w:b/>
                <w:bCs/>
                <w:sz w:val="18"/>
                <w:szCs w:val="18"/>
              </w:rPr>
            </w:pPr>
          </w:p>
          <w:p w14:paraId="0579816E" w14:textId="2846450D" w:rsidR="001C64BA" w:rsidRPr="00DE3A6F" w:rsidRDefault="001C64BA" w:rsidP="00D64E5F">
            <w:pPr>
              <w:tabs>
                <w:tab w:val="left" w:pos="3295"/>
                <w:tab w:val="left" w:pos="9744"/>
              </w:tabs>
              <w:ind w:left="434" w:right="-108"/>
              <w:contextualSpacing/>
              <w:rPr>
                <w:rFonts w:ascii="Arial" w:hAnsi="Arial" w:cs="Arial"/>
                <w:b/>
                <w:bCs/>
                <w:sz w:val="18"/>
                <w:szCs w:val="18"/>
              </w:rPr>
            </w:pPr>
          </w:p>
        </w:tc>
        <w:tc>
          <w:tcPr>
            <w:tcW w:w="2887" w:type="dxa"/>
            <w:gridSpan w:val="3"/>
            <w:vAlign w:val="bottom"/>
          </w:tcPr>
          <w:p w14:paraId="2167046C" w14:textId="77777777" w:rsidR="00803690" w:rsidRPr="00DE3A6F" w:rsidRDefault="00803690" w:rsidP="0080233D">
            <w:pPr>
              <w:pBdr>
                <w:bottom w:val="single" w:sz="4" w:space="1" w:color="auto"/>
              </w:pBdr>
              <w:suppressAutoHyphens/>
              <w:ind w:right="-72"/>
              <w:contextualSpacing/>
              <w:jc w:val="center"/>
              <w:rPr>
                <w:rFonts w:ascii="Arial" w:hAnsi="Arial" w:cs="Arial"/>
                <w:b/>
                <w:bCs/>
                <w:sz w:val="18"/>
                <w:szCs w:val="18"/>
              </w:rPr>
            </w:pPr>
            <w:r w:rsidRPr="00DE3A6F">
              <w:rPr>
                <w:rFonts w:ascii="Arial" w:hAnsi="Arial" w:cs="Arial"/>
                <w:b/>
                <w:bCs/>
                <w:sz w:val="18"/>
                <w:szCs w:val="18"/>
              </w:rPr>
              <w:t xml:space="preserve">Consolidated </w:t>
            </w:r>
          </w:p>
          <w:p w14:paraId="08216433" w14:textId="77777777" w:rsidR="00803690" w:rsidRPr="00DE3A6F" w:rsidRDefault="00803690" w:rsidP="0080233D">
            <w:pPr>
              <w:pBdr>
                <w:bottom w:val="single" w:sz="4" w:space="1" w:color="auto"/>
              </w:pBdr>
              <w:suppressAutoHyphens/>
              <w:ind w:right="-72"/>
              <w:contextualSpacing/>
              <w:jc w:val="center"/>
              <w:rPr>
                <w:rFonts w:ascii="Arial" w:hAnsi="Arial" w:cs="Arial"/>
                <w:b/>
                <w:bCs/>
                <w:spacing w:val="-2"/>
                <w:sz w:val="18"/>
                <w:szCs w:val="18"/>
              </w:rPr>
            </w:pPr>
            <w:r w:rsidRPr="00DE3A6F">
              <w:rPr>
                <w:rFonts w:ascii="Arial" w:hAnsi="Arial" w:cs="Arial"/>
                <w:b/>
                <w:bCs/>
                <w:sz w:val="18"/>
                <w:szCs w:val="18"/>
              </w:rPr>
              <w:t>financial statements</w:t>
            </w:r>
          </w:p>
        </w:tc>
      </w:tr>
      <w:tr w:rsidR="006C4D30" w:rsidRPr="00DE3A6F" w14:paraId="6D81EEA7" w14:textId="77777777" w:rsidTr="0080233D">
        <w:trPr>
          <w:gridAfter w:val="1"/>
          <w:wAfter w:w="7" w:type="dxa"/>
        </w:trPr>
        <w:tc>
          <w:tcPr>
            <w:tcW w:w="6570" w:type="dxa"/>
            <w:tcBorders>
              <w:top w:val="nil"/>
              <w:left w:val="nil"/>
              <w:bottom w:val="nil"/>
              <w:right w:val="nil"/>
            </w:tcBorders>
            <w:vAlign w:val="bottom"/>
          </w:tcPr>
          <w:p w14:paraId="1E527418" w14:textId="77777777" w:rsidR="00803690" w:rsidRPr="00DE3A6F" w:rsidRDefault="00803690" w:rsidP="00D64E5F">
            <w:pPr>
              <w:tabs>
                <w:tab w:val="left" w:pos="3295"/>
                <w:tab w:val="left" w:pos="9744"/>
              </w:tabs>
              <w:ind w:left="434" w:right="-108"/>
              <w:contextualSpacing/>
              <w:rPr>
                <w:rFonts w:ascii="Arial" w:hAnsi="Arial" w:cs="Arial"/>
                <w:b/>
                <w:bCs/>
                <w:sz w:val="18"/>
                <w:szCs w:val="18"/>
              </w:rPr>
            </w:pPr>
          </w:p>
        </w:tc>
        <w:tc>
          <w:tcPr>
            <w:tcW w:w="1440" w:type="dxa"/>
            <w:vAlign w:val="bottom"/>
          </w:tcPr>
          <w:p w14:paraId="5C3C81A7" w14:textId="715E7F9A" w:rsidR="00803690" w:rsidRPr="00DE3A6F" w:rsidRDefault="00587041" w:rsidP="0080233D">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vAlign w:val="bottom"/>
          </w:tcPr>
          <w:p w14:paraId="1846C1B5" w14:textId="3D239900" w:rsidR="00803690" w:rsidRPr="00DE3A6F" w:rsidRDefault="00587041" w:rsidP="0080233D">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2019</w:t>
            </w:r>
          </w:p>
        </w:tc>
      </w:tr>
      <w:tr w:rsidR="006C4D30" w:rsidRPr="00DE3A6F" w14:paraId="5F05EB02" w14:textId="77777777" w:rsidTr="0080233D">
        <w:trPr>
          <w:gridAfter w:val="1"/>
          <w:wAfter w:w="7" w:type="dxa"/>
        </w:trPr>
        <w:tc>
          <w:tcPr>
            <w:tcW w:w="6570" w:type="dxa"/>
            <w:tcBorders>
              <w:top w:val="nil"/>
              <w:left w:val="nil"/>
              <w:bottom w:val="nil"/>
              <w:right w:val="nil"/>
            </w:tcBorders>
            <w:vAlign w:val="bottom"/>
          </w:tcPr>
          <w:p w14:paraId="2CAD7BD3" w14:textId="77777777" w:rsidR="00803690" w:rsidRPr="00DE3A6F" w:rsidRDefault="00803690" w:rsidP="00D64E5F">
            <w:pPr>
              <w:tabs>
                <w:tab w:val="left" w:pos="3295"/>
                <w:tab w:val="left" w:pos="9744"/>
              </w:tabs>
              <w:ind w:left="434" w:right="-108"/>
              <w:contextualSpacing/>
              <w:rPr>
                <w:rFonts w:ascii="Arial" w:hAnsi="Arial" w:cs="Arial"/>
                <w:b/>
                <w:bCs/>
                <w:sz w:val="18"/>
                <w:szCs w:val="18"/>
              </w:rPr>
            </w:pPr>
          </w:p>
        </w:tc>
        <w:tc>
          <w:tcPr>
            <w:tcW w:w="1440" w:type="dxa"/>
            <w:vAlign w:val="bottom"/>
          </w:tcPr>
          <w:p w14:paraId="16740A92" w14:textId="77777777" w:rsidR="00803690" w:rsidRPr="00DE3A6F" w:rsidRDefault="00803690" w:rsidP="0080233D">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7CC6505D" w14:textId="77777777" w:rsidR="00803690" w:rsidRPr="00DE3A6F" w:rsidRDefault="00803690" w:rsidP="0080233D">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6C4D30" w:rsidRPr="00DE3A6F" w14:paraId="17B9E3A3" w14:textId="77777777" w:rsidTr="0080233D">
        <w:trPr>
          <w:gridAfter w:val="1"/>
          <w:wAfter w:w="7" w:type="dxa"/>
        </w:trPr>
        <w:tc>
          <w:tcPr>
            <w:tcW w:w="6570" w:type="dxa"/>
            <w:tcBorders>
              <w:top w:val="nil"/>
              <w:left w:val="nil"/>
              <w:bottom w:val="nil"/>
              <w:right w:val="nil"/>
            </w:tcBorders>
            <w:vAlign w:val="bottom"/>
          </w:tcPr>
          <w:p w14:paraId="011582DF" w14:textId="77777777" w:rsidR="00803690" w:rsidRPr="00DE3A6F" w:rsidRDefault="00803690" w:rsidP="00D64E5F">
            <w:pPr>
              <w:tabs>
                <w:tab w:val="left" w:pos="3295"/>
                <w:tab w:val="left" w:pos="9744"/>
              </w:tabs>
              <w:ind w:left="434" w:right="-108"/>
              <w:contextualSpacing/>
              <w:rPr>
                <w:rFonts w:ascii="Arial" w:hAnsi="Arial" w:cs="Arial"/>
                <w:b/>
                <w:bCs/>
                <w:sz w:val="18"/>
                <w:szCs w:val="18"/>
              </w:rPr>
            </w:pPr>
          </w:p>
        </w:tc>
        <w:tc>
          <w:tcPr>
            <w:tcW w:w="1440" w:type="dxa"/>
            <w:vAlign w:val="bottom"/>
          </w:tcPr>
          <w:p w14:paraId="314A6201" w14:textId="77777777" w:rsidR="00803690" w:rsidRPr="00DE3A6F" w:rsidRDefault="00803690" w:rsidP="0080233D">
            <w:pPr>
              <w:suppressAutoHyphens/>
              <w:ind w:right="-72"/>
              <w:contextualSpacing/>
              <w:jc w:val="right"/>
              <w:rPr>
                <w:rFonts w:ascii="Arial" w:hAnsi="Arial" w:cs="Arial"/>
                <w:b/>
                <w:bCs/>
                <w:sz w:val="18"/>
                <w:szCs w:val="18"/>
              </w:rPr>
            </w:pPr>
          </w:p>
        </w:tc>
        <w:tc>
          <w:tcPr>
            <w:tcW w:w="1440" w:type="dxa"/>
            <w:vAlign w:val="bottom"/>
          </w:tcPr>
          <w:p w14:paraId="0D9E94AA" w14:textId="77777777" w:rsidR="00803690" w:rsidRPr="00DE3A6F" w:rsidRDefault="00803690" w:rsidP="0080233D">
            <w:pPr>
              <w:suppressAutoHyphens/>
              <w:ind w:right="-72"/>
              <w:contextualSpacing/>
              <w:jc w:val="right"/>
              <w:rPr>
                <w:rFonts w:ascii="Arial" w:hAnsi="Arial" w:cs="Arial"/>
                <w:b/>
                <w:bCs/>
                <w:sz w:val="18"/>
                <w:szCs w:val="18"/>
              </w:rPr>
            </w:pPr>
          </w:p>
        </w:tc>
      </w:tr>
      <w:tr w:rsidR="00871757" w:rsidRPr="00DE3A6F" w14:paraId="01A74347" w14:textId="77777777" w:rsidTr="00472B54">
        <w:trPr>
          <w:gridAfter w:val="1"/>
          <w:wAfter w:w="7" w:type="dxa"/>
        </w:trPr>
        <w:tc>
          <w:tcPr>
            <w:tcW w:w="6570" w:type="dxa"/>
            <w:tcBorders>
              <w:top w:val="nil"/>
              <w:left w:val="nil"/>
              <w:bottom w:val="nil"/>
              <w:right w:val="nil"/>
            </w:tcBorders>
            <w:vAlign w:val="bottom"/>
          </w:tcPr>
          <w:p w14:paraId="515EA3F1" w14:textId="4EAA40FA" w:rsidR="00871757" w:rsidRPr="00DE3A6F" w:rsidRDefault="00871757" w:rsidP="00871757">
            <w:pPr>
              <w:tabs>
                <w:tab w:val="left" w:pos="3295"/>
                <w:tab w:val="left" w:pos="9744"/>
              </w:tabs>
              <w:ind w:left="434" w:right="-108"/>
              <w:contextualSpacing/>
              <w:rPr>
                <w:rFonts w:ascii="Arial" w:hAnsi="Arial" w:cs="Arial"/>
                <w:b/>
                <w:bCs/>
                <w:sz w:val="18"/>
                <w:szCs w:val="18"/>
              </w:rPr>
            </w:pPr>
            <w:r w:rsidRPr="00DE3A6F">
              <w:rPr>
                <w:rFonts w:ascii="Arial" w:hAnsi="Arial" w:cs="Arial"/>
                <w:sz w:val="18"/>
                <w:szCs w:val="18"/>
              </w:rPr>
              <w:t>Opening net book value</w:t>
            </w:r>
          </w:p>
        </w:tc>
        <w:tc>
          <w:tcPr>
            <w:tcW w:w="1440" w:type="dxa"/>
          </w:tcPr>
          <w:p w14:paraId="36C42DD4" w14:textId="07E2F995" w:rsidR="00871757" w:rsidRPr="00DE3A6F" w:rsidRDefault="00871757" w:rsidP="00871757">
            <w:pPr>
              <w:suppressAutoHyphens/>
              <w:ind w:right="-72"/>
              <w:contextualSpacing/>
              <w:jc w:val="right"/>
              <w:rPr>
                <w:rFonts w:ascii="Arial" w:hAnsi="Arial" w:cs="Arial"/>
                <w:sz w:val="18"/>
                <w:szCs w:val="18"/>
              </w:rPr>
            </w:pPr>
            <w:r w:rsidRPr="00DE3A6F">
              <w:rPr>
                <w:rFonts w:ascii="Arial" w:hAnsi="Arial" w:cs="Arial"/>
                <w:sz w:val="18"/>
                <w:szCs w:val="18"/>
              </w:rPr>
              <w:t>816,249</w:t>
            </w:r>
          </w:p>
        </w:tc>
        <w:tc>
          <w:tcPr>
            <w:tcW w:w="1440" w:type="dxa"/>
          </w:tcPr>
          <w:p w14:paraId="1F1EF4EF" w14:textId="40A53F28" w:rsidR="00871757" w:rsidRPr="00DE3A6F" w:rsidRDefault="00871757" w:rsidP="00871757">
            <w:pPr>
              <w:suppressAutoHyphens/>
              <w:ind w:right="-72"/>
              <w:contextualSpacing/>
              <w:jc w:val="right"/>
              <w:rPr>
                <w:rFonts w:ascii="Arial" w:hAnsi="Arial" w:cs="Arial"/>
                <w:sz w:val="18"/>
                <w:szCs w:val="18"/>
              </w:rPr>
            </w:pPr>
            <w:r w:rsidRPr="00DE3A6F">
              <w:rPr>
                <w:rFonts w:ascii="Arial" w:hAnsi="Arial" w:cs="Arial"/>
                <w:sz w:val="18"/>
                <w:szCs w:val="18"/>
              </w:rPr>
              <w:t>1,148,345</w:t>
            </w:r>
          </w:p>
        </w:tc>
      </w:tr>
      <w:tr w:rsidR="00871757" w:rsidRPr="00DE3A6F" w14:paraId="770B498C" w14:textId="77777777" w:rsidTr="00B33886">
        <w:trPr>
          <w:gridAfter w:val="1"/>
          <w:wAfter w:w="7" w:type="dxa"/>
        </w:trPr>
        <w:tc>
          <w:tcPr>
            <w:tcW w:w="6570" w:type="dxa"/>
            <w:tcBorders>
              <w:top w:val="nil"/>
              <w:left w:val="nil"/>
              <w:bottom w:val="nil"/>
              <w:right w:val="nil"/>
            </w:tcBorders>
            <w:vAlign w:val="bottom"/>
          </w:tcPr>
          <w:p w14:paraId="08CCB517" w14:textId="1C8B2F97" w:rsidR="00871757" w:rsidRPr="00DE3A6F" w:rsidRDefault="00871757" w:rsidP="00871757">
            <w:pPr>
              <w:tabs>
                <w:tab w:val="left" w:pos="3295"/>
                <w:tab w:val="left" w:pos="9744"/>
              </w:tabs>
              <w:ind w:left="434" w:right="-108"/>
              <w:contextualSpacing/>
              <w:rPr>
                <w:rFonts w:ascii="Arial" w:hAnsi="Arial" w:cs="Arial"/>
                <w:sz w:val="18"/>
                <w:szCs w:val="18"/>
              </w:rPr>
            </w:pPr>
            <w:r w:rsidRPr="00DE3A6F">
              <w:rPr>
                <w:rFonts w:ascii="Arial" w:hAnsi="Arial" w:cs="Arial"/>
                <w:sz w:val="18"/>
                <w:szCs w:val="18"/>
              </w:rPr>
              <w:t>Share of profit from associate</w:t>
            </w:r>
          </w:p>
        </w:tc>
        <w:tc>
          <w:tcPr>
            <w:tcW w:w="1440" w:type="dxa"/>
            <w:vAlign w:val="bottom"/>
          </w:tcPr>
          <w:p w14:paraId="304BF2F9" w14:textId="298D71AB" w:rsidR="00871757" w:rsidRPr="00DE3A6F" w:rsidRDefault="00871757" w:rsidP="00871757">
            <w:pPr>
              <w:suppressAutoHyphens/>
              <w:ind w:right="-72"/>
              <w:contextualSpacing/>
              <w:jc w:val="right"/>
              <w:rPr>
                <w:rFonts w:ascii="Arial" w:hAnsi="Arial" w:cs="Arial"/>
                <w:sz w:val="18"/>
                <w:szCs w:val="18"/>
              </w:rPr>
            </w:pPr>
            <w:r w:rsidRPr="00DE3A6F">
              <w:rPr>
                <w:rFonts w:ascii="Arial" w:hAnsi="Arial" w:cs="Arial"/>
                <w:sz w:val="18"/>
                <w:szCs w:val="18"/>
              </w:rPr>
              <w:t>24,468</w:t>
            </w:r>
          </w:p>
        </w:tc>
        <w:tc>
          <w:tcPr>
            <w:tcW w:w="1440" w:type="dxa"/>
            <w:vAlign w:val="bottom"/>
          </w:tcPr>
          <w:p w14:paraId="6CB50199" w14:textId="7F8CD9F2" w:rsidR="00871757" w:rsidRPr="00DE3A6F" w:rsidRDefault="00871757" w:rsidP="00871757">
            <w:pPr>
              <w:suppressAutoHyphens/>
              <w:ind w:right="-72"/>
              <w:contextualSpacing/>
              <w:jc w:val="right"/>
              <w:rPr>
                <w:rFonts w:ascii="Arial" w:hAnsi="Arial" w:cs="Arial"/>
                <w:sz w:val="18"/>
                <w:szCs w:val="18"/>
              </w:rPr>
            </w:pPr>
            <w:r w:rsidRPr="00DE3A6F">
              <w:rPr>
                <w:rFonts w:ascii="Arial" w:hAnsi="Arial" w:cs="Arial"/>
                <w:sz w:val="18"/>
                <w:szCs w:val="18"/>
              </w:rPr>
              <w:t>54,281</w:t>
            </w:r>
          </w:p>
        </w:tc>
      </w:tr>
      <w:tr w:rsidR="00871757" w:rsidRPr="00DE3A6F" w14:paraId="371E3C67" w14:textId="77777777" w:rsidTr="00B33886">
        <w:trPr>
          <w:gridAfter w:val="1"/>
          <w:wAfter w:w="7" w:type="dxa"/>
          <w:trHeight w:val="83"/>
        </w:trPr>
        <w:tc>
          <w:tcPr>
            <w:tcW w:w="6570" w:type="dxa"/>
            <w:tcBorders>
              <w:top w:val="nil"/>
              <w:left w:val="nil"/>
              <w:bottom w:val="nil"/>
              <w:right w:val="nil"/>
            </w:tcBorders>
            <w:vAlign w:val="bottom"/>
          </w:tcPr>
          <w:p w14:paraId="071164F1" w14:textId="0A881207" w:rsidR="00871757" w:rsidRPr="00DE3A6F" w:rsidRDefault="00871757" w:rsidP="00871757">
            <w:pPr>
              <w:tabs>
                <w:tab w:val="left" w:pos="3295"/>
                <w:tab w:val="left" w:pos="9744"/>
              </w:tabs>
              <w:ind w:left="434" w:right="-108"/>
              <w:contextualSpacing/>
              <w:rPr>
                <w:rFonts w:ascii="Arial" w:hAnsi="Arial" w:cs="Arial"/>
                <w:sz w:val="18"/>
                <w:szCs w:val="18"/>
              </w:rPr>
            </w:pPr>
            <w:r w:rsidRPr="00DE3A6F">
              <w:rPr>
                <w:rFonts w:ascii="Arial" w:hAnsi="Arial" w:cs="Arial"/>
                <w:sz w:val="18"/>
                <w:szCs w:val="18"/>
              </w:rPr>
              <w:t>Capital reduction</w:t>
            </w:r>
          </w:p>
        </w:tc>
        <w:tc>
          <w:tcPr>
            <w:tcW w:w="1440" w:type="dxa"/>
          </w:tcPr>
          <w:p w14:paraId="415A2660" w14:textId="324E6ADD" w:rsidR="00871757" w:rsidRPr="00DE3A6F" w:rsidRDefault="00871757" w:rsidP="00871757">
            <w:pPr>
              <w:suppressAutoHyphens/>
              <w:ind w:right="-72"/>
              <w:contextualSpacing/>
              <w:jc w:val="right"/>
              <w:rPr>
                <w:rFonts w:ascii="Arial" w:hAnsi="Arial" w:cs="Arial"/>
                <w:sz w:val="18"/>
                <w:szCs w:val="18"/>
              </w:rPr>
            </w:pPr>
            <w:r w:rsidRPr="00DE3A6F">
              <w:rPr>
                <w:rFonts w:ascii="Arial" w:hAnsi="Arial" w:cs="Arial"/>
                <w:sz w:val="18"/>
                <w:szCs w:val="18"/>
              </w:rPr>
              <w:t>(234,790)</w:t>
            </w:r>
          </w:p>
        </w:tc>
        <w:tc>
          <w:tcPr>
            <w:tcW w:w="1440" w:type="dxa"/>
          </w:tcPr>
          <w:p w14:paraId="3A7F0CE3" w14:textId="5697F1AC" w:rsidR="00871757" w:rsidRPr="00DE3A6F" w:rsidRDefault="00871757" w:rsidP="00871757">
            <w:pPr>
              <w:suppressAutoHyphens/>
              <w:ind w:right="-72"/>
              <w:contextualSpacing/>
              <w:jc w:val="right"/>
              <w:rPr>
                <w:rFonts w:ascii="Arial" w:hAnsi="Arial" w:cs="Arial"/>
                <w:sz w:val="18"/>
                <w:szCs w:val="18"/>
              </w:rPr>
            </w:pPr>
            <w:r w:rsidRPr="00DE3A6F">
              <w:rPr>
                <w:rFonts w:ascii="Arial" w:hAnsi="Arial" w:cs="Arial"/>
                <w:sz w:val="18"/>
                <w:szCs w:val="18"/>
              </w:rPr>
              <w:t>(299,237)</w:t>
            </w:r>
          </w:p>
        </w:tc>
      </w:tr>
      <w:tr w:rsidR="00871757" w:rsidRPr="00DE3A6F" w14:paraId="43CED8B6" w14:textId="77777777" w:rsidTr="00B33886">
        <w:trPr>
          <w:gridAfter w:val="1"/>
          <w:wAfter w:w="7" w:type="dxa"/>
        </w:trPr>
        <w:tc>
          <w:tcPr>
            <w:tcW w:w="6570" w:type="dxa"/>
            <w:tcBorders>
              <w:top w:val="nil"/>
              <w:left w:val="nil"/>
              <w:bottom w:val="nil"/>
              <w:right w:val="nil"/>
            </w:tcBorders>
            <w:vAlign w:val="bottom"/>
          </w:tcPr>
          <w:p w14:paraId="1E001064" w14:textId="41C3B3AA" w:rsidR="00871757" w:rsidRPr="00DE3A6F" w:rsidRDefault="00871757" w:rsidP="00871757">
            <w:pPr>
              <w:tabs>
                <w:tab w:val="left" w:pos="3295"/>
                <w:tab w:val="left" w:pos="9744"/>
              </w:tabs>
              <w:ind w:left="434" w:right="-108"/>
              <w:contextualSpacing/>
              <w:rPr>
                <w:rFonts w:ascii="Arial" w:hAnsi="Arial" w:cs="Arial"/>
                <w:sz w:val="18"/>
                <w:szCs w:val="18"/>
              </w:rPr>
            </w:pPr>
            <w:r w:rsidRPr="00DE3A6F">
              <w:rPr>
                <w:rFonts w:ascii="Arial" w:hAnsi="Arial" w:cs="Arial"/>
                <w:sz w:val="18"/>
                <w:szCs w:val="18"/>
              </w:rPr>
              <w:t>Dividends received</w:t>
            </w:r>
          </w:p>
        </w:tc>
        <w:tc>
          <w:tcPr>
            <w:tcW w:w="1440" w:type="dxa"/>
          </w:tcPr>
          <w:p w14:paraId="03817F0F" w14:textId="05666D8A" w:rsidR="00871757" w:rsidRPr="00DE3A6F" w:rsidRDefault="00871757" w:rsidP="00871757">
            <w:pPr>
              <w:pBdr>
                <w:bottom w:val="single" w:sz="4" w:space="1" w:color="auto"/>
              </w:pBdr>
              <w:suppressAutoHyphens/>
              <w:ind w:right="-72"/>
              <w:contextualSpacing/>
              <w:jc w:val="right"/>
              <w:rPr>
                <w:rFonts w:ascii="Arial" w:hAnsi="Arial" w:cs="Arial"/>
                <w:sz w:val="18"/>
                <w:szCs w:val="18"/>
              </w:rPr>
            </w:pPr>
            <w:r w:rsidRPr="00DE3A6F">
              <w:rPr>
                <w:rFonts w:ascii="Arial" w:hAnsi="Arial" w:cs="Arial"/>
                <w:sz w:val="18"/>
                <w:szCs w:val="18"/>
              </w:rPr>
              <w:t>(40,998)</w:t>
            </w:r>
          </w:p>
        </w:tc>
        <w:tc>
          <w:tcPr>
            <w:tcW w:w="1440" w:type="dxa"/>
          </w:tcPr>
          <w:p w14:paraId="19F414CE" w14:textId="31228C66" w:rsidR="00871757" w:rsidRPr="00DE3A6F" w:rsidRDefault="00871757" w:rsidP="00871757">
            <w:pPr>
              <w:pBdr>
                <w:bottom w:val="single" w:sz="4" w:space="1" w:color="auto"/>
              </w:pBdr>
              <w:suppressAutoHyphens/>
              <w:ind w:right="-72"/>
              <w:contextualSpacing/>
              <w:jc w:val="right"/>
              <w:rPr>
                <w:rFonts w:ascii="Arial" w:hAnsi="Arial" w:cs="Arial"/>
                <w:sz w:val="18"/>
                <w:szCs w:val="18"/>
              </w:rPr>
            </w:pPr>
            <w:r w:rsidRPr="00DE3A6F">
              <w:rPr>
                <w:rFonts w:ascii="Arial" w:hAnsi="Arial" w:cs="Arial"/>
                <w:sz w:val="18"/>
                <w:szCs w:val="18"/>
              </w:rPr>
              <w:t>(87,140)</w:t>
            </w:r>
          </w:p>
        </w:tc>
      </w:tr>
      <w:tr w:rsidR="00871757" w:rsidRPr="00DE3A6F" w14:paraId="7A8941B0" w14:textId="77777777" w:rsidTr="0080233D">
        <w:trPr>
          <w:gridAfter w:val="1"/>
          <w:wAfter w:w="7" w:type="dxa"/>
        </w:trPr>
        <w:tc>
          <w:tcPr>
            <w:tcW w:w="6570" w:type="dxa"/>
            <w:tcBorders>
              <w:top w:val="nil"/>
              <w:left w:val="nil"/>
              <w:bottom w:val="nil"/>
              <w:right w:val="nil"/>
            </w:tcBorders>
            <w:vAlign w:val="bottom"/>
          </w:tcPr>
          <w:p w14:paraId="715C8898" w14:textId="77777777" w:rsidR="00871757" w:rsidRPr="00DE3A6F" w:rsidRDefault="00871757" w:rsidP="00871757">
            <w:pPr>
              <w:tabs>
                <w:tab w:val="left" w:pos="3295"/>
                <w:tab w:val="left" w:pos="9744"/>
              </w:tabs>
              <w:ind w:left="434" w:right="-108"/>
              <w:contextualSpacing/>
              <w:rPr>
                <w:rFonts w:ascii="Arial" w:hAnsi="Arial" w:cs="Arial"/>
                <w:sz w:val="18"/>
                <w:szCs w:val="18"/>
              </w:rPr>
            </w:pPr>
          </w:p>
        </w:tc>
        <w:tc>
          <w:tcPr>
            <w:tcW w:w="1440" w:type="dxa"/>
            <w:vAlign w:val="bottom"/>
          </w:tcPr>
          <w:p w14:paraId="05F11E31" w14:textId="77777777" w:rsidR="00871757" w:rsidRPr="00DE3A6F" w:rsidRDefault="00871757" w:rsidP="00871757">
            <w:pPr>
              <w:suppressAutoHyphens/>
              <w:ind w:right="-72"/>
              <w:contextualSpacing/>
              <w:jc w:val="right"/>
              <w:rPr>
                <w:rFonts w:ascii="Arial" w:hAnsi="Arial" w:cs="Arial"/>
                <w:sz w:val="18"/>
                <w:szCs w:val="18"/>
              </w:rPr>
            </w:pPr>
          </w:p>
        </w:tc>
        <w:tc>
          <w:tcPr>
            <w:tcW w:w="1440" w:type="dxa"/>
            <w:vAlign w:val="bottom"/>
          </w:tcPr>
          <w:p w14:paraId="0E1FF1BB" w14:textId="77777777" w:rsidR="00871757" w:rsidRPr="00DE3A6F" w:rsidRDefault="00871757" w:rsidP="00871757">
            <w:pPr>
              <w:suppressAutoHyphens/>
              <w:ind w:right="-72"/>
              <w:contextualSpacing/>
              <w:jc w:val="right"/>
              <w:rPr>
                <w:rFonts w:ascii="Arial" w:hAnsi="Arial" w:cs="Arial"/>
                <w:sz w:val="18"/>
                <w:szCs w:val="18"/>
              </w:rPr>
            </w:pPr>
          </w:p>
        </w:tc>
      </w:tr>
      <w:tr w:rsidR="00871757" w:rsidRPr="00DE3A6F" w14:paraId="0C0F52F0" w14:textId="77777777" w:rsidTr="00C15AD5">
        <w:trPr>
          <w:gridAfter w:val="1"/>
          <w:wAfter w:w="7" w:type="dxa"/>
        </w:trPr>
        <w:tc>
          <w:tcPr>
            <w:tcW w:w="6570" w:type="dxa"/>
            <w:tcBorders>
              <w:top w:val="nil"/>
              <w:left w:val="nil"/>
              <w:bottom w:val="nil"/>
              <w:right w:val="nil"/>
            </w:tcBorders>
            <w:vAlign w:val="bottom"/>
          </w:tcPr>
          <w:p w14:paraId="7EA9E3F6" w14:textId="3A8174B5" w:rsidR="00871757" w:rsidRPr="00DE3A6F" w:rsidRDefault="00871757" w:rsidP="00871757">
            <w:pPr>
              <w:tabs>
                <w:tab w:val="left" w:pos="3295"/>
                <w:tab w:val="left" w:pos="9744"/>
              </w:tabs>
              <w:ind w:left="434" w:right="-108"/>
              <w:contextualSpacing/>
              <w:rPr>
                <w:rFonts w:ascii="Arial" w:hAnsi="Arial" w:cs="Arial"/>
                <w:sz w:val="18"/>
                <w:szCs w:val="18"/>
              </w:rPr>
            </w:pPr>
            <w:r w:rsidRPr="00DE3A6F">
              <w:rPr>
                <w:rFonts w:ascii="Arial" w:hAnsi="Arial" w:cs="Arial"/>
                <w:sz w:val="18"/>
                <w:szCs w:val="18"/>
              </w:rPr>
              <w:t>Closing net book value</w:t>
            </w:r>
          </w:p>
        </w:tc>
        <w:tc>
          <w:tcPr>
            <w:tcW w:w="1440" w:type="dxa"/>
          </w:tcPr>
          <w:p w14:paraId="569B4B47" w14:textId="25FE14B8" w:rsidR="00871757" w:rsidRPr="00DE3A6F" w:rsidRDefault="00871757" w:rsidP="00871757">
            <w:pPr>
              <w:pBdr>
                <w:bottom w:val="double" w:sz="4" w:space="1" w:color="auto"/>
              </w:pBdr>
              <w:suppressAutoHyphens/>
              <w:ind w:right="-72"/>
              <w:contextualSpacing/>
              <w:jc w:val="right"/>
              <w:rPr>
                <w:rFonts w:ascii="Arial" w:hAnsi="Arial" w:cs="Arial"/>
                <w:sz w:val="18"/>
                <w:szCs w:val="18"/>
              </w:rPr>
            </w:pPr>
            <w:r w:rsidRPr="00DE3A6F">
              <w:rPr>
                <w:rFonts w:ascii="Arial" w:hAnsi="Arial" w:cs="Arial"/>
                <w:sz w:val="18"/>
                <w:szCs w:val="18"/>
              </w:rPr>
              <w:t>564,929</w:t>
            </w:r>
          </w:p>
        </w:tc>
        <w:tc>
          <w:tcPr>
            <w:tcW w:w="1440" w:type="dxa"/>
            <w:vAlign w:val="bottom"/>
          </w:tcPr>
          <w:p w14:paraId="1EA3C6D3" w14:textId="279F6F04" w:rsidR="00871757" w:rsidRPr="00DE3A6F" w:rsidRDefault="00871757" w:rsidP="00871757">
            <w:pPr>
              <w:pBdr>
                <w:bottom w:val="double" w:sz="4" w:space="1" w:color="auto"/>
              </w:pBdr>
              <w:suppressAutoHyphens/>
              <w:ind w:right="-72"/>
              <w:contextualSpacing/>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816,249</w:t>
            </w:r>
            <w:r w:rsidRPr="00DE3A6F">
              <w:rPr>
                <w:rFonts w:ascii="Arial" w:hAnsi="Arial" w:cs="Arial"/>
                <w:sz w:val="18"/>
                <w:szCs w:val="18"/>
              </w:rPr>
              <w:fldChar w:fldCharType="end"/>
            </w:r>
          </w:p>
        </w:tc>
      </w:tr>
    </w:tbl>
    <w:p w14:paraId="5EFEC21A" w14:textId="77777777" w:rsidR="00321FA4" w:rsidRPr="00DE3A6F" w:rsidRDefault="00321FA4" w:rsidP="00D64E5F">
      <w:pPr>
        <w:ind w:left="540"/>
        <w:jc w:val="thaiDistribute"/>
        <w:rPr>
          <w:rFonts w:ascii="Arial" w:hAnsi="Arial" w:cs="Arial"/>
          <w:spacing w:val="-4"/>
          <w:sz w:val="18"/>
          <w:szCs w:val="18"/>
        </w:rPr>
      </w:pPr>
    </w:p>
    <w:p w14:paraId="4F7E7427" w14:textId="2F68FBBD" w:rsidR="00B06B1F" w:rsidRPr="00DE3A6F" w:rsidRDefault="00974EE2" w:rsidP="00D64E5F">
      <w:pPr>
        <w:ind w:left="540"/>
        <w:jc w:val="thaiDistribute"/>
        <w:rPr>
          <w:rFonts w:ascii="Arial" w:hAnsi="Arial" w:cs="Arial"/>
          <w:sz w:val="18"/>
          <w:szCs w:val="18"/>
        </w:rPr>
      </w:pPr>
      <w:r w:rsidRPr="00DE3A6F">
        <w:rPr>
          <w:rFonts w:ascii="Arial" w:hAnsi="Arial" w:cs="Arial"/>
          <w:spacing w:val="-4"/>
          <w:sz w:val="18"/>
          <w:szCs w:val="18"/>
        </w:rPr>
        <w:t xml:space="preserve">As at 31 December </w:t>
      </w:r>
      <w:r w:rsidR="00587041" w:rsidRPr="00DE3A6F">
        <w:rPr>
          <w:rFonts w:ascii="Arial" w:hAnsi="Arial" w:cs="Arial"/>
          <w:spacing w:val="-4"/>
          <w:sz w:val="18"/>
          <w:szCs w:val="18"/>
        </w:rPr>
        <w:t>2020</w:t>
      </w:r>
      <w:r w:rsidRPr="00DE3A6F">
        <w:rPr>
          <w:rFonts w:ascii="Arial" w:hAnsi="Arial" w:cs="Arial"/>
          <w:spacing w:val="-4"/>
          <w:sz w:val="18"/>
          <w:szCs w:val="18"/>
        </w:rPr>
        <w:t>, the fair value of the Group’s interest in Amata B.Grimm Power Power Plant</w:t>
      </w:r>
      <w:r w:rsidRPr="00DE3A6F">
        <w:rPr>
          <w:rFonts w:ascii="Arial" w:hAnsi="Arial" w:cs="Arial"/>
          <w:sz w:val="18"/>
          <w:szCs w:val="18"/>
        </w:rPr>
        <w:t xml:space="preserve"> Infrastructure Fund, </w:t>
      </w:r>
      <w:r w:rsidR="00874128" w:rsidRPr="00DE3A6F">
        <w:rPr>
          <w:rFonts w:ascii="Arial" w:hAnsi="Arial" w:cs="Arial"/>
          <w:sz w:val="18"/>
          <w:szCs w:val="18"/>
        </w:rPr>
        <w:t>which is</w:t>
      </w:r>
      <w:r w:rsidR="00E53DD4" w:rsidRPr="00DE3A6F">
        <w:rPr>
          <w:rFonts w:ascii="Arial" w:hAnsi="Arial" w:cs="Arial"/>
          <w:sz w:val="18"/>
          <w:szCs w:val="18"/>
        </w:rPr>
        <w:t xml:space="preserve"> a listed fund</w:t>
      </w:r>
      <w:r w:rsidRPr="00DE3A6F">
        <w:rPr>
          <w:rFonts w:ascii="Arial" w:hAnsi="Arial" w:cs="Arial"/>
          <w:sz w:val="18"/>
          <w:szCs w:val="18"/>
        </w:rPr>
        <w:t xml:space="preserve"> in Stock Exchange of Thailand, is Baht </w:t>
      </w:r>
      <w:r w:rsidR="00871757" w:rsidRPr="00DE3A6F">
        <w:rPr>
          <w:rFonts w:ascii="Arial" w:hAnsi="Arial" w:cs="Arial"/>
          <w:sz w:val="18"/>
          <w:szCs w:val="18"/>
        </w:rPr>
        <w:t>532.27</w:t>
      </w:r>
      <w:r w:rsidRPr="00DE3A6F">
        <w:rPr>
          <w:rFonts w:ascii="Arial" w:hAnsi="Arial" w:cs="Arial"/>
          <w:sz w:val="18"/>
          <w:szCs w:val="18"/>
        </w:rPr>
        <w:t xml:space="preserve"> </w:t>
      </w:r>
      <w:r w:rsidR="00E53DD4" w:rsidRPr="00DE3A6F">
        <w:rPr>
          <w:rFonts w:ascii="Arial" w:hAnsi="Arial" w:cs="Arial"/>
          <w:sz w:val="18"/>
          <w:szCs w:val="18"/>
        </w:rPr>
        <w:t xml:space="preserve">million </w:t>
      </w:r>
      <w:r w:rsidRPr="00DE3A6F">
        <w:rPr>
          <w:rFonts w:ascii="Arial" w:hAnsi="Arial" w:cs="Arial"/>
          <w:sz w:val="18"/>
          <w:szCs w:val="18"/>
        </w:rPr>
        <w:t>(</w:t>
      </w:r>
      <w:r w:rsidR="00587041" w:rsidRPr="00DE3A6F">
        <w:rPr>
          <w:rFonts w:ascii="Arial" w:hAnsi="Arial" w:cs="Arial"/>
          <w:sz w:val="18"/>
          <w:szCs w:val="18"/>
        </w:rPr>
        <w:t>2019</w:t>
      </w:r>
      <w:r w:rsidRPr="00DE3A6F">
        <w:rPr>
          <w:rFonts w:ascii="Arial" w:hAnsi="Arial" w:cs="Arial"/>
          <w:sz w:val="18"/>
          <w:szCs w:val="18"/>
        </w:rPr>
        <w:t>: Baht</w:t>
      </w:r>
      <w:r w:rsidR="002A6608" w:rsidRPr="00DE3A6F">
        <w:rPr>
          <w:rFonts w:ascii="Arial" w:hAnsi="Arial" w:cs="Arial"/>
          <w:sz w:val="18"/>
          <w:szCs w:val="18"/>
        </w:rPr>
        <w:t xml:space="preserve"> </w:t>
      </w:r>
      <w:r w:rsidR="0096508C" w:rsidRPr="00DE3A6F">
        <w:rPr>
          <w:rFonts w:ascii="Arial" w:hAnsi="Arial" w:cs="Arial"/>
          <w:sz w:val="18"/>
          <w:szCs w:val="18"/>
        </w:rPr>
        <w:t xml:space="preserve">823.58 </w:t>
      </w:r>
      <w:r w:rsidR="00E53DD4" w:rsidRPr="00DE3A6F">
        <w:rPr>
          <w:rFonts w:ascii="Arial" w:hAnsi="Arial" w:cs="Arial"/>
          <w:sz w:val="18"/>
          <w:szCs w:val="18"/>
        </w:rPr>
        <w:t>million</w:t>
      </w:r>
      <w:r w:rsidRPr="00DE3A6F">
        <w:rPr>
          <w:rFonts w:ascii="Arial" w:hAnsi="Arial" w:cs="Arial"/>
          <w:sz w:val="18"/>
          <w:szCs w:val="18"/>
        </w:rPr>
        <w:t>).</w:t>
      </w:r>
      <w:r w:rsidR="008415A9">
        <w:rPr>
          <w:rFonts w:ascii="Arial" w:hAnsi="Arial" w:cs="Arial"/>
          <w:sz w:val="18"/>
          <w:szCs w:val="18"/>
        </w:rPr>
        <w:t xml:space="preserve"> The fair values are within level 1 of the fair value hierarchy.</w:t>
      </w:r>
    </w:p>
    <w:p w14:paraId="40A55B36" w14:textId="5685D433" w:rsidR="00937657" w:rsidRDefault="00937657">
      <w:pPr>
        <w:rPr>
          <w:rFonts w:ascii="Arial" w:hAnsi="Arial" w:cs="Arial"/>
          <w:b/>
          <w:bCs/>
          <w:sz w:val="18"/>
          <w:szCs w:val="18"/>
        </w:rPr>
      </w:pPr>
      <w:r>
        <w:rPr>
          <w:rFonts w:ascii="Arial" w:hAnsi="Arial" w:cs="Arial"/>
          <w:b/>
          <w:bCs/>
          <w:sz w:val="18"/>
          <w:szCs w:val="18"/>
        </w:rPr>
        <w:br w:type="page"/>
      </w:r>
    </w:p>
    <w:p w14:paraId="672A8C7B" w14:textId="77777777" w:rsidR="00ED3F07" w:rsidRPr="00DE3A6F" w:rsidRDefault="00ED3F07" w:rsidP="00ED3F07">
      <w:pPr>
        <w:tabs>
          <w:tab w:val="left" w:pos="1134"/>
        </w:tabs>
        <w:rPr>
          <w:rFonts w:ascii="Arial" w:hAnsi="Arial" w:cs="Arial"/>
          <w:b/>
          <w:bCs/>
          <w:sz w:val="18"/>
          <w:szCs w:val="18"/>
        </w:rPr>
      </w:pPr>
    </w:p>
    <w:p w14:paraId="5129BBEC" w14:textId="77777777" w:rsidR="009776FC" w:rsidRPr="00DE3A6F" w:rsidRDefault="009776FC" w:rsidP="00ED3F07">
      <w:pPr>
        <w:tabs>
          <w:tab w:val="left" w:pos="1134"/>
        </w:tabs>
        <w:rPr>
          <w:rFonts w:ascii="Arial" w:hAnsi="Arial" w:cs="Arial"/>
          <w:b/>
          <w:bCs/>
          <w:sz w:val="18"/>
          <w:szCs w:val="18"/>
        </w:rPr>
      </w:pPr>
    </w:p>
    <w:p w14:paraId="4E225846" w14:textId="2B6B69AC" w:rsidR="0014263F" w:rsidRPr="00DE3A6F" w:rsidRDefault="0014263F" w:rsidP="00D64E5F">
      <w:pPr>
        <w:ind w:left="540" w:hanging="540"/>
        <w:rPr>
          <w:rFonts w:ascii="Arial" w:hAnsi="Arial" w:cs="Arial"/>
          <w:b/>
          <w:bCs/>
          <w:sz w:val="18"/>
          <w:szCs w:val="18"/>
        </w:rPr>
      </w:pPr>
      <w:r w:rsidRPr="00DE3A6F">
        <w:rPr>
          <w:rFonts w:ascii="Arial" w:hAnsi="Arial" w:cs="Arial"/>
          <w:b/>
          <w:bCs/>
          <w:sz w:val="18"/>
          <w:szCs w:val="18"/>
        </w:rPr>
        <w:t>(b)</w:t>
      </w:r>
      <w:r w:rsidRPr="00DE3A6F">
        <w:rPr>
          <w:rFonts w:ascii="Arial" w:hAnsi="Arial" w:cs="Arial"/>
          <w:b/>
          <w:bCs/>
          <w:sz w:val="18"/>
          <w:szCs w:val="18"/>
          <w:cs/>
        </w:rPr>
        <w:tab/>
      </w:r>
      <w:r w:rsidR="00F651C3" w:rsidRPr="00DE3A6F">
        <w:rPr>
          <w:rFonts w:ascii="Arial" w:hAnsi="Arial" w:cs="Arial"/>
          <w:b/>
          <w:bCs/>
          <w:sz w:val="18"/>
          <w:szCs w:val="18"/>
        </w:rPr>
        <w:t>Investments</w:t>
      </w:r>
      <w:r w:rsidRPr="00DE3A6F">
        <w:rPr>
          <w:rFonts w:ascii="Arial" w:hAnsi="Arial" w:cs="Arial"/>
          <w:b/>
          <w:bCs/>
          <w:sz w:val="18"/>
          <w:szCs w:val="18"/>
        </w:rPr>
        <w:t xml:space="preserve"> in joint ventures</w:t>
      </w:r>
    </w:p>
    <w:p w14:paraId="5401B4C6" w14:textId="77777777" w:rsidR="00B24B40" w:rsidRPr="00DE3A6F" w:rsidRDefault="00B24B40" w:rsidP="00D64E5F">
      <w:pPr>
        <w:ind w:left="540"/>
        <w:jc w:val="both"/>
        <w:rPr>
          <w:rFonts w:ascii="Arial" w:hAnsi="Arial" w:cs="Arial"/>
          <w:sz w:val="18"/>
          <w:szCs w:val="18"/>
        </w:rPr>
      </w:pPr>
    </w:p>
    <w:p w14:paraId="4872F8D2" w14:textId="24FB33DF" w:rsidR="0014263F" w:rsidRPr="00DE3A6F" w:rsidRDefault="0014263F" w:rsidP="00D64E5F">
      <w:pPr>
        <w:ind w:left="540"/>
        <w:jc w:val="both"/>
        <w:rPr>
          <w:rFonts w:ascii="Arial" w:hAnsi="Arial" w:cs="Arial"/>
          <w:sz w:val="18"/>
          <w:szCs w:val="18"/>
        </w:rPr>
      </w:pPr>
      <w:r w:rsidRPr="00DE3A6F">
        <w:rPr>
          <w:rFonts w:ascii="Arial" w:hAnsi="Arial" w:cs="Arial"/>
          <w:sz w:val="18"/>
          <w:szCs w:val="18"/>
        </w:rPr>
        <w:t xml:space="preserve">The joint ventures listed below have </w:t>
      </w:r>
      <w:r w:rsidR="00D66A34" w:rsidRPr="00DE3A6F">
        <w:rPr>
          <w:rFonts w:ascii="Arial" w:hAnsi="Arial" w:cs="Arial"/>
          <w:sz w:val="18"/>
          <w:szCs w:val="18"/>
        </w:rPr>
        <w:t>ordinary shares</w:t>
      </w:r>
      <w:r w:rsidR="00A66FB4" w:rsidRPr="00DE3A6F">
        <w:rPr>
          <w:rFonts w:ascii="Arial" w:hAnsi="Arial" w:cs="Arial"/>
          <w:sz w:val="18"/>
          <w:szCs w:val="18"/>
        </w:rPr>
        <w:t xml:space="preserve"> </w:t>
      </w:r>
      <w:r w:rsidR="00797137" w:rsidRPr="00DE3A6F">
        <w:rPr>
          <w:rFonts w:ascii="Arial" w:hAnsi="Arial" w:cs="Arial"/>
          <w:sz w:val="18"/>
          <w:szCs w:val="18"/>
        </w:rPr>
        <w:t>which are directly held</w:t>
      </w:r>
      <w:r w:rsidRPr="00DE3A6F">
        <w:rPr>
          <w:rFonts w:ascii="Arial" w:hAnsi="Arial" w:cs="Arial"/>
          <w:sz w:val="18"/>
          <w:szCs w:val="18"/>
        </w:rPr>
        <w:t xml:space="preserve"> by the Group.</w:t>
      </w:r>
    </w:p>
    <w:p w14:paraId="4479B08E" w14:textId="77777777" w:rsidR="00B24B40" w:rsidRPr="00DE3A6F" w:rsidRDefault="00B24B40" w:rsidP="00D64E5F">
      <w:pPr>
        <w:ind w:left="540"/>
        <w:rPr>
          <w:rFonts w:ascii="Arial" w:hAnsi="Arial" w:cs="Arial"/>
          <w:sz w:val="18"/>
          <w:szCs w:val="18"/>
        </w:rPr>
      </w:pPr>
    </w:p>
    <w:p w14:paraId="01ADEED0" w14:textId="48803F67" w:rsidR="0014263F" w:rsidRPr="00DE3A6F" w:rsidRDefault="0014263F" w:rsidP="00D64E5F">
      <w:pPr>
        <w:ind w:left="540"/>
        <w:rPr>
          <w:rFonts w:ascii="Arial" w:hAnsi="Arial" w:cs="Arial"/>
          <w:sz w:val="18"/>
          <w:szCs w:val="18"/>
        </w:rPr>
      </w:pPr>
      <w:r w:rsidRPr="00DE3A6F">
        <w:rPr>
          <w:rFonts w:ascii="Arial" w:hAnsi="Arial" w:cs="Arial"/>
          <w:sz w:val="18"/>
          <w:szCs w:val="18"/>
        </w:rPr>
        <w:t>Nature of in</w:t>
      </w:r>
      <w:r w:rsidR="00AA2C94" w:rsidRPr="00DE3A6F">
        <w:rPr>
          <w:rFonts w:ascii="Arial" w:hAnsi="Arial" w:cs="Arial"/>
          <w:sz w:val="18"/>
          <w:szCs w:val="18"/>
        </w:rPr>
        <w:t>vestment</w:t>
      </w:r>
      <w:r w:rsidR="001C64BA" w:rsidRPr="00DE3A6F">
        <w:rPr>
          <w:rFonts w:ascii="Arial" w:hAnsi="Arial" w:cs="Arial"/>
          <w:sz w:val="18"/>
          <w:szCs w:val="18"/>
        </w:rPr>
        <w:t>s</w:t>
      </w:r>
      <w:r w:rsidRPr="00DE3A6F">
        <w:rPr>
          <w:rFonts w:ascii="Arial" w:hAnsi="Arial" w:cs="Arial"/>
          <w:sz w:val="18"/>
          <w:szCs w:val="18"/>
        </w:rPr>
        <w:t xml:space="preserve"> in jo</w:t>
      </w:r>
      <w:r w:rsidR="004218F1" w:rsidRPr="00DE3A6F">
        <w:rPr>
          <w:rFonts w:ascii="Arial" w:hAnsi="Arial" w:cs="Arial"/>
          <w:sz w:val="18"/>
          <w:szCs w:val="18"/>
        </w:rPr>
        <w:t xml:space="preserve">int ventures </w:t>
      </w:r>
      <w:r w:rsidR="00AA2C94" w:rsidRPr="00DE3A6F">
        <w:rPr>
          <w:rFonts w:ascii="Arial" w:hAnsi="Arial" w:cs="Arial"/>
          <w:sz w:val="18"/>
          <w:szCs w:val="18"/>
        </w:rPr>
        <w:t xml:space="preserve">as </w:t>
      </w:r>
      <w:r w:rsidR="004218F1" w:rsidRPr="00DE3A6F">
        <w:rPr>
          <w:rFonts w:ascii="Arial" w:hAnsi="Arial" w:cs="Arial"/>
          <w:sz w:val="18"/>
          <w:szCs w:val="18"/>
        </w:rPr>
        <w:t>at 31 December</w:t>
      </w:r>
      <w:r w:rsidRPr="00DE3A6F">
        <w:rPr>
          <w:rFonts w:ascii="Arial" w:hAnsi="Arial" w:cs="Arial"/>
          <w:sz w:val="18"/>
          <w:szCs w:val="18"/>
        </w:rPr>
        <w:t>:</w:t>
      </w:r>
    </w:p>
    <w:p w14:paraId="760A69D7" w14:textId="77777777" w:rsidR="00B24B40" w:rsidRPr="00DE3A6F" w:rsidRDefault="00B24B40" w:rsidP="00D64E5F">
      <w:pPr>
        <w:ind w:left="540"/>
        <w:rPr>
          <w:rFonts w:ascii="Arial" w:hAnsi="Arial" w:cs="Arial"/>
          <w:sz w:val="18"/>
          <w:szCs w:val="18"/>
        </w:rPr>
      </w:pPr>
    </w:p>
    <w:tbl>
      <w:tblPr>
        <w:tblW w:w="5000" w:type="pct"/>
        <w:tblLook w:val="0000" w:firstRow="0" w:lastRow="0" w:firstColumn="0" w:lastColumn="0" w:noHBand="0" w:noVBand="0"/>
      </w:tblPr>
      <w:tblGrid>
        <w:gridCol w:w="4125"/>
        <w:gridCol w:w="1404"/>
        <w:gridCol w:w="991"/>
        <w:gridCol w:w="993"/>
        <w:gridCol w:w="1945"/>
      </w:tblGrid>
      <w:tr w:rsidR="006C4D30" w:rsidRPr="00DE3A6F" w14:paraId="7895709B" w14:textId="77777777" w:rsidTr="003F7E21">
        <w:tc>
          <w:tcPr>
            <w:tcW w:w="2181" w:type="pct"/>
            <w:vAlign w:val="bottom"/>
          </w:tcPr>
          <w:p w14:paraId="462FBCE9" w14:textId="77777777" w:rsidR="00AE39CD" w:rsidRPr="00DE3A6F" w:rsidRDefault="00AE39CD" w:rsidP="00D64E5F">
            <w:pPr>
              <w:tabs>
                <w:tab w:val="center" w:pos="3402"/>
                <w:tab w:val="center" w:pos="4536"/>
                <w:tab w:val="center" w:pos="5670"/>
                <w:tab w:val="center" w:pos="6804"/>
                <w:tab w:val="right" w:pos="7655"/>
              </w:tabs>
              <w:ind w:left="434" w:right="-72"/>
              <w:jc w:val="center"/>
              <w:rPr>
                <w:rFonts w:ascii="Arial" w:hAnsi="Arial" w:cs="Arial"/>
                <w:b/>
                <w:bCs/>
                <w:sz w:val="16"/>
                <w:szCs w:val="16"/>
                <w:lang w:val="en-US"/>
              </w:rPr>
            </w:pPr>
          </w:p>
        </w:tc>
        <w:tc>
          <w:tcPr>
            <w:tcW w:w="742" w:type="pct"/>
            <w:vAlign w:val="bottom"/>
          </w:tcPr>
          <w:p w14:paraId="4CCDC76D" w14:textId="77777777" w:rsidR="00AE39CD" w:rsidRPr="00DE3A6F" w:rsidRDefault="00AE39CD"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DE3A6F">
              <w:rPr>
                <w:rFonts w:ascii="Arial" w:hAnsi="Arial" w:cs="Arial"/>
                <w:b/>
                <w:bCs/>
                <w:sz w:val="16"/>
                <w:szCs w:val="16"/>
                <w:lang w:val="en-US"/>
              </w:rPr>
              <w:t>Place of</w:t>
            </w:r>
          </w:p>
          <w:p w14:paraId="7AEBFAD7" w14:textId="5E70C8D9" w:rsidR="00AE39CD" w:rsidRPr="00DE3A6F" w:rsidRDefault="00AE39CD"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DE3A6F">
              <w:rPr>
                <w:rFonts w:ascii="Arial" w:hAnsi="Arial" w:cs="Arial"/>
                <w:b/>
                <w:bCs/>
                <w:sz w:val="16"/>
                <w:szCs w:val="16"/>
                <w:lang w:val="en-US"/>
              </w:rPr>
              <w:t>Business/</w:t>
            </w:r>
          </w:p>
          <w:p w14:paraId="306F0E3D" w14:textId="4A030B0F" w:rsidR="00AE39CD" w:rsidRPr="00DE3A6F" w:rsidRDefault="00AE39CD" w:rsidP="00B21EDD">
            <w:pPr>
              <w:ind w:right="-72"/>
              <w:jc w:val="center"/>
              <w:rPr>
                <w:rFonts w:ascii="Arial" w:hAnsi="Arial" w:cs="Arial"/>
                <w:b/>
                <w:bCs/>
                <w:sz w:val="16"/>
                <w:szCs w:val="16"/>
                <w:lang w:val="en-US"/>
              </w:rPr>
            </w:pPr>
            <w:r w:rsidRPr="00DE3A6F">
              <w:rPr>
                <w:rFonts w:ascii="Arial" w:hAnsi="Arial" w:cs="Arial"/>
                <w:b/>
                <w:bCs/>
                <w:sz w:val="16"/>
                <w:szCs w:val="16"/>
                <w:lang w:val="en-US"/>
              </w:rPr>
              <w:t>Country of</w:t>
            </w:r>
          </w:p>
        </w:tc>
        <w:tc>
          <w:tcPr>
            <w:tcW w:w="1049" w:type="pct"/>
            <w:gridSpan w:val="2"/>
            <w:vAlign w:val="bottom"/>
          </w:tcPr>
          <w:p w14:paraId="2877A184" w14:textId="0443FF45" w:rsidR="00AE39CD" w:rsidRPr="00DE3A6F" w:rsidRDefault="00AE39CD" w:rsidP="00C66BC3">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lang w:val="en-US"/>
              </w:rPr>
            </w:pPr>
            <w:r w:rsidRPr="00DE3A6F">
              <w:rPr>
                <w:rFonts w:ascii="Arial" w:hAnsi="Arial" w:cs="Arial"/>
                <w:b/>
                <w:bCs/>
                <w:sz w:val="16"/>
                <w:szCs w:val="16"/>
                <w:lang w:val="en-US"/>
              </w:rPr>
              <w:t>% of ownership interest</w:t>
            </w:r>
          </w:p>
        </w:tc>
        <w:tc>
          <w:tcPr>
            <w:tcW w:w="1028" w:type="pct"/>
            <w:vAlign w:val="bottom"/>
          </w:tcPr>
          <w:p w14:paraId="107C07F1" w14:textId="734B1E00" w:rsidR="00AE39CD" w:rsidRPr="00DE3A6F" w:rsidRDefault="00AE39CD" w:rsidP="00D84944">
            <w:pPr>
              <w:tabs>
                <w:tab w:val="center" w:pos="3402"/>
                <w:tab w:val="center" w:pos="4536"/>
                <w:tab w:val="center" w:pos="5670"/>
                <w:tab w:val="center" w:pos="6804"/>
                <w:tab w:val="right" w:pos="7655"/>
              </w:tabs>
              <w:ind w:right="-72"/>
              <w:jc w:val="center"/>
              <w:rPr>
                <w:rFonts w:ascii="Arial" w:hAnsi="Arial" w:cs="Arial"/>
                <w:b/>
                <w:bCs/>
                <w:sz w:val="16"/>
                <w:szCs w:val="16"/>
                <w:lang w:val="en-US"/>
              </w:rPr>
            </w:pPr>
            <w:r w:rsidRPr="00DE3A6F">
              <w:rPr>
                <w:rFonts w:ascii="Arial" w:hAnsi="Arial" w:cs="Arial"/>
                <w:b/>
                <w:bCs/>
                <w:sz w:val="16"/>
                <w:szCs w:val="16"/>
                <w:lang w:val="en-US"/>
              </w:rPr>
              <w:t>Nature of the</w:t>
            </w:r>
          </w:p>
        </w:tc>
      </w:tr>
      <w:tr w:rsidR="006C4D30" w:rsidRPr="00DE3A6F" w14:paraId="6D5621FC" w14:textId="77777777" w:rsidTr="003F7E21">
        <w:tc>
          <w:tcPr>
            <w:tcW w:w="2181" w:type="pct"/>
            <w:vAlign w:val="bottom"/>
          </w:tcPr>
          <w:p w14:paraId="08AF545E" w14:textId="76F5BC1D" w:rsidR="00AE39CD" w:rsidRPr="00DE3A6F" w:rsidRDefault="00DB74EB" w:rsidP="00D64E5F">
            <w:pPr>
              <w:pBdr>
                <w:bottom w:val="single" w:sz="4" w:space="1" w:color="auto"/>
              </w:pBdr>
              <w:tabs>
                <w:tab w:val="center" w:pos="3402"/>
                <w:tab w:val="center" w:pos="4536"/>
                <w:tab w:val="center" w:pos="5670"/>
                <w:tab w:val="center" w:pos="6804"/>
                <w:tab w:val="right" w:pos="7655"/>
              </w:tabs>
              <w:ind w:left="434" w:right="-72"/>
              <w:jc w:val="center"/>
              <w:rPr>
                <w:rFonts w:ascii="Arial" w:hAnsi="Arial" w:cs="Arial"/>
                <w:b/>
                <w:bCs/>
                <w:sz w:val="16"/>
                <w:szCs w:val="16"/>
              </w:rPr>
            </w:pPr>
            <w:r w:rsidRPr="00DE3A6F">
              <w:rPr>
                <w:rFonts w:ascii="Arial" w:hAnsi="Arial" w:cs="Arial"/>
                <w:b/>
                <w:bCs/>
                <w:sz w:val="16"/>
                <w:szCs w:val="16"/>
                <w:lang w:val="en-US"/>
              </w:rPr>
              <w:t>Name of entity</w:t>
            </w:r>
          </w:p>
        </w:tc>
        <w:tc>
          <w:tcPr>
            <w:tcW w:w="742" w:type="pct"/>
            <w:vAlign w:val="bottom"/>
          </w:tcPr>
          <w:p w14:paraId="5D4311B4" w14:textId="71CC0926" w:rsidR="00AE39CD" w:rsidRPr="00DE3A6F" w:rsidRDefault="00AE39CD" w:rsidP="00BD776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val="en-US"/>
              </w:rPr>
            </w:pPr>
            <w:r w:rsidRPr="00DE3A6F">
              <w:rPr>
                <w:rFonts w:ascii="Arial" w:hAnsi="Arial" w:cs="Arial"/>
                <w:b/>
                <w:bCs/>
                <w:sz w:val="16"/>
                <w:szCs w:val="16"/>
                <w:lang w:val="en-US"/>
              </w:rPr>
              <w:t>incorporation</w:t>
            </w:r>
          </w:p>
        </w:tc>
        <w:tc>
          <w:tcPr>
            <w:tcW w:w="524" w:type="pct"/>
            <w:vAlign w:val="bottom"/>
          </w:tcPr>
          <w:p w14:paraId="710AFF41" w14:textId="6BC3B3B3" w:rsidR="00AE39CD" w:rsidRPr="00DE3A6F" w:rsidRDefault="00587041" w:rsidP="002E04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DE3A6F">
              <w:rPr>
                <w:rFonts w:ascii="Arial" w:hAnsi="Arial" w:cs="Arial"/>
                <w:b/>
                <w:bCs/>
                <w:sz w:val="16"/>
                <w:szCs w:val="16"/>
              </w:rPr>
              <w:t>2020</w:t>
            </w:r>
          </w:p>
        </w:tc>
        <w:tc>
          <w:tcPr>
            <w:tcW w:w="525" w:type="pct"/>
          </w:tcPr>
          <w:p w14:paraId="57790147" w14:textId="758F26B8" w:rsidR="00AE39CD" w:rsidRPr="00DE3A6F" w:rsidRDefault="00587041" w:rsidP="002E047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lang w:val="en-US"/>
              </w:rPr>
            </w:pPr>
            <w:r w:rsidRPr="00DE3A6F">
              <w:rPr>
                <w:rFonts w:ascii="Arial" w:hAnsi="Arial" w:cs="Arial"/>
                <w:b/>
                <w:bCs/>
                <w:sz w:val="16"/>
                <w:szCs w:val="16"/>
                <w:lang w:val="en-US"/>
              </w:rPr>
              <w:t>2019</w:t>
            </w:r>
          </w:p>
        </w:tc>
        <w:tc>
          <w:tcPr>
            <w:tcW w:w="1028" w:type="pct"/>
            <w:vAlign w:val="bottom"/>
          </w:tcPr>
          <w:p w14:paraId="4DEF4AC9" w14:textId="019EEB97" w:rsidR="00AE39CD" w:rsidRPr="00DE3A6F" w:rsidRDefault="00AE39CD" w:rsidP="00BB471B">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6"/>
                <w:szCs w:val="16"/>
                <w:cs/>
              </w:rPr>
            </w:pPr>
            <w:r w:rsidRPr="00DE3A6F">
              <w:rPr>
                <w:rFonts w:ascii="Arial" w:hAnsi="Arial" w:cs="Arial"/>
                <w:b/>
                <w:bCs/>
                <w:sz w:val="16"/>
                <w:szCs w:val="16"/>
              </w:rPr>
              <w:t>business</w:t>
            </w:r>
          </w:p>
        </w:tc>
      </w:tr>
      <w:tr w:rsidR="006C4D30" w:rsidRPr="00DE3A6F" w14:paraId="39F09B99" w14:textId="77777777" w:rsidTr="003F7E21">
        <w:tc>
          <w:tcPr>
            <w:tcW w:w="2181" w:type="pct"/>
          </w:tcPr>
          <w:p w14:paraId="1C62B5F6" w14:textId="77777777" w:rsidR="00AE39CD" w:rsidRPr="00DE3A6F" w:rsidRDefault="00AE39CD" w:rsidP="00D64E5F">
            <w:pPr>
              <w:tabs>
                <w:tab w:val="left" w:pos="1134"/>
                <w:tab w:val="left" w:pos="1276"/>
                <w:tab w:val="center" w:pos="3402"/>
                <w:tab w:val="center" w:pos="4536"/>
                <w:tab w:val="center" w:pos="5670"/>
                <w:tab w:val="center" w:pos="6804"/>
                <w:tab w:val="right" w:pos="7655"/>
              </w:tabs>
              <w:ind w:left="434" w:right="-72"/>
              <w:rPr>
                <w:rFonts w:ascii="Arial" w:hAnsi="Arial" w:cs="Arial"/>
                <w:sz w:val="16"/>
                <w:szCs w:val="16"/>
                <w:lang w:val="en-US"/>
              </w:rPr>
            </w:pPr>
          </w:p>
        </w:tc>
        <w:tc>
          <w:tcPr>
            <w:tcW w:w="742" w:type="pct"/>
          </w:tcPr>
          <w:p w14:paraId="11EB6A1F" w14:textId="77777777" w:rsidR="00AE39CD" w:rsidRPr="00DE3A6F"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0F52F33E" w14:textId="77777777" w:rsidR="00AE39CD" w:rsidRPr="00DE3A6F"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31A9CE25" w14:textId="77777777" w:rsidR="00AE39CD" w:rsidRPr="00DE3A6F"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028" w:type="pct"/>
          </w:tcPr>
          <w:p w14:paraId="7C4A4C0A" w14:textId="5832D888" w:rsidR="00AE39CD" w:rsidRPr="00DE3A6F" w:rsidRDefault="00AE39CD"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r>
      <w:tr w:rsidR="006C4D30" w:rsidRPr="00DE3A6F" w14:paraId="6128E4E9" w14:textId="77777777" w:rsidTr="003F7E21">
        <w:tc>
          <w:tcPr>
            <w:tcW w:w="2181" w:type="pct"/>
          </w:tcPr>
          <w:p w14:paraId="352C30A5" w14:textId="040E6EB5" w:rsidR="003A7AA1" w:rsidRPr="00DE3A6F" w:rsidRDefault="003A7AA1" w:rsidP="00D64E5F">
            <w:pPr>
              <w:tabs>
                <w:tab w:val="left" w:pos="3295"/>
                <w:tab w:val="left" w:pos="9744"/>
              </w:tabs>
              <w:ind w:left="434" w:right="-72"/>
              <w:contextualSpacing/>
              <w:rPr>
                <w:rFonts w:ascii="Arial" w:hAnsi="Arial" w:cs="Arial"/>
                <w:b/>
                <w:bCs/>
                <w:sz w:val="16"/>
                <w:szCs w:val="16"/>
                <w:u w:val="single"/>
              </w:rPr>
            </w:pPr>
            <w:r w:rsidRPr="00DE3A6F">
              <w:rPr>
                <w:rFonts w:ascii="Arial" w:hAnsi="Arial" w:cs="Arial"/>
                <w:b/>
                <w:bCs/>
                <w:sz w:val="16"/>
                <w:szCs w:val="16"/>
                <w:u w:val="single"/>
              </w:rPr>
              <w:t>Joint ventures of the Company</w:t>
            </w:r>
          </w:p>
        </w:tc>
        <w:tc>
          <w:tcPr>
            <w:tcW w:w="742" w:type="pct"/>
          </w:tcPr>
          <w:p w14:paraId="7B52FB76" w14:textId="77777777" w:rsidR="003A7AA1" w:rsidRPr="00DE3A6F" w:rsidRDefault="003A7AA1"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3985CFAF" w14:textId="77777777" w:rsidR="003A7AA1" w:rsidRPr="00DE3A6F" w:rsidRDefault="003A7AA1"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5D7D431D" w14:textId="77777777" w:rsidR="003A7AA1" w:rsidRPr="00DE3A6F" w:rsidRDefault="003A7AA1"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028" w:type="pct"/>
          </w:tcPr>
          <w:p w14:paraId="2984A7DF" w14:textId="77777777" w:rsidR="003A7AA1" w:rsidRPr="00DE3A6F" w:rsidRDefault="003A7AA1" w:rsidP="00B21EDD">
            <w:pPr>
              <w:ind w:left="106" w:right="-72" w:hanging="106"/>
              <w:rPr>
                <w:rFonts w:ascii="Arial" w:hAnsi="Arial" w:cs="Arial"/>
                <w:sz w:val="16"/>
                <w:szCs w:val="16"/>
                <w:lang w:val="en-US"/>
              </w:rPr>
            </w:pPr>
          </w:p>
        </w:tc>
      </w:tr>
      <w:tr w:rsidR="006C4D30" w:rsidRPr="00DE3A6F" w14:paraId="5205EB5E" w14:textId="77777777" w:rsidTr="003F7E21">
        <w:tc>
          <w:tcPr>
            <w:tcW w:w="2181" w:type="pct"/>
          </w:tcPr>
          <w:p w14:paraId="0F75014E" w14:textId="77777777" w:rsidR="00AE7444" w:rsidRPr="00DE3A6F" w:rsidRDefault="00AE7444" w:rsidP="00D64E5F">
            <w:pPr>
              <w:tabs>
                <w:tab w:val="left" w:pos="3295"/>
                <w:tab w:val="left" w:pos="9744"/>
              </w:tabs>
              <w:ind w:left="434" w:right="-72"/>
              <w:contextualSpacing/>
              <w:rPr>
                <w:rFonts w:ascii="Arial" w:hAnsi="Arial" w:cs="Arial"/>
                <w:sz w:val="16"/>
                <w:szCs w:val="16"/>
              </w:rPr>
            </w:pPr>
          </w:p>
        </w:tc>
        <w:tc>
          <w:tcPr>
            <w:tcW w:w="742" w:type="pct"/>
          </w:tcPr>
          <w:p w14:paraId="16BFD0A0" w14:textId="77777777" w:rsidR="00AE7444" w:rsidRPr="00DE3A6F" w:rsidRDefault="00AE7444"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57B341F2" w14:textId="77777777" w:rsidR="00AE7444" w:rsidRPr="00DE3A6F" w:rsidRDefault="00AE7444"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12F5C71F" w14:textId="77777777" w:rsidR="00AE7444" w:rsidRPr="00DE3A6F" w:rsidRDefault="00AE7444" w:rsidP="0006535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028" w:type="pct"/>
          </w:tcPr>
          <w:p w14:paraId="79E49A71" w14:textId="77777777" w:rsidR="00AE7444" w:rsidRPr="00DE3A6F" w:rsidRDefault="00AE7444" w:rsidP="00B21EDD">
            <w:pPr>
              <w:ind w:left="106" w:right="-72" w:hanging="106"/>
              <w:rPr>
                <w:rFonts w:ascii="Arial" w:hAnsi="Arial" w:cs="Arial"/>
                <w:sz w:val="16"/>
                <w:szCs w:val="16"/>
                <w:lang w:val="en-US"/>
              </w:rPr>
            </w:pPr>
          </w:p>
        </w:tc>
      </w:tr>
      <w:tr w:rsidR="00B938E4" w:rsidRPr="00DE3A6F" w14:paraId="32176A4B" w14:textId="77777777" w:rsidTr="003F7E21">
        <w:tc>
          <w:tcPr>
            <w:tcW w:w="2181" w:type="pct"/>
          </w:tcPr>
          <w:p w14:paraId="5E8E07A9" w14:textId="5BA1D95E" w:rsidR="00B938E4" w:rsidRPr="00DE3A6F" w:rsidRDefault="00B938E4" w:rsidP="00B938E4">
            <w:pPr>
              <w:tabs>
                <w:tab w:val="left" w:pos="3295"/>
                <w:tab w:val="left" w:pos="9744"/>
              </w:tabs>
              <w:ind w:left="434" w:right="-72"/>
              <w:contextualSpacing/>
              <w:rPr>
                <w:rFonts w:ascii="Arial" w:hAnsi="Arial" w:cs="Arial"/>
                <w:sz w:val="16"/>
                <w:szCs w:val="16"/>
              </w:rPr>
            </w:pPr>
            <w:r w:rsidRPr="00DE3A6F">
              <w:rPr>
                <w:rFonts w:ascii="Arial" w:hAnsi="Arial" w:cs="Arial"/>
                <w:sz w:val="16"/>
                <w:szCs w:val="16"/>
              </w:rPr>
              <w:t>B.Grimm Sena Solar Power Limited</w:t>
            </w:r>
          </w:p>
        </w:tc>
        <w:tc>
          <w:tcPr>
            <w:tcW w:w="742" w:type="pct"/>
          </w:tcPr>
          <w:p w14:paraId="09C8B863"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E3A6F">
              <w:rPr>
                <w:rFonts w:ascii="Arial" w:hAnsi="Arial" w:cs="Arial"/>
                <w:sz w:val="16"/>
                <w:szCs w:val="16"/>
              </w:rPr>
              <w:t>Thailand</w:t>
            </w:r>
          </w:p>
        </w:tc>
        <w:tc>
          <w:tcPr>
            <w:tcW w:w="524" w:type="pct"/>
          </w:tcPr>
          <w:p w14:paraId="74566735" w14:textId="293395DA"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E3A6F">
              <w:rPr>
                <w:rFonts w:ascii="Arial" w:hAnsi="Arial" w:cs="Arial"/>
                <w:sz w:val="16"/>
                <w:szCs w:val="16"/>
              </w:rPr>
              <w:t>49.00</w:t>
            </w:r>
          </w:p>
        </w:tc>
        <w:tc>
          <w:tcPr>
            <w:tcW w:w="525" w:type="pct"/>
          </w:tcPr>
          <w:p w14:paraId="39274B16" w14:textId="5F66A392"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rPr>
              <w:t>49.00</w:t>
            </w:r>
          </w:p>
        </w:tc>
        <w:tc>
          <w:tcPr>
            <w:tcW w:w="1028" w:type="pct"/>
          </w:tcPr>
          <w:p w14:paraId="31C253C4" w14:textId="58E1A808" w:rsidR="00B938E4" w:rsidRPr="00DE3A6F" w:rsidRDefault="00B938E4" w:rsidP="00B938E4">
            <w:pPr>
              <w:ind w:left="106" w:right="-72" w:hanging="106"/>
              <w:rPr>
                <w:rFonts w:ascii="Arial" w:hAnsi="Arial" w:cs="Arial"/>
                <w:sz w:val="16"/>
                <w:szCs w:val="16"/>
              </w:rPr>
            </w:pPr>
            <w:r w:rsidRPr="00DE3A6F">
              <w:rPr>
                <w:rFonts w:ascii="Arial" w:hAnsi="Arial" w:cs="Arial"/>
                <w:sz w:val="16"/>
                <w:szCs w:val="16"/>
                <w:lang w:val="en-US"/>
              </w:rPr>
              <w:t>Investing in</w:t>
            </w:r>
            <w:r w:rsidRPr="00DE3A6F">
              <w:rPr>
                <w:rFonts w:ascii="Arial" w:hAnsi="Arial" w:cs="Arial"/>
                <w:sz w:val="16"/>
                <w:szCs w:val="16"/>
                <w:cs/>
                <w:lang w:val="en-US"/>
              </w:rPr>
              <w:t xml:space="preserve"> </w:t>
            </w:r>
            <w:r w:rsidRPr="00DE3A6F">
              <w:rPr>
                <w:rFonts w:ascii="Arial" w:hAnsi="Arial" w:cs="Arial"/>
                <w:sz w:val="16"/>
                <w:szCs w:val="16"/>
                <w:lang w:val="en-US"/>
              </w:rPr>
              <w:t xml:space="preserve">business of generating and distribution of </w:t>
            </w:r>
            <w:r w:rsidRPr="00DE3A6F">
              <w:rPr>
                <w:rFonts w:ascii="Arial" w:hAnsi="Arial" w:cs="Arial"/>
                <w:sz w:val="16"/>
                <w:szCs w:val="16"/>
                <w:cs/>
                <w:lang w:val="en-US"/>
              </w:rPr>
              <w:br/>
            </w:r>
            <w:r w:rsidRPr="00DE3A6F">
              <w:rPr>
                <w:rFonts w:ascii="Arial" w:hAnsi="Arial" w:cs="Arial"/>
                <w:sz w:val="16"/>
                <w:szCs w:val="16"/>
                <w:lang w:val="en-US"/>
              </w:rPr>
              <w:t xml:space="preserve">electricity from </w:t>
            </w:r>
            <w:r w:rsidRPr="00DE3A6F">
              <w:rPr>
                <w:rFonts w:ascii="Arial" w:hAnsi="Arial" w:cs="Arial"/>
                <w:sz w:val="16"/>
                <w:szCs w:val="16"/>
                <w:cs/>
                <w:lang w:val="en-US"/>
              </w:rPr>
              <w:br/>
            </w:r>
            <w:r w:rsidRPr="00DE3A6F">
              <w:rPr>
                <w:rFonts w:ascii="Arial" w:hAnsi="Arial" w:cs="Arial"/>
                <w:sz w:val="16"/>
                <w:szCs w:val="16"/>
                <w:lang w:val="en-US"/>
              </w:rPr>
              <w:t>solar power</w:t>
            </w:r>
          </w:p>
        </w:tc>
      </w:tr>
      <w:tr w:rsidR="00B938E4" w:rsidRPr="00DE3A6F" w14:paraId="060619E9" w14:textId="77777777" w:rsidTr="003F7E21">
        <w:tc>
          <w:tcPr>
            <w:tcW w:w="2181" w:type="pct"/>
          </w:tcPr>
          <w:p w14:paraId="2F66BA19" w14:textId="588B1596" w:rsidR="00B938E4" w:rsidRPr="00DE3A6F" w:rsidRDefault="00B938E4" w:rsidP="00B938E4">
            <w:pPr>
              <w:tabs>
                <w:tab w:val="left" w:pos="3295"/>
                <w:tab w:val="left" w:pos="9744"/>
              </w:tabs>
              <w:ind w:left="434" w:right="-72"/>
              <w:contextualSpacing/>
              <w:rPr>
                <w:rFonts w:ascii="Arial" w:hAnsi="Arial" w:cs="Arial"/>
                <w:sz w:val="16"/>
                <w:szCs w:val="16"/>
              </w:rPr>
            </w:pPr>
            <w:r w:rsidRPr="00DE3A6F">
              <w:rPr>
                <w:rFonts w:ascii="Arial" w:hAnsi="Arial" w:cs="Arial"/>
                <w:sz w:val="16"/>
                <w:szCs w:val="16"/>
              </w:rPr>
              <w:t xml:space="preserve">with subsidiaries as follows: </w:t>
            </w:r>
          </w:p>
        </w:tc>
        <w:tc>
          <w:tcPr>
            <w:tcW w:w="742" w:type="pct"/>
          </w:tcPr>
          <w:p w14:paraId="12FE0A8E"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36E7A947"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7055CB67"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028" w:type="pct"/>
          </w:tcPr>
          <w:p w14:paraId="26691A9E"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B938E4" w:rsidRPr="00DE3A6F" w14:paraId="3D69D066" w14:textId="77777777" w:rsidTr="003F7E21">
        <w:tc>
          <w:tcPr>
            <w:tcW w:w="2181" w:type="pct"/>
          </w:tcPr>
          <w:p w14:paraId="2D7780A1" w14:textId="77777777" w:rsidR="00B938E4" w:rsidRPr="00DE3A6F" w:rsidRDefault="00B938E4" w:rsidP="00B938E4">
            <w:pPr>
              <w:tabs>
                <w:tab w:val="left" w:pos="3295"/>
                <w:tab w:val="left" w:pos="9744"/>
              </w:tabs>
              <w:ind w:left="434" w:right="-72"/>
              <w:contextualSpacing/>
              <w:rPr>
                <w:rFonts w:ascii="Arial" w:hAnsi="Arial" w:cs="Arial"/>
                <w:sz w:val="16"/>
                <w:szCs w:val="16"/>
              </w:rPr>
            </w:pPr>
          </w:p>
        </w:tc>
        <w:tc>
          <w:tcPr>
            <w:tcW w:w="742" w:type="pct"/>
          </w:tcPr>
          <w:p w14:paraId="5C8E75AE"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60458234"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65A0F79B"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028" w:type="pct"/>
          </w:tcPr>
          <w:p w14:paraId="6B47D2AB"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B938E4" w:rsidRPr="00DE3A6F" w14:paraId="427A80EB" w14:textId="77777777" w:rsidTr="003F7E21">
        <w:tc>
          <w:tcPr>
            <w:tcW w:w="2181" w:type="pct"/>
          </w:tcPr>
          <w:p w14:paraId="7403043C" w14:textId="47C29316" w:rsidR="00B938E4" w:rsidRPr="00DE3A6F" w:rsidRDefault="00B938E4" w:rsidP="00B938E4">
            <w:pPr>
              <w:tabs>
                <w:tab w:val="left" w:pos="3295"/>
                <w:tab w:val="left" w:pos="9744"/>
              </w:tabs>
              <w:ind w:left="434" w:right="-72"/>
              <w:contextualSpacing/>
              <w:rPr>
                <w:rFonts w:ascii="Arial" w:hAnsi="Arial" w:cs="Arial"/>
                <w:sz w:val="16"/>
                <w:szCs w:val="16"/>
              </w:rPr>
            </w:pPr>
            <w:r w:rsidRPr="00DE3A6F">
              <w:rPr>
                <w:rFonts w:ascii="Arial" w:hAnsi="Arial" w:cs="Arial"/>
                <w:sz w:val="16"/>
                <w:szCs w:val="16"/>
              </w:rPr>
              <w:t xml:space="preserve">   - Solarwa Company Limited</w:t>
            </w:r>
          </w:p>
        </w:tc>
        <w:tc>
          <w:tcPr>
            <w:tcW w:w="742" w:type="pct"/>
          </w:tcPr>
          <w:p w14:paraId="32C65DFF"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7F10BE33"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54DD30D9"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028" w:type="pct"/>
          </w:tcPr>
          <w:p w14:paraId="405D9E11" w14:textId="5252FDBE"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B938E4" w:rsidRPr="00DE3A6F" w14:paraId="71CF920A" w14:textId="77777777" w:rsidTr="003F7E21">
        <w:tc>
          <w:tcPr>
            <w:tcW w:w="2181" w:type="pct"/>
          </w:tcPr>
          <w:p w14:paraId="70B08AC3" w14:textId="56295FDA" w:rsidR="00B938E4" w:rsidRPr="00DE3A6F" w:rsidRDefault="00B938E4" w:rsidP="00B938E4">
            <w:pPr>
              <w:tabs>
                <w:tab w:val="left" w:pos="3295"/>
                <w:tab w:val="left" w:pos="9744"/>
              </w:tabs>
              <w:ind w:left="434" w:right="-72"/>
              <w:contextualSpacing/>
              <w:rPr>
                <w:rFonts w:ascii="Arial" w:hAnsi="Arial" w:cs="Arial"/>
                <w:sz w:val="16"/>
                <w:szCs w:val="16"/>
              </w:rPr>
            </w:pPr>
            <w:r w:rsidRPr="00DE3A6F">
              <w:rPr>
                <w:rFonts w:ascii="Arial" w:hAnsi="Arial" w:cs="Arial"/>
                <w:sz w:val="16"/>
                <w:szCs w:val="16"/>
              </w:rPr>
              <w:t xml:space="preserve">   - TPS Commercial Company Limited</w:t>
            </w:r>
          </w:p>
        </w:tc>
        <w:tc>
          <w:tcPr>
            <w:tcW w:w="742" w:type="pct"/>
          </w:tcPr>
          <w:p w14:paraId="3FC86169"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054DDBAE"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752EE877"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028" w:type="pct"/>
          </w:tcPr>
          <w:p w14:paraId="16F15038" w14:textId="44A7D1F8"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B938E4" w:rsidRPr="00DE3A6F" w14:paraId="11A022CC" w14:textId="77777777" w:rsidTr="003F7E21">
        <w:tc>
          <w:tcPr>
            <w:tcW w:w="2181" w:type="pct"/>
          </w:tcPr>
          <w:p w14:paraId="290E0A7A" w14:textId="77777777" w:rsidR="00B938E4" w:rsidRPr="00DE3A6F" w:rsidRDefault="00B938E4" w:rsidP="00B938E4">
            <w:pPr>
              <w:tabs>
                <w:tab w:val="left" w:pos="3295"/>
                <w:tab w:val="left" w:pos="9744"/>
              </w:tabs>
              <w:ind w:left="434" w:right="-72"/>
              <w:contextualSpacing/>
              <w:rPr>
                <w:rFonts w:ascii="Arial" w:hAnsi="Arial" w:cs="Arial"/>
                <w:sz w:val="16"/>
                <w:szCs w:val="16"/>
              </w:rPr>
            </w:pPr>
          </w:p>
        </w:tc>
        <w:tc>
          <w:tcPr>
            <w:tcW w:w="742" w:type="pct"/>
          </w:tcPr>
          <w:p w14:paraId="1AB4AE5C"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4" w:type="pct"/>
          </w:tcPr>
          <w:p w14:paraId="2091B034"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525" w:type="pct"/>
          </w:tcPr>
          <w:p w14:paraId="102177E3"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028" w:type="pct"/>
          </w:tcPr>
          <w:p w14:paraId="6F00ED65"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lang w:val="en-US"/>
              </w:rPr>
            </w:pPr>
          </w:p>
        </w:tc>
      </w:tr>
      <w:tr w:rsidR="00B938E4" w:rsidRPr="00DE3A6F" w14:paraId="0528C3D2" w14:textId="77777777" w:rsidTr="003F7E21">
        <w:tc>
          <w:tcPr>
            <w:tcW w:w="2181" w:type="pct"/>
          </w:tcPr>
          <w:p w14:paraId="37792428" w14:textId="35634086" w:rsidR="00B938E4" w:rsidRPr="00DE3A6F" w:rsidRDefault="00B938E4" w:rsidP="00B938E4">
            <w:pPr>
              <w:tabs>
                <w:tab w:val="left" w:pos="3295"/>
                <w:tab w:val="left" w:pos="9744"/>
              </w:tabs>
              <w:ind w:left="434" w:right="-72"/>
              <w:contextualSpacing/>
              <w:rPr>
                <w:rFonts w:ascii="Arial" w:hAnsi="Arial" w:cs="Arial"/>
                <w:sz w:val="16"/>
                <w:szCs w:val="16"/>
                <w:lang w:val="en-US"/>
              </w:rPr>
            </w:pPr>
            <w:r w:rsidRPr="00DE3A6F">
              <w:rPr>
                <w:rFonts w:ascii="Arial" w:hAnsi="Arial" w:cs="Arial"/>
                <w:sz w:val="16"/>
                <w:szCs w:val="16"/>
                <w:lang w:val="en-US"/>
              </w:rPr>
              <w:t>B.Grimm Power (Poipet) Co.,Ltd.</w:t>
            </w:r>
          </w:p>
          <w:p w14:paraId="33F0213E" w14:textId="77777777" w:rsidR="00B938E4" w:rsidRPr="00DE3A6F" w:rsidRDefault="00B938E4" w:rsidP="00B938E4">
            <w:pPr>
              <w:tabs>
                <w:tab w:val="left" w:pos="3295"/>
                <w:tab w:val="left" w:pos="9744"/>
              </w:tabs>
              <w:ind w:left="434" w:right="-72"/>
              <w:contextualSpacing/>
              <w:rPr>
                <w:rFonts w:ascii="Arial" w:hAnsi="Arial" w:cs="Arial"/>
                <w:sz w:val="16"/>
                <w:szCs w:val="16"/>
                <w:lang w:val="en-US"/>
              </w:rPr>
            </w:pPr>
          </w:p>
          <w:p w14:paraId="2FC0B11D" w14:textId="0A05269B" w:rsidR="00B938E4" w:rsidRPr="00DE3A6F" w:rsidRDefault="00B938E4" w:rsidP="00B938E4">
            <w:pPr>
              <w:tabs>
                <w:tab w:val="left" w:pos="3295"/>
                <w:tab w:val="left" w:pos="9744"/>
              </w:tabs>
              <w:ind w:left="434" w:right="-72"/>
              <w:contextualSpacing/>
              <w:rPr>
                <w:rFonts w:ascii="Arial" w:hAnsi="Arial" w:cs="Arial"/>
                <w:sz w:val="16"/>
                <w:szCs w:val="16"/>
                <w:lang w:val="en-US"/>
              </w:rPr>
            </w:pPr>
          </w:p>
        </w:tc>
        <w:tc>
          <w:tcPr>
            <w:tcW w:w="742" w:type="pct"/>
          </w:tcPr>
          <w:p w14:paraId="759B5035"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Cambodia</w:t>
            </w:r>
          </w:p>
          <w:p w14:paraId="0E577EA1" w14:textId="33F91B02"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524" w:type="pct"/>
          </w:tcPr>
          <w:p w14:paraId="3B0887B0"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E3A6F">
              <w:rPr>
                <w:rFonts w:ascii="Arial" w:hAnsi="Arial" w:cs="Arial"/>
                <w:sz w:val="16"/>
                <w:szCs w:val="16"/>
                <w:cs/>
              </w:rPr>
              <w:t>55.00</w:t>
            </w:r>
          </w:p>
          <w:p w14:paraId="514A4D51"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p w14:paraId="4DA198D7" w14:textId="3F35C4B4"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525" w:type="pct"/>
          </w:tcPr>
          <w:p w14:paraId="7F9DF7CB"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DE3A6F">
              <w:rPr>
                <w:rFonts w:ascii="Arial" w:hAnsi="Arial" w:cs="Arial"/>
                <w:sz w:val="16"/>
                <w:szCs w:val="16"/>
                <w:cs/>
              </w:rPr>
              <w:t>55.00</w:t>
            </w:r>
          </w:p>
          <w:p w14:paraId="6A382C31"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p w14:paraId="4B714C58" w14:textId="2B83B0AE" w:rsidR="00B938E4" w:rsidRPr="00DE3A6F" w:rsidRDefault="00B938E4" w:rsidP="00B938E4">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1028" w:type="pct"/>
          </w:tcPr>
          <w:p w14:paraId="548A9672" w14:textId="26BE1000"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E3A6F">
              <w:rPr>
                <w:rFonts w:ascii="Arial" w:hAnsi="Arial" w:cs="Arial"/>
                <w:sz w:val="16"/>
                <w:szCs w:val="16"/>
                <w:lang w:val="en-US"/>
              </w:rPr>
              <w:t xml:space="preserve">Operating in business of distribution of </w:t>
            </w:r>
            <w:r w:rsidRPr="00DE3A6F">
              <w:rPr>
                <w:rFonts w:ascii="Arial" w:hAnsi="Arial" w:cs="Arial"/>
                <w:sz w:val="16"/>
                <w:szCs w:val="16"/>
                <w:cs/>
                <w:lang w:val="en-US"/>
              </w:rPr>
              <w:br/>
            </w:r>
            <w:r w:rsidRPr="00DE3A6F">
              <w:rPr>
                <w:rFonts w:ascii="Arial" w:hAnsi="Arial" w:cs="Arial"/>
                <w:sz w:val="16"/>
                <w:szCs w:val="16"/>
                <w:lang w:val="en-US"/>
              </w:rPr>
              <w:t>electricity</w:t>
            </w:r>
          </w:p>
        </w:tc>
      </w:tr>
      <w:tr w:rsidR="00B938E4" w:rsidRPr="00DE3A6F" w14:paraId="2AEE09E3" w14:textId="77777777" w:rsidTr="003F7E21">
        <w:tc>
          <w:tcPr>
            <w:tcW w:w="2181" w:type="pct"/>
          </w:tcPr>
          <w:p w14:paraId="5363E139" w14:textId="2AA01136" w:rsidR="00B938E4" w:rsidRPr="00DE3A6F" w:rsidRDefault="00B938E4" w:rsidP="00B938E4">
            <w:pPr>
              <w:tabs>
                <w:tab w:val="left" w:pos="3295"/>
                <w:tab w:val="left" w:pos="9744"/>
              </w:tabs>
              <w:ind w:left="434" w:right="-72"/>
              <w:contextualSpacing/>
              <w:rPr>
                <w:rFonts w:ascii="Arial" w:hAnsi="Arial" w:cs="Arial"/>
                <w:sz w:val="16"/>
                <w:szCs w:val="16"/>
                <w:lang w:val="en-US"/>
              </w:rPr>
            </w:pPr>
            <w:r w:rsidRPr="00DE3A6F">
              <w:rPr>
                <w:rFonts w:ascii="Arial" w:hAnsi="Arial" w:cs="Arial"/>
                <w:sz w:val="16"/>
                <w:szCs w:val="16"/>
                <w:lang w:val="en-US"/>
              </w:rPr>
              <w:t>Progress Interchem (Thailand) Limited</w:t>
            </w:r>
          </w:p>
        </w:tc>
        <w:tc>
          <w:tcPr>
            <w:tcW w:w="742" w:type="pct"/>
          </w:tcPr>
          <w:p w14:paraId="39C41B67" w14:textId="59C0FE9C"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Thailand</w:t>
            </w:r>
          </w:p>
        </w:tc>
        <w:tc>
          <w:tcPr>
            <w:tcW w:w="524" w:type="pct"/>
          </w:tcPr>
          <w:p w14:paraId="335C1423" w14:textId="2A850939"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48.00</w:t>
            </w:r>
          </w:p>
        </w:tc>
        <w:tc>
          <w:tcPr>
            <w:tcW w:w="525" w:type="pct"/>
          </w:tcPr>
          <w:p w14:paraId="6E7D54C2" w14:textId="263D5CE3"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lang w:val="en-US"/>
              </w:rPr>
            </w:pPr>
            <w:r w:rsidRPr="00DE3A6F">
              <w:rPr>
                <w:rFonts w:ascii="Arial" w:hAnsi="Arial" w:cs="Arial"/>
                <w:sz w:val="16"/>
                <w:szCs w:val="16"/>
                <w:lang w:val="en-US"/>
              </w:rPr>
              <w:t>48.00</w:t>
            </w:r>
          </w:p>
        </w:tc>
        <w:tc>
          <w:tcPr>
            <w:tcW w:w="1028" w:type="pct"/>
          </w:tcPr>
          <w:p w14:paraId="592992B5" w14:textId="56D8F1BF"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E3A6F">
              <w:rPr>
                <w:rFonts w:ascii="Arial" w:hAnsi="Arial" w:cs="Arial"/>
                <w:sz w:val="16"/>
                <w:szCs w:val="16"/>
                <w:lang w:val="en-US"/>
              </w:rPr>
              <w:t xml:space="preserve">Operating in business of generating and </w:t>
            </w:r>
            <w:r w:rsidRPr="00DE3A6F">
              <w:rPr>
                <w:rFonts w:ascii="Arial" w:hAnsi="Arial" w:cs="Arial"/>
                <w:sz w:val="16"/>
                <w:szCs w:val="16"/>
                <w:lang w:val="en-US"/>
              </w:rPr>
              <w:br/>
              <w:t xml:space="preserve">distribution of </w:t>
            </w:r>
            <w:r w:rsidRPr="00DE3A6F">
              <w:rPr>
                <w:rFonts w:ascii="Arial" w:hAnsi="Arial" w:cs="Arial"/>
                <w:sz w:val="16"/>
                <w:szCs w:val="16"/>
                <w:lang w:val="en-US"/>
              </w:rPr>
              <w:br/>
              <w:t xml:space="preserve">electricity from </w:t>
            </w:r>
            <w:r w:rsidRPr="00DE3A6F">
              <w:rPr>
                <w:rFonts w:ascii="Arial" w:hAnsi="Arial" w:cs="Arial"/>
                <w:sz w:val="16"/>
                <w:szCs w:val="16"/>
                <w:lang w:val="en-US"/>
              </w:rPr>
              <w:br/>
              <w:t>industrial wastes</w:t>
            </w:r>
          </w:p>
        </w:tc>
      </w:tr>
      <w:tr w:rsidR="00B938E4" w:rsidRPr="00DE3A6F" w14:paraId="37C8D481" w14:textId="77777777" w:rsidTr="003F7E21">
        <w:tc>
          <w:tcPr>
            <w:tcW w:w="2181" w:type="pct"/>
          </w:tcPr>
          <w:p w14:paraId="5323358F" w14:textId="77777777" w:rsidR="00B938E4" w:rsidRPr="00DE3A6F" w:rsidRDefault="00B938E4" w:rsidP="00B938E4">
            <w:pPr>
              <w:tabs>
                <w:tab w:val="left" w:pos="3295"/>
                <w:tab w:val="left" w:pos="9744"/>
              </w:tabs>
              <w:ind w:left="434" w:right="-72"/>
              <w:contextualSpacing/>
              <w:rPr>
                <w:rFonts w:ascii="Arial" w:hAnsi="Arial" w:cs="Arial"/>
                <w:sz w:val="16"/>
                <w:szCs w:val="16"/>
                <w:lang w:val="en-US"/>
              </w:rPr>
            </w:pPr>
          </w:p>
        </w:tc>
        <w:tc>
          <w:tcPr>
            <w:tcW w:w="742" w:type="pct"/>
          </w:tcPr>
          <w:p w14:paraId="08CA92E8"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4" w:type="pct"/>
          </w:tcPr>
          <w:p w14:paraId="5E728D98"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5" w:type="pct"/>
          </w:tcPr>
          <w:p w14:paraId="6BAEECB6"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028" w:type="pct"/>
            <w:vAlign w:val="bottom"/>
          </w:tcPr>
          <w:p w14:paraId="30BC02EC"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p>
        </w:tc>
      </w:tr>
      <w:tr w:rsidR="00B938E4" w:rsidRPr="00DE3A6F" w14:paraId="59F41780" w14:textId="77777777" w:rsidTr="003F7E21">
        <w:tc>
          <w:tcPr>
            <w:tcW w:w="3972" w:type="pct"/>
            <w:gridSpan w:val="4"/>
          </w:tcPr>
          <w:p w14:paraId="26574EA8" w14:textId="58DA425C" w:rsidR="00B938E4" w:rsidRPr="00DE3A6F" w:rsidRDefault="00B938E4" w:rsidP="00B938E4">
            <w:pPr>
              <w:tabs>
                <w:tab w:val="left" w:pos="3295"/>
                <w:tab w:val="left" w:pos="9744"/>
              </w:tabs>
              <w:ind w:left="434" w:right="-72"/>
              <w:contextualSpacing/>
              <w:rPr>
                <w:rFonts w:ascii="Arial" w:hAnsi="Arial" w:cs="Arial"/>
                <w:sz w:val="16"/>
                <w:szCs w:val="16"/>
                <w:lang w:val="en-US"/>
              </w:rPr>
            </w:pPr>
            <w:r w:rsidRPr="00DE3A6F">
              <w:rPr>
                <w:rFonts w:ascii="Arial" w:hAnsi="Arial" w:cs="Arial"/>
                <w:b/>
                <w:bCs/>
                <w:sz w:val="16"/>
                <w:szCs w:val="16"/>
                <w:u w:val="single"/>
                <w:lang w:val="en-US"/>
              </w:rPr>
              <w:t>Joint ventures of B.Grimm Solar Power Rooftop Limited</w:t>
            </w:r>
          </w:p>
        </w:tc>
        <w:tc>
          <w:tcPr>
            <w:tcW w:w="1028" w:type="pct"/>
          </w:tcPr>
          <w:p w14:paraId="7E7141BE"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p>
        </w:tc>
      </w:tr>
      <w:tr w:rsidR="00B938E4" w:rsidRPr="00DE3A6F" w14:paraId="5AE4FBF0" w14:textId="77777777" w:rsidTr="003F7E21">
        <w:tc>
          <w:tcPr>
            <w:tcW w:w="2181" w:type="pct"/>
          </w:tcPr>
          <w:p w14:paraId="57674698" w14:textId="77777777" w:rsidR="00B938E4" w:rsidRPr="00DE3A6F" w:rsidRDefault="00B938E4" w:rsidP="00B938E4">
            <w:pPr>
              <w:tabs>
                <w:tab w:val="left" w:pos="3295"/>
                <w:tab w:val="left" w:pos="9744"/>
              </w:tabs>
              <w:ind w:left="434" w:right="-72"/>
              <w:contextualSpacing/>
              <w:rPr>
                <w:rFonts w:ascii="Arial" w:hAnsi="Arial" w:cs="Arial"/>
                <w:sz w:val="16"/>
                <w:szCs w:val="16"/>
                <w:lang w:val="en-US"/>
              </w:rPr>
            </w:pPr>
          </w:p>
        </w:tc>
        <w:tc>
          <w:tcPr>
            <w:tcW w:w="742" w:type="pct"/>
          </w:tcPr>
          <w:p w14:paraId="300C0757"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4" w:type="pct"/>
          </w:tcPr>
          <w:p w14:paraId="58827171"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525" w:type="pct"/>
          </w:tcPr>
          <w:p w14:paraId="1F46D7EA"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p>
        </w:tc>
        <w:tc>
          <w:tcPr>
            <w:tcW w:w="1028" w:type="pct"/>
            <w:vAlign w:val="bottom"/>
          </w:tcPr>
          <w:p w14:paraId="7BD5FA01" w14:textId="77777777"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p>
        </w:tc>
      </w:tr>
      <w:tr w:rsidR="00B938E4" w:rsidRPr="00DE3A6F" w14:paraId="7C932D14" w14:textId="77777777" w:rsidTr="003F7E21">
        <w:tc>
          <w:tcPr>
            <w:tcW w:w="2181" w:type="pct"/>
          </w:tcPr>
          <w:p w14:paraId="0CC540B3" w14:textId="170A8B76" w:rsidR="00B938E4" w:rsidRPr="00DE3A6F" w:rsidRDefault="00B938E4" w:rsidP="00B938E4">
            <w:pPr>
              <w:tabs>
                <w:tab w:val="left" w:pos="3295"/>
                <w:tab w:val="left" w:pos="9744"/>
              </w:tabs>
              <w:ind w:left="434" w:right="-72"/>
              <w:contextualSpacing/>
              <w:rPr>
                <w:rFonts w:ascii="Arial" w:hAnsi="Arial" w:cs="Arial"/>
                <w:sz w:val="16"/>
                <w:szCs w:val="16"/>
                <w:lang w:val="en-US"/>
              </w:rPr>
            </w:pPr>
            <w:r w:rsidRPr="00DE3A6F">
              <w:rPr>
                <w:rFonts w:ascii="Arial" w:hAnsi="Arial" w:cs="Arial"/>
                <w:sz w:val="16"/>
                <w:szCs w:val="16"/>
                <w:lang w:val="en-US"/>
              </w:rPr>
              <w:t>B.Grimm S.Napa Solar Power Limited</w:t>
            </w:r>
          </w:p>
        </w:tc>
        <w:tc>
          <w:tcPr>
            <w:tcW w:w="742" w:type="pct"/>
          </w:tcPr>
          <w:p w14:paraId="064FCF0C" w14:textId="0A94E2D8"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Thailand</w:t>
            </w:r>
          </w:p>
        </w:tc>
        <w:tc>
          <w:tcPr>
            <w:tcW w:w="524" w:type="pct"/>
          </w:tcPr>
          <w:p w14:paraId="3EC6C5CB" w14:textId="256E765B"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51.00</w:t>
            </w:r>
          </w:p>
        </w:tc>
        <w:tc>
          <w:tcPr>
            <w:tcW w:w="525" w:type="pct"/>
          </w:tcPr>
          <w:p w14:paraId="6A9ECCB1" w14:textId="4E3911DF"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lang w:val="en-US"/>
              </w:rPr>
            </w:pPr>
            <w:r w:rsidRPr="00DE3A6F">
              <w:rPr>
                <w:rFonts w:ascii="Arial" w:hAnsi="Arial" w:cs="Arial"/>
                <w:sz w:val="16"/>
                <w:szCs w:val="16"/>
                <w:lang w:val="en-US"/>
              </w:rPr>
              <w:t>51.00</w:t>
            </w:r>
          </w:p>
        </w:tc>
        <w:tc>
          <w:tcPr>
            <w:tcW w:w="1028" w:type="pct"/>
            <w:vAlign w:val="bottom"/>
          </w:tcPr>
          <w:p w14:paraId="013CEB30" w14:textId="42B90B28"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E3A6F">
              <w:rPr>
                <w:rFonts w:ascii="Arial" w:hAnsi="Arial" w:cs="Arial"/>
                <w:sz w:val="16"/>
                <w:szCs w:val="16"/>
                <w:lang w:val="en-US"/>
              </w:rPr>
              <w:t xml:space="preserve">Operating in business of generating and distribution of </w:t>
            </w:r>
          </w:p>
          <w:p w14:paraId="691F9B3C" w14:textId="2F09F652"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E3A6F">
              <w:rPr>
                <w:rFonts w:ascii="Arial" w:hAnsi="Arial" w:cs="Arial"/>
                <w:sz w:val="16"/>
                <w:szCs w:val="16"/>
                <w:lang w:val="en-US"/>
              </w:rPr>
              <w:t xml:space="preserve">  electricity from solar rooftop</w:t>
            </w:r>
          </w:p>
        </w:tc>
      </w:tr>
      <w:tr w:rsidR="00B938E4" w:rsidRPr="00DE3A6F" w14:paraId="6340D512" w14:textId="77777777" w:rsidTr="003F7E21">
        <w:tc>
          <w:tcPr>
            <w:tcW w:w="2181" w:type="pct"/>
          </w:tcPr>
          <w:p w14:paraId="43B2C338" w14:textId="71CD6EEF" w:rsidR="00B938E4" w:rsidRPr="00DE3A6F" w:rsidRDefault="00B938E4" w:rsidP="00B938E4">
            <w:pPr>
              <w:tabs>
                <w:tab w:val="left" w:pos="3295"/>
                <w:tab w:val="left" w:pos="9744"/>
              </w:tabs>
              <w:ind w:left="434" w:right="-72"/>
              <w:contextualSpacing/>
              <w:rPr>
                <w:rFonts w:ascii="Arial" w:hAnsi="Arial" w:cs="Arial"/>
                <w:spacing w:val="-4"/>
                <w:sz w:val="16"/>
                <w:szCs w:val="16"/>
                <w:lang w:val="en-US"/>
              </w:rPr>
            </w:pPr>
            <w:r w:rsidRPr="00DE3A6F">
              <w:rPr>
                <w:rFonts w:ascii="Arial" w:hAnsi="Arial" w:cs="Arial"/>
                <w:spacing w:val="-4"/>
                <w:sz w:val="16"/>
                <w:szCs w:val="16"/>
                <w:lang w:val="en-US"/>
              </w:rPr>
              <w:t>B.Grimm Spectrum Solar Power Limited</w:t>
            </w:r>
          </w:p>
        </w:tc>
        <w:tc>
          <w:tcPr>
            <w:tcW w:w="742" w:type="pct"/>
          </w:tcPr>
          <w:p w14:paraId="3BF82332" w14:textId="7125C2E7"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Thailand</w:t>
            </w:r>
          </w:p>
        </w:tc>
        <w:tc>
          <w:tcPr>
            <w:tcW w:w="524" w:type="pct"/>
          </w:tcPr>
          <w:p w14:paraId="396B0590" w14:textId="58ED2AD1"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lang w:val="en-US"/>
              </w:rPr>
            </w:pPr>
            <w:r w:rsidRPr="00DE3A6F">
              <w:rPr>
                <w:rFonts w:ascii="Arial" w:hAnsi="Arial" w:cs="Arial"/>
                <w:sz w:val="16"/>
                <w:szCs w:val="16"/>
                <w:lang w:val="en-US"/>
              </w:rPr>
              <w:t>70.00</w:t>
            </w:r>
          </w:p>
        </w:tc>
        <w:tc>
          <w:tcPr>
            <w:tcW w:w="525" w:type="pct"/>
          </w:tcPr>
          <w:p w14:paraId="59C13B54" w14:textId="177A86D3" w:rsidR="00B938E4" w:rsidRPr="00DE3A6F" w:rsidRDefault="00B938E4" w:rsidP="00B938E4">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cs/>
                <w:lang w:val="en-US"/>
              </w:rPr>
            </w:pPr>
            <w:r w:rsidRPr="00DE3A6F">
              <w:rPr>
                <w:rFonts w:ascii="Arial" w:hAnsi="Arial" w:cs="Arial"/>
                <w:sz w:val="16"/>
                <w:szCs w:val="16"/>
                <w:lang w:val="en-US"/>
              </w:rPr>
              <w:t>70.00</w:t>
            </w:r>
          </w:p>
        </w:tc>
        <w:tc>
          <w:tcPr>
            <w:tcW w:w="1028" w:type="pct"/>
            <w:vAlign w:val="bottom"/>
          </w:tcPr>
          <w:p w14:paraId="35C393C5" w14:textId="752D556F"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E3A6F">
              <w:rPr>
                <w:rFonts w:ascii="Arial" w:hAnsi="Arial" w:cs="Arial"/>
                <w:sz w:val="16"/>
                <w:szCs w:val="16"/>
                <w:lang w:val="en-US"/>
              </w:rPr>
              <w:t xml:space="preserve">Operating in business of generating and distribution of </w:t>
            </w:r>
          </w:p>
          <w:p w14:paraId="650DF36F" w14:textId="18BB7CC7" w:rsidR="00B938E4" w:rsidRPr="00DE3A6F" w:rsidRDefault="00B938E4" w:rsidP="00B938E4">
            <w:pPr>
              <w:tabs>
                <w:tab w:val="left" w:pos="1134"/>
                <w:tab w:val="left" w:pos="1276"/>
                <w:tab w:val="center" w:pos="3402"/>
                <w:tab w:val="center" w:pos="4536"/>
                <w:tab w:val="center" w:pos="5670"/>
                <w:tab w:val="center" w:pos="6804"/>
                <w:tab w:val="right" w:pos="7655"/>
              </w:tabs>
              <w:ind w:left="106" w:right="-72" w:hanging="106"/>
              <w:rPr>
                <w:rFonts w:ascii="Arial" w:hAnsi="Arial" w:cs="Arial"/>
                <w:sz w:val="16"/>
                <w:szCs w:val="16"/>
                <w:lang w:val="en-US"/>
              </w:rPr>
            </w:pPr>
            <w:r w:rsidRPr="00DE3A6F">
              <w:rPr>
                <w:rFonts w:ascii="Arial" w:hAnsi="Arial" w:cs="Arial"/>
                <w:sz w:val="16"/>
                <w:szCs w:val="16"/>
                <w:lang w:val="en-US"/>
              </w:rPr>
              <w:t xml:space="preserve">  electricity from solar rooftop</w:t>
            </w:r>
          </w:p>
        </w:tc>
      </w:tr>
    </w:tbl>
    <w:p w14:paraId="5495CEF9" w14:textId="77777777" w:rsidR="00B24B40" w:rsidRPr="00DE3A6F" w:rsidRDefault="00B24B40" w:rsidP="00D64E5F">
      <w:pPr>
        <w:ind w:left="540"/>
        <w:jc w:val="both"/>
        <w:rPr>
          <w:rFonts w:ascii="Arial" w:hAnsi="Arial" w:cs="Arial"/>
          <w:sz w:val="18"/>
          <w:szCs w:val="18"/>
          <w:lang w:val="en-US"/>
        </w:rPr>
      </w:pPr>
    </w:p>
    <w:p w14:paraId="4C055E05" w14:textId="502B7AC0" w:rsidR="00891154" w:rsidRDefault="00AE39CD" w:rsidP="00D64E5F">
      <w:pPr>
        <w:ind w:left="540"/>
        <w:jc w:val="both"/>
        <w:rPr>
          <w:rFonts w:ascii="Arial" w:hAnsi="Arial" w:cs="Arial"/>
          <w:sz w:val="18"/>
          <w:szCs w:val="18"/>
          <w:lang w:val="en-US"/>
        </w:rPr>
      </w:pPr>
      <w:r w:rsidRPr="00DE3A6F">
        <w:rPr>
          <w:rFonts w:ascii="Arial" w:hAnsi="Arial" w:cs="Arial"/>
          <w:sz w:val="18"/>
          <w:szCs w:val="18"/>
          <w:lang w:val="en-US"/>
        </w:rPr>
        <w:t>Investments in joint ventures are measure</w:t>
      </w:r>
      <w:r w:rsidR="00E53DD4" w:rsidRPr="00DE3A6F">
        <w:rPr>
          <w:rFonts w:ascii="Arial" w:hAnsi="Arial" w:cs="Arial"/>
          <w:sz w:val="18"/>
          <w:szCs w:val="18"/>
          <w:lang w:val="en-US"/>
        </w:rPr>
        <w:t>d</w:t>
      </w:r>
      <w:r w:rsidRPr="00DE3A6F">
        <w:rPr>
          <w:rFonts w:ascii="Arial" w:hAnsi="Arial" w:cs="Arial"/>
          <w:sz w:val="18"/>
          <w:szCs w:val="18"/>
          <w:lang w:val="en-US"/>
        </w:rPr>
        <w:t xml:space="preserve"> using equity method.</w:t>
      </w:r>
    </w:p>
    <w:p w14:paraId="37FF9581" w14:textId="6317431D" w:rsidR="00891154" w:rsidRDefault="00891154" w:rsidP="00D64E5F">
      <w:pPr>
        <w:ind w:left="540"/>
        <w:jc w:val="both"/>
        <w:rPr>
          <w:rFonts w:ascii="Arial" w:hAnsi="Arial" w:cs="Arial"/>
          <w:sz w:val="18"/>
          <w:szCs w:val="18"/>
          <w:lang w:val="en-US"/>
        </w:rPr>
      </w:pPr>
    </w:p>
    <w:p w14:paraId="76108791" w14:textId="77777777" w:rsidR="00891154" w:rsidRPr="00DE3A6F" w:rsidRDefault="00891154" w:rsidP="00891154">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DE3A6F">
        <w:rPr>
          <w:rFonts w:ascii="Arial" w:hAnsi="Arial" w:cs="Arial"/>
          <w:spacing w:val="-4"/>
          <w:sz w:val="18"/>
          <w:szCs w:val="18"/>
          <w:shd w:val="clear" w:color="auto" w:fill="FFFFFF"/>
        </w:rPr>
        <w:t xml:space="preserve">The </w:t>
      </w:r>
      <w:r w:rsidRPr="00DE3A6F">
        <w:rPr>
          <w:rFonts w:ascii="Arial" w:hAnsi="Arial" w:cs="Arial"/>
          <w:sz w:val="18"/>
          <w:szCs w:val="18"/>
          <w:lang w:val="en-US"/>
        </w:rPr>
        <w:t>movements</w:t>
      </w:r>
      <w:r w:rsidRPr="00DE3A6F">
        <w:rPr>
          <w:rFonts w:ascii="Arial" w:hAnsi="Arial" w:cs="Arial"/>
          <w:spacing w:val="-4"/>
          <w:sz w:val="18"/>
          <w:szCs w:val="18"/>
          <w:shd w:val="clear" w:color="auto" w:fill="FFFFFF"/>
        </w:rPr>
        <w:t xml:space="preserve"> of </w:t>
      </w:r>
      <w:r w:rsidRPr="00DE3A6F">
        <w:rPr>
          <w:rFonts w:ascii="Arial" w:hAnsi="Arial" w:cs="Arial"/>
          <w:sz w:val="18"/>
          <w:szCs w:val="18"/>
          <w:lang w:val="en-US"/>
        </w:rPr>
        <w:t>investments in joint ventures</w:t>
      </w:r>
      <w:r w:rsidRPr="00DE3A6F">
        <w:rPr>
          <w:rFonts w:ascii="Arial" w:hAnsi="Arial" w:cs="Arial"/>
          <w:spacing w:val="-4"/>
          <w:sz w:val="18"/>
          <w:szCs w:val="18"/>
          <w:shd w:val="clear" w:color="auto" w:fill="FFFFFF"/>
        </w:rPr>
        <w:t xml:space="preserve"> during the year ended 31 December</w:t>
      </w:r>
      <w:r w:rsidRPr="00DE3A6F">
        <w:rPr>
          <w:rFonts w:ascii="Arial" w:hAnsi="Arial" w:cs="Arial"/>
          <w:sz w:val="18"/>
          <w:szCs w:val="18"/>
          <w:shd w:val="clear" w:color="auto" w:fill="FFFFFF"/>
        </w:rPr>
        <w:t xml:space="preserve"> are as follows:</w:t>
      </w:r>
    </w:p>
    <w:p w14:paraId="732DC80C" w14:textId="77777777" w:rsidR="00891154" w:rsidRPr="00DE3A6F" w:rsidRDefault="00891154" w:rsidP="00891154">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891154" w:rsidRPr="00DE3A6F" w14:paraId="2DF1C711" w14:textId="77777777" w:rsidTr="005C52A0">
        <w:tc>
          <w:tcPr>
            <w:tcW w:w="3989" w:type="dxa"/>
            <w:tcBorders>
              <w:top w:val="nil"/>
              <w:left w:val="nil"/>
              <w:bottom w:val="nil"/>
              <w:right w:val="nil"/>
            </w:tcBorders>
            <w:vAlign w:val="bottom"/>
          </w:tcPr>
          <w:p w14:paraId="3E6076A9" w14:textId="77777777" w:rsidR="00891154" w:rsidRPr="00DE3A6F" w:rsidRDefault="00891154" w:rsidP="005C52A0">
            <w:pPr>
              <w:tabs>
                <w:tab w:val="left" w:pos="3295"/>
                <w:tab w:val="left" w:pos="9744"/>
              </w:tabs>
              <w:ind w:left="434" w:right="-72"/>
              <w:contextualSpacing/>
              <w:rPr>
                <w:rFonts w:ascii="Arial" w:hAnsi="Arial" w:cs="Arial"/>
                <w:b/>
                <w:bCs/>
                <w:sz w:val="18"/>
                <w:szCs w:val="18"/>
              </w:rPr>
            </w:pPr>
          </w:p>
        </w:tc>
        <w:tc>
          <w:tcPr>
            <w:tcW w:w="2736" w:type="dxa"/>
            <w:gridSpan w:val="2"/>
            <w:vAlign w:val="bottom"/>
          </w:tcPr>
          <w:p w14:paraId="15B50671" w14:textId="77777777" w:rsidR="00891154" w:rsidRPr="00DE3A6F" w:rsidRDefault="00891154" w:rsidP="005C52A0">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E3A6F">
              <w:rPr>
                <w:rFonts w:ascii="Arial" w:hAnsi="Arial" w:cs="Arial"/>
                <w:b/>
                <w:bCs/>
                <w:sz w:val="18"/>
                <w:szCs w:val="18"/>
              </w:rPr>
              <w:t>Consolidated</w:t>
            </w:r>
          </w:p>
          <w:p w14:paraId="5CC4D6BE" w14:textId="77777777" w:rsidR="00891154" w:rsidRPr="00DE3A6F" w:rsidRDefault="00891154" w:rsidP="005C52A0">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E3A6F">
              <w:rPr>
                <w:rFonts w:ascii="Arial" w:hAnsi="Arial" w:cs="Arial"/>
                <w:b/>
                <w:bCs/>
                <w:sz w:val="18"/>
                <w:szCs w:val="18"/>
              </w:rPr>
              <w:t>financial statements</w:t>
            </w:r>
          </w:p>
        </w:tc>
        <w:tc>
          <w:tcPr>
            <w:tcW w:w="2736" w:type="dxa"/>
            <w:gridSpan w:val="2"/>
            <w:vAlign w:val="bottom"/>
          </w:tcPr>
          <w:p w14:paraId="066F31FC" w14:textId="77777777" w:rsidR="00891154" w:rsidRPr="00DE3A6F" w:rsidRDefault="00891154" w:rsidP="005C52A0">
            <w:pPr>
              <w:pBdr>
                <w:bottom w:val="single" w:sz="4" w:space="1" w:color="auto"/>
              </w:pBdr>
              <w:tabs>
                <w:tab w:val="left" w:pos="3295"/>
                <w:tab w:val="right" w:pos="9744"/>
              </w:tabs>
              <w:suppressAutoHyphens/>
              <w:ind w:right="-72" w:hanging="28"/>
              <w:contextualSpacing/>
              <w:jc w:val="center"/>
              <w:rPr>
                <w:rFonts w:ascii="Arial" w:hAnsi="Arial" w:cs="Arial"/>
                <w:b/>
                <w:bCs/>
                <w:sz w:val="18"/>
                <w:szCs w:val="18"/>
              </w:rPr>
            </w:pPr>
            <w:r w:rsidRPr="00DE3A6F">
              <w:rPr>
                <w:rFonts w:ascii="Arial" w:hAnsi="Arial" w:cs="Arial"/>
                <w:b/>
                <w:bCs/>
                <w:sz w:val="18"/>
                <w:szCs w:val="18"/>
              </w:rPr>
              <w:t>Separate</w:t>
            </w:r>
          </w:p>
          <w:p w14:paraId="72DD46CB" w14:textId="77777777" w:rsidR="00891154" w:rsidRPr="00DE3A6F" w:rsidRDefault="00891154" w:rsidP="005C52A0">
            <w:pPr>
              <w:pBdr>
                <w:bottom w:val="single" w:sz="4" w:space="1" w:color="auto"/>
              </w:pBdr>
              <w:tabs>
                <w:tab w:val="left" w:pos="3295"/>
                <w:tab w:val="right" w:pos="9744"/>
              </w:tabs>
              <w:suppressAutoHyphens/>
              <w:ind w:right="-72" w:hanging="28"/>
              <w:contextualSpacing/>
              <w:jc w:val="center"/>
              <w:rPr>
                <w:rFonts w:ascii="Arial" w:hAnsi="Arial" w:cs="Arial"/>
                <w:b/>
                <w:bCs/>
                <w:spacing w:val="-2"/>
                <w:sz w:val="18"/>
                <w:szCs w:val="18"/>
              </w:rPr>
            </w:pPr>
            <w:r w:rsidRPr="00DE3A6F">
              <w:rPr>
                <w:rFonts w:ascii="Arial" w:hAnsi="Arial" w:cs="Arial"/>
                <w:b/>
                <w:bCs/>
                <w:sz w:val="18"/>
                <w:szCs w:val="18"/>
              </w:rPr>
              <w:t>financial statements</w:t>
            </w:r>
          </w:p>
        </w:tc>
      </w:tr>
      <w:tr w:rsidR="00891154" w:rsidRPr="00DE3A6F" w14:paraId="28BEDD09" w14:textId="77777777" w:rsidTr="005C52A0">
        <w:tc>
          <w:tcPr>
            <w:tcW w:w="3989" w:type="dxa"/>
            <w:tcBorders>
              <w:top w:val="nil"/>
              <w:left w:val="nil"/>
              <w:bottom w:val="nil"/>
              <w:right w:val="nil"/>
            </w:tcBorders>
            <w:vAlign w:val="bottom"/>
          </w:tcPr>
          <w:p w14:paraId="2F6EB19E" w14:textId="77777777" w:rsidR="00891154" w:rsidRPr="00DE3A6F" w:rsidRDefault="00891154" w:rsidP="005C52A0">
            <w:pPr>
              <w:tabs>
                <w:tab w:val="left" w:pos="3295"/>
                <w:tab w:val="left" w:pos="9744"/>
              </w:tabs>
              <w:ind w:left="434" w:right="-72"/>
              <w:contextualSpacing/>
              <w:rPr>
                <w:rFonts w:ascii="Arial" w:hAnsi="Arial" w:cs="Arial"/>
                <w:b/>
                <w:bCs/>
                <w:sz w:val="18"/>
                <w:szCs w:val="18"/>
              </w:rPr>
            </w:pPr>
          </w:p>
        </w:tc>
        <w:tc>
          <w:tcPr>
            <w:tcW w:w="1368" w:type="dxa"/>
            <w:vAlign w:val="bottom"/>
          </w:tcPr>
          <w:p w14:paraId="44A0B717" w14:textId="77777777" w:rsidR="00891154" w:rsidRPr="00DE3A6F" w:rsidRDefault="00891154" w:rsidP="005C52A0">
            <w:pPr>
              <w:suppressAutoHyphens/>
              <w:ind w:right="-72" w:hanging="28"/>
              <w:contextualSpacing/>
              <w:jc w:val="right"/>
              <w:rPr>
                <w:rFonts w:ascii="Arial" w:hAnsi="Arial" w:cs="Arial"/>
                <w:b/>
                <w:bCs/>
                <w:spacing w:val="-2"/>
                <w:sz w:val="18"/>
                <w:szCs w:val="18"/>
              </w:rPr>
            </w:pPr>
            <w:r w:rsidRPr="00DE3A6F">
              <w:rPr>
                <w:rFonts w:ascii="Arial" w:hAnsi="Arial" w:cs="Arial"/>
                <w:b/>
                <w:bCs/>
                <w:sz w:val="18"/>
                <w:szCs w:val="18"/>
              </w:rPr>
              <w:t>2020</w:t>
            </w:r>
          </w:p>
        </w:tc>
        <w:tc>
          <w:tcPr>
            <w:tcW w:w="1368" w:type="dxa"/>
            <w:vAlign w:val="bottom"/>
          </w:tcPr>
          <w:p w14:paraId="649CCC23" w14:textId="77777777" w:rsidR="00891154" w:rsidRPr="00DE3A6F" w:rsidRDefault="00891154" w:rsidP="005C52A0">
            <w:pPr>
              <w:suppressAutoHyphens/>
              <w:ind w:right="-72" w:hanging="28"/>
              <w:contextualSpacing/>
              <w:jc w:val="right"/>
              <w:rPr>
                <w:rFonts w:ascii="Arial" w:hAnsi="Arial" w:cs="Arial"/>
                <w:b/>
                <w:bCs/>
                <w:spacing w:val="-2"/>
                <w:sz w:val="18"/>
                <w:szCs w:val="18"/>
              </w:rPr>
            </w:pPr>
            <w:r w:rsidRPr="00DE3A6F">
              <w:rPr>
                <w:rFonts w:ascii="Arial" w:hAnsi="Arial" w:cs="Arial"/>
                <w:b/>
                <w:bCs/>
                <w:sz w:val="18"/>
                <w:szCs w:val="18"/>
              </w:rPr>
              <w:t>2019</w:t>
            </w:r>
          </w:p>
        </w:tc>
        <w:tc>
          <w:tcPr>
            <w:tcW w:w="1368" w:type="dxa"/>
            <w:vAlign w:val="bottom"/>
          </w:tcPr>
          <w:p w14:paraId="6E50524C" w14:textId="77777777" w:rsidR="00891154" w:rsidRPr="00DE3A6F" w:rsidRDefault="00891154" w:rsidP="005C52A0">
            <w:pPr>
              <w:suppressAutoHyphens/>
              <w:ind w:right="-72" w:hanging="28"/>
              <w:contextualSpacing/>
              <w:jc w:val="right"/>
              <w:rPr>
                <w:rFonts w:ascii="Arial" w:hAnsi="Arial" w:cs="Arial"/>
                <w:b/>
                <w:bCs/>
                <w:spacing w:val="-2"/>
                <w:sz w:val="18"/>
                <w:szCs w:val="18"/>
              </w:rPr>
            </w:pPr>
            <w:r w:rsidRPr="00DE3A6F">
              <w:rPr>
                <w:rFonts w:ascii="Arial" w:hAnsi="Arial" w:cs="Arial"/>
                <w:b/>
                <w:bCs/>
                <w:sz w:val="18"/>
                <w:szCs w:val="18"/>
              </w:rPr>
              <w:t>2020</w:t>
            </w:r>
          </w:p>
        </w:tc>
        <w:tc>
          <w:tcPr>
            <w:tcW w:w="1368" w:type="dxa"/>
            <w:vAlign w:val="bottom"/>
          </w:tcPr>
          <w:p w14:paraId="1A7229EB" w14:textId="77777777" w:rsidR="00891154" w:rsidRPr="00DE3A6F" w:rsidRDefault="00891154" w:rsidP="005C52A0">
            <w:pPr>
              <w:suppressAutoHyphens/>
              <w:ind w:right="-72" w:hanging="28"/>
              <w:contextualSpacing/>
              <w:jc w:val="right"/>
              <w:rPr>
                <w:rFonts w:ascii="Arial" w:hAnsi="Arial" w:cs="Arial"/>
                <w:b/>
                <w:bCs/>
                <w:spacing w:val="-2"/>
                <w:sz w:val="18"/>
                <w:szCs w:val="18"/>
              </w:rPr>
            </w:pPr>
            <w:r w:rsidRPr="00DE3A6F">
              <w:rPr>
                <w:rFonts w:ascii="Arial" w:hAnsi="Arial" w:cs="Arial"/>
                <w:b/>
                <w:bCs/>
                <w:sz w:val="18"/>
                <w:szCs w:val="18"/>
              </w:rPr>
              <w:t>2019</w:t>
            </w:r>
          </w:p>
        </w:tc>
      </w:tr>
      <w:tr w:rsidR="00891154" w:rsidRPr="00DE3A6F" w14:paraId="35599F91" w14:textId="77777777" w:rsidTr="005C52A0">
        <w:tc>
          <w:tcPr>
            <w:tcW w:w="3989" w:type="dxa"/>
            <w:tcBorders>
              <w:top w:val="nil"/>
              <w:left w:val="nil"/>
              <w:bottom w:val="nil"/>
              <w:right w:val="nil"/>
            </w:tcBorders>
            <w:vAlign w:val="bottom"/>
          </w:tcPr>
          <w:p w14:paraId="3D3272BE" w14:textId="77777777" w:rsidR="00891154" w:rsidRPr="00DE3A6F" w:rsidRDefault="00891154" w:rsidP="005C52A0">
            <w:pPr>
              <w:tabs>
                <w:tab w:val="left" w:pos="3295"/>
                <w:tab w:val="left" w:pos="9744"/>
              </w:tabs>
              <w:ind w:left="434" w:right="-72"/>
              <w:contextualSpacing/>
              <w:rPr>
                <w:rFonts w:ascii="Arial" w:hAnsi="Arial" w:cs="Arial"/>
                <w:b/>
                <w:bCs/>
                <w:sz w:val="18"/>
                <w:szCs w:val="18"/>
              </w:rPr>
            </w:pPr>
          </w:p>
        </w:tc>
        <w:tc>
          <w:tcPr>
            <w:tcW w:w="1368" w:type="dxa"/>
            <w:vAlign w:val="bottom"/>
          </w:tcPr>
          <w:p w14:paraId="5368C002" w14:textId="77777777" w:rsidR="00891154" w:rsidRPr="00DE3A6F" w:rsidRDefault="00891154" w:rsidP="005C52A0">
            <w:pPr>
              <w:pBdr>
                <w:bottom w:val="single" w:sz="4" w:space="1" w:color="auto"/>
              </w:pBdr>
              <w:suppressAutoHyphens/>
              <w:ind w:right="-72" w:hanging="28"/>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368" w:type="dxa"/>
            <w:vAlign w:val="bottom"/>
          </w:tcPr>
          <w:p w14:paraId="749AF686" w14:textId="77777777" w:rsidR="00891154" w:rsidRPr="00DE3A6F" w:rsidRDefault="00891154" w:rsidP="005C52A0">
            <w:pPr>
              <w:pBdr>
                <w:bottom w:val="single" w:sz="4" w:space="1" w:color="auto"/>
              </w:pBdr>
              <w:suppressAutoHyphens/>
              <w:ind w:right="-72" w:hanging="28"/>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368" w:type="dxa"/>
            <w:vAlign w:val="bottom"/>
          </w:tcPr>
          <w:p w14:paraId="77F05ECC" w14:textId="77777777" w:rsidR="00891154" w:rsidRPr="00DE3A6F" w:rsidRDefault="00891154" w:rsidP="005C52A0">
            <w:pPr>
              <w:pBdr>
                <w:bottom w:val="single" w:sz="4" w:space="1" w:color="auto"/>
              </w:pBdr>
              <w:tabs>
                <w:tab w:val="left" w:pos="3295"/>
                <w:tab w:val="right" w:pos="9744"/>
              </w:tabs>
              <w:suppressAutoHyphens/>
              <w:ind w:right="-72" w:hanging="30"/>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368" w:type="dxa"/>
            <w:vAlign w:val="bottom"/>
          </w:tcPr>
          <w:p w14:paraId="5B71BC82" w14:textId="77777777" w:rsidR="00891154" w:rsidRPr="00DE3A6F" w:rsidRDefault="00891154" w:rsidP="005C52A0">
            <w:pPr>
              <w:pBdr>
                <w:bottom w:val="single" w:sz="4" w:space="1" w:color="auto"/>
              </w:pBdr>
              <w:tabs>
                <w:tab w:val="left" w:pos="3295"/>
                <w:tab w:val="right" w:pos="9744"/>
              </w:tabs>
              <w:suppressAutoHyphens/>
              <w:ind w:right="-72" w:hanging="28"/>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891154" w:rsidRPr="00DE3A6F" w14:paraId="50A78FF7" w14:textId="77777777" w:rsidTr="005C52A0">
        <w:tc>
          <w:tcPr>
            <w:tcW w:w="3989" w:type="dxa"/>
            <w:tcBorders>
              <w:top w:val="nil"/>
              <w:left w:val="nil"/>
              <w:bottom w:val="nil"/>
              <w:right w:val="nil"/>
            </w:tcBorders>
            <w:vAlign w:val="bottom"/>
          </w:tcPr>
          <w:p w14:paraId="4A4B5D6F" w14:textId="77777777" w:rsidR="00891154" w:rsidRPr="00DE3A6F" w:rsidRDefault="00891154" w:rsidP="005C52A0">
            <w:pPr>
              <w:tabs>
                <w:tab w:val="left" w:pos="3295"/>
                <w:tab w:val="left" w:pos="9744"/>
              </w:tabs>
              <w:ind w:left="434" w:right="-72"/>
              <w:contextualSpacing/>
              <w:rPr>
                <w:rFonts w:ascii="Arial" w:hAnsi="Arial" w:cs="Arial"/>
                <w:sz w:val="18"/>
                <w:szCs w:val="18"/>
              </w:rPr>
            </w:pPr>
          </w:p>
        </w:tc>
        <w:tc>
          <w:tcPr>
            <w:tcW w:w="1368" w:type="dxa"/>
            <w:vAlign w:val="bottom"/>
          </w:tcPr>
          <w:p w14:paraId="484C4A68"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p>
        </w:tc>
        <w:tc>
          <w:tcPr>
            <w:tcW w:w="1368" w:type="dxa"/>
            <w:vAlign w:val="bottom"/>
          </w:tcPr>
          <w:p w14:paraId="31CF64E1"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p>
        </w:tc>
        <w:tc>
          <w:tcPr>
            <w:tcW w:w="1368" w:type="dxa"/>
            <w:vAlign w:val="bottom"/>
          </w:tcPr>
          <w:p w14:paraId="7C5DD132" w14:textId="77777777" w:rsidR="00891154" w:rsidRPr="00DE3A6F" w:rsidRDefault="00891154" w:rsidP="005C52A0">
            <w:pPr>
              <w:keepNext/>
              <w:keepLines/>
              <w:tabs>
                <w:tab w:val="left" w:pos="3295"/>
                <w:tab w:val="left" w:pos="9744"/>
              </w:tabs>
              <w:autoSpaceDE w:val="0"/>
              <w:autoSpaceDN w:val="0"/>
              <w:adjustRightInd w:val="0"/>
              <w:ind w:right="-72" w:hanging="30"/>
              <w:contextualSpacing/>
              <w:jc w:val="right"/>
              <w:rPr>
                <w:rFonts w:ascii="Arial" w:hAnsi="Arial" w:cs="Arial"/>
                <w:sz w:val="18"/>
                <w:szCs w:val="18"/>
              </w:rPr>
            </w:pPr>
          </w:p>
        </w:tc>
        <w:tc>
          <w:tcPr>
            <w:tcW w:w="1368" w:type="dxa"/>
            <w:vAlign w:val="bottom"/>
          </w:tcPr>
          <w:p w14:paraId="362F539D" w14:textId="77777777" w:rsidR="00891154" w:rsidRPr="00DE3A6F" w:rsidRDefault="00891154" w:rsidP="005C52A0">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p>
        </w:tc>
      </w:tr>
      <w:tr w:rsidR="00891154" w:rsidRPr="00DE3A6F" w14:paraId="2EB65DCE" w14:textId="77777777" w:rsidTr="005C52A0">
        <w:tc>
          <w:tcPr>
            <w:tcW w:w="3989" w:type="dxa"/>
            <w:tcBorders>
              <w:top w:val="nil"/>
              <w:left w:val="nil"/>
              <w:bottom w:val="nil"/>
              <w:right w:val="nil"/>
            </w:tcBorders>
            <w:vAlign w:val="bottom"/>
          </w:tcPr>
          <w:p w14:paraId="474AE014" w14:textId="77777777" w:rsidR="00891154" w:rsidRPr="00DE3A6F" w:rsidRDefault="00891154" w:rsidP="005C52A0">
            <w:pPr>
              <w:tabs>
                <w:tab w:val="left" w:pos="3295"/>
                <w:tab w:val="left" w:pos="9744"/>
              </w:tabs>
              <w:ind w:left="434" w:right="-72"/>
              <w:contextualSpacing/>
              <w:rPr>
                <w:rFonts w:ascii="Arial" w:hAnsi="Arial" w:cs="Arial"/>
                <w:sz w:val="18"/>
                <w:szCs w:val="18"/>
              </w:rPr>
            </w:pPr>
            <w:r w:rsidRPr="00DE3A6F">
              <w:rPr>
                <w:rFonts w:ascii="Arial" w:hAnsi="Arial" w:cs="Arial"/>
                <w:sz w:val="18"/>
                <w:szCs w:val="18"/>
              </w:rPr>
              <w:t>Opening net book value</w:t>
            </w:r>
          </w:p>
        </w:tc>
        <w:tc>
          <w:tcPr>
            <w:tcW w:w="1368" w:type="dxa"/>
            <w:vAlign w:val="bottom"/>
          </w:tcPr>
          <w:p w14:paraId="1E8347F1"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714,294</w:t>
            </w:r>
          </w:p>
        </w:tc>
        <w:tc>
          <w:tcPr>
            <w:tcW w:w="1368" w:type="dxa"/>
            <w:vAlign w:val="bottom"/>
          </w:tcPr>
          <w:p w14:paraId="2D6BB8E0"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653,877</w:t>
            </w:r>
          </w:p>
        </w:tc>
        <w:tc>
          <w:tcPr>
            <w:tcW w:w="1368" w:type="dxa"/>
            <w:vAlign w:val="bottom"/>
          </w:tcPr>
          <w:p w14:paraId="18A0386D"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522,376</w:t>
            </w:r>
          </w:p>
        </w:tc>
        <w:tc>
          <w:tcPr>
            <w:tcW w:w="1368" w:type="dxa"/>
            <w:vAlign w:val="bottom"/>
          </w:tcPr>
          <w:p w14:paraId="55A17946" w14:textId="77777777" w:rsidR="00891154" w:rsidRPr="00DE3A6F" w:rsidRDefault="00891154" w:rsidP="005C52A0">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509,008</w:t>
            </w:r>
          </w:p>
        </w:tc>
      </w:tr>
      <w:tr w:rsidR="00891154" w:rsidRPr="00DE3A6F" w14:paraId="76692F20" w14:textId="77777777" w:rsidTr="005C52A0">
        <w:tc>
          <w:tcPr>
            <w:tcW w:w="3989" w:type="dxa"/>
            <w:tcBorders>
              <w:top w:val="nil"/>
              <w:left w:val="nil"/>
              <w:bottom w:val="nil"/>
              <w:right w:val="nil"/>
            </w:tcBorders>
            <w:vAlign w:val="bottom"/>
          </w:tcPr>
          <w:p w14:paraId="347CF9B5" w14:textId="77777777" w:rsidR="00356487" w:rsidRPr="004F24BE" w:rsidRDefault="00891154" w:rsidP="005C52A0">
            <w:pPr>
              <w:tabs>
                <w:tab w:val="left" w:pos="3295"/>
                <w:tab w:val="left" w:pos="9744"/>
              </w:tabs>
              <w:ind w:left="434" w:right="-72"/>
              <w:contextualSpacing/>
              <w:rPr>
                <w:rFonts w:ascii="Arial" w:hAnsi="Arial" w:cstheme="minorBidi"/>
                <w:sz w:val="18"/>
                <w:szCs w:val="18"/>
              </w:rPr>
            </w:pPr>
            <w:r w:rsidRPr="00DE3A6F">
              <w:rPr>
                <w:rFonts w:ascii="Arial" w:hAnsi="Arial" w:cs="Arial"/>
                <w:sz w:val="18"/>
                <w:szCs w:val="18"/>
              </w:rPr>
              <w:t xml:space="preserve">Impact of first-time </w:t>
            </w:r>
            <w:r w:rsidRPr="004F24BE">
              <w:rPr>
                <w:rFonts w:ascii="Arial" w:hAnsi="Arial" w:cs="Arial"/>
                <w:sz w:val="18"/>
                <w:szCs w:val="18"/>
              </w:rPr>
              <w:t xml:space="preserve">adoption of new </w:t>
            </w:r>
            <w:r w:rsidR="00356487" w:rsidRPr="004F24BE">
              <w:rPr>
                <w:rFonts w:ascii="Arial" w:hAnsi="Arial" w:cstheme="minorBidi" w:hint="cs"/>
                <w:sz w:val="18"/>
                <w:szCs w:val="18"/>
                <w:cs/>
              </w:rPr>
              <w:t xml:space="preserve">  </w:t>
            </w:r>
          </w:p>
          <w:p w14:paraId="2539667A" w14:textId="1A646CD5" w:rsidR="00891154" w:rsidRPr="00DE3A6F" w:rsidRDefault="00356487" w:rsidP="005C52A0">
            <w:pPr>
              <w:tabs>
                <w:tab w:val="left" w:pos="3295"/>
                <w:tab w:val="left" w:pos="9744"/>
              </w:tabs>
              <w:ind w:left="434" w:right="-72"/>
              <w:contextualSpacing/>
              <w:rPr>
                <w:rFonts w:ascii="Arial" w:hAnsi="Arial" w:cs="Arial"/>
                <w:sz w:val="18"/>
                <w:szCs w:val="18"/>
              </w:rPr>
            </w:pPr>
            <w:r w:rsidRPr="004F24BE">
              <w:rPr>
                <w:rFonts w:ascii="Arial" w:hAnsi="Arial" w:cstheme="minorBidi" w:hint="cs"/>
                <w:sz w:val="18"/>
                <w:szCs w:val="18"/>
                <w:cs/>
              </w:rPr>
              <w:t xml:space="preserve">   </w:t>
            </w:r>
            <w:r w:rsidR="00891154" w:rsidRPr="004F24BE">
              <w:rPr>
                <w:rFonts w:ascii="Arial" w:hAnsi="Arial" w:cs="Arial"/>
                <w:sz w:val="18"/>
                <w:szCs w:val="18"/>
              </w:rPr>
              <w:t>financial reporting standards (Note 4)</w:t>
            </w:r>
          </w:p>
        </w:tc>
        <w:tc>
          <w:tcPr>
            <w:tcW w:w="1368" w:type="dxa"/>
            <w:vAlign w:val="bottom"/>
          </w:tcPr>
          <w:p w14:paraId="261D2A77"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(39,438)</w:t>
            </w:r>
          </w:p>
        </w:tc>
        <w:tc>
          <w:tcPr>
            <w:tcW w:w="1368" w:type="dxa"/>
            <w:vAlign w:val="bottom"/>
          </w:tcPr>
          <w:p w14:paraId="47F2F065"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c>
          <w:tcPr>
            <w:tcW w:w="1368" w:type="dxa"/>
            <w:vAlign w:val="bottom"/>
          </w:tcPr>
          <w:p w14:paraId="4DFD3260"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c>
          <w:tcPr>
            <w:tcW w:w="1368" w:type="dxa"/>
            <w:vAlign w:val="bottom"/>
          </w:tcPr>
          <w:p w14:paraId="058264FF" w14:textId="77777777" w:rsidR="00891154" w:rsidRPr="00DE3A6F" w:rsidRDefault="00891154" w:rsidP="005C52A0">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r>
      <w:tr w:rsidR="00891154" w:rsidRPr="00DE3A6F" w14:paraId="04AE38EE" w14:textId="77777777" w:rsidTr="005C52A0">
        <w:tc>
          <w:tcPr>
            <w:tcW w:w="3989" w:type="dxa"/>
            <w:tcBorders>
              <w:top w:val="nil"/>
              <w:left w:val="nil"/>
              <w:bottom w:val="nil"/>
              <w:right w:val="nil"/>
            </w:tcBorders>
            <w:vAlign w:val="bottom"/>
          </w:tcPr>
          <w:p w14:paraId="3C41CA13" w14:textId="77777777" w:rsidR="00891154" w:rsidRPr="00DE3A6F" w:rsidRDefault="00891154" w:rsidP="005C52A0">
            <w:pPr>
              <w:tabs>
                <w:tab w:val="left" w:pos="3295"/>
                <w:tab w:val="left" w:pos="9744"/>
              </w:tabs>
              <w:ind w:left="434" w:right="-72"/>
              <w:contextualSpacing/>
              <w:rPr>
                <w:rFonts w:ascii="Arial" w:hAnsi="Arial" w:cs="Arial"/>
                <w:sz w:val="18"/>
                <w:szCs w:val="18"/>
              </w:rPr>
            </w:pPr>
            <w:r w:rsidRPr="00DE3A6F">
              <w:rPr>
                <w:rFonts w:ascii="Arial" w:hAnsi="Arial" w:cs="Arial"/>
                <w:sz w:val="18"/>
                <w:szCs w:val="18"/>
              </w:rPr>
              <w:t>Additions</w:t>
            </w:r>
          </w:p>
        </w:tc>
        <w:tc>
          <w:tcPr>
            <w:tcW w:w="1368" w:type="dxa"/>
            <w:vAlign w:val="bottom"/>
          </w:tcPr>
          <w:p w14:paraId="42F200A9"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10,694</w:t>
            </w:r>
          </w:p>
        </w:tc>
        <w:tc>
          <w:tcPr>
            <w:tcW w:w="1368" w:type="dxa"/>
            <w:vAlign w:val="bottom"/>
          </w:tcPr>
          <w:p w14:paraId="5910315A"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13,368</w:t>
            </w:r>
          </w:p>
        </w:tc>
        <w:tc>
          <w:tcPr>
            <w:tcW w:w="1368" w:type="dxa"/>
            <w:vAlign w:val="bottom"/>
          </w:tcPr>
          <w:p w14:paraId="5D42415B"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10,694</w:t>
            </w:r>
          </w:p>
        </w:tc>
        <w:tc>
          <w:tcPr>
            <w:tcW w:w="1368" w:type="dxa"/>
            <w:vAlign w:val="bottom"/>
          </w:tcPr>
          <w:p w14:paraId="51D21CF8" w14:textId="77777777" w:rsidR="00891154" w:rsidRPr="00DE3A6F" w:rsidRDefault="00891154" w:rsidP="005C52A0">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13,368</w:t>
            </w:r>
          </w:p>
        </w:tc>
      </w:tr>
      <w:tr w:rsidR="00891154" w:rsidRPr="00DE3A6F" w14:paraId="34ACF91F" w14:textId="77777777" w:rsidTr="005C52A0">
        <w:tc>
          <w:tcPr>
            <w:tcW w:w="3989" w:type="dxa"/>
            <w:tcBorders>
              <w:top w:val="nil"/>
              <w:left w:val="nil"/>
              <w:bottom w:val="nil"/>
              <w:right w:val="nil"/>
            </w:tcBorders>
            <w:vAlign w:val="bottom"/>
          </w:tcPr>
          <w:p w14:paraId="2ACAA5FB" w14:textId="77777777" w:rsidR="00891154" w:rsidRPr="00DE3A6F" w:rsidRDefault="00891154" w:rsidP="005C52A0">
            <w:pPr>
              <w:tabs>
                <w:tab w:val="left" w:pos="3295"/>
                <w:tab w:val="left" w:pos="9744"/>
              </w:tabs>
              <w:ind w:left="434" w:right="-72"/>
              <w:contextualSpacing/>
              <w:rPr>
                <w:rFonts w:ascii="Arial" w:hAnsi="Arial" w:cs="Arial"/>
                <w:sz w:val="18"/>
                <w:szCs w:val="18"/>
              </w:rPr>
            </w:pPr>
            <w:r w:rsidRPr="00DE3A6F">
              <w:rPr>
                <w:rFonts w:ascii="Arial" w:hAnsi="Arial" w:cs="Arial"/>
                <w:sz w:val="18"/>
                <w:szCs w:val="18"/>
              </w:rPr>
              <w:t>Share of profit from joint ventures</w:t>
            </w:r>
          </w:p>
        </w:tc>
        <w:tc>
          <w:tcPr>
            <w:tcW w:w="1368" w:type="dxa"/>
            <w:vAlign w:val="bottom"/>
          </w:tcPr>
          <w:p w14:paraId="3B4E4568"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33,874</w:t>
            </w:r>
          </w:p>
        </w:tc>
        <w:tc>
          <w:tcPr>
            <w:tcW w:w="1368" w:type="dxa"/>
            <w:vAlign w:val="bottom"/>
          </w:tcPr>
          <w:p w14:paraId="44C97B9A"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47,049</w:t>
            </w:r>
          </w:p>
        </w:tc>
        <w:tc>
          <w:tcPr>
            <w:tcW w:w="1368" w:type="dxa"/>
            <w:vAlign w:val="bottom"/>
          </w:tcPr>
          <w:p w14:paraId="00978E1A"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c>
          <w:tcPr>
            <w:tcW w:w="1368" w:type="dxa"/>
            <w:vAlign w:val="bottom"/>
          </w:tcPr>
          <w:p w14:paraId="5133360A" w14:textId="77777777" w:rsidR="00891154" w:rsidRPr="00DE3A6F" w:rsidRDefault="00891154" w:rsidP="005C52A0">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r>
      <w:tr w:rsidR="00891154" w:rsidRPr="00DE3A6F" w14:paraId="308D0326" w14:textId="77777777" w:rsidTr="005C52A0">
        <w:tc>
          <w:tcPr>
            <w:tcW w:w="3989" w:type="dxa"/>
            <w:tcBorders>
              <w:top w:val="nil"/>
              <w:left w:val="nil"/>
              <w:bottom w:val="nil"/>
              <w:right w:val="nil"/>
            </w:tcBorders>
            <w:vAlign w:val="bottom"/>
          </w:tcPr>
          <w:p w14:paraId="6ADDF73F" w14:textId="77777777" w:rsidR="00891154" w:rsidRPr="00DE3A6F" w:rsidRDefault="00891154" w:rsidP="005C52A0">
            <w:pPr>
              <w:tabs>
                <w:tab w:val="left" w:pos="3295"/>
                <w:tab w:val="left" w:pos="9744"/>
              </w:tabs>
              <w:ind w:left="434" w:right="-72"/>
              <w:contextualSpacing/>
              <w:rPr>
                <w:rFonts w:ascii="Arial" w:hAnsi="Arial" w:cs="Arial"/>
                <w:sz w:val="18"/>
                <w:szCs w:val="18"/>
              </w:rPr>
            </w:pPr>
            <w:r w:rsidRPr="00DE3A6F">
              <w:rPr>
                <w:rFonts w:ascii="Arial" w:hAnsi="Arial" w:cs="Arial"/>
                <w:sz w:val="18"/>
                <w:szCs w:val="18"/>
              </w:rPr>
              <w:t>Share of other comprehensive expenses</w:t>
            </w:r>
          </w:p>
        </w:tc>
        <w:tc>
          <w:tcPr>
            <w:tcW w:w="1368" w:type="dxa"/>
            <w:vAlign w:val="bottom"/>
          </w:tcPr>
          <w:p w14:paraId="606315AF"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(12,844)</w:t>
            </w:r>
          </w:p>
        </w:tc>
        <w:tc>
          <w:tcPr>
            <w:tcW w:w="1368" w:type="dxa"/>
            <w:vAlign w:val="bottom"/>
          </w:tcPr>
          <w:p w14:paraId="5443C6B2"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c>
          <w:tcPr>
            <w:tcW w:w="1368" w:type="dxa"/>
            <w:vAlign w:val="bottom"/>
          </w:tcPr>
          <w:p w14:paraId="472A78A0"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c>
          <w:tcPr>
            <w:tcW w:w="1368" w:type="dxa"/>
            <w:vAlign w:val="bottom"/>
          </w:tcPr>
          <w:p w14:paraId="4362636C" w14:textId="77777777" w:rsidR="00891154" w:rsidRPr="00DE3A6F" w:rsidRDefault="00891154" w:rsidP="005C52A0">
            <w:pPr>
              <w:keepNext/>
              <w:keepLines/>
              <w:tabs>
                <w:tab w:val="left" w:pos="3295"/>
                <w:tab w:val="left" w:pos="9744"/>
              </w:tabs>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w:t>
            </w:r>
          </w:p>
        </w:tc>
      </w:tr>
      <w:tr w:rsidR="00891154" w:rsidRPr="00DE3A6F" w14:paraId="5DD9406F" w14:textId="77777777" w:rsidTr="005C52A0">
        <w:trPr>
          <w:trHeight w:val="63"/>
        </w:trPr>
        <w:tc>
          <w:tcPr>
            <w:tcW w:w="3989" w:type="dxa"/>
            <w:tcBorders>
              <w:top w:val="nil"/>
              <w:left w:val="nil"/>
              <w:bottom w:val="nil"/>
              <w:right w:val="nil"/>
            </w:tcBorders>
            <w:vAlign w:val="bottom"/>
          </w:tcPr>
          <w:p w14:paraId="2CBE8546" w14:textId="0239BC07" w:rsidR="00891154" w:rsidRPr="00DE3A6F" w:rsidRDefault="00891154" w:rsidP="005C52A0">
            <w:pPr>
              <w:tabs>
                <w:tab w:val="left" w:pos="3295"/>
                <w:tab w:val="left" w:pos="9744"/>
              </w:tabs>
              <w:ind w:left="434" w:right="-72"/>
              <w:contextualSpacing/>
              <w:rPr>
                <w:rFonts w:ascii="Arial" w:hAnsi="Arial" w:cs="Arial"/>
                <w:sz w:val="18"/>
                <w:szCs w:val="18"/>
                <w:cs/>
              </w:rPr>
            </w:pPr>
            <w:r w:rsidRPr="00DE3A6F">
              <w:rPr>
                <w:rFonts w:ascii="Arial" w:hAnsi="Arial" w:cs="Arial"/>
                <w:sz w:val="18"/>
                <w:szCs w:val="18"/>
              </w:rPr>
              <w:t>Divide</w:t>
            </w:r>
            <w:r w:rsidR="00BE127B">
              <w:rPr>
                <w:rFonts w:ascii="Arial" w:hAnsi="Arial" w:cs="Arial"/>
                <w:sz w:val="18"/>
                <w:szCs w:val="18"/>
              </w:rPr>
              <w:t>nds</w:t>
            </w:r>
            <w:r w:rsidRPr="00DE3A6F">
              <w:rPr>
                <w:rFonts w:ascii="Arial" w:hAnsi="Arial" w:cs="Arial"/>
                <w:sz w:val="18"/>
                <w:szCs w:val="18"/>
              </w:rPr>
              <w:t xml:space="preserve"> received</w:t>
            </w:r>
          </w:p>
        </w:tc>
        <w:tc>
          <w:tcPr>
            <w:tcW w:w="1368" w:type="dxa"/>
            <w:vAlign w:val="bottom"/>
          </w:tcPr>
          <w:p w14:paraId="240B9850" w14:textId="77777777" w:rsidR="00891154" w:rsidRPr="00DE3A6F" w:rsidRDefault="00891154" w:rsidP="005C52A0">
            <w:pPr>
              <w:keepNext/>
              <w:keepLines/>
              <w:pBdr>
                <w:bottom w:val="single" w:sz="4" w:space="1" w:color="auto"/>
              </w:pBdr>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(206,252)</w:t>
            </w:r>
          </w:p>
        </w:tc>
        <w:tc>
          <w:tcPr>
            <w:tcW w:w="1368" w:type="dxa"/>
            <w:vAlign w:val="bottom"/>
          </w:tcPr>
          <w:p w14:paraId="6BDEEC48" w14:textId="77777777" w:rsidR="00891154" w:rsidRPr="00DE3A6F" w:rsidRDefault="00891154" w:rsidP="005C52A0">
            <w:pPr>
              <w:pBdr>
                <w:bottom w:val="single" w:sz="4" w:space="1" w:color="auto"/>
              </w:pBdr>
              <w:suppressAutoHyphens/>
              <w:ind w:right="-72" w:hanging="28"/>
              <w:jc w:val="right"/>
              <w:rPr>
                <w:rFonts w:ascii="Arial" w:hAnsi="Arial" w:cs="Arial"/>
                <w:sz w:val="18"/>
                <w:szCs w:val="18"/>
              </w:rPr>
            </w:pPr>
            <w:r w:rsidRPr="00DE3A6F">
              <w:rPr>
                <w:rFonts w:ascii="Arial" w:hAnsi="Arial" w:cs="Arial"/>
                <w:sz w:val="18"/>
                <w:szCs w:val="18"/>
              </w:rPr>
              <w:t>-</w:t>
            </w:r>
          </w:p>
        </w:tc>
        <w:tc>
          <w:tcPr>
            <w:tcW w:w="1368" w:type="dxa"/>
            <w:vAlign w:val="bottom"/>
          </w:tcPr>
          <w:p w14:paraId="621B8156" w14:textId="77777777" w:rsidR="00891154" w:rsidRPr="00DE3A6F" w:rsidRDefault="00891154" w:rsidP="005C52A0">
            <w:pPr>
              <w:keepNext/>
              <w:keepLines/>
              <w:pBdr>
                <w:bottom w:val="single" w:sz="4" w:space="1" w:color="auto"/>
              </w:pBdr>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cs/>
              </w:rPr>
              <w:t>-</w:t>
            </w:r>
          </w:p>
        </w:tc>
        <w:tc>
          <w:tcPr>
            <w:tcW w:w="1368" w:type="dxa"/>
            <w:vAlign w:val="bottom"/>
          </w:tcPr>
          <w:p w14:paraId="543DB1C2" w14:textId="77777777" w:rsidR="00891154" w:rsidRPr="00DE3A6F" w:rsidRDefault="00891154" w:rsidP="005C52A0">
            <w:pPr>
              <w:pBdr>
                <w:bottom w:val="single" w:sz="4" w:space="1" w:color="auto"/>
              </w:pBdr>
              <w:suppressAutoHyphens/>
              <w:ind w:right="-72" w:hanging="28"/>
              <w:jc w:val="right"/>
              <w:rPr>
                <w:rFonts w:ascii="Arial" w:hAnsi="Arial" w:cs="Arial"/>
                <w:sz w:val="18"/>
                <w:szCs w:val="18"/>
              </w:rPr>
            </w:pPr>
            <w:r w:rsidRPr="00DE3A6F">
              <w:rPr>
                <w:rFonts w:ascii="Arial" w:hAnsi="Arial" w:cs="Arial"/>
                <w:sz w:val="18"/>
                <w:szCs w:val="18"/>
              </w:rPr>
              <w:t>-</w:t>
            </w:r>
          </w:p>
        </w:tc>
      </w:tr>
      <w:tr w:rsidR="00891154" w:rsidRPr="00DE3A6F" w14:paraId="5463BFD4" w14:textId="77777777" w:rsidTr="005C52A0">
        <w:trPr>
          <w:trHeight w:val="63"/>
        </w:trPr>
        <w:tc>
          <w:tcPr>
            <w:tcW w:w="3989" w:type="dxa"/>
            <w:tcBorders>
              <w:top w:val="nil"/>
              <w:left w:val="nil"/>
              <w:bottom w:val="nil"/>
              <w:right w:val="nil"/>
            </w:tcBorders>
            <w:vAlign w:val="bottom"/>
          </w:tcPr>
          <w:p w14:paraId="7289BDCF" w14:textId="77777777" w:rsidR="00891154" w:rsidRPr="00DE3A6F" w:rsidRDefault="00891154" w:rsidP="005C52A0">
            <w:pPr>
              <w:tabs>
                <w:tab w:val="left" w:pos="3295"/>
                <w:tab w:val="left" w:pos="9744"/>
              </w:tabs>
              <w:ind w:left="434" w:right="-72"/>
              <w:contextualSpacing/>
              <w:rPr>
                <w:rFonts w:ascii="Arial" w:hAnsi="Arial" w:cs="Arial"/>
                <w:sz w:val="18"/>
                <w:szCs w:val="18"/>
              </w:rPr>
            </w:pPr>
          </w:p>
        </w:tc>
        <w:tc>
          <w:tcPr>
            <w:tcW w:w="1368" w:type="dxa"/>
            <w:vAlign w:val="bottom"/>
          </w:tcPr>
          <w:p w14:paraId="2943A616"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p>
        </w:tc>
        <w:tc>
          <w:tcPr>
            <w:tcW w:w="1368" w:type="dxa"/>
            <w:vAlign w:val="bottom"/>
          </w:tcPr>
          <w:p w14:paraId="23476572" w14:textId="77777777" w:rsidR="00891154" w:rsidRPr="00DE3A6F" w:rsidRDefault="00891154" w:rsidP="005C52A0">
            <w:pPr>
              <w:suppressAutoHyphens/>
              <w:ind w:right="-72" w:hanging="28"/>
              <w:jc w:val="right"/>
              <w:rPr>
                <w:rFonts w:ascii="Arial" w:eastAsia="Cordia New" w:hAnsi="Arial" w:cs="Arial"/>
                <w:sz w:val="18"/>
                <w:szCs w:val="18"/>
                <w:lang w:eastAsia="en-GB"/>
              </w:rPr>
            </w:pPr>
          </w:p>
        </w:tc>
        <w:tc>
          <w:tcPr>
            <w:tcW w:w="1368" w:type="dxa"/>
            <w:vAlign w:val="bottom"/>
          </w:tcPr>
          <w:p w14:paraId="050B9CE3" w14:textId="77777777" w:rsidR="00891154" w:rsidRPr="00DE3A6F" w:rsidRDefault="00891154" w:rsidP="005C52A0">
            <w:pPr>
              <w:keepNext/>
              <w:keepLines/>
              <w:autoSpaceDE w:val="0"/>
              <w:autoSpaceDN w:val="0"/>
              <w:adjustRightInd w:val="0"/>
              <w:ind w:right="-72" w:hanging="28"/>
              <w:contextualSpacing/>
              <w:jc w:val="right"/>
              <w:rPr>
                <w:rFonts w:ascii="Arial" w:hAnsi="Arial" w:cs="Arial"/>
                <w:sz w:val="18"/>
                <w:szCs w:val="18"/>
              </w:rPr>
            </w:pPr>
          </w:p>
        </w:tc>
        <w:tc>
          <w:tcPr>
            <w:tcW w:w="1368" w:type="dxa"/>
            <w:vAlign w:val="bottom"/>
          </w:tcPr>
          <w:p w14:paraId="298E551B" w14:textId="77777777" w:rsidR="00891154" w:rsidRPr="00DE3A6F" w:rsidRDefault="00891154" w:rsidP="005C52A0">
            <w:pPr>
              <w:suppressAutoHyphens/>
              <w:ind w:right="-72" w:hanging="28"/>
              <w:jc w:val="right"/>
              <w:rPr>
                <w:rFonts w:ascii="Arial" w:eastAsia="Cordia New" w:hAnsi="Arial" w:cs="Arial"/>
                <w:sz w:val="18"/>
                <w:szCs w:val="18"/>
                <w:lang w:eastAsia="en-GB"/>
              </w:rPr>
            </w:pPr>
          </w:p>
        </w:tc>
      </w:tr>
      <w:tr w:rsidR="00891154" w:rsidRPr="00DE3A6F" w14:paraId="3A4878B3" w14:textId="77777777" w:rsidTr="005C52A0">
        <w:trPr>
          <w:trHeight w:val="63"/>
        </w:trPr>
        <w:tc>
          <w:tcPr>
            <w:tcW w:w="3989" w:type="dxa"/>
            <w:tcBorders>
              <w:top w:val="nil"/>
              <w:left w:val="nil"/>
              <w:bottom w:val="nil"/>
              <w:right w:val="nil"/>
            </w:tcBorders>
            <w:vAlign w:val="bottom"/>
          </w:tcPr>
          <w:p w14:paraId="11C30BC0" w14:textId="77777777" w:rsidR="00891154" w:rsidRPr="00DE3A6F" w:rsidRDefault="00891154" w:rsidP="005C52A0">
            <w:pPr>
              <w:tabs>
                <w:tab w:val="left" w:pos="3295"/>
                <w:tab w:val="left" w:pos="9744"/>
              </w:tabs>
              <w:ind w:left="434" w:right="-72"/>
              <w:contextualSpacing/>
              <w:rPr>
                <w:rFonts w:ascii="Arial" w:hAnsi="Arial" w:cs="Arial"/>
                <w:sz w:val="18"/>
                <w:szCs w:val="18"/>
              </w:rPr>
            </w:pPr>
            <w:r w:rsidRPr="00DE3A6F">
              <w:rPr>
                <w:rFonts w:ascii="Arial" w:hAnsi="Arial" w:cs="Arial"/>
                <w:sz w:val="18"/>
                <w:szCs w:val="18"/>
              </w:rPr>
              <w:t>Closing net book value</w:t>
            </w:r>
          </w:p>
        </w:tc>
        <w:tc>
          <w:tcPr>
            <w:tcW w:w="1368" w:type="dxa"/>
            <w:vAlign w:val="bottom"/>
          </w:tcPr>
          <w:p w14:paraId="02A66F2A" w14:textId="77777777" w:rsidR="00891154" w:rsidRPr="00DE3A6F" w:rsidRDefault="00891154" w:rsidP="005C52A0">
            <w:pPr>
              <w:keepNext/>
              <w:keepLines/>
              <w:pBdr>
                <w:bottom w:val="double" w:sz="4" w:space="1" w:color="auto"/>
              </w:pBdr>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500,328</w:t>
            </w:r>
          </w:p>
        </w:tc>
        <w:tc>
          <w:tcPr>
            <w:tcW w:w="1368" w:type="dxa"/>
            <w:vAlign w:val="bottom"/>
          </w:tcPr>
          <w:p w14:paraId="46034A64" w14:textId="77777777" w:rsidR="00891154" w:rsidRPr="00DE3A6F" w:rsidRDefault="00891154" w:rsidP="005C52A0">
            <w:pPr>
              <w:pBdr>
                <w:bottom w:val="double" w:sz="4" w:space="1" w:color="auto"/>
              </w:pBdr>
              <w:suppressAutoHyphens/>
              <w:ind w:right="-72" w:hanging="28"/>
              <w:jc w:val="right"/>
              <w:rPr>
                <w:rFonts w:ascii="Arial" w:hAnsi="Arial" w:cs="Arial"/>
                <w:sz w:val="18"/>
                <w:szCs w:val="18"/>
              </w:rPr>
            </w:pPr>
            <w:r w:rsidRPr="00DE3A6F">
              <w:rPr>
                <w:rFonts w:ascii="Arial" w:hAnsi="Arial" w:cs="Arial"/>
                <w:sz w:val="18"/>
                <w:szCs w:val="18"/>
              </w:rPr>
              <w:t>714,294</w:t>
            </w:r>
          </w:p>
        </w:tc>
        <w:tc>
          <w:tcPr>
            <w:tcW w:w="1368" w:type="dxa"/>
            <w:vAlign w:val="bottom"/>
          </w:tcPr>
          <w:p w14:paraId="0749B7A6" w14:textId="77777777" w:rsidR="00891154" w:rsidRPr="00DE3A6F" w:rsidRDefault="00891154" w:rsidP="005C52A0">
            <w:pPr>
              <w:keepNext/>
              <w:keepLines/>
              <w:pBdr>
                <w:bottom w:val="double" w:sz="4" w:space="1" w:color="auto"/>
              </w:pBdr>
              <w:autoSpaceDE w:val="0"/>
              <w:autoSpaceDN w:val="0"/>
              <w:adjustRightInd w:val="0"/>
              <w:ind w:right="-72" w:hanging="28"/>
              <w:contextualSpacing/>
              <w:jc w:val="right"/>
              <w:rPr>
                <w:rFonts w:ascii="Arial" w:hAnsi="Arial" w:cs="Arial"/>
                <w:sz w:val="18"/>
                <w:szCs w:val="18"/>
              </w:rPr>
            </w:pPr>
            <w:r w:rsidRPr="00DE3A6F">
              <w:rPr>
                <w:rFonts w:ascii="Arial" w:hAnsi="Arial" w:cs="Arial"/>
                <w:sz w:val="18"/>
                <w:szCs w:val="18"/>
              </w:rPr>
              <w:t>533,070</w:t>
            </w:r>
          </w:p>
        </w:tc>
        <w:tc>
          <w:tcPr>
            <w:tcW w:w="1368" w:type="dxa"/>
            <w:vAlign w:val="bottom"/>
          </w:tcPr>
          <w:p w14:paraId="32171334" w14:textId="77777777" w:rsidR="00891154" w:rsidRPr="00DE3A6F" w:rsidRDefault="00891154" w:rsidP="005C52A0">
            <w:pPr>
              <w:pBdr>
                <w:bottom w:val="double" w:sz="4" w:space="1" w:color="auto"/>
              </w:pBdr>
              <w:suppressAutoHyphens/>
              <w:ind w:right="-72" w:hanging="28"/>
              <w:jc w:val="right"/>
              <w:rPr>
                <w:rFonts w:ascii="Arial" w:hAnsi="Arial" w:cs="Arial"/>
                <w:sz w:val="18"/>
                <w:szCs w:val="18"/>
              </w:rPr>
            </w:pPr>
            <w:r w:rsidRPr="00DE3A6F">
              <w:rPr>
                <w:rFonts w:ascii="Arial" w:hAnsi="Arial" w:cs="Arial"/>
                <w:sz w:val="18"/>
                <w:szCs w:val="18"/>
              </w:rPr>
              <w:t>522,376</w:t>
            </w:r>
          </w:p>
        </w:tc>
      </w:tr>
    </w:tbl>
    <w:p w14:paraId="73E82121" w14:textId="47CAAD60" w:rsidR="00937657" w:rsidRDefault="00937657" w:rsidP="00D64E5F">
      <w:pPr>
        <w:ind w:left="540"/>
        <w:jc w:val="both"/>
        <w:rPr>
          <w:rFonts w:ascii="Arial" w:hAnsi="Arial" w:cs="Arial"/>
          <w:sz w:val="18"/>
          <w:szCs w:val="18"/>
          <w:lang w:val="en-US"/>
        </w:rPr>
      </w:pPr>
    </w:p>
    <w:p w14:paraId="456A13B1" w14:textId="77777777" w:rsidR="00937657" w:rsidRDefault="00937657">
      <w:pPr>
        <w:rPr>
          <w:rFonts w:ascii="Arial" w:hAnsi="Arial" w:cs="Arial"/>
          <w:sz w:val="18"/>
          <w:szCs w:val="18"/>
          <w:lang w:val="en-US"/>
        </w:rPr>
      </w:pPr>
      <w:r>
        <w:rPr>
          <w:rFonts w:ascii="Arial" w:hAnsi="Arial" w:cs="Arial"/>
          <w:sz w:val="18"/>
          <w:szCs w:val="18"/>
          <w:lang w:val="en-US"/>
        </w:rPr>
        <w:br w:type="page"/>
      </w:r>
    </w:p>
    <w:p w14:paraId="4B20E3A9" w14:textId="77777777" w:rsidR="00F62831" w:rsidRDefault="00F62831" w:rsidP="00D64E5F">
      <w:pPr>
        <w:ind w:left="540"/>
        <w:jc w:val="both"/>
        <w:rPr>
          <w:rFonts w:ascii="Arial" w:hAnsi="Arial" w:cs="Arial"/>
          <w:sz w:val="18"/>
          <w:szCs w:val="18"/>
          <w:lang w:val="en-US"/>
        </w:rPr>
      </w:pPr>
    </w:p>
    <w:p w14:paraId="12B5B63C" w14:textId="77777777" w:rsidR="00891154" w:rsidRPr="00DE3A6F" w:rsidRDefault="00891154" w:rsidP="00D64E5F">
      <w:pPr>
        <w:ind w:left="540"/>
        <w:jc w:val="both"/>
        <w:rPr>
          <w:rFonts w:ascii="Arial" w:hAnsi="Arial" w:cs="Arial"/>
          <w:sz w:val="18"/>
          <w:szCs w:val="18"/>
          <w:lang w:val="en-US"/>
        </w:rPr>
      </w:pPr>
    </w:p>
    <w:p w14:paraId="2333A920" w14:textId="6E693E87" w:rsidR="00ED3F07" w:rsidRPr="00DE3A6F" w:rsidRDefault="00ED3F07" w:rsidP="00D64E5F">
      <w:pPr>
        <w:ind w:left="540"/>
        <w:jc w:val="both"/>
        <w:rPr>
          <w:rFonts w:ascii="Arial" w:hAnsi="Arial" w:cs="Arial"/>
          <w:sz w:val="18"/>
          <w:szCs w:val="18"/>
          <w:lang w:val="en-US"/>
        </w:rPr>
      </w:pPr>
      <w:r w:rsidRPr="00DE3A6F">
        <w:rPr>
          <w:rFonts w:ascii="Arial" w:hAnsi="Arial" w:cs="Arial"/>
          <w:sz w:val="18"/>
          <w:szCs w:val="18"/>
          <w:lang w:val="en-US"/>
        </w:rPr>
        <w:t>The significant movements of investments in joint ventures are as follows:</w:t>
      </w:r>
    </w:p>
    <w:p w14:paraId="0FEC0898" w14:textId="2B301CFD" w:rsidR="00ED3F07" w:rsidRPr="00DE3A6F" w:rsidRDefault="00ED3F07" w:rsidP="00D64E5F">
      <w:pPr>
        <w:ind w:left="540"/>
        <w:jc w:val="both"/>
        <w:rPr>
          <w:rFonts w:ascii="Arial" w:hAnsi="Arial" w:cs="Arial"/>
          <w:sz w:val="18"/>
          <w:szCs w:val="18"/>
        </w:rPr>
      </w:pPr>
    </w:p>
    <w:p w14:paraId="5B19C0BA" w14:textId="22B88655" w:rsidR="005B17F0" w:rsidRPr="00DE3A6F" w:rsidRDefault="005B17F0" w:rsidP="005B17F0">
      <w:pPr>
        <w:ind w:left="540"/>
        <w:jc w:val="both"/>
        <w:rPr>
          <w:rFonts w:ascii="Arial" w:hAnsi="Arial" w:cs="Arial"/>
          <w:b/>
          <w:bCs/>
          <w:sz w:val="18"/>
          <w:szCs w:val="18"/>
          <w:lang w:val="en-US"/>
        </w:rPr>
      </w:pPr>
      <w:r w:rsidRPr="00DE3A6F">
        <w:rPr>
          <w:rFonts w:ascii="Arial" w:hAnsi="Arial" w:cs="Arial"/>
          <w:b/>
          <w:bCs/>
          <w:sz w:val="18"/>
          <w:szCs w:val="18"/>
        </w:rPr>
        <w:t>2020</w:t>
      </w:r>
    </w:p>
    <w:p w14:paraId="06037EF5" w14:textId="77777777" w:rsidR="005B17F0" w:rsidRPr="00DE3A6F" w:rsidRDefault="005B17F0" w:rsidP="005B17F0">
      <w:pPr>
        <w:ind w:left="540"/>
        <w:jc w:val="both"/>
        <w:rPr>
          <w:rFonts w:ascii="Arial" w:hAnsi="Arial" w:cs="Arial"/>
          <w:sz w:val="18"/>
          <w:szCs w:val="18"/>
        </w:rPr>
      </w:pPr>
    </w:p>
    <w:p w14:paraId="4F2A393F" w14:textId="77777777" w:rsidR="005B17F0" w:rsidRPr="00DE3A6F" w:rsidRDefault="005B17F0" w:rsidP="005B17F0">
      <w:pPr>
        <w:ind w:left="540"/>
        <w:jc w:val="both"/>
        <w:rPr>
          <w:rFonts w:ascii="Arial" w:hAnsi="Arial" w:cs="Arial"/>
          <w:b/>
          <w:bCs/>
          <w:sz w:val="18"/>
          <w:szCs w:val="18"/>
        </w:rPr>
      </w:pPr>
      <w:r w:rsidRPr="00DE3A6F">
        <w:rPr>
          <w:rFonts w:ascii="Arial" w:hAnsi="Arial" w:cs="Arial"/>
          <w:b/>
          <w:bCs/>
          <w:sz w:val="18"/>
          <w:szCs w:val="18"/>
        </w:rPr>
        <w:t>Progress Interchem (Thailand) Limited (“PIC”)</w:t>
      </w:r>
    </w:p>
    <w:p w14:paraId="21E3013A" w14:textId="77777777" w:rsidR="005B17F0" w:rsidRPr="00DE3A6F" w:rsidRDefault="005B17F0" w:rsidP="005B17F0">
      <w:pPr>
        <w:ind w:left="540"/>
        <w:jc w:val="both"/>
        <w:rPr>
          <w:rFonts w:ascii="Arial" w:hAnsi="Arial" w:cs="Arial"/>
          <w:sz w:val="18"/>
          <w:szCs w:val="18"/>
        </w:rPr>
      </w:pPr>
    </w:p>
    <w:p w14:paraId="6FD4E076" w14:textId="098027A2" w:rsidR="005B17F0" w:rsidRPr="00DE3A6F" w:rsidRDefault="005B17F0" w:rsidP="005B17F0">
      <w:pPr>
        <w:ind w:left="540"/>
        <w:jc w:val="both"/>
        <w:rPr>
          <w:rFonts w:ascii="Arial" w:hAnsi="Arial" w:cs="Arial"/>
          <w:sz w:val="18"/>
          <w:szCs w:val="18"/>
        </w:rPr>
      </w:pPr>
      <w:r w:rsidRPr="00DE3A6F">
        <w:rPr>
          <w:rFonts w:ascii="Arial" w:hAnsi="Arial" w:cs="Arial"/>
          <w:sz w:val="18"/>
          <w:szCs w:val="18"/>
        </w:rPr>
        <w:t>During the fourth quarter of 2020, PIC, a joint venture of the Company, called for additional share paid-up capital and the Company paid for the called-up to maintain the same proportion of holdings, totalling Baht 10.69 million.</w:t>
      </w:r>
    </w:p>
    <w:p w14:paraId="19292915" w14:textId="77777777" w:rsidR="005B17F0" w:rsidRPr="00DE3A6F" w:rsidRDefault="005B17F0" w:rsidP="00D64E5F">
      <w:pPr>
        <w:ind w:left="540"/>
        <w:jc w:val="both"/>
        <w:rPr>
          <w:rFonts w:ascii="Arial" w:hAnsi="Arial" w:cs="Arial"/>
          <w:sz w:val="18"/>
          <w:szCs w:val="18"/>
        </w:rPr>
      </w:pPr>
    </w:p>
    <w:p w14:paraId="6D126C22" w14:textId="3AE95E90" w:rsidR="00ED3F07" w:rsidRPr="00DE3A6F" w:rsidRDefault="00587041" w:rsidP="00D64E5F">
      <w:pPr>
        <w:ind w:left="540"/>
        <w:jc w:val="both"/>
        <w:rPr>
          <w:rFonts w:ascii="Arial" w:hAnsi="Arial" w:cs="Arial"/>
          <w:b/>
          <w:bCs/>
          <w:sz w:val="18"/>
          <w:szCs w:val="18"/>
          <w:lang w:val="en-US"/>
        </w:rPr>
      </w:pPr>
      <w:r w:rsidRPr="00DE3A6F">
        <w:rPr>
          <w:rFonts w:ascii="Arial" w:hAnsi="Arial" w:cs="Arial"/>
          <w:b/>
          <w:bCs/>
          <w:sz w:val="18"/>
          <w:szCs w:val="18"/>
        </w:rPr>
        <w:t>20</w:t>
      </w:r>
      <w:r w:rsidR="0096508C" w:rsidRPr="00DE3A6F">
        <w:rPr>
          <w:rFonts w:ascii="Arial" w:hAnsi="Arial" w:cs="Arial"/>
          <w:b/>
          <w:bCs/>
          <w:sz w:val="18"/>
          <w:szCs w:val="18"/>
        </w:rPr>
        <w:t>19</w:t>
      </w:r>
    </w:p>
    <w:p w14:paraId="76CB480A" w14:textId="77777777" w:rsidR="00ED3F07" w:rsidRPr="00DE3A6F" w:rsidRDefault="00ED3F07" w:rsidP="00D64E5F">
      <w:pPr>
        <w:ind w:left="540"/>
        <w:jc w:val="both"/>
        <w:rPr>
          <w:rFonts w:ascii="Arial" w:hAnsi="Arial" w:cs="Arial"/>
          <w:sz w:val="18"/>
          <w:szCs w:val="18"/>
        </w:rPr>
      </w:pPr>
    </w:p>
    <w:p w14:paraId="6F9792DA" w14:textId="77777777" w:rsidR="00ED3F07" w:rsidRPr="00DE3A6F" w:rsidRDefault="00ED3F07" w:rsidP="00D64E5F">
      <w:pPr>
        <w:ind w:left="540"/>
        <w:jc w:val="both"/>
        <w:rPr>
          <w:rFonts w:ascii="Arial" w:hAnsi="Arial" w:cs="Arial"/>
          <w:b/>
          <w:bCs/>
          <w:sz w:val="18"/>
          <w:szCs w:val="18"/>
        </w:rPr>
      </w:pPr>
      <w:r w:rsidRPr="00DE3A6F">
        <w:rPr>
          <w:rFonts w:ascii="Arial" w:hAnsi="Arial" w:cs="Arial"/>
          <w:b/>
          <w:bCs/>
          <w:sz w:val="18"/>
          <w:szCs w:val="18"/>
        </w:rPr>
        <w:t>Progress Interchem (Thailand) Limited (“PIC”)</w:t>
      </w:r>
    </w:p>
    <w:p w14:paraId="24E9B2B4" w14:textId="77777777" w:rsidR="00ED3F07" w:rsidRPr="00DE3A6F" w:rsidRDefault="00ED3F07" w:rsidP="00D64E5F">
      <w:pPr>
        <w:ind w:left="540"/>
        <w:jc w:val="both"/>
        <w:rPr>
          <w:rFonts w:ascii="Arial" w:hAnsi="Arial" w:cs="Arial"/>
          <w:sz w:val="18"/>
          <w:szCs w:val="18"/>
        </w:rPr>
      </w:pPr>
    </w:p>
    <w:p w14:paraId="34796075" w14:textId="61626672" w:rsidR="00ED3F07" w:rsidRPr="00DE3A6F" w:rsidRDefault="00ED3F07" w:rsidP="00D64E5F">
      <w:pPr>
        <w:ind w:left="540"/>
        <w:jc w:val="both"/>
        <w:rPr>
          <w:rFonts w:ascii="Arial" w:hAnsi="Arial" w:cs="Arial"/>
          <w:sz w:val="18"/>
          <w:szCs w:val="18"/>
        </w:rPr>
      </w:pPr>
      <w:r w:rsidRPr="00DE3A6F">
        <w:rPr>
          <w:rFonts w:ascii="Arial" w:hAnsi="Arial" w:cs="Arial"/>
          <w:sz w:val="18"/>
          <w:szCs w:val="18"/>
        </w:rPr>
        <w:t xml:space="preserve">During the third quarter of </w:t>
      </w:r>
      <w:r w:rsidR="00587041" w:rsidRPr="00DE3A6F">
        <w:rPr>
          <w:rFonts w:ascii="Arial" w:hAnsi="Arial" w:cs="Arial"/>
          <w:sz w:val="18"/>
          <w:szCs w:val="18"/>
        </w:rPr>
        <w:t>20</w:t>
      </w:r>
      <w:r w:rsidR="0096508C" w:rsidRPr="00DE3A6F">
        <w:rPr>
          <w:rFonts w:ascii="Arial" w:hAnsi="Arial" w:cs="Arial"/>
          <w:sz w:val="18"/>
          <w:szCs w:val="18"/>
        </w:rPr>
        <w:t>19</w:t>
      </w:r>
      <w:r w:rsidRPr="00DE3A6F">
        <w:rPr>
          <w:rFonts w:ascii="Arial" w:hAnsi="Arial" w:cs="Arial"/>
          <w:sz w:val="18"/>
          <w:szCs w:val="18"/>
        </w:rPr>
        <w:t>, PIC</w:t>
      </w:r>
      <w:r w:rsidR="004643BB" w:rsidRPr="00DE3A6F">
        <w:rPr>
          <w:rFonts w:ascii="Arial" w:hAnsi="Arial" w:cs="Arial"/>
          <w:sz w:val="18"/>
          <w:szCs w:val="18"/>
        </w:rPr>
        <w:t>,</w:t>
      </w:r>
      <w:r w:rsidR="004643BB">
        <w:rPr>
          <w:rFonts w:ascii="Arial" w:hAnsi="Arial" w:cstheme="minorBidi" w:hint="cs"/>
          <w:sz w:val="18"/>
          <w:szCs w:val="18"/>
          <w:cs/>
        </w:rPr>
        <w:t xml:space="preserve"> </w:t>
      </w:r>
      <w:r w:rsidR="004643BB" w:rsidRPr="00DE3A6F">
        <w:rPr>
          <w:rFonts w:ascii="Arial" w:hAnsi="Arial" w:cs="Arial"/>
          <w:sz w:val="18"/>
          <w:szCs w:val="18"/>
        </w:rPr>
        <w:t xml:space="preserve">a joint venture of the Company, </w:t>
      </w:r>
      <w:r w:rsidRPr="00DE3A6F">
        <w:rPr>
          <w:rFonts w:ascii="Arial" w:hAnsi="Arial" w:cs="Arial"/>
          <w:sz w:val="18"/>
          <w:szCs w:val="18"/>
        </w:rPr>
        <w:t>called for additional share paid-up capital and the Company paid for the called-up to maintain the same proportion of holdings, totalling Baht 13.37 million.</w:t>
      </w:r>
    </w:p>
    <w:p w14:paraId="4D438982" w14:textId="77777777" w:rsidR="00937657" w:rsidRDefault="00937657" w:rsidP="00D64E5F">
      <w:pPr>
        <w:ind w:left="540"/>
        <w:rPr>
          <w:rFonts w:ascii="Arial" w:hAnsi="Arial" w:cs="Arial"/>
          <w:b/>
          <w:bCs/>
          <w:sz w:val="18"/>
          <w:szCs w:val="18"/>
          <w:lang w:val="en-US"/>
        </w:rPr>
      </w:pPr>
    </w:p>
    <w:p w14:paraId="2AFA2315" w14:textId="118242A6" w:rsidR="00497B33" w:rsidRPr="00DE3A6F" w:rsidRDefault="00497B33" w:rsidP="00D64E5F">
      <w:pPr>
        <w:ind w:left="540"/>
        <w:rPr>
          <w:rFonts w:ascii="Arial" w:hAnsi="Arial" w:cs="Arial"/>
          <w:b/>
          <w:bCs/>
          <w:sz w:val="18"/>
          <w:szCs w:val="18"/>
          <w:lang w:val="en-US"/>
        </w:rPr>
      </w:pPr>
      <w:r w:rsidRPr="00DE3A6F">
        <w:rPr>
          <w:rFonts w:ascii="Arial" w:hAnsi="Arial" w:cs="Arial"/>
          <w:b/>
          <w:bCs/>
          <w:sz w:val="18"/>
          <w:szCs w:val="18"/>
          <w:lang w:val="en-US"/>
        </w:rPr>
        <w:t>Commitments and contingent liabilities in respect of joint ventures:</w:t>
      </w:r>
    </w:p>
    <w:p w14:paraId="5920B112" w14:textId="77777777" w:rsidR="00497B33" w:rsidRPr="00DE3A6F" w:rsidRDefault="00497B33" w:rsidP="00D64E5F">
      <w:pPr>
        <w:ind w:left="540"/>
        <w:rPr>
          <w:rFonts w:ascii="Arial" w:hAnsi="Arial" w:cs="Arial"/>
          <w:sz w:val="18"/>
          <w:szCs w:val="18"/>
        </w:rPr>
      </w:pPr>
    </w:p>
    <w:p w14:paraId="5635F493" w14:textId="32FF2AB3" w:rsidR="00497B33" w:rsidRDefault="00210F2C" w:rsidP="00D64E5F">
      <w:pPr>
        <w:ind w:left="540"/>
        <w:jc w:val="thaiDistribute"/>
        <w:rPr>
          <w:rFonts w:ascii="Arial" w:hAnsi="Arial" w:cs="Arial"/>
          <w:sz w:val="18"/>
          <w:szCs w:val="18"/>
          <w:lang w:val="en-US"/>
        </w:rPr>
      </w:pPr>
      <w:r w:rsidRPr="00DE3A6F">
        <w:rPr>
          <w:rFonts w:ascii="Arial" w:hAnsi="Arial" w:cs="Arial"/>
          <w:sz w:val="18"/>
          <w:szCs w:val="18"/>
          <w:lang w:val="en-US"/>
        </w:rPr>
        <w:t>As at 31 December, the joint ventures of the Group have commitments which have not been recognised in the financial statements as follows:</w:t>
      </w:r>
    </w:p>
    <w:p w14:paraId="0215F324" w14:textId="77777777" w:rsidR="00937657" w:rsidRPr="00DE3A6F" w:rsidRDefault="00937657" w:rsidP="00D64E5F">
      <w:pPr>
        <w:ind w:left="540"/>
        <w:jc w:val="thaiDistribute"/>
        <w:rPr>
          <w:rFonts w:ascii="Arial" w:hAnsi="Arial" w:cs="Arial"/>
          <w:sz w:val="18"/>
          <w:szCs w:val="18"/>
          <w:lang w:val="en-US"/>
        </w:rPr>
      </w:pPr>
    </w:p>
    <w:tbl>
      <w:tblPr>
        <w:tblW w:w="9450" w:type="dxa"/>
        <w:tblLayout w:type="fixed"/>
        <w:tblLook w:val="0000" w:firstRow="0" w:lastRow="0" w:firstColumn="0" w:lastColumn="0" w:noHBand="0" w:noVBand="0"/>
      </w:tblPr>
      <w:tblGrid>
        <w:gridCol w:w="6570"/>
        <w:gridCol w:w="1440"/>
        <w:gridCol w:w="1440"/>
      </w:tblGrid>
      <w:tr w:rsidR="006C4D30" w:rsidRPr="00DE3A6F" w14:paraId="1E52B05A" w14:textId="77777777" w:rsidTr="009052D2">
        <w:tc>
          <w:tcPr>
            <w:tcW w:w="6570" w:type="dxa"/>
            <w:tcBorders>
              <w:top w:val="nil"/>
              <w:left w:val="nil"/>
              <w:bottom w:val="nil"/>
              <w:right w:val="nil"/>
            </w:tcBorders>
            <w:vAlign w:val="bottom"/>
          </w:tcPr>
          <w:p w14:paraId="198B4A88" w14:textId="77777777" w:rsidR="00497B33" w:rsidRPr="00DE3A6F" w:rsidRDefault="00497B33" w:rsidP="00D64E5F">
            <w:pPr>
              <w:tabs>
                <w:tab w:val="left" w:pos="3295"/>
                <w:tab w:val="left" w:pos="9744"/>
              </w:tabs>
              <w:ind w:left="434" w:right="-108"/>
              <w:contextualSpacing/>
              <w:rPr>
                <w:rFonts w:ascii="Arial" w:hAnsi="Arial" w:cs="Arial"/>
                <w:b/>
                <w:bCs/>
                <w:sz w:val="18"/>
                <w:szCs w:val="18"/>
              </w:rPr>
            </w:pPr>
          </w:p>
        </w:tc>
        <w:tc>
          <w:tcPr>
            <w:tcW w:w="1440" w:type="dxa"/>
            <w:vAlign w:val="bottom"/>
          </w:tcPr>
          <w:p w14:paraId="0FB6F83C" w14:textId="02D5DA86" w:rsidR="00497B33" w:rsidRPr="00DE3A6F" w:rsidRDefault="00587041" w:rsidP="00457DAD">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2020</w:t>
            </w:r>
          </w:p>
        </w:tc>
        <w:tc>
          <w:tcPr>
            <w:tcW w:w="1440" w:type="dxa"/>
            <w:vAlign w:val="bottom"/>
          </w:tcPr>
          <w:p w14:paraId="795DCB71" w14:textId="6D509A72" w:rsidR="00497B33" w:rsidRPr="00DE3A6F" w:rsidRDefault="00587041" w:rsidP="00457DAD">
            <w:pPr>
              <w:suppressAutoHyphens/>
              <w:ind w:right="-72"/>
              <w:contextualSpacing/>
              <w:jc w:val="right"/>
              <w:rPr>
                <w:rFonts w:ascii="Arial" w:hAnsi="Arial" w:cs="Arial"/>
                <w:b/>
                <w:bCs/>
                <w:spacing w:val="-2"/>
                <w:sz w:val="18"/>
                <w:szCs w:val="18"/>
              </w:rPr>
            </w:pPr>
            <w:r w:rsidRPr="00DE3A6F">
              <w:rPr>
                <w:rFonts w:ascii="Arial" w:hAnsi="Arial" w:cs="Arial"/>
                <w:b/>
                <w:bCs/>
                <w:sz w:val="18"/>
                <w:szCs w:val="18"/>
              </w:rPr>
              <w:t>2019</w:t>
            </w:r>
          </w:p>
        </w:tc>
      </w:tr>
      <w:tr w:rsidR="006C4D30" w:rsidRPr="00DE3A6F" w14:paraId="6374974C" w14:textId="77777777" w:rsidTr="009052D2">
        <w:tc>
          <w:tcPr>
            <w:tcW w:w="6570" w:type="dxa"/>
            <w:tcBorders>
              <w:top w:val="nil"/>
              <w:left w:val="nil"/>
              <w:bottom w:val="nil"/>
              <w:right w:val="nil"/>
            </w:tcBorders>
            <w:vAlign w:val="bottom"/>
          </w:tcPr>
          <w:p w14:paraId="654441BD" w14:textId="77777777" w:rsidR="00497B33" w:rsidRPr="00DE3A6F" w:rsidRDefault="00497B33" w:rsidP="00D64E5F">
            <w:pPr>
              <w:tabs>
                <w:tab w:val="left" w:pos="3295"/>
                <w:tab w:val="left" w:pos="9744"/>
              </w:tabs>
              <w:ind w:left="434" w:right="-108"/>
              <w:contextualSpacing/>
              <w:rPr>
                <w:rFonts w:ascii="Arial" w:hAnsi="Arial" w:cs="Arial"/>
                <w:b/>
                <w:bCs/>
                <w:sz w:val="18"/>
                <w:szCs w:val="18"/>
              </w:rPr>
            </w:pPr>
          </w:p>
        </w:tc>
        <w:tc>
          <w:tcPr>
            <w:tcW w:w="1440" w:type="dxa"/>
            <w:vAlign w:val="bottom"/>
          </w:tcPr>
          <w:p w14:paraId="069ACFB9" w14:textId="77777777" w:rsidR="00497B33" w:rsidRPr="00DE3A6F" w:rsidRDefault="00497B33" w:rsidP="00457DAD">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vAlign w:val="bottom"/>
          </w:tcPr>
          <w:p w14:paraId="7C1F9A6F" w14:textId="77777777" w:rsidR="00497B33" w:rsidRPr="00DE3A6F" w:rsidRDefault="00497B33" w:rsidP="00457DAD">
            <w:pPr>
              <w:pBdr>
                <w:bottom w:val="single" w:sz="4" w:space="1" w:color="auto"/>
              </w:pBdr>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r>
      <w:tr w:rsidR="006C4D30" w:rsidRPr="00DE3A6F" w14:paraId="2BE30291" w14:textId="77777777" w:rsidTr="009052D2">
        <w:tc>
          <w:tcPr>
            <w:tcW w:w="6570" w:type="dxa"/>
            <w:tcBorders>
              <w:top w:val="nil"/>
              <w:left w:val="nil"/>
              <w:bottom w:val="nil"/>
              <w:right w:val="nil"/>
            </w:tcBorders>
            <w:vAlign w:val="bottom"/>
          </w:tcPr>
          <w:p w14:paraId="0ADD2BEF" w14:textId="77777777" w:rsidR="00497B33" w:rsidRPr="00DE3A6F" w:rsidRDefault="00497B33" w:rsidP="00D64E5F">
            <w:pPr>
              <w:tabs>
                <w:tab w:val="left" w:pos="3295"/>
                <w:tab w:val="left" w:pos="9744"/>
              </w:tabs>
              <w:ind w:left="434" w:right="-108"/>
              <w:contextualSpacing/>
              <w:rPr>
                <w:rFonts w:ascii="Arial" w:hAnsi="Arial" w:cs="Arial"/>
                <w:b/>
                <w:bCs/>
                <w:sz w:val="18"/>
                <w:szCs w:val="18"/>
              </w:rPr>
            </w:pPr>
          </w:p>
        </w:tc>
        <w:tc>
          <w:tcPr>
            <w:tcW w:w="1440" w:type="dxa"/>
            <w:vAlign w:val="bottom"/>
          </w:tcPr>
          <w:p w14:paraId="61EB23D3" w14:textId="77777777" w:rsidR="00497B33" w:rsidRPr="00DE3A6F" w:rsidRDefault="00497B33" w:rsidP="00457DAD">
            <w:pPr>
              <w:suppressAutoHyphens/>
              <w:ind w:right="-72"/>
              <w:contextualSpacing/>
              <w:jc w:val="right"/>
              <w:rPr>
                <w:rFonts w:ascii="Arial" w:hAnsi="Arial" w:cs="Arial"/>
                <w:b/>
                <w:bCs/>
                <w:sz w:val="18"/>
                <w:szCs w:val="18"/>
              </w:rPr>
            </w:pPr>
          </w:p>
        </w:tc>
        <w:tc>
          <w:tcPr>
            <w:tcW w:w="1440" w:type="dxa"/>
            <w:vAlign w:val="bottom"/>
          </w:tcPr>
          <w:p w14:paraId="14CA31BE" w14:textId="77777777" w:rsidR="00497B33" w:rsidRPr="00DE3A6F" w:rsidRDefault="00497B33" w:rsidP="00457DAD">
            <w:pPr>
              <w:suppressAutoHyphens/>
              <w:ind w:right="-72"/>
              <w:contextualSpacing/>
              <w:jc w:val="right"/>
              <w:rPr>
                <w:rFonts w:ascii="Arial" w:hAnsi="Arial" w:cs="Arial"/>
                <w:b/>
                <w:bCs/>
                <w:sz w:val="18"/>
                <w:szCs w:val="18"/>
              </w:rPr>
            </w:pPr>
          </w:p>
        </w:tc>
      </w:tr>
      <w:tr w:rsidR="00A15872" w:rsidRPr="00DE3A6F" w14:paraId="4BBC0B34" w14:textId="77777777" w:rsidTr="009052D2">
        <w:tc>
          <w:tcPr>
            <w:tcW w:w="6570" w:type="dxa"/>
            <w:tcBorders>
              <w:top w:val="nil"/>
              <w:left w:val="nil"/>
              <w:bottom w:val="nil"/>
              <w:right w:val="nil"/>
            </w:tcBorders>
          </w:tcPr>
          <w:p w14:paraId="7B0C902E" w14:textId="77777777" w:rsidR="00A15872" w:rsidRPr="00DE3A6F" w:rsidRDefault="00A15872" w:rsidP="00D64E5F">
            <w:pPr>
              <w:tabs>
                <w:tab w:val="left" w:pos="3295"/>
                <w:tab w:val="left" w:pos="9744"/>
              </w:tabs>
              <w:ind w:left="434" w:right="-108"/>
              <w:contextualSpacing/>
              <w:rPr>
                <w:rFonts w:ascii="Arial" w:hAnsi="Arial" w:cs="Arial"/>
                <w:sz w:val="18"/>
                <w:szCs w:val="18"/>
              </w:rPr>
            </w:pPr>
            <w:r w:rsidRPr="00DE3A6F">
              <w:rPr>
                <w:rFonts w:ascii="Arial" w:hAnsi="Arial" w:cs="Arial"/>
                <w:sz w:val="18"/>
                <w:szCs w:val="18"/>
              </w:rPr>
              <w:t>Capital commitments</w:t>
            </w:r>
          </w:p>
        </w:tc>
        <w:tc>
          <w:tcPr>
            <w:tcW w:w="1440" w:type="dxa"/>
          </w:tcPr>
          <w:p w14:paraId="2C043870" w14:textId="3A72730B" w:rsidR="00A15872" w:rsidRPr="00DE3A6F" w:rsidRDefault="00A6197C" w:rsidP="00A15872">
            <w:pPr>
              <w:suppressAutoHyphens/>
              <w:ind w:right="-72"/>
              <w:contextualSpacing/>
              <w:jc w:val="right"/>
              <w:rPr>
                <w:rFonts w:ascii="Arial" w:hAnsi="Arial" w:cs="Arial"/>
                <w:sz w:val="18"/>
                <w:szCs w:val="18"/>
                <w:lang w:val="en-US"/>
              </w:rPr>
            </w:pPr>
            <w:r>
              <w:rPr>
                <w:rFonts w:ascii="Arial" w:hAnsi="Arial" w:cs="Arial"/>
                <w:sz w:val="18"/>
                <w:szCs w:val="18"/>
                <w:lang w:val="en-US"/>
              </w:rPr>
              <w:t>501,125</w:t>
            </w:r>
          </w:p>
        </w:tc>
        <w:tc>
          <w:tcPr>
            <w:tcW w:w="1440" w:type="dxa"/>
          </w:tcPr>
          <w:p w14:paraId="38F5E0C0" w14:textId="42476EBE" w:rsidR="00A15872" w:rsidRPr="00DE3A6F" w:rsidRDefault="00A15872" w:rsidP="00A15872">
            <w:pPr>
              <w:suppressAutoHyphens/>
              <w:ind w:right="-72"/>
              <w:contextualSpacing/>
              <w:jc w:val="right"/>
              <w:rPr>
                <w:rFonts w:ascii="Arial" w:hAnsi="Arial" w:cs="Arial"/>
                <w:sz w:val="18"/>
                <w:szCs w:val="18"/>
              </w:rPr>
            </w:pPr>
            <w:r w:rsidRPr="00DE3A6F">
              <w:rPr>
                <w:rFonts w:ascii="Arial" w:hAnsi="Arial" w:cs="Arial"/>
                <w:sz w:val="18"/>
                <w:szCs w:val="18"/>
                <w:lang w:val="en-US"/>
              </w:rPr>
              <w:t>573,382</w:t>
            </w:r>
          </w:p>
        </w:tc>
      </w:tr>
    </w:tbl>
    <w:p w14:paraId="6FCBC3D6" w14:textId="77777777" w:rsidR="00497B33" w:rsidRPr="00DE3A6F" w:rsidRDefault="00497B33" w:rsidP="00D64E5F">
      <w:pPr>
        <w:ind w:left="540"/>
        <w:jc w:val="both"/>
        <w:rPr>
          <w:rFonts w:ascii="Arial" w:hAnsi="Arial" w:cs="Arial"/>
          <w:sz w:val="18"/>
          <w:szCs w:val="18"/>
          <w:lang w:val="en-US"/>
        </w:rPr>
      </w:pPr>
    </w:p>
    <w:p w14:paraId="40727F17" w14:textId="7EA35F50" w:rsidR="00571867" w:rsidRDefault="00635382" w:rsidP="005F4E63">
      <w:pPr>
        <w:ind w:left="540"/>
        <w:jc w:val="thaiDistribute"/>
        <w:rPr>
          <w:rFonts w:ascii="Arial" w:hAnsi="Arial" w:cs="Arial"/>
          <w:sz w:val="18"/>
          <w:szCs w:val="18"/>
          <w:lang w:val="en-US"/>
        </w:rPr>
      </w:pPr>
      <w:r w:rsidRPr="00DE3A6F">
        <w:rPr>
          <w:rFonts w:ascii="Arial" w:hAnsi="Arial" w:cs="Arial"/>
          <w:sz w:val="18"/>
          <w:szCs w:val="18"/>
          <w:lang w:val="en-US"/>
        </w:rPr>
        <w:t>There are no contingent liabilities relating to the Group’s interest in the joint ventures.</w:t>
      </w:r>
    </w:p>
    <w:p w14:paraId="5C8C7985" w14:textId="77777777" w:rsidR="005F4E63" w:rsidRPr="005F4E63" w:rsidRDefault="005F4E63" w:rsidP="00937657">
      <w:pPr>
        <w:jc w:val="thaiDistribute"/>
        <w:rPr>
          <w:rFonts w:ascii="Arial" w:hAnsi="Arial" w:cs="Arial"/>
          <w:sz w:val="18"/>
          <w:szCs w:val="18"/>
          <w:lang w:val="en-US"/>
        </w:rPr>
      </w:pPr>
    </w:p>
    <w:p w14:paraId="35220059"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2640F27D" w14:textId="77777777" w:rsidTr="00E55BB0">
        <w:trPr>
          <w:trHeight w:val="389"/>
        </w:trPr>
        <w:tc>
          <w:tcPr>
            <w:tcW w:w="9459" w:type="dxa"/>
            <w:shd w:val="clear" w:color="auto" w:fill="FFA543"/>
            <w:vAlign w:val="center"/>
          </w:tcPr>
          <w:p w14:paraId="747421C8" w14:textId="1B8A75B2" w:rsidR="00E55BB0" w:rsidRPr="00DE3A6F" w:rsidRDefault="00D64E5F"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1</w:t>
            </w:r>
            <w:r w:rsidR="00C15AD5" w:rsidRPr="00DE3A6F">
              <w:rPr>
                <w:rFonts w:ascii="Arial" w:hAnsi="Arial" w:cs="Arial"/>
                <w:b/>
                <w:bCs/>
                <w:color w:val="FFFFFF"/>
                <w:sz w:val="18"/>
                <w:szCs w:val="18"/>
              </w:rPr>
              <w:t>9</w:t>
            </w:r>
            <w:r w:rsidRPr="00DE3A6F">
              <w:rPr>
                <w:rFonts w:ascii="Arial" w:hAnsi="Arial" w:cs="Arial"/>
                <w:b/>
                <w:bCs/>
                <w:color w:val="FFFFFF"/>
                <w:sz w:val="18"/>
                <w:szCs w:val="18"/>
              </w:rPr>
              <w:tab/>
              <w:t>Investment property</w:t>
            </w:r>
          </w:p>
        </w:tc>
      </w:tr>
    </w:tbl>
    <w:p w14:paraId="24A37091" w14:textId="77777777" w:rsidR="00E55BB0" w:rsidRPr="00DE3A6F" w:rsidRDefault="00E55BB0" w:rsidP="00D64E5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6B12EF8A" w14:textId="7D3E1991" w:rsidR="00804AA0" w:rsidRPr="00DE3A6F" w:rsidRDefault="000805ED" w:rsidP="00D64E5F">
      <w:pPr>
        <w:jc w:val="thaiDistribute"/>
        <w:rPr>
          <w:rFonts w:ascii="Arial" w:hAnsi="Arial" w:cs="Arial"/>
          <w:sz w:val="18"/>
          <w:szCs w:val="18"/>
          <w:lang w:eastAsia="en-GB"/>
        </w:rPr>
      </w:pPr>
      <w:r w:rsidRPr="00DE3A6F">
        <w:rPr>
          <w:rFonts w:ascii="Arial" w:hAnsi="Arial" w:cs="Arial"/>
          <w:sz w:val="18"/>
          <w:szCs w:val="18"/>
          <w:lang w:eastAsia="en-GB"/>
        </w:rPr>
        <w:t>There was no movement in</w:t>
      </w:r>
      <w:r w:rsidR="00B06B1F" w:rsidRPr="00DE3A6F">
        <w:rPr>
          <w:rFonts w:ascii="Arial" w:hAnsi="Arial" w:cs="Arial"/>
          <w:sz w:val="18"/>
          <w:szCs w:val="18"/>
          <w:lang w:eastAsia="en-GB"/>
        </w:rPr>
        <w:t xml:space="preserve"> investment property during </w:t>
      </w:r>
      <w:r w:rsidR="00587041" w:rsidRPr="00DE3A6F">
        <w:rPr>
          <w:rFonts w:ascii="Arial" w:hAnsi="Arial" w:cs="Arial"/>
          <w:sz w:val="18"/>
          <w:szCs w:val="18"/>
          <w:lang w:eastAsia="en-GB"/>
        </w:rPr>
        <w:t>2020</w:t>
      </w:r>
      <w:r w:rsidR="00B06B1F" w:rsidRPr="00DE3A6F">
        <w:rPr>
          <w:rFonts w:ascii="Arial" w:hAnsi="Arial" w:cs="Arial"/>
          <w:sz w:val="18"/>
          <w:szCs w:val="18"/>
          <w:lang w:eastAsia="en-GB"/>
        </w:rPr>
        <w:t xml:space="preserve"> and </w:t>
      </w:r>
      <w:r w:rsidR="00587041" w:rsidRPr="00DE3A6F">
        <w:rPr>
          <w:rFonts w:ascii="Arial" w:hAnsi="Arial" w:cs="Arial"/>
          <w:sz w:val="18"/>
          <w:szCs w:val="18"/>
          <w:lang w:eastAsia="en-GB"/>
        </w:rPr>
        <w:t>2019</w:t>
      </w:r>
      <w:r w:rsidRPr="00DE3A6F">
        <w:rPr>
          <w:rFonts w:ascii="Arial" w:hAnsi="Arial" w:cs="Arial"/>
          <w:sz w:val="18"/>
          <w:szCs w:val="18"/>
          <w:lang w:eastAsia="en-GB"/>
        </w:rPr>
        <w:t>.</w:t>
      </w:r>
    </w:p>
    <w:p w14:paraId="1277A739" w14:textId="77777777" w:rsidR="000805ED" w:rsidRPr="00DE3A6F" w:rsidRDefault="000805ED" w:rsidP="00D64E5F">
      <w:pPr>
        <w:jc w:val="thaiDistribute"/>
        <w:rPr>
          <w:rFonts w:ascii="Arial" w:hAnsi="Arial" w:cs="Arial"/>
          <w:sz w:val="18"/>
          <w:szCs w:val="18"/>
          <w:lang w:eastAsia="en-GB"/>
        </w:rPr>
      </w:pPr>
    </w:p>
    <w:p w14:paraId="0D42ED60" w14:textId="7E957850" w:rsidR="00772AA7" w:rsidRPr="00DE3A6F" w:rsidRDefault="00F24174" w:rsidP="00D64E5F">
      <w:pPr>
        <w:jc w:val="both"/>
        <w:rPr>
          <w:rFonts w:ascii="Arial" w:hAnsi="Arial" w:cs="Arial"/>
          <w:sz w:val="18"/>
          <w:szCs w:val="18"/>
          <w:lang w:eastAsia="en-GB"/>
        </w:rPr>
      </w:pPr>
      <w:r w:rsidRPr="00DE3A6F">
        <w:rPr>
          <w:rFonts w:ascii="Arial" w:hAnsi="Arial" w:cs="Arial"/>
          <w:sz w:val="18"/>
          <w:szCs w:val="18"/>
          <w:lang w:eastAsia="en-GB"/>
        </w:rPr>
        <w:t>The investment p</w:t>
      </w:r>
      <w:r w:rsidR="00295092" w:rsidRPr="00DE3A6F">
        <w:rPr>
          <w:rFonts w:ascii="Arial" w:hAnsi="Arial" w:cs="Arial"/>
          <w:sz w:val="18"/>
          <w:szCs w:val="18"/>
          <w:lang w:eastAsia="en-GB"/>
        </w:rPr>
        <w:t>roperty of the Group is land</w:t>
      </w:r>
      <w:r w:rsidRPr="00DE3A6F">
        <w:rPr>
          <w:rFonts w:ascii="Arial" w:hAnsi="Arial" w:cs="Arial"/>
          <w:sz w:val="18"/>
          <w:szCs w:val="18"/>
          <w:lang w:eastAsia="en-GB"/>
        </w:rPr>
        <w:t xml:space="preserve"> held for a currently undetermine</w:t>
      </w:r>
      <w:r w:rsidR="00295092" w:rsidRPr="00DE3A6F">
        <w:rPr>
          <w:rFonts w:ascii="Arial" w:hAnsi="Arial" w:cs="Arial"/>
          <w:sz w:val="18"/>
          <w:szCs w:val="18"/>
          <w:lang w:eastAsia="en-GB"/>
        </w:rPr>
        <w:t>d future use</w:t>
      </w:r>
      <w:r w:rsidRPr="00DE3A6F">
        <w:rPr>
          <w:rFonts w:ascii="Arial" w:hAnsi="Arial" w:cs="Arial"/>
          <w:sz w:val="18"/>
          <w:szCs w:val="18"/>
          <w:lang w:eastAsia="en-GB"/>
        </w:rPr>
        <w:t xml:space="preserve">. The Group has not determined whether it will be held as owner-occupied property or for short-term capital appreciation. </w:t>
      </w:r>
    </w:p>
    <w:p w14:paraId="26880713" w14:textId="77777777" w:rsidR="00772AA7" w:rsidRPr="00DE3A6F" w:rsidRDefault="00772AA7" w:rsidP="00D64E5F">
      <w:pPr>
        <w:jc w:val="both"/>
        <w:rPr>
          <w:rFonts w:ascii="Arial" w:hAnsi="Arial" w:cs="Arial"/>
          <w:sz w:val="18"/>
          <w:szCs w:val="18"/>
          <w:lang w:eastAsia="en-GB"/>
        </w:rPr>
      </w:pPr>
    </w:p>
    <w:p w14:paraId="24E12D47" w14:textId="7D8E12A5" w:rsidR="00953D23" w:rsidRPr="00DE3A6F" w:rsidRDefault="0062229D" w:rsidP="00D64E5F">
      <w:pPr>
        <w:jc w:val="thaiDistribute"/>
        <w:rPr>
          <w:rFonts w:ascii="Arial" w:hAnsi="Arial" w:cs="Arial"/>
          <w:sz w:val="18"/>
          <w:szCs w:val="18"/>
          <w:lang w:eastAsia="en-GB"/>
        </w:rPr>
      </w:pPr>
      <w:r w:rsidRPr="00DE3A6F">
        <w:rPr>
          <w:rFonts w:ascii="Arial" w:hAnsi="Arial" w:cs="Arial"/>
          <w:sz w:val="18"/>
          <w:szCs w:val="18"/>
          <w:lang w:eastAsia="en-GB"/>
        </w:rPr>
        <w:t xml:space="preserve">At 31 December </w:t>
      </w:r>
      <w:r w:rsidR="00587041" w:rsidRPr="00DE3A6F">
        <w:rPr>
          <w:rFonts w:ascii="Arial" w:hAnsi="Arial" w:cs="Arial"/>
          <w:sz w:val="18"/>
          <w:szCs w:val="18"/>
          <w:lang w:eastAsia="en-GB"/>
        </w:rPr>
        <w:t>2020</w:t>
      </w:r>
      <w:r w:rsidR="00953D23" w:rsidRPr="00DE3A6F">
        <w:rPr>
          <w:rFonts w:ascii="Arial" w:hAnsi="Arial" w:cs="Arial"/>
          <w:sz w:val="18"/>
          <w:szCs w:val="18"/>
          <w:lang w:eastAsia="en-GB"/>
        </w:rPr>
        <w:t>, fair value</w:t>
      </w:r>
      <w:r w:rsidR="008B6AFF" w:rsidRPr="00DE3A6F">
        <w:rPr>
          <w:rFonts w:ascii="Arial" w:hAnsi="Arial" w:cs="Arial"/>
          <w:sz w:val="18"/>
          <w:szCs w:val="18"/>
          <w:lang w:eastAsia="en-GB"/>
        </w:rPr>
        <w:t xml:space="preserve"> </w:t>
      </w:r>
      <w:r w:rsidR="00953D23" w:rsidRPr="00DE3A6F">
        <w:rPr>
          <w:rFonts w:ascii="Arial" w:hAnsi="Arial" w:cs="Arial"/>
          <w:sz w:val="18"/>
          <w:szCs w:val="18"/>
          <w:lang w:eastAsia="en-GB"/>
        </w:rPr>
        <w:t>of investment property w</w:t>
      </w:r>
      <w:r w:rsidR="008B6AFF" w:rsidRPr="00DE3A6F">
        <w:rPr>
          <w:rFonts w:ascii="Arial" w:hAnsi="Arial" w:cs="Arial"/>
          <w:sz w:val="18"/>
          <w:szCs w:val="18"/>
          <w:lang w:eastAsia="en-GB"/>
        </w:rPr>
        <w:t>ere</w:t>
      </w:r>
      <w:r w:rsidR="00953D23" w:rsidRPr="00DE3A6F">
        <w:rPr>
          <w:rFonts w:ascii="Arial" w:hAnsi="Arial" w:cs="Arial"/>
          <w:sz w:val="18"/>
          <w:szCs w:val="18"/>
          <w:lang w:eastAsia="en-GB"/>
        </w:rPr>
        <w:t xml:space="preserve"> Baht</w:t>
      </w:r>
      <w:r w:rsidR="002A6608" w:rsidRPr="00DE3A6F">
        <w:rPr>
          <w:rFonts w:ascii="Arial" w:hAnsi="Arial" w:cs="Arial"/>
          <w:sz w:val="18"/>
          <w:szCs w:val="18"/>
          <w:lang w:eastAsia="en-GB"/>
        </w:rPr>
        <w:t xml:space="preserve"> </w:t>
      </w:r>
      <w:r w:rsidR="00FB5EBC" w:rsidRPr="00DE3A6F">
        <w:rPr>
          <w:rFonts w:ascii="Arial" w:hAnsi="Arial" w:cs="Arial"/>
          <w:sz w:val="18"/>
          <w:szCs w:val="18"/>
          <w:lang w:eastAsia="en-GB"/>
        </w:rPr>
        <w:t>8.79</w:t>
      </w:r>
      <w:r w:rsidR="00FD61D2" w:rsidRPr="00DE3A6F">
        <w:rPr>
          <w:rFonts w:ascii="Arial" w:hAnsi="Arial" w:cs="Arial"/>
          <w:sz w:val="18"/>
          <w:szCs w:val="18"/>
          <w:lang w:eastAsia="en-GB"/>
        </w:rPr>
        <w:t xml:space="preserve"> million</w:t>
      </w:r>
      <w:r w:rsidR="00C929BA" w:rsidRPr="00DE3A6F">
        <w:rPr>
          <w:rFonts w:ascii="Arial" w:hAnsi="Arial" w:cs="Arial"/>
          <w:sz w:val="18"/>
          <w:szCs w:val="18"/>
          <w:lang w:eastAsia="en-GB"/>
        </w:rPr>
        <w:t xml:space="preserve"> </w:t>
      </w:r>
      <w:r w:rsidR="00A70BBA">
        <w:rPr>
          <w:rFonts w:ascii="Arial" w:hAnsi="Arial" w:cs="Browallia New"/>
          <w:sz w:val="18"/>
          <w:szCs w:val="22"/>
          <w:lang w:eastAsia="en-GB"/>
        </w:rPr>
        <w:t>(</w:t>
      </w:r>
      <w:r w:rsidR="00587041" w:rsidRPr="00DE3A6F">
        <w:rPr>
          <w:rFonts w:ascii="Arial" w:hAnsi="Arial" w:cs="Arial"/>
          <w:sz w:val="18"/>
          <w:szCs w:val="18"/>
          <w:lang w:eastAsia="en-GB"/>
        </w:rPr>
        <w:t>2019</w:t>
      </w:r>
      <w:r w:rsidR="0065278B" w:rsidRPr="00DE3A6F">
        <w:rPr>
          <w:rFonts w:ascii="Arial" w:hAnsi="Arial" w:cs="Arial"/>
          <w:sz w:val="18"/>
          <w:szCs w:val="18"/>
          <w:lang w:eastAsia="en-GB"/>
        </w:rPr>
        <w:t xml:space="preserve">: Baht </w:t>
      </w:r>
      <w:r w:rsidR="00A15872" w:rsidRPr="00DE3A6F">
        <w:rPr>
          <w:rFonts w:ascii="Arial" w:hAnsi="Arial" w:cs="Arial"/>
          <w:sz w:val="18"/>
          <w:szCs w:val="18"/>
          <w:lang w:eastAsia="en-GB"/>
        </w:rPr>
        <w:t>15.07</w:t>
      </w:r>
      <w:r w:rsidR="00B06B1F" w:rsidRPr="00DE3A6F">
        <w:rPr>
          <w:rFonts w:ascii="Arial" w:hAnsi="Arial" w:cs="Arial"/>
          <w:sz w:val="18"/>
          <w:szCs w:val="18"/>
          <w:lang w:eastAsia="en-GB"/>
        </w:rPr>
        <w:t xml:space="preserve"> </w:t>
      </w:r>
      <w:r w:rsidR="0065278B" w:rsidRPr="00DE3A6F">
        <w:rPr>
          <w:rFonts w:ascii="Arial" w:hAnsi="Arial" w:cs="Arial"/>
          <w:sz w:val="18"/>
          <w:szCs w:val="18"/>
          <w:lang w:eastAsia="en-GB"/>
        </w:rPr>
        <w:t>million)</w:t>
      </w:r>
      <w:r w:rsidR="00FD61D2" w:rsidRPr="00DE3A6F">
        <w:rPr>
          <w:rFonts w:ascii="Arial" w:hAnsi="Arial" w:cs="Arial"/>
          <w:sz w:val="18"/>
          <w:szCs w:val="18"/>
          <w:lang w:eastAsia="en-GB"/>
        </w:rPr>
        <w:t xml:space="preserve"> </w:t>
      </w:r>
      <w:r w:rsidR="00953D23" w:rsidRPr="00DE3A6F">
        <w:rPr>
          <w:rFonts w:ascii="Arial" w:hAnsi="Arial" w:cs="Arial"/>
          <w:sz w:val="18"/>
          <w:szCs w:val="18"/>
          <w:lang w:eastAsia="en-GB"/>
        </w:rPr>
        <w:t>which was appraised by comparing the</w:t>
      </w:r>
      <w:r w:rsidR="00953D23" w:rsidRPr="00DE3A6F">
        <w:rPr>
          <w:rFonts w:ascii="Arial" w:hAnsi="Arial" w:cs="Arial"/>
          <w:sz w:val="18"/>
          <w:szCs w:val="18"/>
          <w:cs/>
          <w:lang w:eastAsia="en-GB"/>
        </w:rPr>
        <w:t xml:space="preserve"> </w:t>
      </w:r>
      <w:r w:rsidR="00953D23" w:rsidRPr="00DE3A6F">
        <w:rPr>
          <w:rFonts w:ascii="Arial" w:hAnsi="Arial" w:cs="Arial"/>
          <w:sz w:val="18"/>
          <w:szCs w:val="18"/>
          <w:lang w:eastAsia="en-GB"/>
        </w:rPr>
        <w:t xml:space="preserve">selling price of </w:t>
      </w:r>
      <w:r w:rsidR="00467062" w:rsidRPr="00DE3A6F">
        <w:rPr>
          <w:rFonts w:ascii="Arial" w:hAnsi="Arial" w:cs="Arial"/>
          <w:sz w:val="18"/>
          <w:szCs w:val="18"/>
          <w:lang w:eastAsia="en-GB"/>
        </w:rPr>
        <w:t xml:space="preserve">comparable </w:t>
      </w:r>
      <w:r w:rsidR="003A7AA1" w:rsidRPr="00DE3A6F">
        <w:rPr>
          <w:rFonts w:ascii="Arial" w:hAnsi="Arial" w:cs="Arial"/>
          <w:sz w:val="18"/>
          <w:szCs w:val="18"/>
          <w:lang w:eastAsia="en-GB"/>
        </w:rPr>
        <w:t>land</w:t>
      </w:r>
      <w:r w:rsidR="00953D23" w:rsidRPr="00DE3A6F">
        <w:rPr>
          <w:rFonts w:ascii="Arial" w:hAnsi="Arial" w:cs="Arial"/>
          <w:sz w:val="18"/>
          <w:szCs w:val="18"/>
          <w:lang w:eastAsia="en-GB"/>
        </w:rPr>
        <w:t xml:space="preserve"> in term of physical conditions and location</w:t>
      </w:r>
      <w:r w:rsidR="003A7AA1" w:rsidRPr="00DE3A6F">
        <w:rPr>
          <w:rFonts w:ascii="Arial" w:hAnsi="Arial" w:cs="Arial"/>
          <w:sz w:val="18"/>
          <w:szCs w:val="18"/>
          <w:lang w:eastAsia="en-GB"/>
        </w:rPr>
        <w:t>,</w:t>
      </w:r>
      <w:r w:rsidR="00953D23" w:rsidRPr="00DE3A6F">
        <w:rPr>
          <w:rFonts w:ascii="Arial" w:hAnsi="Arial" w:cs="Arial"/>
          <w:sz w:val="18"/>
          <w:szCs w:val="18"/>
          <w:lang w:eastAsia="en-GB"/>
        </w:rPr>
        <w:t xml:space="preserve"> with </w:t>
      </w:r>
      <w:r w:rsidR="003149CC" w:rsidRPr="00DE3A6F">
        <w:rPr>
          <w:rFonts w:ascii="Arial" w:hAnsi="Arial" w:cs="Arial"/>
          <w:sz w:val="18"/>
          <w:szCs w:val="18"/>
          <w:lang w:eastAsia="en-GB"/>
        </w:rPr>
        <w:t xml:space="preserve">the </w:t>
      </w:r>
      <w:r w:rsidR="00953D23" w:rsidRPr="00DE3A6F">
        <w:rPr>
          <w:rFonts w:ascii="Arial" w:hAnsi="Arial" w:cs="Arial"/>
          <w:sz w:val="18"/>
          <w:szCs w:val="18"/>
          <w:lang w:eastAsia="en-GB"/>
        </w:rPr>
        <w:t>investment property of the Group and has been made nearly to the date of valuation.</w:t>
      </w:r>
    </w:p>
    <w:p w14:paraId="4B842218" w14:textId="77777777" w:rsidR="00772AA7" w:rsidRPr="00DE3A6F" w:rsidRDefault="00772AA7" w:rsidP="00D64E5F">
      <w:pPr>
        <w:jc w:val="thaiDistribute"/>
        <w:rPr>
          <w:rFonts w:ascii="Arial" w:hAnsi="Arial" w:cs="Arial"/>
          <w:sz w:val="18"/>
          <w:szCs w:val="18"/>
          <w:lang w:eastAsia="en-GB"/>
        </w:rPr>
      </w:pPr>
    </w:p>
    <w:p w14:paraId="3F83977F" w14:textId="0FE35621" w:rsidR="00804AA0" w:rsidRPr="00DE3A6F" w:rsidRDefault="003149CC" w:rsidP="00D64E5F">
      <w:pPr>
        <w:jc w:val="thaiDistribute"/>
        <w:rPr>
          <w:rFonts w:ascii="Arial" w:hAnsi="Arial" w:cs="Arial"/>
          <w:sz w:val="18"/>
          <w:szCs w:val="18"/>
          <w:lang w:eastAsia="en-GB"/>
        </w:rPr>
      </w:pPr>
      <w:r w:rsidRPr="00DE3A6F">
        <w:rPr>
          <w:rFonts w:ascii="Arial" w:hAnsi="Arial" w:cs="Arial"/>
          <w:sz w:val="18"/>
          <w:szCs w:val="18"/>
          <w:lang w:eastAsia="en-GB"/>
        </w:rPr>
        <w:t>The fair value</w:t>
      </w:r>
      <w:r w:rsidR="006A1FB0" w:rsidRPr="00DE3A6F">
        <w:rPr>
          <w:rFonts w:ascii="Arial" w:hAnsi="Arial" w:cs="Arial"/>
          <w:sz w:val="18"/>
          <w:szCs w:val="18"/>
          <w:lang w:eastAsia="en-GB"/>
        </w:rPr>
        <w:t xml:space="preserve"> of the investment property is based on</w:t>
      </w:r>
      <w:r w:rsidR="003A7AA1" w:rsidRPr="00DE3A6F">
        <w:rPr>
          <w:rFonts w:ascii="Arial" w:hAnsi="Arial" w:cs="Arial"/>
          <w:sz w:val="18"/>
          <w:szCs w:val="18"/>
          <w:lang w:eastAsia="en-GB"/>
        </w:rPr>
        <w:t xml:space="preserve"> the selling price</w:t>
      </w:r>
      <w:r w:rsidR="00953D23" w:rsidRPr="00DE3A6F">
        <w:rPr>
          <w:rFonts w:ascii="Arial" w:hAnsi="Arial" w:cs="Arial"/>
          <w:sz w:val="18"/>
          <w:szCs w:val="18"/>
          <w:lang w:eastAsia="en-GB"/>
        </w:rPr>
        <w:t xml:space="preserve"> comparison approach </w:t>
      </w:r>
      <w:r w:rsidR="006A1FB0" w:rsidRPr="00DE3A6F">
        <w:rPr>
          <w:rFonts w:ascii="Arial" w:hAnsi="Arial" w:cs="Arial"/>
          <w:sz w:val="18"/>
          <w:szCs w:val="18"/>
          <w:lang w:eastAsia="en-GB"/>
        </w:rPr>
        <w:t>using</w:t>
      </w:r>
      <w:r w:rsidR="00953D23" w:rsidRPr="00DE3A6F">
        <w:rPr>
          <w:rFonts w:ascii="Arial" w:hAnsi="Arial" w:cs="Arial"/>
          <w:sz w:val="18"/>
          <w:szCs w:val="18"/>
          <w:lang w:eastAsia="en-GB"/>
        </w:rPr>
        <w:t xml:space="preserve"> significant observable inputs. The fair value </w:t>
      </w:r>
      <w:r w:rsidR="006A1FB0" w:rsidRPr="00DE3A6F">
        <w:rPr>
          <w:rFonts w:ascii="Arial" w:hAnsi="Arial" w:cs="Arial"/>
          <w:sz w:val="18"/>
          <w:szCs w:val="18"/>
          <w:lang w:eastAsia="en-GB"/>
        </w:rPr>
        <w:t>is within level 2 of the fair value hierarchy</w:t>
      </w:r>
      <w:r w:rsidR="00953D23" w:rsidRPr="00DE3A6F">
        <w:rPr>
          <w:rFonts w:ascii="Arial" w:hAnsi="Arial" w:cs="Arial"/>
          <w:sz w:val="18"/>
          <w:szCs w:val="18"/>
          <w:lang w:eastAsia="en-GB"/>
        </w:rPr>
        <w:t>.</w:t>
      </w:r>
    </w:p>
    <w:p w14:paraId="1F6BE50A" w14:textId="093E7B31" w:rsidR="00321FA4" w:rsidRPr="00DE3A6F" w:rsidRDefault="00321FA4" w:rsidP="00D64E5F">
      <w:pPr>
        <w:jc w:val="thaiDistribute"/>
        <w:rPr>
          <w:rFonts w:ascii="Arial" w:hAnsi="Arial" w:cs="Arial"/>
          <w:sz w:val="18"/>
          <w:szCs w:val="18"/>
          <w:lang w:eastAsia="en-GB"/>
        </w:rPr>
      </w:pPr>
    </w:p>
    <w:p w14:paraId="3D08B003" w14:textId="77777777" w:rsidR="00321FA4" w:rsidRPr="00DE3A6F" w:rsidRDefault="00321FA4" w:rsidP="00D64E5F">
      <w:pPr>
        <w:ind w:firstLine="540"/>
        <w:jc w:val="thaiDistribute"/>
        <w:rPr>
          <w:rFonts w:ascii="Arial" w:hAnsi="Arial" w:cs="Arial"/>
          <w:sz w:val="18"/>
          <w:szCs w:val="18"/>
          <w:lang w:eastAsia="en-GB"/>
        </w:rPr>
      </w:pPr>
    </w:p>
    <w:p w14:paraId="3CFBFD4B" w14:textId="77777777" w:rsidR="00982578" w:rsidRPr="00DE3A6F" w:rsidRDefault="00982578" w:rsidP="008D4593">
      <w:pPr>
        <w:ind w:left="540"/>
        <w:jc w:val="thaiDistribute"/>
        <w:rPr>
          <w:rFonts w:ascii="Arial" w:hAnsi="Arial" w:cs="Arial"/>
          <w:sz w:val="18"/>
          <w:szCs w:val="18"/>
          <w:lang w:eastAsia="en-GB"/>
        </w:rPr>
      </w:pPr>
    </w:p>
    <w:p w14:paraId="481238E6" w14:textId="77777777" w:rsidR="00772AA7" w:rsidRPr="00DE3A6F" w:rsidRDefault="00772AA7" w:rsidP="00804AA0">
      <w:pPr>
        <w:ind w:left="540" w:firstLine="15"/>
        <w:jc w:val="thaiDistribute"/>
        <w:rPr>
          <w:rFonts w:ascii="Arial" w:hAnsi="Arial" w:cs="Arial"/>
          <w:sz w:val="18"/>
          <w:szCs w:val="18"/>
          <w:lang w:val="en-US"/>
        </w:rPr>
        <w:sectPr w:rsidR="00772AA7" w:rsidRPr="00DE3A6F" w:rsidSect="00937657">
          <w:headerReference w:type="even" r:id="rId14"/>
          <w:headerReference w:type="default" r:id="rId15"/>
          <w:footerReference w:type="default" r:id="rId16"/>
          <w:headerReference w:type="first" r:id="rId17"/>
          <w:pgSz w:w="11906" w:h="16838" w:code="9"/>
          <w:pgMar w:top="1440" w:right="720" w:bottom="720" w:left="1728" w:header="706" w:footer="706" w:gutter="0"/>
          <w:cols w:space="720"/>
          <w:docGrid w:linePitch="326"/>
        </w:sectPr>
      </w:pPr>
    </w:p>
    <w:p w14:paraId="342F8249" w14:textId="24F85592" w:rsidR="00A76996" w:rsidRPr="00DE3A6F" w:rsidRDefault="00A76996" w:rsidP="001A71FF">
      <w:pPr>
        <w:suppressAutoHyphens/>
        <w:ind w:left="540" w:hanging="540"/>
        <w:contextualSpacing/>
        <w:rPr>
          <w:rFonts w:ascii="Arial" w:hAnsi="Arial" w:cs="Arial"/>
          <w:sz w:val="18"/>
          <w:szCs w:val="18"/>
        </w:rPr>
      </w:pPr>
    </w:p>
    <w:p w14:paraId="65F788FF" w14:textId="38350F7A" w:rsidR="00982578" w:rsidRPr="00DE3A6F" w:rsidRDefault="00982578" w:rsidP="001A71FF">
      <w:pPr>
        <w:suppressAutoHyphens/>
        <w:ind w:left="540" w:hanging="540"/>
        <w:contextualSpacing/>
        <w:rPr>
          <w:rFonts w:ascii="Arial" w:hAnsi="Arial" w:cs="Arial"/>
          <w:sz w:val="18"/>
          <w:szCs w:val="18"/>
        </w:rPr>
      </w:pPr>
    </w:p>
    <w:tbl>
      <w:tblPr>
        <w:tblW w:w="5000" w:type="pct"/>
        <w:shd w:val="clear" w:color="auto" w:fill="FFA543"/>
        <w:tblLook w:val="04A0" w:firstRow="1" w:lastRow="0" w:firstColumn="1" w:lastColumn="0" w:noHBand="0" w:noVBand="1"/>
      </w:tblPr>
      <w:tblGrid>
        <w:gridCol w:w="15398"/>
      </w:tblGrid>
      <w:tr w:rsidR="00DB63FD" w:rsidRPr="00DE3A6F" w14:paraId="4E7108A2" w14:textId="77777777" w:rsidTr="00924FBB">
        <w:trPr>
          <w:trHeight w:val="389"/>
        </w:trPr>
        <w:tc>
          <w:tcPr>
            <w:tcW w:w="5000" w:type="pct"/>
            <w:shd w:val="clear" w:color="auto" w:fill="FFA543"/>
            <w:vAlign w:val="center"/>
          </w:tcPr>
          <w:p w14:paraId="224BBBD1" w14:textId="6F398084" w:rsidR="00DB63FD" w:rsidRPr="00DE3A6F" w:rsidRDefault="00C15AD5" w:rsidP="00FE3397">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20</w:t>
            </w:r>
            <w:r w:rsidR="00DB63FD" w:rsidRPr="00DE3A6F">
              <w:rPr>
                <w:rFonts w:ascii="Arial" w:hAnsi="Arial" w:cs="Arial"/>
                <w:b/>
                <w:bCs/>
                <w:color w:val="FFFFFF"/>
                <w:sz w:val="18"/>
                <w:szCs w:val="18"/>
              </w:rPr>
              <w:tab/>
              <w:t>Property, plant and equipment, net</w:t>
            </w:r>
          </w:p>
        </w:tc>
      </w:tr>
    </w:tbl>
    <w:p w14:paraId="42076081" w14:textId="25B11FFF" w:rsidR="009F7122" w:rsidRPr="00DE3A6F" w:rsidRDefault="009F7122" w:rsidP="008D4593">
      <w:pPr>
        <w:suppressAutoHyphens/>
        <w:ind w:left="540"/>
        <w:contextualSpacing/>
        <w:rPr>
          <w:rFonts w:ascii="Arial" w:hAnsi="Arial" w:cs="Arial"/>
          <w:sz w:val="18"/>
          <w:szCs w:val="18"/>
        </w:rPr>
      </w:pPr>
    </w:p>
    <w:tbl>
      <w:tblPr>
        <w:tblW w:w="15444" w:type="dxa"/>
        <w:tblInd w:w="-90" w:type="dxa"/>
        <w:tblLayout w:type="fixed"/>
        <w:tblCellMar>
          <w:left w:w="107" w:type="dxa"/>
          <w:right w:w="107" w:type="dxa"/>
        </w:tblCellMar>
        <w:tblLook w:val="0000" w:firstRow="0" w:lastRow="0" w:firstColumn="0" w:lastColumn="0" w:noHBand="0" w:noVBand="0"/>
      </w:tblPr>
      <w:tblGrid>
        <w:gridCol w:w="3780"/>
        <w:gridCol w:w="1296"/>
        <w:gridCol w:w="1296"/>
        <w:gridCol w:w="1296"/>
        <w:gridCol w:w="1296"/>
        <w:gridCol w:w="1296"/>
        <w:gridCol w:w="1296"/>
        <w:gridCol w:w="1296"/>
        <w:gridCol w:w="1296"/>
        <w:gridCol w:w="1296"/>
      </w:tblGrid>
      <w:tr w:rsidR="006C4D30" w:rsidRPr="00DE3A6F" w14:paraId="08416D00" w14:textId="77777777" w:rsidTr="00DB63FD">
        <w:tc>
          <w:tcPr>
            <w:tcW w:w="3780" w:type="dxa"/>
            <w:tcBorders>
              <w:top w:val="nil"/>
              <w:left w:val="nil"/>
              <w:bottom w:val="nil"/>
              <w:right w:val="nil"/>
            </w:tcBorders>
            <w:vAlign w:val="bottom"/>
          </w:tcPr>
          <w:p w14:paraId="7854C549" w14:textId="77777777" w:rsidR="00B1034D" w:rsidRPr="00DE3A6F" w:rsidRDefault="00B1034D" w:rsidP="00DB63FD">
            <w:pPr>
              <w:contextualSpacing/>
              <w:rPr>
                <w:rFonts w:ascii="Arial" w:hAnsi="Arial" w:cs="Arial"/>
                <w:b/>
                <w:bCs/>
                <w:sz w:val="18"/>
                <w:szCs w:val="18"/>
              </w:rPr>
            </w:pPr>
          </w:p>
        </w:tc>
        <w:tc>
          <w:tcPr>
            <w:tcW w:w="11664" w:type="dxa"/>
            <w:gridSpan w:val="9"/>
            <w:tcBorders>
              <w:top w:val="nil"/>
              <w:left w:val="nil"/>
              <w:right w:val="nil"/>
            </w:tcBorders>
          </w:tcPr>
          <w:p w14:paraId="67216C37" w14:textId="77777777" w:rsidR="00B1034D" w:rsidRPr="00DE3A6F" w:rsidRDefault="00B1034D" w:rsidP="00B1034D">
            <w:pPr>
              <w:pBdr>
                <w:bottom w:val="single" w:sz="4" w:space="1" w:color="auto"/>
              </w:pBdr>
              <w:ind w:right="-72"/>
              <w:contextualSpacing/>
              <w:jc w:val="center"/>
              <w:rPr>
                <w:rFonts w:ascii="Arial" w:hAnsi="Arial" w:cs="Arial"/>
                <w:b/>
                <w:bCs/>
                <w:sz w:val="18"/>
                <w:szCs w:val="18"/>
              </w:rPr>
            </w:pPr>
            <w:r w:rsidRPr="00DE3A6F">
              <w:rPr>
                <w:rFonts w:ascii="Arial" w:hAnsi="Arial" w:cs="Arial"/>
                <w:b/>
                <w:bCs/>
                <w:sz w:val="18"/>
                <w:szCs w:val="18"/>
              </w:rPr>
              <w:t>Consolidated financial statements</w:t>
            </w:r>
          </w:p>
        </w:tc>
      </w:tr>
      <w:tr w:rsidR="006C4D30" w:rsidRPr="00DE3A6F" w14:paraId="631F4785" w14:textId="77777777" w:rsidTr="00DB63FD">
        <w:trPr>
          <w:trHeight w:val="65"/>
        </w:trPr>
        <w:tc>
          <w:tcPr>
            <w:tcW w:w="3780" w:type="dxa"/>
            <w:tcBorders>
              <w:top w:val="nil"/>
              <w:left w:val="nil"/>
              <w:bottom w:val="nil"/>
              <w:right w:val="nil"/>
            </w:tcBorders>
            <w:vAlign w:val="bottom"/>
          </w:tcPr>
          <w:p w14:paraId="50FF4582" w14:textId="77777777" w:rsidR="00B1034D" w:rsidRPr="00DE3A6F" w:rsidRDefault="00B1034D" w:rsidP="00DB63FD">
            <w:pPr>
              <w:contextualSpacing/>
              <w:rPr>
                <w:rFonts w:ascii="Arial" w:hAnsi="Arial" w:cs="Arial"/>
                <w:b/>
                <w:bCs/>
                <w:sz w:val="18"/>
                <w:szCs w:val="18"/>
              </w:rPr>
            </w:pPr>
          </w:p>
        </w:tc>
        <w:tc>
          <w:tcPr>
            <w:tcW w:w="1296" w:type="dxa"/>
            <w:tcBorders>
              <w:left w:val="nil"/>
              <w:bottom w:val="nil"/>
              <w:right w:val="nil"/>
            </w:tcBorders>
            <w:vAlign w:val="bottom"/>
          </w:tcPr>
          <w:p w14:paraId="6C1A6204"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B2F32D5"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CBDE720"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Power plant,</w:t>
            </w:r>
          </w:p>
        </w:tc>
        <w:tc>
          <w:tcPr>
            <w:tcW w:w="1296" w:type="dxa"/>
            <w:tcBorders>
              <w:left w:val="nil"/>
              <w:bottom w:val="nil"/>
              <w:right w:val="nil"/>
            </w:tcBorders>
            <w:vAlign w:val="bottom"/>
          </w:tcPr>
          <w:p w14:paraId="4C5896FB" w14:textId="7ADC33F5"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7DA50BCC"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3FC29189"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6561B80"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tcPr>
          <w:p w14:paraId="5069B219"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1E2568E" w14:textId="77777777" w:rsidR="00B1034D" w:rsidRPr="00DE3A6F" w:rsidRDefault="00B1034D" w:rsidP="00B1034D">
            <w:pPr>
              <w:ind w:right="-72"/>
              <w:contextualSpacing/>
              <w:jc w:val="right"/>
              <w:rPr>
                <w:rFonts w:ascii="Arial" w:hAnsi="Arial" w:cs="Arial"/>
                <w:b/>
                <w:bCs/>
                <w:sz w:val="18"/>
                <w:szCs w:val="18"/>
              </w:rPr>
            </w:pPr>
          </w:p>
        </w:tc>
      </w:tr>
      <w:tr w:rsidR="004178BE" w:rsidRPr="00DE3A6F" w14:paraId="185041B2" w14:textId="77777777" w:rsidTr="00DB63FD">
        <w:trPr>
          <w:trHeight w:val="65"/>
        </w:trPr>
        <w:tc>
          <w:tcPr>
            <w:tcW w:w="3780" w:type="dxa"/>
            <w:tcBorders>
              <w:top w:val="nil"/>
              <w:left w:val="nil"/>
              <w:bottom w:val="nil"/>
              <w:right w:val="nil"/>
            </w:tcBorders>
            <w:vAlign w:val="bottom"/>
          </w:tcPr>
          <w:p w14:paraId="757A78A2" w14:textId="77777777" w:rsidR="004178BE" w:rsidRPr="00DE3A6F" w:rsidRDefault="004178BE" w:rsidP="00DB63FD">
            <w:pPr>
              <w:contextualSpacing/>
              <w:rPr>
                <w:rFonts w:ascii="Arial" w:hAnsi="Arial" w:cs="Arial"/>
                <w:b/>
                <w:bCs/>
                <w:sz w:val="18"/>
                <w:szCs w:val="18"/>
              </w:rPr>
            </w:pPr>
          </w:p>
        </w:tc>
        <w:tc>
          <w:tcPr>
            <w:tcW w:w="1296" w:type="dxa"/>
            <w:tcBorders>
              <w:left w:val="nil"/>
              <w:bottom w:val="nil"/>
              <w:right w:val="nil"/>
            </w:tcBorders>
            <w:vAlign w:val="bottom"/>
          </w:tcPr>
          <w:p w14:paraId="7672D78F"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EC47AC4"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2A687BF" w14:textId="2BB69203" w:rsidR="004178BE" w:rsidRPr="00DE3A6F" w:rsidRDefault="004178BE" w:rsidP="00B1034D">
            <w:pPr>
              <w:ind w:right="-72"/>
              <w:contextualSpacing/>
              <w:jc w:val="right"/>
              <w:rPr>
                <w:rFonts w:ascii="Arial" w:hAnsi="Arial" w:cs="Arial"/>
                <w:b/>
                <w:bCs/>
                <w:sz w:val="18"/>
                <w:szCs w:val="18"/>
              </w:rPr>
            </w:pPr>
            <w:r w:rsidRPr="00DE3A6F">
              <w:rPr>
                <w:rFonts w:ascii="Arial" w:hAnsi="Arial" w:cs="Arial"/>
                <w:b/>
                <w:bCs/>
                <w:sz w:val="18"/>
                <w:szCs w:val="18"/>
              </w:rPr>
              <w:t>substation,</w:t>
            </w:r>
          </w:p>
        </w:tc>
        <w:tc>
          <w:tcPr>
            <w:tcW w:w="1296" w:type="dxa"/>
            <w:tcBorders>
              <w:left w:val="nil"/>
              <w:bottom w:val="nil"/>
              <w:right w:val="nil"/>
            </w:tcBorders>
            <w:vAlign w:val="bottom"/>
          </w:tcPr>
          <w:p w14:paraId="09B27C5D" w14:textId="3028E3B3" w:rsidR="004178BE" w:rsidRPr="00DE3A6F" w:rsidRDefault="004178BE" w:rsidP="00B1034D">
            <w:pPr>
              <w:ind w:right="-72"/>
              <w:contextualSpacing/>
              <w:jc w:val="right"/>
              <w:rPr>
                <w:rFonts w:ascii="Arial" w:hAnsi="Arial" w:cs="Arial"/>
                <w:b/>
                <w:bCs/>
                <w:sz w:val="18"/>
                <w:szCs w:val="18"/>
              </w:rPr>
            </w:pPr>
            <w:r w:rsidRPr="00DE3A6F">
              <w:rPr>
                <w:rFonts w:ascii="Arial" w:hAnsi="Arial" w:cs="Arial"/>
                <w:b/>
                <w:bCs/>
                <w:sz w:val="18"/>
                <w:szCs w:val="18"/>
              </w:rPr>
              <w:t>Office</w:t>
            </w:r>
          </w:p>
        </w:tc>
        <w:tc>
          <w:tcPr>
            <w:tcW w:w="1296" w:type="dxa"/>
            <w:tcBorders>
              <w:left w:val="nil"/>
              <w:bottom w:val="nil"/>
              <w:right w:val="nil"/>
            </w:tcBorders>
            <w:vAlign w:val="bottom"/>
          </w:tcPr>
          <w:p w14:paraId="1F59A453"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D01C1E5"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7783B71"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tcPr>
          <w:p w14:paraId="3A8D424E"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8358586" w14:textId="77777777" w:rsidR="004178BE" w:rsidRPr="00DE3A6F" w:rsidRDefault="004178BE" w:rsidP="00B1034D">
            <w:pPr>
              <w:ind w:right="-72"/>
              <w:contextualSpacing/>
              <w:jc w:val="right"/>
              <w:rPr>
                <w:rFonts w:ascii="Arial" w:hAnsi="Arial" w:cs="Arial"/>
                <w:b/>
                <w:bCs/>
                <w:sz w:val="18"/>
                <w:szCs w:val="18"/>
              </w:rPr>
            </w:pPr>
          </w:p>
        </w:tc>
      </w:tr>
      <w:tr w:rsidR="006C4D30" w:rsidRPr="00DE3A6F" w14:paraId="49C075BD" w14:textId="77777777" w:rsidTr="00DB63FD">
        <w:tc>
          <w:tcPr>
            <w:tcW w:w="3780" w:type="dxa"/>
            <w:tcBorders>
              <w:top w:val="nil"/>
              <w:left w:val="nil"/>
              <w:bottom w:val="nil"/>
              <w:right w:val="nil"/>
            </w:tcBorders>
            <w:vAlign w:val="bottom"/>
          </w:tcPr>
          <w:p w14:paraId="4207B387" w14:textId="77777777" w:rsidR="00B1034D" w:rsidRPr="00DE3A6F" w:rsidRDefault="00B1034D" w:rsidP="00DB63FD">
            <w:pPr>
              <w:contextualSpacing/>
              <w:rPr>
                <w:rFonts w:ascii="Arial" w:hAnsi="Arial" w:cs="Arial"/>
                <w:b/>
                <w:bCs/>
                <w:sz w:val="18"/>
                <w:szCs w:val="18"/>
              </w:rPr>
            </w:pPr>
          </w:p>
        </w:tc>
        <w:tc>
          <w:tcPr>
            <w:tcW w:w="1296" w:type="dxa"/>
            <w:tcBorders>
              <w:top w:val="nil"/>
              <w:left w:val="nil"/>
              <w:bottom w:val="nil"/>
              <w:right w:val="nil"/>
            </w:tcBorders>
            <w:vAlign w:val="bottom"/>
          </w:tcPr>
          <w:p w14:paraId="3C7F1656"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288C857"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47AAF6A"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transmission</w:t>
            </w:r>
          </w:p>
        </w:tc>
        <w:tc>
          <w:tcPr>
            <w:tcW w:w="1296" w:type="dxa"/>
            <w:tcBorders>
              <w:top w:val="nil"/>
              <w:left w:val="nil"/>
              <w:bottom w:val="nil"/>
              <w:right w:val="nil"/>
            </w:tcBorders>
            <w:vAlign w:val="bottom"/>
          </w:tcPr>
          <w:p w14:paraId="71A82815"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equipment,</w:t>
            </w:r>
          </w:p>
        </w:tc>
        <w:tc>
          <w:tcPr>
            <w:tcW w:w="1296" w:type="dxa"/>
            <w:tcBorders>
              <w:top w:val="nil"/>
              <w:left w:val="nil"/>
              <w:bottom w:val="nil"/>
              <w:right w:val="nil"/>
            </w:tcBorders>
            <w:vAlign w:val="bottom"/>
          </w:tcPr>
          <w:p w14:paraId="5B169EC5"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DD5D033"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5EA0E5D4"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tcPr>
          <w:p w14:paraId="5D9DE3C9"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D3873D5" w14:textId="77777777" w:rsidR="00B1034D" w:rsidRPr="00DE3A6F" w:rsidRDefault="00B1034D" w:rsidP="00B1034D">
            <w:pPr>
              <w:ind w:right="-72"/>
              <w:contextualSpacing/>
              <w:jc w:val="right"/>
              <w:rPr>
                <w:rFonts w:ascii="Arial" w:hAnsi="Arial" w:cs="Arial"/>
                <w:b/>
                <w:bCs/>
                <w:sz w:val="18"/>
                <w:szCs w:val="18"/>
              </w:rPr>
            </w:pPr>
          </w:p>
        </w:tc>
      </w:tr>
      <w:tr w:rsidR="006C4D30" w:rsidRPr="00DE3A6F" w14:paraId="3449E6BB" w14:textId="77777777" w:rsidTr="00DB63FD">
        <w:tc>
          <w:tcPr>
            <w:tcW w:w="3780" w:type="dxa"/>
            <w:tcBorders>
              <w:top w:val="nil"/>
              <w:left w:val="nil"/>
              <w:bottom w:val="nil"/>
              <w:right w:val="nil"/>
            </w:tcBorders>
            <w:vAlign w:val="bottom"/>
          </w:tcPr>
          <w:p w14:paraId="7771B8CF" w14:textId="77777777" w:rsidR="00B1034D" w:rsidRPr="00DE3A6F" w:rsidRDefault="00B1034D" w:rsidP="00DB63FD">
            <w:pPr>
              <w:contextualSpacing/>
              <w:rPr>
                <w:rFonts w:ascii="Arial" w:hAnsi="Arial" w:cs="Arial"/>
                <w:b/>
                <w:bCs/>
                <w:sz w:val="18"/>
                <w:szCs w:val="18"/>
              </w:rPr>
            </w:pPr>
          </w:p>
        </w:tc>
        <w:tc>
          <w:tcPr>
            <w:tcW w:w="1296" w:type="dxa"/>
            <w:tcBorders>
              <w:top w:val="nil"/>
              <w:left w:val="nil"/>
              <w:bottom w:val="nil"/>
              <w:right w:val="nil"/>
            </w:tcBorders>
            <w:vAlign w:val="bottom"/>
          </w:tcPr>
          <w:p w14:paraId="60CBE5A4"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935BBF1"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Land</w:t>
            </w:r>
          </w:p>
        </w:tc>
        <w:tc>
          <w:tcPr>
            <w:tcW w:w="1296" w:type="dxa"/>
            <w:tcBorders>
              <w:top w:val="nil"/>
              <w:left w:val="nil"/>
              <w:bottom w:val="nil"/>
              <w:right w:val="nil"/>
            </w:tcBorders>
            <w:vAlign w:val="bottom"/>
          </w:tcPr>
          <w:p w14:paraId="6D77CD96" w14:textId="44B2211E"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system and</w:t>
            </w:r>
            <w:r w:rsidR="004178BE" w:rsidRPr="00DE3A6F">
              <w:rPr>
                <w:rFonts w:ascii="Arial" w:hAnsi="Arial" w:cs="Arial"/>
                <w:b/>
                <w:bCs/>
                <w:sz w:val="18"/>
                <w:szCs w:val="18"/>
              </w:rPr>
              <w:t xml:space="preserve"> </w:t>
            </w:r>
          </w:p>
        </w:tc>
        <w:tc>
          <w:tcPr>
            <w:tcW w:w="1296" w:type="dxa"/>
            <w:tcBorders>
              <w:top w:val="nil"/>
              <w:left w:val="nil"/>
              <w:bottom w:val="nil"/>
              <w:right w:val="nil"/>
            </w:tcBorders>
            <w:vAlign w:val="bottom"/>
          </w:tcPr>
          <w:p w14:paraId="2816E6CF"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furniture and</w:t>
            </w:r>
          </w:p>
        </w:tc>
        <w:tc>
          <w:tcPr>
            <w:tcW w:w="1296" w:type="dxa"/>
            <w:tcBorders>
              <w:top w:val="nil"/>
              <w:left w:val="nil"/>
              <w:bottom w:val="nil"/>
              <w:right w:val="nil"/>
            </w:tcBorders>
            <w:vAlign w:val="bottom"/>
          </w:tcPr>
          <w:p w14:paraId="11A15BA8"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 xml:space="preserve">Building and </w:t>
            </w:r>
          </w:p>
        </w:tc>
        <w:tc>
          <w:tcPr>
            <w:tcW w:w="1296" w:type="dxa"/>
            <w:tcBorders>
              <w:top w:val="nil"/>
              <w:left w:val="nil"/>
              <w:bottom w:val="nil"/>
              <w:right w:val="nil"/>
            </w:tcBorders>
            <w:vAlign w:val="bottom"/>
          </w:tcPr>
          <w:p w14:paraId="7646084E"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Motor</w:t>
            </w:r>
          </w:p>
        </w:tc>
        <w:tc>
          <w:tcPr>
            <w:tcW w:w="1296" w:type="dxa"/>
            <w:tcBorders>
              <w:top w:val="nil"/>
              <w:left w:val="nil"/>
              <w:bottom w:val="nil"/>
              <w:right w:val="nil"/>
            </w:tcBorders>
            <w:vAlign w:val="bottom"/>
          </w:tcPr>
          <w:p w14:paraId="77B99517"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Construction</w:t>
            </w:r>
          </w:p>
        </w:tc>
        <w:tc>
          <w:tcPr>
            <w:tcW w:w="1296" w:type="dxa"/>
            <w:tcBorders>
              <w:top w:val="nil"/>
              <w:left w:val="nil"/>
              <w:bottom w:val="nil"/>
              <w:right w:val="nil"/>
            </w:tcBorders>
          </w:tcPr>
          <w:p w14:paraId="25997DD5"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0C7D0C34" w14:textId="77777777" w:rsidR="00B1034D" w:rsidRPr="00DE3A6F" w:rsidRDefault="00B1034D" w:rsidP="00B1034D">
            <w:pPr>
              <w:ind w:right="-72"/>
              <w:contextualSpacing/>
              <w:jc w:val="right"/>
              <w:rPr>
                <w:rFonts w:ascii="Arial" w:hAnsi="Arial" w:cs="Arial"/>
                <w:b/>
                <w:bCs/>
                <w:sz w:val="18"/>
                <w:szCs w:val="18"/>
              </w:rPr>
            </w:pPr>
          </w:p>
        </w:tc>
      </w:tr>
      <w:tr w:rsidR="006C4D30" w:rsidRPr="00DE3A6F" w14:paraId="206F253B" w14:textId="77777777" w:rsidTr="00DB63FD">
        <w:tc>
          <w:tcPr>
            <w:tcW w:w="3780" w:type="dxa"/>
            <w:tcBorders>
              <w:top w:val="nil"/>
              <w:left w:val="nil"/>
              <w:bottom w:val="nil"/>
              <w:right w:val="nil"/>
            </w:tcBorders>
            <w:vAlign w:val="bottom"/>
          </w:tcPr>
          <w:p w14:paraId="1225647C" w14:textId="77777777" w:rsidR="00B1034D" w:rsidRPr="00DE3A6F" w:rsidRDefault="00B1034D" w:rsidP="00DB63FD">
            <w:pPr>
              <w:contextualSpacing/>
              <w:rPr>
                <w:rFonts w:ascii="Arial" w:hAnsi="Arial" w:cs="Arial"/>
                <w:b/>
                <w:bCs/>
                <w:sz w:val="18"/>
                <w:szCs w:val="18"/>
              </w:rPr>
            </w:pPr>
          </w:p>
        </w:tc>
        <w:tc>
          <w:tcPr>
            <w:tcW w:w="1296" w:type="dxa"/>
            <w:tcBorders>
              <w:top w:val="nil"/>
              <w:left w:val="nil"/>
              <w:bottom w:val="nil"/>
              <w:right w:val="nil"/>
            </w:tcBorders>
            <w:vAlign w:val="bottom"/>
          </w:tcPr>
          <w:p w14:paraId="3F8CA6A3"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Land</w:t>
            </w:r>
          </w:p>
        </w:tc>
        <w:tc>
          <w:tcPr>
            <w:tcW w:w="1296" w:type="dxa"/>
            <w:tcBorders>
              <w:top w:val="nil"/>
              <w:left w:val="nil"/>
              <w:bottom w:val="nil"/>
              <w:right w:val="nil"/>
            </w:tcBorders>
            <w:vAlign w:val="bottom"/>
          </w:tcPr>
          <w:p w14:paraId="11E1A0E5"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improvement</w:t>
            </w:r>
          </w:p>
        </w:tc>
        <w:tc>
          <w:tcPr>
            <w:tcW w:w="1296" w:type="dxa"/>
            <w:tcBorders>
              <w:top w:val="nil"/>
              <w:left w:val="nil"/>
              <w:bottom w:val="nil"/>
              <w:right w:val="nil"/>
            </w:tcBorders>
            <w:vAlign w:val="bottom"/>
          </w:tcPr>
          <w:p w14:paraId="17E63754"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equipment</w:t>
            </w:r>
          </w:p>
        </w:tc>
        <w:tc>
          <w:tcPr>
            <w:tcW w:w="1296" w:type="dxa"/>
            <w:tcBorders>
              <w:top w:val="nil"/>
              <w:left w:val="nil"/>
              <w:bottom w:val="nil"/>
              <w:right w:val="nil"/>
            </w:tcBorders>
            <w:vAlign w:val="bottom"/>
          </w:tcPr>
          <w:p w14:paraId="75E54596"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296" w:type="dxa"/>
            <w:tcBorders>
              <w:top w:val="nil"/>
              <w:left w:val="nil"/>
              <w:bottom w:val="nil"/>
              <w:right w:val="nil"/>
            </w:tcBorders>
            <w:vAlign w:val="bottom"/>
          </w:tcPr>
          <w:p w14:paraId="77AB94E8"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structure</w:t>
            </w:r>
          </w:p>
        </w:tc>
        <w:tc>
          <w:tcPr>
            <w:tcW w:w="1296" w:type="dxa"/>
            <w:tcBorders>
              <w:top w:val="nil"/>
              <w:left w:val="nil"/>
              <w:bottom w:val="nil"/>
              <w:right w:val="nil"/>
            </w:tcBorders>
            <w:vAlign w:val="bottom"/>
          </w:tcPr>
          <w:p w14:paraId="0C7C8D95"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vehicles</w:t>
            </w:r>
          </w:p>
        </w:tc>
        <w:tc>
          <w:tcPr>
            <w:tcW w:w="1296" w:type="dxa"/>
            <w:tcBorders>
              <w:top w:val="nil"/>
              <w:left w:val="nil"/>
              <w:bottom w:val="nil"/>
              <w:right w:val="nil"/>
            </w:tcBorders>
            <w:vAlign w:val="bottom"/>
          </w:tcPr>
          <w:p w14:paraId="21504600"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in progress</w:t>
            </w:r>
          </w:p>
        </w:tc>
        <w:tc>
          <w:tcPr>
            <w:tcW w:w="1296" w:type="dxa"/>
            <w:tcBorders>
              <w:top w:val="nil"/>
              <w:left w:val="nil"/>
              <w:bottom w:val="nil"/>
              <w:right w:val="nil"/>
            </w:tcBorders>
          </w:tcPr>
          <w:p w14:paraId="1F9A42AC"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Spare parts</w:t>
            </w:r>
          </w:p>
        </w:tc>
        <w:tc>
          <w:tcPr>
            <w:tcW w:w="1296" w:type="dxa"/>
            <w:tcBorders>
              <w:top w:val="nil"/>
              <w:left w:val="nil"/>
              <w:bottom w:val="nil"/>
              <w:right w:val="nil"/>
            </w:tcBorders>
            <w:vAlign w:val="bottom"/>
          </w:tcPr>
          <w:p w14:paraId="7BFC7DB3"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Total</w:t>
            </w:r>
          </w:p>
        </w:tc>
      </w:tr>
      <w:tr w:rsidR="006C4D30" w:rsidRPr="00DE3A6F" w14:paraId="05E044C2" w14:textId="77777777" w:rsidTr="00DB63FD">
        <w:tc>
          <w:tcPr>
            <w:tcW w:w="3780" w:type="dxa"/>
            <w:tcBorders>
              <w:top w:val="nil"/>
              <w:left w:val="nil"/>
              <w:bottom w:val="nil"/>
              <w:right w:val="nil"/>
            </w:tcBorders>
            <w:vAlign w:val="bottom"/>
          </w:tcPr>
          <w:p w14:paraId="62F3FCCF" w14:textId="77777777" w:rsidR="00B1034D" w:rsidRPr="00DE3A6F" w:rsidRDefault="00B1034D" w:rsidP="00DB63FD">
            <w:pPr>
              <w:contextualSpacing/>
              <w:rPr>
                <w:rFonts w:ascii="Arial" w:hAnsi="Arial" w:cs="Arial"/>
                <w:b/>
                <w:bCs/>
                <w:sz w:val="18"/>
                <w:szCs w:val="18"/>
              </w:rPr>
            </w:pPr>
          </w:p>
        </w:tc>
        <w:tc>
          <w:tcPr>
            <w:tcW w:w="1296" w:type="dxa"/>
            <w:tcBorders>
              <w:top w:val="nil"/>
              <w:left w:val="nil"/>
              <w:bottom w:val="nil"/>
              <w:right w:val="nil"/>
            </w:tcBorders>
            <w:vAlign w:val="bottom"/>
          </w:tcPr>
          <w:p w14:paraId="453669C4"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53845281"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165DF196"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2D09CF5A"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6C646A96"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6359F3DA"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0CECD9AD"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75676F67"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1C29AD0B"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516AE29F" w14:textId="77777777" w:rsidTr="00DB63FD">
        <w:tc>
          <w:tcPr>
            <w:tcW w:w="3780" w:type="dxa"/>
            <w:tcBorders>
              <w:top w:val="nil"/>
              <w:left w:val="nil"/>
              <w:bottom w:val="nil"/>
              <w:right w:val="nil"/>
            </w:tcBorders>
            <w:vAlign w:val="bottom"/>
          </w:tcPr>
          <w:p w14:paraId="07BA7E14" w14:textId="77777777" w:rsidR="00B1034D" w:rsidRPr="00DE3A6F" w:rsidRDefault="00B1034D" w:rsidP="00DB63FD">
            <w:pPr>
              <w:contextualSpacing/>
              <w:rPr>
                <w:rFonts w:ascii="Arial" w:hAnsi="Arial" w:cs="Arial"/>
                <w:sz w:val="18"/>
                <w:szCs w:val="18"/>
              </w:rPr>
            </w:pPr>
          </w:p>
        </w:tc>
        <w:tc>
          <w:tcPr>
            <w:tcW w:w="1296" w:type="dxa"/>
            <w:tcBorders>
              <w:top w:val="nil"/>
              <w:left w:val="nil"/>
              <w:bottom w:val="nil"/>
              <w:right w:val="nil"/>
            </w:tcBorders>
            <w:vAlign w:val="bottom"/>
          </w:tcPr>
          <w:p w14:paraId="18837034"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5743171"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5997884"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BB15031"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C5E6BC0"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D5879A5"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3F8110" w14:textId="77777777" w:rsidR="00B1034D" w:rsidRPr="00DE3A6F"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3D471FA6" w14:textId="77777777" w:rsidR="00B1034D" w:rsidRPr="00DE3A6F"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C95FF2A" w14:textId="77777777" w:rsidR="00B1034D" w:rsidRPr="00DE3A6F" w:rsidRDefault="00B1034D" w:rsidP="00B1034D">
            <w:pPr>
              <w:tabs>
                <w:tab w:val="left" w:pos="1203"/>
              </w:tabs>
              <w:ind w:right="-72"/>
              <w:contextualSpacing/>
              <w:jc w:val="right"/>
              <w:rPr>
                <w:rFonts w:ascii="Arial" w:hAnsi="Arial" w:cs="Arial"/>
                <w:sz w:val="18"/>
                <w:szCs w:val="18"/>
              </w:rPr>
            </w:pPr>
          </w:p>
        </w:tc>
      </w:tr>
      <w:tr w:rsidR="006C4D30" w:rsidRPr="00DE3A6F" w14:paraId="599E9B13" w14:textId="77777777" w:rsidTr="00DB63FD">
        <w:tc>
          <w:tcPr>
            <w:tcW w:w="3780" w:type="dxa"/>
            <w:tcBorders>
              <w:top w:val="nil"/>
              <w:left w:val="nil"/>
              <w:bottom w:val="nil"/>
              <w:right w:val="nil"/>
            </w:tcBorders>
            <w:vAlign w:val="bottom"/>
          </w:tcPr>
          <w:p w14:paraId="7E9742FC" w14:textId="2A008CFE" w:rsidR="00B1034D" w:rsidRPr="00DE3A6F" w:rsidRDefault="00B33886" w:rsidP="00DB63FD">
            <w:pPr>
              <w:contextualSpacing/>
              <w:rPr>
                <w:rFonts w:ascii="Arial" w:hAnsi="Arial" w:cs="Arial"/>
                <w:sz w:val="18"/>
                <w:szCs w:val="18"/>
              </w:rPr>
            </w:pPr>
            <w:r w:rsidRPr="00DE3A6F">
              <w:rPr>
                <w:rFonts w:ascii="Arial" w:hAnsi="Arial" w:cs="Arial"/>
                <w:b/>
                <w:bCs/>
                <w:sz w:val="18"/>
                <w:szCs w:val="18"/>
              </w:rPr>
              <w:t xml:space="preserve">At 1 January </w:t>
            </w:r>
            <w:r w:rsidR="00587041" w:rsidRPr="00DE3A6F">
              <w:rPr>
                <w:rFonts w:ascii="Arial" w:hAnsi="Arial" w:cs="Arial"/>
                <w:b/>
                <w:bCs/>
                <w:sz w:val="18"/>
                <w:szCs w:val="18"/>
              </w:rPr>
              <w:t>2019</w:t>
            </w:r>
          </w:p>
        </w:tc>
        <w:tc>
          <w:tcPr>
            <w:tcW w:w="1296" w:type="dxa"/>
            <w:tcBorders>
              <w:top w:val="nil"/>
              <w:left w:val="nil"/>
              <w:bottom w:val="nil"/>
              <w:right w:val="nil"/>
            </w:tcBorders>
            <w:vAlign w:val="bottom"/>
          </w:tcPr>
          <w:p w14:paraId="0BF1C2C6"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4C9D7E8"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E6CBF0A"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E9C1B8"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EB97693"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C06D13A"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C95603C" w14:textId="77777777" w:rsidR="00B1034D" w:rsidRPr="00DE3A6F"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2999A02F" w14:textId="77777777" w:rsidR="00B1034D" w:rsidRPr="00DE3A6F"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5A3025F" w14:textId="77777777" w:rsidR="00B1034D" w:rsidRPr="00DE3A6F" w:rsidRDefault="00B1034D" w:rsidP="00B1034D">
            <w:pPr>
              <w:tabs>
                <w:tab w:val="left" w:pos="1203"/>
              </w:tabs>
              <w:ind w:right="-72"/>
              <w:contextualSpacing/>
              <w:jc w:val="right"/>
              <w:rPr>
                <w:rFonts w:ascii="Arial" w:hAnsi="Arial" w:cs="Arial"/>
                <w:sz w:val="18"/>
                <w:szCs w:val="18"/>
              </w:rPr>
            </w:pPr>
          </w:p>
        </w:tc>
      </w:tr>
      <w:tr w:rsidR="00F36D07" w:rsidRPr="00DE3A6F" w14:paraId="677BA8AF" w14:textId="77777777" w:rsidTr="00DB63FD">
        <w:trPr>
          <w:trHeight w:val="80"/>
        </w:trPr>
        <w:tc>
          <w:tcPr>
            <w:tcW w:w="3780" w:type="dxa"/>
            <w:tcBorders>
              <w:top w:val="nil"/>
              <w:left w:val="nil"/>
              <w:bottom w:val="nil"/>
              <w:right w:val="nil"/>
            </w:tcBorders>
            <w:vAlign w:val="bottom"/>
          </w:tcPr>
          <w:p w14:paraId="34B01A52" w14:textId="77777777" w:rsidR="00F36D07" w:rsidRPr="00DE3A6F" w:rsidRDefault="00F36D07" w:rsidP="00DB63FD">
            <w:pPr>
              <w:contextualSpacing/>
              <w:rPr>
                <w:rFonts w:ascii="Arial" w:hAnsi="Arial" w:cs="Arial"/>
                <w:sz w:val="18"/>
                <w:szCs w:val="18"/>
              </w:rPr>
            </w:pPr>
            <w:r w:rsidRPr="00DE3A6F">
              <w:rPr>
                <w:rFonts w:ascii="Arial" w:hAnsi="Arial" w:cs="Arial"/>
                <w:sz w:val="18"/>
                <w:szCs w:val="18"/>
              </w:rPr>
              <w:t xml:space="preserve">Cost </w:t>
            </w:r>
          </w:p>
        </w:tc>
        <w:tc>
          <w:tcPr>
            <w:tcW w:w="1296" w:type="dxa"/>
            <w:tcBorders>
              <w:top w:val="nil"/>
              <w:left w:val="nil"/>
              <w:bottom w:val="nil"/>
              <w:right w:val="nil"/>
            </w:tcBorders>
            <w:vAlign w:val="bottom"/>
          </w:tcPr>
          <w:p w14:paraId="62EE7D46" w14:textId="5554DFF2"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2,277,243</w:t>
            </w:r>
          </w:p>
        </w:tc>
        <w:tc>
          <w:tcPr>
            <w:tcW w:w="1296" w:type="dxa"/>
            <w:tcBorders>
              <w:top w:val="nil"/>
              <w:left w:val="nil"/>
              <w:bottom w:val="nil"/>
              <w:right w:val="nil"/>
            </w:tcBorders>
            <w:vAlign w:val="bottom"/>
          </w:tcPr>
          <w:p w14:paraId="7248DD30" w14:textId="53B72E3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506,340</w:t>
            </w:r>
          </w:p>
        </w:tc>
        <w:tc>
          <w:tcPr>
            <w:tcW w:w="1296" w:type="dxa"/>
            <w:tcBorders>
              <w:top w:val="nil"/>
              <w:left w:val="nil"/>
              <w:bottom w:val="nil"/>
              <w:right w:val="nil"/>
            </w:tcBorders>
            <w:vAlign w:val="bottom"/>
          </w:tcPr>
          <w:p w14:paraId="705A76D1" w14:textId="3D2AF1F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71,459,498</w:t>
            </w:r>
          </w:p>
        </w:tc>
        <w:tc>
          <w:tcPr>
            <w:tcW w:w="1296" w:type="dxa"/>
            <w:tcBorders>
              <w:top w:val="nil"/>
              <w:left w:val="nil"/>
              <w:bottom w:val="nil"/>
              <w:right w:val="nil"/>
            </w:tcBorders>
            <w:vAlign w:val="bottom"/>
          </w:tcPr>
          <w:p w14:paraId="598D1DD8" w14:textId="0E56314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353,698</w:t>
            </w:r>
          </w:p>
        </w:tc>
        <w:tc>
          <w:tcPr>
            <w:tcW w:w="1296" w:type="dxa"/>
            <w:tcBorders>
              <w:top w:val="nil"/>
              <w:left w:val="nil"/>
              <w:bottom w:val="nil"/>
              <w:right w:val="nil"/>
            </w:tcBorders>
            <w:vAlign w:val="bottom"/>
          </w:tcPr>
          <w:p w14:paraId="15BED34B" w14:textId="3AB6FFF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888,901</w:t>
            </w:r>
          </w:p>
        </w:tc>
        <w:tc>
          <w:tcPr>
            <w:tcW w:w="1296" w:type="dxa"/>
            <w:tcBorders>
              <w:top w:val="nil"/>
              <w:left w:val="nil"/>
              <w:bottom w:val="nil"/>
              <w:right w:val="nil"/>
            </w:tcBorders>
            <w:vAlign w:val="bottom"/>
          </w:tcPr>
          <w:p w14:paraId="54BCA655" w14:textId="3341D9D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67,490</w:t>
            </w:r>
          </w:p>
        </w:tc>
        <w:tc>
          <w:tcPr>
            <w:tcW w:w="1296" w:type="dxa"/>
            <w:tcBorders>
              <w:top w:val="nil"/>
              <w:left w:val="nil"/>
              <w:bottom w:val="nil"/>
              <w:right w:val="nil"/>
            </w:tcBorders>
            <w:vAlign w:val="bottom"/>
          </w:tcPr>
          <w:p w14:paraId="6445ECA9" w14:textId="1334B70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6,457,327</w:t>
            </w:r>
          </w:p>
        </w:tc>
        <w:tc>
          <w:tcPr>
            <w:tcW w:w="1296" w:type="dxa"/>
            <w:tcBorders>
              <w:top w:val="nil"/>
              <w:left w:val="nil"/>
              <w:bottom w:val="nil"/>
              <w:right w:val="nil"/>
            </w:tcBorders>
            <w:vAlign w:val="bottom"/>
          </w:tcPr>
          <w:p w14:paraId="6994EACE" w14:textId="5F811CA9"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370,595</w:t>
            </w:r>
          </w:p>
        </w:tc>
        <w:tc>
          <w:tcPr>
            <w:tcW w:w="1296" w:type="dxa"/>
            <w:tcBorders>
              <w:top w:val="nil"/>
              <w:left w:val="nil"/>
              <w:bottom w:val="nil"/>
              <w:right w:val="nil"/>
            </w:tcBorders>
            <w:vAlign w:val="bottom"/>
          </w:tcPr>
          <w:p w14:paraId="1100D1C2" w14:textId="578A237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82,381,092</w:t>
            </w:r>
          </w:p>
        </w:tc>
      </w:tr>
      <w:tr w:rsidR="00F36D07" w:rsidRPr="00DE3A6F" w14:paraId="5A89C826" w14:textId="77777777" w:rsidTr="00DB63FD">
        <w:tc>
          <w:tcPr>
            <w:tcW w:w="3780" w:type="dxa"/>
            <w:tcBorders>
              <w:top w:val="nil"/>
              <w:left w:val="nil"/>
              <w:bottom w:val="nil"/>
              <w:right w:val="nil"/>
            </w:tcBorders>
            <w:vAlign w:val="bottom"/>
          </w:tcPr>
          <w:p w14:paraId="0E033E09" w14:textId="77777777" w:rsidR="00F36D07" w:rsidRPr="00DE3A6F" w:rsidRDefault="00F36D07" w:rsidP="00DB63FD">
            <w:pPr>
              <w:ind w:right="-107"/>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2D6F876F" w14:textId="7D699D5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AAB6E97" w14:textId="6B3896F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(73,832)</w:t>
            </w:r>
          </w:p>
        </w:tc>
        <w:tc>
          <w:tcPr>
            <w:tcW w:w="1296" w:type="dxa"/>
            <w:tcBorders>
              <w:top w:val="nil"/>
              <w:left w:val="nil"/>
              <w:bottom w:val="nil"/>
              <w:right w:val="nil"/>
            </w:tcBorders>
            <w:vAlign w:val="bottom"/>
          </w:tcPr>
          <w:p w14:paraId="0DBE525A" w14:textId="4D23EFA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(19,467,045)</w:t>
            </w:r>
          </w:p>
        </w:tc>
        <w:tc>
          <w:tcPr>
            <w:tcW w:w="1296" w:type="dxa"/>
            <w:tcBorders>
              <w:top w:val="nil"/>
              <w:left w:val="nil"/>
              <w:bottom w:val="nil"/>
              <w:right w:val="nil"/>
            </w:tcBorders>
            <w:vAlign w:val="bottom"/>
          </w:tcPr>
          <w:p w14:paraId="596A02B6" w14:textId="14EB6C2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(181,317)</w:t>
            </w:r>
          </w:p>
        </w:tc>
        <w:tc>
          <w:tcPr>
            <w:tcW w:w="1296" w:type="dxa"/>
            <w:tcBorders>
              <w:top w:val="nil"/>
              <w:left w:val="nil"/>
              <w:bottom w:val="nil"/>
              <w:right w:val="nil"/>
            </w:tcBorders>
            <w:vAlign w:val="bottom"/>
          </w:tcPr>
          <w:p w14:paraId="52F6ECEA" w14:textId="7E2C783C"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(250,088)</w:t>
            </w:r>
          </w:p>
        </w:tc>
        <w:tc>
          <w:tcPr>
            <w:tcW w:w="1296" w:type="dxa"/>
            <w:tcBorders>
              <w:top w:val="nil"/>
              <w:left w:val="nil"/>
              <w:bottom w:val="nil"/>
              <w:right w:val="nil"/>
            </w:tcBorders>
            <w:vAlign w:val="bottom"/>
          </w:tcPr>
          <w:p w14:paraId="65EB9CF4" w14:textId="22C7952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(37,417)</w:t>
            </w:r>
          </w:p>
        </w:tc>
        <w:tc>
          <w:tcPr>
            <w:tcW w:w="1296" w:type="dxa"/>
            <w:tcBorders>
              <w:top w:val="nil"/>
              <w:left w:val="nil"/>
              <w:bottom w:val="nil"/>
              <w:right w:val="nil"/>
            </w:tcBorders>
            <w:vAlign w:val="bottom"/>
          </w:tcPr>
          <w:p w14:paraId="1AF13594" w14:textId="30626AF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2A128B0" w14:textId="2CF1B04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BA2AB12" w14:textId="1DD9DCCB"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(20,009,699)</w:t>
            </w:r>
          </w:p>
        </w:tc>
      </w:tr>
      <w:tr w:rsidR="00F36D07" w:rsidRPr="00DE3A6F" w14:paraId="261BD9CE" w14:textId="77777777" w:rsidTr="00DB63FD">
        <w:tc>
          <w:tcPr>
            <w:tcW w:w="3780" w:type="dxa"/>
            <w:tcBorders>
              <w:top w:val="nil"/>
              <w:left w:val="nil"/>
              <w:bottom w:val="nil"/>
              <w:right w:val="nil"/>
            </w:tcBorders>
            <w:vAlign w:val="bottom"/>
          </w:tcPr>
          <w:p w14:paraId="72D04852" w14:textId="77777777" w:rsidR="00F36D07" w:rsidRPr="00DE3A6F" w:rsidRDefault="00F36D07" w:rsidP="00DB63FD">
            <w:pPr>
              <w:ind w:right="-107"/>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3B736EEC" w14:textId="4D1DEC82"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56731465" w14:textId="780D0307"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7E25D88" w14:textId="1FEA432B"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(140)</w:t>
            </w:r>
          </w:p>
        </w:tc>
        <w:tc>
          <w:tcPr>
            <w:tcW w:w="1296" w:type="dxa"/>
            <w:tcBorders>
              <w:top w:val="nil"/>
              <w:left w:val="nil"/>
              <w:bottom w:val="nil"/>
              <w:right w:val="nil"/>
            </w:tcBorders>
            <w:vAlign w:val="bottom"/>
          </w:tcPr>
          <w:p w14:paraId="622AE107" w14:textId="48D73205"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207B358" w14:textId="531A10CA"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C77FCBB" w14:textId="4D164C97"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42274988" w14:textId="6B3D6269"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83CB7B3" w14:textId="5B37E37E"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(20,873)</w:t>
            </w:r>
          </w:p>
        </w:tc>
        <w:tc>
          <w:tcPr>
            <w:tcW w:w="1296" w:type="dxa"/>
            <w:tcBorders>
              <w:top w:val="nil"/>
              <w:left w:val="nil"/>
              <w:bottom w:val="nil"/>
              <w:right w:val="nil"/>
            </w:tcBorders>
            <w:vAlign w:val="bottom"/>
          </w:tcPr>
          <w:p w14:paraId="4C60514D" w14:textId="6A052148"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(21,013)</w:t>
            </w:r>
          </w:p>
        </w:tc>
      </w:tr>
      <w:tr w:rsidR="00F36D07" w:rsidRPr="00DE3A6F" w14:paraId="5BB4F960" w14:textId="77777777" w:rsidTr="00DB63FD">
        <w:tc>
          <w:tcPr>
            <w:tcW w:w="3780" w:type="dxa"/>
            <w:tcBorders>
              <w:top w:val="nil"/>
              <w:left w:val="nil"/>
              <w:bottom w:val="nil"/>
              <w:right w:val="nil"/>
            </w:tcBorders>
            <w:vAlign w:val="bottom"/>
          </w:tcPr>
          <w:p w14:paraId="157F7DB8" w14:textId="77777777" w:rsidR="00F36D07" w:rsidRPr="00DE3A6F" w:rsidRDefault="00F36D07" w:rsidP="00DB63FD">
            <w:pPr>
              <w:contextualSpacing/>
              <w:rPr>
                <w:rFonts w:ascii="Arial" w:hAnsi="Arial" w:cs="Arial"/>
                <w:sz w:val="18"/>
                <w:szCs w:val="18"/>
              </w:rPr>
            </w:pPr>
          </w:p>
        </w:tc>
        <w:tc>
          <w:tcPr>
            <w:tcW w:w="1296" w:type="dxa"/>
            <w:tcBorders>
              <w:top w:val="nil"/>
              <w:left w:val="nil"/>
              <w:bottom w:val="nil"/>
              <w:right w:val="nil"/>
            </w:tcBorders>
            <w:vAlign w:val="bottom"/>
          </w:tcPr>
          <w:p w14:paraId="5706B31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71067FF"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B726CCB"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FC46257"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BFD7F17"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7018D3D"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1944EFB"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01A6A35E"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0D5F8C1" w14:textId="77777777" w:rsidR="00F36D07" w:rsidRPr="00DE3A6F" w:rsidRDefault="00F36D07" w:rsidP="00F36D07">
            <w:pPr>
              <w:ind w:right="-72"/>
              <w:contextualSpacing/>
              <w:jc w:val="right"/>
              <w:rPr>
                <w:rFonts w:ascii="Arial" w:hAnsi="Arial" w:cs="Arial"/>
                <w:sz w:val="18"/>
                <w:szCs w:val="18"/>
              </w:rPr>
            </w:pPr>
          </w:p>
        </w:tc>
      </w:tr>
      <w:tr w:rsidR="00F36D07" w:rsidRPr="00DE3A6F" w14:paraId="78FF186C" w14:textId="77777777" w:rsidTr="00DB63FD">
        <w:trPr>
          <w:trHeight w:val="63"/>
        </w:trPr>
        <w:tc>
          <w:tcPr>
            <w:tcW w:w="3780" w:type="dxa"/>
            <w:tcBorders>
              <w:top w:val="nil"/>
              <w:left w:val="nil"/>
              <w:bottom w:val="nil"/>
              <w:right w:val="nil"/>
            </w:tcBorders>
          </w:tcPr>
          <w:p w14:paraId="48CFC798" w14:textId="2C2125A4" w:rsidR="00F36D07" w:rsidRPr="00DE3A6F" w:rsidRDefault="00F36D07" w:rsidP="00DB63FD">
            <w:pPr>
              <w:contextualSpacing/>
              <w:rPr>
                <w:rFonts w:ascii="Arial" w:hAnsi="Arial" w:cs="Arial"/>
                <w:b/>
                <w:bCs/>
                <w:sz w:val="18"/>
                <w:szCs w:val="18"/>
              </w:rPr>
            </w:pPr>
            <w:r w:rsidRPr="00DE3A6F">
              <w:rPr>
                <w:rFonts w:ascii="Arial" w:hAnsi="Arial" w:cs="Arial"/>
                <w:b/>
                <w:bCs/>
                <w:sz w:val="18"/>
                <w:szCs w:val="18"/>
              </w:rPr>
              <w:t>Net book value</w:t>
            </w:r>
          </w:p>
        </w:tc>
        <w:tc>
          <w:tcPr>
            <w:tcW w:w="1296" w:type="dxa"/>
            <w:tcBorders>
              <w:top w:val="nil"/>
              <w:left w:val="nil"/>
              <w:bottom w:val="nil"/>
              <w:right w:val="nil"/>
            </w:tcBorders>
            <w:vAlign w:val="bottom"/>
          </w:tcPr>
          <w:p w14:paraId="6628E563" w14:textId="200252E6"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2,277,243</w:t>
            </w:r>
          </w:p>
        </w:tc>
        <w:tc>
          <w:tcPr>
            <w:tcW w:w="1296" w:type="dxa"/>
            <w:tcBorders>
              <w:top w:val="nil"/>
              <w:left w:val="nil"/>
              <w:bottom w:val="nil"/>
              <w:right w:val="nil"/>
            </w:tcBorders>
            <w:vAlign w:val="bottom"/>
          </w:tcPr>
          <w:p w14:paraId="49F4F8A1" w14:textId="0583FC54"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432,508</w:t>
            </w:r>
          </w:p>
        </w:tc>
        <w:tc>
          <w:tcPr>
            <w:tcW w:w="1296" w:type="dxa"/>
            <w:tcBorders>
              <w:top w:val="nil"/>
              <w:left w:val="nil"/>
              <w:bottom w:val="nil"/>
              <w:right w:val="nil"/>
            </w:tcBorders>
            <w:vAlign w:val="bottom"/>
          </w:tcPr>
          <w:p w14:paraId="55F32762" w14:textId="7C4A356F"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51,992,313</w:t>
            </w:r>
          </w:p>
        </w:tc>
        <w:tc>
          <w:tcPr>
            <w:tcW w:w="1296" w:type="dxa"/>
            <w:tcBorders>
              <w:top w:val="nil"/>
              <w:left w:val="nil"/>
              <w:bottom w:val="nil"/>
              <w:right w:val="nil"/>
            </w:tcBorders>
            <w:vAlign w:val="bottom"/>
          </w:tcPr>
          <w:p w14:paraId="6C3AADD8" w14:textId="47580CB7"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172,381</w:t>
            </w:r>
          </w:p>
        </w:tc>
        <w:tc>
          <w:tcPr>
            <w:tcW w:w="1296" w:type="dxa"/>
            <w:tcBorders>
              <w:top w:val="nil"/>
              <w:left w:val="nil"/>
              <w:bottom w:val="nil"/>
              <w:right w:val="nil"/>
            </w:tcBorders>
            <w:vAlign w:val="bottom"/>
          </w:tcPr>
          <w:p w14:paraId="222C301B" w14:textId="6CD10D50"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638,813</w:t>
            </w:r>
          </w:p>
        </w:tc>
        <w:tc>
          <w:tcPr>
            <w:tcW w:w="1296" w:type="dxa"/>
            <w:tcBorders>
              <w:top w:val="nil"/>
              <w:left w:val="nil"/>
              <w:bottom w:val="nil"/>
              <w:right w:val="nil"/>
            </w:tcBorders>
            <w:vAlign w:val="bottom"/>
          </w:tcPr>
          <w:p w14:paraId="143E405F" w14:textId="1DFA33FA"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30,073</w:t>
            </w:r>
          </w:p>
        </w:tc>
        <w:tc>
          <w:tcPr>
            <w:tcW w:w="1296" w:type="dxa"/>
            <w:tcBorders>
              <w:top w:val="nil"/>
              <w:left w:val="nil"/>
              <w:bottom w:val="nil"/>
              <w:right w:val="nil"/>
            </w:tcBorders>
            <w:vAlign w:val="bottom"/>
          </w:tcPr>
          <w:p w14:paraId="333837B5" w14:textId="4188EA06"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6,457,327</w:t>
            </w:r>
          </w:p>
        </w:tc>
        <w:tc>
          <w:tcPr>
            <w:tcW w:w="1296" w:type="dxa"/>
            <w:tcBorders>
              <w:top w:val="nil"/>
              <w:left w:val="nil"/>
              <w:bottom w:val="nil"/>
              <w:right w:val="nil"/>
            </w:tcBorders>
            <w:vAlign w:val="bottom"/>
          </w:tcPr>
          <w:p w14:paraId="0EBDE144" w14:textId="1A4C5A4A"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349,722</w:t>
            </w:r>
          </w:p>
        </w:tc>
        <w:tc>
          <w:tcPr>
            <w:tcW w:w="1296" w:type="dxa"/>
            <w:tcBorders>
              <w:top w:val="nil"/>
              <w:left w:val="nil"/>
              <w:bottom w:val="nil"/>
              <w:right w:val="nil"/>
            </w:tcBorders>
            <w:vAlign w:val="bottom"/>
          </w:tcPr>
          <w:p w14:paraId="25779E42" w14:textId="292798AB"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62,350,380</w:t>
            </w:r>
          </w:p>
        </w:tc>
      </w:tr>
      <w:tr w:rsidR="00F36D07" w:rsidRPr="00DE3A6F" w14:paraId="2FABFB8D" w14:textId="77777777" w:rsidTr="00DB63FD">
        <w:trPr>
          <w:trHeight w:val="63"/>
        </w:trPr>
        <w:tc>
          <w:tcPr>
            <w:tcW w:w="3780" w:type="dxa"/>
            <w:tcBorders>
              <w:top w:val="nil"/>
              <w:left w:val="nil"/>
              <w:bottom w:val="nil"/>
              <w:right w:val="nil"/>
            </w:tcBorders>
          </w:tcPr>
          <w:p w14:paraId="72B4B13C" w14:textId="77777777" w:rsidR="00F36D07" w:rsidRPr="00DE3A6F" w:rsidRDefault="00F36D07" w:rsidP="00DB63FD">
            <w:pPr>
              <w:contextualSpacing/>
              <w:rPr>
                <w:rFonts w:ascii="Arial" w:hAnsi="Arial" w:cs="Arial"/>
                <w:b/>
                <w:bCs/>
                <w:sz w:val="18"/>
                <w:szCs w:val="18"/>
              </w:rPr>
            </w:pPr>
          </w:p>
        </w:tc>
        <w:tc>
          <w:tcPr>
            <w:tcW w:w="1296" w:type="dxa"/>
            <w:tcBorders>
              <w:top w:val="nil"/>
              <w:left w:val="nil"/>
              <w:bottom w:val="nil"/>
              <w:right w:val="nil"/>
            </w:tcBorders>
          </w:tcPr>
          <w:p w14:paraId="1900478E"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3AC5D6B2"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52CA48C6"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3556B32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5A2426ED"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37F635AE"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7B76170B"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7C5F0218"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63E051B8" w14:textId="77777777" w:rsidR="00F36D07" w:rsidRPr="00DE3A6F" w:rsidRDefault="00F36D07" w:rsidP="00F36D07">
            <w:pPr>
              <w:ind w:right="-72"/>
              <w:contextualSpacing/>
              <w:jc w:val="right"/>
              <w:rPr>
                <w:rFonts w:ascii="Arial" w:hAnsi="Arial" w:cs="Arial"/>
                <w:sz w:val="18"/>
                <w:szCs w:val="18"/>
              </w:rPr>
            </w:pPr>
          </w:p>
        </w:tc>
      </w:tr>
      <w:tr w:rsidR="00F36D07" w:rsidRPr="00DE3A6F" w14:paraId="3F3A1CF1" w14:textId="77777777" w:rsidTr="00DB63FD">
        <w:trPr>
          <w:trHeight w:val="63"/>
        </w:trPr>
        <w:tc>
          <w:tcPr>
            <w:tcW w:w="3780" w:type="dxa"/>
            <w:tcBorders>
              <w:top w:val="nil"/>
              <w:left w:val="nil"/>
              <w:bottom w:val="nil"/>
              <w:right w:val="nil"/>
            </w:tcBorders>
            <w:vAlign w:val="bottom"/>
          </w:tcPr>
          <w:p w14:paraId="6040808F" w14:textId="5E4A5868" w:rsidR="00F36D07" w:rsidRPr="00DE3A6F" w:rsidRDefault="00F36D07" w:rsidP="00DB63FD">
            <w:pPr>
              <w:contextualSpacing/>
              <w:rPr>
                <w:rFonts w:ascii="Arial" w:hAnsi="Arial" w:cs="Arial"/>
                <w:b/>
                <w:bCs/>
                <w:spacing w:val="-4"/>
                <w:sz w:val="18"/>
                <w:szCs w:val="18"/>
              </w:rPr>
            </w:pPr>
            <w:r w:rsidRPr="00DE3A6F">
              <w:rPr>
                <w:rFonts w:ascii="Arial" w:hAnsi="Arial" w:cs="Arial"/>
                <w:b/>
                <w:bCs/>
                <w:spacing w:val="-4"/>
                <w:sz w:val="18"/>
                <w:szCs w:val="18"/>
              </w:rPr>
              <w:t>For the year ended 31 December 2019</w:t>
            </w:r>
          </w:p>
        </w:tc>
        <w:tc>
          <w:tcPr>
            <w:tcW w:w="1296" w:type="dxa"/>
            <w:tcBorders>
              <w:top w:val="nil"/>
              <w:left w:val="nil"/>
              <w:bottom w:val="nil"/>
              <w:right w:val="nil"/>
            </w:tcBorders>
            <w:vAlign w:val="bottom"/>
          </w:tcPr>
          <w:p w14:paraId="2590CEAF"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F55D628"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B059A6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101C534" w14:textId="61C37DAA"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BF7168F"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1294E69"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8B1C4A5"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56D1D81D"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B5CB936" w14:textId="77777777" w:rsidR="00F36D07" w:rsidRPr="00DE3A6F" w:rsidRDefault="00F36D07" w:rsidP="00F36D07">
            <w:pPr>
              <w:ind w:right="-72"/>
              <w:contextualSpacing/>
              <w:jc w:val="right"/>
              <w:rPr>
                <w:rFonts w:ascii="Arial" w:hAnsi="Arial" w:cs="Arial"/>
                <w:sz w:val="18"/>
                <w:szCs w:val="18"/>
              </w:rPr>
            </w:pPr>
          </w:p>
        </w:tc>
      </w:tr>
      <w:tr w:rsidR="00F36D07" w:rsidRPr="00DE3A6F" w14:paraId="7D76ABA7" w14:textId="77777777" w:rsidTr="00DB63FD">
        <w:trPr>
          <w:trHeight w:val="63"/>
        </w:trPr>
        <w:tc>
          <w:tcPr>
            <w:tcW w:w="3780" w:type="dxa"/>
            <w:tcBorders>
              <w:top w:val="nil"/>
              <w:left w:val="nil"/>
              <w:bottom w:val="nil"/>
              <w:right w:val="nil"/>
            </w:tcBorders>
            <w:vAlign w:val="bottom"/>
          </w:tcPr>
          <w:p w14:paraId="7E70877A" w14:textId="4C70FE67" w:rsidR="00F36D07" w:rsidRPr="00DE3A6F" w:rsidRDefault="00F36D07" w:rsidP="00DB63FD">
            <w:pPr>
              <w:contextualSpacing/>
              <w:rPr>
                <w:rFonts w:ascii="Arial" w:hAnsi="Arial" w:cs="Arial"/>
                <w:b/>
                <w:bCs/>
                <w:spacing w:val="-4"/>
                <w:sz w:val="18"/>
                <w:szCs w:val="18"/>
              </w:rPr>
            </w:pPr>
            <w:r w:rsidRPr="00DE3A6F">
              <w:rPr>
                <w:rFonts w:ascii="Arial" w:hAnsi="Arial" w:cs="Arial"/>
                <w:sz w:val="18"/>
                <w:szCs w:val="18"/>
              </w:rPr>
              <w:t>Opening net book value</w:t>
            </w:r>
          </w:p>
        </w:tc>
        <w:tc>
          <w:tcPr>
            <w:tcW w:w="1296" w:type="dxa"/>
            <w:tcBorders>
              <w:top w:val="nil"/>
              <w:left w:val="nil"/>
              <w:bottom w:val="nil"/>
              <w:right w:val="nil"/>
            </w:tcBorders>
            <w:vAlign w:val="bottom"/>
          </w:tcPr>
          <w:p w14:paraId="3E0A41FD" w14:textId="25DCA54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2,277,243</w:t>
            </w:r>
          </w:p>
        </w:tc>
        <w:tc>
          <w:tcPr>
            <w:tcW w:w="1296" w:type="dxa"/>
            <w:tcBorders>
              <w:top w:val="nil"/>
              <w:left w:val="nil"/>
              <w:bottom w:val="nil"/>
              <w:right w:val="nil"/>
            </w:tcBorders>
            <w:vAlign w:val="bottom"/>
          </w:tcPr>
          <w:p w14:paraId="2A926BB1" w14:textId="1CBDC2A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432,508</w:t>
            </w:r>
          </w:p>
        </w:tc>
        <w:tc>
          <w:tcPr>
            <w:tcW w:w="1296" w:type="dxa"/>
            <w:tcBorders>
              <w:top w:val="nil"/>
              <w:left w:val="nil"/>
              <w:bottom w:val="nil"/>
              <w:right w:val="nil"/>
            </w:tcBorders>
            <w:vAlign w:val="bottom"/>
          </w:tcPr>
          <w:p w14:paraId="4E3A248A" w14:textId="36E05D8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51,992,313</w:t>
            </w:r>
          </w:p>
        </w:tc>
        <w:tc>
          <w:tcPr>
            <w:tcW w:w="1296" w:type="dxa"/>
            <w:tcBorders>
              <w:top w:val="nil"/>
              <w:left w:val="nil"/>
              <w:bottom w:val="nil"/>
              <w:right w:val="nil"/>
            </w:tcBorders>
            <w:vAlign w:val="bottom"/>
          </w:tcPr>
          <w:p w14:paraId="2798A7AA" w14:textId="5871B38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172,381</w:t>
            </w:r>
          </w:p>
        </w:tc>
        <w:tc>
          <w:tcPr>
            <w:tcW w:w="1296" w:type="dxa"/>
            <w:tcBorders>
              <w:top w:val="nil"/>
              <w:left w:val="nil"/>
              <w:bottom w:val="nil"/>
              <w:right w:val="nil"/>
            </w:tcBorders>
            <w:vAlign w:val="bottom"/>
          </w:tcPr>
          <w:p w14:paraId="2664DCF5" w14:textId="1D00281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638,813</w:t>
            </w:r>
          </w:p>
        </w:tc>
        <w:tc>
          <w:tcPr>
            <w:tcW w:w="1296" w:type="dxa"/>
            <w:tcBorders>
              <w:top w:val="nil"/>
              <w:left w:val="nil"/>
              <w:bottom w:val="nil"/>
              <w:right w:val="nil"/>
            </w:tcBorders>
            <w:vAlign w:val="bottom"/>
          </w:tcPr>
          <w:p w14:paraId="067D5F53" w14:textId="2A0DE39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30,073</w:t>
            </w:r>
          </w:p>
        </w:tc>
        <w:tc>
          <w:tcPr>
            <w:tcW w:w="1296" w:type="dxa"/>
            <w:tcBorders>
              <w:top w:val="nil"/>
              <w:left w:val="nil"/>
              <w:bottom w:val="nil"/>
              <w:right w:val="nil"/>
            </w:tcBorders>
            <w:vAlign w:val="bottom"/>
          </w:tcPr>
          <w:p w14:paraId="12BEAF19" w14:textId="71E15319"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6,457,327</w:t>
            </w:r>
          </w:p>
        </w:tc>
        <w:tc>
          <w:tcPr>
            <w:tcW w:w="1296" w:type="dxa"/>
            <w:tcBorders>
              <w:top w:val="nil"/>
              <w:left w:val="nil"/>
              <w:bottom w:val="nil"/>
              <w:right w:val="nil"/>
            </w:tcBorders>
            <w:vAlign w:val="bottom"/>
          </w:tcPr>
          <w:p w14:paraId="3850118C" w14:textId="6C3DE33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349,722</w:t>
            </w:r>
          </w:p>
        </w:tc>
        <w:tc>
          <w:tcPr>
            <w:tcW w:w="1296" w:type="dxa"/>
            <w:tcBorders>
              <w:top w:val="nil"/>
              <w:left w:val="nil"/>
              <w:bottom w:val="nil"/>
              <w:right w:val="nil"/>
            </w:tcBorders>
            <w:vAlign w:val="bottom"/>
          </w:tcPr>
          <w:p w14:paraId="72BDFBED" w14:textId="1D4275A5"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62,350,380</w:t>
            </w:r>
          </w:p>
        </w:tc>
      </w:tr>
      <w:tr w:rsidR="00F36D07" w:rsidRPr="00DE3A6F" w14:paraId="77A11EEC" w14:textId="77777777" w:rsidTr="00DB63FD">
        <w:trPr>
          <w:trHeight w:val="63"/>
        </w:trPr>
        <w:tc>
          <w:tcPr>
            <w:tcW w:w="3780" w:type="dxa"/>
            <w:tcBorders>
              <w:top w:val="nil"/>
              <w:left w:val="nil"/>
              <w:bottom w:val="nil"/>
              <w:right w:val="nil"/>
            </w:tcBorders>
            <w:vAlign w:val="bottom"/>
          </w:tcPr>
          <w:p w14:paraId="402E8C1B" w14:textId="7B2C3ADE" w:rsidR="00F36D07" w:rsidRPr="00DE3A6F" w:rsidRDefault="00F36D07" w:rsidP="00DB63FD">
            <w:pPr>
              <w:contextualSpacing/>
              <w:rPr>
                <w:rFonts w:ascii="Arial" w:hAnsi="Arial" w:cs="Arial"/>
                <w:sz w:val="18"/>
                <w:szCs w:val="18"/>
              </w:rPr>
            </w:pPr>
            <w:r w:rsidRPr="00DE3A6F">
              <w:rPr>
                <w:rFonts w:ascii="Arial" w:hAnsi="Arial" w:cs="Arial"/>
                <w:sz w:val="18"/>
                <w:szCs w:val="18"/>
              </w:rPr>
              <w:t xml:space="preserve">Additions </w:t>
            </w:r>
          </w:p>
        </w:tc>
        <w:tc>
          <w:tcPr>
            <w:tcW w:w="1296" w:type="dxa"/>
            <w:tcBorders>
              <w:top w:val="nil"/>
              <w:left w:val="nil"/>
              <w:bottom w:val="nil"/>
              <w:right w:val="nil"/>
            </w:tcBorders>
            <w:vAlign w:val="bottom"/>
          </w:tcPr>
          <w:p w14:paraId="54C1C8EA" w14:textId="6ADB4FA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304,246</w:t>
            </w:r>
          </w:p>
        </w:tc>
        <w:tc>
          <w:tcPr>
            <w:tcW w:w="1296" w:type="dxa"/>
            <w:tcBorders>
              <w:top w:val="nil"/>
              <w:left w:val="nil"/>
              <w:bottom w:val="nil"/>
              <w:right w:val="nil"/>
            </w:tcBorders>
            <w:vAlign w:val="bottom"/>
          </w:tcPr>
          <w:p w14:paraId="2945A26F" w14:textId="7A8BC75B"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54,935</w:t>
            </w:r>
          </w:p>
        </w:tc>
        <w:tc>
          <w:tcPr>
            <w:tcW w:w="1296" w:type="dxa"/>
            <w:tcBorders>
              <w:top w:val="nil"/>
              <w:left w:val="nil"/>
              <w:bottom w:val="nil"/>
              <w:right w:val="nil"/>
            </w:tcBorders>
            <w:vAlign w:val="bottom"/>
          </w:tcPr>
          <w:p w14:paraId="6F75459A" w14:textId="5F6BDA7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10,873,926</w:t>
            </w:r>
          </w:p>
        </w:tc>
        <w:tc>
          <w:tcPr>
            <w:tcW w:w="1296" w:type="dxa"/>
            <w:tcBorders>
              <w:top w:val="nil"/>
              <w:left w:val="nil"/>
              <w:bottom w:val="nil"/>
              <w:right w:val="nil"/>
            </w:tcBorders>
            <w:vAlign w:val="bottom"/>
          </w:tcPr>
          <w:p w14:paraId="00FC1784" w14:textId="47A9743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75,851</w:t>
            </w:r>
          </w:p>
        </w:tc>
        <w:tc>
          <w:tcPr>
            <w:tcW w:w="1296" w:type="dxa"/>
            <w:tcBorders>
              <w:top w:val="nil"/>
              <w:left w:val="nil"/>
              <w:bottom w:val="nil"/>
              <w:right w:val="nil"/>
            </w:tcBorders>
            <w:vAlign w:val="bottom"/>
          </w:tcPr>
          <w:p w14:paraId="621ECC16" w14:textId="4ADCC337"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451,334</w:t>
            </w:r>
          </w:p>
        </w:tc>
        <w:tc>
          <w:tcPr>
            <w:tcW w:w="1296" w:type="dxa"/>
            <w:tcBorders>
              <w:top w:val="nil"/>
              <w:left w:val="nil"/>
              <w:bottom w:val="nil"/>
              <w:right w:val="nil"/>
            </w:tcBorders>
            <w:vAlign w:val="bottom"/>
          </w:tcPr>
          <w:p w14:paraId="52885D7B" w14:textId="1239EF4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8,284</w:t>
            </w:r>
          </w:p>
        </w:tc>
        <w:tc>
          <w:tcPr>
            <w:tcW w:w="1296" w:type="dxa"/>
            <w:tcBorders>
              <w:top w:val="nil"/>
              <w:left w:val="nil"/>
              <w:bottom w:val="nil"/>
              <w:right w:val="nil"/>
            </w:tcBorders>
            <w:vAlign w:val="bottom"/>
          </w:tcPr>
          <w:p w14:paraId="547715CB" w14:textId="539CFF2F"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1,023,830</w:t>
            </w:r>
          </w:p>
        </w:tc>
        <w:tc>
          <w:tcPr>
            <w:tcW w:w="1296" w:type="dxa"/>
            <w:tcBorders>
              <w:top w:val="nil"/>
              <w:left w:val="nil"/>
              <w:bottom w:val="nil"/>
              <w:right w:val="nil"/>
            </w:tcBorders>
            <w:vAlign w:val="bottom"/>
          </w:tcPr>
          <w:p w14:paraId="778BEBFA" w14:textId="48F6951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14,764</w:t>
            </w:r>
          </w:p>
        </w:tc>
        <w:tc>
          <w:tcPr>
            <w:tcW w:w="1296" w:type="dxa"/>
            <w:tcBorders>
              <w:top w:val="nil"/>
              <w:left w:val="nil"/>
              <w:bottom w:val="nil"/>
              <w:right w:val="nil"/>
            </w:tcBorders>
            <w:vAlign w:val="bottom"/>
          </w:tcPr>
          <w:p w14:paraId="4DE8D0DA" w14:textId="36C2D6EB"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12,807,170</w:t>
            </w:r>
          </w:p>
        </w:tc>
      </w:tr>
      <w:tr w:rsidR="00F36D07" w:rsidRPr="00DE3A6F" w14:paraId="7F110266" w14:textId="77777777" w:rsidTr="00DB63FD">
        <w:trPr>
          <w:trHeight w:val="63"/>
        </w:trPr>
        <w:tc>
          <w:tcPr>
            <w:tcW w:w="3780" w:type="dxa"/>
            <w:tcBorders>
              <w:top w:val="nil"/>
              <w:left w:val="nil"/>
              <w:bottom w:val="nil"/>
              <w:right w:val="nil"/>
            </w:tcBorders>
            <w:vAlign w:val="bottom"/>
          </w:tcPr>
          <w:p w14:paraId="66247472" w14:textId="4A95FA1E" w:rsidR="00F36D07" w:rsidRPr="00DE3A6F" w:rsidRDefault="00F36D07" w:rsidP="00DB63FD">
            <w:pPr>
              <w:contextualSpacing/>
              <w:rPr>
                <w:rFonts w:ascii="Arial" w:hAnsi="Arial" w:cs="Arial"/>
                <w:sz w:val="18"/>
                <w:szCs w:val="18"/>
              </w:rPr>
            </w:pPr>
            <w:r w:rsidRPr="00DE3A6F">
              <w:rPr>
                <w:rFonts w:ascii="Arial" w:hAnsi="Arial" w:cs="Arial"/>
                <w:sz w:val="18"/>
                <w:szCs w:val="18"/>
              </w:rPr>
              <w:t>Additions from business combination</w:t>
            </w:r>
            <w:r w:rsidRPr="00DE3A6F">
              <w:rPr>
                <w:rFonts w:ascii="Arial" w:hAnsi="Arial" w:cs="Arial"/>
                <w:sz w:val="18"/>
                <w:szCs w:val="18"/>
                <w:cs/>
              </w:rPr>
              <w:t xml:space="preserve"> </w:t>
            </w:r>
          </w:p>
        </w:tc>
        <w:tc>
          <w:tcPr>
            <w:tcW w:w="1296" w:type="dxa"/>
            <w:tcBorders>
              <w:top w:val="nil"/>
              <w:left w:val="nil"/>
              <w:bottom w:val="nil"/>
              <w:right w:val="nil"/>
            </w:tcBorders>
            <w:vAlign w:val="bottom"/>
          </w:tcPr>
          <w:p w14:paraId="1F9416D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F3D7015"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30182A9"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FE6D9B"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ABF8F7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1F00FB2"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196C10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F773D0D"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C6DE5AD" w14:textId="77777777" w:rsidR="00F36D07" w:rsidRPr="00DE3A6F" w:rsidRDefault="00F36D07" w:rsidP="00F36D07">
            <w:pPr>
              <w:ind w:right="-72"/>
              <w:contextualSpacing/>
              <w:jc w:val="right"/>
              <w:rPr>
                <w:rFonts w:ascii="Arial" w:hAnsi="Arial" w:cs="Arial"/>
                <w:sz w:val="18"/>
                <w:szCs w:val="18"/>
              </w:rPr>
            </w:pPr>
          </w:p>
        </w:tc>
      </w:tr>
      <w:tr w:rsidR="00F36D07" w:rsidRPr="00DE3A6F" w14:paraId="449978D2" w14:textId="77777777" w:rsidTr="00DB63FD">
        <w:trPr>
          <w:trHeight w:val="63"/>
        </w:trPr>
        <w:tc>
          <w:tcPr>
            <w:tcW w:w="3780" w:type="dxa"/>
            <w:tcBorders>
              <w:top w:val="nil"/>
              <w:left w:val="nil"/>
              <w:bottom w:val="nil"/>
              <w:right w:val="nil"/>
            </w:tcBorders>
            <w:vAlign w:val="bottom"/>
          </w:tcPr>
          <w:p w14:paraId="47196D2C" w14:textId="32DEC1D4" w:rsidR="00F36D07" w:rsidRPr="00DE3A6F" w:rsidRDefault="00F36D07" w:rsidP="00DB63FD">
            <w:pPr>
              <w:contextualSpacing/>
              <w:rPr>
                <w:rFonts w:ascii="Arial" w:hAnsi="Arial" w:cs="Arial"/>
                <w:sz w:val="18"/>
                <w:szCs w:val="18"/>
              </w:rPr>
            </w:pPr>
            <w:r w:rsidRPr="00DE3A6F">
              <w:rPr>
                <w:rFonts w:ascii="Arial" w:hAnsi="Arial" w:cs="Arial"/>
                <w:sz w:val="18"/>
                <w:szCs w:val="18"/>
              </w:rPr>
              <w:t xml:space="preserve">  </w:t>
            </w:r>
            <w:r w:rsidRPr="00DE3A6F">
              <w:rPr>
                <w:rFonts w:ascii="Arial" w:hAnsi="Arial" w:cs="Arial"/>
                <w:sz w:val="18"/>
                <w:szCs w:val="18"/>
                <w:cs/>
              </w:rPr>
              <w:t xml:space="preserve"> (</w:t>
            </w:r>
            <w:r w:rsidRPr="00DE3A6F">
              <w:rPr>
                <w:rFonts w:ascii="Arial" w:hAnsi="Arial" w:cs="Arial"/>
                <w:sz w:val="18"/>
                <w:szCs w:val="18"/>
              </w:rPr>
              <w:t xml:space="preserve">Note </w:t>
            </w:r>
            <w:r w:rsidR="00633DBF" w:rsidRPr="00DE3A6F">
              <w:rPr>
                <w:rFonts w:ascii="Arial" w:hAnsi="Arial" w:cs="Arial"/>
                <w:sz w:val="18"/>
                <w:szCs w:val="18"/>
              </w:rPr>
              <w:t>41</w:t>
            </w:r>
            <w:r w:rsidRPr="00DE3A6F">
              <w:rPr>
                <w:rFonts w:ascii="Arial" w:hAnsi="Arial" w:cs="Arial"/>
                <w:sz w:val="18"/>
                <w:szCs w:val="18"/>
                <w:cs/>
              </w:rPr>
              <w:t>)</w:t>
            </w:r>
          </w:p>
        </w:tc>
        <w:tc>
          <w:tcPr>
            <w:tcW w:w="1296" w:type="dxa"/>
            <w:tcBorders>
              <w:top w:val="nil"/>
              <w:left w:val="nil"/>
              <w:bottom w:val="nil"/>
              <w:right w:val="nil"/>
            </w:tcBorders>
            <w:vAlign w:val="bottom"/>
          </w:tcPr>
          <w:p w14:paraId="357DFD7D" w14:textId="421272C7"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177,751</w:t>
            </w:r>
          </w:p>
        </w:tc>
        <w:tc>
          <w:tcPr>
            <w:tcW w:w="1296" w:type="dxa"/>
            <w:tcBorders>
              <w:top w:val="nil"/>
              <w:left w:val="nil"/>
              <w:bottom w:val="nil"/>
              <w:right w:val="nil"/>
            </w:tcBorders>
            <w:vAlign w:val="bottom"/>
          </w:tcPr>
          <w:p w14:paraId="3D726958" w14:textId="58CA21D2"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9403300" w14:textId="5D8053D9"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1,773,657</w:t>
            </w:r>
          </w:p>
        </w:tc>
        <w:tc>
          <w:tcPr>
            <w:tcW w:w="1296" w:type="dxa"/>
            <w:tcBorders>
              <w:top w:val="nil"/>
              <w:left w:val="nil"/>
              <w:bottom w:val="nil"/>
              <w:right w:val="nil"/>
            </w:tcBorders>
            <w:vAlign w:val="bottom"/>
          </w:tcPr>
          <w:p w14:paraId="5EF185A1" w14:textId="1F1D8E84"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1,954</w:t>
            </w:r>
          </w:p>
        </w:tc>
        <w:tc>
          <w:tcPr>
            <w:tcW w:w="1296" w:type="dxa"/>
            <w:tcBorders>
              <w:top w:val="nil"/>
              <w:left w:val="nil"/>
              <w:bottom w:val="nil"/>
              <w:right w:val="nil"/>
            </w:tcBorders>
            <w:vAlign w:val="bottom"/>
          </w:tcPr>
          <w:p w14:paraId="72A04A47" w14:textId="4BF119E5"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16,811</w:t>
            </w:r>
          </w:p>
        </w:tc>
        <w:tc>
          <w:tcPr>
            <w:tcW w:w="1296" w:type="dxa"/>
            <w:tcBorders>
              <w:top w:val="nil"/>
              <w:left w:val="nil"/>
              <w:bottom w:val="nil"/>
              <w:right w:val="nil"/>
            </w:tcBorders>
            <w:vAlign w:val="bottom"/>
          </w:tcPr>
          <w:p w14:paraId="0A4E6900" w14:textId="7B7B4C04"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D1EEB5B" w14:textId="44202FE3"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410</w:t>
            </w:r>
          </w:p>
        </w:tc>
        <w:tc>
          <w:tcPr>
            <w:tcW w:w="1296" w:type="dxa"/>
            <w:tcBorders>
              <w:top w:val="nil"/>
              <w:left w:val="nil"/>
              <w:bottom w:val="nil"/>
              <w:right w:val="nil"/>
            </w:tcBorders>
            <w:vAlign w:val="bottom"/>
          </w:tcPr>
          <w:p w14:paraId="2637F167" w14:textId="21D9E9D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5,953</w:t>
            </w:r>
          </w:p>
        </w:tc>
        <w:tc>
          <w:tcPr>
            <w:tcW w:w="1296" w:type="dxa"/>
            <w:tcBorders>
              <w:top w:val="nil"/>
              <w:left w:val="nil"/>
              <w:bottom w:val="nil"/>
              <w:right w:val="nil"/>
            </w:tcBorders>
            <w:vAlign w:val="bottom"/>
          </w:tcPr>
          <w:p w14:paraId="4B34D342" w14:textId="3FEB9BF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1,976,536</w:t>
            </w:r>
          </w:p>
        </w:tc>
      </w:tr>
      <w:tr w:rsidR="00F36D07" w:rsidRPr="00DE3A6F" w14:paraId="12FB1F3B" w14:textId="77777777" w:rsidTr="00DB63FD">
        <w:trPr>
          <w:trHeight w:val="63"/>
        </w:trPr>
        <w:tc>
          <w:tcPr>
            <w:tcW w:w="3780" w:type="dxa"/>
            <w:tcBorders>
              <w:top w:val="nil"/>
              <w:left w:val="nil"/>
              <w:bottom w:val="nil"/>
              <w:right w:val="nil"/>
            </w:tcBorders>
            <w:vAlign w:val="bottom"/>
          </w:tcPr>
          <w:p w14:paraId="05884A0E" w14:textId="46E9C478" w:rsidR="00F36D07" w:rsidRPr="00DE3A6F" w:rsidRDefault="00F36D07" w:rsidP="00DB63FD">
            <w:pPr>
              <w:contextualSpacing/>
              <w:rPr>
                <w:rFonts w:ascii="Arial" w:hAnsi="Arial" w:cs="Arial"/>
                <w:sz w:val="18"/>
                <w:szCs w:val="18"/>
              </w:rPr>
            </w:pPr>
            <w:r w:rsidRPr="00DE3A6F">
              <w:rPr>
                <w:rFonts w:ascii="Arial" w:hAnsi="Arial" w:cs="Arial"/>
                <w:sz w:val="18"/>
                <w:szCs w:val="18"/>
              </w:rPr>
              <w:t>Disposal/ write-off, net</w:t>
            </w:r>
          </w:p>
        </w:tc>
        <w:tc>
          <w:tcPr>
            <w:tcW w:w="1296" w:type="dxa"/>
            <w:tcBorders>
              <w:top w:val="nil"/>
              <w:left w:val="nil"/>
              <w:bottom w:val="nil"/>
              <w:right w:val="nil"/>
            </w:tcBorders>
            <w:vAlign w:val="bottom"/>
          </w:tcPr>
          <w:p w14:paraId="588DB5AE" w14:textId="1123059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4F7FAFB3" w14:textId="079B1F9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084378C" w14:textId="6517CF9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(9,830)</w:t>
            </w:r>
          </w:p>
        </w:tc>
        <w:tc>
          <w:tcPr>
            <w:tcW w:w="1296" w:type="dxa"/>
            <w:tcBorders>
              <w:top w:val="nil"/>
              <w:left w:val="nil"/>
              <w:bottom w:val="nil"/>
              <w:right w:val="nil"/>
            </w:tcBorders>
            <w:vAlign w:val="bottom"/>
          </w:tcPr>
          <w:p w14:paraId="1B53E7AE" w14:textId="5D84286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(189)</w:t>
            </w:r>
          </w:p>
        </w:tc>
        <w:tc>
          <w:tcPr>
            <w:tcW w:w="1296" w:type="dxa"/>
            <w:tcBorders>
              <w:top w:val="nil"/>
              <w:left w:val="nil"/>
              <w:bottom w:val="nil"/>
              <w:right w:val="nil"/>
            </w:tcBorders>
            <w:vAlign w:val="bottom"/>
          </w:tcPr>
          <w:p w14:paraId="7CEBAE63" w14:textId="320FC38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88E044C" w14:textId="21CBE08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(1,829)</w:t>
            </w:r>
          </w:p>
        </w:tc>
        <w:tc>
          <w:tcPr>
            <w:tcW w:w="1296" w:type="dxa"/>
            <w:tcBorders>
              <w:top w:val="nil"/>
              <w:left w:val="nil"/>
              <w:bottom w:val="nil"/>
              <w:right w:val="nil"/>
            </w:tcBorders>
            <w:vAlign w:val="bottom"/>
          </w:tcPr>
          <w:p w14:paraId="7B47CD05" w14:textId="2571DC3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C912AF0" w14:textId="1C19C17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828DEE1" w14:textId="231E938C"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(11,848)</w:t>
            </w:r>
          </w:p>
        </w:tc>
      </w:tr>
      <w:tr w:rsidR="00F36D07" w:rsidRPr="00DE3A6F" w14:paraId="7571E714" w14:textId="77777777" w:rsidTr="00DB63FD">
        <w:trPr>
          <w:trHeight w:val="63"/>
        </w:trPr>
        <w:tc>
          <w:tcPr>
            <w:tcW w:w="3780" w:type="dxa"/>
            <w:tcBorders>
              <w:top w:val="nil"/>
              <w:left w:val="nil"/>
              <w:bottom w:val="nil"/>
              <w:right w:val="nil"/>
            </w:tcBorders>
            <w:vAlign w:val="bottom"/>
          </w:tcPr>
          <w:p w14:paraId="668F9BB8" w14:textId="2DBAE96C" w:rsidR="00F36D07" w:rsidRPr="00DE3A6F" w:rsidRDefault="00F36D07" w:rsidP="00DB63FD">
            <w:pPr>
              <w:contextualSpacing/>
              <w:rPr>
                <w:rFonts w:ascii="Arial" w:hAnsi="Arial" w:cs="Arial"/>
                <w:sz w:val="18"/>
                <w:szCs w:val="18"/>
              </w:rPr>
            </w:pPr>
            <w:r w:rsidRPr="00DE3A6F">
              <w:rPr>
                <w:rFonts w:ascii="Arial" w:hAnsi="Arial" w:cs="Arial"/>
                <w:sz w:val="18"/>
                <w:szCs w:val="18"/>
              </w:rPr>
              <w:t>Transfer in (out)</w:t>
            </w:r>
          </w:p>
        </w:tc>
        <w:tc>
          <w:tcPr>
            <w:tcW w:w="1296" w:type="dxa"/>
            <w:tcBorders>
              <w:top w:val="nil"/>
              <w:left w:val="nil"/>
              <w:bottom w:val="nil"/>
              <w:right w:val="nil"/>
            </w:tcBorders>
            <w:vAlign w:val="bottom"/>
          </w:tcPr>
          <w:p w14:paraId="2E55C101" w14:textId="7699912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ADA1111" w14:textId="7C62527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1,095</w:t>
            </w:r>
          </w:p>
        </w:tc>
        <w:tc>
          <w:tcPr>
            <w:tcW w:w="1296" w:type="dxa"/>
            <w:tcBorders>
              <w:top w:val="nil"/>
              <w:left w:val="nil"/>
              <w:bottom w:val="nil"/>
              <w:right w:val="nil"/>
            </w:tcBorders>
            <w:vAlign w:val="bottom"/>
          </w:tcPr>
          <w:p w14:paraId="0ACD7A84" w14:textId="630396F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6,037,705</w:t>
            </w:r>
          </w:p>
        </w:tc>
        <w:tc>
          <w:tcPr>
            <w:tcW w:w="1296" w:type="dxa"/>
            <w:tcBorders>
              <w:top w:val="nil"/>
              <w:left w:val="nil"/>
              <w:bottom w:val="nil"/>
              <w:right w:val="nil"/>
            </w:tcBorders>
            <w:vAlign w:val="bottom"/>
          </w:tcPr>
          <w:p w14:paraId="07E1DC6B" w14:textId="1BC48BC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17,934</w:t>
            </w:r>
          </w:p>
        </w:tc>
        <w:tc>
          <w:tcPr>
            <w:tcW w:w="1296" w:type="dxa"/>
            <w:tcBorders>
              <w:top w:val="nil"/>
              <w:left w:val="nil"/>
              <w:bottom w:val="nil"/>
              <w:right w:val="nil"/>
            </w:tcBorders>
            <w:vAlign w:val="bottom"/>
          </w:tcPr>
          <w:p w14:paraId="7ED1ACC4" w14:textId="5E3334A5"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63,710</w:t>
            </w:r>
          </w:p>
        </w:tc>
        <w:tc>
          <w:tcPr>
            <w:tcW w:w="1296" w:type="dxa"/>
            <w:tcBorders>
              <w:top w:val="nil"/>
              <w:left w:val="nil"/>
              <w:bottom w:val="nil"/>
              <w:right w:val="nil"/>
            </w:tcBorders>
            <w:vAlign w:val="bottom"/>
          </w:tcPr>
          <w:p w14:paraId="4CDDC860" w14:textId="6D779899"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35CD760" w14:textId="20260CB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(6,185,116)</w:t>
            </w:r>
          </w:p>
        </w:tc>
        <w:tc>
          <w:tcPr>
            <w:tcW w:w="1296" w:type="dxa"/>
            <w:tcBorders>
              <w:top w:val="nil"/>
              <w:left w:val="nil"/>
              <w:bottom w:val="nil"/>
              <w:right w:val="nil"/>
            </w:tcBorders>
            <w:vAlign w:val="bottom"/>
          </w:tcPr>
          <w:p w14:paraId="4BBF692C" w14:textId="6EC16D03"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(23,259)</w:t>
            </w:r>
          </w:p>
        </w:tc>
        <w:tc>
          <w:tcPr>
            <w:tcW w:w="1296" w:type="dxa"/>
            <w:tcBorders>
              <w:top w:val="nil"/>
              <w:left w:val="nil"/>
              <w:bottom w:val="nil"/>
              <w:right w:val="nil"/>
            </w:tcBorders>
            <w:vAlign w:val="bottom"/>
          </w:tcPr>
          <w:p w14:paraId="09329B06" w14:textId="0D800B52"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(87,931)</w:t>
            </w:r>
          </w:p>
        </w:tc>
      </w:tr>
      <w:tr w:rsidR="00F36D07" w:rsidRPr="00DE3A6F" w14:paraId="4FD98587" w14:textId="77777777" w:rsidTr="00DB63FD">
        <w:trPr>
          <w:trHeight w:val="63"/>
        </w:trPr>
        <w:tc>
          <w:tcPr>
            <w:tcW w:w="3780" w:type="dxa"/>
            <w:tcBorders>
              <w:top w:val="nil"/>
              <w:left w:val="nil"/>
              <w:bottom w:val="nil"/>
              <w:right w:val="nil"/>
            </w:tcBorders>
            <w:vAlign w:val="bottom"/>
          </w:tcPr>
          <w:p w14:paraId="3A1C61FA" w14:textId="66E46DF9" w:rsidR="00F36D07" w:rsidRPr="00DE3A6F" w:rsidRDefault="00F36D07" w:rsidP="00DB63FD">
            <w:pPr>
              <w:contextualSpacing/>
              <w:rPr>
                <w:rFonts w:ascii="Arial" w:hAnsi="Arial" w:cs="Arial"/>
                <w:sz w:val="18"/>
                <w:szCs w:val="18"/>
              </w:rPr>
            </w:pPr>
            <w:r w:rsidRPr="00DE3A6F">
              <w:rPr>
                <w:rFonts w:ascii="Arial" w:hAnsi="Arial" w:cs="Arial"/>
                <w:sz w:val="18"/>
                <w:szCs w:val="18"/>
              </w:rPr>
              <w:t>Impairment charge</w:t>
            </w:r>
          </w:p>
        </w:tc>
        <w:tc>
          <w:tcPr>
            <w:tcW w:w="1296" w:type="dxa"/>
            <w:tcBorders>
              <w:top w:val="nil"/>
              <w:left w:val="nil"/>
              <w:bottom w:val="nil"/>
              <w:right w:val="nil"/>
            </w:tcBorders>
            <w:vAlign w:val="bottom"/>
          </w:tcPr>
          <w:p w14:paraId="6DE781BE" w14:textId="645BD2C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56952A1" w14:textId="31B31183"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493C707" w14:textId="3DB39EE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4471789" w14:textId="2EE4460F"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65E9AE4" w14:textId="0660792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668F88A" w14:textId="3E13ABFF"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413AC8F" w14:textId="13BA3AA5"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1CFCF66" w14:textId="6A6879B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(11,325)</w:t>
            </w:r>
          </w:p>
        </w:tc>
        <w:tc>
          <w:tcPr>
            <w:tcW w:w="1296" w:type="dxa"/>
            <w:tcBorders>
              <w:top w:val="nil"/>
              <w:left w:val="nil"/>
              <w:bottom w:val="nil"/>
              <w:right w:val="nil"/>
            </w:tcBorders>
            <w:vAlign w:val="bottom"/>
          </w:tcPr>
          <w:p w14:paraId="7C547A01" w14:textId="4512875F"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(11,325)</w:t>
            </w:r>
          </w:p>
        </w:tc>
      </w:tr>
      <w:tr w:rsidR="00F36D07" w:rsidRPr="00DE3A6F" w14:paraId="25E9AB22" w14:textId="77777777" w:rsidTr="00DB63FD">
        <w:trPr>
          <w:trHeight w:val="63"/>
        </w:trPr>
        <w:tc>
          <w:tcPr>
            <w:tcW w:w="3780" w:type="dxa"/>
            <w:tcBorders>
              <w:top w:val="nil"/>
              <w:left w:val="nil"/>
              <w:bottom w:val="nil"/>
              <w:right w:val="nil"/>
            </w:tcBorders>
            <w:vAlign w:val="bottom"/>
          </w:tcPr>
          <w:p w14:paraId="4F4E853B" w14:textId="1056ED74" w:rsidR="00F36D07" w:rsidRPr="00DE3A6F" w:rsidRDefault="00F36D07" w:rsidP="00DB63FD">
            <w:pPr>
              <w:contextualSpacing/>
              <w:rPr>
                <w:rFonts w:ascii="Arial" w:hAnsi="Arial" w:cs="Arial"/>
                <w:sz w:val="18"/>
                <w:szCs w:val="18"/>
              </w:rPr>
            </w:pPr>
            <w:r w:rsidRPr="00DE3A6F">
              <w:rPr>
                <w:rFonts w:ascii="Arial" w:hAnsi="Arial" w:cs="Arial"/>
                <w:sz w:val="18"/>
                <w:szCs w:val="18"/>
              </w:rPr>
              <w:t>Exchange differences</w:t>
            </w:r>
          </w:p>
        </w:tc>
        <w:tc>
          <w:tcPr>
            <w:tcW w:w="1296" w:type="dxa"/>
            <w:tcBorders>
              <w:top w:val="nil"/>
              <w:left w:val="nil"/>
              <w:bottom w:val="nil"/>
              <w:right w:val="nil"/>
            </w:tcBorders>
            <w:vAlign w:val="bottom"/>
          </w:tcPr>
          <w:p w14:paraId="1259FA1C" w14:textId="71E03429"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w:t>
            </w:r>
          </w:p>
        </w:tc>
        <w:tc>
          <w:tcPr>
            <w:tcW w:w="1296" w:type="dxa"/>
            <w:tcBorders>
              <w:top w:val="nil"/>
              <w:left w:val="nil"/>
              <w:bottom w:val="nil"/>
              <w:right w:val="nil"/>
            </w:tcBorders>
            <w:vAlign w:val="bottom"/>
          </w:tcPr>
          <w:p w14:paraId="20DCB733" w14:textId="413DEB8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(1,310)</w:t>
            </w:r>
          </w:p>
        </w:tc>
        <w:tc>
          <w:tcPr>
            <w:tcW w:w="1296" w:type="dxa"/>
            <w:tcBorders>
              <w:top w:val="nil"/>
              <w:left w:val="nil"/>
              <w:bottom w:val="nil"/>
              <w:right w:val="nil"/>
            </w:tcBorders>
            <w:vAlign w:val="bottom"/>
          </w:tcPr>
          <w:p w14:paraId="4E6CEDC0" w14:textId="7F8068D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(430,185)</w:t>
            </w:r>
          </w:p>
        </w:tc>
        <w:tc>
          <w:tcPr>
            <w:tcW w:w="1296" w:type="dxa"/>
            <w:tcBorders>
              <w:top w:val="nil"/>
              <w:left w:val="nil"/>
              <w:bottom w:val="nil"/>
              <w:right w:val="nil"/>
            </w:tcBorders>
            <w:vAlign w:val="bottom"/>
          </w:tcPr>
          <w:p w14:paraId="43E9D0DE" w14:textId="7C42C3B0"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(730)</w:t>
            </w:r>
          </w:p>
        </w:tc>
        <w:tc>
          <w:tcPr>
            <w:tcW w:w="1296" w:type="dxa"/>
            <w:tcBorders>
              <w:top w:val="nil"/>
              <w:left w:val="nil"/>
              <w:bottom w:val="nil"/>
              <w:right w:val="nil"/>
            </w:tcBorders>
            <w:vAlign w:val="bottom"/>
          </w:tcPr>
          <w:p w14:paraId="7BFEA09F" w14:textId="285A312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(11,613)</w:t>
            </w:r>
          </w:p>
        </w:tc>
        <w:tc>
          <w:tcPr>
            <w:tcW w:w="1296" w:type="dxa"/>
            <w:tcBorders>
              <w:top w:val="nil"/>
              <w:left w:val="nil"/>
              <w:bottom w:val="nil"/>
              <w:right w:val="nil"/>
            </w:tcBorders>
            <w:vAlign w:val="bottom"/>
          </w:tcPr>
          <w:p w14:paraId="7264FB01" w14:textId="271C3C2C"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(1,267)</w:t>
            </w:r>
          </w:p>
        </w:tc>
        <w:tc>
          <w:tcPr>
            <w:tcW w:w="1296" w:type="dxa"/>
            <w:tcBorders>
              <w:top w:val="nil"/>
              <w:left w:val="nil"/>
              <w:bottom w:val="nil"/>
              <w:right w:val="nil"/>
            </w:tcBorders>
            <w:vAlign w:val="bottom"/>
          </w:tcPr>
          <w:p w14:paraId="26FE5053" w14:textId="013D34C3"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(287,182)</w:t>
            </w:r>
          </w:p>
        </w:tc>
        <w:tc>
          <w:tcPr>
            <w:tcW w:w="1296" w:type="dxa"/>
            <w:tcBorders>
              <w:top w:val="nil"/>
              <w:left w:val="nil"/>
              <w:bottom w:val="nil"/>
              <w:right w:val="nil"/>
            </w:tcBorders>
            <w:vAlign w:val="bottom"/>
          </w:tcPr>
          <w:p w14:paraId="055C367B" w14:textId="241DC8F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(60)</w:t>
            </w:r>
          </w:p>
        </w:tc>
        <w:tc>
          <w:tcPr>
            <w:tcW w:w="1296" w:type="dxa"/>
            <w:tcBorders>
              <w:top w:val="nil"/>
              <w:left w:val="nil"/>
              <w:bottom w:val="nil"/>
              <w:right w:val="nil"/>
            </w:tcBorders>
            <w:vAlign w:val="bottom"/>
          </w:tcPr>
          <w:p w14:paraId="3DA2B43F" w14:textId="25B3D1C6"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(732,348)</w:t>
            </w:r>
          </w:p>
        </w:tc>
      </w:tr>
      <w:tr w:rsidR="00F36D07" w:rsidRPr="00DE3A6F" w14:paraId="153887A0" w14:textId="77777777" w:rsidTr="00DB63FD">
        <w:trPr>
          <w:trHeight w:val="63"/>
        </w:trPr>
        <w:tc>
          <w:tcPr>
            <w:tcW w:w="3780" w:type="dxa"/>
            <w:tcBorders>
              <w:top w:val="nil"/>
              <w:left w:val="nil"/>
              <w:bottom w:val="nil"/>
              <w:right w:val="nil"/>
            </w:tcBorders>
            <w:vAlign w:val="bottom"/>
          </w:tcPr>
          <w:p w14:paraId="085CD4B7" w14:textId="34B7B9A7" w:rsidR="00F36D07" w:rsidRPr="00DE3A6F" w:rsidRDefault="00F36D07" w:rsidP="00DB63FD">
            <w:pPr>
              <w:contextualSpacing/>
              <w:rPr>
                <w:rFonts w:ascii="Arial" w:hAnsi="Arial" w:cs="Arial"/>
                <w:sz w:val="18"/>
                <w:szCs w:val="18"/>
              </w:rPr>
            </w:pPr>
            <w:r w:rsidRPr="00DE3A6F">
              <w:rPr>
                <w:rFonts w:ascii="Arial" w:eastAsia="Cordia New" w:hAnsi="Arial" w:cs="Arial"/>
                <w:sz w:val="18"/>
                <w:szCs w:val="18"/>
              </w:rPr>
              <w:t>Depreciation charge</w:t>
            </w:r>
          </w:p>
        </w:tc>
        <w:tc>
          <w:tcPr>
            <w:tcW w:w="1296" w:type="dxa"/>
            <w:tcBorders>
              <w:top w:val="nil"/>
              <w:left w:val="nil"/>
              <w:bottom w:val="nil"/>
              <w:right w:val="nil"/>
            </w:tcBorders>
            <w:vAlign w:val="bottom"/>
          </w:tcPr>
          <w:p w14:paraId="6C591E2F" w14:textId="0759FBCF"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1E7E9A3" w14:textId="221DFA42"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(25,334)</w:t>
            </w:r>
          </w:p>
        </w:tc>
        <w:tc>
          <w:tcPr>
            <w:tcW w:w="1296" w:type="dxa"/>
            <w:tcBorders>
              <w:top w:val="nil"/>
              <w:left w:val="nil"/>
              <w:bottom w:val="nil"/>
              <w:right w:val="nil"/>
            </w:tcBorders>
            <w:vAlign w:val="bottom"/>
          </w:tcPr>
          <w:p w14:paraId="28FACFBC" w14:textId="73168972"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(4,005,692)</w:t>
            </w:r>
          </w:p>
        </w:tc>
        <w:tc>
          <w:tcPr>
            <w:tcW w:w="1296" w:type="dxa"/>
            <w:tcBorders>
              <w:top w:val="nil"/>
              <w:left w:val="nil"/>
              <w:bottom w:val="nil"/>
              <w:right w:val="nil"/>
            </w:tcBorders>
            <w:vAlign w:val="bottom"/>
          </w:tcPr>
          <w:p w14:paraId="390017A5" w14:textId="42A3C197"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(61,882)</w:t>
            </w:r>
          </w:p>
        </w:tc>
        <w:tc>
          <w:tcPr>
            <w:tcW w:w="1296" w:type="dxa"/>
            <w:tcBorders>
              <w:top w:val="nil"/>
              <w:left w:val="nil"/>
              <w:bottom w:val="nil"/>
              <w:right w:val="nil"/>
            </w:tcBorders>
            <w:vAlign w:val="bottom"/>
          </w:tcPr>
          <w:p w14:paraId="5397DF32" w14:textId="1F469C58"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(58,276)</w:t>
            </w:r>
          </w:p>
        </w:tc>
        <w:tc>
          <w:tcPr>
            <w:tcW w:w="1296" w:type="dxa"/>
            <w:tcBorders>
              <w:top w:val="nil"/>
              <w:left w:val="nil"/>
              <w:bottom w:val="nil"/>
              <w:right w:val="nil"/>
            </w:tcBorders>
            <w:vAlign w:val="bottom"/>
          </w:tcPr>
          <w:p w14:paraId="045A5B3B" w14:textId="72E89151"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(7,827)</w:t>
            </w:r>
          </w:p>
        </w:tc>
        <w:tc>
          <w:tcPr>
            <w:tcW w:w="1296" w:type="dxa"/>
            <w:tcBorders>
              <w:top w:val="nil"/>
              <w:left w:val="nil"/>
              <w:bottom w:val="nil"/>
              <w:right w:val="nil"/>
            </w:tcBorders>
            <w:vAlign w:val="bottom"/>
          </w:tcPr>
          <w:p w14:paraId="196AA6A6" w14:textId="5F1BB6DA"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B87FB55" w14:textId="4542AEB9"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AC1BB3B" w14:textId="2A35CDC5"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(4,159,011)</w:t>
            </w:r>
          </w:p>
        </w:tc>
      </w:tr>
      <w:tr w:rsidR="00F36D07" w:rsidRPr="00DE3A6F" w14:paraId="4851C0BF" w14:textId="77777777" w:rsidTr="00DB63FD">
        <w:trPr>
          <w:trHeight w:val="63"/>
        </w:trPr>
        <w:tc>
          <w:tcPr>
            <w:tcW w:w="3780" w:type="dxa"/>
            <w:tcBorders>
              <w:top w:val="nil"/>
              <w:left w:val="nil"/>
              <w:bottom w:val="nil"/>
              <w:right w:val="nil"/>
            </w:tcBorders>
            <w:vAlign w:val="bottom"/>
          </w:tcPr>
          <w:p w14:paraId="277AC913" w14:textId="77777777" w:rsidR="00F36D07" w:rsidRPr="00DE3A6F" w:rsidRDefault="00F36D07" w:rsidP="00DB63FD">
            <w:pPr>
              <w:contextualSpacing/>
              <w:rPr>
                <w:rFonts w:ascii="Arial" w:eastAsia="Cordia New" w:hAnsi="Arial" w:cs="Arial"/>
                <w:sz w:val="18"/>
                <w:szCs w:val="18"/>
              </w:rPr>
            </w:pPr>
          </w:p>
        </w:tc>
        <w:tc>
          <w:tcPr>
            <w:tcW w:w="1296" w:type="dxa"/>
            <w:tcBorders>
              <w:top w:val="nil"/>
              <w:left w:val="nil"/>
              <w:bottom w:val="nil"/>
              <w:right w:val="nil"/>
            </w:tcBorders>
            <w:vAlign w:val="bottom"/>
          </w:tcPr>
          <w:p w14:paraId="2C80AB6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F3B7B08"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7EBD719"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DA790D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06CF2EF"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EB0787E"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30B400F"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01A54177"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BCD26AE" w14:textId="77777777" w:rsidR="00F36D07" w:rsidRPr="00DE3A6F" w:rsidRDefault="00F36D07" w:rsidP="00F36D07">
            <w:pPr>
              <w:ind w:right="-72"/>
              <w:contextualSpacing/>
              <w:jc w:val="right"/>
              <w:rPr>
                <w:rFonts w:ascii="Arial" w:hAnsi="Arial" w:cs="Arial"/>
                <w:sz w:val="18"/>
                <w:szCs w:val="18"/>
              </w:rPr>
            </w:pPr>
          </w:p>
        </w:tc>
      </w:tr>
      <w:tr w:rsidR="00F36D07" w:rsidRPr="00DE3A6F" w14:paraId="740302BC" w14:textId="77777777" w:rsidTr="00DB63FD">
        <w:trPr>
          <w:trHeight w:val="63"/>
        </w:trPr>
        <w:tc>
          <w:tcPr>
            <w:tcW w:w="3780" w:type="dxa"/>
            <w:tcBorders>
              <w:top w:val="nil"/>
              <w:left w:val="nil"/>
              <w:bottom w:val="nil"/>
              <w:right w:val="nil"/>
            </w:tcBorders>
            <w:vAlign w:val="bottom"/>
          </w:tcPr>
          <w:p w14:paraId="16901361" w14:textId="328CD21F" w:rsidR="00F36D07" w:rsidRPr="00DE3A6F" w:rsidRDefault="00F36D07" w:rsidP="00DB63FD">
            <w:pPr>
              <w:contextualSpacing/>
              <w:rPr>
                <w:rFonts w:ascii="Arial" w:eastAsia="Cordia New" w:hAnsi="Arial" w:cs="Arial"/>
                <w:sz w:val="18"/>
                <w:szCs w:val="18"/>
              </w:rPr>
            </w:pPr>
            <w:r w:rsidRPr="00DE3A6F">
              <w:rPr>
                <w:rFonts w:ascii="Arial" w:eastAsia="Cordia New" w:hAnsi="Arial" w:cs="Arial"/>
                <w:b/>
                <w:bCs/>
                <w:sz w:val="18"/>
                <w:szCs w:val="18"/>
              </w:rPr>
              <w:t>Closing net book value</w:t>
            </w:r>
          </w:p>
        </w:tc>
        <w:tc>
          <w:tcPr>
            <w:tcW w:w="1296" w:type="dxa"/>
            <w:tcBorders>
              <w:top w:val="nil"/>
              <w:left w:val="nil"/>
              <w:bottom w:val="nil"/>
              <w:right w:val="nil"/>
            </w:tcBorders>
            <w:vAlign w:val="bottom"/>
          </w:tcPr>
          <w:p w14:paraId="3044249D" w14:textId="5F65B16C"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2,759,239</w:t>
            </w:r>
          </w:p>
        </w:tc>
        <w:tc>
          <w:tcPr>
            <w:tcW w:w="1296" w:type="dxa"/>
            <w:tcBorders>
              <w:top w:val="nil"/>
              <w:left w:val="nil"/>
              <w:bottom w:val="nil"/>
              <w:right w:val="nil"/>
            </w:tcBorders>
            <w:vAlign w:val="bottom"/>
          </w:tcPr>
          <w:p w14:paraId="413D739A" w14:textId="5B5464FC"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461,894</w:t>
            </w:r>
          </w:p>
        </w:tc>
        <w:tc>
          <w:tcPr>
            <w:tcW w:w="1296" w:type="dxa"/>
            <w:tcBorders>
              <w:top w:val="nil"/>
              <w:left w:val="nil"/>
              <w:bottom w:val="nil"/>
              <w:right w:val="nil"/>
            </w:tcBorders>
            <w:vAlign w:val="bottom"/>
          </w:tcPr>
          <w:p w14:paraId="6D88A93E" w14:textId="4FB2EED6"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66,231,894</w:t>
            </w:r>
          </w:p>
        </w:tc>
        <w:tc>
          <w:tcPr>
            <w:tcW w:w="1296" w:type="dxa"/>
            <w:tcBorders>
              <w:top w:val="nil"/>
              <w:left w:val="nil"/>
              <w:bottom w:val="nil"/>
              <w:right w:val="nil"/>
            </w:tcBorders>
            <w:vAlign w:val="bottom"/>
          </w:tcPr>
          <w:p w14:paraId="2ED1A89C" w14:textId="1E817909"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205,319</w:t>
            </w:r>
          </w:p>
        </w:tc>
        <w:tc>
          <w:tcPr>
            <w:tcW w:w="1296" w:type="dxa"/>
            <w:tcBorders>
              <w:top w:val="nil"/>
              <w:left w:val="nil"/>
              <w:bottom w:val="nil"/>
              <w:right w:val="nil"/>
            </w:tcBorders>
            <w:vAlign w:val="bottom"/>
          </w:tcPr>
          <w:p w14:paraId="3C3E3087" w14:textId="680D1A52"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1,100,779</w:t>
            </w:r>
          </w:p>
        </w:tc>
        <w:tc>
          <w:tcPr>
            <w:tcW w:w="1296" w:type="dxa"/>
            <w:tcBorders>
              <w:top w:val="nil"/>
              <w:left w:val="nil"/>
              <w:bottom w:val="nil"/>
              <w:right w:val="nil"/>
            </w:tcBorders>
            <w:vAlign w:val="bottom"/>
          </w:tcPr>
          <w:p w14:paraId="38D88C4D" w14:textId="59B7A3A3"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27,434</w:t>
            </w:r>
          </w:p>
        </w:tc>
        <w:tc>
          <w:tcPr>
            <w:tcW w:w="1296" w:type="dxa"/>
            <w:tcBorders>
              <w:top w:val="nil"/>
              <w:left w:val="nil"/>
              <w:bottom w:val="nil"/>
              <w:right w:val="nil"/>
            </w:tcBorders>
            <w:vAlign w:val="bottom"/>
          </w:tcPr>
          <w:p w14:paraId="668B36F8" w14:textId="750D9AF9"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1,009,269</w:t>
            </w:r>
          </w:p>
        </w:tc>
        <w:tc>
          <w:tcPr>
            <w:tcW w:w="1296" w:type="dxa"/>
            <w:tcBorders>
              <w:top w:val="nil"/>
              <w:left w:val="nil"/>
              <w:bottom w:val="nil"/>
              <w:right w:val="nil"/>
            </w:tcBorders>
            <w:vAlign w:val="bottom"/>
          </w:tcPr>
          <w:p w14:paraId="05C8AF80" w14:textId="25FF3ED7"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335,795</w:t>
            </w:r>
          </w:p>
        </w:tc>
        <w:tc>
          <w:tcPr>
            <w:tcW w:w="1296" w:type="dxa"/>
            <w:tcBorders>
              <w:top w:val="nil"/>
              <w:left w:val="nil"/>
              <w:bottom w:val="nil"/>
              <w:right w:val="nil"/>
            </w:tcBorders>
            <w:vAlign w:val="bottom"/>
          </w:tcPr>
          <w:p w14:paraId="7F016816" w14:textId="4C1A85A9"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72,131,623</w:t>
            </w:r>
          </w:p>
        </w:tc>
      </w:tr>
      <w:tr w:rsidR="00F36D07" w:rsidRPr="00DE3A6F" w14:paraId="35764B41" w14:textId="77777777" w:rsidTr="00DB63FD">
        <w:trPr>
          <w:trHeight w:val="63"/>
        </w:trPr>
        <w:tc>
          <w:tcPr>
            <w:tcW w:w="3780" w:type="dxa"/>
            <w:tcBorders>
              <w:top w:val="nil"/>
              <w:left w:val="nil"/>
              <w:bottom w:val="nil"/>
              <w:right w:val="nil"/>
            </w:tcBorders>
            <w:vAlign w:val="bottom"/>
          </w:tcPr>
          <w:p w14:paraId="64BD5744" w14:textId="77777777" w:rsidR="00F36D07" w:rsidRPr="00DE3A6F" w:rsidRDefault="00F36D07" w:rsidP="00DB63FD">
            <w:pPr>
              <w:contextualSpacing/>
              <w:rPr>
                <w:rFonts w:ascii="Arial" w:eastAsia="Cordia New" w:hAnsi="Arial" w:cs="Arial"/>
                <w:b/>
                <w:bCs/>
                <w:sz w:val="18"/>
                <w:szCs w:val="18"/>
              </w:rPr>
            </w:pPr>
          </w:p>
        </w:tc>
        <w:tc>
          <w:tcPr>
            <w:tcW w:w="1296" w:type="dxa"/>
            <w:tcBorders>
              <w:top w:val="nil"/>
              <w:left w:val="nil"/>
              <w:bottom w:val="nil"/>
              <w:right w:val="nil"/>
            </w:tcBorders>
            <w:vAlign w:val="bottom"/>
          </w:tcPr>
          <w:p w14:paraId="4EC9B80D"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A6973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104510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DA47167"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89F2E5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DC0D895"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A41890C"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7F335EAF"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0C44ACB" w14:textId="77777777" w:rsidR="00F36D07" w:rsidRPr="00DE3A6F" w:rsidRDefault="00F36D07" w:rsidP="00F36D07">
            <w:pPr>
              <w:ind w:right="-72"/>
              <w:contextualSpacing/>
              <w:jc w:val="right"/>
              <w:rPr>
                <w:rFonts w:ascii="Arial" w:hAnsi="Arial" w:cs="Arial"/>
                <w:sz w:val="18"/>
                <w:szCs w:val="18"/>
              </w:rPr>
            </w:pPr>
          </w:p>
        </w:tc>
      </w:tr>
      <w:tr w:rsidR="00F36D07" w:rsidRPr="00DE3A6F" w14:paraId="3134A8A6" w14:textId="77777777" w:rsidTr="00DB63FD">
        <w:trPr>
          <w:trHeight w:val="63"/>
        </w:trPr>
        <w:tc>
          <w:tcPr>
            <w:tcW w:w="3780" w:type="dxa"/>
            <w:tcBorders>
              <w:top w:val="nil"/>
              <w:left w:val="nil"/>
              <w:bottom w:val="nil"/>
              <w:right w:val="nil"/>
            </w:tcBorders>
            <w:vAlign w:val="bottom"/>
          </w:tcPr>
          <w:p w14:paraId="01E51CF8" w14:textId="44889F8C" w:rsidR="00F36D07" w:rsidRPr="00DE3A6F" w:rsidRDefault="00F36D07" w:rsidP="00DB63FD">
            <w:pPr>
              <w:contextualSpacing/>
              <w:rPr>
                <w:rFonts w:ascii="Arial" w:eastAsia="Cordia New" w:hAnsi="Arial" w:cs="Arial"/>
                <w:b/>
                <w:bCs/>
                <w:sz w:val="18"/>
                <w:szCs w:val="18"/>
              </w:rPr>
            </w:pPr>
            <w:r w:rsidRPr="00DE3A6F">
              <w:rPr>
                <w:rFonts w:ascii="Arial" w:hAnsi="Arial" w:cs="Arial"/>
                <w:b/>
                <w:bCs/>
                <w:sz w:val="18"/>
                <w:szCs w:val="18"/>
              </w:rPr>
              <w:t>At 31 December 2019</w:t>
            </w:r>
          </w:p>
        </w:tc>
        <w:tc>
          <w:tcPr>
            <w:tcW w:w="1296" w:type="dxa"/>
            <w:tcBorders>
              <w:top w:val="nil"/>
              <w:left w:val="nil"/>
              <w:bottom w:val="nil"/>
              <w:right w:val="nil"/>
            </w:tcBorders>
            <w:vAlign w:val="bottom"/>
          </w:tcPr>
          <w:p w14:paraId="4D950B7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9E4D47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AB848C8"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ACCC8D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D40E18C"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D19C014"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FEAA1CC"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074DE37B"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21CAD64" w14:textId="77777777" w:rsidR="00F36D07" w:rsidRPr="00DE3A6F" w:rsidRDefault="00F36D07" w:rsidP="00F36D07">
            <w:pPr>
              <w:ind w:right="-72"/>
              <w:contextualSpacing/>
              <w:jc w:val="right"/>
              <w:rPr>
                <w:rFonts w:ascii="Arial" w:hAnsi="Arial" w:cs="Arial"/>
                <w:sz w:val="18"/>
                <w:szCs w:val="18"/>
              </w:rPr>
            </w:pPr>
          </w:p>
        </w:tc>
      </w:tr>
      <w:tr w:rsidR="00F36D07" w:rsidRPr="00DE3A6F" w14:paraId="35C419E0" w14:textId="77777777" w:rsidTr="00DB63FD">
        <w:trPr>
          <w:trHeight w:val="63"/>
        </w:trPr>
        <w:tc>
          <w:tcPr>
            <w:tcW w:w="3780" w:type="dxa"/>
            <w:tcBorders>
              <w:top w:val="nil"/>
              <w:left w:val="nil"/>
              <w:bottom w:val="nil"/>
              <w:right w:val="nil"/>
            </w:tcBorders>
            <w:vAlign w:val="bottom"/>
          </w:tcPr>
          <w:p w14:paraId="5D3BEFF0" w14:textId="3F216684" w:rsidR="00F36D07" w:rsidRPr="00DE3A6F" w:rsidRDefault="00F36D07" w:rsidP="00DB63FD">
            <w:pPr>
              <w:contextualSpacing/>
              <w:rPr>
                <w:rFonts w:ascii="Arial" w:hAnsi="Arial" w:cs="Arial"/>
                <w:b/>
                <w:bCs/>
                <w:sz w:val="18"/>
                <w:szCs w:val="18"/>
              </w:rPr>
            </w:pPr>
            <w:r w:rsidRPr="00DE3A6F">
              <w:rPr>
                <w:rFonts w:ascii="Arial" w:hAnsi="Arial" w:cs="Arial"/>
                <w:sz w:val="18"/>
                <w:szCs w:val="18"/>
              </w:rPr>
              <w:t xml:space="preserve">Cost </w:t>
            </w:r>
          </w:p>
        </w:tc>
        <w:tc>
          <w:tcPr>
            <w:tcW w:w="1296" w:type="dxa"/>
            <w:tcBorders>
              <w:top w:val="nil"/>
              <w:left w:val="nil"/>
              <w:bottom w:val="nil"/>
              <w:right w:val="nil"/>
            </w:tcBorders>
            <w:vAlign w:val="bottom"/>
          </w:tcPr>
          <w:p w14:paraId="5F70B688" w14:textId="78E06E2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2,759,239</w:t>
            </w:r>
          </w:p>
        </w:tc>
        <w:tc>
          <w:tcPr>
            <w:tcW w:w="1296" w:type="dxa"/>
            <w:tcBorders>
              <w:top w:val="nil"/>
              <w:left w:val="nil"/>
              <w:bottom w:val="nil"/>
              <w:right w:val="nil"/>
            </w:tcBorders>
            <w:vAlign w:val="bottom"/>
          </w:tcPr>
          <w:p w14:paraId="02177247" w14:textId="54EF2DC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561,937</w:t>
            </w:r>
          </w:p>
        </w:tc>
        <w:tc>
          <w:tcPr>
            <w:tcW w:w="1296" w:type="dxa"/>
            <w:tcBorders>
              <w:top w:val="nil"/>
              <w:left w:val="nil"/>
              <w:bottom w:val="nil"/>
              <w:right w:val="nil"/>
            </w:tcBorders>
            <w:vAlign w:val="bottom"/>
          </w:tcPr>
          <w:p w14:paraId="5887AC5D" w14:textId="76BB1F8C"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94,104,221</w:t>
            </w:r>
          </w:p>
        </w:tc>
        <w:tc>
          <w:tcPr>
            <w:tcW w:w="1296" w:type="dxa"/>
            <w:tcBorders>
              <w:top w:val="nil"/>
              <w:left w:val="nil"/>
              <w:bottom w:val="nil"/>
              <w:right w:val="nil"/>
            </w:tcBorders>
            <w:vAlign w:val="bottom"/>
          </w:tcPr>
          <w:p w14:paraId="67EC49D2" w14:textId="03B6474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460,662</w:t>
            </w:r>
          </w:p>
        </w:tc>
        <w:tc>
          <w:tcPr>
            <w:tcW w:w="1296" w:type="dxa"/>
            <w:tcBorders>
              <w:top w:val="nil"/>
              <w:left w:val="nil"/>
              <w:bottom w:val="nil"/>
              <w:right w:val="nil"/>
            </w:tcBorders>
            <w:vAlign w:val="bottom"/>
          </w:tcPr>
          <w:p w14:paraId="6ED8EC8E" w14:textId="02D94DBB"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1,421,266</w:t>
            </w:r>
          </w:p>
        </w:tc>
        <w:tc>
          <w:tcPr>
            <w:tcW w:w="1296" w:type="dxa"/>
            <w:tcBorders>
              <w:top w:val="nil"/>
              <w:left w:val="nil"/>
              <w:bottom w:val="nil"/>
              <w:right w:val="nil"/>
            </w:tcBorders>
            <w:vAlign w:val="bottom"/>
          </w:tcPr>
          <w:p w14:paraId="12F7F9AD" w14:textId="6587B7B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67,281</w:t>
            </w:r>
          </w:p>
        </w:tc>
        <w:tc>
          <w:tcPr>
            <w:tcW w:w="1296" w:type="dxa"/>
            <w:tcBorders>
              <w:top w:val="nil"/>
              <w:left w:val="nil"/>
              <w:bottom w:val="nil"/>
              <w:right w:val="nil"/>
            </w:tcBorders>
            <w:vAlign w:val="bottom"/>
          </w:tcPr>
          <w:p w14:paraId="4E321F83" w14:textId="22A04EA4"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1,009,269</w:t>
            </w:r>
          </w:p>
        </w:tc>
        <w:tc>
          <w:tcPr>
            <w:tcW w:w="1296" w:type="dxa"/>
            <w:tcBorders>
              <w:top w:val="nil"/>
              <w:left w:val="nil"/>
              <w:bottom w:val="nil"/>
              <w:right w:val="nil"/>
            </w:tcBorders>
            <w:vAlign w:val="bottom"/>
          </w:tcPr>
          <w:p w14:paraId="73EFD13C" w14:textId="7AF59B8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367,993</w:t>
            </w:r>
          </w:p>
        </w:tc>
        <w:tc>
          <w:tcPr>
            <w:tcW w:w="1296" w:type="dxa"/>
            <w:tcBorders>
              <w:top w:val="nil"/>
              <w:left w:val="nil"/>
              <w:bottom w:val="nil"/>
              <w:right w:val="nil"/>
            </w:tcBorders>
            <w:vAlign w:val="bottom"/>
          </w:tcPr>
          <w:p w14:paraId="523AD32C" w14:textId="3B5D765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100,751,868</w:t>
            </w:r>
          </w:p>
        </w:tc>
      </w:tr>
      <w:tr w:rsidR="00F36D07" w:rsidRPr="00DE3A6F" w14:paraId="7E9416A6" w14:textId="77777777" w:rsidTr="00DB63FD">
        <w:trPr>
          <w:trHeight w:val="63"/>
        </w:trPr>
        <w:tc>
          <w:tcPr>
            <w:tcW w:w="3780" w:type="dxa"/>
            <w:tcBorders>
              <w:top w:val="nil"/>
              <w:left w:val="nil"/>
              <w:bottom w:val="nil"/>
              <w:right w:val="nil"/>
            </w:tcBorders>
            <w:vAlign w:val="bottom"/>
          </w:tcPr>
          <w:p w14:paraId="2B273D68" w14:textId="1235DECF" w:rsidR="00F36D07" w:rsidRPr="00DE3A6F" w:rsidRDefault="00F36D07" w:rsidP="00DB63FD">
            <w:pPr>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1B6B8CA2" w14:textId="0B91ED35"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7FEF221" w14:textId="7845B88E"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(100,043)</w:t>
            </w:r>
          </w:p>
        </w:tc>
        <w:tc>
          <w:tcPr>
            <w:tcW w:w="1296" w:type="dxa"/>
            <w:tcBorders>
              <w:top w:val="nil"/>
              <w:left w:val="nil"/>
              <w:bottom w:val="nil"/>
              <w:right w:val="nil"/>
            </w:tcBorders>
            <w:vAlign w:val="bottom"/>
          </w:tcPr>
          <w:p w14:paraId="5A9B9635" w14:textId="25C6298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(27,872,187)</w:t>
            </w:r>
          </w:p>
        </w:tc>
        <w:tc>
          <w:tcPr>
            <w:tcW w:w="1296" w:type="dxa"/>
            <w:tcBorders>
              <w:top w:val="nil"/>
              <w:left w:val="nil"/>
              <w:bottom w:val="nil"/>
              <w:right w:val="nil"/>
            </w:tcBorders>
            <w:vAlign w:val="bottom"/>
          </w:tcPr>
          <w:p w14:paraId="1DDE4E44" w14:textId="3E34095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(255,343)</w:t>
            </w:r>
          </w:p>
        </w:tc>
        <w:tc>
          <w:tcPr>
            <w:tcW w:w="1296" w:type="dxa"/>
            <w:tcBorders>
              <w:top w:val="nil"/>
              <w:left w:val="nil"/>
              <w:bottom w:val="nil"/>
              <w:right w:val="nil"/>
            </w:tcBorders>
            <w:vAlign w:val="bottom"/>
          </w:tcPr>
          <w:p w14:paraId="746D4677" w14:textId="6D564A2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(320,487)</w:t>
            </w:r>
          </w:p>
        </w:tc>
        <w:tc>
          <w:tcPr>
            <w:tcW w:w="1296" w:type="dxa"/>
            <w:tcBorders>
              <w:top w:val="nil"/>
              <w:left w:val="nil"/>
              <w:bottom w:val="nil"/>
              <w:right w:val="nil"/>
            </w:tcBorders>
            <w:vAlign w:val="bottom"/>
          </w:tcPr>
          <w:p w14:paraId="1F35332D" w14:textId="2266CECC"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(39,847)</w:t>
            </w:r>
          </w:p>
        </w:tc>
        <w:tc>
          <w:tcPr>
            <w:tcW w:w="1296" w:type="dxa"/>
            <w:tcBorders>
              <w:top w:val="nil"/>
              <w:left w:val="nil"/>
              <w:bottom w:val="nil"/>
              <w:right w:val="nil"/>
            </w:tcBorders>
            <w:vAlign w:val="bottom"/>
          </w:tcPr>
          <w:p w14:paraId="56F90735" w14:textId="5D1836DC"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A966F7F" w14:textId="04FD6C18"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8401C8C" w14:textId="092883DA"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(28,587,907)</w:t>
            </w:r>
          </w:p>
        </w:tc>
      </w:tr>
      <w:tr w:rsidR="00F36D07" w:rsidRPr="00DE3A6F" w14:paraId="5DB9B9EA" w14:textId="77777777" w:rsidTr="00DB63FD">
        <w:trPr>
          <w:trHeight w:val="63"/>
        </w:trPr>
        <w:tc>
          <w:tcPr>
            <w:tcW w:w="3780" w:type="dxa"/>
            <w:tcBorders>
              <w:top w:val="nil"/>
              <w:left w:val="nil"/>
              <w:bottom w:val="nil"/>
              <w:right w:val="nil"/>
            </w:tcBorders>
            <w:vAlign w:val="bottom"/>
          </w:tcPr>
          <w:p w14:paraId="2CEBBBC9" w14:textId="391E3D5F" w:rsidR="00F36D07" w:rsidRPr="00DE3A6F" w:rsidRDefault="00F36D07" w:rsidP="00DB63FD">
            <w:pPr>
              <w:contextualSpacing/>
              <w:rPr>
                <w:rFonts w:ascii="Arial" w:hAnsi="Arial" w:cs="Arial"/>
                <w:sz w:val="18"/>
                <w:szCs w:val="18"/>
                <w:u w:val="single"/>
              </w:rPr>
            </w:pPr>
            <w:r w:rsidRPr="00DE3A6F">
              <w:rPr>
                <w:rFonts w:ascii="Arial" w:hAnsi="Arial" w:cs="Arial"/>
                <w:sz w:val="18"/>
                <w:szCs w:val="18"/>
                <w:u w:val="single"/>
              </w:rPr>
              <w:t>Less</w:t>
            </w:r>
            <w:r w:rsidRPr="00DE3A6F">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6A8FC6E3" w14:textId="7256FF56"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8CDED80" w14:textId="0E8E687A"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F1D04B7" w14:textId="084AC8E5"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(140)</w:t>
            </w:r>
          </w:p>
        </w:tc>
        <w:tc>
          <w:tcPr>
            <w:tcW w:w="1296" w:type="dxa"/>
            <w:tcBorders>
              <w:top w:val="nil"/>
              <w:left w:val="nil"/>
              <w:bottom w:val="nil"/>
              <w:right w:val="nil"/>
            </w:tcBorders>
            <w:vAlign w:val="bottom"/>
          </w:tcPr>
          <w:p w14:paraId="174AC9AF" w14:textId="3809B1FD"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B27F2F3" w14:textId="66FE049C"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6A02CD8" w14:textId="3A03BC60"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9E528C5" w14:textId="3C5E7156"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2759E04A" w14:textId="0E2ECE81"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(32,198)</w:t>
            </w:r>
          </w:p>
        </w:tc>
        <w:tc>
          <w:tcPr>
            <w:tcW w:w="1296" w:type="dxa"/>
            <w:tcBorders>
              <w:top w:val="nil"/>
              <w:left w:val="nil"/>
              <w:bottom w:val="nil"/>
              <w:right w:val="nil"/>
            </w:tcBorders>
            <w:vAlign w:val="bottom"/>
          </w:tcPr>
          <w:p w14:paraId="3DFE3EBD" w14:textId="34B4F1AC" w:rsidR="00F36D07" w:rsidRPr="00DE3A6F" w:rsidRDefault="00F36D07" w:rsidP="00F36D07">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(32,338)</w:t>
            </w:r>
          </w:p>
        </w:tc>
      </w:tr>
      <w:tr w:rsidR="00F36D07" w:rsidRPr="00DE3A6F" w14:paraId="5C6CAE89" w14:textId="77777777" w:rsidTr="00DB63FD">
        <w:trPr>
          <w:trHeight w:val="63"/>
        </w:trPr>
        <w:tc>
          <w:tcPr>
            <w:tcW w:w="3780" w:type="dxa"/>
            <w:tcBorders>
              <w:top w:val="nil"/>
              <w:left w:val="nil"/>
              <w:bottom w:val="nil"/>
              <w:right w:val="nil"/>
            </w:tcBorders>
            <w:vAlign w:val="bottom"/>
          </w:tcPr>
          <w:p w14:paraId="215D3DE2" w14:textId="77777777" w:rsidR="00F36D07" w:rsidRPr="00DE3A6F" w:rsidRDefault="00F36D07" w:rsidP="00DB63FD">
            <w:pPr>
              <w:contextualSpacing/>
              <w:rPr>
                <w:rFonts w:ascii="Arial" w:hAnsi="Arial" w:cs="Arial"/>
                <w:sz w:val="18"/>
                <w:szCs w:val="18"/>
                <w:u w:val="single"/>
              </w:rPr>
            </w:pPr>
          </w:p>
        </w:tc>
        <w:tc>
          <w:tcPr>
            <w:tcW w:w="1296" w:type="dxa"/>
            <w:tcBorders>
              <w:top w:val="nil"/>
              <w:left w:val="nil"/>
              <w:bottom w:val="nil"/>
              <w:right w:val="nil"/>
            </w:tcBorders>
            <w:vAlign w:val="bottom"/>
          </w:tcPr>
          <w:p w14:paraId="111BB93B"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F9DD3C3"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4D1DD0C"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219DCEA"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53CE8C1"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4CBA1598"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9DB4E20"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tcPr>
          <w:p w14:paraId="0D50D64E" w14:textId="77777777" w:rsidR="00F36D07" w:rsidRPr="00DE3A6F" w:rsidRDefault="00F36D07" w:rsidP="00F36D07">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13A160C" w14:textId="77777777" w:rsidR="00F36D07" w:rsidRPr="00DE3A6F" w:rsidRDefault="00F36D07" w:rsidP="00F36D07">
            <w:pPr>
              <w:ind w:right="-72"/>
              <w:contextualSpacing/>
              <w:jc w:val="right"/>
              <w:rPr>
                <w:rFonts w:ascii="Arial" w:hAnsi="Arial" w:cs="Arial"/>
                <w:sz w:val="18"/>
                <w:szCs w:val="18"/>
              </w:rPr>
            </w:pPr>
          </w:p>
        </w:tc>
      </w:tr>
      <w:tr w:rsidR="00F36D07" w:rsidRPr="00DE3A6F" w14:paraId="72A71B3C" w14:textId="77777777" w:rsidTr="00DB63FD">
        <w:trPr>
          <w:trHeight w:val="63"/>
        </w:trPr>
        <w:tc>
          <w:tcPr>
            <w:tcW w:w="3780" w:type="dxa"/>
            <w:tcBorders>
              <w:top w:val="nil"/>
              <w:left w:val="nil"/>
              <w:bottom w:val="nil"/>
              <w:right w:val="nil"/>
            </w:tcBorders>
          </w:tcPr>
          <w:p w14:paraId="4B6136B1" w14:textId="433EF907" w:rsidR="00F36D07" w:rsidRPr="00DE3A6F" w:rsidRDefault="00F36D07" w:rsidP="00DB63FD">
            <w:pPr>
              <w:contextualSpacing/>
              <w:rPr>
                <w:rFonts w:ascii="Arial" w:hAnsi="Arial" w:cs="Arial"/>
                <w:sz w:val="18"/>
                <w:szCs w:val="18"/>
                <w:u w:val="single"/>
              </w:rPr>
            </w:pPr>
            <w:r w:rsidRPr="00DE3A6F">
              <w:rPr>
                <w:rFonts w:ascii="Arial" w:hAnsi="Arial" w:cs="Arial"/>
                <w:b/>
                <w:bCs/>
                <w:sz w:val="18"/>
                <w:szCs w:val="18"/>
              </w:rPr>
              <w:t>Net book value</w:t>
            </w:r>
          </w:p>
        </w:tc>
        <w:tc>
          <w:tcPr>
            <w:tcW w:w="1296" w:type="dxa"/>
            <w:tcBorders>
              <w:top w:val="nil"/>
              <w:left w:val="nil"/>
              <w:bottom w:val="nil"/>
              <w:right w:val="nil"/>
            </w:tcBorders>
            <w:vAlign w:val="bottom"/>
          </w:tcPr>
          <w:p w14:paraId="6B7BF598" w14:textId="1CA81FEA"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2,759,239</w:t>
            </w:r>
          </w:p>
        </w:tc>
        <w:tc>
          <w:tcPr>
            <w:tcW w:w="1296" w:type="dxa"/>
            <w:tcBorders>
              <w:top w:val="nil"/>
              <w:left w:val="nil"/>
              <w:bottom w:val="nil"/>
              <w:right w:val="nil"/>
            </w:tcBorders>
            <w:vAlign w:val="bottom"/>
          </w:tcPr>
          <w:p w14:paraId="0D89CB7F" w14:textId="78DD11F8"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461,894</w:t>
            </w:r>
          </w:p>
        </w:tc>
        <w:tc>
          <w:tcPr>
            <w:tcW w:w="1296" w:type="dxa"/>
            <w:tcBorders>
              <w:top w:val="nil"/>
              <w:left w:val="nil"/>
              <w:bottom w:val="nil"/>
              <w:right w:val="nil"/>
            </w:tcBorders>
            <w:vAlign w:val="bottom"/>
          </w:tcPr>
          <w:p w14:paraId="7A50839A" w14:textId="54075F9D"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66,231,894</w:t>
            </w:r>
          </w:p>
        </w:tc>
        <w:tc>
          <w:tcPr>
            <w:tcW w:w="1296" w:type="dxa"/>
            <w:tcBorders>
              <w:top w:val="nil"/>
              <w:left w:val="nil"/>
              <w:bottom w:val="nil"/>
              <w:right w:val="nil"/>
            </w:tcBorders>
            <w:vAlign w:val="bottom"/>
          </w:tcPr>
          <w:p w14:paraId="7DD59B2F" w14:textId="39EBE214"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205,319</w:t>
            </w:r>
          </w:p>
        </w:tc>
        <w:tc>
          <w:tcPr>
            <w:tcW w:w="1296" w:type="dxa"/>
            <w:tcBorders>
              <w:top w:val="nil"/>
              <w:left w:val="nil"/>
              <w:bottom w:val="nil"/>
              <w:right w:val="nil"/>
            </w:tcBorders>
            <w:vAlign w:val="bottom"/>
          </w:tcPr>
          <w:p w14:paraId="06AF5E2D" w14:textId="294CDD27"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1,100,779</w:t>
            </w:r>
          </w:p>
        </w:tc>
        <w:tc>
          <w:tcPr>
            <w:tcW w:w="1296" w:type="dxa"/>
            <w:tcBorders>
              <w:top w:val="nil"/>
              <w:left w:val="nil"/>
              <w:bottom w:val="nil"/>
              <w:right w:val="nil"/>
            </w:tcBorders>
            <w:vAlign w:val="bottom"/>
          </w:tcPr>
          <w:p w14:paraId="10BCA0D1" w14:textId="04CCEA60"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27,434</w:t>
            </w:r>
          </w:p>
        </w:tc>
        <w:tc>
          <w:tcPr>
            <w:tcW w:w="1296" w:type="dxa"/>
            <w:tcBorders>
              <w:top w:val="nil"/>
              <w:left w:val="nil"/>
              <w:bottom w:val="nil"/>
              <w:right w:val="nil"/>
            </w:tcBorders>
            <w:vAlign w:val="bottom"/>
          </w:tcPr>
          <w:p w14:paraId="2F723BCE" w14:textId="44482A1C"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1,009,269</w:t>
            </w:r>
          </w:p>
        </w:tc>
        <w:tc>
          <w:tcPr>
            <w:tcW w:w="1296" w:type="dxa"/>
            <w:tcBorders>
              <w:top w:val="nil"/>
              <w:left w:val="nil"/>
              <w:bottom w:val="nil"/>
              <w:right w:val="nil"/>
            </w:tcBorders>
            <w:vAlign w:val="bottom"/>
          </w:tcPr>
          <w:p w14:paraId="4C6D2B6C" w14:textId="1F8447B8"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335,795</w:t>
            </w:r>
          </w:p>
        </w:tc>
        <w:tc>
          <w:tcPr>
            <w:tcW w:w="1296" w:type="dxa"/>
            <w:tcBorders>
              <w:top w:val="nil"/>
              <w:left w:val="nil"/>
              <w:bottom w:val="nil"/>
              <w:right w:val="nil"/>
            </w:tcBorders>
            <w:vAlign w:val="bottom"/>
          </w:tcPr>
          <w:p w14:paraId="1327A30E" w14:textId="30C025A0" w:rsidR="00F36D07" w:rsidRPr="00DE3A6F" w:rsidRDefault="00F36D07" w:rsidP="00F36D07">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72,131,623</w:t>
            </w:r>
          </w:p>
        </w:tc>
      </w:tr>
    </w:tbl>
    <w:p w14:paraId="1FD1EF40" w14:textId="74D8BD7D" w:rsidR="00452EBB" w:rsidRPr="00DE3A6F" w:rsidRDefault="00452EBB">
      <w:pPr>
        <w:rPr>
          <w:rFonts w:ascii="Arial" w:hAnsi="Arial" w:cs="Arial"/>
          <w:sz w:val="18"/>
          <w:szCs w:val="18"/>
        </w:rPr>
      </w:pPr>
      <w:r w:rsidRPr="00DE3A6F">
        <w:rPr>
          <w:rFonts w:ascii="Arial" w:hAnsi="Arial" w:cs="Arial"/>
          <w:sz w:val="18"/>
          <w:szCs w:val="18"/>
        </w:rPr>
        <w:br w:type="page"/>
      </w:r>
    </w:p>
    <w:p w14:paraId="4B58F29C" w14:textId="461C191B" w:rsidR="00A76996" w:rsidRPr="00DE3A6F" w:rsidRDefault="00A76996" w:rsidP="00452EBB">
      <w:pPr>
        <w:suppressAutoHyphens/>
        <w:ind w:left="540" w:hanging="540"/>
        <w:contextualSpacing/>
        <w:rPr>
          <w:rFonts w:ascii="Arial" w:hAnsi="Arial" w:cs="Arial"/>
          <w:b/>
          <w:bCs/>
          <w:sz w:val="18"/>
          <w:szCs w:val="18"/>
        </w:rPr>
      </w:pPr>
    </w:p>
    <w:p w14:paraId="3EFC05F6" w14:textId="77777777" w:rsidR="00982578" w:rsidRPr="00DE3A6F" w:rsidRDefault="00982578" w:rsidP="00452EBB">
      <w:pPr>
        <w:suppressAutoHyphens/>
        <w:ind w:left="540" w:hanging="540"/>
        <w:contextualSpacing/>
        <w:rPr>
          <w:rFonts w:ascii="Arial" w:hAnsi="Arial" w:cs="Arial"/>
          <w:b/>
          <w:bCs/>
          <w:sz w:val="18"/>
          <w:szCs w:val="18"/>
        </w:rPr>
      </w:pPr>
    </w:p>
    <w:tbl>
      <w:tblPr>
        <w:tblW w:w="15471" w:type="dxa"/>
        <w:tblInd w:w="-54" w:type="dxa"/>
        <w:tblLayout w:type="fixed"/>
        <w:tblCellMar>
          <w:left w:w="107" w:type="dxa"/>
          <w:right w:w="107" w:type="dxa"/>
        </w:tblCellMar>
        <w:tblLook w:val="0000" w:firstRow="0" w:lastRow="0" w:firstColumn="0" w:lastColumn="0" w:noHBand="0" w:noVBand="0"/>
      </w:tblPr>
      <w:tblGrid>
        <w:gridCol w:w="3807"/>
        <w:gridCol w:w="1296"/>
        <w:gridCol w:w="1296"/>
        <w:gridCol w:w="1296"/>
        <w:gridCol w:w="1296"/>
        <w:gridCol w:w="1296"/>
        <w:gridCol w:w="1296"/>
        <w:gridCol w:w="1296"/>
        <w:gridCol w:w="1296"/>
        <w:gridCol w:w="1296"/>
      </w:tblGrid>
      <w:tr w:rsidR="006C4D30" w:rsidRPr="00DE3A6F" w14:paraId="0C055ECB" w14:textId="77777777" w:rsidTr="00DB63FD">
        <w:tc>
          <w:tcPr>
            <w:tcW w:w="3807" w:type="dxa"/>
            <w:tcBorders>
              <w:top w:val="nil"/>
              <w:left w:val="nil"/>
              <w:bottom w:val="nil"/>
              <w:right w:val="nil"/>
            </w:tcBorders>
            <w:vAlign w:val="bottom"/>
          </w:tcPr>
          <w:p w14:paraId="5E3DD1FB" w14:textId="77777777" w:rsidR="00B1034D" w:rsidRPr="00DE3A6F" w:rsidRDefault="00B1034D" w:rsidP="00DB63FD">
            <w:pPr>
              <w:ind w:left="-33"/>
              <w:contextualSpacing/>
              <w:rPr>
                <w:rFonts w:ascii="Arial" w:hAnsi="Arial" w:cs="Arial"/>
                <w:b/>
                <w:bCs/>
                <w:sz w:val="18"/>
                <w:szCs w:val="18"/>
              </w:rPr>
            </w:pPr>
          </w:p>
        </w:tc>
        <w:tc>
          <w:tcPr>
            <w:tcW w:w="11664" w:type="dxa"/>
            <w:gridSpan w:val="9"/>
            <w:tcBorders>
              <w:top w:val="nil"/>
              <w:left w:val="nil"/>
              <w:right w:val="nil"/>
            </w:tcBorders>
          </w:tcPr>
          <w:p w14:paraId="04AD6B98" w14:textId="77777777" w:rsidR="00B1034D" w:rsidRPr="00DE3A6F" w:rsidRDefault="00B1034D" w:rsidP="00B1034D">
            <w:pPr>
              <w:pBdr>
                <w:bottom w:val="single" w:sz="4" w:space="1" w:color="auto"/>
              </w:pBdr>
              <w:ind w:right="-72"/>
              <w:contextualSpacing/>
              <w:jc w:val="center"/>
              <w:rPr>
                <w:rFonts w:ascii="Arial" w:hAnsi="Arial" w:cs="Arial"/>
                <w:b/>
                <w:bCs/>
                <w:sz w:val="18"/>
                <w:szCs w:val="18"/>
              </w:rPr>
            </w:pPr>
            <w:r w:rsidRPr="00DE3A6F">
              <w:rPr>
                <w:rFonts w:ascii="Arial" w:hAnsi="Arial" w:cs="Arial"/>
                <w:b/>
                <w:bCs/>
                <w:sz w:val="18"/>
                <w:szCs w:val="18"/>
              </w:rPr>
              <w:t>Consolidated financial statements</w:t>
            </w:r>
          </w:p>
        </w:tc>
      </w:tr>
      <w:tr w:rsidR="006C4D30" w:rsidRPr="00DE3A6F" w14:paraId="40EC79A7" w14:textId="77777777" w:rsidTr="00DB63FD">
        <w:trPr>
          <w:trHeight w:val="65"/>
        </w:trPr>
        <w:tc>
          <w:tcPr>
            <w:tcW w:w="3807" w:type="dxa"/>
            <w:tcBorders>
              <w:top w:val="nil"/>
              <w:left w:val="nil"/>
              <w:bottom w:val="nil"/>
              <w:right w:val="nil"/>
            </w:tcBorders>
            <w:vAlign w:val="bottom"/>
          </w:tcPr>
          <w:p w14:paraId="45124A8B" w14:textId="77777777" w:rsidR="00B1034D" w:rsidRPr="00DE3A6F" w:rsidRDefault="00B1034D" w:rsidP="00DB63FD">
            <w:pPr>
              <w:ind w:left="-33"/>
              <w:contextualSpacing/>
              <w:rPr>
                <w:rFonts w:ascii="Arial" w:hAnsi="Arial" w:cs="Arial"/>
                <w:b/>
                <w:bCs/>
                <w:sz w:val="18"/>
                <w:szCs w:val="18"/>
              </w:rPr>
            </w:pPr>
          </w:p>
        </w:tc>
        <w:tc>
          <w:tcPr>
            <w:tcW w:w="1296" w:type="dxa"/>
            <w:tcBorders>
              <w:left w:val="nil"/>
              <w:bottom w:val="nil"/>
              <w:right w:val="nil"/>
            </w:tcBorders>
            <w:vAlign w:val="bottom"/>
          </w:tcPr>
          <w:p w14:paraId="69C28432"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65659DD"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19C25C1D"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Power plant,</w:t>
            </w:r>
          </w:p>
        </w:tc>
        <w:tc>
          <w:tcPr>
            <w:tcW w:w="1296" w:type="dxa"/>
            <w:tcBorders>
              <w:left w:val="nil"/>
              <w:bottom w:val="nil"/>
              <w:right w:val="nil"/>
            </w:tcBorders>
            <w:vAlign w:val="bottom"/>
          </w:tcPr>
          <w:p w14:paraId="50547C6E" w14:textId="5B9DA680"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54367521"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83865C7"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36A5679F"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tcPr>
          <w:p w14:paraId="028520EC" w14:textId="77777777" w:rsidR="00B1034D" w:rsidRPr="00DE3A6F" w:rsidRDefault="00B1034D"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484CAF43" w14:textId="77777777" w:rsidR="00B1034D" w:rsidRPr="00DE3A6F" w:rsidRDefault="00B1034D" w:rsidP="00B1034D">
            <w:pPr>
              <w:ind w:right="-72"/>
              <w:contextualSpacing/>
              <w:jc w:val="right"/>
              <w:rPr>
                <w:rFonts w:ascii="Arial" w:hAnsi="Arial" w:cs="Arial"/>
                <w:b/>
                <w:bCs/>
                <w:sz w:val="18"/>
                <w:szCs w:val="18"/>
              </w:rPr>
            </w:pPr>
          </w:p>
        </w:tc>
      </w:tr>
      <w:tr w:rsidR="004178BE" w:rsidRPr="00DE3A6F" w14:paraId="5AD7A129" w14:textId="77777777" w:rsidTr="00DB63FD">
        <w:trPr>
          <w:trHeight w:val="65"/>
        </w:trPr>
        <w:tc>
          <w:tcPr>
            <w:tcW w:w="3807" w:type="dxa"/>
            <w:tcBorders>
              <w:top w:val="nil"/>
              <w:left w:val="nil"/>
              <w:bottom w:val="nil"/>
              <w:right w:val="nil"/>
            </w:tcBorders>
            <w:vAlign w:val="bottom"/>
          </w:tcPr>
          <w:p w14:paraId="5558198A" w14:textId="77777777" w:rsidR="004178BE" w:rsidRPr="00DE3A6F" w:rsidRDefault="004178BE" w:rsidP="00DB63FD">
            <w:pPr>
              <w:ind w:left="-33"/>
              <w:contextualSpacing/>
              <w:rPr>
                <w:rFonts w:ascii="Arial" w:hAnsi="Arial" w:cs="Arial"/>
                <w:b/>
                <w:bCs/>
                <w:sz w:val="18"/>
                <w:szCs w:val="18"/>
              </w:rPr>
            </w:pPr>
          </w:p>
        </w:tc>
        <w:tc>
          <w:tcPr>
            <w:tcW w:w="1296" w:type="dxa"/>
            <w:tcBorders>
              <w:left w:val="nil"/>
              <w:bottom w:val="nil"/>
              <w:right w:val="nil"/>
            </w:tcBorders>
            <w:vAlign w:val="bottom"/>
          </w:tcPr>
          <w:p w14:paraId="2FD8B420"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2783062B"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8907197" w14:textId="1A6896B6" w:rsidR="004178BE" w:rsidRPr="00DE3A6F" w:rsidRDefault="004178BE" w:rsidP="00B1034D">
            <w:pPr>
              <w:ind w:right="-72"/>
              <w:contextualSpacing/>
              <w:jc w:val="right"/>
              <w:rPr>
                <w:rFonts w:ascii="Arial" w:hAnsi="Arial" w:cs="Arial"/>
                <w:b/>
                <w:bCs/>
                <w:sz w:val="18"/>
                <w:szCs w:val="18"/>
              </w:rPr>
            </w:pPr>
            <w:r w:rsidRPr="00DE3A6F">
              <w:rPr>
                <w:rFonts w:ascii="Arial" w:hAnsi="Arial" w:cs="Arial"/>
                <w:b/>
                <w:bCs/>
                <w:sz w:val="18"/>
                <w:szCs w:val="18"/>
              </w:rPr>
              <w:t>substation,</w:t>
            </w:r>
          </w:p>
        </w:tc>
        <w:tc>
          <w:tcPr>
            <w:tcW w:w="1296" w:type="dxa"/>
            <w:tcBorders>
              <w:left w:val="nil"/>
              <w:bottom w:val="nil"/>
              <w:right w:val="nil"/>
            </w:tcBorders>
            <w:vAlign w:val="bottom"/>
          </w:tcPr>
          <w:p w14:paraId="0862A31F" w14:textId="5D7EC000" w:rsidR="004178BE" w:rsidRPr="00DE3A6F" w:rsidRDefault="004178BE" w:rsidP="00B1034D">
            <w:pPr>
              <w:ind w:right="-72"/>
              <w:contextualSpacing/>
              <w:jc w:val="right"/>
              <w:rPr>
                <w:rFonts w:ascii="Arial" w:hAnsi="Arial" w:cs="Arial"/>
                <w:b/>
                <w:bCs/>
                <w:sz w:val="18"/>
                <w:szCs w:val="18"/>
              </w:rPr>
            </w:pPr>
            <w:r w:rsidRPr="00DE3A6F">
              <w:rPr>
                <w:rFonts w:ascii="Arial" w:hAnsi="Arial" w:cs="Arial"/>
                <w:b/>
                <w:bCs/>
                <w:sz w:val="18"/>
                <w:szCs w:val="18"/>
              </w:rPr>
              <w:t>Office</w:t>
            </w:r>
          </w:p>
        </w:tc>
        <w:tc>
          <w:tcPr>
            <w:tcW w:w="1296" w:type="dxa"/>
            <w:tcBorders>
              <w:left w:val="nil"/>
              <w:bottom w:val="nil"/>
              <w:right w:val="nil"/>
            </w:tcBorders>
            <w:vAlign w:val="bottom"/>
          </w:tcPr>
          <w:p w14:paraId="4B189A01"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09D8E59E"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0ED9C4A"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tcPr>
          <w:p w14:paraId="16919E13" w14:textId="77777777" w:rsidR="004178BE" w:rsidRPr="00DE3A6F" w:rsidRDefault="004178BE" w:rsidP="00B1034D">
            <w:pPr>
              <w:ind w:right="-72"/>
              <w:contextualSpacing/>
              <w:jc w:val="right"/>
              <w:rPr>
                <w:rFonts w:ascii="Arial" w:hAnsi="Arial" w:cs="Arial"/>
                <w:b/>
                <w:bCs/>
                <w:sz w:val="18"/>
                <w:szCs w:val="18"/>
              </w:rPr>
            </w:pPr>
          </w:p>
        </w:tc>
        <w:tc>
          <w:tcPr>
            <w:tcW w:w="1296" w:type="dxa"/>
            <w:tcBorders>
              <w:left w:val="nil"/>
              <w:bottom w:val="nil"/>
              <w:right w:val="nil"/>
            </w:tcBorders>
            <w:vAlign w:val="bottom"/>
          </w:tcPr>
          <w:p w14:paraId="6B69F48C" w14:textId="77777777" w:rsidR="004178BE" w:rsidRPr="00DE3A6F" w:rsidRDefault="004178BE" w:rsidP="00B1034D">
            <w:pPr>
              <w:ind w:right="-72"/>
              <w:contextualSpacing/>
              <w:jc w:val="right"/>
              <w:rPr>
                <w:rFonts w:ascii="Arial" w:hAnsi="Arial" w:cs="Arial"/>
                <w:b/>
                <w:bCs/>
                <w:sz w:val="18"/>
                <w:szCs w:val="18"/>
              </w:rPr>
            </w:pPr>
          </w:p>
        </w:tc>
      </w:tr>
      <w:tr w:rsidR="006C4D30" w:rsidRPr="00DE3A6F" w14:paraId="5432CF18" w14:textId="77777777" w:rsidTr="00DB63FD">
        <w:tc>
          <w:tcPr>
            <w:tcW w:w="3807" w:type="dxa"/>
            <w:tcBorders>
              <w:top w:val="nil"/>
              <w:left w:val="nil"/>
              <w:bottom w:val="nil"/>
              <w:right w:val="nil"/>
            </w:tcBorders>
            <w:vAlign w:val="bottom"/>
          </w:tcPr>
          <w:p w14:paraId="4B03E41E" w14:textId="77777777" w:rsidR="00B1034D" w:rsidRPr="00DE3A6F" w:rsidRDefault="00B1034D" w:rsidP="00DB63FD">
            <w:pPr>
              <w:ind w:left="-33"/>
              <w:contextualSpacing/>
              <w:rPr>
                <w:rFonts w:ascii="Arial" w:hAnsi="Arial" w:cs="Arial"/>
                <w:b/>
                <w:bCs/>
                <w:sz w:val="18"/>
                <w:szCs w:val="18"/>
              </w:rPr>
            </w:pPr>
          </w:p>
        </w:tc>
        <w:tc>
          <w:tcPr>
            <w:tcW w:w="1296" w:type="dxa"/>
            <w:tcBorders>
              <w:top w:val="nil"/>
              <w:left w:val="nil"/>
              <w:bottom w:val="nil"/>
              <w:right w:val="nil"/>
            </w:tcBorders>
            <w:vAlign w:val="bottom"/>
          </w:tcPr>
          <w:p w14:paraId="6F5334AD"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6618D29F"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61550EAD"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transmission</w:t>
            </w:r>
          </w:p>
        </w:tc>
        <w:tc>
          <w:tcPr>
            <w:tcW w:w="1296" w:type="dxa"/>
            <w:tcBorders>
              <w:top w:val="nil"/>
              <w:left w:val="nil"/>
              <w:bottom w:val="nil"/>
              <w:right w:val="nil"/>
            </w:tcBorders>
            <w:vAlign w:val="bottom"/>
          </w:tcPr>
          <w:p w14:paraId="1720F8CA"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equipment,</w:t>
            </w:r>
          </w:p>
        </w:tc>
        <w:tc>
          <w:tcPr>
            <w:tcW w:w="1296" w:type="dxa"/>
            <w:tcBorders>
              <w:top w:val="nil"/>
              <w:left w:val="nil"/>
              <w:bottom w:val="nil"/>
              <w:right w:val="nil"/>
            </w:tcBorders>
            <w:vAlign w:val="bottom"/>
          </w:tcPr>
          <w:p w14:paraId="66F50D1C"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6204E00F"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70148713"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tcPr>
          <w:p w14:paraId="5E8EC5C2"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26458602" w14:textId="77777777" w:rsidR="00B1034D" w:rsidRPr="00DE3A6F" w:rsidRDefault="00B1034D" w:rsidP="00B1034D">
            <w:pPr>
              <w:ind w:right="-72"/>
              <w:contextualSpacing/>
              <w:jc w:val="right"/>
              <w:rPr>
                <w:rFonts w:ascii="Arial" w:hAnsi="Arial" w:cs="Arial"/>
                <w:b/>
                <w:bCs/>
                <w:sz w:val="18"/>
                <w:szCs w:val="18"/>
              </w:rPr>
            </w:pPr>
          </w:p>
        </w:tc>
      </w:tr>
      <w:tr w:rsidR="006C4D30" w:rsidRPr="00DE3A6F" w14:paraId="64757880" w14:textId="77777777" w:rsidTr="00DB63FD">
        <w:tc>
          <w:tcPr>
            <w:tcW w:w="3807" w:type="dxa"/>
            <w:tcBorders>
              <w:top w:val="nil"/>
              <w:left w:val="nil"/>
              <w:bottom w:val="nil"/>
              <w:right w:val="nil"/>
            </w:tcBorders>
            <w:vAlign w:val="bottom"/>
          </w:tcPr>
          <w:p w14:paraId="3C3FB9CA" w14:textId="77777777" w:rsidR="00B1034D" w:rsidRPr="00DE3A6F" w:rsidRDefault="00B1034D" w:rsidP="00DB63FD">
            <w:pPr>
              <w:ind w:left="-33"/>
              <w:contextualSpacing/>
              <w:rPr>
                <w:rFonts w:ascii="Arial" w:hAnsi="Arial" w:cs="Arial"/>
                <w:b/>
                <w:bCs/>
                <w:sz w:val="18"/>
                <w:szCs w:val="18"/>
              </w:rPr>
            </w:pPr>
          </w:p>
        </w:tc>
        <w:tc>
          <w:tcPr>
            <w:tcW w:w="1296" w:type="dxa"/>
            <w:tcBorders>
              <w:top w:val="nil"/>
              <w:left w:val="nil"/>
              <w:bottom w:val="nil"/>
              <w:right w:val="nil"/>
            </w:tcBorders>
            <w:vAlign w:val="bottom"/>
          </w:tcPr>
          <w:p w14:paraId="73C74DB3"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3FFCCBA1"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Land</w:t>
            </w:r>
          </w:p>
        </w:tc>
        <w:tc>
          <w:tcPr>
            <w:tcW w:w="1296" w:type="dxa"/>
            <w:tcBorders>
              <w:top w:val="nil"/>
              <w:left w:val="nil"/>
              <w:bottom w:val="nil"/>
              <w:right w:val="nil"/>
            </w:tcBorders>
            <w:vAlign w:val="bottom"/>
          </w:tcPr>
          <w:p w14:paraId="601CC637"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system and</w:t>
            </w:r>
          </w:p>
        </w:tc>
        <w:tc>
          <w:tcPr>
            <w:tcW w:w="1296" w:type="dxa"/>
            <w:tcBorders>
              <w:top w:val="nil"/>
              <w:left w:val="nil"/>
              <w:bottom w:val="nil"/>
              <w:right w:val="nil"/>
            </w:tcBorders>
            <w:vAlign w:val="bottom"/>
          </w:tcPr>
          <w:p w14:paraId="4AED06F1"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furniture and</w:t>
            </w:r>
          </w:p>
        </w:tc>
        <w:tc>
          <w:tcPr>
            <w:tcW w:w="1296" w:type="dxa"/>
            <w:tcBorders>
              <w:top w:val="nil"/>
              <w:left w:val="nil"/>
              <w:bottom w:val="nil"/>
              <w:right w:val="nil"/>
            </w:tcBorders>
            <w:vAlign w:val="bottom"/>
          </w:tcPr>
          <w:p w14:paraId="02303906"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 xml:space="preserve">Building and </w:t>
            </w:r>
          </w:p>
        </w:tc>
        <w:tc>
          <w:tcPr>
            <w:tcW w:w="1296" w:type="dxa"/>
            <w:tcBorders>
              <w:top w:val="nil"/>
              <w:left w:val="nil"/>
              <w:bottom w:val="nil"/>
              <w:right w:val="nil"/>
            </w:tcBorders>
            <w:vAlign w:val="bottom"/>
          </w:tcPr>
          <w:p w14:paraId="0F085D1F"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Motor</w:t>
            </w:r>
          </w:p>
        </w:tc>
        <w:tc>
          <w:tcPr>
            <w:tcW w:w="1296" w:type="dxa"/>
            <w:tcBorders>
              <w:top w:val="nil"/>
              <w:left w:val="nil"/>
              <w:bottom w:val="nil"/>
              <w:right w:val="nil"/>
            </w:tcBorders>
            <w:vAlign w:val="bottom"/>
          </w:tcPr>
          <w:p w14:paraId="4EE91BBF"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Construction</w:t>
            </w:r>
          </w:p>
        </w:tc>
        <w:tc>
          <w:tcPr>
            <w:tcW w:w="1296" w:type="dxa"/>
            <w:tcBorders>
              <w:top w:val="nil"/>
              <w:left w:val="nil"/>
              <w:bottom w:val="nil"/>
              <w:right w:val="nil"/>
            </w:tcBorders>
          </w:tcPr>
          <w:p w14:paraId="5FDA42AE" w14:textId="77777777" w:rsidR="00B1034D" w:rsidRPr="00DE3A6F" w:rsidRDefault="00B1034D" w:rsidP="00B1034D">
            <w:pPr>
              <w:ind w:right="-72"/>
              <w:contextualSpacing/>
              <w:jc w:val="right"/>
              <w:rPr>
                <w:rFonts w:ascii="Arial" w:hAnsi="Arial" w:cs="Arial"/>
                <w:b/>
                <w:bCs/>
                <w:sz w:val="18"/>
                <w:szCs w:val="18"/>
              </w:rPr>
            </w:pPr>
          </w:p>
        </w:tc>
        <w:tc>
          <w:tcPr>
            <w:tcW w:w="1296" w:type="dxa"/>
            <w:tcBorders>
              <w:top w:val="nil"/>
              <w:left w:val="nil"/>
              <w:bottom w:val="nil"/>
              <w:right w:val="nil"/>
            </w:tcBorders>
            <w:vAlign w:val="bottom"/>
          </w:tcPr>
          <w:p w14:paraId="533CF450" w14:textId="77777777" w:rsidR="00B1034D" w:rsidRPr="00DE3A6F" w:rsidRDefault="00B1034D" w:rsidP="00B1034D">
            <w:pPr>
              <w:ind w:right="-72"/>
              <w:contextualSpacing/>
              <w:jc w:val="right"/>
              <w:rPr>
                <w:rFonts w:ascii="Arial" w:hAnsi="Arial" w:cs="Arial"/>
                <w:b/>
                <w:bCs/>
                <w:sz w:val="18"/>
                <w:szCs w:val="18"/>
              </w:rPr>
            </w:pPr>
          </w:p>
        </w:tc>
      </w:tr>
      <w:tr w:rsidR="006C4D30" w:rsidRPr="00DE3A6F" w14:paraId="47D22196" w14:textId="77777777" w:rsidTr="00DB63FD">
        <w:tc>
          <w:tcPr>
            <w:tcW w:w="3807" w:type="dxa"/>
            <w:tcBorders>
              <w:top w:val="nil"/>
              <w:left w:val="nil"/>
              <w:bottom w:val="nil"/>
              <w:right w:val="nil"/>
            </w:tcBorders>
            <w:vAlign w:val="bottom"/>
          </w:tcPr>
          <w:p w14:paraId="099CC5BB" w14:textId="77777777" w:rsidR="00B1034D" w:rsidRPr="00DE3A6F" w:rsidRDefault="00B1034D" w:rsidP="00DB63FD">
            <w:pPr>
              <w:ind w:left="-33"/>
              <w:contextualSpacing/>
              <w:rPr>
                <w:rFonts w:ascii="Arial" w:hAnsi="Arial" w:cs="Arial"/>
                <w:b/>
                <w:bCs/>
                <w:sz w:val="18"/>
                <w:szCs w:val="18"/>
              </w:rPr>
            </w:pPr>
          </w:p>
        </w:tc>
        <w:tc>
          <w:tcPr>
            <w:tcW w:w="1296" w:type="dxa"/>
            <w:tcBorders>
              <w:top w:val="nil"/>
              <w:left w:val="nil"/>
              <w:bottom w:val="nil"/>
              <w:right w:val="nil"/>
            </w:tcBorders>
            <w:vAlign w:val="bottom"/>
          </w:tcPr>
          <w:p w14:paraId="5E5A5ABE"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Land</w:t>
            </w:r>
          </w:p>
        </w:tc>
        <w:tc>
          <w:tcPr>
            <w:tcW w:w="1296" w:type="dxa"/>
            <w:tcBorders>
              <w:top w:val="nil"/>
              <w:left w:val="nil"/>
              <w:bottom w:val="nil"/>
              <w:right w:val="nil"/>
            </w:tcBorders>
            <w:vAlign w:val="bottom"/>
          </w:tcPr>
          <w:p w14:paraId="4B58139F"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improvement</w:t>
            </w:r>
          </w:p>
        </w:tc>
        <w:tc>
          <w:tcPr>
            <w:tcW w:w="1296" w:type="dxa"/>
            <w:tcBorders>
              <w:top w:val="nil"/>
              <w:left w:val="nil"/>
              <w:bottom w:val="nil"/>
              <w:right w:val="nil"/>
            </w:tcBorders>
            <w:vAlign w:val="bottom"/>
          </w:tcPr>
          <w:p w14:paraId="0CF5AA7C"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equipment</w:t>
            </w:r>
          </w:p>
        </w:tc>
        <w:tc>
          <w:tcPr>
            <w:tcW w:w="1296" w:type="dxa"/>
            <w:tcBorders>
              <w:top w:val="nil"/>
              <w:left w:val="nil"/>
              <w:bottom w:val="nil"/>
              <w:right w:val="nil"/>
            </w:tcBorders>
            <w:vAlign w:val="bottom"/>
          </w:tcPr>
          <w:p w14:paraId="479A03DB"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296" w:type="dxa"/>
            <w:tcBorders>
              <w:top w:val="nil"/>
              <w:left w:val="nil"/>
              <w:bottom w:val="nil"/>
              <w:right w:val="nil"/>
            </w:tcBorders>
            <w:vAlign w:val="bottom"/>
          </w:tcPr>
          <w:p w14:paraId="7A92B3DC"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structure</w:t>
            </w:r>
          </w:p>
        </w:tc>
        <w:tc>
          <w:tcPr>
            <w:tcW w:w="1296" w:type="dxa"/>
            <w:tcBorders>
              <w:top w:val="nil"/>
              <w:left w:val="nil"/>
              <w:bottom w:val="nil"/>
              <w:right w:val="nil"/>
            </w:tcBorders>
            <w:vAlign w:val="bottom"/>
          </w:tcPr>
          <w:p w14:paraId="690AEDD0"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vehicles</w:t>
            </w:r>
          </w:p>
        </w:tc>
        <w:tc>
          <w:tcPr>
            <w:tcW w:w="1296" w:type="dxa"/>
            <w:tcBorders>
              <w:top w:val="nil"/>
              <w:left w:val="nil"/>
              <w:bottom w:val="nil"/>
              <w:right w:val="nil"/>
            </w:tcBorders>
            <w:vAlign w:val="bottom"/>
          </w:tcPr>
          <w:p w14:paraId="63523E2B"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in progress</w:t>
            </w:r>
          </w:p>
        </w:tc>
        <w:tc>
          <w:tcPr>
            <w:tcW w:w="1296" w:type="dxa"/>
            <w:tcBorders>
              <w:top w:val="nil"/>
              <w:left w:val="nil"/>
              <w:bottom w:val="nil"/>
              <w:right w:val="nil"/>
            </w:tcBorders>
          </w:tcPr>
          <w:p w14:paraId="6527F041"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Spare parts</w:t>
            </w:r>
          </w:p>
        </w:tc>
        <w:tc>
          <w:tcPr>
            <w:tcW w:w="1296" w:type="dxa"/>
            <w:tcBorders>
              <w:top w:val="nil"/>
              <w:left w:val="nil"/>
              <w:bottom w:val="nil"/>
              <w:right w:val="nil"/>
            </w:tcBorders>
            <w:vAlign w:val="bottom"/>
          </w:tcPr>
          <w:p w14:paraId="4838D863" w14:textId="77777777" w:rsidR="00B1034D" w:rsidRPr="00DE3A6F" w:rsidRDefault="00B1034D" w:rsidP="00B1034D">
            <w:pPr>
              <w:ind w:right="-72"/>
              <w:contextualSpacing/>
              <w:jc w:val="right"/>
              <w:rPr>
                <w:rFonts w:ascii="Arial" w:hAnsi="Arial" w:cs="Arial"/>
                <w:b/>
                <w:bCs/>
                <w:sz w:val="18"/>
                <w:szCs w:val="18"/>
              </w:rPr>
            </w:pPr>
            <w:r w:rsidRPr="00DE3A6F">
              <w:rPr>
                <w:rFonts w:ascii="Arial" w:hAnsi="Arial" w:cs="Arial"/>
                <w:b/>
                <w:bCs/>
                <w:sz w:val="18"/>
                <w:szCs w:val="18"/>
              </w:rPr>
              <w:t>Total</w:t>
            </w:r>
          </w:p>
        </w:tc>
      </w:tr>
      <w:tr w:rsidR="006C4D30" w:rsidRPr="00DE3A6F" w14:paraId="7CB7E0CA" w14:textId="77777777" w:rsidTr="00DB63FD">
        <w:tc>
          <w:tcPr>
            <w:tcW w:w="3807" w:type="dxa"/>
            <w:tcBorders>
              <w:top w:val="nil"/>
              <w:left w:val="nil"/>
              <w:bottom w:val="nil"/>
              <w:right w:val="nil"/>
            </w:tcBorders>
            <w:vAlign w:val="bottom"/>
          </w:tcPr>
          <w:p w14:paraId="635F463D" w14:textId="77777777" w:rsidR="00B1034D" w:rsidRPr="00DE3A6F" w:rsidRDefault="00B1034D" w:rsidP="00DB63FD">
            <w:pPr>
              <w:ind w:left="-33"/>
              <w:contextualSpacing/>
              <w:rPr>
                <w:rFonts w:ascii="Arial" w:hAnsi="Arial" w:cs="Arial"/>
                <w:b/>
                <w:bCs/>
                <w:sz w:val="18"/>
                <w:szCs w:val="18"/>
              </w:rPr>
            </w:pPr>
          </w:p>
        </w:tc>
        <w:tc>
          <w:tcPr>
            <w:tcW w:w="1296" w:type="dxa"/>
            <w:tcBorders>
              <w:top w:val="nil"/>
              <w:left w:val="nil"/>
              <w:bottom w:val="nil"/>
              <w:right w:val="nil"/>
            </w:tcBorders>
            <w:vAlign w:val="bottom"/>
          </w:tcPr>
          <w:p w14:paraId="59168EB1"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516CF1CB"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5B84DC40"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1302657C"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5DFBFE8B"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2760F2B0"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4D4B1BC2"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5574C8CD"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296" w:type="dxa"/>
            <w:tcBorders>
              <w:top w:val="nil"/>
              <w:left w:val="nil"/>
              <w:bottom w:val="nil"/>
              <w:right w:val="nil"/>
            </w:tcBorders>
            <w:vAlign w:val="bottom"/>
          </w:tcPr>
          <w:p w14:paraId="7C484CD1" w14:textId="77777777" w:rsidR="00B1034D" w:rsidRPr="00DE3A6F" w:rsidRDefault="00B1034D" w:rsidP="00B1034D">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1AE17C6F" w14:textId="77777777" w:rsidTr="00DB63FD">
        <w:tc>
          <w:tcPr>
            <w:tcW w:w="3807" w:type="dxa"/>
            <w:tcBorders>
              <w:top w:val="nil"/>
              <w:left w:val="nil"/>
              <w:bottom w:val="nil"/>
              <w:right w:val="nil"/>
            </w:tcBorders>
            <w:vAlign w:val="bottom"/>
          </w:tcPr>
          <w:p w14:paraId="353790C2" w14:textId="77777777" w:rsidR="00B1034D" w:rsidRPr="00DE3A6F" w:rsidRDefault="00B1034D" w:rsidP="00DB63FD">
            <w:pPr>
              <w:ind w:left="-33"/>
              <w:contextualSpacing/>
              <w:rPr>
                <w:rFonts w:ascii="Arial" w:hAnsi="Arial" w:cs="Arial"/>
                <w:sz w:val="18"/>
                <w:szCs w:val="18"/>
              </w:rPr>
            </w:pPr>
          </w:p>
        </w:tc>
        <w:tc>
          <w:tcPr>
            <w:tcW w:w="1296" w:type="dxa"/>
            <w:tcBorders>
              <w:top w:val="nil"/>
              <w:left w:val="nil"/>
              <w:bottom w:val="nil"/>
              <w:right w:val="nil"/>
            </w:tcBorders>
            <w:vAlign w:val="bottom"/>
          </w:tcPr>
          <w:p w14:paraId="2FB92131"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C3B2FE9"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5A9F90D"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4C447DB"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9057820"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1DE15C1" w14:textId="77777777" w:rsidR="00B1034D" w:rsidRPr="00DE3A6F" w:rsidRDefault="00B1034D" w:rsidP="00B1034D">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FF55472" w14:textId="77777777" w:rsidR="00B1034D" w:rsidRPr="00DE3A6F"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71B57041" w14:textId="77777777" w:rsidR="00B1034D" w:rsidRPr="00DE3A6F" w:rsidRDefault="00B1034D" w:rsidP="00B1034D">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8A05B75" w14:textId="77777777" w:rsidR="00B1034D" w:rsidRPr="00DE3A6F" w:rsidRDefault="00B1034D" w:rsidP="00B1034D">
            <w:pPr>
              <w:tabs>
                <w:tab w:val="left" w:pos="1203"/>
              </w:tabs>
              <w:ind w:right="-72"/>
              <w:contextualSpacing/>
              <w:jc w:val="right"/>
              <w:rPr>
                <w:rFonts w:ascii="Arial" w:hAnsi="Arial" w:cs="Arial"/>
                <w:sz w:val="18"/>
                <w:szCs w:val="18"/>
              </w:rPr>
            </w:pPr>
          </w:p>
        </w:tc>
      </w:tr>
      <w:tr w:rsidR="007E5040" w:rsidRPr="00DE3A6F" w14:paraId="10C1002F" w14:textId="77777777" w:rsidTr="00DB63FD">
        <w:tc>
          <w:tcPr>
            <w:tcW w:w="3807" w:type="dxa"/>
            <w:tcBorders>
              <w:top w:val="nil"/>
              <w:left w:val="nil"/>
              <w:bottom w:val="nil"/>
              <w:right w:val="nil"/>
            </w:tcBorders>
            <w:vAlign w:val="bottom"/>
          </w:tcPr>
          <w:p w14:paraId="576F7B80" w14:textId="64260D8F" w:rsidR="007E5040" w:rsidRPr="00DE3A6F" w:rsidRDefault="007E5040" w:rsidP="00DB63FD">
            <w:pPr>
              <w:ind w:left="-33" w:right="-107"/>
              <w:contextualSpacing/>
              <w:rPr>
                <w:rFonts w:ascii="Arial" w:hAnsi="Arial" w:cs="Arial"/>
                <w:spacing w:val="-4"/>
                <w:sz w:val="18"/>
                <w:szCs w:val="18"/>
              </w:rPr>
            </w:pPr>
            <w:r w:rsidRPr="00DE3A6F">
              <w:rPr>
                <w:rFonts w:ascii="Arial" w:hAnsi="Arial" w:cs="Arial"/>
                <w:b/>
                <w:bCs/>
                <w:spacing w:val="-4"/>
                <w:sz w:val="18"/>
                <w:szCs w:val="18"/>
              </w:rPr>
              <w:t xml:space="preserve">For the year ended 31 December </w:t>
            </w:r>
            <w:r w:rsidR="00587041" w:rsidRPr="00DE3A6F">
              <w:rPr>
                <w:rFonts w:ascii="Arial" w:hAnsi="Arial" w:cs="Arial"/>
                <w:b/>
                <w:bCs/>
                <w:spacing w:val="-4"/>
                <w:sz w:val="18"/>
                <w:szCs w:val="18"/>
              </w:rPr>
              <w:t>2020</w:t>
            </w:r>
          </w:p>
        </w:tc>
        <w:tc>
          <w:tcPr>
            <w:tcW w:w="1296" w:type="dxa"/>
            <w:tcBorders>
              <w:top w:val="nil"/>
              <w:left w:val="nil"/>
              <w:bottom w:val="nil"/>
              <w:right w:val="nil"/>
            </w:tcBorders>
            <w:vAlign w:val="bottom"/>
          </w:tcPr>
          <w:p w14:paraId="6AE1BAC9" w14:textId="6950C6F9"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0C79053" w14:textId="1CDD1A90"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2F8C227" w14:textId="6D422046"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3D31B4" w14:textId="3A5F18AB"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A89092" w14:textId="7C789E55"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7BF0423" w14:textId="0679748B"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60E770D" w14:textId="09D9E02B"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3F9FA5F" w14:textId="1E464BE2" w:rsidR="007E5040" w:rsidRPr="00DE3A6F" w:rsidRDefault="007E5040" w:rsidP="007E5040">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80707C0" w14:textId="6AD23BA0" w:rsidR="007E5040" w:rsidRPr="00DE3A6F" w:rsidRDefault="007E5040" w:rsidP="007E5040">
            <w:pPr>
              <w:ind w:right="-72"/>
              <w:contextualSpacing/>
              <w:jc w:val="right"/>
              <w:rPr>
                <w:rFonts w:ascii="Arial" w:hAnsi="Arial" w:cs="Arial"/>
                <w:sz w:val="18"/>
                <w:szCs w:val="18"/>
              </w:rPr>
            </w:pPr>
          </w:p>
        </w:tc>
      </w:tr>
      <w:tr w:rsidR="00F36D07" w:rsidRPr="00DE3A6F" w14:paraId="1F1936C2" w14:textId="77777777" w:rsidTr="00DB63FD">
        <w:trPr>
          <w:trHeight w:val="80"/>
        </w:trPr>
        <w:tc>
          <w:tcPr>
            <w:tcW w:w="3807" w:type="dxa"/>
            <w:tcBorders>
              <w:top w:val="nil"/>
              <w:left w:val="nil"/>
              <w:bottom w:val="nil"/>
              <w:right w:val="nil"/>
            </w:tcBorders>
            <w:vAlign w:val="bottom"/>
          </w:tcPr>
          <w:p w14:paraId="5730BDBA" w14:textId="0B70E733" w:rsidR="00F36D07" w:rsidRPr="00DE3A6F" w:rsidRDefault="00F36D07" w:rsidP="00DB63FD">
            <w:pPr>
              <w:ind w:left="-33"/>
              <w:contextualSpacing/>
              <w:rPr>
                <w:rFonts w:ascii="Arial" w:hAnsi="Arial" w:cs="Arial"/>
                <w:sz w:val="18"/>
                <w:szCs w:val="18"/>
              </w:rPr>
            </w:pPr>
            <w:r w:rsidRPr="00DE3A6F">
              <w:rPr>
                <w:rFonts w:ascii="Arial" w:hAnsi="Arial" w:cs="Arial"/>
                <w:sz w:val="18"/>
                <w:szCs w:val="18"/>
              </w:rPr>
              <w:t>Opening net book value</w:t>
            </w:r>
            <w:r w:rsidR="00007DCD" w:rsidRPr="00DE3A6F">
              <w:rPr>
                <w:rFonts w:ascii="Arial" w:hAnsi="Arial" w:cs="Arial"/>
                <w:sz w:val="18"/>
                <w:szCs w:val="18"/>
              </w:rPr>
              <w:t xml:space="preserve"> </w:t>
            </w:r>
          </w:p>
        </w:tc>
        <w:tc>
          <w:tcPr>
            <w:tcW w:w="1296" w:type="dxa"/>
            <w:tcBorders>
              <w:top w:val="nil"/>
              <w:left w:val="nil"/>
              <w:bottom w:val="nil"/>
              <w:right w:val="nil"/>
            </w:tcBorders>
            <w:vAlign w:val="bottom"/>
          </w:tcPr>
          <w:p w14:paraId="03EB5A52" w14:textId="02D565D2"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2,759,239</w:t>
            </w:r>
          </w:p>
        </w:tc>
        <w:tc>
          <w:tcPr>
            <w:tcW w:w="1296" w:type="dxa"/>
            <w:tcBorders>
              <w:top w:val="nil"/>
              <w:left w:val="nil"/>
              <w:bottom w:val="nil"/>
              <w:right w:val="nil"/>
            </w:tcBorders>
            <w:vAlign w:val="bottom"/>
          </w:tcPr>
          <w:p w14:paraId="76F4B5C8" w14:textId="4FAFD75F"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461,894</w:t>
            </w:r>
          </w:p>
        </w:tc>
        <w:tc>
          <w:tcPr>
            <w:tcW w:w="1296" w:type="dxa"/>
            <w:tcBorders>
              <w:top w:val="nil"/>
              <w:left w:val="nil"/>
              <w:bottom w:val="nil"/>
              <w:right w:val="nil"/>
            </w:tcBorders>
            <w:vAlign w:val="bottom"/>
          </w:tcPr>
          <w:p w14:paraId="24EEAA20" w14:textId="27E6263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66,231,894</w:t>
            </w:r>
          </w:p>
        </w:tc>
        <w:tc>
          <w:tcPr>
            <w:tcW w:w="1296" w:type="dxa"/>
            <w:tcBorders>
              <w:top w:val="nil"/>
              <w:left w:val="nil"/>
              <w:bottom w:val="nil"/>
              <w:right w:val="nil"/>
            </w:tcBorders>
            <w:vAlign w:val="bottom"/>
          </w:tcPr>
          <w:p w14:paraId="730159D3" w14:textId="4353E5A4"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205,319</w:t>
            </w:r>
          </w:p>
        </w:tc>
        <w:tc>
          <w:tcPr>
            <w:tcW w:w="1296" w:type="dxa"/>
            <w:tcBorders>
              <w:top w:val="nil"/>
              <w:left w:val="nil"/>
              <w:bottom w:val="nil"/>
              <w:right w:val="nil"/>
            </w:tcBorders>
            <w:vAlign w:val="bottom"/>
          </w:tcPr>
          <w:p w14:paraId="15DFE971" w14:textId="049D9521"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1,100,779</w:t>
            </w:r>
          </w:p>
        </w:tc>
        <w:tc>
          <w:tcPr>
            <w:tcW w:w="1296" w:type="dxa"/>
            <w:tcBorders>
              <w:top w:val="nil"/>
              <w:left w:val="nil"/>
              <w:bottom w:val="nil"/>
              <w:right w:val="nil"/>
            </w:tcBorders>
            <w:vAlign w:val="bottom"/>
          </w:tcPr>
          <w:p w14:paraId="4A0B5C35" w14:textId="2C6ED095"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27,434</w:t>
            </w:r>
          </w:p>
        </w:tc>
        <w:tc>
          <w:tcPr>
            <w:tcW w:w="1296" w:type="dxa"/>
            <w:tcBorders>
              <w:top w:val="nil"/>
              <w:left w:val="nil"/>
              <w:bottom w:val="nil"/>
              <w:right w:val="nil"/>
            </w:tcBorders>
            <w:vAlign w:val="bottom"/>
          </w:tcPr>
          <w:p w14:paraId="30DD3406" w14:textId="3244A372"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1,009,269</w:t>
            </w:r>
          </w:p>
        </w:tc>
        <w:tc>
          <w:tcPr>
            <w:tcW w:w="1296" w:type="dxa"/>
            <w:tcBorders>
              <w:top w:val="nil"/>
              <w:left w:val="nil"/>
              <w:bottom w:val="nil"/>
              <w:right w:val="nil"/>
            </w:tcBorders>
            <w:vAlign w:val="bottom"/>
          </w:tcPr>
          <w:p w14:paraId="31218AB2" w14:textId="0E3F128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335,795</w:t>
            </w:r>
          </w:p>
        </w:tc>
        <w:tc>
          <w:tcPr>
            <w:tcW w:w="1296" w:type="dxa"/>
            <w:tcBorders>
              <w:top w:val="nil"/>
              <w:left w:val="nil"/>
              <w:bottom w:val="nil"/>
              <w:right w:val="nil"/>
            </w:tcBorders>
            <w:vAlign w:val="bottom"/>
          </w:tcPr>
          <w:p w14:paraId="6ED29133" w14:textId="24B75F4D" w:rsidR="00F36D07" w:rsidRPr="00DE3A6F" w:rsidRDefault="00F36D07" w:rsidP="00F36D07">
            <w:pPr>
              <w:ind w:right="-72"/>
              <w:contextualSpacing/>
              <w:jc w:val="right"/>
              <w:rPr>
                <w:rFonts w:ascii="Arial" w:hAnsi="Arial" w:cs="Arial"/>
                <w:sz w:val="18"/>
                <w:szCs w:val="18"/>
              </w:rPr>
            </w:pPr>
            <w:r w:rsidRPr="00DE3A6F">
              <w:rPr>
                <w:rFonts w:ascii="Arial" w:hAnsi="Arial" w:cs="Arial"/>
                <w:sz w:val="18"/>
                <w:szCs w:val="18"/>
              </w:rPr>
              <w:t>72,131,623</w:t>
            </w:r>
          </w:p>
        </w:tc>
      </w:tr>
      <w:tr w:rsidR="00FB5EBC" w:rsidRPr="00DE3A6F" w14:paraId="7CCEE469" w14:textId="77777777" w:rsidTr="00DB63FD">
        <w:tc>
          <w:tcPr>
            <w:tcW w:w="3807" w:type="dxa"/>
            <w:tcBorders>
              <w:top w:val="nil"/>
              <w:left w:val="nil"/>
              <w:bottom w:val="nil"/>
              <w:right w:val="nil"/>
            </w:tcBorders>
            <w:vAlign w:val="bottom"/>
          </w:tcPr>
          <w:p w14:paraId="2556733D" w14:textId="77777777"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 xml:space="preserve">Additions </w:t>
            </w:r>
          </w:p>
        </w:tc>
        <w:tc>
          <w:tcPr>
            <w:tcW w:w="1296" w:type="dxa"/>
            <w:tcBorders>
              <w:top w:val="nil"/>
              <w:left w:val="nil"/>
              <w:bottom w:val="nil"/>
              <w:right w:val="nil"/>
            </w:tcBorders>
            <w:vAlign w:val="bottom"/>
          </w:tcPr>
          <w:p w14:paraId="008FBEEF" w14:textId="07EEB25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83,851</w:t>
            </w:r>
          </w:p>
        </w:tc>
        <w:tc>
          <w:tcPr>
            <w:tcW w:w="1296" w:type="dxa"/>
            <w:tcBorders>
              <w:top w:val="nil"/>
              <w:left w:val="nil"/>
              <w:bottom w:val="nil"/>
              <w:right w:val="nil"/>
            </w:tcBorders>
            <w:vAlign w:val="bottom"/>
          </w:tcPr>
          <w:p w14:paraId="259C8D26" w14:textId="6B3B87DE"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1,097</w:t>
            </w:r>
          </w:p>
        </w:tc>
        <w:tc>
          <w:tcPr>
            <w:tcW w:w="1296" w:type="dxa"/>
            <w:tcBorders>
              <w:top w:val="nil"/>
              <w:left w:val="nil"/>
              <w:bottom w:val="nil"/>
              <w:right w:val="nil"/>
            </w:tcBorders>
            <w:vAlign w:val="bottom"/>
          </w:tcPr>
          <w:p w14:paraId="01DFB8BC" w14:textId="65D8438F"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1,773,258</w:t>
            </w:r>
          </w:p>
        </w:tc>
        <w:tc>
          <w:tcPr>
            <w:tcW w:w="1296" w:type="dxa"/>
            <w:tcBorders>
              <w:top w:val="nil"/>
              <w:left w:val="nil"/>
              <w:bottom w:val="nil"/>
              <w:right w:val="nil"/>
            </w:tcBorders>
            <w:vAlign w:val="bottom"/>
          </w:tcPr>
          <w:p w14:paraId="7EBEBFAD" w14:textId="34A4C527"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60,193</w:t>
            </w:r>
          </w:p>
        </w:tc>
        <w:tc>
          <w:tcPr>
            <w:tcW w:w="1296" w:type="dxa"/>
            <w:tcBorders>
              <w:top w:val="nil"/>
              <w:left w:val="nil"/>
              <w:bottom w:val="nil"/>
              <w:right w:val="nil"/>
            </w:tcBorders>
            <w:vAlign w:val="bottom"/>
          </w:tcPr>
          <w:p w14:paraId="76CC3AF5" w14:textId="302C3AD7"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85,304</w:t>
            </w:r>
          </w:p>
        </w:tc>
        <w:tc>
          <w:tcPr>
            <w:tcW w:w="1296" w:type="dxa"/>
            <w:tcBorders>
              <w:top w:val="nil"/>
              <w:left w:val="nil"/>
              <w:bottom w:val="nil"/>
              <w:right w:val="nil"/>
            </w:tcBorders>
            <w:vAlign w:val="bottom"/>
          </w:tcPr>
          <w:p w14:paraId="13FEBFEB" w14:textId="2BDA237F"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13,786</w:t>
            </w:r>
          </w:p>
        </w:tc>
        <w:tc>
          <w:tcPr>
            <w:tcW w:w="1296" w:type="dxa"/>
            <w:tcBorders>
              <w:top w:val="nil"/>
              <w:left w:val="nil"/>
              <w:bottom w:val="nil"/>
              <w:right w:val="nil"/>
            </w:tcBorders>
            <w:vAlign w:val="bottom"/>
          </w:tcPr>
          <w:p w14:paraId="2F15580A" w14:textId="6A908D5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6,310,211</w:t>
            </w:r>
          </w:p>
        </w:tc>
        <w:tc>
          <w:tcPr>
            <w:tcW w:w="1296" w:type="dxa"/>
            <w:tcBorders>
              <w:top w:val="nil"/>
              <w:left w:val="nil"/>
              <w:bottom w:val="nil"/>
              <w:right w:val="nil"/>
            </w:tcBorders>
            <w:vAlign w:val="bottom"/>
          </w:tcPr>
          <w:p w14:paraId="60DF3DEA" w14:textId="468BF48A"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22,536</w:t>
            </w:r>
          </w:p>
        </w:tc>
        <w:tc>
          <w:tcPr>
            <w:tcW w:w="1296" w:type="dxa"/>
            <w:tcBorders>
              <w:top w:val="nil"/>
              <w:left w:val="nil"/>
              <w:bottom w:val="nil"/>
              <w:right w:val="nil"/>
            </w:tcBorders>
            <w:vAlign w:val="bottom"/>
          </w:tcPr>
          <w:p w14:paraId="6F572261" w14:textId="02311E1D"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8,350,236</w:t>
            </w:r>
          </w:p>
        </w:tc>
      </w:tr>
      <w:tr w:rsidR="00FB5EBC" w:rsidRPr="00DE3A6F" w14:paraId="490A891B" w14:textId="77777777" w:rsidTr="00DB63FD">
        <w:tc>
          <w:tcPr>
            <w:tcW w:w="3807" w:type="dxa"/>
            <w:tcBorders>
              <w:top w:val="nil"/>
              <w:left w:val="nil"/>
              <w:bottom w:val="nil"/>
              <w:right w:val="nil"/>
            </w:tcBorders>
            <w:vAlign w:val="bottom"/>
          </w:tcPr>
          <w:p w14:paraId="198CF260" w14:textId="702D5563"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Additions from business combination</w:t>
            </w:r>
            <w:r w:rsidRPr="00DE3A6F">
              <w:rPr>
                <w:rFonts w:ascii="Arial" w:hAnsi="Arial" w:cs="Arial"/>
                <w:sz w:val="18"/>
                <w:szCs w:val="18"/>
                <w:cs/>
              </w:rPr>
              <w:t xml:space="preserve"> </w:t>
            </w:r>
          </w:p>
        </w:tc>
        <w:tc>
          <w:tcPr>
            <w:tcW w:w="1296" w:type="dxa"/>
            <w:tcBorders>
              <w:top w:val="nil"/>
              <w:left w:val="nil"/>
              <w:bottom w:val="nil"/>
              <w:right w:val="nil"/>
            </w:tcBorders>
            <w:vAlign w:val="bottom"/>
          </w:tcPr>
          <w:p w14:paraId="4F3B030C" w14:textId="574882CF"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5F0C9B7" w14:textId="6571BC0F"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177299B" w14:textId="5C773D26"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383D4A8" w14:textId="6A0EFFC6"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3821776" w14:textId="7E1E4376"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0CAC908" w14:textId="7C91BD76"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E8F1678" w14:textId="2F1CBD2A"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5DB5EA" w14:textId="76B8EB03"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0188DF4" w14:textId="32B57792" w:rsidR="00FB5EBC" w:rsidRPr="00DE3A6F" w:rsidRDefault="00FB5EBC" w:rsidP="00FB5EBC">
            <w:pPr>
              <w:ind w:right="-72"/>
              <w:contextualSpacing/>
              <w:jc w:val="right"/>
              <w:rPr>
                <w:rFonts w:ascii="Arial" w:hAnsi="Arial" w:cs="Arial"/>
                <w:sz w:val="18"/>
                <w:szCs w:val="18"/>
              </w:rPr>
            </w:pPr>
          </w:p>
        </w:tc>
      </w:tr>
      <w:tr w:rsidR="00FB5EBC" w:rsidRPr="00DE3A6F" w14:paraId="0258936F" w14:textId="77777777" w:rsidTr="00DB63FD">
        <w:tc>
          <w:tcPr>
            <w:tcW w:w="3807" w:type="dxa"/>
            <w:tcBorders>
              <w:top w:val="nil"/>
              <w:left w:val="nil"/>
              <w:bottom w:val="nil"/>
              <w:right w:val="nil"/>
            </w:tcBorders>
            <w:vAlign w:val="bottom"/>
          </w:tcPr>
          <w:p w14:paraId="281D960B" w14:textId="086E62E7"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 xml:space="preserve">  </w:t>
            </w:r>
            <w:r w:rsidRPr="00DE3A6F">
              <w:rPr>
                <w:rFonts w:ascii="Arial" w:hAnsi="Arial" w:cs="Arial"/>
                <w:sz w:val="18"/>
                <w:szCs w:val="18"/>
                <w:cs/>
              </w:rPr>
              <w:t xml:space="preserve"> (</w:t>
            </w:r>
            <w:r w:rsidRPr="00DE3A6F">
              <w:rPr>
                <w:rFonts w:ascii="Arial" w:hAnsi="Arial" w:cs="Arial"/>
                <w:sz w:val="18"/>
                <w:szCs w:val="18"/>
              </w:rPr>
              <w:t>Note 41</w:t>
            </w:r>
            <w:r w:rsidRPr="00DE3A6F">
              <w:rPr>
                <w:rFonts w:ascii="Arial" w:hAnsi="Arial" w:cs="Arial"/>
                <w:sz w:val="18"/>
                <w:szCs w:val="18"/>
                <w:cs/>
              </w:rPr>
              <w:t>)</w:t>
            </w:r>
          </w:p>
        </w:tc>
        <w:tc>
          <w:tcPr>
            <w:tcW w:w="1296" w:type="dxa"/>
            <w:tcBorders>
              <w:top w:val="nil"/>
              <w:left w:val="nil"/>
              <w:bottom w:val="nil"/>
              <w:right w:val="nil"/>
            </w:tcBorders>
            <w:vAlign w:val="bottom"/>
          </w:tcPr>
          <w:p w14:paraId="1211EE41" w14:textId="0141F41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103,500</w:t>
            </w:r>
          </w:p>
        </w:tc>
        <w:tc>
          <w:tcPr>
            <w:tcW w:w="1296" w:type="dxa"/>
            <w:tcBorders>
              <w:top w:val="nil"/>
              <w:left w:val="nil"/>
              <w:bottom w:val="nil"/>
              <w:right w:val="nil"/>
            </w:tcBorders>
            <w:vAlign w:val="bottom"/>
          </w:tcPr>
          <w:p w14:paraId="54EDE750" w14:textId="2EA8FAA8"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1,515</w:t>
            </w:r>
          </w:p>
        </w:tc>
        <w:tc>
          <w:tcPr>
            <w:tcW w:w="1296" w:type="dxa"/>
            <w:tcBorders>
              <w:top w:val="nil"/>
              <w:left w:val="nil"/>
              <w:bottom w:val="nil"/>
              <w:right w:val="nil"/>
            </w:tcBorders>
            <w:vAlign w:val="bottom"/>
          </w:tcPr>
          <w:p w14:paraId="45CFCEA4" w14:textId="04C20477"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4,291,829</w:t>
            </w:r>
          </w:p>
        </w:tc>
        <w:tc>
          <w:tcPr>
            <w:tcW w:w="1296" w:type="dxa"/>
            <w:tcBorders>
              <w:top w:val="nil"/>
              <w:left w:val="nil"/>
              <w:bottom w:val="nil"/>
              <w:right w:val="nil"/>
            </w:tcBorders>
            <w:vAlign w:val="bottom"/>
          </w:tcPr>
          <w:p w14:paraId="5037369B" w14:textId="73427737"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2,701</w:t>
            </w:r>
          </w:p>
        </w:tc>
        <w:tc>
          <w:tcPr>
            <w:tcW w:w="1296" w:type="dxa"/>
            <w:tcBorders>
              <w:top w:val="nil"/>
              <w:left w:val="nil"/>
              <w:bottom w:val="nil"/>
              <w:right w:val="nil"/>
            </w:tcBorders>
            <w:vAlign w:val="bottom"/>
          </w:tcPr>
          <w:p w14:paraId="7136A7A8" w14:textId="72129CF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131,492</w:t>
            </w:r>
          </w:p>
        </w:tc>
        <w:tc>
          <w:tcPr>
            <w:tcW w:w="1296" w:type="dxa"/>
            <w:tcBorders>
              <w:top w:val="nil"/>
              <w:left w:val="nil"/>
              <w:bottom w:val="nil"/>
              <w:right w:val="nil"/>
            </w:tcBorders>
            <w:vAlign w:val="bottom"/>
          </w:tcPr>
          <w:p w14:paraId="58CABF95" w14:textId="74B0C9F8"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314</w:t>
            </w:r>
          </w:p>
        </w:tc>
        <w:tc>
          <w:tcPr>
            <w:tcW w:w="1296" w:type="dxa"/>
            <w:tcBorders>
              <w:top w:val="nil"/>
              <w:left w:val="nil"/>
              <w:bottom w:val="nil"/>
              <w:right w:val="nil"/>
            </w:tcBorders>
            <w:vAlign w:val="bottom"/>
          </w:tcPr>
          <w:p w14:paraId="7524922A" w14:textId="06170716"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65</w:t>
            </w:r>
          </w:p>
        </w:tc>
        <w:tc>
          <w:tcPr>
            <w:tcW w:w="1296" w:type="dxa"/>
            <w:tcBorders>
              <w:top w:val="nil"/>
              <w:left w:val="nil"/>
              <w:bottom w:val="nil"/>
              <w:right w:val="nil"/>
            </w:tcBorders>
            <w:vAlign w:val="bottom"/>
          </w:tcPr>
          <w:p w14:paraId="170849B3" w14:textId="4FF11BCF"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40015FE" w14:textId="69AE4C46"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4,531,416</w:t>
            </w:r>
          </w:p>
        </w:tc>
      </w:tr>
      <w:tr w:rsidR="00FB5EBC" w:rsidRPr="00DE3A6F" w14:paraId="64054350" w14:textId="77777777" w:rsidTr="00DB63FD">
        <w:tc>
          <w:tcPr>
            <w:tcW w:w="3807" w:type="dxa"/>
            <w:tcBorders>
              <w:top w:val="nil"/>
              <w:left w:val="nil"/>
              <w:bottom w:val="nil"/>
              <w:right w:val="nil"/>
            </w:tcBorders>
            <w:vAlign w:val="bottom"/>
          </w:tcPr>
          <w:p w14:paraId="56DECF50" w14:textId="11C6CE82"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Disposal/ write-off, net</w:t>
            </w:r>
          </w:p>
        </w:tc>
        <w:tc>
          <w:tcPr>
            <w:tcW w:w="1296" w:type="dxa"/>
            <w:tcBorders>
              <w:top w:val="nil"/>
              <w:left w:val="nil"/>
              <w:bottom w:val="nil"/>
              <w:right w:val="nil"/>
            </w:tcBorders>
            <w:vAlign w:val="bottom"/>
          </w:tcPr>
          <w:p w14:paraId="3CC4143E" w14:textId="488ACC0B"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494962BE" w14:textId="39D55BE9"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F5DF329" w14:textId="65F9FA0F"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(23,951)</w:t>
            </w:r>
          </w:p>
        </w:tc>
        <w:tc>
          <w:tcPr>
            <w:tcW w:w="1296" w:type="dxa"/>
            <w:tcBorders>
              <w:top w:val="nil"/>
              <w:left w:val="nil"/>
              <w:bottom w:val="nil"/>
              <w:right w:val="nil"/>
            </w:tcBorders>
            <w:vAlign w:val="bottom"/>
          </w:tcPr>
          <w:p w14:paraId="72462117" w14:textId="55ECDBD7"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(2,488)</w:t>
            </w:r>
          </w:p>
        </w:tc>
        <w:tc>
          <w:tcPr>
            <w:tcW w:w="1296" w:type="dxa"/>
            <w:tcBorders>
              <w:top w:val="nil"/>
              <w:left w:val="nil"/>
              <w:bottom w:val="nil"/>
              <w:right w:val="nil"/>
            </w:tcBorders>
            <w:vAlign w:val="bottom"/>
          </w:tcPr>
          <w:p w14:paraId="07706E36" w14:textId="68A58894"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F40D505" w14:textId="04C836A2"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(2,932)</w:t>
            </w:r>
          </w:p>
        </w:tc>
        <w:tc>
          <w:tcPr>
            <w:tcW w:w="1296" w:type="dxa"/>
            <w:tcBorders>
              <w:top w:val="nil"/>
              <w:left w:val="nil"/>
              <w:bottom w:val="nil"/>
              <w:right w:val="nil"/>
            </w:tcBorders>
            <w:vAlign w:val="bottom"/>
          </w:tcPr>
          <w:p w14:paraId="753924FD" w14:textId="526C40E4"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(24,226)</w:t>
            </w:r>
          </w:p>
        </w:tc>
        <w:tc>
          <w:tcPr>
            <w:tcW w:w="1296" w:type="dxa"/>
            <w:tcBorders>
              <w:top w:val="nil"/>
              <w:left w:val="nil"/>
              <w:bottom w:val="nil"/>
              <w:right w:val="nil"/>
            </w:tcBorders>
            <w:vAlign w:val="bottom"/>
          </w:tcPr>
          <w:p w14:paraId="2C4CE7A3" w14:textId="5805A64F"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D5F1715" w14:textId="419DEA2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(53,597)</w:t>
            </w:r>
          </w:p>
        </w:tc>
      </w:tr>
      <w:tr w:rsidR="00FB5EBC" w:rsidRPr="00DE3A6F" w14:paraId="2452C788" w14:textId="77777777" w:rsidTr="00DB63FD">
        <w:tc>
          <w:tcPr>
            <w:tcW w:w="3807" w:type="dxa"/>
            <w:tcBorders>
              <w:top w:val="nil"/>
              <w:left w:val="nil"/>
              <w:bottom w:val="nil"/>
              <w:right w:val="nil"/>
            </w:tcBorders>
            <w:vAlign w:val="bottom"/>
          </w:tcPr>
          <w:p w14:paraId="38F4473A" w14:textId="77777777"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Transfer in (out)</w:t>
            </w:r>
          </w:p>
        </w:tc>
        <w:tc>
          <w:tcPr>
            <w:tcW w:w="1296" w:type="dxa"/>
            <w:tcBorders>
              <w:top w:val="nil"/>
              <w:left w:val="nil"/>
              <w:bottom w:val="nil"/>
              <w:right w:val="nil"/>
            </w:tcBorders>
            <w:vAlign w:val="bottom"/>
          </w:tcPr>
          <w:p w14:paraId="0E5D5CE2" w14:textId="45840FB0"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413,749</w:t>
            </w:r>
          </w:p>
        </w:tc>
        <w:tc>
          <w:tcPr>
            <w:tcW w:w="1296" w:type="dxa"/>
            <w:tcBorders>
              <w:top w:val="nil"/>
              <w:left w:val="nil"/>
              <w:bottom w:val="nil"/>
              <w:right w:val="nil"/>
            </w:tcBorders>
            <w:vAlign w:val="bottom"/>
          </w:tcPr>
          <w:p w14:paraId="2EC0F14A" w14:textId="0F91E0BE"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AF57DA6" w14:textId="25293246"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186,704</w:t>
            </w:r>
          </w:p>
        </w:tc>
        <w:tc>
          <w:tcPr>
            <w:tcW w:w="1296" w:type="dxa"/>
            <w:tcBorders>
              <w:top w:val="nil"/>
              <w:left w:val="nil"/>
              <w:bottom w:val="nil"/>
              <w:right w:val="nil"/>
            </w:tcBorders>
            <w:vAlign w:val="bottom"/>
          </w:tcPr>
          <w:p w14:paraId="76E21401" w14:textId="4A0C7BC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4,506</w:t>
            </w:r>
          </w:p>
        </w:tc>
        <w:tc>
          <w:tcPr>
            <w:tcW w:w="1296" w:type="dxa"/>
            <w:tcBorders>
              <w:top w:val="nil"/>
              <w:left w:val="nil"/>
              <w:bottom w:val="nil"/>
              <w:right w:val="nil"/>
            </w:tcBorders>
            <w:vAlign w:val="bottom"/>
          </w:tcPr>
          <w:p w14:paraId="5A266E3C" w14:textId="0AD3B532"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263,114</w:t>
            </w:r>
          </w:p>
        </w:tc>
        <w:tc>
          <w:tcPr>
            <w:tcW w:w="1296" w:type="dxa"/>
            <w:tcBorders>
              <w:top w:val="nil"/>
              <w:left w:val="nil"/>
              <w:bottom w:val="nil"/>
              <w:right w:val="nil"/>
            </w:tcBorders>
            <w:vAlign w:val="bottom"/>
          </w:tcPr>
          <w:p w14:paraId="0F5FE804" w14:textId="48A10EFE"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463</w:t>
            </w:r>
          </w:p>
        </w:tc>
        <w:tc>
          <w:tcPr>
            <w:tcW w:w="1296" w:type="dxa"/>
            <w:tcBorders>
              <w:top w:val="nil"/>
              <w:left w:val="nil"/>
              <w:bottom w:val="nil"/>
              <w:right w:val="nil"/>
            </w:tcBorders>
            <w:vAlign w:val="bottom"/>
          </w:tcPr>
          <w:p w14:paraId="6D548A5D" w14:textId="69C8B935"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(647,584)</w:t>
            </w:r>
          </w:p>
        </w:tc>
        <w:tc>
          <w:tcPr>
            <w:tcW w:w="1296" w:type="dxa"/>
            <w:tcBorders>
              <w:top w:val="nil"/>
              <w:left w:val="nil"/>
              <w:bottom w:val="nil"/>
              <w:right w:val="nil"/>
            </w:tcBorders>
            <w:vAlign w:val="bottom"/>
          </w:tcPr>
          <w:p w14:paraId="5F4CF25E" w14:textId="50838CA5"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(4,563)</w:t>
            </w:r>
          </w:p>
        </w:tc>
        <w:tc>
          <w:tcPr>
            <w:tcW w:w="1296" w:type="dxa"/>
            <w:tcBorders>
              <w:top w:val="nil"/>
              <w:left w:val="nil"/>
              <w:bottom w:val="nil"/>
              <w:right w:val="nil"/>
            </w:tcBorders>
            <w:vAlign w:val="bottom"/>
          </w:tcPr>
          <w:p w14:paraId="25FADF3C" w14:textId="56E60AB4"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216,389</w:t>
            </w:r>
          </w:p>
        </w:tc>
      </w:tr>
      <w:tr w:rsidR="00FB5EBC" w:rsidRPr="00DE3A6F" w14:paraId="79B642ED" w14:textId="77777777" w:rsidTr="00DB63FD">
        <w:tc>
          <w:tcPr>
            <w:tcW w:w="3807" w:type="dxa"/>
            <w:tcBorders>
              <w:top w:val="nil"/>
              <w:left w:val="nil"/>
              <w:bottom w:val="nil"/>
              <w:right w:val="nil"/>
            </w:tcBorders>
            <w:vAlign w:val="bottom"/>
          </w:tcPr>
          <w:p w14:paraId="16BD71DE" w14:textId="7B458818"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Impairment charge</w:t>
            </w:r>
          </w:p>
        </w:tc>
        <w:tc>
          <w:tcPr>
            <w:tcW w:w="1296" w:type="dxa"/>
            <w:tcBorders>
              <w:top w:val="nil"/>
              <w:left w:val="nil"/>
              <w:bottom w:val="nil"/>
              <w:right w:val="nil"/>
            </w:tcBorders>
            <w:vAlign w:val="bottom"/>
          </w:tcPr>
          <w:p w14:paraId="7CC613BB" w14:textId="6ADBC7B4"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lang w:val="en-US"/>
              </w:rPr>
              <w:t>-</w:t>
            </w:r>
          </w:p>
        </w:tc>
        <w:tc>
          <w:tcPr>
            <w:tcW w:w="1296" w:type="dxa"/>
            <w:tcBorders>
              <w:top w:val="nil"/>
              <w:left w:val="nil"/>
              <w:bottom w:val="nil"/>
              <w:right w:val="nil"/>
            </w:tcBorders>
            <w:vAlign w:val="bottom"/>
          </w:tcPr>
          <w:p w14:paraId="55EFF514" w14:textId="05BAF3C4"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199DBC0" w14:textId="0C92BFA2"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6904CA3" w14:textId="2CED6508"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58D8D4AB" w14:textId="6960214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11637A97" w14:textId="65969CF9"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062BDDC" w14:textId="4B6C401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571A73F1" w14:textId="1E9CDB62"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(12,888)</w:t>
            </w:r>
          </w:p>
        </w:tc>
        <w:tc>
          <w:tcPr>
            <w:tcW w:w="1296" w:type="dxa"/>
            <w:tcBorders>
              <w:top w:val="nil"/>
              <w:left w:val="nil"/>
              <w:bottom w:val="nil"/>
              <w:right w:val="nil"/>
            </w:tcBorders>
            <w:vAlign w:val="bottom"/>
          </w:tcPr>
          <w:p w14:paraId="2CDEC848" w14:textId="4229A85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(12,888)</w:t>
            </w:r>
          </w:p>
        </w:tc>
      </w:tr>
      <w:tr w:rsidR="00FB5EBC" w:rsidRPr="00DE3A6F" w14:paraId="6A27E94A" w14:textId="77777777" w:rsidTr="00DB63FD">
        <w:tc>
          <w:tcPr>
            <w:tcW w:w="3807" w:type="dxa"/>
            <w:tcBorders>
              <w:top w:val="nil"/>
              <w:left w:val="nil"/>
              <w:bottom w:val="nil"/>
              <w:right w:val="nil"/>
            </w:tcBorders>
            <w:vAlign w:val="bottom"/>
          </w:tcPr>
          <w:p w14:paraId="603276F5" w14:textId="77777777" w:rsidR="00FB5EBC" w:rsidRPr="00DE3A6F" w:rsidRDefault="00FB5EBC" w:rsidP="00FB5EBC">
            <w:pPr>
              <w:ind w:left="-33"/>
              <w:contextualSpacing/>
              <w:rPr>
                <w:rFonts w:ascii="Arial" w:eastAsia="Cordia New" w:hAnsi="Arial" w:cs="Arial"/>
                <w:sz w:val="18"/>
                <w:szCs w:val="18"/>
              </w:rPr>
            </w:pPr>
            <w:r w:rsidRPr="00DE3A6F">
              <w:rPr>
                <w:rFonts w:ascii="Arial" w:hAnsi="Arial" w:cs="Arial"/>
                <w:sz w:val="18"/>
                <w:szCs w:val="18"/>
              </w:rPr>
              <w:t>Exchange differences</w:t>
            </w:r>
          </w:p>
        </w:tc>
        <w:tc>
          <w:tcPr>
            <w:tcW w:w="1296" w:type="dxa"/>
            <w:tcBorders>
              <w:top w:val="nil"/>
              <w:left w:val="nil"/>
              <w:bottom w:val="nil"/>
              <w:right w:val="nil"/>
            </w:tcBorders>
            <w:vAlign w:val="bottom"/>
          </w:tcPr>
          <w:p w14:paraId="0B0A6E66" w14:textId="31B2CA3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(9,147)</w:t>
            </w:r>
          </w:p>
        </w:tc>
        <w:tc>
          <w:tcPr>
            <w:tcW w:w="1296" w:type="dxa"/>
            <w:tcBorders>
              <w:top w:val="nil"/>
              <w:left w:val="nil"/>
              <w:bottom w:val="nil"/>
              <w:right w:val="nil"/>
            </w:tcBorders>
            <w:vAlign w:val="bottom"/>
          </w:tcPr>
          <w:p w14:paraId="2A39E6EB" w14:textId="2C49607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(38)</w:t>
            </w:r>
          </w:p>
        </w:tc>
        <w:tc>
          <w:tcPr>
            <w:tcW w:w="1296" w:type="dxa"/>
            <w:tcBorders>
              <w:top w:val="nil"/>
              <w:left w:val="nil"/>
              <w:bottom w:val="nil"/>
              <w:right w:val="nil"/>
            </w:tcBorders>
            <w:vAlign w:val="bottom"/>
          </w:tcPr>
          <w:p w14:paraId="0A5C9121" w14:textId="2CE3C042"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(54,509)</w:t>
            </w:r>
          </w:p>
        </w:tc>
        <w:tc>
          <w:tcPr>
            <w:tcW w:w="1296" w:type="dxa"/>
            <w:tcBorders>
              <w:top w:val="nil"/>
              <w:left w:val="nil"/>
              <w:bottom w:val="nil"/>
              <w:right w:val="nil"/>
            </w:tcBorders>
            <w:vAlign w:val="bottom"/>
          </w:tcPr>
          <w:p w14:paraId="1C38449B" w14:textId="71E9DC51"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181</w:t>
            </w:r>
          </w:p>
        </w:tc>
        <w:tc>
          <w:tcPr>
            <w:tcW w:w="1296" w:type="dxa"/>
            <w:tcBorders>
              <w:top w:val="nil"/>
              <w:left w:val="nil"/>
              <w:bottom w:val="nil"/>
              <w:right w:val="nil"/>
            </w:tcBorders>
            <w:vAlign w:val="bottom"/>
          </w:tcPr>
          <w:p w14:paraId="35ACA8D4" w14:textId="685D5DD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(10,577)</w:t>
            </w:r>
          </w:p>
        </w:tc>
        <w:tc>
          <w:tcPr>
            <w:tcW w:w="1296" w:type="dxa"/>
            <w:tcBorders>
              <w:top w:val="nil"/>
              <w:left w:val="nil"/>
              <w:bottom w:val="nil"/>
              <w:right w:val="nil"/>
            </w:tcBorders>
            <w:vAlign w:val="bottom"/>
          </w:tcPr>
          <w:p w14:paraId="3BD5A189" w14:textId="0CB47B05"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154</w:t>
            </w:r>
          </w:p>
        </w:tc>
        <w:tc>
          <w:tcPr>
            <w:tcW w:w="1296" w:type="dxa"/>
            <w:tcBorders>
              <w:top w:val="nil"/>
              <w:left w:val="nil"/>
              <w:bottom w:val="nil"/>
              <w:right w:val="nil"/>
            </w:tcBorders>
            <w:vAlign w:val="bottom"/>
          </w:tcPr>
          <w:p w14:paraId="0DA2DA6A" w14:textId="6C84BDE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10,792</w:t>
            </w:r>
          </w:p>
        </w:tc>
        <w:tc>
          <w:tcPr>
            <w:tcW w:w="1296" w:type="dxa"/>
            <w:tcBorders>
              <w:top w:val="nil"/>
              <w:left w:val="nil"/>
              <w:bottom w:val="nil"/>
              <w:right w:val="nil"/>
            </w:tcBorders>
            <w:vAlign w:val="bottom"/>
          </w:tcPr>
          <w:p w14:paraId="3BA1DF96" w14:textId="5F803760"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(576)</w:t>
            </w:r>
          </w:p>
        </w:tc>
        <w:tc>
          <w:tcPr>
            <w:tcW w:w="1296" w:type="dxa"/>
            <w:tcBorders>
              <w:top w:val="nil"/>
              <w:left w:val="nil"/>
              <w:bottom w:val="nil"/>
              <w:right w:val="nil"/>
            </w:tcBorders>
            <w:vAlign w:val="bottom"/>
          </w:tcPr>
          <w:p w14:paraId="4C0B577B" w14:textId="30B065D0"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(63,720)</w:t>
            </w:r>
          </w:p>
        </w:tc>
      </w:tr>
      <w:tr w:rsidR="00FB5EBC" w:rsidRPr="00DE3A6F" w14:paraId="580658D0" w14:textId="77777777" w:rsidTr="00DB63FD">
        <w:tc>
          <w:tcPr>
            <w:tcW w:w="3807" w:type="dxa"/>
            <w:tcBorders>
              <w:top w:val="nil"/>
              <w:left w:val="nil"/>
              <w:bottom w:val="nil"/>
              <w:right w:val="nil"/>
            </w:tcBorders>
            <w:vAlign w:val="bottom"/>
          </w:tcPr>
          <w:p w14:paraId="182DB365" w14:textId="77777777" w:rsidR="00FB5EBC" w:rsidRPr="00DE3A6F" w:rsidRDefault="00FB5EBC" w:rsidP="00FB5EBC">
            <w:pPr>
              <w:ind w:left="-33"/>
              <w:contextualSpacing/>
              <w:rPr>
                <w:rFonts w:ascii="Arial" w:eastAsia="Cordia New" w:hAnsi="Arial" w:cs="Arial"/>
                <w:sz w:val="18"/>
                <w:szCs w:val="18"/>
              </w:rPr>
            </w:pPr>
            <w:r w:rsidRPr="00DE3A6F">
              <w:rPr>
                <w:rFonts w:ascii="Arial" w:eastAsia="Cordia New" w:hAnsi="Arial" w:cs="Arial"/>
                <w:sz w:val="18"/>
                <w:szCs w:val="18"/>
              </w:rPr>
              <w:t>Depreciation charge</w:t>
            </w:r>
          </w:p>
        </w:tc>
        <w:tc>
          <w:tcPr>
            <w:tcW w:w="1296" w:type="dxa"/>
            <w:tcBorders>
              <w:top w:val="nil"/>
              <w:left w:val="nil"/>
              <w:bottom w:val="nil"/>
              <w:right w:val="nil"/>
            </w:tcBorders>
            <w:vAlign w:val="bottom"/>
          </w:tcPr>
          <w:p w14:paraId="2C47F8AB" w14:textId="7A3E9D26"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601B7CD4" w14:textId="4F1FAAAC"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(27,643)</w:t>
            </w:r>
          </w:p>
        </w:tc>
        <w:tc>
          <w:tcPr>
            <w:tcW w:w="1296" w:type="dxa"/>
            <w:tcBorders>
              <w:top w:val="nil"/>
              <w:left w:val="nil"/>
              <w:bottom w:val="nil"/>
              <w:right w:val="nil"/>
            </w:tcBorders>
            <w:vAlign w:val="bottom"/>
          </w:tcPr>
          <w:p w14:paraId="1990C083" w14:textId="0CE369AB"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(4,601,866)</w:t>
            </w:r>
          </w:p>
        </w:tc>
        <w:tc>
          <w:tcPr>
            <w:tcW w:w="1296" w:type="dxa"/>
            <w:tcBorders>
              <w:top w:val="nil"/>
              <w:left w:val="nil"/>
              <w:bottom w:val="nil"/>
              <w:right w:val="nil"/>
            </w:tcBorders>
            <w:vAlign w:val="bottom"/>
          </w:tcPr>
          <w:p w14:paraId="61361FDB" w14:textId="0B598F27"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(74,039)</w:t>
            </w:r>
          </w:p>
        </w:tc>
        <w:tc>
          <w:tcPr>
            <w:tcW w:w="1296" w:type="dxa"/>
            <w:tcBorders>
              <w:top w:val="nil"/>
              <w:left w:val="nil"/>
              <w:bottom w:val="nil"/>
              <w:right w:val="nil"/>
            </w:tcBorders>
            <w:vAlign w:val="bottom"/>
          </w:tcPr>
          <w:p w14:paraId="7470EC39" w14:textId="05D59055"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(86,253)</w:t>
            </w:r>
          </w:p>
        </w:tc>
        <w:tc>
          <w:tcPr>
            <w:tcW w:w="1296" w:type="dxa"/>
            <w:tcBorders>
              <w:top w:val="nil"/>
              <w:left w:val="nil"/>
              <w:bottom w:val="nil"/>
              <w:right w:val="nil"/>
            </w:tcBorders>
            <w:vAlign w:val="bottom"/>
          </w:tcPr>
          <w:p w14:paraId="2B23347B" w14:textId="6D0EB317"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(9,420)</w:t>
            </w:r>
          </w:p>
        </w:tc>
        <w:tc>
          <w:tcPr>
            <w:tcW w:w="1296" w:type="dxa"/>
            <w:tcBorders>
              <w:top w:val="nil"/>
              <w:left w:val="nil"/>
              <w:bottom w:val="nil"/>
              <w:right w:val="nil"/>
            </w:tcBorders>
            <w:vAlign w:val="bottom"/>
          </w:tcPr>
          <w:p w14:paraId="00A10A36" w14:textId="67F96B9E"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D115D95" w14:textId="66A28CC0"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5E3FFE29" w14:textId="04FE815D"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(4,799,221)</w:t>
            </w:r>
          </w:p>
        </w:tc>
      </w:tr>
      <w:tr w:rsidR="00FB5EBC" w:rsidRPr="00DE3A6F" w14:paraId="35DD178D" w14:textId="77777777" w:rsidTr="00DB63FD">
        <w:tc>
          <w:tcPr>
            <w:tcW w:w="3807" w:type="dxa"/>
            <w:tcBorders>
              <w:top w:val="nil"/>
              <w:left w:val="nil"/>
              <w:bottom w:val="nil"/>
              <w:right w:val="nil"/>
            </w:tcBorders>
            <w:vAlign w:val="bottom"/>
          </w:tcPr>
          <w:p w14:paraId="068A0F50" w14:textId="77777777" w:rsidR="00FB5EBC" w:rsidRPr="00DE3A6F" w:rsidRDefault="00FB5EBC" w:rsidP="00FB5EBC">
            <w:pPr>
              <w:ind w:left="-33"/>
              <w:contextualSpacing/>
              <w:rPr>
                <w:rFonts w:ascii="Arial" w:hAnsi="Arial" w:cs="Arial"/>
                <w:sz w:val="18"/>
                <w:szCs w:val="18"/>
              </w:rPr>
            </w:pPr>
          </w:p>
        </w:tc>
        <w:tc>
          <w:tcPr>
            <w:tcW w:w="1296" w:type="dxa"/>
            <w:tcBorders>
              <w:top w:val="nil"/>
              <w:left w:val="nil"/>
              <w:bottom w:val="nil"/>
              <w:right w:val="nil"/>
            </w:tcBorders>
            <w:vAlign w:val="bottom"/>
          </w:tcPr>
          <w:p w14:paraId="797A2B2E"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ED7699D"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8FB8714"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479B1FB"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BADA800"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012DC39"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E97307A" w14:textId="77777777" w:rsidR="00FB5EBC" w:rsidRPr="00DE3A6F" w:rsidRDefault="00FB5EBC" w:rsidP="00FB5EBC">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492B93E2" w14:textId="77777777" w:rsidR="00FB5EBC" w:rsidRPr="00DE3A6F" w:rsidRDefault="00FB5EBC" w:rsidP="00FB5EBC">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7D51D98" w14:textId="77777777" w:rsidR="00FB5EBC" w:rsidRPr="00DE3A6F" w:rsidRDefault="00FB5EBC" w:rsidP="00FB5EBC">
            <w:pPr>
              <w:tabs>
                <w:tab w:val="left" w:pos="1203"/>
              </w:tabs>
              <w:ind w:right="-72"/>
              <w:contextualSpacing/>
              <w:jc w:val="right"/>
              <w:rPr>
                <w:rFonts w:ascii="Arial" w:hAnsi="Arial" w:cs="Arial"/>
                <w:sz w:val="18"/>
                <w:szCs w:val="18"/>
              </w:rPr>
            </w:pPr>
          </w:p>
        </w:tc>
      </w:tr>
      <w:tr w:rsidR="00FB5EBC" w:rsidRPr="00DE3A6F" w14:paraId="2F50AAC0" w14:textId="77777777" w:rsidTr="00DB63FD">
        <w:tc>
          <w:tcPr>
            <w:tcW w:w="3807" w:type="dxa"/>
            <w:tcBorders>
              <w:top w:val="nil"/>
              <w:left w:val="nil"/>
              <w:bottom w:val="nil"/>
              <w:right w:val="nil"/>
            </w:tcBorders>
            <w:vAlign w:val="bottom"/>
          </w:tcPr>
          <w:p w14:paraId="7DDD5310" w14:textId="075531B8" w:rsidR="00FB5EBC" w:rsidRPr="00DE3A6F" w:rsidRDefault="00FB5EBC" w:rsidP="00FB5EBC">
            <w:pPr>
              <w:ind w:left="-33"/>
              <w:contextualSpacing/>
              <w:rPr>
                <w:rFonts w:ascii="Arial" w:eastAsia="Cordia New" w:hAnsi="Arial" w:cs="Arial"/>
                <w:b/>
                <w:bCs/>
                <w:sz w:val="18"/>
                <w:szCs w:val="18"/>
              </w:rPr>
            </w:pPr>
            <w:r w:rsidRPr="00DE3A6F">
              <w:rPr>
                <w:rFonts w:ascii="Arial" w:eastAsia="Cordia New" w:hAnsi="Arial" w:cs="Arial"/>
                <w:b/>
                <w:bCs/>
                <w:sz w:val="18"/>
                <w:szCs w:val="18"/>
              </w:rPr>
              <w:t>Closing net book value</w:t>
            </w:r>
          </w:p>
        </w:tc>
        <w:tc>
          <w:tcPr>
            <w:tcW w:w="1296" w:type="dxa"/>
            <w:tcBorders>
              <w:top w:val="nil"/>
              <w:left w:val="nil"/>
              <w:bottom w:val="nil"/>
              <w:right w:val="nil"/>
            </w:tcBorders>
            <w:vAlign w:val="bottom"/>
          </w:tcPr>
          <w:p w14:paraId="2EC87AA9" w14:textId="03DA7358"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3,351,192</w:t>
            </w:r>
          </w:p>
        </w:tc>
        <w:tc>
          <w:tcPr>
            <w:tcW w:w="1296" w:type="dxa"/>
            <w:tcBorders>
              <w:top w:val="nil"/>
              <w:left w:val="nil"/>
              <w:bottom w:val="nil"/>
              <w:right w:val="nil"/>
            </w:tcBorders>
            <w:vAlign w:val="bottom"/>
          </w:tcPr>
          <w:p w14:paraId="5C1663F5" w14:textId="6E87A13A"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436,825</w:t>
            </w:r>
          </w:p>
        </w:tc>
        <w:tc>
          <w:tcPr>
            <w:tcW w:w="1296" w:type="dxa"/>
            <w:tcBorders>
              <w:top w:val="nil"/>
              <w:left w:val="nil"/>
              <w:bottom w:val="nil"/>
              <w:right w:val="nil"/>
            </w:tcBorders>
            <w:vAlign w:val="bottom"/>
          </w:tcPr>
          <w:p w14:paraId="6205A18B" w14:textId="644118FE"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67,803,359</w:t>
            </w:r>
          </w:p>
        </w:tc>
        <w:tc>
          <w:tcPr>
            <w:tcW w:w="1296" w:type="dxa"/>
            <w:tcBorders>
              <w:top w:val="nil"/>
              <w:left w:val="nil"/>
              <w:bottom w:val="nil"/>
              <w:right w:val="nil"/>
            </w:tcBorders>
            <w:vAlign w:val="bottom"/>
          </w:tcPr>
          <w:p w14:paraId="0D132EC9" w14:textId="3068A9E8"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196,373</w:t>
            </w:r>
          </w:p>
        </w:tc>
        <w:tc>
          <w:tcPr>
            <w:tcW w:w="1296" w:type="dxa"/>
            <w:tcBorders>
              <w:top w:val="nil"/>
              <w:left w:val="nil"/>
              <w:bottom w:val="nil"/>
              <w:right w:val="nil"/>
            </w:tcBorders>
            <w:vAlign w:val="bottom"/>
          </w:tcPr>
          <w:p w14:paraId="33F68DF7" w14:textId="3A4AF6C2"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1,483,859</w:t>
            </w:r>
          </w:p>
        </w:tc>
        <w:tc>
          <w:tcPr>
            <w:tcW w:w="1296" w:type="dxa"/>
            <w:tcBorders>
              <w:top w:val="nil"/>
              <w:left w:val="nil"/>
              <w:bottom w:val="nil"/>
              <w:right w:val="nil"/>
            </w:tcBorders>
            <w:vAlign w:val="bottom"/>
          </w:tcPr>
          <w:p w14:paraId="14B1185F" w14:textId="68E94345"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29,799</w:t>
            </w:r>
          </w:p>
        </w:tc>
        <w:tc>
          <w:tcPr>
            <w:tcW w:w="1296" w:type="dxa"/>
            <w:tcBorders>
              <w:top w:val="nil"/>
              <w:left w:val="nil"/>
              <w:bottom w:val="nil"/>
              <w:right w:val="nil"/>
            </w:tcBorders>
            <w:vAlign w:val="bottom"/>
          </w:tcPr>
          <w:p w14:paraId="6900AD9B" w14:textId="57C6A341"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6,658,527</w:t>
            </w:r>
          </w:p>
        </w:tc>
        <w:tc>
          <w:tcPr>
            <w:tcW w:w="1296" w:type="dxa"/>
            <w:tcBorders>
              <w:top w:val="nil"/>
              <w:left w:val="nil"/>
              <w:bottom w:val="nil"/>
              <w:right w:val="nil"/>
            </w:tcBorders>
            <w:vAlign w:val="bottom"/>
          </w:tcPr>
          <w:p w14:paraId="5A10FCE2" w14:textId="7A71D1BF"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340,304</w:t>
            </w:r>
          </w:p>
        </w:tc>
        <w:tc>
          <w:tcPr>
            <w:tcW w:w="1296" w:type="dxa"/>
            <w:tcBorders>
              <w:top w:val="nil"/>
              <w:left w:val="nil"/>
              <w:bottom w:val="nil"/>
              <w:right w:val="nil"/>
            </w:tcBorders>
            <w:vAlign w:val="bottom"/>
          </w:tcPr>
          <w:p w14:paraId="58C24151" w14:textId="7B88841E"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80,300,238</w:t>
            </w:r>
          </w:p>
        </w:tc>
      </w:tr>
      <w:tr w:rsidR="00FB5EBC" w:rsidRPr="00DE3A6F" w14:paraId="71A68CCB" w14:textId="77777777" w:rsidTr="00DB63FD">
        <w:tc>
          <w:tcPr>
            <w:tcW w:w="3807" w:type="dxa"/>
            <w:tcBorders>
              <w:top w:val="nil"/>
              <w:left w:val="nil"/>
              <w:bottom w:val="nil"/>
              <w:right w:val="nil"/>
            </w:tcBorders>
            <w:vAlign w:val="bottom"/>
          </w:tcPr>
          <w:p w14:paraId="44B357EC" w14:textId="77777777" w:rsidR="00FB5EBC" w:rsidRPr="00DE3A6F" w:rsidRDefault="00FB5EBC" w:rsidP="00FB5EBC">
            <w:pPr>
              <w:ind w:left="-33"/>
              <w:contextualSpacing/>
              <w:rPr>
                <w:rFonts w:ascii="Arial" w:hAnsi="Arial" w:cs="Arial"/>
                <w:sz w:val="18"/>
                <w:szCs w:val="18"/>
              </w:rPr>
            </w:pPr>
          </w:p>
        </w:tc>
        <w:tc>
          <w:tcPr>
            <w:tcW w:w="1296" w:type="dxa"/>
            <w:tcBorders>
              <w:top w:val="nil"/>
              <w:left w:val="nil"/>
              <w:bottom w:val="nil"/>
              <w:right w:val="nil"/>
            </w:tcBorders>
            <w:vAlign w:val="bottom"/>
          </w:tcPr>
          <w:p w14:paraId="2F40E036"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6E64B89"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ECB165"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25E3560"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3327ADD"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2A06C12"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F5EA4B5" w14:textId="77777777" w:rsidR="00FB5EBC" w:rsidRPr="00DE3A6F" w:rsidRDefault="00FB5EBC" w:rsidP="00FB5EBC">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6CE1C078" w14:textId="77777777" w:rsidR="00FB5EBC" w:rsidRPr="00DE3A6F" w:rsidRDefault="00FB5EBC" w:rsidP="00FB5EBC">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BA19A3B" w14:textId="77777777" w:rsidR="00FB5EBC" w:rsidRPr="00DE3A6F" w:rsidRDefault="00FB5EBC" w:rsidP="00FB5EBC">
            <w:pPr>
              <w:tabs>
                <w:tab w:val="left" w:pos="1203"/>
              </w:tabs>
              <w:ind w:right="-72"/>
              <w:contextualSpacing/>
              <w:jc w:val="right"/>
              <w:rPr>
                <w:rFonts w:ascii="Arial" w:hAnsi="Arial" w:cs="Arial"/>
                <w:sz w:val="18"/>
                <w:szCs w:val="18"/>
              </w:rPr>
            </w:pPr>
          </w:p>
        </w:tc>
      </w:tr>
      <w:tr w:rsidR="00FB5EBC" w:rsidRPr="00DE3A6F" w14:paraId="3F378C3D" w14:textId="77777777" w:rsidTr="00DB63FD">
        <w:tc>
          <w:tcPr>
            <w:tcW w:w="3807" w:type="dxa"/>
            <w:tcBorders>
              <w:top w:val="nil"/>
              <w:left w:val="nil"/>
              <w:bottom w:val="nil"/>
              <w:right w:val="nil"/>
            </w:tcBorders>
            <w:vAlign w:val="bottom"/>
          </w:tcPr>
          <w:p w14:paraId="1D742CE7" w14:textId="7C093B60" w:rsidR="00FB5EBC" w:rsidRPr="00DE3A6F" w:rsidRDefault="00FB5EBC" w:rsidP="00FB5EBC">
            <w:pPr>
              <w:ind w:left="-33"/>
              <w:contextualSpacing/>
              <w:rPr>
                <w:rFonts w:ascii="Arial" w:hAnsi="Arial" w:cs="Arial"/>
                <w:sz w:val="18"/>
                <w:szCs w:val="18"/>
              </w:rPr>
            </w:pPr>
            <w:r w:rsidRPr="00DE3A6F">
              <w:rPr>
                <w:rFonts w:ascii="Arial" w:hAnsi="Arial" w:cs="Arial"/>
                <w:b/>
                <w:bCs/>
                <w:sz w:val="18"/>
                <w:szCs w:val="18"/>
              </w:rPr>
              <w:t>At 31 December 2020</w:t>
            </w:r>
          </w:p>
        </w:tc>
        <w:tc>
          <w:tcPr>
            <w:tcW w:w="1296" w:type="dxa"/>
            <w:tcBorders>
              <w:top w:val="nil"/>
              <w:left w:val="nil"/>
              <w:bottom w:val="nil"/>
              <w:right w:val="nil"/>
            </w:tcBorders>
            <w:vAlign w:val="bottom"/>
          </w:tcPr>
          <w:p w14:paraId="0CEB55CA"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B46DEE1"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8E135EE"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2DEBD48"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16105A7C"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0C6C0D09"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283CB869" w14:textId="77777777" w:rsidR="00FB5EBC" w:rsidRPr="00DE3A6F" w:rsidRDefault="00FB5EBC" w:rsidP="00FB5EBC">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tcPr>
          <w:p w14:paraId="3C7B5914" w14:textId="77777777" w:rsidR="00FB5EBC" w:rsidRPr="00DE3A6F" w:rsidRDefault="00FB5EBC" w:rsidP="00FB5EBC">
            <w:pPr>
              <w:tabs>
                <w:tab w:val="left" w:pos="1203"/>
              </w:tabs>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315324C" w14:textId="77777777" w:rsidR="00FB5EBC" w:rsidRPr="00DE3A6F" w:rsidRDefault="00FB5EBC" w:rsidP="00FB5EBC">
            <w:pPr>
              <w:tabs>
                <w:tab w:val="left" w:pos="1203"/>
              </w:tabs>
              <w:ind w:right="-72"/>
              <w:contextualSpacing/>
              <w:jc w:val="right"/>
              <w:rPr>
                <w:rFonts w:ascii="Arial" w:hAnsi="Arial" w:cs="Arial"/>
                <w:sz w:val="18"/>
                <w:szCs w:val="18"/>
              </w:rPr>
            </w:pPr>
          </w:p>
        </w:tc>
      </w:tr>
      <w:tr w:rsidR="00FB5EBC" w:rsidRPr="00DE3A6F" w14:paraId="259ED6C1" w14:textId="77777777" w:rsidTr="00DB63FD">
        <w:trPr>
          <w:trHeight w:val="80"/>
        </w:trPr>
        <w:tc>
          <w:tcPr>
            <w:tcW w:w="3807" w:type="dxa"/>
            <w:tcBorders>
              <w:top w:val="nil"/>
              <w:left w:val="nil"/>
              <w:bottom w:val="nil"/>
              <w:right w:val="nil"/>
            </w:tcBorders>
            <w:vAlign w:val="bottom"/>
          </w:tcPr>
          <w:p w14:paraId="510BD8F3" w14:textId="77777777" w:rsidR="00FB5EBC" w:rsidRPr="00DE3A6F" w:rsidRDefault="00FB5EBC" w:rsidP="00FB5EBC">
            <w:pPr>
              <w:ind w:left="-33"/>
              <w:contextualSpacing/>
              <w:rPr>
                <w:rFonts w:ascii="Arial" w:hAnsi="Arial" w:cs="Arial"/>
                <w:sz w:val="18"/>
                <w:szCs w:val="18"/>
              </w:rPr>
            </w:pPr>
            <w:r w:rsidRPr="00DE3A6F">
              <w:rPr>
                <w:rFonts w:ascii="Arial" w:hAnsi="Arial" w:cs="Arial"/>
                <w:sz w:val="18"/>
                <w:szCs w:val="18"/>
              </w:rPr>
              <w:t xml:space="preserve">Cost </w:t>
            </w:r>
          </w:p>
        </w:tc>
        <w:tc>
          <w:tcPr>
            <w:tcW w:w="1296" w:type="dxa"/>
            <w:tcBorders>
              <w:top w:val="nil"/>
              <w:left w:val="nil"/>
              <w:bottom w:val="nil"/>
              <w:right w:val="nil"/>
            </w:tcBorders>
            <w:vAlign w:val="bottom"/>
          </w:tcPr>
          <w:p w14:paraId="4E8EC57B" w14:textId="7E796AE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3,351,192</w:t>
            </w:r>
          </w:p>
        </w:tc>
        <w:tc>
          <w:tcPr>
            <w:tcW w:w="1296" w:type="dxa"/>
            <w:tcBorders>
              <w:top w:val="nil"/>
              <w:left w:val="nil"/>
              <w:bottom w:val="nil"/>
              <w:right w:val="nil"/>
            </w:tcBorders>
            <w:vAlign w:val="bottom"/>
          </w:tcPr>
          <w:p w14:paraId="563AEC67" w14:textId="1307E389"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564,965</w:t>
            </w:r>
          </w:p>
        </w:tc>
        <w:tc>
          <w:tcPr>
            <w:tcW w:w="1296" w:type="dxa"/>
            <w:tcBorders>
              <w:top w:val="nil"/>
              <w:left w:val="nil"/>
              <w:bottom w:val="nil"/>
              <w:right w:val="nil"/>
            </w:tcBorders>
            <w:vAlign w:val="bottom"/>
          </w:tcPr>
          <w:p w14:paraId="2D8C1AC3" w14:textId="30B0C5BA"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101,013,879</w:t>
            </w:r>
          </w:p>
        </w:tc>
        <w:tc>
          <w:tcPr>
            <w:tcW w:w="1296" w:type="dxa"/>
            <w:tcBorders>
              <w:top w:val="nil"/>
              <w:left w:val="nil"/>
              <w:bottom w:val="nil"/>
              <w:right w:val="nil"/>
            </w:tcBorders>
            <w:vAlign w:val="bottom"/>
          </w:tcPr>
          <w:p w14:paraId="72EB8187" w14:textId="089E4AF0"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515,701</w:t>
            </w:r>
          </w:p>
        </w:tc>
        <w:tc>
          <w:tcPr>
            <w:tcW w:w="1296" w:type="dxa"/>
            <w:tcBorders>
              <w:top w:val="nil"/>
              <w:left w:val="nil"/>
              <w:bottom w:val="nil"/>
              <w:right w:val="nil"/>
            </w:tcBorders>
            <w:vAlign w:val="bottom"/>
          </w:tcPr>
          <w:p w14:paraId="4FD51E50" w14:textId="3BAD8EE9"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1,902,929</w:t>
            </w:r>
          </w:p>
        </w:tc>
        <w:tc>
          <w:tcPr>
            <w:tcW w:w="1296" w:type="dxa"/>
            <w:tcBorders>
              <w:top w:val="nil"/>
              <w:left w:val="nil"/>
              <w:bottom w:val="nil"/>
              <w:right w:val="nil"/>
            </w:tcBorders>
            <w:vAlign w:val="bottom"/>
          </w:tcPr>
          <w:p w14:paraId="3DF8D015" w14:textId="0C50638E"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76,878</w:t>
            </w:r>
          </w:p>
        </w:tc>
        <w:tc>
          <w:tcPr>
            <w:tcW w:w="1296" w:type="dxa"/>
            <w:tcBorders>
              <w:top w:val="nil"/>
              <w:left w:val="nil"/>
              <w:bottom w:val="nil"/>
              <w:right w:val="nil"/>
            </w:tcBorders>
            <w:vAlign w:val="bottom"/>
          </w:tcPr>
          <w:p w14:paraId="0D539A7C" w14:textId="0307E913"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6,658,527</w:t>
            </w:r>
          </w:p>
        </w:tc>
        <w:tc>
          <w:tcPr>
            <w:tcW w:w="1296" w:type="dxa"/>
            <w:tcBorders>
              <w:top w:val="nil"/>
              <w:left w:val="nil"/>
              <w:bottom w:val="nil"/>
              <w:right w:val="nil"/>
            </w:tcBorders>
            <w:vAlign w:val="bottom"/>
          </w:tcPr>
          <w:p w14:paraId="5B5A4D41" w14:textId="61853100"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385,390</w:t>
            </w:r>
          </w:p>
        </w:tc>
        <w:tc>
          <w:tcPr>
            <w:tcW w:w="1296" w:type="dxa"/>
            <w:tcBorders>
              <w:top w:val="nil"/>
              <w:left w:val="nil"/>
              <w:bottom w:val="nil"/>
              <w:right w:val="nil"/>
            </w:tcBorders>
            <w:vAlign w:val="bottom"/>
          </w:tcPr>
          <w:p w14:paraId="32529805" w14:textId="4DB5C88F"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114,469,461</w:t>
            </w:r>
          </w:p>
        </w:tc>
      </w:tr>
      <w:tr w:rsidR="00FB5EBC" w:rsidRPr="00DE3A6F" w14:paraId="2D8EB235" w14:textId="77777777" w:rsidTr="00DB63FD">
        <w:tc>
          <w:tcPr>
            <w:tcW w:w="3807" w:type="dxa"/>
            <w:tcBorders>
              <w:top w:val="nil"/>
              <w:left w:val="nil"/>
              <w:bottom w:val="nil"/>
              <w:right w:val="nil"/>
            </w:tcBorders>
            <w:vAlign w:val="bottom"/>
          </w:tcPr>
          <w:p w14:paraId="59A162E8" w14:textId="77777777" w:rsidR="00FB5EBC" w:rsidRPr="00DE3A6F" w:rsidRDefault="00FB5EBC" w:rsidP="00FB5EBC">
            <w:pPr>
              <w:ind w:left="-33" w:right="-107"/>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Accumulated depreciation</w:t>
            </w:r>
          </w:p>
        </w:tc>
        <w:tc>
          <w:tcPr>
            <w:tcW w:w="1296" w:type="dxa"/>
            <w:tcBorders>
              <w:top w:val="nil"/>
              <w:left w:val="nil"/>
              <w:bottom w:val="nil"/>
              <w:right w:val="nil"/>
            </w:tcBorders>
            <w:vAlign w:val="bottom"/>
          </w:tcPr>
          <w:p w14:paraId="1F5C5259" w14:textId="51DBF495"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33CFE1AC" w14:textId="7E42E1C6"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(128,140)</w:t>
            </w:r>
          </w:p>
        </w:tc>
        <w:tc>
          <w:tcPr>
            <w:tcW w:w="1296" w:type="dxa"/>
            <w:tcBorders>
              <w:top w:val="nil"/>
              <w:left w:val="nil"/>
              <w:bottom w:val="nil"/>
              <w:right w:val="nil"/>
            </w:tcBorders>
            <w:vAlign w:val="bottom"/>
          </w:tcPr>
          <w:p w14:paraId="491145F2" w14:textId="66DC6D7A"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(33,210,380)</w:t>
            </w:r>
          </w:p>
        </w:tc>
        <w:tc>
          <w:tcPr>
            <w:tcW w:w="1296" w:type="dxa"/>
            <w:tcBorders>
              <w:top w:val="nil"/>
              <w:left w:val="nil"/>
              <w:bottom w:val="nil"/>
              <w:right w:val="nil"/>
            </w:tcBorders>
            <w:vAlign w:val="bottom"/>
          </w:tcPr>
          <w:p w14:paraId="36B5332D" w14:textId="3160C799"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(319,328)</w:t>
            </w:r>
          </w:p>
        </w:tc>
        <w:tc>
          <w:tcPr>
            <w:tcW w:w="1296" w:type="dxa"/>
            <w:tcBorders>
              <w:top w:val="nil"/>
              <w:left w:val="nil"/>
              <w:bottom w:val="nil"/>
              <w:right w:val="nil"/>
            </w:tcBorders>
            <w:vAlign w:val="bottom"/>
          </w:tcPr>
          <w:p w14:paraId="60790C27" w14:textId="68D61019"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(419,070)</w:t>
            </w:r>
          </w:p>
        </w:tc>
        <w:tc>
          <w:tcPr>
            <w:tcW w:w="1296" w:type="dxa"/>
            <w:tcBorders>
              <w:top w:val="nil"/>
              <w:left w:val="nil"/>
              <w:bottom w:val="nil"/>
              <w:right w:val="nil"/>
            </w:tcBorders>
            <w:vAlign w:val="bottom"/>
          </w:tcPr>
          <w:p w14:paraId="1ED426F6" w14:textId="77346EEA"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(47,079)</w:t>
            </w:r>
          </w:p>
        </w:tc>
        <w:tc>
          <w:tcPr>
            <w:tcW w:w="1296" w:type="dxa"/>
            <w:tcBorders>
              <w:top w:val="nil"/>
              <w:left w:val="nil"/>
              <w:bottom w:val="nil"/>
              <w:right w:val="nil"/>
            </w:tcBorders>
            <w:vAlign w:val="bottom"/>
          </w:tcPr>
          <w:p w14:paraId="4BE76955" w14:textId="318FED10"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7C0C40A" w14:textId="79864192"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92D652A" w14:textId="2E8E782C" w:rsidR="00FB5EBC" w:rsidRPr="00DE3A6F" w:rsidRDefault="00FB5EBC" w:rsidP="00FB5EBC">
            <w:pPr>
              <w:ind w:right="-72"/>
              <w:contextualSpacing/>
              <w:jc w:val="right"/>
              <w:rPr>
                <w:rFonts w:ascii="Arial" w:hAnsi="Arial" w:cs="Arial"/>
                <w:sz w:val="18"/>
                <w:szCs w:val="18"/>
              </w:rPr>
            </w:pPr>
            <w:r w:rsidRPr="00DE3A6F">
              <w:rPr>
                <w:rFonts w:ascii="Arial" w:hAnsi="Arial" w:cs="Arial"/>
                <w:sz w:val="18"/>
                <w:szCs w:val="18"/>
              </w:rPr>
              <w:t>(34,123,997)</w:t>
            </w:r>
          </w:p>
        </w:tc>
      </w:tr>
      <w:tr w:rsidR="00FB5EBC" w:rsidRPr="00DE3A6F" w14:paraId="2419842F" w14:textId="77777777" w:rsidTr="00DB63FD">
        <w:tc>
          <w:tcPr>
            <w:tcW w:w="3807" w:type="dxa"/>
            <w:tcBorders>
              <w:top w:val="nil"/>
              <w:left w:val="nil"/>
              <w:bottom w:val="nil"/>
              <w:right w:val="nil"/>
            </w:tcBorders>
            <w:vAlign w:val="bottom"/>
          </w:tcPr>
          <w:p w14:paraId="56576CB3" w14:textId="77777777" w:rsidR="00FB5EBC" w:rsidRPr="00DE3A6F" w:rsidRDefault="00FB5EBC" w:rsidP="00FB5EBC">
            <w:pPr>
              <w:ind w:left="-33" w:right="-107"/>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Provision for impairment</w:t>
            </w:r>
          </w:p>
        </w:tc>
        <w:tc>
          <w:tcPr>
            <w:tcW w:w="1296" w:type="dxa"/>
            <w:tcBorders>
              <w:top w:val="nil"/>
              <w:left w:val="nil"/>
              <w:bottom w:val="nil"/>
              <w:right w:val="nil"/>
            </w:tcBorders>
            <w:vAlign w:val="bottom"/>
          </w:tcPr>
          <w:p w14:paraId="72F1F9DF" w14:textId="2AA50CD2"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480BE0F7" w14:textId="18E9B027"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AC22E70" w14:textId="5817962B"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(140)</w:t>
            </w:r>
          </w:p>
        </w:tc>
        <w:tc>
          <w:tcPr>
            <w:tcW w:w="1296" w:type="dxa"/>
            <w:tcBorders>
              <w:top w:val="nil"/>
              <w:left w:val="nil"/>
              <w:bottom w:val="nil"/>
              <w:right w:val="nil"/>
            </w:tcBorders>
            <w:vAlign w:val="bottom"/>
          </w:tcPr>
          <w:p w14:paraId="567C35D5" w14:textId="1BE8CCD6"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762A2097" w14:textId="4D06DFB8"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4931367E" w14:textId="1BC1759B"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00046083" w14:textId="67C97407"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296" w:type="dxa"/>
            <w:tcBorders>
              <w:top w:val="nil"/>
              <w:left w:val="nil"/>
              <w:bottom w:val="nil"/>
              <w:right w:val="nil"/>
            </w:tcBorders>
            <w:vAlign w:val="bottom"/>
          </w:tcPr>
          <w:p w14:paraId="42F721CF" w14:textId="36751DA4"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(45,086)</w:t>
            </w:r>
          </w:p>
        </w:tc>
        <w:tc>
          <w:tcPr>
            <w:tcW w:w="1296" w:type="dxa"/>
            <w:tcBorders>
              <w:top w:val="nil"/>
              <w:left w:val="nil"/>
              <w:bottom w:val="nil"/>
              <w:right w:val="nil"/>
            </w:tcBorders>
            <w:vAlign w:val="bottom"/>
          </w:tcPr>
          <w:p w14:paraId="1DD8E017" w14:textId="45FEE209" w:rsidR="00FB5EBC" w:rsidRPr="00DE3A6F" w:rsidRDefault="00FB5EBC" w:rsidP="00FB5EBC">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(45,226)</w:t>
            </w:r>
          </w:p>
        </w:tc>
      </w:tr>
      <w:tr w:rsidR="00FB5EBC" w:rsidRPr="00DE3A6F" w14:paraId="78988C8C" w14:textId="77777777" w:rsidTr="00DB63FD">
        <w:tc>
          <w:tcPr>
            <w:tcW w:w="3807" w:type="dxa"/>
            <w:tcBorders>
              <w:top w:val="nil"/>
              <w:left w:val="nil"/>
              <w:bottom w:val="nil"/>
              <w:right w:val="nil"/>
            </w:tcBorders>
            <w:vAlign w:val="bottom"/>
          </w:tcPr>
          <w:p w14:paraId="01F0D0E6" w14:textId="77777777" w:rsidR="00FB5EBC" w:rsidRPr="00DE3A6F" w:rsidRDefault="00FB5EBC" w:rsidP="00FB5EBC">
            <w:pPr>
              <w:ind w:left="-33"/>
              <w:contextualSpacing/>
              <w:rPr>
                <w:rFonts w:ascii="Arial" w:hAnsi="Arial" w:cs="Arial"/>
                <w:sz w:val="18"/>
                <w:szCs w:val="18"/>
              </w:rPr>
            </w:pPr>
          </w:p>
        </w:tc>
        <w:tc>
          <w:tcPr>
            <w:tcW w:w="1296" w:type="dxa"/>
            <w:tcBorders>
              <w:top w:val="nil"/>
              <w:left w:val="nil"/>
              <w:bottom w:val="nil"/>
              <w:right w:val="nil"/>
            </w:tcBorders>
            <w:vAlign w:val="bottom"/>
          </w:tcPr>
          <w:p w14:paraId="0E8AC885"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7D3B5C4C"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6950D97A"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DB3FF8D"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D5FA315"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390034D2"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7F72E1C"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tcPr>
          <w:p w14:paraId="40B0CF80" w14:textId="77777777" w:rsidR="00FB5EBC" w:rsidRPr="00DE3A6F" w:rsidRDefault="00FB5EBC" w:rsidP="00FB5EBC">
            <w:pPr>
              <w:ind w:right="-72"/>
              <w:contextualSpacing/>
              <w:jc w:val="right"/>
              <w:rPr>
                <w:rFonts w:ascii="Arial" w:hAnsi="Arial" w:cs="Arial"/>
                <w:sz w:val="18"/>
                <w:szCs w:val="18"/>
              </w:rPr>
            </w:pPr>
          </w:p>
        </w:tc>
        <w:tc>
          <w:tcPr>
            <w:tcW w:w="1296" w:type="dxa"/>
            <w:tcBorders>
              <w:top w:val="nil"/>
              <w:left w:val="nil"/>
              <w:bottom w:val="nil"/>
              <w:right w:val="nil"/>
            </w:tcBorders>
            <w:vAlign w:val="bottom"/>
          </w:tcPr>
          <w:p w14:paraId="5A15277B" w14:textId="77777777" w:rsidR="00FB5EBC" w:rsidRPr="00DE3A6F" w:rsidRDefault="00FB5EBC" w:rsidP="00FB5EBC">
            <w:pPr>
              <w:ind w:right="-72"/>
              <w:contextualSpacing/>
              <w:jc w:val="right"/>
              <w:rPr>
                <w:rFonts w:ascii="Arial" w:hAnsi="Arial" w:cs="Arial"/>
                <w:sz w:val="18"/>
                <w:szCs w:val="18"/>
              </w:rPr>
            </w:pPr>
          </w:p>
        </w:tc>
      </w:tr>
      <w:tr w:rsidR="00FB5EBC" w:rsidRPr="00DE3A6F" w14:paraId="7A4B5AD5" w14:textId="77777777" w:rsidTr="00DB63FD">
        <w:trPr>
          <w:trHeight w:val="63"/>
        </w:trPr>
        <w:tc>
          <w:tcPr>
            <w:tcW w:w="3807" w:type="dxa"/>
            <w:tcBorders>
              <w:top w:val="nil"/>
              <w:left w:val="nil"/>
              <w:bottom w:val="nil"/>
              <w:right w:val="nil"/>
            </w:tcBorders>
          </w:tcPr>
          <w:p w14:paraId="0F54C229" w14:textId="0054B9FE" w:rsidR="00FB5EBC" w:rsidRPr="00DE3A6F" w:rsidRDefault="00FB5EBC" w:rsidP="00FB5EBC">
            <w:pPr>
              <w:ind w:left="-33"/>
              <w:contextualSpacing/>
              <w:rPr>
                <w:rFonts w:ascii="Arial" w:hAnsi="Arial" w:cs="Arial"/>
                <w:b/>
                <w:bCs/>
                <w:sz w:val="18"/>
                <w:szCs w:val="18"/>
              </w:rPr>
            </w:pPr>
            <w:r w:rsidRPr="00DE3A6F">
              <w:rPr>
                <w:rFonts w:ascii="Arial" w:hAnsi="Arial" w:cs="Arial"/>
                <w:b/>
                <w:bCs/>
                <w:sz w:val="18"/>
                <w:szCs w:val="18"/>
              </w:rPr>
              <w:t>Net book value</w:t>
            </w:r>
          </w:p>
        </w:tc>
        <w:tc>
          <w:tcPr>
            <w:tcW w:w="1296" w:type="dxa"/>
            <w:tcBorders>
              <w:top w:val="nil"/>
              <w:left w:val="nil"/>
              <w:bottom w:val="nil"/>
              <w:right w:val="nil"/>
            </w:tcBorders>
            <w:vAlign w:val="bottom"/>
          </w:tcPr>
          <w:p w14:paraId="41A95691" w14:textId="16D4EE89"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3,351,192</w:t>
            </w:r>
          </w:p>
        </w:tc>
        <w:tc>
          <w:tcPr>
            <w:tcW w:w="1296" w:type="dxa"/>
            <w:tcBorders>
              <w:top w:val="nil"/>
              <w:left w:val="nil"/>
              <w:bottom w:val="nil"/>
              <w:right w:val="nil"/>
            </w:tcBorders>
            <w:vAlign w:val="bottom"/>
          </w:tcPr>
          <w:p w14:paraId="186AD0F2" w14:textId="01CFB9CB"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436,825</w:t>
            </w:r>
          </w:p>
        </w:tc>
        <w:tc>
          <w:tcPr>
            <w:tcW w:w="1296" w:type="dxa"/>
            <w:tcBorders>
              <w:top w:val="nil"/>
              <w:left w:val="nil"/>
              <w:bottom w:val="nil"/>
              <w:right w:val="nil"/>
            </w:tcBorders>
            <w:vAlign w:val="bottom"/>
          </w:tcPr>
          <w:p w14:paraId="54DE8657" w14:textId="191740D1"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67,803,359</w:t>
            </w:r>
          </w:p>
        </w:tc>
        <w:tc>
          <w:tcPr>
            <w:tcW w:w="1296" w:type="dxa"/>
            <w:tcBorders>
              <w:top w:val="nil"/>
              <w:left w:val="nil"/>
              <w:bottom w:val="nil"/>
              <w:right w:val="nil"/>
            </w:tcBorders>
            <w:vAlign w:val="bottom"/>
          </w:tcPr>
          <w:p w14:paraId="77D49ACF" w14:textId="2C1E61E1"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196,373</w:t>
            </w:r>
          </w:p>
        </w:tc>
        <w:tc>
          <w:tcPr>
            <w:tcW w:w="1296" w:type="dxa"/>
            <w:tcBorders>
              <w:top w:val="nil"/>
              <w:left w:val="nil"/>
              <w:bottom w:val="nil"/>
              <w:right w:val="nil"/>
            </w:tcBorders>
            <w:vAlign w:val="bottom"/>
          </w:tcPr>
          <w:p w14:paraId="3243E3EC" w14:textId="249DB7F3"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1,483,859</w:t>
            </w:r>
          </w:p>
        </w:tc>
        <w:tc>
          <w:tcPr>
            <w:tcW w:w="1296" w:type="dxa"/>
            <w:tcBorders>
              <w:top w:val="nil"/>
              <w:left w:val="nil"/>
              <w:bottom w:val="nil"/>
              <w:right w:val="nil"/>
            </w:tcBorders>
            <w:vAlign w:val="bottom"/>
          </w:tcPr>
          <w:p w14:paraId="718B9DC9" w14:textId="51A6BC7E"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29,799</w:t>
            </w:r>
          </w:p>
        </w:tc>
        <w:tc>
          <w:tcPr>
            <w:tcW w:w="1296" w:type="dxa"/>
            <w:tcBorders>
              <w:top w:val="nil"/>
              <w:left w:val="nil"/>
              <w:bottom w:val="nil"/>
              <w:right w:val="nil"/>
            </w:tcBorders>
            <w:vAlign w:val="bottom"/>
          </w:tcPr>
          <w:p w14:paraId="14312C0C" w14:textId="049A181A"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6,658,527</w:t>
            </w:r>
          </w:p>
        </w:tc>
        <w:tc>
          <w:tcPr>
            <w:tcW w:w="1296" w:type="dxa"/>
            <w:tcBorders>
              <w:top w:val="nil"/>
              <w:left w:val="nil"/>
              <w:bottom w:val="nil"/>
              <w:right w:val="nil"/>
            </w:tcBorders>
            <w:vAlign w:val="bottom"/>
          </w:tcPr>
          <w:p w14:paraId="3D737DEF" w14:textId="269B4742"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340,304</w:t>
            </w:r>
          </w:p>
        </w:tc>
        <w:tc>
          <w:tcPr>
            <w:tcW w:w="1296" w:type="dxa"/>
            <w:tcBorders>
              <w:top w:val="nil"/>
              <w:left w:val="nil"/>
              <w:bottom w:val="nil"/>
              <w:right w:val="nil"/>
            </w:tcBorders>
            <w:vAlign w:val="bottom"/>
          </w:tcPr>
          <w:p w14:paraId="12B30ECC" w14:textId="2E097017" w:rsidR="00FB5EBC" w:rsidRPr="00DE3A6F" w:rsidRDefault="00FB5EBC" w:rsidP="00FB5EBC">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80,300,238</w:t>
            </w:r>
          </w:p>
        </w:tc>
      </w:tr>
    </w:tbl>
    <w:p w14:paraId="70123FF6" w14:textId="3810F0CC" w:rsidR="00B1034D" w:rsidRPr="00DE3A6F" w:rsidRDefault="00B1034D" w:rsidP="001A71FF">
      <w:pPr>
        <w:suppressAutoHyphens/>
        <w:spacing w:line="200" w:lineRule="exact"/>
        <w:ind w:left="562"/>
        <w:contextualSpacing/>
        <w:rPr>
          <w:rFonts w:ascii="Arial" w:hAnsi="Arial" w:cs="Arial"/>
          <w:sz w:val="18"/>
          <w:szCs w:val="18"/>
        </w:rPr>
      </w:pPr>
    </w:p>
    <w:p w14:paraId="05BC3449" w14:textId="42FDE075" w:rsidR="008D67A5" w:rsidRPr="00DE3A6F" w:rsidRDefault="008D67A5">
      <w:pPr>
        <w:rPr>
          <w:rFonts w:ascii="Arial" w:hAnsi="Arial" w:cs="Arial"/>
          <w:sz w:val="18"/>
          <w:szCs w:val="18"/>
        </w:rPr>
      </w:pPr>
      <w:r w:rsidRPr="00DE3A6F">
        <w:rPr>
          <w:rFonts w:ascii="Arial" w:hAnsi="Arial" w:cs="Arial"/>
          <w:sz w:val="18"/>
          <w:szCs w:val="18"/>
        </w:rPr>
        <w:br w:type="page"/>
      </w:r>
    </w:p>
    <w:p w14:paraId="2098CFAF" w14:textId="77777777" w:rsidR="007A52FC" w:rsidRPr="00DE3A6F" w:rsidRDefault="007A52FC" w:rsidP="009F7122">
      <w:pPr>
        <w:suppressAutoHyphens/>
        <w:spacing w:line="200" w:lineRule="exact"/>
        <w:contextualSpacing/>
        <w:rPr>
          <w:rFonts w:ascii="Arial" w:hAnsi="Arial" w:cs="Arial"/>
          <w:sz w:val="18"/>
          <w:szCs w:val="18"/>
        </w:rPr>
      </w:pPr>
    </w:p>
    <w:p w14:paraId="102B9669" w14:textId="2D509F5B" w:rsidR="007A52FC" w:rsidRPr="00DE3A6F" w:rsidRDefault="007A52FC" w:rsidP="009F7122">
      <w:pPr>
        <w:suppressAutoHyphens/>
        <w:spacing w:line="200" w:lineRule="exact"/>
        <w:contextualSpacing/>
        <w:rPr>
          <w:rFonts w:ascii="Arial" w:hAnsi="Arial" w:cs="Arial"/>
          <w:sz w:val="18"/>
          <w:szCs w:val="18"/>
        </w:rPr>
      </w:pPr>
    </w:p>
    <w:tbl>
      <w:tblPr>
        <w:tblW w:w="15750" w:type="dxa"/>
        <w:tblInd w:w="-360" w:type="dxa"/>
        <w:tblLayout w:type="fixed"/>
        <w:tblCellMar>
          <w:left w:w="107" w:type="dxa"/>
          <w:right w:w="107" w:type="dxa"/>
        </w:tblCellMar>
        <w:tblLook w:val="0000" w:firstRow="0" w:lastRow="0" w:firstColumn="0" w:lastColumn="0" w:noHBand="0" w:noVBand="0"/>
      </w:tblPr>
      <w:tblGrid>
        <w:gridCol w:w="5670"/>
        <w:gridCol w:w="1440"/>
        <w:gridCol w:w="1440"/>
        <w:gridCol w:w="1440"/>
        <w:gridCol w:w="1440"/>
        <w:gridCol w:w="1440"/>
        <w:gridCol w:w="1440"/>
        <w:gridCol w:w="1440"/>
      </w:tblGrid>
      <w:tr w:rsidR="002A6608" w:rsidRPr="00DE3A6F" w14:paraId="6D7EB152" w14:textId="77777777" w:rsidTr="00DB63FD">
        <w:trPr>
          <w:trHeight w:val="179"/>
        </w:trPr>
        <w:tc>
          <w:tcPr>
            <w:tcW w:w="5670" w:type="dxa"/>
            <w:tcBorders>
              <w:top w:val="nil"/>
              <w:left w:val="nil"/>
              <w:bottom w:val="nil"/>
              <w:right w:val="nil"/>
            </w:tcBorders>
            <w:vAlign w:val="bottom"/>
          </w:tcPr>
          <w:p w14:paraId="7D3AFDAF" w14:textId="77777777" w:rsidR="002A6608" w:rsidRPr="00DE3A6F" w:rsidRDefault="002A6608" w:rsidP="00C00860">
            <w:pPr>
              <w:ind w:left="259"/>
              <w:contextualSpacing/>
              <w:rPr>
                <w:rFonts w:ascii="Arial" w:hAnsi="Arial" w:cs="Arial"/>
                <w:b/>
                <w:bCs/>
                <w:sz w:val="18"/>
                <w:szCs w:val="18"/>
              </w:rPr>
            </w:pPr>
          </w:p>
        </w:tc>
        <w:tc>
          <w:tcPr>
            <w:tcW w:w="10080" w:type="dxa"/>
            <w:gridSpan w:val="7"/>
            <w:tcBorders>
              <w:top w:val="nil"/>
              <w:left w:val="nil"/>
              <w:bottom w:val="nil"/>
              <w:right w:val="nil"/>
            </w:tcBorders>
          </w:tcPr>
          <w:p w14:paraId="3114293C" w14:textId="6C09ED1D" w:rsidR="002A6608" w:rsidRPr="00DE3A6F" w:rsidRDefault="002A6608" w:rsidP="00D82DB1">
            <w:pPr>
              <w:pBdr>
                <w:bottom w:val="single" w:sz="4" w:space="1" w:color="auto"/>
              </w:pBdr>
              <w:ind w:right="-72"/>
              <w:contextualSpacing/>
              <w:jc w:val="center"/>
              <w:rPr>
                <w:rFonts w:ascii="Arial" w:hAnsi="Arial" w:cs="Arial"/>
                <w:b/>
                <w:bCs/>
                <w:sz w:val="18"/>
                <w:szCs w:val="18"/>
              </w:rPr>
            </w:pPr>
            <w:r w:rsidRPr="00DE3A6F">
              <w:rPr>
                <w:rFonts w:ascii="Arial" w:hAnsi="Arial" w:cs="Arial"/>
                <w:b/>
                <w:bCs/>
                <w:sz w:val="18"/>
                <w:szCs w:val="18"/>
              </w:rPr>
              <w:t>Separate financial statements</w:t>
            </w:r>
          </w:p>
        </w:tc>
      </w:tr>
      <w:tr w:rsidR="002A6608" w:rsidRPr="00DE3A6F" w14:paraId="7F8C8463" w14:textId="77777777" w:rsidTr="00DB63FD">
        <w:trPr>
          <w:trHeight w:val="179"/>
        </w:trPr>
        <w:tc>
          <w:tcPr>
            <w:tcW w:w="5670" w:type="dxa"/>
            <w:tcBorders>
              <w:top w:val="nil"/>
              <w:left w:val="nil"/>
              <w:bottom w:val="nil"/>
              <w:right w:val="nil"/>
            </w:tcBorders>
            <w:vAlign w:val="bottom"/>
          </w:tcPr>
          <w:p w14:paraId="249F2FBB" w14:textId="77777777" w:rsidR="002A6608" w:rsidRPr="00DE3A6F" w:rsidRDefault="002A6608" w:rsidP="00C00860">
            <w:pPr>
              <w:ind w:left="259"/>
              <w:contextualSpacing/>
              <w:rPr>
                <w:rFonts w:ascii="Arial" w:hAnsi="Arial" w:cs="Arial"/>
                <w:b/>
                <w:bCs/>
                <w:sz w:val="18"/>
                <w:szCs w:val="18"/>
              </w:rPr>
            </w:pPr>
          </w:p>
        </w:tc>
        <w:tc>
          <w:tcPr>
            <w:tcW w:w="1440" w:type="dxa"/>
            <w:tcBorders>
              <w:top w:val="nil"/>
              <w:left w:val="nil"/>
              <w:bottom w:val="nil"/>
              <w:right w:val="nil"/>
            </w:tcBorders>
          </w:tcPr>
          <w:p w14:paraId="09F6DD93"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5E9EF9D6" w14:textId="553394D3" w:rsidR="002A6608" w:rsidRPr="00DE3A6F" w:rsidRDefault="002A6608" w:rsidP="00D82DB1">
            <w:pPr>
              <w:ind w:right="-72"/>
              <w:contextualSpacing/>
              <w:jc w:val="right"/>
              <w:rPr>
                <w:rFonts w:ascii="Arial" w:hAnsi="Arial" w:cs="Arial"/>
                <w:b/>
                <w:bCs/>
                <w:sz w:val="18"/>
                <w:szCs w:val="18"/>
              </w:rPr>
            </w:pPr>
            <w:r w:rsidRPr="00DE3A6F">
              <w:rPr>
                <w:rFonts w:ascii="Arial" w:hAnsi="Arial" w:cs="Arial"/>
                <w:b/>
                <w:bCs/>
                <w:sz w:val="18"/>
                <w:szCs w:val="18"/>
              </w:rPr>
              <w:t>Power plant,</w:t>
            </w:r>
          </w:p>
        </w:tc>
        <w:tc>
          <w:tcPr>
            <w:tcW w:w="1440" w:type="dxa"/>
            <w:tcBorders>
              <w:top w:val="nil"/>
              <w:left w:val="nil"/>
              <w:bottom w:val="nil"/>
              <w:right w:val="nil"/>
            </w:tcBorders>
            <w:vAlign w:val="bottom"/>
          </w:tcPr>
          <w:p w14:paraId="13E371BE"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178F4830"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6ED11BD2"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672544F1"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1BD2C2EB" w14:textId="77777777" w:rsidR="002A6608" w:rsidRPr="00DE3A6F" w:rsidRDefault="002A6608" w:rsidP="00D82DB1">
            <w:pPr>
              <w:ind w:right="-72"/>
              <w:contextualSpacing/>
              <w:jc w:val="right"/>
              <w:rPr>
                <w:rFonts w:ascii="Arial" w:hAnsi="Arial" w:cs="Arial"/>
                <w:b/>
                <w:bCs/>
                <w:sz w:val="18"/>
                <w:szCs w:val="18"/>
              </w:rPr>
            </w:pPr>
          </w:p>
        </w:tc>
      </w:tr>
      <w:tr w:rsidR="002A6608" w:rsidRPr="00DE3A6F" w14:paraId="2CE6014A" w14:textId="77777777" w:rsidTr="00DB63FD">
        <w:trPr>
          <w:trHeight w:val="179"/>
        </w:trPr>
        <w:tc>
          <w:tcPr>
            <w:tcW w:w="5670" w:type="dxa"/>
            <w:tcBorders>
              <w:top w:val="nil"/>
              <w:left w:val="nil"/>
              <w:bottom w:val="nil"/>
              <w:right w:val="nil"/>
            </w:tcBorders>
            <w:vAlign w:val="bottom"/>
          </w:tcPr>
          <w:p w14:paraId="6A3F0CC0" w14:textId="77777777" w:rsidR="002A6608" w:rsidRPr="00DE3A6F" w:rsidRDefault="002A6608" w:rsidP="00C00860">
            <w:pPr>
              <w:ind w:left="259"/>
              <w:contextualSpacing/>
              <w:rPr>
                <w:rFonts w:ascii="Arial" w:hAnsi="Arial" w:cs="Arial"/>
                <w:b/>
                <w:bCs/>
                <w:sz w:val="18"/>
                <w:szCs w:val="18"/>
              </w:rPr>
            </w:pPr>
          </w:p>
        </w:tc>
        <w:tc>
          <w:tcPr>
            <w:tcW w:w="1440" w:type="dxa"/>
            <w:tcBorders>
              <w:top w:val="nil"/>
              <w:left w:val="nil"/>
              <w:bottom w:val="nil"/>
              <w:right w:val="nil"/>
            </w:tcBorders>
          </w:tcPr>
          <w:p w14:paraId="0FD9166B" w14:textId="77777777" w:rsidR="002A6608" w:rsidRPr="00DE3A6F" w:rsidRDefault="002A6608" w:rsidP="00D82DB1">
            <w:pPr>
              <w:ind w:right="-72"/>
              <w:contextualSpacing/>
              <w:jc w:val="right"/>
              <w:rPr>
                <w:rFonts w:ascii="Arial" w:hAnsi="Arial" w:cs="Arial"/>
                <w:b/>
                <w:bCs/>
                <w:sz w:val="18"/>
                <w:szCs w:val="18"/>
              </w:rPr>
            </w:pPr>
          </w:p>
        </w:tc>
        <w:tc>
          <w:tcPr>
            <w:tcW w:w="1440" w:type="dxa"/>
            <w:tcBorders>
              <w:left w:val="nil"/>
              <w:bottom w:val="nil"/>
              <w:right w:val="nil"/>
            </w:tcBorders>
            <w:vAlign w:val="bottom"/>
          </w:tcPr>
          <w:p w14:paraId="163DB33B" w14:textId="0FD9BC56" w:rsidR="002A6608" w:rsidRPr="00DE3A6F" w:rsidRDefault="002A6608" w:rsidP="00D82DB1">
            <w:pPr>
              <w:ind w:right="-72"/>
              <w:contextualSpacing/>
              <w:jc w:val="right"/>
              <w:rPr>
                <w:rFonts w:ascii="Arial" w:hAnsi="Arial" w:cs="Arial"/>
                <w:b/>
                <w:bCs/>
                <w:sz w:val="18"/>
                <w:szCs w:val="18"/>
              </w:rPr>
            </w:pPr>
            <w:r w:rsidRPr="00DE3A6F">
              <w:rPr>
                <w:rFonts w:ascii="Arial" w:hAnsi="Arial" w:cs="Arial"/>
                <w:b/>
                <w:bCs/>
                <w:sz w:val="18"/>
                <w:szCs w:val="18"/>
              </w:rPr>
              <w:t>substation,</w:t>
            </w:r>
          </w:p>
        </w:tc>
        <w:tc>
          <w:tcPr>
            <w:tcW w:w="1440" w:type="dxa"/>
            <w:tcBorders>
              <w:top w:val="nil"/>
              <w:left w:val="nil"/>
              <w:bottom w:val="nil"/>
              <w:right w:val="nil"/>
            </w:tcBorders>
            <w:vAlign w:val="bottom"/>
          </w:tcPr>
          <w:p w14:paraId="5811A64A" w14:textId="2DA6BB01" w:rsidR="002A6608" w:rsidRPr="00DE3A6F" w:rsidRDefault="002A6608" w:rsidP="00D82DB1">
            <w:pPr>
              <w:ind w:right="-72"/>
              <w:contextualSpacing/>
              <w:jc w:val="right"/>
              <w:rPr>
                <w:rFonts w:ascii="Arial" w:hAnsi="Arial" w:cs="Arial"/>
                <w:b/>
                <w:bCs/>
                <w:sz w:val="18"/>
                <w:szCs w:val="18"/>
              </w:rPr>
            </w:pPr>
            <w:r w:rsidRPr="00DE3A6F">
              <w:rPr>
                <w:rFonts w:ascii="Arial" w:hAnsi="Arial" w:cs="Arial"/>
                <w:b/>
                <w:bCs/>
                <w:sz w:val="18"/>
                <w:szCs w:val="18"/>
              </w:rPr>
              <w:t>Office</w:t>
            </w:r>
          </w:p>
        </w:tc>
        <w:tc>
          <w:tcPr>
            <w:tcW w:w="1440" w:type="dxa"/>
            <w:tcBorders>
              <w:top w:val="nil"/>
              <w:left w:val="nil"/>
              <w:bottom w:val="nil"/>
              <w:right w:val="nil"/>
            </w:tcBorders>
          </w:tcPr>
          <w:p w14:paraId="12D22894"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38254624" w14:textId="625C87CA"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0900A414"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78A3544D" w14:textId="77777777" w:rsidR="002A6608" w:rsidRPr="00DE3A6F" w:rsidRDefault="002A6608" w:rsidP="00D82DB1">
            <w:pPr>
              <w:ind w:right="-72"/>
              <w:contextualSpacing/>
              <w:jc w:val="right"/>
              <w:rPr>
                <w:rFonts w:ascii="Arial" w:hAnsi="Arial" w:cs="Arial"/>
                <w:b/>
                <w:bCs/>
                <w:sz w:val="18"/>
                <w:szCs w:val="18"/>
              </w:rPr>
            </w:pPr>
          </w:p>
        </w:tc>
      </w:tr>
      <w:tr w:rsidR="002A6608" w:rsidRPr="00DE3A6F" w14:paraId="27DD239F" w14:textId="77777777" w:rsidTr="00DB63FD">
        <w:trPr>
          <w:trHeight w:val="179"/>
        </w:trPr>
        <w:tc>
          <w:tcPr>
            <w:tcW w:w="5670" w:type="dxa"/>
            <w:tcBorders>
              <w:top w:val="nil"/>
              <w:left w:val="nil"/>
              <w:bottom w:val="nil"/>
              <w:right w:val="nil"/>
            </w:tcBorders>
            <w:vAlign w:val="bottom"/>
          </w:tcPr>
          <w:p w14:paraId="30657E6B" w14:textId="77777777" w:rsidR="002A6608" w:rsidRPr="00DE3A6F" w:rsidRDefault="002A6608" w:rsidP="00C00860">
            <w:pPr>
              <w:ind w:left="259"/>
              <w:contextualSpacing/>
              <w:rPr>
                <w:rFonts w:ascii="Arial" w:hAnsi="Arial" w:cs="Arial"/>
                <w:b/>
                <w:bCs/>
                <w:sz w:val="18"/>
                <w:szCs w:val="18"/>
              </w:rPr>
            </w:pPr>
          </w:p>
        </w:tc>
        <w:tc>
          <w:tcPr>
            <w:tcW w:w="1440" w:type="dxa"/>
            <w:tcBorders>
              <w:top w:val="nil"/>
              <w:left w:val="nil"/>
              <w:bottom w:val="nil"/>
              <w:right w:val="nil"/>
            </w:tcBorders>
          </w:tcPr>
          <w:p w14:paraId="40AF8A70" w14:textId="77777777" w:rsidR="002A6608" w:rsidRPr="00DE3A6F" w:rsidRDefault="002A6608" w:rsidP="00D82DB1">
            <w:pPr>
              <w:ind w:right="-29"/>
              <w:contextualSpacing/>
              <w:jc w:val="right"/>
              <w:rPr>
                <w:rFonts w:ascii="Arial" w:hAnsi="Arial" w:cs="Arial"/>
                <w:b/>
                <w:bCs/>
                <w:sz w:val="18"/>
                <w:szCs w:val="18"/>
                <w:cs/>
              </w:rPr>
            </w:pPr>
          </w:p>
        </w:tc>
        <w:tc>
          <w:tcPr>
            <w:tcW w:w="1440" w:type="dxa"/>
            <w:tcBorders>
              <w:top w:val="nil"/>
              <w:left w:val="nil"/>
              <w:bottom w:val="nil"/>
              <w:right w:val="nil"/>
            </w:tcBorders>
            <w:vAlign w:val="bottom"/>
          </w:tcPr>
          <w:p w14:paraId="295ED40A" w14:textId="2F1ADC5A" w:rsidR="002A6608" w:rsidRPr="00DE3A6F" w:rsidRDefault="002A6608" w:rsidP="00D82DB1">
            <w:pPr>
              <w:ind w:right="-29"/>
              <w:contextualSpacing/>
              <w:jc w:val="right"/>
              <w:rPr>
                <w:rFonts w:ascii="Arial" w:hAnsi="Arial" w:cs="Arial"/>
                <w:b/>
                <w:bCs/>
                <w:sz w:val="18"/>
                <w:szCs w:val="18"/>
                <w:cs/>
              </w:rPr>
            </w:pPr>
            <w:r w:rsidRPr="00DE3A6F">
              <w:rPr>
                <w:rFonts w:ascii="Arial" w:hAnsi="Arial" w:cs="Arial"/>
                <w:b/>
                <w:bCs/>
                <w:sz w:val="18"/>
                <w:szCs w:val="18"/>
              </w:rPr>
              <w:t>transmission</w:t>
            </w:r>
          </w:p>
        </w:tc>
        <w:tc>
          <w:tcPr>
            <w:tcW w:w="1440" w:type="dxa"/>
            <w:tcBorders>
              <w:top w:val="nil"/>
              <w:left w:val="nil"/>
              <w:bottom w:val="nil"/>
              <w:right w:val="nil"/>
            </w:tcBorders>
            <w:vAlign w:val="bottom"/>
          </w:tcPr>
          <w:p w14:paraId="35F945F2" w14:textId="77777777" w:rsidR="002A6608" w:rsidRPr="00DE3A6F" w:rsidRDefault="002A6608" w:rsidP="00D82DB1">
            <w:pPr>
              <w:ind w:right="-72"/>
              <w:contextualSpacing/>
              <w:jc w:val="right"/>
              <w:rPr>
                <w:rFonts w:ascii="Arial" w:hAnsi="Arial" w:cs="Arial"/>
                <w:b/>
                <w:bCs/>
                <w:sz w:val="18"/>
                <w:szCs w:val="18"/>
              </w:rPr>
            </w:pPr>
            <w:r w:rsidRPr="00DE3A6F">
              <w:rPr>
                <w:rFonts w:ascii="Arial" w:hAnsi="Arial" w:cs="Arial"/>
                <w:b/>
                <w:bCs/>
                <w:sz w:val="18"/>
                <w:szCs w:val="18"/>
              </w:rPr>
              <w:t>equipment,</w:t>
            </w:r>
          </w:p>
        </w:tc>
        <w:tc>
          <w:tcPr>
            <w:tcW w:w="1440" w:type="dxa"/>
            <w:tcBorders>
              <w:top w:val="nil"/>
              <w:left w:val="nil"/>
              <w:bottom w:val="nil"/>
              <w:right w:val="nil"/>
            </w:tcBorders>
          </w:tcPr>
          <w:p w14:paraId="697DAF08"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36FD253D" w14:textId="236B613A"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tcPr>
          <w:p w14:paraId="288A6436" w14:textId="77777777" w:rsidR="002A6608" w:rsidRPr="00DE3A6F" w:rsidRDefault="002A6608" w:rsidP="00D82DB1">
            <w:pPr>
              <w:ind w:right="-72"/>
              <w:contextualSpacing/>
              <w:jc w:val="right"/>
              <w:rPr>
                <w:rFonts w:ascii="Arial" w:hAnsi="Arial" w:cs="Arial"/>
                <w:b/>
                <w:bCs/>
                <w:sz w:val="18"/>
                <w:szCs w:val="18"/>
              </w:rPr>
            </w:pPr>
          </w:p>
        </w:tc>
        <w:tc>
          <w:tcPr>
            <w:tcW w:w="1440" w:type="dxa"/>
            <w:tcBorders>
              <w:top w:val="nil"/>
              <w:left w:val="nil"/>
              <w:bottom w:val="nil"/>
              <w:right w:val="nil"/>
            </w:tcBorders>
            <w:vAlign w:val="bottom"/>
          </w:tcPr>
          <w:p w14:paraId="6033374B" w14:textId="77777777" w:rsidR="002A6608" w:rsidRPr="00DE3A6F" w:rsidRDefault="002A6608" w:rsidP="00D82DB1">
            <w:pPr>
              <w:ind w:right="-72"/>
              <w:contextualSpacing/>
              <w:jc w:val="right"/>
              <w:rPr>
                <w:rFonts w:ascii="Arial" w:hAnsi="Arial" w:cs="Arial"/>
                <w:b/>
                <w:bCs/>
                <w:sz w:val="18"/>
                <w:szCs w:val="18"/>
              </w:rPr>
            </w:pPr>
          </w:p>
        </w:tc>
      </w:tr>
      <w:tr w:rsidR="00B9293E" w:rsidRPr="00DE3A6F" w14:paraId="3FE5C0F4" w14:textId="77777777" w:rsidTr="00DB63FD">
        <w:trPr>
          <w:trHeight w:val="179"/>
        </w:trPr>
        <w:tc>
          <w:tcPr>
            <w:tcW w:w="5670" w:type="dxa"/>
            <w:tcBorders>
              <w:top w:val="nil"/>
              <w:left w:val="nil"/>
              <w:bottom w:val="nil"/>
              <w:right w:val="nil"/>
            </w:tcBorders>
            <w:vAlign w:val="bottom"/>
          </w:tcPr>
          <w:p w14:paraId="69AC4966" w14:textId="77777777" w:rsidR="00B9293E" w:rsidRPr="00DE3A6F" w:rsidRDefault="00B9293E" w:rsidP="00C00860">
            <w:pPr>
              <w:ind w:left="259"/>
              <w:contextualSpacing/>
              <w:rPr>
                <w:rFonts w:ascii="Arial" w:hAnsi="Arial" w:cs="Arial"/>
                <w:b/>
                <w:bCs/>
                <w:sz w:val="18"/>
                <w:szCs w:val="18"/>
              </w:rPr>
            </w:pPr>
          </w:p>
        </w:tc>
        <w:tc>
          <w:tcPr>
            <w:tcW w:w="1440" w:type="dxa"/>
            <w:tcBorders>
              <w:top w:val="nil"/>
              <w:left w:val="nil"/>
              <w:bottom w:val="nil"/>
              <w:right w:val="nil"/>
            </w:tcBorders>
          </w:tcPr>
          <w:p w14:paraId="1188C891"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Land</w:t>
            </w:r>
          </w:p>
        </w:tc>
        <w:tc>
          <w:tcPr>
            <w:tcW w:w="1440" w:type="dxa"/>
            <w:tcBorders>
              <w:top w:val="nil"/>
              <w:left w:val="nil"/>
              <w:bottom w:val="nil"/>
              <w:right w:val="nil"/>
            </w:tcBorders>
            <w:vAlign w:val="bottom"/>
          </w:tcPr>
          <w:p w14:paraId="4783157A" w14:textId="34842982"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system and</w:t>
            </w:r>
          </w:p>
        </w:tc>
        <w:tc>
          <w:tcPr>
            <w:tcW w:w="1440" w:type="dxa"/>
            <w:tcBorders>
              <w:top w:val="nil"/>
              <w:left w:val="nil"/>
              <w:bottom w:val="nil"/>
              <w:right w:val="nil"/>
            </w:tcBorders>
            <w:vAlign w:val="bottom"/>
          </w:tcPr>
          <w:p w14:paraId="0ADBC902"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furniture and</w:t>
            </w:r>
          </w:p>
        </w:tc>
        <w:tc>
          <w:tcPr>
            <w:tcW w:w="1440" w:type="dxa"/>
            <w:tcBorders>
              <w:top w:val="nil"/>
              <w:left w:val="nil"/>
              <w:bottom w:val="nil"/>
              <w:right w:val="nil"/>
            </w:tcBorders>
            <w:vAlign w:val="bottom"/>
          </w:tcPr>
          <w:p w14:paraId="36B3341E" w14:textId="0F31FFBC"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 xml:space="preserve">Building and </w:t>
            </w:r>
          </w:p>
        </w:tc>
        <w:tc>
          <w:tcPr>
            <w:tcW w:w="1440" w:type="dxa"/>
            <w:tcBorders>
              <w:top w:val="nil"/>
              <w:left w:val="nil"/>
              <w:bottom w:val="nil"/>
              <w:right w:val="nil"/>
            </w:tcBorders>
          </w:tcPr>
          <w:p w14:paraId="2CBB037B" w14:textId="15B0B241" w:rsidR="00B9293E" w:rsidRPr="00DE3A6F" w:rsidRDefault="00B9293E" w:rsidP="00B9293E">
            <w:pPr>
              <w:ind w:right="-72"/>
              <w:contextualSpacing/>
              <w:jc w:val="right"/>
              <w:rPr>
                <w:rFonts w:ascii="Arial" w:hAnsi="Arial" w:cs="Arial"/>
                <w:b/>
                <w:bCs/>
                <w:sz w:val="18"/>
                <w:szCs w:val="18"/>
              </w:rPr>
            </w:pPr>
          </w:p>
        </w:tc>
        <w:tc>
          <w:tcPr>
            <w:tcW w:w="1440" w:type="dxa"/>
            <w:tcBorders>
              <w:top w:val="nil"/>
              <w:left w:val="nil"/>
              <w:bottom w:val="nil"/>
              <w:right w:val="nil"/>
            </w:tcBorders>
          </w:tcPr>
          <w:p w14:paraId="1D81508A"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Construction</w:t>
            </w:r>
          </w:p>
        </w:tc>
        <w:tc>
          <w:tcPr>
            <w:tcW w:w="1440" w:type="dxa"/>
            <w:tcBorders>
              <w:top w:val="nil"/>
              <w:left w:val="nil"/>
              <w:bottom w:val="nil"/>
              <w:right w:val="nil"/>
            </w:tcBorders>
            <w:vAlign w:val="bottom"/>
          </w:tcPr>
          <w:p w14:paraId="04FB8338" w14:textId="77777777" w:rsidR="00B9293E" w:rsidRPr="00DE3A6F" w:rsidRDefault="00B9293E" w:rsidP="00B9293E">
            <w:pPr>
              <w:ind w:right="-72"/>
              <w:contextualSpacing/>
              <w:jc w:val="right"/>
              <w:rPr>
                <w:rFonts w:ascii="Arial" w:hAnsi="Arial" w:cs="Arial"/>
                <w:b/>
                <w:bCs/>
                <w:sz w:val="18"/>
                <w:szCs w:val="18"/>
              </w:rPr>
            </w:pPr>
          </w:p>
        </w:tc>
      </w:tr>
      <w:tr w:rsidR="00B9293E" w:rsidRPr="00DE3A6F" w14:paraId="5C7ECE5D" w14:textId="77777777" w:rsidTr="00DB63FD">
        <w:trPr>
          <w:trHeight w:val="161"/>
        </w:trPr>
        <w:tc>
          <w:tcPr>
            <w:tcW w:w="5670" w:type="dxa"/>
            <w:tcBorders>
              <w:top w:val="nil"/>
              <w:left w:val="nil"/>
              <w:bottom w:val="nil"/>
              <w:right w:val="nil"/>
            </w:tcBorders>
            <w:vAlign w:val="bottom"/>
          </w:tcPr>
          <w:p w14:paraId="6C2820A9" w14:textId="77777777" w:rsidR="00B9293E" w:rsidRPr="00DE3A6F" w:rsidRDefault="00B9293E" w:rsidP="00C00860">
            <w:pPr>
              <w:ind w:left="259"/>
              <w:contextualSpacing/>
              <w:rPr>
                <w:rFonts w:ascii="Arial" w:hAnsi="Arial" w:cs="Arial"/>
                <w:b/>
                <w:bCs/>
                <w:sz w:val="18"/>
                <w:szCs w:val="18"/>
              </w:rPr>
            </w:pPr>
          </w:p>
        </w:tc>
        <w:tc>
          <w:tcPr>
            <w:tcW w:w="1440" w:type="dxa"/>
            <w:tcBorders>
              <w:top w:val="nil"/>
              <w:left w:val="nil"/>
              <w:bottom w:val="nil"/>
              <w:right w:val="nil"/>
            </w:tcBorders>
          </w:tcPr>
          <w:p w14:paraId="5A79F34C"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improvement</w:t>
            </w:r>
          </w:p>
        </w:tc>
        <w:tc>
          <w:tcPr>
            <w:tcW w:w="1440" w:type="dxa"/>
            <w:tcBorders>
              <w:top w:val="nil"/>
              <w:left w:val="nil"/>
              <w:bottom w:val="nil"/>
              <w:right w:val="nil"/>
            </w:tcBorders>
          </w:tcPr>
          <w:p w14:paraId="137786D9" w14:textId="0CAC77E3"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 xml:space="preserve"> equipment</w:t>
            </w:r>
          </w:p>
        </w:tc>
        <w:tc>
          <w:tcPr>
            <w:tcW w:w="1440" w:type="dxa"/>
            <w:tcBorders>
              <w:top w:val="nil"/>
              <w:left w:val="nil"/>
              <w:bottom w:val="nil"/>
              <w:right w:val="nil"/>
            </w:tcBorders>
            <w:vAlign w:val="bottom"/>
          </w:tcPr>
          <w:p w14:paraId="6B7CFD4F"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440" w:type="dxa"/>
            <w:tcBorders>
              <w:top w:val="nil"/>
              <w:left w:val="nil"/>
              <w:bottom w:val="nil"/>
              <w:right w:val="nil"/>
            </w:tcBorders>
            <w:vAlign w:val="bottom"/>
          </w:tcPr>
          <w:p w14:paraId="0C7BF46B" w14:textId="0C2C80FA"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structure</w:t>
            </w:r>
          </w:p>
        </w:tc>
        <w:tc>
          <w:tcPr>
            <w:tcW w:w="1440" w:type="dxa"/>
            <w:tcBorders>
              <w:top w:val="nil"/>
              <w:left w:val="nil"/>
              <w:bottom w:val="nil"/>
              <w:right w:val="nil"/>
            </w:tcBorders>
          </w:tcPr>
          <w:p w14:paraId="350EAEAB" w14:textId="13E327D6"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Motor vehicles</w:t>
            </w:r>
          </w:p>
        </w:tc>
        <w:tc>
          <w:tcPr>
            <w:tcW w:w="1440" w:type="dxa"/>
            <w:tcBorders>
              <w:top w:val="nil"/>
              <w:left w:val="nil"/>
              <w:bottom w:val="nil"/>
              <w:right w:val="nil"/>
            </w:tcBorders>
          </w:tcPr>
          <w:p w14:paraId="0F4FB06A"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in progress</w:t>
            </w:r>
          </w:p>
        </w:tc>
        <w:tc>
          <w:tcPr>
            <w:tcW w:w="1440" w:type="dxa"/>
            <w:tcBorders>
              <w:top w:val="nil"/>
              <w:left w:val="nil"/>
              <w:bottom w:val="nil"/>
              <w:right w:val="nil"/>
            </w:tcBorders>
            <w:vAlign w:val="bottom"/>
          </w:tcPr>
          <w:p w14:paraId="7F2F8142" w14:textId="77777777" w:rsidR="00B9293E" w:rsidRPr="00DE3A6F" w:rsidRDefault="00B9293E" w:rsidP="00B9293E">
            <w:pPr>
              <w:ind w:right="-72"/>
              <w:contextualSpacing/>
              <w:jc w:val="right"/>
              <w:rPr>
                <w:rFonts w:ascii="Arial" w:hAnsi="Arial" w:cs="Arial"/>
                <w:b/>
                <w:bCs/>
                <w:sz w:val="18"/>
                <w:szCs w:val="18"/>
              </w:rPr>
            </w:pPr>
            <w:r w:rsidRPr="00DE3A6F">
              <w:rPr>
                <w:rFonts w:ascii="Arial" w:hAnsi="Arial" w:cs="Arial"/>
                <w:b/>
                <w:bCs/>
                <w:sz w:val="18"/>
                <w:szCs w:val="18"/>
              </w:rPr>
              <w:t>Total</w:t>
            </w:r>
          </w:p>
        </w:tc>
      </w:tr>
      <w:tr w:rsidR="00B9293E" w:rsidRPr="00DE3A6F" w14:paraId="52ACBBB2" w14:textId="77777777" w:rsidTr="00DB63FD">
        <w:trPr>
          <w:trHeight w:val="210"/>
        </w:trPr>
        <w:tc>
          <w:tcPr>
            <w:tcW w:w="5670" w:type="dxa"/>
            <w:tcBorders>
              <w:top w:val="nil"/>
              <w:left w:val="nil"/>
              <w:bottom w:val="nil"/>
              <w:right w:val="nil"/>
            </w:tcBorders>
            <w:vAlign w:val="bottom"/>
          </w:tcPr>
          <w:p w14:paraId="07BFBCB3" w14:textId="77777777" w:rsidR="00B9293E" w:rsidRPr="00DE3A6F" w:rsidRDefault="00B9293E" w:rsidP="00C00860">
            <w:pPr>
              <w:ind w:left="259"/>
              <w:contextualSpacing/>
              <w:rPr>
                <w:rFonts w:ascii="Arial" w:hAnsi="Arial" w:cs="Arial"/>
                <w:b/>
                <w:bCs/>
                <w:sz w:val="18"/>
                <w:szCs w:val="18"/>
              </w:rPr>
            </w:pPr>
          </w:p>
        </w:tc>
        <w:tc>
          <w:tcPr>
            <w:tcW w:w="1440" w:type="dxa"/>
            <w:tcBorders>
              <w:top w:val="nil"/>
              <w:left w:val="nil"/>
              <w:bottom w:val="nil"/>
              <w:right w:val="nil"/>
            </w:tcBorders>
          </w:tcPr>
          <w:p w14:paraId="61B6DC9E" w14:textId="77777777" w:rsidR="00B9293E" w:rsidRPr="00DE3A6F" w:rsidRDefault="00B9293E" w:rsidP="00B9293E">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tcBorders>
              <w:top w:val="nil"/>
              <w:left w:val="nil"/>
              <w:bottom w:val="nil"/>
              <w:right w:val="nil"/>
            </w:tcBorders>
            <w:vAlign w:val="bottom"/>
          </w:tcPr>
          <w:p w14:paraId="3F3A7F14" w14:textId="77777777" w:rsidR="00B9293E" w:rsidRPr="00DE3A6F" w:rsidRDefault="00B9293E" w:rsidP="00B9293E">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tcBorders>
              <w:top w:val="nil"/>
              <w:left w:val="nil"/>
              <w:bottom w:val="nil"/>
              <w:right w:val="nil"/>
            </w:tcBorders>
            <w:vAlign w:val="bottom"/>
          </w:tcPr>
          <w:p w14:paraId="4229E866" w14:textId="77777777" w:rsidR="00B9293E" w:rsidRPr="00DE3A6F" w:rsidRDefault="00B9293E" w:rsidP="00B9293E">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440" w:type="dxa"/>
            <w:tcBorders>
              <w:top w:val="nil"/>
              <w:left w:val="nil"/>
              <w:bottom w:val="nil"/>
              <w:right w:val="nil"/>
            </w:tcBorders>
            <w:vAlign w:val="bottom"/>
          </w:tcPr>
          <w:p w14:paraId="14ACAAB9" w14:textId="584F1BDC" w:rsidR="00B9293E" w:rsidRPr="00DE3A6F" w:rsidRDefault="00B9293E" w:rsidP="00B9293E">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tcBorders>
              <w:top w:val="nil"/>
              <w:left w:val="nil"/>
              <w:bottom w:val="nil"/>
              <w:right w:val="nil"/>
            </w:tcBorders>
            <w:vAlign w:val="bottom"/>
          </w:tcPr>
          <w:p w14:paraId="5CC56B7E" w14:textId="0A5C5EC7" w:rsidR="00B9293E" w:rsidRPr="00DE3A6F" w:rsidRDefault="00B9293E" w:rsidP="00B9293E">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440" w:type="dxa"/>
            <w:tcBorders>
              <w:top w:val="nil"/>
              <w:left w:val="nil"/>
              <w:bottom w:val="nil"/>
              <w:right w:val="nil"/>
            </w:tcBorders>
            <w:vAlign w:val="bottom"/>
          </w:tcPr>
          <w:p w14:paraId="1CB9A3D5" w14:textId="77777777" w:rsidR="00B9293E" w:rsidRPr="00DE3A6F" w:rsidRDefault="00B9293E" w:rsidP="00B9293E">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440" w:type="dxa"/>
            <w:tcBorders>
              <w:top w:val="nil"/>
              <w:left w:val="nil"/>
              <w:bottom w:val="nil"/>
              <w:right w:val="nil"/>
            </w:tcBorders>
            <w:vAlign w:val="bottom"/>
          </w:tcPr>
          <w:p w14:paraId="18CEDACD" w14:textId="77777777" w:rsidR="00B9293E" w:rsidRPr="00DE3A6F" w:rsidRDefault="00B9293E" w:rsidP="00B9293E">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B9293E" w:rsidRPr="00DE3A6F" w14:paraId="30703FBB" w14:textId="77777777" w:rsidTr="00DB63FD">
        <w:trPr>
          <w:trHeight w:val="129"/>
        </w:trPr>
        <w:tc>
          <w:tcPr>
            <w:tcW w:w="5670" w:type="dxa"/>
            <w:tcBorders>
              <w:top w:val="nil"/>
              <w:left w:val="nil"/>
              <w:bottom w:val="nil"/>
              <w:right w:val="nil"/>
            </w:tcBorders>
            <w:vAlign w:val="bottom"/>
          </w:tcPr>
          <w:p w14:paraId="47A9719B" w14:textId="77777777" w:rsidR="00B9293E" w:rsidRPr="00DE3A6F" w:rsidRDefault="00B9293E" w:rsidP="00C00860">
            <w:pPr>
              <w:ind w:left="259"/>
              <w:contextualSpacing/>
              <w:rPr>
                <w:rFonts w:ascii="Arial" w:hAnsi="Arial" w:cs="Arial"/>
                <w:b/>
                <w:bCs/>
                <w:sz w:val="12"/>
                <w:szCs w:val="12"/>
              </w:rPr>
            </w:pPr>
          </w:p>
        </w:tc>
        <w:tc>
          <w:tcPr>
            <w:tcW w:w="1440" w:type="dxa"/>
            <w:tcBorders>
              <w:top w:val="nil"/>
              <w:left w:val="nil"/>
              <w:bottom w:val="nil"/>
              <w:right w:val="nil"/>
            </w:tcBorders>
          </w:tcPr>
          <w:p w14:paraId="4A782E42" w14:textId="77777777" w:rsidR="00B9293E" w:rsidRPr="00DE3A6F"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7F9389D7" w14:textId="77777777" w:rsidR="00B9293E" w:rsidRPr="00DE3A6F"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vAlign w:val="bottom"/>
          </w:tcPr>
          <w:p w14:paraId="5A1C0493" w14:textId="77777777" w:rsidR="00B9293E" w:rsidRPr="00DE3A6F"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05591116" w14:textId="77777777" w:rsidR="00B9293E" w:rsidRPr="00DE3A6F"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7FE864D3" w14:textId="3F1E380D" w:rsidR="00B9293E" w:rsidRPr="00DE3A6F"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tcPr>
          <w:p w14:paraId="1170E24C" w14:textId="77777777" w:rsidR="00B9293E" w:rsidRPr="00DE3A6F" w:rsidRDefault="00B9293E" w:rsidP="00B9293E">
            <w:pPr>
              <w:ind w:right="-72"/>
              <w:contextualSpacing/>
              <w:jc w:val="right"/>
              <w:rPr>
                <w:rFonts w:ascii="Arial" w:hAnsi="Arial" w:cs="Arial"/>
                <w:b/>
                <w:bCs/>
                <w:sz w:val="12"/>
                <w:szCs w:val="12"/>
              </w:rPr>
            </w:pPr>
          </w:p>
        </w:tc>
        <w:tc>
          <w:tcPr>
            <w:tcW w:w="1440" w:type="dxa"/>
            <w:tcBorders>
              <w:top w:val="nil"/>
              <w:left w:val="nil"/>
              <w:bottom w:val="nil"/>
              <w:right w:val="nil"/>
            </w:tcBorders>
            <w:vAlign w:val="bottom"/>
          </w:tcPr>
          <w:p w14:paraId="32A649F6" w14:textId="77777777" w:rsidR="00B9293E" w:rsidRPr="00DE3A6F" w:rsidRDefault="00B9293E" w:rsidP="00B9293E">
            <w:pPr>
              <w:ind w:right="-72"/>
              <w:contextualSpacing/>
              <w:jc w:val="right"/>
              <w:rPr>
                <w:rFonts w:ascii="Arial" w:hAnsi="Arial" w:cs="Arial"/>
                <w:b/>
                <w:bCs/>
                <w:sz w:val="12"/>
                <w:szCs w:val="12"/>
              </w:rPr>
            </w:pPr>
          </w:p>
        </w:tc>
      </w:tr>
      <w:tr w:rsidR="00B9293E" w:rsidRPr="00DE3A6F" w14:paraId="431F8EF0" w14:textId="77777777" w:rsidTr="00DB63FD">
        <w:trPr>
          <w:trHeight w:val="161"/>
        </w:trPr>
        <w:tc>
          <w:tcPr>
            <w:tcW w:w="5670" w:type="dxa"/>
            <w:tcBorders>
              <w:top w:val="nil"/>
              <w:left w:val="nil"/>
              <w:bottom w:val="nil"/>
              <w:right w:val="nil"/>
            </w:tcBorders>
            <w:vAlign w:val="bottom"/>
          </w:tcPr>
          <w:p w14:paraId="0DADAB16" w14:textId="4BC4E65A" w:rsidR="00B9293E" w:rsidRPr="00DE3A6F" w:rsidRDefault="00B9293E" w:rsidP="00C00860">
            <w:pPr>
              <w:ind w:left="259"/>
              <w:contextualSpacing/>
              <w:rPr>
                <w:rFonts w:ascii="Arial" w:hAnsi="Arial" w:cs="Arial"/>
                <w:sz w:val="18"/>
                <w:szCs w:val="18"/>
              </w:rPr>
            </w:pPr>
            <w:r w:rsidRPr="00DE3A6F">
              <w:rPr>
                <w:rFonts w:ascii="Arial" w:hAnsi="Arial" w:cs="Arial"/>
                <w:b/>
                <w:bCs/>
                <w:sz w:val="18"/>
                <w:szCs w:val="18"/>
              </w:rPr>
              <w:t xml:space="preserve">At 1 January </w:t>
            </w:r>
            <w:r w:rsidR="00587041" w:rsidRPr="00DE3A6F">
              <w:rPr>
                <w:rFonts w:ascii="Arial" w:hAnsi="Arial" w:cs="Arial"/>
                <w:b/>
                <w:bCs/>
                <w:sz w:val="18"/>
                <w:szCs w:val="18"/>
              </w:rPr>
              <w:t>2019</w:t>
            </w:r>
          </w:p>
        </w:tc>
        <w:tc>
          <w:tcPr>
            <w:tcW w:w="1440" w:type="dxa"/>
            <w:tcBorders>
              <w:top w:val="nil"/>
              <w:left w:val="nil"/>
              <w:bottom w:val="nil"/>
              <w:right w:val="nil"/>
            </w:tcBorders>
          </w:tcPr>
          <w:p w14:paraId="5A8924C3" w14:textId="77777777" w:rsidR="00B9293E" w:rsidRPr="00DE3A6F"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5A542867" w14:textId="77777777" w:rsidR="00B9293E" w:rsidRPr="00DE3A6F"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699ECFE8" w14:textId="77777777" w:rsidR="00B9293E" w:rsidRPr="00DE3A6F"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70BD065C" w14:textId="77777777" w:rsidR="00B9293E" w:rsidRPr="00DE3A6F"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0C9AE4FB" w14:textId="44F11B9C" w:rsidR="00B9293E" w:rsidRPr="00DE3A6F"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tcPr>
          <w:p w14:paraId="2D4F21AA" w14:textId="77777777" w:rsidR="00B9293E" w:rsidRPr="00DE3A6F" w:rsidRDefault="00B9293E" w:rsidP="00B9293E">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FCB3E3D" w14:textId="77777777" w:rsidR="00B9293E" w:rsidRPr="00DE3A6F" w:rsidRDefault="00B9293E" w:rsidP="00B9293E">
            <w:pPr>
              <w:ind w:right="-72"/>
              <w:contextualSpacing/>
              <w:jc w:val="right"/>
              <w:rPr>
                <w:rFonts w:ascii="Arial" w:hAnsi="Arial" w:cs="Arial"/>
                <w:sz w:val="18"/>
                <w:szCs w:val="18"/>
              </w:rPr>
            </w:pPr>
          </w:p>
        </w:tc>
      </w:tr>
      <w:tr w:rsidR="00B1639F" w:rsidRPr="00DE3A6F" w14:paraId="0884271D" w14:textId="77777777" w:rsidTr="00DB63FD">
        <w:trPr>
          <w:trHeight w:val="179"/>
        </w:trPr>
        <w:tc>
          <w:tcPr>
            <w:tcW w:w="5670" w:type="dxa"/>
            <w:tcBorders>
              <w:top w:val="nil"/>
              <w:left w:val="nil"/>
              <w:bottom w:val="nil"/>
              <w:right w:val="nil"/>
            </w:tcBorders>
            <w:vAlign w:val="bottom"/>
          </w:tcPr>
          <w:p w14:paraId="2CBB72CB" w14:textId="77777777" w:rsidR="00B1639F" w:rsidRPr="00DE3A6F" w:rsidRDefault="00B1639F" w:rsidP="00C00860">
            <w:pPr>
              <w:ind w:left="259"/>
              <w:contextualSpacing/>
              <w:rPr>
                <w:rFonts w:ascii="Arial" w:hAnsi="Arial" w:cs="Arial"/>
                <w:sz w:val="18"/>
                <w:szCs w:val="18"/>
              </w:rPr>
            </w:pPr>
            <w:r w:rsidRPr="00DE3A6F">
              <w:rPr>
                <w:rFonts w:ascii="Arial" w:hAnsi="Arial" w:cs="Arial"/>
                <w:sz w:val="18"/>
                <w:szCs w:val="18"/>
              </w:rPr>
              <w:t xml:space="preserve">Cost </w:t>
            </w:r>
          </w:p>
        </w:tc>
        <w:tc>
          <w:tcPr>
            <w:tcW w:w="1440" w:type="dxa"/>
            <w:tcBorders>
              <w:top w:val="nil"/>
              <w:left w:val="nil"/>
              <w:bottom w:val="nil"/>
              <w:right w:val="nil"/>
            </w:tcBorders>
          </w:tcPr>
          <w:p w14:paraId="2E2F94E9" w14:textId="3295B6F9"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19,997</w:t>
            </w:r>
          </w:p>
        </w:tc>
        <w:tc>
          <w:tcPr>
            <w:tcW w:w="1440" w:type="dxa"/>
            <w:tcBorders>
              <w:top w:val="nil"/>
              <w:left w:val="nil"/>
              <w:bottom w:val="nil"/>
              <w:right w:val="nil"/>
            </w:tcBorders>
          </w:tcPr>
          <w:p w14:paraId="72708D34" w14:textId="74E51AE5"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cs/>
              </w:rPr>
              <w:t>607</w:t>
            </w:r>
            <w:r w:rsidRPr="00DE3A6F">
              <w:rPr>
                <w:rFonts w:ascii="Arial" w:hAnsi="Arial" w:cs="Arial"/>
                <w:sz w:val="18"/>
                <w:szCs w:val="18"/>
              </w:rPr>
              <w:t>,</w:t>
            </w:r>
            <w:r w:rsidRPr="00DE3A6F">
              <w:rPr>
                <w:rFonts w:ascii="Arial" w:hAnsi="Arial" w:cs="Arial"/>
                <w:sz w:val="18"/>
                <w:szCs w:val="18"/>
                <w:cs/>
              </w:rPr>
              <w:t>678</w:t>
            </w:r>
          </w:p>
        </w:tc>
        <w:tc>
          <w:tcPr>
            <w:tcW w:w="1440" w:type="dxa"/>
            <w:tcBorders>
              <w:top w:val="nil"/>
              <w:left w:val="nil"/>
              <w:bottom w:val="nil"/>
              <w:right w:val="nil"/>
            </w:tcBorders>
            <w:vAlign w:val="bottom"/>
          </w:tcPr>
          <w:p w14:paraId="62E5E692" w14:textId="510746A6"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6</w:t>
            </w: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63</w:t>
            </w:r>
            <w:r w:rsidRPr="00DE3A6F">
              <w:rPr>
                <w:rFonts w:ascii="Arial" w:hAnsi="Arial" w:cs="Arial"/>
                <w:sz w:val="18"/>
                <w:szCs w:val="18"/>
              </w:rPr>
              <w:t>9</w:t>
            </w:r>
          </w:p>
        </w:tc>
        <w:tc>
          <w:tcPr>
            <w:tcW w:w="1440" w:type="dxa"/>
            <w:tcBorders>
              <w:top w:val="nil"/>
              <w:left w:val="nil"/>
              <w:bottom w:val="nil"/>
              <w:right w:val="nil"/>
            </w:tcBorders>
          </w:tcPr>
          <w:p w14:paraId="7A765C51" w14:textId="4C89D9CA"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w:t>
            </w:r>
          </w:p>
        </w:tc>
        <w:tc>
          <w:tcPr>
            <w:tcW w:w="1440" w:type="dxa"/>
            <w:tcBorders>
              <w:top w:val="nil"/>
              <w:left w:val="nil"/>
              <w:bottom w:val="nil"/>
              <w:right w:val="nil"/>
            </w:tcBorders>
          </w:tcPr>
          <w:p w14:paraId="28CB516C" w14:textId="24CCE040"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cs/>
              </w:rPr>
              <w:t>1</w:t>
            </w:r>
            <w:r w:rsidRPr="00DE3A6F">
              <w:rPr>
                <w:rFonts w:ascii="Arial" w:hAnsi="Arial" w:cs="Arial"/>
                <w:sz w:val="18"/>
                <w:szCs w:val="18"/>
              </w:rPr>
              <w:t>,</w:t>
            </w:r>
            <w:r w:rsidRPr="00DE3A6F">
              <w:rPr>
                <w:rFonts w:ascii="Arial" w:hAnsi="Arial" w:cs="Arial"/>
                <w:sz w:val="18"/>
                <w:szCs w:val="18"/>
                <w:cs/>
              </w:rPr>
              <w:t>230</w:t>
            </w:r>
          </w:p>
        </w:tc>
        <w:tc>
          <w:tcPr>
            <w:tcW w:w="1440" w:type="dxa"/>
            <w:tcBorders>
              <w:top w:val="nil"/>
              <w:left w:val="nil"/>
              <w:bottom w:val="nil"/>
              <w:right w:val="nil"/>
            </w:tcBorders>
            <w:vAlign w:val="bottom"/>
          </w:tcPr>
          <w:p w14:paraId="1AFF62AB" w14:textId="0C89D8EB"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cs/>
              </w:rPr>
              <w:t>-</w:t>
            </w:r>
          </w:p>
        </w:tc>
        <w:tc>
          <w:tcPr>
            <w:tcW w:w="1440" w:type="dxa"/>
            <w:tcBorders>
              <w:top w:val="nil"/>
              <w:left w:val="nil"/>
              <w:bottom w:val="nil"/>
              <w:right w:val="nil"/>
            </w:tcBorders>
            <w:vAlign w:val="bottom"/>
          </w:tcPr>
          <w:p w14:paraId="52790A12" w14:textId="60202CAE"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691,544</w:t>
            </w:r>
          </w:p>
        </w:tc>
      </w:tr>
      <w:tr w:rsidR="00B1639F" w:rsidRPr="00DE3A6F" w14:paraId="73D3B509" w14:textId="77777777" w:rsidTr="00DB63FD">
        <w:trPr>
          <w:trHeight w:val="194"/>
        </w:trPr>
        <w:tc>
          <w:tcPr>
            <w:tcW w:w="5670" w:type="dxa"/>
            <w:tcBorders>
              <w:top w:val="nil"/>
              <w:left w:val="nil"/>
              <w:bottom w:val="nil"/>
              <w:right w:val="nil"/>
            </w:tcBorders>
            <w:vAlign w:val="bottom"/>
          </w:tcPr>
          <w:p w14:paraId="50DD3D74" w14:textId="77777777" w:rsidR="00B1639F" w:rsidRPr="00DE3A6F" w:rsidRDefault="00B1639F" w:rsidP="00C00860">
            <w:pPr>
              <w:ind w:left="259" w:right="-107"/>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Accumulated depreciation</w:t>
            </w:r>
          </w:p>
        </w:tc>
        <w:tc>
          <w:tcPr>
            <w:tcW w:w="1440" w:type="dxa"/>
            <w:tcBorders>
              <w:top w:val="nil"/>
              <w:left w:val="nil"/>
              <w:bottom w:val="nil"/>
              <w:right w:val="nil"/>
            </w:tcBorders>
          </w:tcPr>
          <w:p w14:paraId="528B74A4" w14:textId="4E757A01"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(11)</w:t>
            </w:r>
          </w:p>
        </w:tc>
        <w:tc>
          <w:tcPr>
            <w:tcW w:w="1440" w:type="dxa"/>
            <w:tcBorders>
              <w:top w:val="nil"/>
              <w:left w:val="nil"/>
              <w:bottom w:val="nil"/>
              <w:right w:val="nil"/>
            </w:tcBorders>
          </w:tcPr>
          <w:p w14:paraId="4B0687D3" w14:textId="394A38FC"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(411)</w:t>
            </w:r>
          </w:p>
        </w:tc>
        <w:tc>
          <w:tcPr>
            <w:tcW w:w="1440" w:type="dxa"/>
            <w:tcBorders>
              <w:top w:val="nil"/>
              <w:left w:val="nil"/>
              <w:bottom w:val="nil"/>
              <w:right w:val="nil"/>
            </w:tcBorders>
            <w:vAlign w:val="bottom"/>
          </w:tcPr>
          <w:p w14:paraId="54959819" w14:textId="0CBE5BE9"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w:t>
            </w:r>
            <w:r w:rsidRPr="00DE3A6F">
              <w:rPr>
                <w:rFonts w:ascii="Arial" w:hAnsi="Arial" w:cs="Arial"/>
                <w:sz w:val="18"/>
                <w:szCs w:val="18"/>
              </w:rPr>
              <w:t>14,</w:t>
            </w:r>
            <w:r w:rsidRPr="00DE3A6F">
              <w:rPr>
                <w:rFonts w:ascii="Arial" w:hAnsi="Arial" w:cs="Arial"/>
                <w:sz w:val="18"/>
                <w:szCs w:val="18"/>
                <w:cs/>
              </w:rPr>
              <w:t>9</w:t>
            </w:r>
            <w:r w:rsidRPr="00DE3A6F">
              <w:rPr>
                <w:rFonts w:ascii="Arial" w:hAnsi="Arial" w:cs="Arial"/>
                <w:sz w:val="18"/>
                <w:szCs w:val="18"/>
              </w:rPr>
              <w:t>18</w:t>
            </w:r>
            <w:r w:rsidRPr="00DE3A6F">
              <w:rPr>
                <w:rFonts w:ascii="Arial" w:hAnsi="Arial" w:cs="Arial"/>
                <w:sz w:val="18"/>
                <w:szCs w:val="18"/>
                <w:cs/>
              </w:rPr>
              <w:t>)</w:t>
            </w:r>
          </w:p>
        </w:tc>
        <w:tc>
          <w:tcPr>
            <w:tcW w:w="1440" w:type="dxa"/>
            <w:tcBorders>
              <w:top w:val="nil"/>
              <w:left w:val="nil"/>
              <w:bottom w:val="nil"/>
              <w:right w:val="nil"/>
            </w:tcBorders>
          </w:tcPr>
          <w:p w14:paraId="5CF9724C" w14:textId="7C709030"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440" w:type="dxa"/>
            <w:tcBorders>
              <w:top w:val="nil"/>
              <w:left w:val="nil"/>
              <w:bottom w:val="nil"/>
              <w:right w:val="nil"/>
            </w:tcBorders>
          </w:tcPr>
          <w:p w14:paraId="09F8C6E2" w14:textId="309D34E0"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(20)</w:t>
            </w:r>
          </w:p>
        </w:tc>
        <w:tc>
          <w:tcPr>
            <w:tcW w:w="1440" w:type="dxa"/>
            <w:tcBorders>
              <w:top w:val="nil"/>
              <w:left w:val="nil"/>
              <w:bottom w:val="nil"/>
              <w:right w:val="nil"/>
            </w:tcBorders>
            <w:vAlign w:val="bottom"/>
          </w:tcPr>
          <w:p w14:paraId="27F290BD" w14:textId="65A2E2C8"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w:t>
            </w:r>
          </w:p>
        </w:tc>
        <w:tc>
          <w:tcPr>
            <w:tcW w:w="1440" w:type="dxa"/>
            <w:tcBorders>
              <w:top w:val="nil"/>
              <w:left w:val="nil"/>
              <w:bottom w:val="nil"/>
              <w:right w:val="nil"/>
            </w:tcBorders>
            <w:vAlign w:val="bottom"/>
          </w:tcPr>
          <w:p w14:paraId="1FA764D3" w14:textId="50B9B1AB" w:rsidR="00B1639F" w:rsidRPr="00DE3A6F" w:rsidRDefault="00F71681" w:rsidP="00B1639F">
            <w:pPr>
              <w:pBdr>
                <w:bottom w:val="single" w:sz="4" w:space="1" w:color="auto"/>
              </w:pBdr>
              <w:ind w:right="-72"/>
              <w:contextualSpacing/>
              <w:jc w:val="right"/>
              <w:rPr>
                <w:rFonts w:ascii="Arial" w:hAnsi="Arial" w:cs="Arial"/>
                <w:sz w:val="18"/>
                <w:szCs w:val="18"/>
              </w:rPr>
            </w:pPr>
            <w:r>
              <w:rPr>
                <w:rFonts w:ascii="Arial" w:hAnsi="Arial" w:cs="Arial"/>
                <w:sz w:val="18"/>
                <w:szCs w:val="18"/>
              </w:rPr>
              <w:t>(</w:t>
            </w:r>
            <w:r w:rsidR="00B1639F" w:rsidRPr="00DE3A6F">
              <w:rPr>
                <w:rFonts w:ascii="Arial" w:hAnsi="Arial" w:cs="Arial"/>
                <w:sz w:val="18"/>
                <w:szCs w:val="18"/>
              </w:rPr>
              <w:t>15,360</w:t>
            </w:r>
            <w:r>
              <w:rPr>
                <w:rFonts w:ascii="Arial" w:hAnsi="Arial" w:cs="Arial"/>
                <w:sz w:val="18"/>
                <w:szCs w:val="18"/>
              </w:rPr>
              <w:t>)</w:t>
            </w:r>
          </w:p>
        </w:tc>
      </w:tr>
      <w:tr w:rsidR="00B1639F" w:rsidRPr="00DE3A6F" w14:paraId="0962C94F" w14:textId="77777777" w:rsidTr="00DB63FD">
        <w:trPr>
          <w:trHeight w:val="144"/>
        </w:trPr>
        <w:tc>
          <w:tcPr>
            <w:tcW w:w="5670" w:type="dxa"/>
            <w:tcBorders>
              <w:top w:val="nil"/>
              <w:left w:val="nil"/>
              <w:bottom w:val="nil"/>
              <w:right w:val="nil"/>
            </w:tcBorders>
            <w:vAlign w:val="bottom"/>
          </w:tcPr>
          <w:p w14:paraId="1BD517ED" w14:textId="77777777" w:rsidR="00B1639F" w:rsidRPr="00DE3A6F" w:rsidRDefault="00B1639F" w:rsidP="00C00860">
            <w:pPr>
              <w:ind w:left="259"/>
              <w:contextualSpacing/>
              <w:rPr>
                <w:rFonts w:ascii="Arial" w:hAnsi="Arial" w:cs="Arial"/>
                <w:sz w:val="12"/>
                <w:szCs w:val="12"/>
              </w:rPr>
            </w:pPr>
          </w:p>
        </w:tc>
        <w:tc>
          <w:tcPr>
            <w:tcW w:w="1440" w:type="dxa"/>
            <w:tcBorders>
              <w:top w:val="nil"/>
              <w:left w:val="nil"/>
              <w:bottom w:val="nil"/>
              <w:right w:val="nil"/>
            </w:tcBorders>
          </w:tcPr>
          <w:p w14:paraId="5903AA1A"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7CA17A76"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59E40AF5"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4637B355"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1C855038" w14:textId="68A2BCF3"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41632772"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13ED159C" w14:textId="77777777" w:rsidR="00B1639F" w:rsidRPr="00DE3A6F" w:rsidRDefault="00B1639F" w:rsidP="00B1639F">
            <w:pPr>
              <w:ind w:right="-72"/>
              <w:contextualSpacing/>
              <w:jc w:val="right"/>
              <w:rPr>
                <w:rFonts w:ascii="Arial" w:hAnsi="Arial" w:cs="Arial"/>
                <w:sz w:val="12"/>
                <w:szCs w:val="12"/>
              </w:rPr>
            </w:pPr>
          </w:p>
        </w:tc>
      </w:tr>
      <w:tr w:rsidR="00B1639F" w:rsidRPr="00DE3A6F" w14:paraId="4BCA38F1" w14:textId="77777777" w:rsidTr="00DB63FD">
        <w:trPr>
          <w:trHeight w:val="59"/>
        </w:trPr>
        <w:tc>
          <w:tcPr>
            <w:tcW w:w="5670" w:type="dxa"/>
            <w:tcBorders>
              <w:top w:val="nil"/>
              <w:left w:val="nil"/>
              <w:bottom w:val="nil"/>
              <w:right w:val="nil"/>
            </w:tcBorders>
            <w:vAlign w:val="bottom"/>
          </w:tcPr>
          <w:p w14:paraId="2DD181B0" w14:textId="14011435" w:rsidR="00B1639F" w:rsidRPr="00DE3A6F" w:rsidRDefault="00B1639F" w:rsidP="00C00860">
            <w:pPr>
              <w:ind w:left="259"/>
              <w:contextualSpacing/>
              <w:rPr>
                <w:rFonts w:ascii="Arial" w:hAnsi="Arial" w:cs="Arial"/>
                <w:b/>
                <w:bCs/>
                <w:sz w:val="18"/>
                <w:szCs w:val="18"/>
              </w:rPr>
            </w:pPr>
            <w:r w:rsidRPr="00DE3A6F">
              <w:rPr>
                <w:rFonts w:ascii="Arial" w:hAnsi="Arial" w:cs="Arial"/>
                <w:b/>
                <w:bCs/>
                <w:sz w:val="18"/>
                <w:szCs w:val="18"/>
              </w:rPr>
              <w:t>Net book value</w:t>
            </w:r>
          </w:p>
        </w:tc>
        <w:tc>
          <w:tcPr>
            <w:tcW w:w="1440" w:type="dxa"/>
            <w:tcBorders>
              <w:top w:val="nil"/>
              <w:left w:val="nil"/>
              <w:bottom w:val="nil"/>
              <w:right w:val="nil"/>
            </w:tcBorders>
          </w:tcPr>
          <w:p w14:paraId="59691A4C" w14:textId="29A76C05"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19,986</w:t>
            </w:r>
          </w:p>
        </w:tc>
        <w:tc>
          <w:tcPr>
            <w:tcW w:w="1440" w:type="dxa"/>
            <w:tcBorders>
              <w:top w:val="nil"/>
              <w:left w:val="nil"/>
              <w:bottom w:val="nil"/>
              <w:right w:val="nil"/>
            </w:tcBorders>
          </w:tcPr>
          <w:p w14:paraId="3022BBE3" w14:textId="53C084F3"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607</w:t>
            </w:r>
            <w:r w:rsidRPr="00DE3A6F">
              <w:rPr>
                <w:rFonts w:ascii="Arial" w:hAnsi="Arial" w:cs="Arial"/>
                <w:sz w:val="18"/>
                <w:szCs w:val="18"/>
              </w:rPr>
              <w:t>,</w:t>
            </w:r>
            <w:r w:rsidRPr="00DE3A6F">
              <w:rPr>
                <w:rFonts w:ascii="Arial" w:hAnsi="Arial" w:cs="Arial"/>
                <w:sz w:val="18"/>
                <w:szCs w:val="18"/>
                <w:cs/>
              </w:rPr>
              <w:t>267</w:t>
            </w:r>
          </w:p>
        </w:tc>
        <w:tc>
          <w:tcPr>
            <w:tcW w:w="1440" w:type="dxa"/>
            <w:tcBorders>
              <w:top w:val="nil"/>
              <w:left w:val="nil"/>
              <w:bottom w:val="nil"/>
              <w:right w:val="nil"/>
            </w:tcBorders>
            <w:vAlign w:val="bottom"/>
          </w:tcPr>
          <w:p w14:paraId="3F8ECAFB" w14:textId="2B3D6D7C"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w:t>
            </w:r>
            <w:r w:rsidRPr="00DE3A6F">
              <w:rPr>
                <w:rFonts w:ascii="Arial" w:hAnsi="Arial" w:cs="Arial"/>
                <w:sz w:val="18"/>
                <w:szCs w:val="18"/>
                <w:cs/>
              </w:rPr>
              <w:t>7</w:t>
            </w:r>
            <w:r w:rsidRPr="00DE3A6F">
              <w:rPr>
                <w:rFonts w:ascii="Arial" w:hAnsi="Arial" w:cs="Arial"/>
                <w:sz w:val="18"/>
                <w:szCs w:val="18"/>
              </w:rPr>
              <w:t>,</w:t>
            </w:r>
            <w:r w:rsidRPr="00DE3A6F">
              <w:rPr>
                <w:rFonts w:ascii="Arial" w:hAnsi="Arial" w:cs="Arial"/>
                <w:sz w:val="18"/>
                <w:szCs w:val="18"/>
                <w:cs/>
              </w:rPr>
              <w:t>7</w:t>
            </w:r>
            <w:r w:rsidRPr="00DE3A6F">
              <w:rPr>
                <w:rFonts w:ascii="Arial" w:hAnsi="Arial" w:cs="Arial"/>
                <w:sz w:val="18"/>
                <w:szCs w:val="18"/>
              </w:rPr>
              <w:t>21</w:t>
            </w:r>
          </w:p>
        </w:tc>
        <w:tc>
          <w:tcPr>
            <w:tcW w:w="1440" w:type="dxa"/>
            <w:tcBorders>
              <w:top w:val="nil"/>
              <w:left w:val="nil"/>
              <w:bottom w:val="nil"/>
              <w:right w:val="nil"/>
            </w:tcBorders>
          </w:tcPr>
          <w:p w14:paraId="0E83430B" w14:textId="4008DC7B"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440" w:type="dxa"/>
            <w:tcBorders>
              <w:top w:val="nil"/>
              <w:left w:val="nil"/>
              <w:bottom w:val="nil"/>
              <w:right w:val="nil"/>
            </w:tcBorders>
          </w:tcPr>
          <w:p w14:paraId="640DDF04" w14:textId="1046C214"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w:t>
            </w:r>
            <w:r w:rsidRPr="00DE3A6F">
              <w:rPr>
                <w:rFonts w:ascii="Arial" w:hAnsi="Arial" w:cs="Arial"/>
                <w:sz w:val="18"/>
                <w:szCs w:val="18"/>
              </w:rPr>
              <w:t>,</w:t>
            </w:r>
            <w:r w:rsidRPr="00DE3A6F">
              <w:rPr>
                <w:rFonts w:ascii="Arial" w:hAnsi="Arial" w:cs="Arial"/>
                <w:sz w:val="18"/>
                <w:szCs w:val="18"/>
                <w:cs/>
              </w:rPr>
              <w:t>210</w:t>
            </w:r>
          </w:p>
        </w:tc>
        <w:tc>
          <w:tcPr>
            <w:tcW w:w="1440" w:type="dxa"/>
            <w:tcBorders>
              <w:top w:val="nil"/>
              <w:left w:val="nil"/>
              <w:bottom w:val="nil"/>
              <w:right w:val="nil"/>
            </w:tcBorders>
            <w:vAlign w:val="bottom"/>
          </w:tcPr>
          <w:p w14:paraId="03318282" w14:textId="07B7FF33"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w:t>
            </w:r>
          </w:p>
        </w:tc>
        <w:tc>
          <w:tcPr>
            <w:tcW w:w="1440" w:type="dxa"/>
            <w:tcBorders>
              <w:top w:val="nil"/>
              <w:left w:val="nil"/>
              <w:bottom w:val="nil"/>
              <w:right w:val="nil"/>
            </w:tcBorders>
            <w:vAlign w:val="bottom"/>
          </w:tcPr>
          <w:p w14:paraId="1D6877D7" w14:textId="1CD6B713"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676</w:t>
            </w:r>
            <w:r w:rsidRPr="00DE3A6F">
              <w:rPr>
                <w:rFonts w:ascii="Arial" w:hAnsi="Arial" w:cs="Arial"/>
                <w:sz w:val="18"/>
                <w:szCs w:val="18"/>
              </w:rPr>
              <w:t>,</w:t>
            </w:r>
            <w:r w:rsidRPr="00DE3A6F">
              <w:rPr>
                <w:rFonts w:ascii="Arial" w:hAnsi="Arial" w:cs="Arial"/>
                <w:sz w:val="18"/>
                <w:szCs w:val="18"/>
                <w:cs/>
              </w:rPr>
              <w:t>18</w:t>
            </w:r>
            <w:r w:rsidRPr="00DE3A6F">
              <w:rPr>
                <w:rFonts w:ascii="Arial" w:hAnsi="Arial" w:cs="Arial"/>
                <w:sz w:val="18"/>
                <w:szCs w:val="18"/>
              </w:rPr>
              <w:t>4</w:t>
            </w:r>
          </w:p>
        </w:tc>
      </w:tr>
      <w:tr w:rsidR="00B1639F" w:rsidRPr="00DE3A6F" w14:paraId="75885C31" w14:textId="77777777" w:rsidTr="00DB63FD">
        <w:trPr>
          <w:trHeight w:val="65"/>
        </w:trPr>
        <w:tc>
          <w:tcPr>
            <w:tcW w:w="5670" w:type="dxa"/>
            <w:tcBorders>
              <w:top w:val="nil"/>
              <w:left w:val="nil"/>
              <w:bottom w:val="nil"/>
              <w:right w:val="nil"/>
            </w:tcBorders>
            <w:vAlign w:val="bottom"/>
          </w:tcPr>
          <w:p w14:paraId="27F74B1F" w14:textId="77777777" w:rsidR="00B1639F" w:rsidRPr="00DE3A6F" w:rsidRDefault="00B1639F" w:rsidP="00C00860">
            <w:pPr>
              <w:ind w:left="259"/>
              <w:contextualSpacing/>
              <w:rPr>
                <w:rFonts w:ascii="Arial" w:hAnsi="Arial" w:cs="Arial"/>
                <w:b/>
                <w:bCs/>
                <w:sz w:val="12"/>
                <w:szCs w:val="12"/>
              </w:rPr>
            </w:pPr>
          </w:p>
        </w:tc>
        <w:tc>
          <w:tcPr>
            <w:tcW w:w="1440" w:type="dxa"/>
            <w:tcBorders>
              <w:top w:val="nil"/>
              <w:left w:val="nil"/>
              <w:bottom w:val="nil"/>
              <w:right w:val="nil"/>
            </w:tcBorders>
          </w:tcPr>
          <w:p w14:paraId="5509A85F"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6E8D229E"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37760CFF"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5CB8709E"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46DD6761" w14:textId="5CAFBB7C"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36D3DECA"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7916AA18" w14:textId="77777777" w:rsidR="00B1639F" w:rsidRPr="00DE3A6F" w:rsidRDefault="00B1639F" w:rsidP="00B1639F">
            <w:pPr>
              <w:ind w:right="-72"/>
              <w:contextualSpacing/>
              <w:jc w:val="right"/>
              <w:rPr>
                <w:rFonts w:ascii="Arial" w:hAnsi="Arial" w:cs="Arial"/>
                <w:sz w:val="12"/>
                <w:szCs w:val="12"/>
              </w:rPr>
            </w:pPr>
          </w:p>
        </w:tc>
      </w:tr>
      <w:tr w:rsidR="00B1639F" w:rsidRPr="00DE3A6F" w14:paraId="2ECF15B7" w14:textId="77777777" w:rsidTr="00DB63FD">
        <w:trPr>
          <w:trHeight w:val="161"/>
        </w:trPr>
        <w:tc>
          <w:tcPr>
            <w:tcW w:w="5670" w:type="dxa"/>
            <w:tcBorders>
              <w:top w:val="nil"/>
              <w:left w:val="nil"/>
              <w:bottom w:val="nil"/>
              <w:right w:val="nil"/>
            </w:tcBorders>
            <w:vAlign w:val="bottom"/>
          </w:tcPr>
          <w:p w14:paraId="0B45BF36" w14:textId="517B71D6" w:rsidR="00B1639F" w:rsidRPr="00DE3A6F" w:rsidRDefault="00B1639F" w:rsidP="00C00860">
            <w:pPr>
              <w:ind w:left="259" w:right="-107"/>
              <w:contextualSpacing/>
              <w:rPr>
                <w:rFonts w:ascii="Arial" w:hAnsi="Arial" w:cs="Arial"/>
                <w:sz w:val="18"/>
                <w:szCs w:val="18"/>
              </w:rPr>
            </w:pPr>
            <w:r w:rsidRPr="00DE3A6F">
              <w:rPr>
                <w:rFonts w:ascii="Arial" w:hAnsi="Arial" w:cs="Arial"/>
                <w:b/>
                <w:bCs/>
                <w:sz w:val="18"/>
                <w:szCs w:val="18"/>
              </w:rPr>
              <w:t>For the year ended 31 December 2019</w:t>
            </w:r>
          </w:p>
        </w:tc>
        <w:tc>
          <w:tcPr>
            <w:tcW w:w="1440" w:type="dxa"/>
            <w:tcBorders>
              <w:top w:val="nil"/>
              <w:left w:val="nil"/>
              <w:bottom w:val="nil"/>
              <w:right w:val="nil"/>
            </w:tcBorders>
          </w:tcPr>
          <w:p w14:paraId="0DC53464"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61779587"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43B03489"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6C0743C5"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59DC331A" w14:textId="2AC53ECF"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6FA14349"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189F355E" w14:textId="77777777" w:rsidR="00B1639F" w:rsidRPr="00DE3A6F" w:rsidRDefault="00B1639F" w:rsidP="00B1639F">
            <w:pPr>
              <w:ind w:right="-72"/>
              <w:contextualSpacing/>
              <w:jc w:val="right"/>
              <w:rPr>
                <w:rFonts w:ascii="Arial" w:hAnsi="Arial" w:cs="Arial"/>
                <w:sz w:val="18"/>
                <w:szCs w:val="18"/>
              </w:rPr>
            </w:pPr>
          </w:p>
        </w:tc>
      </w:tr>
      <w:tr w:rsidR="00B1639F" w:rsidRPr="00DE3A6F" w14:paraId="3A173FB6" w14:textId="77777777" w:rsidTr="00DB63FD">
        <w:trPr>
          <w:trHeight w:val="179"/>
        </w:trPr>
        <w:tc>
          <w:tcPr>
            <w:tcW w:w="5670" w:type="dxa"/>
            <w:tcBorders>
              <w:top w:val="nil"/>
              <w:left w:val="nil"/>
              <w:bottom w:val="nil"/>
              <w:right w:val="nil"/>
            </w:tcBorders>
            <w:vAlign w:val="bottom"/>
          </w:tcPr>
          <w:p w14:paraId="2DBE250E" w14:textId="4DEAAEDC" w:rsidR="00B1639F" w:rsidRPr="00DE3A6F" w:rsidRDefault="00B1639F" w:rsidP="00C00860">
            <w:pPr>
              <w:ind w:left="259"/>
              <w:contextualSpacing/>
              <w:rPr>
                <w:rFonts w:ascii="Arial" w:hAnsi="Arial" w:cs="Arial"/>
                <w:sz w:val="18"/>
                <w:szCs w:val="18"/>
              </w:rPr>
            </w:pPr>
            <w:r w:rsidRPr="00DE3A6F">
              <w:rPr>
                <w:rFonts w:ascii="Arial" w:hAnsi="Arial" w:cs="Arial"/>
                <w:sz w:val="18"/>
                <w:szCs w:val="18"/>
              </w:rPr>
              <w:t>Opening net book value</w:t>
            </w:r>
          </w:p>
        </w:tc>
        <w:tc>
          <w:tcPr>
            <w:tcW w:w="1440" w:type="dxa"/>
            <w:tcBorders>
              <w:top w:val="nil"/>
              <w:left w:val="nil"/>
              <w:bottom w:val="nil"/>
              <w:right w:val="nil"/>
            </w:tcBorders>
            <w:vAlign w:val="center"/>
          </w:tcPr>
          <w:p w14:paraId="72A04B92" w14:textId="73001179"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19,986</w:t>
            </w:r>
          </w:p>
        </w:tc>
        <w:tc>
          <w:tcPr>
            <w:tcW w:w="1440" w:type="dxa"/>
            <w:tcBorders>
              <w:top w:val="nil"/>
              <w:left w:val="nil"/>
              <w:bottom w:val="nil"/>
              <w:right w:val="nil"/>
            </w:tcBorders>
            <w:vAlign w:val="center"/>
          </w:tcPr>
          <w:p w14:paraId="0A8016CE" w14:textId="1B1FA89C"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607,267</w:t>
            </w:r>
          </w:p>
        </w:tc>
        <w:tc>
          <w:tcPr>
            <w:tcW w:w="1440" w:type="dxa"/>
            <w:tcBorders>
              <w:top w:val="nil"/>
              <w:left w:val="nil"/>
              <w:bottom w:val="nil"/>
              <w:right w:val="nil"/>
            </w:tcBorders>
            <w:vAlign w:val="center"/>
          </w:tcPr>
          <w:p w14:paraId="6EF78C90" w14:textId="56D1BAEA"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47,721</w:t>
            </w:r>
          </w:p>
        </w:tc>
        <w:tc>
          <w:tcPr>
            <w:tcW w:w="1440" w:type="dxa"/>
            <w:tcBorders>
              <w:top w:val="nil"/>
              <w:left w:val="nil"/>
              <w:bottom w:val="nil"/>
              <w:right w:val="nil"/>
            </w:tcBorders>
          </w:tcPr>
          <w:p w14:paraId="6F919C6B" w14:textId="5EC74895"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t>-</w:t>
            </w:r>
          </w:p>
        </w:tc>
        <w:tc>
          <w:tcPr>
            <w:tcW w:w="1440" w:type="dxa"/>
            <w:tcBorders>
              <w:top w:val="nil"/>
              <w:left w:val="nil"/>
              <w:bottom w:val="nil"/>
              <w:right w:val="nil"/>
            </w:tcBorders>
            <w:vAlign w:val="center"/>
          </w:tcPr>
          <w:p w14:paraId="29D86534" w14:textId="727D7A4E"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1,210</w:t>
            </w:r>
          </w:p>
        </w:tc>
        <w:tc>
          <w:tcPr>
            <w:tcW w:w="1440" w:type="dxa"/>
            <w:tcBorders>
              <w:top w:val="nil"/>
              <w:left w:val="nil"/>
              <w:bottom w:val="nil"/>
              <w:right w:val="nil"/>
            </w:tcBorders>
            <w:vAlign w:val="center"/>
          </w:tcPr>
          <w:p w14:paraId="6DAF3D27" w14:textId="2A829D4C"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cs/>
              </w:rPr>
              <w:t>-</w:t>
            </w:r>
          </w:p>
        </w:tc>
        <w:tc>
          <w:tcPr>
            <w:tcW w:w="1440" w:type="dxa"/>
            <w:tcBorders>
              <w:top w:val="nil"/>
              <w:left w:val="nil"/>
              <w:bottom w:val="nil"/>
              <w:right w:val="nil"/>
            </w:tcBorders>
            <w:vAlign w:val="center"/>
          </w:tcPr>
          <w:p w14:paraId="76C9E305" w14:textId="7CCCA2D1"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676,184</w:t>
            </w:r>
          </w:p>
        </w:tc>
      </w:tr>
      <w:tr w:rsidR="00B1639F" w:rsidRPr="00DE3A6F" w14:paraId="1DF5640B" w14:textId="77777777" w:rsidTr="00DB63FD">
        <w:trPr>
          <w:trHeight w:val="179"/>
        </w:trPr>
        <w:tc>
          <w:tcPr>
            <w:tcW w:w="5670" w:type="dxa"/>
            <w:tcBorders>
              <w:top w:val="nil"/>
              <w:left w:val="nil"/>
              <w:bottom w:val="nil"/>
              <w:right w:val="nil"/>
            </w:tcBorders>
            <w:vAlign w:val="bottom"/>
          </w:tcPr>
          <w:p w14:paraId="28F3FD90" w14:textId="77777777" w:rsidR="00B1639F" w:rsidRPr="00DE3A6F" w:rsidRDefault="00B1639F" w:rsidP="00C00860">
            <w:pPr>
              <w:ind w:left="259"/>
              <w:contextualSpacing/>
              <w:rPr>
                <w:rFonts w:ascii="Arial" w:hAnsi="Arial" w:cs="Arial"/>
                <w:sz w:val="18"/>
                <w:szCs w:val="18"/>
              </w:rPr>
            </w:pPr>
            <w:r w:rsidRPr="00DE3A6F">
              <w:rPr>
                <w:rFonts w:ascii="Arial" w:hAnsi="Arial" w:cs="Arial"/>
                <w:sz w:val="18"/>
                <w:szCs w:val="18"/>
              </w:rPr>
              <w:t xml:space="preserve">Additions </w:t>
            </w:r>
          </w:p>
        </w:tc>
        <w:tc>
          <w:tcPr>
            <w:tcW w:w="1440" w:type="dxa"/>
            <w:vAlign w:val="center"/>
          </w:tcPr>
          <w:p w14:paraId="33534BFD" w14:textId="7D43783B"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159</w:t>
            </w:r>
          </w:p>
        </w:tc>
        <w:tc>
          <w:tcPr>
            <w:tcW w:w="1440" w:type="dxa"/>
            <w:vAlign w:val="center"/>
          </w:tcPr>
          <w:p w14:paraId="1D96F81D" w14:textId="613675E5"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14,577</w:t>
            </w:r>
          </w:p>
        </w:tc>
        <w:tc>
          <w:tcPr>
            <w:tcW w:w="1440" w:type="dxa"/>
            <w:vAlign w:val="center"/>
          </w:tcPr>
          <w:p w14:paraId="43B923C9" w14:textId="508A0B7F"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12,126</w:t>
            </w:r>
          </w:p>
        </w:tc>
        <w:tc>
          <w:tcPr>
            <w:tcW w:w="1440" w:type="dxa"/>
          </w:tcPr>
          <w:p w14:paraId="3FDEFDC1" w14:textId="0F6EF446"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t>1,280</w:t>
            </w:r>
          </w:p>
        </w:tc>
        <w:tc>
          <w:tcPr>
            <w:tcW w:w="1440" w:type="dxa"/>
            <w:vAlign w:val="center"/>
          </w:tcPr>
          <w:p w14:paraId="309EB927" w14:textId="7AA3FB6E"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828</w:t>
            </w:r>
          </w:p>
        </w:tc>
        <w:tc>
          <w:tcPr>
            <w:tcW w:w="1440" w:type="dxa"/>
            <w:vAlign w:val="center"/>
          </w:tcPr>
          <w:p w14:paraId="5431CC8E" w14:textId="7329940E"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13,067</w:t>
            </w:r>
          </w:p>
        </w:tc>
        <w:tc>
          <w:tcPr>
            <w:tcW w:w="1440" w:type="dxa"/>
            <w:vAlign w:val="center"/>
          </w:tcPr>
          <w:p w14:paraId="1581570E" w14:textId="3813678B"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42,037</w:t>
            </w:r>
          </w:p>
        </w:tc>
      </w:tr>
      <w:tr w:rsidR="00B1639F" w:rsidRPr="00DE3A6F" w14:paraId="4CC9F54E" w14:textId="77777777" w:rsidTr="00DB63FD">
        <w:trPr>
          <w:trHeight w:val="161"/>
        </w:trPr>
        <w:tc>
          <w:tcPr>
            <w:tcW w:w="5670" w:type="dxa"/>
            <w:tcBorders>
              <w:top w:val="nil"/>
              <w:left w:val="nil"/>
              <w:bottom w:val="nil"/>
              <w:right w:val="nil"/>
            </w:tcBorders>
            <w:vAlign w:val="bottom"/>
          </w:tcPr>
          <w:p w14:paraId="6A0BB70F" w14:textId="77777777" w:rsidR="00B1639F" w:rsidRPr="00DE3A6F" w:rsidRDefault="00B1639F" w:rsidP="00C00860">
            <w:pPr>
              <w:ind w:left="259"/>
              <w:contextualSpacing/>
              <w:rPr>
                <w:rFonts w:ascii="Arial" w:hAnsi="Arial" w:cs="Arial"/>
                <w:sz w:val="18"/>
                <w:szCs w:val="18"/>
              </w:rPr>
            </w:pPr>
            <w:r w:rsidRPr="00DE3A6F">
              <w:rPr>
                <w:rFonts w:ascii="Arial" w:hAnsi="Arial" w:cs="Arial"/>
                <w:sz w:val="18"/>
                <w:szCs w:val="18"/>
              </w:rPr>
              <w:t>Transfer in (out)</w:t>
            </w:r>
          </w:p>
        </w:tc>
        <w:tc>
          <w:tcPr>
            <w:tcW w:w="1440" w:type="dxa"/>
            <w:vAlign w:val="center"/>
          </w:tcPr>
          <w:p w14:paraId="5E7ABC13" w14:textId="283D37C1"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t>-</w:t>
            </w:r>
          </w:p>
        </w:tc>
        <w:tc>
          <w:tcPr>
            <w:tcW w:w="1440" w:type="dxa"/>
            <w:vAlign w:val="center"/>
          </w:tcPr>
          <w:p w14:paraId="258E07E2" w14:textId="7C4D6495"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1,817</w:t>
            </w:r>
          </w:p>
        </w:tc>
        <w:tc>
          <w:tcPr>
            <w:tcW w:w="1440" w:type="dxa"/>
            <w:vAlign w:val="center"/>
          </w:tcPr>
          <w:p w14:paraId="54D140EB" w14:textId="09DC9AA3"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10,759</w:t>
            </w:r>
          </w:p>
        </w:tc>
        <w:tc>
          <w:tcPr>
            <w:tcW w:w="1440" w:type="dxa"/>
          </w:tcPr>
          <w:p w14:paraId="37AD2A7A" w14:textId="7C0E84AF"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7AB44CB6" w14:textId="67242CBE"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71EFDE0C" w14:textId="22E57BEE"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(12,576)</w:t>
            </w:r>
          </w:p>
        </w:tc>
        <w:tc>
          <w:tcPr>
            <w:tcW w:w="1440" w:type="dxa"/>
            <w:vAlign w:val="center"/>
          </w:tcPr>
          <w:p w14:paraId="1A265CFC" w14:textId="41001FB0"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w:t>
            </w:r>
          </w:p>
        </w:tc>
      </w:tr>
      <w:tr w:rsidR="00B1639F" w:rsidRPr="00DE3A6F" w14:paraId="389CA484" w14:textId="77777777" w:rsidTr="00DB63FD">
        <w:trPr>
          <w:trHeight w:val="210"/>
        </w:trPr>
        <w:tc>
          <w:tcPr>
            <w:tcW w:w="5670" w:type="dxa"/>
            <w:tcBorders>
              <w:top w:val="nil"/>
              <w:left w:val="nil"/>
              <w:bottom w:val="nil"/>
              <w:right w:val="nil"/>
            </w:tcBorders>
            <w:vAlign w:val="bottom"/>
          </w:tcPr>
          <w:p w14:paraId="7AD48F4B" w14:textId="77777777" w:rsidR="00B1639F" w:rsidRPr="00DE3A6F" w:rsidRDefault="00B1639F" w:rsidP="00C00860">
            <w:pPr>
              <w:ind w:left="259"/>
              <w:contextualSpacing/>
              <w:rPr>
                <w:rFonts w:ascii="Arial" w:eastAsia="Cordia New" w:hAnsi="Arial" w:cs="Arial"/>
                <w:sz w:val="18"/>
                <w:szCs w:val="18"/>
              </w:rPr>
            </w:pPr>
            <w:r w:rsidRPr="00DE3A6F">
              <w:rPr>
                <w:rFonts w:ascii="Arial" w:eastAsia="Cordia New" w:hAnsi="Arial" w:cs="Arial"/>
                <w:sz w:val="18"/>
                <w:szCs w:val="18"/>
              </w:rPr>
              <w:t>Depreciation charge</w:t>
            </w:r>
          </w:p>
        </w:tc>
        <w:tc>
          <w:tcPr>
            <w:tcW w:w="1440" w:type="dxa"/>
            <w:vAlign w:val="center"/>
          </w:tcPr>
          <w:p w14:paraId="478A27E8" w14:textId="0A158467" w:rsidR="00B1639F" w:rsidRPr="00DE3A6F" w:rsidRDefault="00B1639F" w:rsidP="00B1639F">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(806)</w:t>
            </w:r>
          </w:p>
        </w:tc>
        <w:tc>
          <w:tcPr>
            <w:tcW w:w="1440" w:type="dxa"/>
            <w:vAlign w:val="center"/>
          </w:tcPr>
          <w:p w14:paraId="1A29CC45" w14:textId="6A92A373"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(27,532)</w:t>
            </w:r>
          </w:p>
        </w:tc>
        <w:tc>
          <w:tcPr>
            <w:tcW w:w="1440" w:type="dxa"/>
          </w:tcPr>
          <w:p w14:paraId="508E3680" w14:textId="797811C1"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(15,228)</w:t>
            </w:r>
          </w:p>
        </w:tc>
        <w:tc>
          <w:tcPr>
            <w:tcW w:w="1440" w:type="dxa"/>
          </w:tcPr>
          <w:p w14:paraId="767DCC0F" w14:textId="66A3B95C" w:rsidR="00B1639F" w:rsidRPr="00DE3A6F" w:rsidRDefault="00B1639F" w:rsidP="00B1639F">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(61)</w:t>
            </w:r>
          </w:p>
        </w:tc>
        <w:tc>
          <w:tcPr>
            <w:tcW w:w="1440" w:type="dxa"/>
            <w:vAlign w:val="center"/>
          </w:tcPr>
          <w:p w14:paraId="7ACDB89E" w14:textId="6645266E"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(301)</w:t>
            </w:r>
          </w:p>
        </w:tc>
        <w:tc>
          <w:tcPr>
            <w:tcW w:w="1440" w:type="dxa"/>
            <w:vAlign w:val="center"/>
          </w:tcPr>
          <w:p w14:paraId="413089B9" w14:textId="06DDB234"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7E204FA7" w14:textId="5AB2D035"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(43,928)</w:t>
            </w:r>
          </w:p>
        </w:tc>
      </w:tr>
      <w:tr w:rsidR="00B1639F" w:rsidRPr="00DE3A6F" w14:paraId="6C76DCF2" w14:textId="77777777" w:rsidTr="00DB63FD">
        <w:trPr>
          <w:trHeight w:val="129"/>
        </w:trPr>
        <w:tc>
          <w:tcPr>
            <w:tcW w:w="5670" w:type="dxa"/>
            <w:tcBorders>
              <w:top w:val="nil"/>
              <w:left w:val="nil"/>
              <w:bottom w:val="nil"/>
              <w:right w:val="nil"/>
            </w:tcBorders>
            <w:vAlign w:val="bottom"/>
          </w:tcPr>
          <w:p w14:paraId="6C6036B0" w14:textId="77777777" w:rsidR="00B1639F" w:rsidRPr="00DE3A6F" w:rsidRDefault="00B1639F" w:rsidP="00C00860">
            <w:pPr>
              <w:ind w:left="259"/>
              <w:contextualSpacing/>
              <w:rPr>
                <w:rFonts w:ascii="Arial" w:hAnsi="Arial" w:cs="Arial"/>
                <w:sz w:val="12"/>
                <w:szCs w:val="12"/>
              </w:rPr>
            </w:pPr>
          </w:p>
        </w:tc>
        <w:tc>
          <w:tcPr>
            <w:tcW w:w="1440" w:type="dxa"/>
            <w:tcBorders>
              <w:top w:val="nil"/>
              <w:left w:val="nil"/>
              <w:bottom w:val="nil"/>
              <w:right w:val="nil"/>
            </w:tcBorders>
          </w:tcPr>
          <w:p w14:paraId="421EFCDE"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39D79F19"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1FFF62BE"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4E541409"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237BD2A4" w14:textId="530A5462"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604C9938"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759EE9A9" w14:textId="77777777" w:rsidR="00B1639F" w:rsidRPr="00DE3A6F" w:rsidRDefault="00B1639F" w:rsidP="00B1639F">
            <w:pPr>
              <w:ind w:right="-72"/>
              <w:contextualSpacing/>
              <w:jc w:val="right"/>
              <w:rPr>
                <w:rFonts w:ascii="Arial" w:hAnsi="Arial" w:cs="Arial"/>
                <w:sz w:val="12"/>
                <w:szCs w:val="12"/>
              </w:rPr>
            </w:pPr>
          </w:p>
        </w:tc>
      </w:tr>
      <w:tr w:rsidR="00B1639F" w:rsidRPr="00DE3A6F" w14:paraId="6E1C133F" w14:textId="77777777" w:rsidTr="00DB63FD">
        <w:trPr>
          <w:trHeight w:val="210"/>
        </w:trPr>
        <w:tc>
          <w:tcPr>
            <w:tcW w:w="5670" w:type="dxa"/>
            <w:tcBorders>
              <w:top w:val="nil"/>
              <w:left w:val="nil"/>
              <w:bottom w:val="nil"/>
              <w:right w:val="nil"/>
            </w:tcBorders>
            <w:vAlign w:val="bottom"/>
          </w:tcPr>
          <w:p w14:paraId="27072720" w14:textId="49E8431D" w:rsidR="00B1639F" w:rsidRPr="00DE3A6F" w:rsidRDefault="00B1639F" w:rsidP="00C00860">
            <w:pPr>
              <w:ind w:left="259"/>
              <w:contextualSpacing/>
              <w:rPr>
                <w:rFonts w:ascii="Arial" w:eastAsia="Cordia New" w:hAnsi="Arial" w:cs="Arial"/>
                <w:b/>
                <w:bCs/>
                <w:sz w:val="18"/>
                <w:szCs w:val="18"/>
              </w:rPr>
            </w:pPr>
            <w:r w:rsidRPr="00DE3A6F">
              <w:rPr>
                <w:rFonts w:ascii="Arial" w:eastAsia="Cordia New" w:hAnsi="Arial" w:cs="Arial"/>
                <w:b/>
                <w:bCs/>
                <w:sz w:val="18"/>
                <w:szCs w:val="18"/>
              </w:rPr>
              <w:t>Closing net book value</w:t>
            </w:r>
          </w:p>
        </w:tc>
        <w:tc>
          <w:tcPr>
            <w:tcW w:w="1440" w:type="dxa"/>
            <w:vAlign w:val="center"/>
          </w:tcPr>
          <w:p w14:paraId="5874D02A" w14:textId="737E9BD4" w:rsidR="00B1639F" w:rsidRPr="00DE3A6F" w:rsidRDefault="00B1639F" w:rsidP="00B1639F">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19,339</w:t>
            </w:r>
          </w:p>
        </w:tc>
        <w:tc>
          <w:tcPr>
            <w:tcW w:w="1440" w:type="dxa"/>
            <w:vAlign w:val="center"/>
          </w:tcPr>
          <w:p w14:paraId="1462B76C" w14:textId="698A8FD1"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596,129</w:t>
            </w:r>
          </w:p>
        </w:tc>
        <w:tc>
          <w:tcPr>
            <w:tcW w:w="1440" w:type="dxa"/>
            <w:vAlign w:val="center"/>
          </w:tcPr>
          <w:p w14:paraId="2A236DBF" w14:textId="64342885"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55,378</w:t>
            </w:r>
          </w:p>
        </w:tc>
        <w:tc>
          <w:tcPr>
            <w:tcW w:w="1440" w:type="dxa"/>
          </w:tcPr>
          <w:p w14:paraId="0842EDFB" w14:textId="5A85BBEF" w:rsidR="00B1639F" w:rsidRPr="00DE3A6F" w:rsidRDefault="00B1639F" w:rsidP="00B1639F">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1,219</w:t>
            </w:r>
          </w:p>
        </w:tc>
        <w:tc>
          <w:tcPr>
            <w:tcW w:w="1440" w:type="dxa"/>
            <w:vAlign w:val="center"/>
          </w:tcPr>
          <w:p w14:paraId="2C36051D" w14:textId="0AAB6314"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1,737</w:t>
            </w:r>
          </w:p>
        </w:tc>
        <w:tc>
          <w:tcPr>
            <w:tcW w:w="1440" w:type="dxa"/>
            <w:vAlign w:val="center"/>
          </w:tcPr>
          <w:p w14:paraId="2F6F0360" w14:textId="07A929F4"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491</w:t>
            </w:r>
          </w:p>
        </w:tc>
        <w:tc>
          <w:tcPr>
            <w:tcW w:w="1440" w:type="dxa"/>
            <w:vAlign w:val="center"/>
          </w:tcPr>
          <w:p w14:paraId="50E14B8C" w14:textId="48FA4305"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674,293</w:t>
            </w:r>
          </w:p>
        </w:tc>
      </w:tr>
      <w:tr w:rsidR="00B1639F" w:rsidRPr="00DE3A6F" w14:paraId="55AC1D6A" w14:textId="77777777" w:rsidTr="00DB63FD">
        <w:trPr>
          <w:trHeight w:val="179"/>
        </w:trPr>
        <w:tc>
          <w:tcPr>
            <w:tcW w:w="5670" w:type="dxa"/>
            <w:tcBorders>
              <w:top w:val="nil"/>
              <w:left w:val="nil"/>
              <w:bottom w:val="nil"/>
              <w:right w:val="nil"/>
            </w:tcBorders>
            <w:vAlign w:val="bottom"/>
          </w:tcPr>
          <w:p w14:paraId="461B4C7A" w14:textId="77777777" w:rsidR="00B1639F" w:rsidRPr="00DE3A6F" w:rsidRDefault="00B1639F" w:rsidP="00C00860">
            <w:pPr>
              <w:ind w:left="259"/>
              <w:contextualSpacing/>
              <w:rPr>
                <w:rFonts w:ascii="Arial" w:hAnsi="Arial" w:cs="Arial"/>
                <w:sz w:val="12"/>
                <w:szCs w:val="12"/>
              </w:rPr>
            </w:pPr>
          </w:p>
        </w:tc>
        <w:tc>
          <w:tcPr>
            <w:tcW w:w="1440" w:type="dxa"/>
            <w:tcBorders>
              <w:top w:val="nil"/>
              <w:left w:val="nil"/>
              <w:bottom w:val="nil"/>
              <w:right w:val="nil"/>
            </w:tcBorders>
          </w:tcPr>
          <w:p w14:paraId="2051B013"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78DC94E0"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41485C9F"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2A45C76D"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1016145C" w14:textId="0AB058A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3A17C3AC"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3CBA6471" w14:textId="77777777" w:rsidR="00B1639F" w:rsidRPr="00DE3A6F" w:rsidRDefault="00B1639F" w:rsidP="00B1639F">
            <w:pPr>
              <w:ind w:right="-72"/>
              <w:contextualSpacing/>
              <w:jc w:val="right"/>
              <w:rPr>
                <w:rFonts w:ascii="Arial" w:hAnsi="Arial" w:cs="Arial"/>
                <w:sz w:val="12"/>
                <w:szCs w:val="12"/>
              </w:rPr>
            </w:pPr>
          </w:p>
        </w:tc>
      </w:tr>
      <w:tr w:rsidR="00B1639F" w:rsidRPr="00DE3A6F" w14:paraId="47BE024A" w14:textId="77777777" w:rsidTr="00DB63FD">
        <w:trPr>
          <w:trHeight w:val="179"/>
        </w:trPr>
        <w:tc>
          <w:tcPr>
            <w:tcW w:w="5670" w:type="dxa"/>
            <w:tcBorders>
              <w:top w:val="nil"/>
              <w:left w:val="nil"/>
              <w:bottom w:val="nil"/>
              <w:right w:val="nil"/>
            </w:tcBorders>
            <w:vAlign w:val="bottom"/>
          </w:tcPr>
          <w:p w14:paraId="46F14798" w14:textId="145E1363" w:rsidR="00B1639F" w:rsidRPr="00DE3A6F" w:rsidRDefault="00B1639F" w:rsidP="00C00860">
            <w:pPr>
              <w:ind w:left="259"/>
              <w:contextualSpacing/>
              <w:rPr>
                <w:rFonts w:ascii="Arial" w:hAnsi="Arial" w:cs="Arial"/>
                <w:sz w:val="18"/>
                <w:szCs w:val="18"/>
              </w:rPr>
            </w:pPr>
            <w:r w:rsidRPr="00DE3A6F">
              <w:rPr>
                <w:rFonts w:ascii="Arial" w:hAnsi="Arial" w:cs="Arial"/>
                <w:b/>
                <w:bCs/>
                <w:sz w:val="18"/>
                <w:szCs w:val="18"/>
              </w:rPr>
              <w:t>At 31 December 2019</w:t>
            </w:r>
          </w:p>
        </w:tc>
        <w:tc>
          <w:tcPr>
            <w:tcW w:w="1440" w:type="dxa"/>
            <w:tcBorders>
              <w:top w:val="nil"/>
              <w:left w:val="nil"/>
              <w:bottom w:val="nil"/>
              <w:right w:val="nil"/>
            </w:tcBorders>
          </w:tcPr>
          <w:p w14:paraId="31547520"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101E1D7A"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6E5D846B"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73CB35DF"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14ADF86E" w14:textId="52006262"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tcPr>
          <w:p w14:paraId="71205BAA" w14:textId="77777777" w:rsidR="00B1639F" w:rsidRPr="00DE3A6F" w:rsidRDefault="00B1639F" w:rsidP="00B1639F">
            <w:pPr>
              <w:ind w:right="-72"/>
              <w:contextualSpacing/>
              <w:jc w:val="right"/>
              <w:rPr>
                <w:rFonts w:ascii="Arial" w:hAnsi="Arial" w:cs="Arial"/>
                <w:sz w:val="18"/>
                <w:szCs w:val="18"/>
              </w:rPr>
            </w:pPr>
          </w:p>
        </w:tc>
        <w:tc>
          <w:tcPr>
            <w:tcW w:w="1440" w:type="dxa"/>
            <w:tcBorders>
              <w:top w:val="nil"/>
              <w:left w:val="nil"/>
              <w:bottom w:val="nil"/>
              <w:right w:val="nil"/>
            </w:tcBorders>
            <w:vAlign w:val="bottom"/>
          </w:tcPr>
          <w:p w14:paraId="01698272" w14:textId="77777777" w:rsidR="00B1639F" w:rsidRPr="00DE3A6F" w:rsidRDefault="00B1639F" w:rsidP="00B1639F">
            <w:pPr>
              <w:ind w:right="-72"/>
              <w:contextualSpacing/>
              <w:jc w:val="right"/>
              <w:rPr>
                <w:rFonts w:ascii="Arial" w:hAnsi="Arial" w:cs="Arial"/>
                <w:sz w:val="18"/>
                <w:szCs w:val="18"/>
              </w:rPr>
            </w:pPr>
          </w:p>
        </w:tc>
      </w:tr>
      <w:tr w:rsidR="00B1639F" w:rsidRPr="00DE3A6F" w14:paraId="48BE9F10" w14:textId="77777777" w:rsidTr="00DB63FD">
        <w:trPr>
          <w:trHeight w:val="179"/>
        </w:trPr>
        <w:tc>
          <w:tcPr>
            <w:tcW w:w="5670" w:type="dxa"/>
            <w:tcBorders>
              <w:top w:val="nil"/>
              <w:left w:val="nil"/>
              <w:bottom w:val="nil"/>
              <w:right w:val="nil"/>
            </w:tcBorders>
            <w:vAlign w:val="bottom"/>
          </w:tcPr>
          <w:p w14:paraId="5F6AB789" w14:textId="77777777" w:rsidR="00B1639F" w:rsidRPr="00DE3A6F" w:rsidRDefault="00B1639F" w:rsidP="00C00860">
            <w:pPr>
              <w:ind w:left="259"/>
              <w:contextualSpacing/>
              <w:rPr>
                <w:rFonts w:ascii="Arial" w:hAnsi="Arial" w:cs="Arial"/>
                <w:sz w:val="18"/>
                <w:szCs w:val="18"/>
              </w:rPr>
            </w:pPr>
            <w:r w:rsidRPr="00DE3A6F">
              <w:rPr>
                <w:rFonts w:ascii="Arial" w:hAnsi="Arial" w:cs="Arial"/>
                <w:sz w:val="18"/>
                <w:szCs w:val="18"/>
              </w:rPr>
              <w:t xml:space="preserve">Cost </w:t>
            </w:r>
          </w:p>
        </w:tc>
        <w:tc>
          <w:tcPr>
            <w:tcW w:w="1440" w:type="dxa"/>
            <w:vAlign w:val="center"/>
          </w:tcPr>
          <w:p w14:paraId="1C0FE23B" w14:textId="43E9F6F3"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t>20,156</w:t>
            </w:r>
          </w:p>
        </w:tc>
        <w:tc>
          <w:tcPr>
            <w:tcW w:w="1440" w:type="dxa"/>
            <w:vAlign w:val="center"/>
          </w:tcPr>
          <w:p w14:paraId="2866B4A5" w14:textId="01B3A3D8"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624,072</w:t>
            </w:r>
          </w:p>
        </w:tc>
        <w:tc>
          <w:tcPr>
            <w:tcW w:w="1440" w:type="dxa"/>
            <w:vAlign w:val="center"/>
          </w:tcPr>
          <w:p w14:paraId="072CF529" w14:textId="63A14798"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85,524</w:t>
            </w:r>
          </w:p>
        </w:tc>
        <w:tc>
          <w:tcPr>
            <w:tcW w:w="1440" w:type="dxa"/>
          </w:tcPr>
          <w:p w14:paraId="57768EB3" w14:textId="3D447FEB"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t>1,280</w:t>
            </w:r>
          </w:p>
        </w:tc>
        <w:tc>
          <w:tcPr>
            <w:tcW w:w="1440" w:type="dxa"/>
            <w:vAlign w:val="center"/>
          </w:tcPr>
          <w:p w14:paraId="62C5E9DA" w14:textId="07EC21DB"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2,058</w:t>
            </w:r>
          </w:p>
        </w:tc>
        <w:tc>
          <w:tcPr>
            <w:tcW w:w="1440" w:type="dxa"/>
            <w:vAlign w:val="center"/>
          </w:tcPr>
          <w:p w14:paraId="5DA946BB" w14:textId="08DB8CFA"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491</w:t>
            </w:r>
          </w:p>
        </w:tc>
        <w:tc>
          <w:tcPr>
            <w:tcW w:w="1440" w:type="dxa"/>
            <w:vAlign w:val="center"/>
          </w:tcPr>
          <w:p w14:paraId="420B5B69" w14:textId="69BC120F"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t>733,581</w:t>
            </w:r>
          </w:p>
        </w:tc>
      </w:tr>
      <w:tr w:rsidR="00B1639F" w:rsidRPr="00DE3A6F" w14:paraId="641BFC9F" w14:textId="77777777" w:rsidTr="00DB63FD">
        <w:trPr>
          <w:trHeight w:val="194"/>
        </w:trPr>
        <w:tc>
          <w:tcPr>
            <w:tcW w:w="5670" w:type="dxa"/>
            <w:tcBorders>
              <w:top w:val="nil"/>
              <w:left w:val="nil"/>
              <w:bottom w:val="nil"/>
              <w:right w:val="nil"/>
            </w:tcBorders>
            <w:vAlign w:val="bottom"/>
          </w:tcPr>
          <w:p w14:paraId="53E9136F" w14:textId="77777777" w:rsidR="00B1639F" w:rsidRPr="00DE3A6F" w:rsidRDefault="00B1639F" w:rsidP="00C00860">
            <w:pPr>
              <w:ind w:left="259" w:right="-107"/>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Accumulated depreciation</w:t>
            </w:r>
          </w:p>
        </w:tc>
        <w:tc>
          <w:tcPr>
            <w:tcW w:w="1440" w:type="dxa"/>
            <w:vAlign w:val="center"/>
          </w:tcPr>
          <w:p w14:paraId="2F9B755F" w14:textId="6F0DAEF9" w:rsidR="00B1639F" w:rsidRPr="00DE3A6F" w:rsidRDefault="00B1639F" w:rsidP="00B1639F">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(817)</w:t>
            </w:r>
          </w:p>
        </w:tc>
        <w:tc>
          <w:tcPr>
            <w:tcW w:w="1440" w:type="dxa"/>
            <w:vAlign w:val="center"/>
          </w:tcPr>
          <w:p w14:paraId="79F29480" w14:textId="7AFE8B60"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(27,943)</w:t>
            </w:r>
          </w:p>
        </w:tc>
        <w:tc>
          <w:tcPr>
            <w:tcW w:w="1440" w:type="dxa"/>
            <w:vAlign w:val="center"/>
          </w:tcPr>
          <w:p w14:paraId="6A37EE47" w14:textId="1235EB12"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(30,146)</w:t>
            </w:r>
          </w:p>
        </w:tc>
        <w:tc>
          <w:tcPr>
            <w:tcW w:w="1440" w:type="dxa"/>
          </w:tcPr>
          <w:p w14:paraId="019DA9BB" w14:textId="3987DB7E"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(61)</w:t>
            </w:r>
          </w:p>
        </w:tc>
        <w:tc>
          <w:tcPr>
            <w:tcW w:w="1440" w:type="dxa"/>
            <w:vAlign w:val="center"/>
          </w:tcPr>
          <w:p w14:paraId="7EBD1CB0" w14:textId="2BFC5554"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(321)</w:t>
            </w:r>
          </w:p>
        </w:tc>
        <w:tc>
          <w:tcPr>
            <w:tcW w:w="1440" w:type="dxa"/>
            <w:vAlign w:val="center"/>
          </w:tcPr>
          <w:p w14:paraId="380298A7" w14:textId="0A624838"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56A71D4D" w14:textId="77793181" w:rsidR="00B1639F" w:rsidRPr="00DE3A6F" w:rsidRDefault="00B1639F" w:rsidP="00B1639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(59,288)</w:t>
            </w:r>
          </w:p>
        </w:tc>
      </w:tr>
      <w:tr w:rsidR="00B1639F" w:rsidRPr="00DE3A6F" w14:paraId="0C4B9A95" w14:textId="77777777" w:rsidTr="00DB63FD">
        <w:trPr>
          <w:trHeight w:val="129"/>
        </w:trPr>
        <w:tc>
          <w:tcPr>
            <w:tcW w:w="5670" w:type="dxa"/>
            <w:tcBorders>
              <w:top w:val="nil"/>
              <w:left w:val="nil"/>
              <w:bottom w:val="nil"/>
              <w:right w:val="nil"/>
            </w:tcBorders>
            <w:vAlign w:val="bottom"/>
          </w:tcPr>
          <w:p w14:paraId="20B73DF3" w14:textId="77777777" w:rsidR="00B1639F" w:rsidRPr="00DE3A6F" w:rsidRDefault="00B1639F" w:rsidP="00C00860">
            <w:pPr>
              <w:ind w:left="259"/>
              <w:contextualSpacing/>
              <w:rPr>
                <w:rFonts w:ascii="Arial" w:hAnsi="Arial" w:cs="Arial"/>
                <w:sz w:val="12"/>
                <w:szCs w:val="12"/>
              </w:rPr>
            </w:pPr>
          </w:p>
        </w:tc>
        <w:tc>
          <w:tcPr>
            <w:tcW w:w="1440" w:type="dxa"/>
            <w:tcBorders>
              <w:top w:val="nil"/>
              <w:left w:val="nil"/>
              <w:bottom w:val="nil"/>
              <w:right w:val="nil"/>
            </w:tcBorders>
          </w:tcPr>
          <w:p w14:paraId="30D0531E"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43117672"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0FF9D75F"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431DD426"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7EC816D3" w14:textId="18850BAE"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tcPr>
          <w:p w14:paraId="5D208926" w14:textId="77777777" w:rsidR="00B1639F" w:rsidRPr="00DE3A6F" w:rsidRDefault="00B1639F" w:rsidP="00B1639F">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443A513E" w14:textId="77777777" w:rsidR="00B1639F" w:rsidRPr="00DE3A6F" w:rsidRDefault="00B1639F" w:rsidP="00B1639F">
            <w:pPr>
              <w:ind w:right="-72"/>
              <w:contextualSpacing/>
              <w:jc w:val="right"/>
              <w:rPr>
                <w:rFonts w:ascii="Arial" w:hAnsi="Arial" w:cs="Arial"/>
                <w:sz w:val="12"/>
                <w:szCs w:val="12"/>
              </w:rPr>
            </w:pPr>
          </w:p>
        </w:tc>
      </w:tr>
      <w:tr w:rsidR="00B1639F" w:rsidRPr="00DE3A6F" w14:paraId="6D2F110B" w14:textId="77777777" w:rsidTr="00DB63FD">
        <w:trPr>
          <w:trHeight w:val="59"/>
        </w:trPr>
        <w:tc>
          <w:tcPr>
            <w:tcW w:w="5670" w:type="dxa"/>
            <w:tcBorders>
              <w:top w:val="nil"/>
              <w:left w:val="nil"/>
              <w:bottom w:val="nil"/>
              <w:right w:val="nil"/>
            </w:tcBorders>
            <w:vAlign w:val="bottom"/>
          </w:tcPr>
          <w:p w14:paraId="4B75FE8D" w14:textId="11981B91" w:rsidR="00B1639F" w:rsidRPr="00DE3A6F" w:rsidRDefault="00B1639F" w:rsidP="00C00860">
            <w:pPr>
              <w:ind w:left="259"/>
              <w:contextualSpacing/>
              <w:rPr>
                <w:rFonts w:ascii="Arial" w:hAnsi="Arial" w:cs="Arial"/>
                <w:b/>
                <w:bCs/>
                <w:sz w:val="18"/>
                <w:szCs w:val="18"/>
              </w:rPr>
            </w:pPr>
            <w:r w:rsidRPr="00DE3A6F">
              <w:rPr>
                <w:rFonts w:ascii="Arial" w:hAnsi="Arial" w:cs="Arial"/>
                <w:b/>
                <w:bCs/>
                <w:sz w:val="18"/>
                <w:szCs w:val="18"/>
              </w:rPr>
              <w:t>Net book value</w:t>
            </w:r>
          </w:p>
        </w:tc>
        <w:tc>
          <w:tcPr>
            <w:tcW w:w="1440" w:type="dxa"/>
            <w:vAlign w:val="center"/>
          </w:tcPr>
          <w:p w14:paraId="08B33873" w14:textId="7F6D25A9" w:rsidR="00B1639F" w:rsidRPr="00DE3A6F" w:rsidRDefault="00B1639F" w:rsidP="00B1639F">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19,339</w:t>
            </w:r>
          </w:p>
        </w:tc>
        <w:tc>
          <w:tcPr>
            <w:tcW w:w="1440" w:type="dxa"/>
            <w:vAlign w:val="center"/>
          </w:tcPr>
          <w:p w14:paraId="5E89435B" w14:textId="194AB1B8"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596,129</w:t>
            </w:r>
          </w:p>
        </w:tc>
        <w:tc>
          <w:tcPr>
            <w:tcW w:w="1440" w:type="dxa"/>
            <w:vAlign w:val="center"/>
          </w:tcPr>
          <w:p w14:paraId="52E9E102" w14:textId="619093EB"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55,378</w:t>
            </w:r>
          </w:p>
        </w:tc>
        <w:tc>
          <w:tcPr>
            <w:tcW w:w="1440" w:type="dxa"/>
          </w:tcPr>
          <w:p w14:paraId="1646C526" w14:textId="0287816E" w:rsidR="00B1639F" w:rsidRPr="00DE3A6F" w:rsidRDefault="00B1639F" w:rsidP="00B1639F">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1,219</w:t>
            </w:r>
          </w:p>
        </w:tc>
        <w:tc>
          <w:tcPr>
            <w:tcW w:w="1440" w:type="dxa"/>
            <w:vAlign w:val="center"/>
          </w:tcPr>
          <w:p w14:paraId="7169F998" w14:textId="237D1162"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1,737</w:t>
            </w:r>
          </w:p>
        </w:tc>
        <w:tc>
          <w:tcPr>
            <w:tcW w:w="1440" w:type="dxa"/>
            <w:vAlign w:val="center"/>
          </w:tcPr>
          <w:p w14:paraId="09991D54" w14:textId="1010ADD4"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491</w:t>
            </w:r>
          </w:p>
        </w:tc>
        <w:tc>
          <w:tcPr>
            <w:tcW w:w="1440" w:type="dxa"/>
            <w:vAlign w:val="center"/>
          </w:tcPr>
          <w:p w14:paraId="5206E293" w14:textId="6AE96499" w:rsidR="00B1639F" w:rsidRPr="00DE3A6F" w:rsidRDefault="00B1639F" w:rsidP="00B1639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674,293</w:t>
            </w:r>
          </w:p>
        </w:tc>
      </w:tr>
      <w:tr w:rsidR="00B1639F" w:rsidRPr="00DE3A6F" w14:paraId="388FDC01" w14:textId="77777777" w:rsidTr="00DB63FD">
        <w:trPr>
          <w:trHeight w:val="59"/>
        </w:trPr>
        <w:tc>
          <w:tcPr>
            <w:tcW w:w="5670" w:type="dxa"/>
            <w:tcBorders>
              <w:top w:val="nil"/>
              <w:left w:val="nil"/>
              <w:bottom w:val="nil"/>
              <w:right w:val="nil"/>
            </w:tcBorders>
            <w:vAlign w:val="bottom"/>
          </w:tcPr>
          <w:p w14:paraId="2E7B806F" w14:textId="77777777" w:rsidR="00B1639F" w:rsidRPr="00DE3A6F" w:rsidRDefault="00B1639F" w:rsidP="00C00860">
            <w:pPr>
              <w:ind w:left="259"/>
              <w:contextualSpacing/>
              <w:rPr>
                <w:rFonts w:ascii="Arial" w:hAnsi="Arial" w:cs="Arial"/>
                <w:b/>
                <w:bCs/>
                <w:sz w:val="12"/>
                <w:szCs w:val="12"/>
              </w:rPr>
            </w:pPr>
          </w:p>
        </w:tc>
        <w:tc>
          <w:tcPr>
            <w:tcW w:w="1440" w:type="dxa"/>
          </w:tcPr>
          <w:p w14:paraId="52FADECA" w14:textId="77777777" w:rsidR="00B1639F" w:rsidRPr="00DE3A6F" w:rsidRDefault="00B1639F" w:rsidP="00B1639F">
            <w:pPr>
              <w:ind w:right="-72"/>
              <w:contextualSpacing/>
              <w:jc w:val="right"/>
              <w:rPr>
                <w:rFonts w:ascii="Arial" w:hAnsi="Arial" w:cs="Arial"/>
                <w:sz w:val="12"/>
                <w:szCs w:val="12"/>
              </w:rPr>
            </w:pPr>
          </w:p>
        </w:tc>
        <w:tc>
          <w:tcPr>
            <w:tcW w:w="1440" w:type="dxa"/>
          </w:tcPr>
          <w:p w14:paraId="7D41DB9F" w14:textId="77777777" w:rsidR="00B1639F" w:rsidRPr="00DE3A6F" w:rsidRDefault="00B1639F" w:rsidP="00B1639F">
            <w:pPr>
              <w:ind w:right="-72"/>
              <w:contextualSpacing/>
              <w:jc w:val="right"/>
              <w:rPr>
                <w:rFonts w:ascii="Arial" w:hAnsi="Arial" w:cs="Arial"/>
                <w:sz w:val="12"/>
                <w:szCs w:val="12"/>
                <w:cs/>
              </w:rPr>
            </w:pPr>
          </w:p>
        </w:tc>
        <w:tc>
          <w:tcPr>
            <w:tcW w:w="1440" w:type="dxa"/>
            <w:vAlign w:val="bottom"/>
          </w:tcPr>
          <w:p w14:paraId="629366B5" w14:textId="77777777" w:rsidR="00B1639F" w:rsidRPr="00DE3A6F" w:rsidRDefault="00B1639F" w:rsidP="00B1639F">
            <w:pPr>
              <w:ind w:right="-72"/>
              <w:contextualSpacing/>
              <w:jc w:val="right"/>
              <w:rPr>
                <w:rFonts w:ascii="Arial" w:hAnsi="Arial" w:cs="Arial"/>
                <w:sz w:val="12"/>
                <w:szCs w:val="12"/>
              </w:rPr>
            </w:pPr>
          </w:p>
        </w:tc>
        <w:tc>
          <w:tcPr>
            <w:tcW w:w="1440" w:type="dxa"/>
          </w:tcPr>
          <w:p w14:paraId="64D42DAB" w14:textId="77777777" w:rsidR="00B1639F" w:rsidRPr="00DE3A6F" w:rsidRDefault="00B1639F" w:rsidP="00B1639F">
            <w:pPr>
              <w:ind w:right="-72"/>
              <w:contextualSpacing/>
              <w:jc w:val="right"/>
              <w:rPr>
                <w:rFonts w:ascii="Arial" w:hAnsi="Arial" w:cs="Arial"/>
                <w:sz w:val="12"/>
                <w:szCs w:val="12"/>
                <w:cs/>
              </w:rPr>
            </w:pPr>
          </w:p>
        </w:tc>
        <w:tc>
          <w:tcPr>
            <w:tcW w:w="1440" w:type="dxa"/>
          </w:tcPr>
          <w:p w14:paraId="4BD82903" w14:textId="3405FD53" w:rsidR="00B1639F" w:rsidRPr="00DE3A6F" w:rsidRDefault="00B1639F" w:rsidP="00B1639F">
            <w:pPr>
              <w:ind w:right="-72"/>
              <w:contextualSpacing/>
              <w:jc w:val="right"/>
              <w:rPr>
                <w:rFonts w:ascii="Arial" w:hAnsi="Arial" w:cs="Arial"/>
                <w:sz w:val="12"/>
                <w:szCs w:val="12"/>
                <w:cs/>
              </w:rPr>
            </w:pPr>
          </w:p>
        </w:tc>
        <w:tc>
          <w:tcPr>
            <w:tcW w:w="1440" w:type="dxa"/>
            <w:vAlign w:val="bottom"/>
          </w:tcPr>
          <w:p w14:paraId="3EAA2A36" w14:textId="77777777" w:rsidR="00B1639F" w:rsidRPr="00DE3A6F" w:rsidRDefault="00B1639F" w:rsidP="00B1639F">
            <w:pPr>
              <w:ind w:right="-72"/>
              <w:contextualSpacing/>
              <w:jc w:val="right"/>
              <w:rPr>
                <w:rFonts w:ascii="Arial" w:hAnsi="Arial" w:cs="Arial"/>
                <w:sz w:val="12"/>
                <w:szCs w:val="12"/>
                <w:cs/>
              </w:rPr>
            </w:pPr>
          </w:p>
        </w:tc>
        <w:tc>
          <w:tcPr>
            <w:tcW w:w="1440" w:type="dxa"/>
            <w:vAlign w:val="bottom"/>
          </w:tcPr>
          <w:p w14:paraId="21223675" w14:textId="77777777" w:rsidR="00B1639F" w:rsidRPr="00DE3A6F" w:rsidRDefault="00B1639F" w:rsidP="00B1639F">
            <w:pPr>
              <w:ind w:right="-72"/>
              <w:contextualSpacing/>
              <w:jc w:val="right"/>
              <w:rPr>
                <w:rFonts w:ascii="Arial" w:hAnsi="Arial" w:cs="Arial"/>
                <w:sz w:val="12"/>
                <w:szCs w:val="12"/>
                <w:cs/>
              </w:rPr>
            </w:pPr>
          </w:p>
        </w:tc>
      </w:tr>
      <w:tr w:rsidR="00B1639F" w:rsidRPr="00DE3A6F" w14:paraId="3F5A54E2" w14:textId="77777777" w:rsidTr="00DB63FD">
        <w:trPr>
          <w:trHeight w:val="59"/>
        </w:trPr>
        <w:tc>
          <w:tcPr>
            <w:tcW w:w="5670" w:type="dxa"/>
            <w:tcBorders>
              <w:top w:val="nil"/>
              <w:left w:val="nil"/>
              <w:bottom w:val="nil"/>
              <w:right w:val="nil"/>
            </w:tcBorders>
            <w:vAlign w:val="bottom"/>
          </w:tcPr>
          <w:p w14:paraId="5909A285" w14:textId="3D831B03" w:rsidR="00B1639F" w:rsidRPr="00DE3A6F" w:rsidRDefault="00B1639F" w:rsidP="00C00860">
            <w:pPr>
              <w:ind w:left="259"/>
              <w:contextualSpacing/>
              <w:rPr>
                <w:rFonts w:ascii="Arial" w:hAnsi="Arial" w:cs="Arial"/>
                <w:b/>
                <w:bCs/>
                <w:sz w:val="18"/>
                <w:szCs w:val="18"/>
              </w:rPr>
            </w:pPr>
            <w:r w:rsidRPr="00DE3A6F">
              <w:rPr>
                <w:rFonts w:ascii="Arial" w:hAnsi="Arial" w:cs="Arial"/>
                <w:b/>
                <w:bCs/>
                <w:sz w:val="18"/>
                <w:szCs w:val="18"/>
              </w:rPr>
              <w:t>For the year ended 31 December 2020</w:t>
            </w:r>
          </w:p>
        </w:tc>
        <w:tc>
          <w:tcPr>
            <w:tcW w:w="1440" w:type="dxa"/>
          </w:tcPr>
          <w:p w14:paraId="61AC9DA8" w14:textId="77777777" w:rsidR="00B1639F" w:rsidRPr="00DE3A6F" w:rsidRDefault="00B1639F" w:rsidP="00B1639F">
            <w:pPr>
              <w:ind w:right="-72"/>
              <w:contextualSpacing/>
              <w:jc w:val="right"/>
              <w:rPr>
                <w:rFonts w:ascii="Arial" w:hAnsi="Arial" w:cs="Arial"/>
                <w:sz w:val="18"/>
                <w:szCs w:val="18"/>
              </w:rPr>
            </w:pPr>
          </w:p>
        </w:tc>
        <w:tc>
          <w:tcPr>
            <w:tcW w:w="1440" w:type="dxa"/>
          </w:tcPr>
          <w:p w14:paraId="362931F7" w14:textId="77777777" w:rsidR="00B1639F" w:rsidRPr="00DE3A6F" w:rsidRDefault="00B1639F" w:rsidP="00B1639F">
            <w:pPr>
              <w:ind w:right="-72"/>
              <w:contextualSpacing/>
              <w:jc w:val="right"/>
              <w:rPr>
                <w:rFonts w:ascii="Arial" w:hAnsi="Arial" w:cs="Arial"/>
                <w:sz w:val="18"/>
                <w:szCs w:val="18"/>
                <w:cs/>
              </w:rPr>
            </w:pPr>
          </w:p>
        </w:tc>
        <w:tc>
          <w:tcPr>
            <w:tcW w:w="1440" w:type="dxa"/>
            <w:vAlign w:val="bottom"/>
          </w:tcPr>
          <w:p w14:paraId="656E94D7" w14:textId="77777777" w:rsidR="00B1639F" w:rsidRPr="00DE3A6F" w:rsidRDefault="00B1639F" w:rsidP="00B1639F">
            <w:pPr>
              <w:ind w:right="-72"/>
              <w:contextualSpacing/>
              <w:jc w:val="right"/>
              <w:rPr>
                <w:rFonts w:ascii="Arial" w:hAnsi="Arial" w:cs="Arial"/>
                <w:sz w:val="18"/>
                <w:szCs w:val="18"/>
              </w:rPr>
            </w:pPr>
          </w:p>
        </w:tc>
        <w:tc>
          <w:tcPr>
            <w:tcW w:w="1440" w:type="dxa"/>
          </w:tcPr>
          <w:p w14:paraId="1610BE12" w14:textId="77777777" w:rsidR="00B1639F" w:rsidRPr="00DE3A6F" w:rsidRDefault="00B1639F" w:rsidP="00B1639F">
            <w:pPr>
              <w:ind w:right="-72"/>
              <w:contextualSpacing/>
              <w:jc w:val="right"/>
              <w:rPr>
                <w:rFonts w:ascii="Arial" w:hAnsi="Arial" w:cs="Arial"/>
                <w:sz w:val="18"/>
                <w:szCs w:val="18"/>
                <w:cs/>
              </w:rPr>
            </w:pPr>
          </w:p>
        </w:tc>
        <w:tc>
          <w:tcPr>
            <w:tcW w:w="1440" w:type="dxa"/>
          </w:tcPr>
          <w:p w14:paraId="5E50DA37" w14:textId="3AE8F521" w:rsidR="00B1639F" w:rsidRPr="00DE3A6F" w:rsidRDefault="00B1639F" w:rsidP="00B1639F">
            <w:pPr>
              <w:ind w:right="-72"/>
              <w:contextualSpacing/>
              <w:jc w:val="right"/>
              <w:rPr>
                <w:rFonts w:ascii="Arial" w:hAnsi="Arial" w:cs="Arial"/>
                <w:sz w:val="18"/>
                <w:szCs w:val="18"/>
                <w:cs/>
              </w:rPr>
            </w:pPr>
          </w:p>
        </w:tc>
        <w:tc>
          <w:tcPr>
            <w:tcW w:w="1440" w:type="dxa"/>
          </w:tcPr>
          <w:p w14:paraId="5ED04F36" w14:textId="77777777" w:rsidR="00B1639F" w:rsidRPr="00DE3A6F" w:rsidRDefault="00B1639F" w:rsidP="00B1639F">
            <w:pPr>
              <w:ind w:right="-72"/>
              <w:contextualSpacing/>
              <w:jc w:val="right"/>
              <w:rPr>
                <w:rFonts w:ascii="Arial" w:hAnsi="Arial" w:cs="Arial"/>
                <w:sz w:val="18"/>
                <w:szCs w:val="18"/>
                <w:cs/>
              </w:rPr>
            </w:pPr>
          </w:p>
        </w:tc>
        <w:tc>
          <w:tcPr>
            <w:tcW w:w="1440" w:type="dxa"/>
            <w:vAlign w:val="bottom"/>
          </w:tcPr>
          <w:p w14:paraId="787BC5A5" w14:textId="77777777" w:rsidR="00B1639F" w:rsidRPr="00DE3A6F" w:rsidRDefault="00B1639F" w:rsidP="00B1639F">
            <w:pPr>
              <w:ind w:right="-72"/>
              <w:contextualSpacing/>
              <w:jc w:val="right"/>
              <w:rPr>
                <w:rFonts w:ascii="Arial" w:hAnsi="Arial" w:cs="Arial"/>
                <w:sz w:val="18"/>
                <w:szCs w:val="18"/>
                <w:cs/>
              </w:rPr>
            </w:pPr>
          </w:p>
        </w:tc>
      </w:tr>
      <w:tr w:rsidR="00B1639F" w:rsidRPr="00DE3A6F" w14:paraId="603A1AD4" w14:textId="5AFC4FA1" w:rsidTr="00DB63FD">
        <w:trPr>
          <w:trHeight w:val="59"/>
        </w:trPr>
        <w:tc>
          <w:tcPr>
            <w:tcW w:w="5670" w:type="dxa"/>
            <w:tcBorders>
              <w:top w:val="nil"/>
              <w:left w:val="nil"/>
              <w:bottom w:val="nil"/>
              <w:right w:val="nil"/>
            </w:tcBorders>
            <w:vAlign w:val="bottom"/>
          </w:tcPr>
          <w:p w14:paraId="01657D8B" w14:textId="421EBCDC" w:rsidR="00B1639F" w:rsidRPr="00DE3A6F" w:rsidRDefault="00B1639F" w:rsidP="00C00860">
            <w:pPr>
              <w:ind w:left="259"/>
              <w:contextualSpacing/>
              <w:rPr>
                <w:rFonts w:ascii="Arial" w:hAnsi="Arial" w:cs="Arial"/>
                <w:b/>
                <w:bCs/>
                <w:sz w:val="18"/>
                <w:szCs w:val="18"/>
              </w:rPr>
            </w:pPr>
            <w:r w:rsidRPr="00DE3A6F">
              <w:rPr>
                <w:rFonts w:ascii="Arial" w:hAnsi="Arial" w:cs="Arial"/>
                <w:sz w:val="18"/>
                <w:szCs w:val="18"/>
              </w:rPr>
              <w:t>Opening net book value</w:t>
            </w:r>
          </w:p>
        </w:tc>
        <w:tc>
          <w:tcPr>
            <w:tcW w:w="1440" w:type="dxa"/>
            <w:vAlign w:val="center"/>
          </w:tcPr>
          <w:p w14:paraId="2D8DF099" w14:textId="0D949C4F"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19,339</w:t>
            </w:r>
            <w:r w:rsidRPr="00DE3A6F">
              <w:rPr>
                <w:rFonts w:ascii="Arial" w:hAnsi="Arial" w:cs="Arial"/>
                <w:sz w:val="18"/>
                <w:szCs w:val="18"/>
              </w:rPr>
              <w:fldChar w:fldCharType="end"/>
            </w:r>
          </w:p>
        </w:tc>
        <w:tc>
          <w:tcPr>
            <w:tcW w:w="1440" w:type="dxa"/>
            <w:vAlign w:val="center"/>
          </w:tcPr>
          <w:p w14:paraId="3953F2C7" w14:textId="4C0B6F66"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596,129</w:t>
            </w:r>
            <w:r w:rsidRPr="00DE3A6F">
              <w:rPr>
                <w:rFonts w:ascii="Arial" w:hAnsi="Arial" w:cs="Arial"/>
                <w:sz w:val="18"/>
                <w:szCs w:val="18"/>
              </w:rPr>
              <w:fldChar w:fldCharType="end"/>
            </w:r>
          </w:p>
        </w:tc>
        <w:tc>
          <w:tcPr>
            <w:tcW w:w="1440" w:type="dxa"/>
            <w:vAlign w:val="center"/>
          </w:tcPr>
          <w:p w14:paraId="64958F6D" w14:textId="198B966B"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55,378</w:t>
            </w:r>
            <w:r w:rsidRPr="00DE3A6F">
              <w:rPr>
                <w:rFonts w:ascii="Arial" w:hAnsi="Arial" w:cs="Arial"/>
                <w:sz w:val="18"/>
                <w:szCs w:val="18"/>
              </w:rPr>
              <w:fldChar w:fldCharType="end"/>
            </w:r>
          </w:p>
        </w:tc>
        <w:tc>
          <w:tcPr>
            <w:tcW w:w="1440" w:type="dxa"/>
            <w:vAlign w:val="center"/>
          </w:tcPr>
          <w:p w14:paraId="2A3A66DE" w14:textId="3DC0C5E7" w:rsidR="00B1639F" w:rsidRPr="00DE3A6F" w:rsidRDefault="00B1639F" w:rsidP="00B1639F">
            <w:pPr>
              <w:ind w:right="-72"/>
              <w:contextualSpacing/>
              <w:jc w:val="right"/>
              <w:rPr>
                <w:rFonts w:ascii="Arial" w:hAnsi="Arial" w:cs="Arial"/>
                <w:sz w:val="18"/>
                <w:szCs w:val="18"/>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1,219</w:t>
            </w:r>
            <w:r w:rsidRPr="00DE3A6F">
              <w:rPr>
                <w:rFonts w:ascii="Arial" w:hAnsi="Arial" w:cs="Arial"/>
                <w:sz w:val="18"/>
                <w:szCs w:val="18"/>
              </w:rPr>
              <w:fldChar w:fldCharType="end"/>
            </w:r>
          </w:p>
        </w:tc>
        <w:tc>
          <w:tcPr>
            <w:tcW w:w="1440" w:type="dxa"/>
            <w:vAlign w:val="center"/>
          </w:tcPr>
          <w:p w14:paraId="58AC238F" w14:textId="4F2014AF"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1,737</w:t>
            </w:r>
            <w:r w:rsidRPr="00DE3A6F">
              <w:rPr>
                <w:rFonts w:ascii="Arial" w:hAnsi="Arial" w:cs="Arial"/>
                <w:sz w:val="18"/>
                <w:szCs w:val="18"/>
              </w:rPr>
              <w:fldChar w:fldCharType="end"/>
            </w:r>
          </w:p>
        </w:tc>
        <w:tc>
          <w:tcPr>
            <w:tcW w:w="1440" w:type="dxa"/>
            <w:vAlign w:val="center"/>
          </w:tcPr>
          <w:p w14:paraId="5EDD126B" w14:textId="00874A03"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491</w:t>
            </w:r>
            <w:r w:rsidRPr="00DE3A6F">
              <w:rPr>
                <w:rFonts w:ascii="Arial" w:hAnsi="Arial" w:cs="Arial"/>
                <w:sz w:val="18"/>
                <w:szCs w:val="18"/>
              </w:rPr>
              <w:fldChar w:fldCharType="end"/>
            </w:r>
          </w:p>
        </w:tc>
        <w:tc>
          <w:tcPr>
            <w:tcW w:w="1440" w:type="dxa"/>
            <w:vAlign w:val="center"/>
          </w:tcPr>
          <w:p w14:paraId="62187B2B" w14:textId="62A248C8" w:rsidR="00B1639F" w:rsidRPr="00DE3A6F" w:rsidRDefault="00B1639F" w:rsidP="00B1639F">
            <w:pPr>
              <w:ind w:right="-72"/>
              <w:contextualSpacing/>
              <w:jc w:val="right"/>
              <w:rPr>
                <w:rFonts w:ascii="Arial" w:hAnsi="Arial" w:cs="Arial"/>
                <w:sz w:val="18"/>
                <w:szCs w:val="18"/>
                <w:cs/>
              </w:rPr>
            </w:pPr>
            <w:r w:rsidRPr="00DE3A6F">
              <w:rPr>
                <w:rFonts w:ascii="Arial" w:hAnsi="Arial" w:cs="Arial"/>
                <w:sz w:val="18"/>
                <w:szCs w:val="18"/>
              </w:rPr>
              <w:fldChar w:fldCharType="begin"/>
            </w:r>
            <w:r w:rsidRPr="00DE3A6F">
              <w:rPr>
                <w:rFonts w:ascii="Arial" w:hAnsi="Arial" w:cs="Arial"/>
                <w:sz w:val="18"/>
                <w:szCs w:val="18"/>
              </w:rPr>
              <w:instrText xml:space="preserve"> =SUM(ABOVE) </w:instrText>
            </w:r>
            <w:r w:rsidRPr="00DE3A6F">
              <w:rPr>
                <w:rFonts w:ascii="Arial" w:hAnsi="Arial" w:cs="Arial"/>
                <w:sz w:val="18"/>
                <w:szCs w:val="18"/>
              </w:rPr>
              <w:fldChar w:fldCharType="separate"/>
            </w:r>
            <w:r w:rsidRPr="00DE3A6F">
              <w:rPr>
                <w:rFonts w:ascii="Arial" w:hAnsi="Arial" w:cs="Arial"/>
                <w:noProof/>
                <w:sz w:val="18"/>
                <w:szCs w:val="18"/>
              </w:rPr>
              <w:t>674,293</w:t>
            </w:r>
            <w:r w:rsidRPr="00DE3A6F">
              <w:rPr>
                <w:rFonts w:ascii="Arial" w:hAnsi="Arial" w:cs="Arial"/>
                <w:sz w:val="18"/>
                <w:szCs w:val="18"/>
              </w:rPr>
              <w:fldChar w:fldCharType="end"/>
            </w:r>
          </w:p>
        </w:tc>
      </w:tr>
      <w:tr w:rsidR="00264AC9" w:rsidRPr="00DE3A6F" w14:paraId="08A39A44" w14:textId="679EA0E1" w:rsidTr="00DB63FD">
        <w:trPr>
          <w:trHeight w:val="59"/>
        </w:trPr>
        <w:tc>
          <w:tcPr>
            <w:tcW w:w="5670" w:type="dxa"/>
            <w:tcBorders>
              <w:top w:val="nil"/>
              <w:left w:val="nil"/>
              <w:bottom w:val="nil"/>
              <w:right w:val="nil"/>
            </w:tcBorders>
            <w:vAlign w:val="bottom"/>
          </w:tcPr>
          <w:p w14:paraId="6C626302" w14:textId="0761CE04" w:rsidR="00264AC9" w:rsidRPr="00DE3A6F" w:rsidRDefault="00264AC9" w:rsidP="00C00860">
            <w:pPr>
              <w:ind w:left="259"/>
              <w:contextualSpacing/>
              <w:rPr>
                <w:rFonts w:ascii="Arial" w:hAnsi="Arial" w:cs="Arial"/>
                <w:sz w:val="18"/>
                <w:szCs w:val="18"/>
              </w:rPr>
            </w:pPr>
            <w:r w:rsidRPr="00DE3A6F">
              <w:rPr>
                <w:rFonts w:ascii="Arial" w:hAnsi="Arial" w:cs="Arial"/>
                <w:sz w:val="18"/>
                <w:szCs w:val="18"/>
              </w:rPr>
              <w:t xml:space="preserve">Additions </w:t>
            </w:r>
          </w:p>
        </w:tc>
        <w:tc>
          <w:tcPr>
            <w:tcW w:w="1440" w:type="dxa"/>
            <w:vAlign w:val="center"/>
          </w:tcPr>
          <w:p w14:paraId="157D3446" w14:textId="54F2DBF1"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7F4B0E4F" w14:textId="03EC97C7"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241</w:t>
            </w:r>
          </w:p>
        </w:tc>
        <w:tc>
          <w:tcPr>
            <w:tcW w:w="1440" w:type="dxa"/>
            <w:vAlign w:val="center"/>
          </w:tcPr>
          <w:p w14:paraId="7D70E555" w14:textId="26875E00"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25,488</w:t>
            </w:r>
          </w:p>
        </w:tc>
        <w:tc>
          <w:tcPr>
            <w:tcW w:w="1440" w:type="dxa"/>
          </w:tcPr>
          <w:p w14:paraId="312F1816" w14:textId="322DDC06"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6F1AD8CD" w14:textId="245EAA99"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956</w:t>
            </w:r>
          </w:p>
        </w:tc>
        <w:tc>
          <w:tcPr>
            <w:tcW w:w="1440" w:type="dxa"/>
            <w:vAlign w:val="center"/>
          </w:tcPr>
          <w:p w14:paraId="73FC121A" w14:textId="5EC36FF2"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284F635C" w14:textId="0AAA71E1"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26,685</w:t>
            </w:r>
          </w:p>
        </w:tc>
      </w:tr>
      <w:tr w:rsidR="00264AC9" w:rsidRPr="00DE3A6F" w14:paraId="4F582326" w14:textId="77777777" w:rsidTr="00DB63FD">
        <w:trPr>
          <w:trHeight w:val="59"/>
        </w:trPr>
        <w:tc>
          <w:tcPr>
            <w:tcW w:w="5670" w:type="dxa"/>
            <w:tcBorders>
              <w:top w:val="nil"/>
              <w:left w:val="nil"/>
              <w:bottom w:val="nil"/>
              <w:right w:val="nil"/>
            </w:tcBorders>
            <w:vAlign w:val="bottom"/>
          </w:tcPr>
          <w:p w14:paraId="67F4B7F9" w14:textId="3017FCE0" w:rsidR="00264AC9" w:rsidRPr="00DE3A6F" w:rsidRDefault="00264AC9" w:rsidP="00C00860">
            <w:pPr>
              <w:ind w:left="259"/>
              <w:contextualSpacing/>
              <w:rPr>
                <w:rFonts w:ascii="Arial" w:hAnsi="Arial" w:cs="Arial"/>
                <w:sz w:val="18"/>
                <w:szCs w:val="18"/>
              </w:rPr>
            </w:pPr>
            <w:r w:rsidRPr="00DE3A6F">
              <w:rPr>
                <w:rFonts w:ascii="Arial" w:hAnsi="Arial" w:cs="Arial"/>
                <w:sz w:val="18"/>
                <w:szCs w:val="18"/>
              </w:rPr>
              <w:t>Disposal/ write-off, net</w:t>
            </w:r>
          </w:p>
        </w:tc>
        <w:tc>
          <w:tcPr>
            <w:tcW w:w="1440" w:type="dxa"/>
            <w:vAlign w:val="center"/>
          </w:tcPr>
          <w:p w14:paraId="3242B256" w14:textId="47DF8BD8"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43C04FC7" w14:textId="6604C5C4"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43C16A85" w14:textId="6023EA69"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(2,091)</w:t>
            </w:r>
          </w:p>
        </w:tc>
        <w:tc>
          <w:tcPr>
            <w:tcW w:w="1440" w:type="dxa"/>
          </w:tcPr>
          <w:p w14:paraId="6E20595D" w14:textId="5CE4A1CC"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6A1137F3" w14:textId="4A1FFF47"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(739)</w:t>
            </w:r>
          </w:p>
        </w:tc>
        <w:tc>
          <w:tcPr>
            <w:tcW w:w="1440" w:type="dxa"/>
            <w:vAlign w:val="center"/>
          </w:tcPr>
          <w:p w14:paraId="319C4629" w14:textId="48911D69"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533C676A" w14:textId="02221E17"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(2,830)</w:t>
            </w:r>
          </w:p>
        </w:tc>
      </w:tr>
      <w:tr w:rsidR="00264AC9" w:rsidRPr="00DE3A6F" w14:paraId="78265483" w14:textId="38F268BA" w:rsidTr="00DB63FD">
        <w:trPr>
          <w:trHeight w:val="59"/>
        </w:trPr>
        <w:tc>
          <w:tcPr>
            <w:tcW w:w="5670" w:type="dxa"/>
            <w:tcBorders>
              <w:top w:val="nil"/>
              <w:left w:val="nil"/>
              <w:bottom w:val="nil"/>
              <w:right w:val="nil"/>
            </w:tcBorders>
            <w:vAlign w:val="bottom"/>
          </w:tcPr>
          <w:p w14:paraId="4AC0EB5E" w14:textId="71850C64" w:rsidR="00264AC9" w:rsidRPr="00DE3A6F" w:rsidRDefault="00264AC9" w:rsidP="00C00860">
            <w:pPr>
              <w:ind w:left="259"/>
              <w:contextualSpacing/>
              <w:rPr>
                <w:rFonts w:ascii="Arial" w:hAnsi="Arial" w:cs="Arial"/>
                <w:sz w:val="18"/>
                <w:szCs w:val="18"/>
              </w:rPr>
            </w:pPr>
            <w:r w:rsidRPr="00DE3A6F">
              <w:rPr>
                <w:rFonts w:ascii="Arial" w:hAnsi="Arial" w:cs="Arial"/>
                <w:sz w:val="18"/>
                <w:szCs w:val="18"/>
              </w:rPr>
              <w:t>Transfer in (out)</w:t>
            </w:r>
          </w:p>
        </w:tc>
        <w:tc>
          <w:tcPr>
            <w:tcW w:w="1440" w:type="dxa"/>
            <w:vAlign w:val="center"/>
          </w:tcPr>
          <w:p w14:paraId="661251AF" w14:textId="71E8FCC5"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67D48CED" w14:textId="1235F60D"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602F3E95" w14:textId="3B2D0B18"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491</w:t>
            </w:r>
          </w:p>
        </w:tc>
        <w:tc>
          <w:tcPr>
            <w:tcW w:w="1440" w:type="dxa"/>
          </w:tcPr>
          <w:p w14:paraId="1D0F6A86" w14:textId="4A0F5E4D"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0F80B5D8" w14:textId="4AA18DDC"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w:t>
            </w:r>
          </w:p>
        </w:tc>
        <w:tc>
          <w:tcPr>
            <w:tcW w:w="1440" w:type="dxa"/>
            <w:vAlign w:val="center"/>
          </w:tcPr>
          <w:p w14:paraId="57CCDF88" w14:textId="32CBFB40"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(491)</w:t>
            </w:r>
          </w:p>
        </w:tc>
        <w:tc>
          <w:tcPr>
            <w:tcW w:w="1440" w:type="dxa"/>
            <w:vAlign w:val="center"/>
          </w:tcPr>
          <w:p w14:paraId="69A849DB" w14:textId="5672A748"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w:t>
            </w:r>
          </w:p>
        </w:tc>
      </w:tr>
      <w:tr w:rsidR="00264AC9" w:rsidRPr="00DE3A6F" w14:paraId="471EBDDF" w14:textId="0F6AD101" w:rsidTr="00DB63FD">
        <w:trPr>
          <w:trHeight w:val="72"/>
        </w:trPr>
        <w:tc>
          <w:tcPr>
            <w:tcW w:w="5670" w:type="dxa"/>
            <w:tcBorders>
              <w:top w:val="nil"/>
              <w:left w:val="nil"/>
              <w:bottom w:val="nil"/>
              <w:right w:val="nil"/>
            </w:tcBorders>
            <w:vAlign w:val="bottom"/>
          </w:tcPr>
          <w:p w14:paraId="30472BC6" w14:textId="0166E3BD" w:rsidR="00264AC9" w:rsidRPr="00DE3A6F" w:rsidRDefault="00264AC9" w:rsidP="00C00860">
            <w:pPr>
              <w:ind w:left="259"/>
              <w:contextualSpacing/>
              <w:rPr>
                <w:rFonts w:ascii="Arial" w:hAnsi="Arial" w:cs="Arial"/>
                <w:sz w:val="18"/>
                <w:szCs w:val="18"/>
              </w:rPr>
            </w:pPr>
            <w:r w:rsidRPr="00DE3A6F">
              <w:rPr>
                <w:rFonts w:ascii="Arial" w:eastAsia="Cordia New" w:hAnsi="Arial" w:cs="Arial"/>
                <w:sz w:val="18"/>
                <w:szCs w:val="18"/>
              </w:rPr>
              <w:t>Depreciation charge</w:t>
            </w:r>
          </w:p>
        </w:tc>
        <w:tc>
          <w:tcPr>
            <w:tcW w:w="1440" w:type="dxa"/>
            <w:vAlign w:val="center"/>
          </w:tcPr>
          <w:p w14:paraId="356724C5" w14:textId="0788579E"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(806)</w:t>
            </w:r>
          </w:p>
        </w:tc>
        <w:tc>
          <w:tcPr>
            <w:tcW w:w="1440" w:type="dxa"/>
            <w:vAlign w:val="center"/>
          </w:tcPr>
          <w:p w14:paraId="50FA6B3D" w14:textId="1495EF70" w:rsidR="00264AC9" w:rsidRPr="00DE3A6F" w:rsidRDefault="00264AC9" w:rsidP="00264AC9">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(27,683)</w:t>
            </w:r>
          </w:p>
        </w:tc>
        <w:tc>
          <w:tcPr>
            <w:tcW w:w="1440" w:type="dxa"/>
          </w:tcPr>
          <w:p w14:paraId="31F0DC8D" w14:textId="570F6784"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(20,514)</w:t>
            </w:r>
          </w:p>
        </w:tc>
        <w:tc>
          <w:tcPr>
            <w:tcW w:w="1440" w:type="dxa"/>
          </w:tcPr>
          <w:p w14:paraId="1DA59F95" w14:textId="050305E7"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(73)</w:t>
            </w:r>
          </w:p>
        </w:tc>
        <w:tc>
          <w:tcPr>
            <w:tcW w:w="1440" w:type="dxa"/>
            <w:vAlign w:val="center"/>
          </w:tcPr>
          <w:p w14:paraId="0049DB74" w14:textId="60062550"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(503)</w:t>
            </w:r>
          </w:p>
        </w:tc>
        <w:tc>
          <w:tcPr>
            <w:tcW w:w="1440" w:type="dxa"/>
            <w:vAlign w:val="center"/>
          </w:tcPr>
          <w:p w14:paraId="2C749688" w14:textId="66D26951" w:rsidR="00264AC9" w:rsidRPr="00DE3A6F" w:rsidRDefault="00264AC9" w:rsidP="00264AC9">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w:t>
            </w:r>
          </w:p>
        </w:tc>
        <w:tc>
          <w:tcPr>
            <w:tcW w:w="1440" w:type="dxa"/>
            <w:vAlign w:val="center"/>
          </w:tcPr>
          <w:p w14:paraId="0FBFAB63" w14:textId="311F40E9" w:rsidR="00264AC9" w:rsidRPr="00DE3A6F" w:rsidRDefault="00264AC9" w:rsidP="00264AC9">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(49,579)</w:t>
            </w:r>
          </w:p>
        </w:tc>
      </w:tr>
      <w:tr w:rsidR="00264AC9" w:rsidRPr="00DE3A6F" w14:paraId="171065AE" w14:textId="77777777" w:rsidTr="00DB63FD">
        <w:trPr>
          <w:trHeight w:val="59"/>
        </w:trPr>
        <w:tc>
          <w:tcPr>
            <w:tcW w:w="5670" w:type="dxa"/>
            <w:tcBorders>
              <w:top w:val="nil"/>
              <w:left w:val="nil"/>
              <w:bottom w:val="nil"/>
              <w:right w:val="nil"/>
            </w:tcBorders>
            <w:vAlign w:val="bottom"/>
          </w:tcPr>
          <w:p w14:paraId="22341580" w14:textId="77777777" w:rsidR="00264AC9" w:rsidRPr="00DE3A6F" w:rsidRDefault="00264AC9" w:rsidP="00C00860">
            <w:pPr>
              <w:ind w:left="259"/>
              <w:contextualSpacing/>
              <w:rPr>
                <w:rFonts w:ascii="Arial" w:eastAsia="Cordia New" w:hAnsi="Arial" w:cs="Arial"/>
                <w:sz w:val="12"/>
                <w:szCs w:val="12"/>
              </w:rPr>
            </w:pPr>
          </w:p>
        </w:tc>
        <w:tc>
          <w:tcPr>
            <w:tcW w:w="1440" w:type="dxa"/>
          </w:tcPr>
          <w:p w14:paraId="4329A24C" w14:textId="77777777" w:rsidR="00264AC9" w:rsidRPr="00DE3A6F" w:rsidRDefault="00264AC9" w:rsidP="00264AC9">
            <w:pPr>
              <w:ind w:right="-72"/>
              <w:contextualSpacing/>
              <w:jc w:val="right"/>
              <w:rPr>
                <w:rFonts w:ascii="Arial" w:hAnsi="Arial" w:cs="Arial"/>
                <w:sz w:val="12"/>
                <w:szCs w:val="12"/>
              </w:rPr>
            </w:pPr>
          </w:p>
        </w:tc>
        <w:tc>
          <w:tcPr>
            <w:tcW w:w="1440" w:type="dxa"/>
          </w:tcPr>
          <w:p w14:paraId="2F4417F0" w14:textId="77777777" w:rsidR="00264AC9" w:rsidRPr="00DE3A6F" w:rsidRDefault="00264AC9" w:rsidP="00264AC9">
            <w:pPr>
              <w:ind w:right="-72"/>
              <w:contextualSpacing/>
              <w:jc w:val="right"/>
              <w:rPr>
                <w:rFonts w:ascii="Arial" w:hAnsi="Arial" w:cs="Arial"/>
                <w:sz w:val="12"/>
                <w:szCs w:val="12"/>
                <w:cs/>
              </w:rPr>
            </w:pPr>
          </w:p>
        </w:tc>
        <w:tc>
          <w:tcPr>
            <w:tcW w:w="1440" w:type="dxa"/>
            <w:vAlign w:val="bottom"/>
          </w:tcPr>
          <w:p w14:paraId="62571792" w14:textId="77777777" w:rsidR="00264AC9" w:rsidRPr="00DE3A6F" w:rsidRDefault="00264AC9" w:rsidP="00264AC9">
            <w:pPr>
              <w:ind w:right="-72"/>
              <w:contextualSpacing/>
              <w:jc w:val="right"/>
              <w:rPr>
                <w:rFonts w:ascii="Arial" w:hAnsi="Arial" w:cs="Arial"/>
                <w:sz w:val="12"/>
                <w:szCs w:val="12"/>
                <w:cs/>
              </w:rPr>
            </w:pPr>
          </w:p>
        </w:tc>
        <w:tc>
          <w:tcPr>
            <w:tcW w:w="1440" w:type="dxa"/>
          </w:tcPr>
          <w:p w14:paraId="5B56CB52" w14:textId="77777777" w:rsidR="00264AC9" w:rsidRPr="00DE3A6F" w:rsidRDefault="00264AC9" w:rsidP="00264AC9">
            <w:pPr>
              <w:ind w:right="-72"/>
              <w:contextualSpacing/>
              <w:jc w:val="right"/>
              <w:rPr>
                <w:rFonts w:ascii="Arial" w:hAnsi="Arial" w:cs="Arial"/>
                <w:sz w:val="12"/>
                <w:szCs w:val="12"/>
                <w:cs/>
              </w:rPr>
            </w:pPr>
          </w:p>
        </w:tc>
        <w:tc>
          <w:tcPr>
            <w:tcW w:w="1440" w:type="dxa"/>
          </w:tcPr>
          <w:p w14:paraId="42301D85" w14:textId="75E7DEAF" w:rsidR="00264AC9" w:rsidRPr="00DE3A6F" w:rsidRDefault="00264AC9" w:rsidP="00264AC9">
            <w:pPr>
              <w:ind w:right="-72"/>
              <w:contextualSpacing/>
              <w:jc w:val="right"/>
              <w:rPr>
                <w:rFonts w:ascii="Arial" w:hAnsi="Arial" w:cs="Arial"/>
                <w:sz w:val="12"/>
                <w:szCs w:val="12"/>
                <w:cs/>
              </w:rPr>
            </w:pPr>
          </w:p>
        </w:tc>
        <w:tc>
          <w:tcPr>
            <w:tcW w:w="1440" w:type="dxa"/>
          </w:tcPr>
          <w:p w14:paraId="4AE95D38" w14:textId="77777777" w:rsidR="00264AC9" w:rsidRPr="00DE3A6F" w:rsidRDefault="00264AC9" w:rsidP="00264AC9">
            <w:pPr>
              <w:ind w:right="-72"/>
              <w:contextualSpacing/>
              <w:jc w:val="right"/>
              <w:rPr>
                <w:rFonts w:ascii="Arial" w:hAnsi="Arial" w:cs="Arial"/>
                <w:sz w:val="12"/>
                <w:szCs w:val="12"/>
              </w:rPr>
            </w:pPr>
          </w:p>
        </w:tc>
        <w:tc>
          <w:tcPr>
            <w:tcW w:w="1440" w:type="dxa"/>
            <w:vAlign w:val="bottom"/>
          </w:tcPr>
          <w:p w14:paraId="75AA0861" w14:textId="77777777" w:rsidR="00264AC9" w:rsidRPr="00DE3A6F" w:rsidRDefault="00264AC9" w:rsidP="00264AC9">
            <w:pPr>
              <w:ind w:right="-72"/>
              <w:contextualSpacing/>
              <w:jc w:val="right"/>
              <w:rPr>
                <w:rFonts w:ascii="Arial" w:hAnsi="Arial" w:cs="Arial"/>
                <w:sz w:val="12"/>
                <w:szCs w:val="12"/>
                <w:cs/>
              </w:rPr>
            </w:pPr>
          </w:p>
        </w:tc>
      </w:tr>
      <w:tr w:rsidR="00264AC9" w:rsidRPr="00DE3A6F" w14:paraId="4C420AA7" w14:textId="3114FEE7" w:rsidTr="00DB63FD">
        <w:trPr>
          <w:trHeight w:val="59"/>
        </w:trPr>
        <w:tc>
          <w:tcPr>
            <w:tcW w:w="5670" w:type="dxa"/>
            <w:tcBorders>
              <w:top w:val="nil"/>
              <w:left w:val="nil"/>
              <w:bottom w:val="nil"/>
              <w:right w:val="nil"/>
            </w:tcBorders>
            <w:vAlign w:val="bottom"/>
          </w:tcPr>
          <w:p w14:paraId="245565E5" w14:textId="13B3478B" w:rsidR="00264AC9" w:rsidRPr="00DE3A6F" w:rsidRDefault="00264AC9" w:rsidP="00C00860">
            <w:pPr>
              <w:ind w:left="259"/>
              <w:contextualSpacing/>
              <w:rPr>
                <w:rFonts w:ascii="Arial" w:eastAsia="Cordia New" w:hAnsi="Arial" w:cs="Arial"/>
                <w:sz w:val="18"/>
                <w:szCs w:val="18"/>
              </w:rPr>
            </w:pPr>
            <w:r w:rsidRPr="00DE3A6F">
              <w:rPr>
                <w:rFonts w:ascii="Arial" w:eastAsia="Cordia New" w:hAnsi="Arial" w:cs="Arial"/>
                <w:b/>
                <w:bCs/>
                <w:sz w:val="18"/>
                <w:szCs w:val="18"/>
              </w:rPr>
              <w:t>Closing net book value</w:t>
            </w:r>
          </w:p>
        </w:tc>
        <w:tc>
          <w:tcPr>
            <w:tcW w:w="1440" w:type="dxa"/>
            <w:vAlign w:val="center"/>
          </w:tcPr>
          <w:p w14:paraId="7B32B61D" w14:textId="3BE5EAFC" w:rsidR="00264AC9" w:rsidRPr="00DE3A6F" w:rsidRDefault="00264AC9" w:rsidP="00264AC9">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18,533</w:t>
            </w:r>
          </w:p>
        </w:tc>
        <w:tc>
          <w:tcPr>
            <w:tcW w:w="1440" w:type="dxa"/>
            <w:vAlign w:val="center"/>
          </w:tcPr>
          <w:p w14:paraId="63817204" w14:textId="7E748BC0"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568,687</w:t>
            </w:r>
          </w:p>
        </w:tc>
        <w:tc>
          <w:tcPr>
            <w:tcW w:w="1440" w:type="dxa"/>
            <w:vAlign w:val="center"/>
          </w:tcPr>
          <w:p w14:paraId="77FFEA7A" w14:textId="58224C85"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58,752</w:t>
            </w:r>
          </w:p>
        </w:tc>
        <w:tc>
          <w:tcPr>
            <w:tcW w:w="1440" w:type="dxa"/>
          </w:tcPr>
          <w:p w14:paraId="6FA7FEB5" w14:textId="36DE6940" w:rsidR="00264AC9" w:rsidRPr="00DE3A6F" w:rsidRDefault="00264AC9" w:rsidP="00264AC9">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1,146</w:t>
            </w:r>
          </w:p>
        </w:tc>
        <w:tc>
          <w:tcPr>
            <w:tcW w:w="1440" w:type="dxa"/>
            <w:vAlign w:val="center"/>
          </w:tcPr>
          <w:p w14:paraId="2FD34128" w14:textId="0D789B6A"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1,451</w:t>
            </w:r>
          </w:p>
        </w:tc>
        <w:tc>
          <w:tcPr>
            <w:tcW w:w="1440" w:type="dxa"/>
            <w:vAlign w:val="center"/>
          </w:tcPr>
          <w:p w14:paraId="567778AB" w14:textId="66EED8D8" w:rsidR="00264AC9" w:rsidRPr="00DE3A6F" w:rsidRDefault="00264AC9" w:rsidP="00264AC9">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center"/>
          </w:tcPr>
          <w:p w14:paraId="405D097E" w14:textId="7401BE2B"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648,569</w:t>
            </w:r>
          </w:p>
        </w:tc>
      </w:tr>
      <w:tr w:rsidR="00264AC9" w:rsidRPr="00DE3A6F" w14:paraId="1B860C81" w14:textId="77777777" w:rsidTr="00DB63FD">
        <w:trPr>
          <w:trHeight w:val="59"/>
        </w:trPr>
        <w:tc>
          <w:tcPr>
            <w:tcW w:w="5670" w:type="dxa"/>
            <w:tcBorders>
              <w:top w:val="nil"/>
              <w:left w:val="nil"/>
              <w:bottom w:val="nil"/>
              <w:right w:val="nil"/>
            </w:tcBorders>
            <w:vAlign w:val="bottom"/>
          </w:tcPr>
          <w:p w14:paraId="59825CC3" w14:textId="77777777" w:rsidR="00264AC9" w:rsidRPr="00DE3A6F" w:rsidRDefault="00264AC9" w:rsidP="00C00860">
            <w:pPr>
              <w:ind w:left="259"/>
              <w:contextualSpacing/>
              <w:rPr>
                <w:rFonts w:ascii="Arial" w:eastAsia="Cordia New" w:hAnsi="Arial" w:cs="Arial"/>
                <w:b/>
                <w:bCs/>
                <w:sz w:val="18"/>
                <w:szCs w:val="18"/>
              </w:rPr>
            </w:pPr>
          </w:p>
        </w:tc>
        <w:tc>
          <w:tcPr>
            <w:tcW w:w="1440" w:type="dxa"/>
          </w:tcPr>
          <w:p w14:paraId="792D77A2" w14:textId="77777777" w:rsidR="00264AC9" w:rsidRPr="00DE3A6F" w:rsidRDefault="00264AC9" w:rsidP="00264AC9">
            <w:pPr>
              <w:ind w:right="-72"/>
              <w:contextualSpacing/>
              <w:jc w:val="right"/>
              <w:rPr>
                <w:rFonts w:ascii="Arial" w:hAnsi="Arial" w:cs="Arial"/>
                <w:sz w:val="18"/>
                <w:szCs w:val="18"/>
              </w:rPr>
            </w:pPr>
          </w:p>
        </w:tc>
        <w:tc>
          <w:tcPr>
            <w:tcW w:w="1440" w:type="dxa"/>
          </w:tcPr>
          <w:p w14:paraId="6053770A" w14:textId="77777777" w:rsidR="00264AC9" w:rsidRPr="00DE3A6F" w:rsidRDefault="00264AC9" w:rsidP="00264AC9">
            <w:pPr>
              <w:ind w:right="-72"/>
              <w:contextualSpacing/>
              <w:jc w:val="right"/>
              <w:rPr>
                <w:rFonts w:ascii="Arial" w:hAnsi="Arial" w:cs="Arial"/>
                <w:sz w:val="18"/>
                <w:szCs w:val="18"/>
                <w:cs/>
              </w:rPr>
            </w:pPr>
          </w:p>
        </w:tc>
        <w:tc>
          <w:tcPr>
            <w:tcW w:w="1440" w:type="dxa"/>
            <w:vAlign w:val="bottom"/>
          </w:tcPr>
          <w:p w14:paraId="7D0A97C4" w14:textId="77777777" w:rsidR="00264AC9" w:rsidRPr="00DE3A6F" w:rsidRDefault="00264AC9" w:rsidP="00264AC9">
            <w:pPr>
              <w:ind w:right="-72"/>
              <w:contextualSpacing/>
              <w:jc w:val="right"/>
              <w:rPr>
                <w:rFonts w:ascii="Arial" w:hAnsi="Arial" w:cs="Arial"/>
                <w:sz w:val="18"/>
                <w:szCs w:val="18"/>
              </w:rPr>
            </w:pPr>
          </w:p>
        </w:tc>
        <w:tc>
          <w:tcPr>
            <w:tcW w:w="1440" w:type="dxa"/>
          </w:tcPr>
          <w:p w14:paraId="1FBD05E9" w14:textId="77777777" w:rsidR="00264AC9" w:rsidRPr="00DE3A6F" w:rsidRDefault="00264AC9" w:rsidP="00264AC9">
            <w:pPr>
              <w:ind w:right="-72"/>
              <w:contextualSpacing/>
              <w:jc w:val="right"/>
              <w:rPr>
                <w:rFonts w:ascii="Arial" w:hAnsi="Arial" w:cs="Arial"/>
                <w:sz w:val="18"/>
                <w:szCs w:val="18"/>
                <w:cs/>
              </w:rPr>
            </w:pPr>
          </w:p>
        </w:tc>
        <w:tc>
          <w:tcPr>
            <w:tcW w:w="1440" w:type="dxa"/>
          </w:tcPr>
          <w:p w14:paraId="1A6D31F1" w14:textId="1AE35EEA" w:rsidR="00264AC9" w:rsidRPr="00DE3A6F" w:rsidRDefault="00264AC9" w:rsidP="00264AC9">
            <w:pPr>
              <w:ind w:right="-72"/>
              <w:contextualSpacing/>
              <w:jc w:val="right"/>
              <w:rPr>
                <w:rFonts w:ascii="Arial" w:hAnsi="Arial" w:cs="Arial"/>
                <w:sz w:val="18"/>
                <w:szCs w:val="18"/>
                <w:cs/>
              </w:rPr>
            </w:pPr>
          </w:p>
        </w:tc>
        <w:tc>
          <w:tcPr>
            <w:tcW w:w="1440" w:type="dxa"/>
          </w:tcPr>
          <w:p w14:paraId="6A21A837" w14:textId="77777777" w:rsidR="00264AC9" w:rsidRPr="00DE3A6F" w:rsidRDefault="00264AC9" w:rsidP="00264AC9">
            <w:pPr>
              <w:ind w:right="-72"/>
              <w:contextualSpacing/>
              <w:jc w:val="right"/>
              <w:rPr>
                <w:rFonts w:ascii="Arial" w:hAnsi="Arial" w:cs="Arial"/>
                <w:sz w:val="18"/>
                <w:szCs w:val="18"/>
                <w:cs/>
              </w:rPr>
            </w:pPr>
          </w:p>
        </w:tc>
        <w:tc>
          <w:tcPr>
            <w:tcW w:w="1440" w:type="dxa"/>
            <w:vAlign w:val="bottom"/>
          </w:tcPr>
          <w:p w14:paraId="283F32A1" w14:textId="77777777" w:rsidR="00264AC9" w:rsidRPr="00DE3A6F" w:rsidRDefault="00264AC9" w:rsidP="00264AC9">
            <w:pPr>
              <w:ind w:right="-72"/>
              <w:contextualSpacing/>
              <w:jc w:val="right"/>
              <w:rPr>
                <w:rFonts w:ascii="Arial" w:hAnsi="Arial" w:cs="Arial"/>
                <w:sz w:val="18"/>
                <w:szCs w:val="18"/>
                <w:cs/>
              </w:rPr>
            </w:pPr>
          </w:p>
        </w:tc>
      </w:tr>
      <w:tr w:rsidR="00264AC9" w:rsidRPr="00DE3A6F" w14:paraId="29680401" w14:textId="77777777" w:rsidTr="00DB63FD">
        <w:trPr>
          <w:trHeight w:val="59"/>
        </w:trPr>
        <w:tc>
          <w:tcPr>
            <w:tcW w:w="5670" w:type="dxa"/>
            <w:tcBorders>
              <w:top w:val="nil"/>
              <w:left w:val="nil"/>
              <w:bottom w:val="nil"/>
              <w:right w:val="nil"/>
            </w:tcBorders>
            <w:vAlign w:val="bottom"/>
          </w:tcPr>
          <w:p w14:paraId="729C2125" w14:textId="25265FE2" w:rsidR="00264AC9" w:rsidRPr="00DE3A6F" w:rsidRDefault="00264AC9" w:rsidP="00C00860">
            <w:pPr>
              <w:ind w:left="259"/>
              <w:contextualSpacing/>
              <w:rPr>
                <w:rFonts w:ascii="Arial" w:eastAsia="Cordia New" w:hAnsi="Arial" w:cs="Arial"/>
                <w:b/>
                <w:bCs/>
                <w:sz w:val="18"/>
                <w:szCs w:val="18"/>
              </w:rPr>
            </w:pPr>
            <w:r w:rsidRPr="00DE3A6F">
              <w:rPr>
                <w:rFonts w:ascii="Arial" w:hAnsi="Arial" w:cs="Arial"/>
                <w:b/>
                <w:bCs/>
                <w:sz w:val="18"/>
                <w:szCs w:val="18"/>
              </w:rPr>
              <w:t>At 31 December 2020</w:t>
            </w:r>
          </w:p>
        </w:tc>
        <w:tc>
          <w:tcPr>
            <w:tcW w:w="1440" w:type="dxa"/>
          </w:tcPr>
          <w:p w14:paraId="6AB071B7" w14:textId="77777777" w:rsidR="00264AC9" w:rsidRPr="00DE3A6F" w:rsidRDefault="00264AC9" w:rsidP="00264AC9">
            <w:pPr>
              <w:ind w:right="-72"/>
              <w:contextualSpacing/>
              <w:jc w:val="right"/>
              <w:rPr>
                <w:rFonts w:ascii="Arial" w:hAnsi="Arial" w:cs="Arial"/>
                <w:sz w:val="18"/>
                <w:szCs w:val="18"/>
              </w:rPr>
            </w:pPr>
          </w:p>
        </w:tc>
        <w:tc>
          <w:tcPr>
            <w:tcW w:w="1440" w:type="dxa"/>
          </w:tcPr>
          <w:p w14:paraId="0E075B44" w14:textId="77777777" w:rsidR="00264AC9" w:rsidRPr="00DE3A6F" w:rsidRDefault="00264AC9" w:rsidP="00264AC9">
            <w:pPr>
              <w:ind w:right="-72"/>
              <w:contextualSpacing/>
              <w:jc w:val="right"/>
              <w:rPr>
                <w:rFonts w:ascii="Arial" w:hAnsi="Arial" w:cs="Arial"/>
                <w:sz w:val="18"/>
                <w:szCs w:val="18"/>
                <w:cs/>
              </w:rPr>
            </w:pPr>
          </w:p>
        </w:tc>
        <w:tc>
          <w:tcPr>
            <w:tcW w:w="1440" w:type="dxa"/>
            <w:vAlign w:val="bottom"/>
          </w:tcPr>
          <w:p w14:paraId="4B44F4C1" w14:textId="77777777" w:rsidR="00264AC9" w:rsidRPr="00DE3A6F" w:rsidRDefault="00264AC9" w:rsidP="00264AC9">
            <w:pPr>
              <w:ind w:right="-72"/>
              <w:contextualSpacing/>
              <w:jc w:val="right"/>
              <w:rPr>
                <w:rFonts w:ascii="Arial" w:hAnsi="Arial" w:cs="Arial"/>
                <w:sz w:val="18"/>
                <w:szCs w:val="18"/>
              </w:rPr>
            </w:pPr>
          </w:p>
        </w:tc>
        <w:tc>
          <w:tcPr>
            <w:tcW w:w="1440" w:type="dxa"/>
          </w:tcPr>
          <w:p w14:paraId="41759837" w14:textId="77777777" w:rsidR="00264AC9" w:rsidRPr="00DE3A6F" w:rsidRDefault="00264AC9" w:rsidP="00264AC9">
            <w:pPr>
              <w:ind w:right="-72"/>
              <w:contextualSpacing/>
              <w:jc w:val="right"/>
              <w:rPr>
                <w:rFonts w:ascii="Arial" w:hAnsi="Arial" w:cs="Arial"/>
                <w:sz w:val="18"/>
                <w:szCs w:val="18"/>
                <w:cs/>
              </w:rPr>
            </w:pPr>
          </w:p>
        </w:tc>
        <w:tc>
          <w:tcPr>
            <w:tcW w:w="1440" w:type="dxa"/>
          </w:tcPr>
          <w:p w14:paraId="2F6E5AAB" w14:textId="31987963" w:rsidR="00264AC9" w:rsidRPr="00DE3A6F" w:rsidRDefault="00264AC9" w:rsidP="00264AC9">
            <w:pPr>
              <w:ind w:right="-72"/>
              <w:contextualSpacing/>
              <w:jc w:val="right"/>
              <w:rPr>
                <w:rFonts w:ascii="Arial" w:hAnsi="Arial" w:cs="Arial"/>
                <w:sz w:val="18"/>
                <w:szCs w:val="18"/>
                <w:cs/>
              </w:rPr>
            </w:pPr>
          </w:p>
        </w:tc>
        <w:tc>
          <w:tcPr>
            <w:tcW w:w="1440" w:type="dxa"/>
          </w:tcPr>
          <w:p w14:paraId="379921B2" w14:textId="77777777" w:rsidR="00264AC9" w:rsidRPr="00DE3A6F" w:rsidRDefault="00264AC9" w:rsidP="00264AC9">
            <w:pPr>
              <w:ind w:right="-72"/>
              <w:contextualSpacing/>
              <w:jc w:val="right"/>
              <w:rPr>
                <w:rFonts w:ascii="Arial" w:hAnsi="Arial" w:cs="Arial"/>
                <w:sz w:val="18"/>
                <w:szCs w:val="18"/>
                <w:cs/>
              </w:rPr>
            </w:pPr>
          </w:p>
        </w:tc>
        <w:tc>
          <w:tcPr>
            <w:tcW w:w="1440" w:type="dxa"/>
            <w:vAlign w:val="bottom"/>
          </w:tcPr>
          <w:p w14:paraId="08AE7FC3" w14:textId="77777777" w:rsidR="00264AC9" w:rsidRPr="00DE3A6F" w:rsidRDefault="00264AC9" w:rsidP="00264AC9">
            <w:pPr>
              <w:ind w:right="-72"/>
              <w:contextualSpacing/>
              <w:jc w:val="right"/>
              <w:rPr>
                <w:rFonts w:ascii="Arial" w:hAnsi="Arial" w:cs="Arial"/>
                <w:sz w:val="18"/>
                <w:szCs w:val="18"/>
                <w:cs/>
              </w:rPr>
            </w:pPr>
          </w:p>
        </w:tc>
      </w:tr>
      <w:tr w:rsidR="00264AC9" w:rsidRPr="00DE3A6F" w14:paraId="0EB60047" w14:textId="77777777" w:rsidTr="00DB63FD">
        <w:trPr>
          <w:trHeight w:val="59"/>
        </w:trPr>
        <w:tc>
          <w:tcPr>
            <w:tcW w:w="5670" w:type="dxa"/>
            <w:tcBorders>
              <w:top w:val="nil"/>
              <w:left w:val="nil"/>
              <w:bottom w:val="nil"/>
              <w:right w:val="nil"/>
            </w:tcBorders>
            <w:vAlign w:val="bottom"/>
          </w:tcPr>
          <w:p w14:paraId="369B4B71" w14:textId="77355B3D" w:rsidR="00264AC9" w:rsidRPr="00DE3A6F" w:rsidRDefault="00264AC9" w:rsidP="00C00860">
            <w:pPr>
              <w:ind w:left="259"/>
              <w:contextualSpacing/>
              <w:rPr>
                <w:rFonts w:ascii="Arial" w:hAnsi="Arial" w:cs="Arial"/>
                <w:b/>
                <w:bCs/>
                <w:sz w:val="18"/>
                <w:szCs w:val="18"/>
              </w:rPr>
            </w:pPr>
            <w:r w:rsidRPr="00DE3A6F">
              <w:rPr>
                <w:rFonts w:ascii="Arial" w:hAnsi="Arial" w:cs="Arial"/>
                <w:sz w:val="18"/>
                <w:szCs w:val="18"/>
              </w:rPr>
              <w:t xml:space="preserve">Cost </w:t>
            </w:r>
          </w:p>
        </w:tc>
        <w:tc>
          <w:tcPr>
            <w:tcW w:w="1440" w:type="dxa"/>
            <w:vAlign w:val="center"/>
          </w:tcPr>
          <w:p w14:paraId="7EA9F621" w14:textId="350E3722"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20,156</w:t>
            </w:r>
          </w:p>
        </w:tc>
        <w:tc>
          <w:tcPr>
            <w:tcW w:w="1440" w:type="dxa"/>
            <w:vAlign w:val="center"/>
          </w:tcPr>
          <w:p w14:paraId="59544626" w14:textId="7D65E83E"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624,313</w:t>
            </w:r>
          </w:p>
        </w:tc>
        <w:tc>
          <w:tcPr>
            <w:tcW w:w="1440" w:type="dxa"/>
            <w:vAlign w:val="center"/>
          </w:tcPr>
          <w:p w14:paraId="11140AE1" w14:textId="498B8B02"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109,295</w:t>
            </w:r>
          </w:p>
        </w:tc>
        <w:tc>
          <w:tcPr>
            <w:tcW w:w="1440" w:type="dxa"/>
          </w:tcPr>
          <w:p w14:paraId="335B8AFC" w14:textId="0960A891" w:rsidR="00264AC9" w:rsidRPr="00DE3A6F" w:rsidRDefault="00264AC9" w:rsidP="00264AC9">
            <w:pPr>
              <w:ind w:right="-72"/>
              <w:contextualSpacing/>
              <w:jc w:val="right"/>
              <w:rPr>
                <w:rFonts w:ascii="Arial" w:hAnsi="Arial" w:cs="Arial"/>
                <w:sz w:val="18"/>
                <w:szCs w:val="18"/>
              </w:rPr>
            </w:pPr>
            <w:r w:rsidRPr="00DE3A6F">
              <w:rPr>
                <w:rFonts w:ascii="Arial" w:hAnsi="Arial" w:cs="Arial"/>
                <w:sz w:val="18"/>
                <w:szCs w:val="18"/>
              </w:rPr>
              <w:t>1,280</w:t>
            </w:r>
          </w:p>
        </w:tc>
        <w:tc>
          <w:tcPr>
            <w:tcW w:w="1440" w:type="dxa"/>
            <w:vAlign w:val="center"/>
          </w:tcPr>
          <w:p w14:paraId="48F222DE" w14:textId="5C2F782C"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1,784</w:t>
            </w:r>
          </w:p>
        </w:tc>
        <w:tc>
          <w:tcPr>
            <w:tcW w:w="1440" w:type="dxa"/>
            <w:vAlign w:val="center"/>
          </w:tcPr>
          <w:p w14:paraId="0C308348" w14:textId="2422245A"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w:t>
            </w:r>
          </w:p>
        </w:tc>
        <w:tc>
          <w:tcPr>
            <w:tcW w:w="1440" w:type="dxa"/>
            <w:vAlign w:val="center"/>
          </w:tcPr>
          <w:p w14:paraId="3C291276" w14:textId="4CD9478B" w:rsidR="00264AC9" w:rsidRPr="00DE3A6F" w:rsidRDefault="00264AC9" w:rsidP="00264AC9">
            <w:pPr>
              <w:ind w:right="-72"/>
              <w:contextualSpacing/>
              <w:jc w:val="right"/>
              <w:rPr>
                <w:rFonts w:ascii="Arial" w:hAnsi="Arial" w:cs="Arial"/>
                <w:sz w:val="18"/>
                <w:szCs w:val="18"/>
                <w:cs/>
              </w:rPr>
            </w:pPr>
            <w:r w:rsidRPr="00DE3A6F">
              <w:rPr>
                <w:rFonts w:ascii="Arial" w:hAnsi="Arial" w:cs="Arial"/>
                <w:sz w:val="18"/>
                <w:szCs w:val="18"/>
              </w:rPr>
              <w:t>756,828</w:t>
            </w:r>
          </w:p>
        </w:tc>
      </w:tr>
      <w:tr w:rsidR="00264AC9" w:rsidRPr="00DE3A6F" w14:paraId="18F77BE2" w14:textId="77777777" w:rsidTr="00DB63FD">
        <w:trPr>
          <w:trHeight w:val="59"/>
        </w:trPr>
        <w:tc>
          <w:tcPr>
            <w:tcW w:w="5670" w:type="dxa"/>
            <w:tcBorders>
              <w:top w:val="nil"/>
              <w:left w:val="nil"/>
              <w:bottom w:val="nil"/>
              <w:right w:val="nil"/>
            </w:tcBorders>
            <w:vAlign w:val="bottom"/>
          </w:tcPr>
          <w:p w14:paraId="3B545C38" w14:textId="69584E96" w:rsidR="00264AC9" w:rsidRPr="00DE3A6F" w:rsidRDefault="00264AC9" w:rsidP="00C00860">
            <w:pPr>
              <w:ind w:left="259"/>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Accumulated depreciation</w:t>
            </w:r>
          </w:p>
        </w:tc>
        <w:tc>
          <w:tcPr>
            <w:tcW w:w="1440" w:type="dxa"/>
            <w:vAlign w:val="center"/>
          </w:tcPr>
          <w:p w14:paraId="2E629D12" w14:textId="469A77D6"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(1,623)</w:t>
            </w:r>
          </w:p>
        </w:tc>
        <w:tc>
          <w:tcPr>
            <w:tcW w:w="1440" w:type="dxa"/>
            <w:vAlign w:val="center"/>
          </w:tcPr>
          <w:p w14:paraId="18309561" w14:textId="2EF42C80" w:rsidR="00264AC9" w:rsidRPr="00DE3A6F" w:rsidRDefault="00264AC9" w:rsidP="00264AC9">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(55,626)</w:t>
            </w:r>
          </w:p>
        </w:tc>
        <w:tc>
          <w:tcPr>
            <w:tcW w:w="1440" w:type="dxa"/>
            <w:vAlign w:val="center"/>
          </w:tcPr>
          <w:p w14:paraId="1ADF7BEA" w14:textId="685C0995"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(50,543)</w:t>
            </w:r>
          </w:p>
        </w:tc>
        <w:tc>
          <w:tcPr>
            <w:tcW w:w="1440" w:type="dxa"/>
          </w:tcPr>
          <w:p w14:paraId="5DE166E2" w14:textId="2DE8863A"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(134)</w:t>
            </w:r>
          </w:p>
        </w:tc>
        <w:tc>
          <w:tcPr>
            <w:tcW w:w="1440" w:type="dxa"/>
            <w:vAlign w:val="center"/>
          </w:tcPr>
          <w:p w14:paraId="0AA1730A" w14:textId="4C722487" w:rsidR="00264AC9" w:rsidRPr="00DE3A6F" w:rsidRDefault="00264AC9" w:rsidP="00264AC9">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(333)</w:t>
            </w:r>
          </w:p>
        </w:tc>
        <w:tc>
          <w:tcPr>
            <w:tcW w:w="1440" w:type="dxa"/>
            <w:vAlign w:val="center"/>
          </w:tcPr>
          <w:p w14:paraId="6EC6EE7E" w14:textId="51F0377E" w:rsidR="00264AC9" w:rsidRPr="00DE3A6F" w:rsidRDefault="00264AC9" w:rsidP="00264AC9">
            <w:pPr>
              <w:pBdr>
                <w:bottom w:val="single" w:sz="4" w:space="1" w:color="auto"/>
              </w:pBdr>
              <w:ind w:right="-72"/>
              <w:contextualSpacing/>
              <w:jc w:val="right"/>
              <w:rPr>
                <w:rFonts w:ascii="Arial" w:hAnsi="Arial" w:cs="Arial"/>
                <w:sz w:val="18"/>
                <w:szCs w:val="18"/>
                <w:cs/>
              </w:rPr>
            </w:pPr>
            <w:r w:rsidRPr="00DE3A6F">
              <w:rPr>
                <w:rFonts w:ascii="Arial" w:hAnsi="Arial" w:cs="Arial"/>
                <w:sz w:val="18"/>
                <w:szCs w:val="18"/>
              </w:rPr>
              <w:t>-</w:t>
            </w:r>
          </w:p>
        </w:tc>
        <w:tc>
          <w:tcPr>
            <w:tcW w:w="1440" w:type="dxa"/>
            <w:vAlign w:val="center"/>
          </w:tcPr>
          <w:p w14:paraId="60B849E3" w14:textId="078DBE8F" w:rsidR="00264AC9" w:rsidRPr="00DE3A6F" w:rsidRDefault="00264AC9" w:rsidP="00264AC9">
            <w:pPr>
              <w:pBdr>
                <w:bottom w:val="single" w:sz="4" w:space="1" w:color="auto"/>
              </w:pBdr>
              <w:ind w:right="-72"/>
              <w:contextualSpacing/>
              <w:jc w:val="right"/>
              <w:rPr>
                <w:rFonts w:ascii="Arial" w:hAnsi="Arial" w:cs="Arial"/>
                <w:sz w:val="18"/>
                <w:szCs w:val="18"/>
              </w:rPr>
            </w:pPr>
            <w:r w:rsidRPr="00DE3A6F">
              <w:rPr>
                <w:rFonts w:ascii="Arial" w:hAnsi="Arial" w:cs="Arial"/>
                <w:sz w:val="18"/>
                <w:szCs w:val="18"/>
                <w:lang w:val="en-US"/>
              </w:rPr>
              <w:t>(108,259)</w:t>
            </w:r>
          </w:p>
        </w:tc>
      </w:tr>
      <w:tr w:rsidR="00264AC9" w:rsidRPr="00DE3A6F" w14:paraId="63CFD94B" w14:textId="77777777" w:rsidTr="00DB63FD">
        <w:trPr>
          <w:trHeight w:val="59"/>
        </w:trPr>
        <w:tc>
          <w:tcPr>
            <w:tcW w:w="5670" w:type="dxa"/>
            <w:tcBorders>
              <w:top w:val="nil"/>
              <w:left w:val="nil"/>
              <w:bottom w:val="nil"/>
              <w:right w:val="nil"/>
            </w:tcBorders>
            <w:vAlign w:val="bottom"/>
          </w:tcPr>
          <w:p w14:paraId="3CB8DC43" w14:textId="77777777" w:rsidR="00264AC9" w:rsidRPr="00DE3A6F" w:rsidRDefault="00264AC9" w:rsidP="00C00860">
            <w:pPr>
              <w:ind w:left="259"/>
              <w:contextualSpacing/>
              <w:rPr>
                <w:rFonts w:ascii="Arial" w:hAnsi="Arial" w:cs="Arial"/>
                <w:sz w:val="12"/>
                <w:szCs w:val="12"/>
                <w:u w:val="single"/>
              </w:rPr>
            </w:pPr>
          </w:p>
        </w:tc>
        <w:tc>
          <w:tcPr>
            <w:tcW w:w="1440" w:type="dxa"/>
          </w:tcPr>
          <w:p w14:paraId="1AE6C4F1" w14:textId="77777777" w:rsidR="00264AC9" w:rsidRPr="00DE3A6F" w:rsidRDefault="00264AC9" w:rsidP="00264AC9">
            <w:pPr>
              <w:ind w:right="-72"/>
              <w:contextualSpacing/>
              <w:jc w:val="right"/>
              <w:rPr>
                <w:rFonts w:ascii="Arial" w:hAnsi="Arial" w:cs="Arial"/>
                <w:sz w:val="12"/>
                <w:szCs w:val="12"/>
              </w:rPr>
            </w:pPr>
          </w:p>
        </w:tc>
        <w:tc>
          <w:tcPr>
            <w:tcW w:w="1440" w:type="dxa"/>
          </w:tcPr>
          <w:p w14:paraId="221E19C9" w14:textId="77777777" w:rsidR="00264AC9" w:rsidRPr="00DE3A6F" w:rsidRDefault="00264AC9" w:rsidP="00264AC9">
            <w:pPr>
              <w:ind w:right="-72"/>
              <w:contextualSpacing/>
              <w:jc w:val="right"/>
              <w:rPr>
                <w:rFonts w:ascii="Arial" w:hAnsi="Arial" w:cs="Arial"/>
                <w:sz w:val="12"/>
                <w:szCs w:val="12"/>
                <w:cs/>
              </w:rPr>
            </w:pPr>
          </w:p>
        </w:tc>
        <w:tc>
          <w:tcPr>
            <w:tcW w:w="1440" w:type="dxa"/>
            <w:vAlign w:val="bottom"/>
          </w:tcPr>
          <w:p w14:paraId="77CFEB63" w14:textId="77777777" w:rsidR="00264AC9" w:rsidRPr="00DE3A6F" w:rsidRDefault="00264AC9" w:rsidP="00264AC9">
            <w:pPr>
              <w:ind w:right="-72"/>
              <w:contextualSpacing/>
              <w:jc w:val="right"/>
              <w:rPr>
                <w:rFonts w:ascii="Arial" w:hAnsi="Arial" w:cs="Arial"/>
                <w:sz w:val="12"/>
                <w:szCs w:val="12"/>
                <w:cs/>
              </w:rPr>
            </w:pPr>
          </w:p>
        </w:tc>
        <w:tc>
          <w:tcPr>
            <w:tcW w:w="1440" w:type="dxa"/>
          </w:tcPr>
          <w:p w14:paraId="279F666A" w14:textId="77777777" w:rsidR="00264AC9" w:rsidRPr="00DE3A6F" w:rsidRDefault="00264AC9" w:rsidP="00264AC9">
            <w:pPr>
              <w:ind w:right="-72"/>
              <w:contextualSpacing/>
              <w:jc w:val="right"/>
              <w:rPr>
                <w:rFonts w:ascii="Arial" w:hAnsi="Arial" w:cs="Arial"/>
                <w:sz w:val="12"/>
                <w:szCs w:val="12"/>
                <w:cs/>
              </w:rPr>
            </w:pPr>
          </w:p>
        </w:tc>
        <w:tc>
          <w:tcPr>
            <w:tcW w:w="1440" w:type="dxa"/>
          </w:tcPr>
          <w:p w14:paraId="7E863E15" w14:textId="2B34E76F" w:rsidR="00264AC9" w:rsidRPr="00DE3A6F" w:rsidRDefault="00264AC9" w:rsidP="00264AC9">
            <w:pPr>
              <w:ind w:right="-72"/>
              <w:contextualSpacing/>
              <w:jc w:val="right"/>
              <w:rPr>
                <w:rFonts w:ascii="Arial" w:hAnsi="Arial" w:cs="Arial"/>
                <w:sz w:val="12"/>
                <w:szCs w:val="12"/>
                <w:cs/>
              </w:rPr>
            </w:pPr>
          </w:p>
        </w:tc>
        <w:tc>
          <w:tcPr>
            <w:tcW w:w="1440" w:type="dxa"/>
          </w:tcPr>
          <w:p w14:paraId="7F08950D" w14:textId="77777777" w:rsidR="00264AC9" w:rsidRPr="00DE3A6F" w:rsidRDefault="00264AC9" w:rsidP="00264AC9">
            <w:pPr>
              <w:ind w:right="-72"/>
              <w:contextualSpacing/>
              <w:jc w:val="right"/>
              <w:rPr>
                <w:rFonts w:ascii="Arial" w:hAnsi="Arial" w:cs="Arial"/>
                <w:sz w:val="12"/>
                <w:szCs w:val="12"/>
                <w:cs/>
              </w:rPr>
            </w:pPr>
          </w:p>
        </w:tc>
        <w:tc>
          <w:tcPr>
            <w:tcW w:w="1440" w:type="dxa"/>
            <w:vAlign w:val="bottom"/>
          </w:tcPr>
          <w:p w14:paraId="074B0372" w14:textId="77777777" w:rsidR="00264AC9" w:rsidRPr="00DE3A6F" w:rsidRDefault="00264AC9" w:rsidP="00264AC9">
            <w:pPr>
              <w:ind w:right="-72"/>
              <w:contextualSpacing/>
              <w:jc w:val="right"/>
              <w:rPr>
                <w:rFonts w:ascii="Arial" w:hAnsi="Arial" w:cs="Arial"/>
                <w:sz w:val="12"/>
                <w:szCs w:val="12"/>
              </w:rPr>
            </w:pPr>
          </w:p>
        </w:tc>
      </w:tr>
      <w:tr w:rsidR="00264AC9" w:rsidRPr="00DE3A6F" w14:paraId="46C9AF33" w14:textId="77777777" w:rsidTr="00DB63FD">
        <w:trPr>
          <w:trHeight w:val="59"/>
        </w:trPr>
        <w:tc>
          <w:tcPr>
            <w:tcW w:w="5670" w:type="dxa"/>
            <w:tcBorders>
              <w:top w:val="nil"/>
              <w:left w:val="nil"/>
              <w:bottom w:val="nil"/>
              <w:right w:val="nil"/>
            </w:tcBorders>
            <w:vAlign w:val="bottom"/>
          </w:tcPr>
          <w:p w14:paraId="2B03F49C" w14:textId="542A7B17" w:rsidR="00264AC9" w:rsidRPr="00DE3A6F" w:rsidRDefault="00264AC9" w:rsidP="00C00860">
            <w:pPr>
              <w:ind w:left="259"/>
              <w:contextualSpacing/>
              <w:rPr>
                <w:rFonts w:ascii="Arial" w:hAnsi="Arial" w:cs="Arial"/>
                <w:sz w:val="18"/>
                <w:szCs w:val="18"/>
                <w:u w:val="single"/>
              </w:rPr>
            </w:pPr>
            <w:r w:rsidRPr="00DE3A6F">
              <w:rPr>
                <w:rFonts w:ascii="Arial" w:hAnsi="Arial" w:cs="Arial"/>
                <w:b/>
                <w:bCs/>
                <w:sz w:val="18"/>
                <w:szCs w:val="18"/>
              </w:rPr>
              <w:t>Net book value</w:t>
            </w:r>
          </w:p>
        </w:tc>
        <w:tc>
          <w:tcPr>
            <w:tcW w:w="1440" w:type="dxa"/>
            <w:vAlign w:val="center"/>
          </w:tcPr>
          <w:p w14:paraId="51CBBD2B" w14:textId="4565F645" w:rsidR="00264AC9" w:rsidRPr="00DE3A6F" w:rsidRDefault="00264AC9" w:rsidP="00264AC9">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18,533</w:t>
            </w:r>
          </w:p>
        </w:tc>
        <w:tc>
          <w:tcPr>
            <w:tcW w:w="1440" w:type="dxa"/>
            <w:vAlign w:val="center"/>
          </w:tcPr>
          <w:p w14:paraId="1024F2D1" w14:textId="73A58696"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568,687</w:t>
            </w:r>
          </w:p>
        </w:tc>
        <w:tc>
          <w:tcPr>
            <w:tcW w:w="1440" w:type="dxa"/>
            <w:vAlign w:val="center"/>
          </w:tcPr>
          <w:p w14:paraId="7483E762" w14:textId="30291A4F"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58,752</w:t>
            </w:r>
          </w:p>
        </w:tc>
        <w:tc>
          <w:tcPr>
            <w:tcW w:w="1440" w:type="dxa"/>
          </w:tcPr>
          <w:p w14:paraId="1CBC6BF2" w14:textId="33E31F3E" w:rsidR="00264AC9" w:rsidRPr="00DE3A6F" w:rsidRDefault="00264AC9" w:rsidP="00264AC9">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1,146</w:t>
            </w:r>
          </w:p>
        </w:tc>
        <w:tc>
          <w:tcPr>
            <w:tcW w:w="1440" w:type="dxa"/>
            <w:vAlign w:val="center"/>
          </w:tcPr>
          <w:p w14:paraId="035081EF" w14:textId="2B325F7F"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1,451</w:t>
            </w:r>
          </w:p>
        </w:tc>
        <w:tc>
          <w:tcPr>
            <w:tcW w:w="1440" w:type="dxa"/>
            <w:vAlign w:val="center"/>
          </w:tcPr>
          <w:p w14:paraId="42954D85" w14:textId="46865A09" w:rsidR="00264AC9" w:rsidRPr="00DE3A6F" w:rsidRDefault="00264AC9" w:rsidP="00264AC9">
            <w:pPr>
              <w:pBdr>
                <w:bottom w:val="double" w:sz="4" w:space="1" w:color="auto"/>
              </w:pBdr>
              <w:ind w:right="-72"/>
              <w:contextualSpacing/>
              <w:jc w:val="right"/>
              <w:rPr>
                <w:rFonts w:ascii="Arial" w:hAnsi="Arial" w:cs="Arial"/>
                <w:sz w:val="18"/>
                <w:szCs w:val="18"/>
                <w:cs/>
              </w:rPr>
            </w:pPr>
            <w:r w:rsidRPr="00DE3A6F">
              <w:rPr>
                <w:rFonts w:ascii="Arial" w:hAnsi="Arial" w:cs="Arial"/>
                <w:sz w:val="18"/>
                <w:szCs w:val="18"/>
              </w:rPr>
              <w:t>-</w:t>
            </w:r>
          </w:p>
        </w:tc>
        <w:tc>
          <w:tcPr>
            <w:tcW w:w="1440" w:type="dxa"/>
            <w:vAlign w:val="center"/>
          </w:tcPr>
          <w:p w14:paraId="74CBBAC9" w14:textId="2B38EF60" w:rsidR="00264AC9" w:rsidRPr="00DE3A6F" w:rsidRDefault="00264AC9" w:rsidP="00264AC9">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648,569</w:t>
            </w:r>
          </w:p>
        </w:tc>
      </w:tr>
    </w:tbl>
    <w:p w14:paraId="08FE2A8C" w14:textId="77777777" w:rsidR="007A52FC" w:rsidRPr="00DE3A6F" w:rsidRDefault="007A52FC" w:rsidP="009F7122">
      <w:pPr>
        <w:suppressAutoHyphens/>
        <w:spacing w:line="200" w:lineRule="exact"/>
        <w:contextualSpacing/>
        <w:rPr>
          <w:rFonts w:ascii="Arial" w:hAnsi="Arial" w:cs="Arial"/>
          <w:sz w:val="18"/>
          <w:szCs w:val="18"/>
        </w:rPr>
        <w:sectPr w:rsidR="007A52FC" w:rsidRPr="00DE3A6F" w:rsidSect="00982578">
          <w:pgSz w:w="16838" w:h="11906" w:orient="landscape" w:code="9"/>
          <w:pgMar w:top="1440" w:right="720" w:bottom="720" w:left="720" w:header="706" w:footer="706" w:gutter="0"/>
          <w:cols w:space="720"/>
          <w:docGrid w:linePitch="326"/>
        </w:sectPr>
      </w:pPr>
    </w:p>
    <w:p w14:paraId="52A1CE27" w14:textId="6441A34A" w:rsidR="00A76996" w:rsidRPr="00DE3A6F" w:rsidRDefault="00A76996" w:rsidP="00DB63FD">
      <w:pPr>
        <w:suppressAutoHyphens/>
        <w:contextualSpacing/>
        <w:rPr>
          <w:rFonts w:ascii="Arial" w:hAnsi="Arial" w:cs="Arial"/>
          <w:b/>
          <w:bCs/>
          <w:sz w:val="18"/>
          <w:szCs w:val="18"/>
        </w:rPr>
      </w:pPr>
    </w:p>
    <w:p w14:paraId="452236DB" w14:textId="77777777" w:rsidR="00982578" w:rsidRPr="00DE3A6F" w:rsidRDefault="00982578" w:rsidP="00DB63FD">
      <w:pPr>
        <w:suppressAutoHyphens/>
        <w:contextualSpacing/>
        <w:rPr>
          <w:rFonts w:ascii="Arial" w:hAnsi="Arial" w:cs="Arial"/>
          <w:b/>
          <w:bCs/>
          <w:sz w:val="18"/>
          <w:szCs w:val="18"/>
        </w:rPr>
      </w:pPr>
    </w:p>
    <w:p w14:paraId="098DBFB3" w14:textId="69EA0D7F" w:rsidR="00E85423" w:rsidRPr="00DE3A6F" w:rsidRDefault="00E85423" w:rsidP="00DB63FD">
      <w:pPr>
        <w:suppressAutoHyphens/>
        <w:contextualSpacing/>
        <w:rPr>
          <w:rFonts w:ascii="Arial" w:hAnsi="Arial" w:cs="Arial"/>
          <w:sz w:val="18"/>
          <w:szCs w:val="18"/>
        </w:rPr>
      </w:pPr>
      <w:r w:rsidRPr="00DE3A6F">
        <w:rPr>
          <w:rFonts w:ascii="Arial" w:hAnsi="Arial" w:cs="Arial"/>
          <w:sz w:val="18"/>
          <w:szCs w:val="18"/>
        </w:rPr>
        <w:t xml:space="preserve">Depreciation was charged to </w:t>
      </w:r>
      <w:r w:rsidR="00787189" w:rsidRPr="00DE3A6F">
        <w:rPr>
          <w:rFonts w:ascii="Arial" w:hAnsi="Arial" w:cs="Arial"/>
          <w:sz w:val="18"/>
          <w:szCs w:val="18"/>
        </w:rPr>
        <w:t>profit or loss</w:t>
      </w:r>
      <w:r w:rsidRPr="00DE3A6F">
        <w:rPr>
          <w:rFonts w:ascii="Arial" w:hAnsi="Arial" w:cs="Arial"/>
          <w:sz w:val="18"/>
          <w:szCs w:val="18"/>
        </w:rPr>
        <w:t xml:space="preserve"> as follows:</w:t>
      </w:r>
    </w:p>
    <w:p w14:paraId="37469420" w14:textId="77777777" w:rsidR="00457183" w:rsidRPr="00D9538F" w:rsidRDefault="00457183" w:rsidP="00DB63FD">
      <w:pPr>
        <w:contextualSpacing/>
        <w:rPr>
          <w:rFonts w:ascii="Arial" w:hAnsi="Arial" w:cs="Arial"/>
          <w:b/>
          <w:bCs/>
          <w:sz w:val="14"/>
          <w:szCs w:val="14"/>
        </w:rPr>
      </w:pPr>
    </w:p>
    <w:tbl>
      <w:tblPr>
        <w:tblW w:w="9693" w:type="dxa"/>
        <w:tblInd w:w="-234" w:type="dxa"/>
        <w:tblLayout w:type="fixed"/>
        <w:tblLook w:val="0000" w:firstRow="0" w:lastRow="0" w:firstColumn="0" w:lastColumn="0" w:noHBand="0" w:noVBand="0"/>
      </w:tblPr>
      <w:tblGrid>
        <w:gridCol w:w="3924"/>
        <w:gridCol w:w="1440"/>
        <w:gridCol w:w="1440"/>
        <w:gridCol w:w="1440"/>
        <w:gridCol w:w="1449"/>
      </w:tblGrid>
      <w:tr w:rsidR="006C4D30" w:rsidRPr="00DE3A6F" w14:paraId="32CB0233" w14:textId="77777777" w:rsidTr="00DB63FD">
        <w:tc>
          <w:tcPr>
            <w:tcW w:w="3924" w:type="dxa"/>
          </w:tcPr>
          <w:p w14:paraId="094BAD2C" w14:textId="77777777" w:rsidR="00D10F17" w:rsidRPr="00DE3A6F" w:rsidRDefault="00D10F17" w:rsidP="002D59A0">
            <w:pPr>
              <w:ind w:left="162" w:right="-72"/>
              <w:rPr>
                <w:rFonts w:ascii="Arial" w:hAnsi="Arial" w:cs="Arial"/>
                <w:b/>
                <w:bCs/>
                <w:sz w:val="18"/>
                <w:szCs w:val="18"/>
              </w:rPr>
            </w:pPr>
          </w:p>
        </w:tc>
        <w:tc>
          <w:tcPr>
            <w:tcW w:w="2880" w:type="dxa"/>
            <w:gridSpan w:val="2"/>
          </w:tcPr>
          <w:p w14:paraId="44D84116" w14:textId="77777777" w:rsidR="001231E9" w:rsidRPr="00DE3A6F" w:rsidRDefault="009261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 xml:space="preserve">Consolidated </w:t>
            </w:r>
          </w:p>
          <w:p w14:paraId="373F297B" w14:textId="57F3F3AE" w:rsidR="00D10F17" w:rsidRPr="00DE3A6F" w:rsidRDefault="009261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financial statements</w:t>
            </w:r>
          </w:p>
        </w:tc>
        <w:tc>
          <w:tcPr>
            <w:tcW w:w="2889" w:type="dxa"/>
            <w:gridSpan w:val="2"/>
          </w:tcPr>
          <w:p w14:paraId="009E4C22" w14:textId="77777777" w:rsidR="001231E9" w:rsidRPr="00DE3A6F" w:rsidRDefault="006736A9"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 xml:space="preserve">Separate </w:t>
            </w:r>
          </w:p>
          <w:p w14:paraId="0D272BE1" w14:textId="332DD703" w:rsidR="00D10F17" w:rsidRPr="00DE3A6F" w:rsidRDefault="006736A9"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financial statements</w:t>
            </w:r>
          </w:p>
        </w:tc>
      </w:tr>
      <w:tr w:rsidR="00B33886" w:rsidRPr="00DE3A6F" w14:paraId="317A7759" w14:textId="77777777" w:rsidTr="00DB63FD">
        <w:tc>
          <w:tcPr>
            <w:tcW w:w="3924" w:type="dxa"/>
          </w:tcPr>
          <w:p w14:paraId="31201F7E" w14:textId="77777777" w:rsidR="00B33886" w:rsidRPr="00DE3A6F" w:rsidRDefault="00B33886" w:rsidP="00B33886">
            <w:pPr>
              <w:ind w:left="162" w:right="-72"/>
              <w:rPr>
                <w:rFonts w:ascii="Arial" w:hAnsi="Arial" w:cs="Arial"/>
                <w:b/>
                <w:bCs/>
                <w:sz w:val="18"/>
                <w:szCs w:val="18"/>
              </w:rPr>
            </w:pPr>
          </w:p>
        </w:tc>
        <w:tc>
          <w:tcPr>
            <w:tcW w:w="1440" w:type="dxa"/>
            <w:vAlign w:val="bottom"/>
          </w:tcPr>
          <w:p w14:paraId="128EE0FB" w14:textId="4888F8E4" w:rsidR="00B33886" w:rsidRPr="00DE3A6F" w:rsidRDefault="00587041"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tcPr>
          <w:p w14:paraId="2478D6EF" w14:textId="27EE4105" w:rsidR="00B33886" w:rsidRPr="00DE3A6F" w:rsidRDefault="00587041"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lang w:val="en-US"/>
              </w:rPr>
              <w:t>2019</w:t>
            </w:r>
          </w:p>
        </w:tc>
        <w:tc>
          <w:tcPr>
            <w:tcW w:w="1440" w:type="dxa"/>
            <w:vAlign w:val="bottom"/>
          </w:tcPr>
          <w:p w14:paraId="651182A9" w14:textId="0E6D5534" w:rsidR="00B33886" w:rsidRPr="00DE3A6F" w:rsidRDefault="00587041"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lang w:val="en-US"/>
              </w:rPr>
              <w:t>2020</w:t>
            </w:r>
          </w:p>
        </w:tc>
        <w:tc>
          <w:tcPr>
            <w:tcW w:w="1449" w:type="dxa"/>
          </w:tcPr>
          <w:p w14:paraId="6B94355A" w14:textId="301D3C43" w:rsidR="00B33886" w:rsidRPr="00DE3A6F" w:rsidRDefault="00587041" w:rsidP="00B3388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lang w:val="en-US"/>
              </w:rPr>
              <w:t>2019</w:t>
            </w:r>
          </w:p>
        </w:tc>
      </w:tr>
      <w:tr w:rsidR="00B33886" w:rsidRPr="00DE3A6F" w14:paraId="5074A32F" w14:textId="77777777" w:rsidTr="00DB63FD">
        <w:tc>
          <w:tcPr>
            <w:tcW w:w="3924" w:type="dxa"/>
          </w:tcPr>
          <w:p w14:paraId="2966BE54" w14:textId="77777777" w:rsidR="00B33886" w:rsidRPr="00DE3A6F" w:rsidRDefault="00B33886" w:rsidP="00B33886">
            <w:pPr>
              <w:ind w:left="162" w:right="-72"/>
              <w:rPr>
                <w:rFonts w:ascii="Arial" w:hAnsi="Arial" w:cs="Arial"/>
                <w:b/>
                <w:bCs/>
                <w:sz w:val="18"/>
                <w:szCs w:val="18"/>
              </w:rPr>
            </w:pPr>
          </w:p>
        </w:tc>
        <w:tc>
          <w:tcPr>
            <w:tcW w:w="1440" w:type="dxa"/>
            <w:vAlign w:val="bottom"/>
          </w:tcPr>
          <w:p w14:paraId="65A05FA6" w14:textId="1EF87C6B" w:rsidR="00B33886" w:rsidRPr="00DE3A6F"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548259EA" w14:textId="060B76FA" w:rsidR="00B33886" w:rsidRPr="00DE3A6F"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27C05474" w14:textId="2B74D6C3" w:rsidR="00B33886" w:rsidRPr="00DE3A6F"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1449" w:type="dxa"/>
            <w:vAlign w:val="bottom"/>
          </w:tcPr>
          <w:p w14:paraId="1874B5F1" w14:textId="3DF318A4" w:rsidR="00B33886" w:rsidRPr="00DE3A6F" w:rsidRDefault="00B33886" w:rsidP="00B3388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r>
      <w:tr w:rsidR="00B33886" w:rsidRPr="00DE3A6F" w14:paraId="41017B5E" w14:textId="77777777" w:rsidTr="00DB63FD">
        <w:tc>
          <w:tcPr>
            <w:tcW w:w="3924" w:type="dxa"/>
          </w:tcPr>
          <w:p w14:paraId="71BE89F7" w14:textId="625AD5A5" w:rsidR="00B33886" w:rsidRPr="00DE3A6F" w:rsidRDefault="00B33886" w:rsidP="00B33886">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p>
        </w:tc>
        <w:tc>
          <w:tcPr>
            <w:tcW w:w="1440" w:type="dxa"/>
          </w:tcPr>
          <w:p w14:paraId="35BFB9CC" w14:textId="77777777" w:rsidR="00B33886" w:rsidRPr="00DE3A6F"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747A4B3" w14:textId="77777777" w:rsidR="00B33886" w:rsidRPr="00DE3A6F"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CF30133" w14:textId="77777777" w:rsidR="00B33886" w:rsidRPr="00DE3A6F"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9" w:type="dxa"/>
          </w:tcPr>
          <w:p w14:paraId="7181E27B" w14:textId="77777777" w:rsidR="00B33886" w:rsidRPr="00DE3A6F" w:rsidRDefault="00B33886" w:rsidP="00B3388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15AD5" w:rsidRPr="00DE3A6F" w14:paraId="0CC1AEAF" w14:textId="77777777" w:rsidTr="00DB63FD">
        <w:tc>
          <w:tcPr>
            <w:tcW w:w="3924" w:type="dxa"/>
          </w:tcPr>
          <w:p w14:paraId="70E69791" w14:textId="10C1DED1" w:rsidR="00C15AD5" w:rsidRPr="00DE3A6F" w:rsidRDefault="00C15AD5" w:rsidP="00C15AD5">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E3A6F">
              <w:rPr>
                <w:rFonts w:ascii="Arial" w:hAnsi="Arial" w:cs="Arial"/>
                <w:sz w:val="18"/>
                <w:szCs w:val="18"/>
              </w:rPr>
              <w:t>Cost of sales</w:t>
            </w:r>
          </w:p>
        </w:tc>
        <w:tc>
          <w:tcPr>
            <w:tcW w:w="1440" w:type="dxa"/>
            <w:vAlign w:val="bottom"/>
          </w:tcPr>
          <w:p w14:paraId="59518E62" w14:textId="55F58D3B"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4,733,535</w:t>
            </w:r>
          </w:p>
        </w:tc>
        <w:tc>
          <w:tcPr>
            <w:tcW w:w="1440" w:type="dxa"/>
            <w:vAlign w:val="bottom"/>
          </w:tcPr>
          <w:p w14:paraId="28D0376B" w14:textId="6BBD2A87"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4,102,551</w:t>
            </w:r>
          </w:p>
        </w:tc>
        <w:tc>
          <w:tcPr>
            <w:tcW w:w="1440" w:type="dxa"/>
            <w:vAlign w:val="bottom"/>
          </w:tcPr>
          <w:p w14:paraId="0AC7069D" w14:textId="7124584B"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28,564</w:t>
            </w:r>
          </w:p>
        </w:tc>
        <w:tc>
          <w:tcPr>
            <w:tcW w:w="1449" w:type="dxa"/>
            <w:vAlign w:val="bottom"/>
          </w:tcPr>
          <w:p w14:paraId="105561B2" w14:textId="17190B6D"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28,400</w:t>
            </w:r>
          </w:p>
        </w:tc>
      </w:tr>
      <w:tr w:rsidR="00C15AD5" w:rsidRPr="00DE3A6F" w14:paraId="6566DE02" w14:textId="77777777" w:rsidTr="00DB63FD">
        <w:tc>
          <w:tcPr>
            <w:tcW w:w="3924" w:type="dxa"/>
          </w:tcPr>
          <w:p w14:paraId="7D571BB4" w14:textId="265B28DE" w:rsidR="00C15AD5" w:rsidRPr="00DE3A6F" w:rsidRDefault="00C15AD5" w:rsidP="00C15AD5">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r w:rsidRPr="00DE3A6F">
              <w:rPr>
                <w:rFonts w:ascii="Arial" w:hAnsi="Arial" w:cs="Arial"/>
                <w:sz w:val="18"/>
                <w:szCs w:val="18"/>
              </w:rPr>
              <w:t>Administrative expenses</w:t>
            </w:r>
          </w:p>
        </w:tc>
        <w:tc>
          <w:tcPr>
            <w:tcW w:w="1440" w:type="dxa"/>
          </w:tcPr>
          <w:p w14:paraId="11CEC812" w14:textId="4837EBEC" w:rsidR="00C15AD5" w:rsidRPr="00DE3A6F" w:rsidRDefault="00C15AD5" w:rsidP="00C15AD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65,686</w:t>
            </w:r>
          </w:p>
        </w:tc>
        <w:tc>
          <w:tcPr>
            <w:tcW w:w="1440" w:type="dxa"/>
          </w:tcPr>
          <w:p w14:paraId="44DE21CC" w14:textId="36D811F7" w:rsidR="00C15AD5" w:rsidRPr="00DE3A6F" w:rsidRDefault="00C15AD5" w:rsidP="00C15AD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56,460</w:t>
            </w:r>
          </w:p>
        </w:tc>
        <w:tc>
          <w:tcPr>
            <w:tcW w:w="1440" w:type="dxa"/>
          </w:tcPr>
          <w:p w14:paraId="1A1FB527" w14:textId="1A5C18FA" w:rsidR="00C15AD5" w:rsidRPr="00DE3A6F" w:rsidRDefault="00C15AD5" w:rsidP="00C15AD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21,015</w:t>
            </w:r>
          </w:p>
        </w:tc>
        <w:tc>
          <w:tcPr>
            <w:tcW w:w="1449" w:type="dxa"/>
          </w:tcPr>
          <w:p w14:paraId="4D755735" w14:textId="6DB696BC" w:rsidR="00C15AD5" w:rsidRPr="00DE3A6F" w:rsidRDefault="00C15AD5" w:rsidP="00C15AD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15,528</w:t>
            </w:r>
          </w:p>
        </w:tc>
      </w:tr>
      <w:tr w:rsidR="00C15AD5" w:rsidRPr="00DE3A6F" w14:paraId="506D7BA7" w14:textId="77777777" w:rsidTr="00DB63FD">
        <w:tc>
          <w:tcPr>
            <w:tcW w:w="3924" w:type="dxa"/>
          </w:tcPr>
          <w:p w14:paraId="616E625A" w14:textId="77777777" w:rsidR="00C15AD5" w:rsidRPr="00DE3A6F" w:rsidRDefault="00C15AD5" w:rsidP="00C15AD5">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14:paraId="62BFEEA9" w14:textId="77777777"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833ACAC" w14:textId="77777777"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24F2136" w14:textId="77777777"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9" w:type="dxa"/>
          </w:tcPr>
          <w:p w14:paraId="00B9C566" w14:textId="77777777" w:rsidR="00C15AD5" w:rsidRPr="00DE3A6F" w:rsidRDefault="00C15AD5" w:rsidP="00C15AD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15AD5" w:rsidRPr="00DE3A6F" w14:paraId="7727BB9A" w14:textId="77777777" w:rsidTr="00DB63FD">
        <w:tc>
          <w:tcPr>
            <w:tcW w:w="3924" w:type="dxa"/>
          </w:tcPr>
          <w:p w14:paraId="3D74ACE5" w14:textId="77777777" w:rsidR="00C15AD5" w:rsidRPr="00DE3A6F" w:rsidRDefault="00C15AD5" w:rsidP="00C15AD5">
            <w:pPr>
              <w:tabs>
                <w:tab w:val="left" w:pos="1134"/>
                <w:tab w:val="left" w:pos="1276"/>
                <w:tab w:val="center" w:pos="3402"/>
                <w:tab w:val="center" w:pos="4536"/>
                <w:tab w:val="center" w:pos="5670"/>
                <w:tab w:val="center" w:pos="6804"/>
                <w:tab w:val="right" w:pos="7655"/>
              </w:tabs>
              <w:ind w:left="162" w:right="-72"/>
              <w:rPr>
                <w:rFonts w:ascii="Arial" w:hAnsi="Arial" w:cs="Arial"/>
                <w:sz w:val="18"/>
                <w:szCs w:val="18"/>
              </w:rPr>
            </w:pPr>
          </w:p>
        </w:tc>
        <w:tc>
          <w:tcPr>
            <w:tcW w:w="1440" w:type="dxa"/>
          </w:tcPr>
          <w:p w14:paraId="4019A8D4" w14:textId="66B081EA" w:rsidR="00C15AD5" w:rsidRPr="00DE3A6F" w:rsidRDefault="00C15AD5" w:rsidP="00C15AD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4,799,221</w:t>
            </w:r>
          </w:p>
        </w:tc>
        <w:tc>
          <w:tcPr>
            <w:tcW w:w="1440" w:type="dxa"/>
          </w:tcPr>
          <w:p w14:paraId="336EAC7A" w14:textId="10C197EC" w:rsidR="00C15AD5" w:rsidRPr="00DE3A6F" w:rsidRDefault="00C15AD5" w:rsidP="00C15AD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4,159,011</w:t>
            </w:r>
          </w:p>
        </w:tc>
        <w:tc>
          <w:tcPr>
            <w:tcW w:w="1440" w:type="dxa"/>
          </w:tcPr>
          <w:p w14:paraId="7BEB439F" w14:textId="4A84DA94" w:rsidR="00C15AD5" w:rsidRPr="00DE3A6F" w:rsidRDefault="00C15AD5" w:rsidP="00C15AD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49,579</w:t>
            </w:r>
          </w:p>
        </w:tc>
        <w:tc>
          <w:tcPr>
            <w:tcW w:w="1449" w:type="dxa"/>
          </w:tcPr>
          <w:p w14:paraId="0B8E1517" w14:textId="3B0247DB" w:rsidR="00C15AD5" w:rsidRPr="00DE3A6F" w:rsidRDefault="00C15AD5" w:rsidP="00C15AD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43,928</w:t>
            </w:r>
          </w:p>
        </w:tc>
      </w:tr>
    </w:tbl>
    <w:p w14:paraId="1BC3A507" w14:textId="77777777" w:rsidR="00D10F17" w:rsidRPr="00D9538F" w:rsidRDefault="00D10F17" w:rsidP="00DB63FD">
      <w:pPr>
        <w:contextualSpacing/>
        <w:jc w:val="both"/>
        <w:rPr>
          <w:rFonts w:ascii="Arial" w:hAnsi="Arial" w:cs="Arial"/>
          <w:spacing w:val="-2"/>
          <w:sz w:val="14"/>
          <w:szCs w:val="14"/>
        </w:rPr>
      </w:pPr>
    </w:p>
    <w:p w14:paraId="274039A9" w14:textId="21BF3A11" w:rsidR="0039751E" w:rsidRPr="000911C3" w:rsidRDefault="00D45B87" w:rsidP="00DB63FD">
      <w:pPr>
        <w:suppressAutoHyphens/>
        <w:contextualSpacing/>
        <w:jc w:val="both"/>
        <w:rPr>
          <w:rFonts w:ascii="Arial" w:hAnsi="Arial" w:cs="Arial"/>
          <w:spacing w:val="-2"/>
          <w:sz w:val="18"/>
          <w:szCs w:val="18"/>
        </w:rPr>
      </w:pPr>
      <w:r w:rsidRPr="000911C3">
        <w:rPr>
          <w:rFonts w:ascii="Arial" w:hAnsi="Arial" w:cs="Arial"/>
          <w:spacing w:val="-2"/>
          <w:sz w:val="18"/>
          <w:szCs w:val="18"/>
        </w:rPr>
        <w:t xml:space="preserve">Property, plant and equipment with the net book value amounting to Baht </w:t>
      </w:r>
      <w:r w:rsidR="00C15AD5" w:rsidRPr="000911C3">
        <w:rPr>
          <w:rFonts w:ascii="Arial" w:hAnsi="Arial" w:cs="Arial"/>
          <w:spacing w:val="-2"/>
          <w:sz w:val="18"/>
          <w:szCs w:val="18"/>
        </w:rPr>
        <w:t>27,756.40</w:t>
      </w:r>
      <w:r w:rsidR="002A6608" w:rsidRPr="000911C3">
        <w:rPr>
          <w:rFonts w:ascii="Arial" w:hAnsi="Arial" w:cs="Arial"/>
          <w:spacing w:val="-2"/>
          <w:sz w:val="18"/>
          <w:szCs w:val="18"/>
        </w:rPr>
        <w:t xml:space="preserve"> </w:t>
      </w:r>
      <w:r w:rsidR="00096F7F" w:rsidRPr="000911C3">
        <w:rPr>
          <w:rFonts w:ascii="Arial" w:hAnsi="Arial" w:cs="Arial"/>
          <w:spacing w:val="-2"/>
          <w:sz w:val="18"/>
          <w:szCs w:val="18"/>
        </w:rPr>
        <w:t>million</w:t>
      </w:r>
      <w:r w:rsidR="003B299D" w:rsidRPr="000911C3">
        <w:rPr>
          <w:rFonts w:ascii="Arial" w:hAnsi="Arial" w:cs="Arial"/>
          <w:spacing w:val="-2"/>
          <w:sz w:val="18"/>
          <w:szCs w:val="18"/>
        </w:rPr>
        <w:t xml:space="preserve"> </w:t>
      </w:r>
      <w:r w:rsidR="00B33886" w:rsidRPr="000911C3">
        <w:rPr>
          <w:rFonts w:ascii="Arial" w:hAnsi="Arial" w:cs="Arial"/>
          <w:spacing w:val="-2"/>
          <w:sz w:val="18"/>
          <w:szCs w:val="18"/>
        </w:rPr>
        <w:t>(</w:t>
      </w:r>
      <w:r w:rsidR="00587041" w:rsidRPr="000911C3">
        <w:rPr>
          <w:rFonts w:ascii="Arial" w:hAnsi="Arial" w:cs="Arial"/>
          <w:spacing w:val="-2"/>
          <w:sz w:val="18"/>
          <w:szCs w:val="18"/>
        </w:rPr>
        <w:t>2019</w:t>
      </w:r>
      <w:r w:rsidR="005F1082" w:rsidRPr="000911C3">
        <w:rPr>
          <w:rFonts w:ascii="Arial" w:hAnsi="Arial" w:cs="Arial"/>
          <w:spacing w:val="-2"/>
          <w:sz w:val="18"/>
          <w:szCs w:val="18"/>
        </w:rPr>
        <w:t xml:space="preserve">: Baht </w:t>
      </w:r>
      <w:r w:rsidR="00B1639F" w:rsidRPr="000911C3">
        <w:rPr>
          <w:rFonts w:ascii="Arial" w:hAnsi="Arial" w:cs="Arial"/>
          <w:spacing w:val="-2"/>
          <w:sz w:val="18"/>
          <w:szCs w:val="18"/>
        </w:rPr>
        <w:t>29,458.28</w:t>
      </w:r>
      <w:r w:rsidR="00B33886" w:rsidRPr="000911C3">
        <w:rPr>
          <w:rFonts w:ascii="Arial" w:hAnsi="Arial" w:cs="Arial"/>
          <w:spacing w:val="-2"/>
          <w:sz w:val="18"/>
          <w:szCs w:val="18"/>
        </w:rPr>
        <w:t xml:space="preserve"> </w:t>
      </w:r>
      <w:r w:rsidR="009122CE" w:rsidRPr="000911C3">
        <w:rPr>
          <w:rFonts w:ascii="Arial" w:hAnsi="Arial" w:cs="Arial"/>
          <w:spacing w:val="-2"/>
          <w:sz w:val="18"/>
          <w:szCs w:val="18"/>
        </w:rPr>
        <w:t>million</w:t>
      </w:r>
      <w:r w:rsidR="0039751E" w:rsidRPr="000911C3">
        <w:rPr>
          <w:rFonts w:ascii="Arial" w:hAnsi="Arial" w:cs="Arial"/>
          <w:spacing w:val="-2"/>
          <w:sz w:val="18"/>
          <w:szCs w:val="18"/>
        </w:rPr>
        <w:t>)</w:t>
      </w:r>
      <w:r w:rsidRPr="000911C3">
        <w:rPr>
          <w:rFonts w:ascii="Arial" w:hAnsi="Arial" w:cs="Arial"/>
          <w:spacing w:val="-2"/>
          <w:sz w:val="18"/>
          <w:szCs w:val="18"/>
        </w:rPr>
        <w:t>, was pledged as collateral for borrowings from financial institutions</w:t>
      </w:r>
      <w:r w:rsidR="0039751E" w:rsidRPr="000911C3">
        <w:rPr>
          <w:rFonts w:ascii="Arial" w:hAnsi="Arial" w:cs="Arial"/>
          <w:spacing w:val="-2"/>
          <w:sz w:val="18"/>
          <w:szCs w:val="18"/>
        </w:rPr>
        <w:t xml:space="preserve"> (Note 2</w:t>
      </w:r>
      <w:r w:rsidR="00466BC0">
        <w:rPr>
          <w:rFonts w:ascii="Arial" w:hAnsi="Arial" w:cs="Arial"/>
          <w:spacing w:val="-2"/>
          <w:sz w:val="18"/>
          <w:szCs w:val="18"/>
        </w:rPr>
        <w:t>7</w:t>
      </w:r>
      <w:r w:rsidR="0039751E" w:rsidRPr="000911C3">
        <w:rPr>
          <w:rFonts w:ascii="Arial" w:hAnsi="Arial" w:cs="Arial"/>
          <w:spacing w:val="-2"/>
          <w:sz w:val="18"/>
          <w:szCs w:val="18"/>
        </w:rPr>
        <w:t>).</w:t>
      </w:r>
    </w:p>
    <w:p w14:paraId="65F0C4EF" w14:textId="77777777" w:rsidR="0039751E" w:rsidRPr="00D9538F" w:rsidRDefault="0039751E" w:rsidP="00DB63FD">
      <w:pPr>
        <w:contextualSpacing/>
        <w:jc w:val="both"/>
        <w:rPr>
          <w:rFonts w:ascii="Arial" w:hAnsi="Arial" w:cs="Arial"/>
          <w:sz w:val="14"/>
          <w:szCs w:val="14"/>
        </w:rPr>
      </w:pPr>
    </w:p>
    <w:p w14:paraId="7E4EAFE8" w14:textId="1783A850" w:rsidR="009F7122" w:rsidRDefault="0039751E" w:rsidP="00DB63FD">
      <w:pPr>
        <w:suppressAutoHyphens/>
        <w:contextualSpacing/>
        <w:jc w:val="both"/>
        <w:rPr>
          <w:rFonts w:ascii="Arial" w:hAnsi="Arial" w:cstheme="minorBidi"/>
          <w:sz w:val="18"/>
          <w:szCs w:val="18"/>
        </w:rPr>
      </w:pPr>
      <w:r w:rsidRPr="00DE3A6F">
        <w:rPr>
          <w:rFonts w:ascii="Arial" w:hAnsi="Arial" w:cs="Arial"/>
          <w:sz w:val="18"/>
          <w:szCs w:val="18"/>
        </w:rPr>
        <w:t>Borrowing costs of Baht</w:t>
      </w:r>
      <w:r w:rsidR="002A6608" w:rsidRPr="00DE3A6F">
        <w:rPr>
          <w:rFonts w:ascii="Arial" w:hAnsi="Arial" w:cs="Arial"/>
          <w:sz w:val="18"/>
          <w:szCs w:val="18"/>
        </w:rPr>
        <w:t xml:space="preserve"> </w:t>
      </w:r>
      <w:r w:rsidR="00C15AD5" w:rsidRPr="00DE3A6F">
        <w:rPr>
          <w:rFonts w:ascii="Arial" w:hAnsi="Arial" w:cs="Arial"/>
          <w:sz w:val="18"/>
          <w:szCs w:val="18"/>
        </w:rPr>
        <w:t>74.18</w:t>
      </w:r>
      <w:r w:rsidR="00096F7F" w:rsidRPr="00DE3A6F">
        <w:rPr>
          <w:rFonts w:ascii="Arial" w:hAnsi="Arial" w:cs="Arial"/>
          <w:sz w:val="18"/>
          <w:szCs w:val="18"/>
        </w:rPr>
        <w:t xml:space="preserve"> million</w:t>
      </w:r>
      <w:r w:rsidR="00F2630D" w:rsidRPr="00DE3A6F">
        <w:rPr>
          <w:rFonts w:ascii="Arial" w:hAnsi="Arial" w:cs="Arial"/>
          <w:sz w:val="18"/>
          <w:szCs w:val="18"/>
        </w:rPr>
        <w:t xml:space="preserve"> </w:t>
      </w:r>
      <w:r w:rsidR="00685949" w:rsidRPr="00DE3A6F">
        <w:rPr>
          <w:rFonts w:ascii="Arial" w:hAnsi="Arial" w:cs="Arial"/>
          <w:sz w:val="18"/>
          <w:szCs w:val="18"/>
        </w:rPr>
        <w:t>(</w:t>
      </w:r>
      <w:r w:rsidR="00587041" w:rsidRPr="00DE3A6F">
        <w:rPr>
          <w:rFonts w:ascii="Arial" w:hAnsi="Arial" w:cs="Arial"/>
          <w:sz w:val="18"/>
          <w:szCs w:val="18"/>
        </w:rPr>
        <w:t>2019</w:t>
      </w:r>
      <w:r w:rsidRPr="00DE3A6F">
        <w:rPr>
          <w:rFonts w:ascii="Arial" w:hAnsi="Arial" w:cs="Arial"/>
          <w:sz w:val="18"/>
          <w:szCs w:val="18"/>
        </w:rPr>
        <w:t xml:space="preserve">: Baht </w:t>
      </w:r>
      <w:r w:rsidR="00B1639F" w:rsidRPr="00DE3A6F">
        <w:rPr>
          <w:rFonts w:ascii="Arial" w:hAnsi="Arial" w:cs="Arial"/>
          <w:sz w:val="18"/>
          <w:szCs w:val="18"/>
        </w:rPr>
        <w:t>9.65</w:t>
      </w:r>
      <w:r w:rsidR="00B33886" w:rsidRPr="00DE3A6F">
        <w:rPr>
          <w:rFonts w:ascii="Arial" w:hAnsi="Arial" w:cs="Arial"/>
          <w:sz w:val="18"/>
          <w:szCs w:val="18"/>
        </w:rPr>
        <w:t xml:space="preserve"> </w:t>
      </w:r>
      <w:r w:rsidR="009122CE" w:rsidRPr="00DE3A6F">
        <w:rPr>
          <w:rFonts w:ascii="Arial" w:hAnsi="Arial" w:cs="Arial"/>
          <w:sz w:val="18"/>
          <w:szCs w:val="18"/>
        </w:rPr>
        <w:t>million</w:t>
      </w:r>
      <w:r w:rsidRPr="00DE3A6F">
        <w:rPr>
          <w:rFonts w:ascii="Arial" w:hAnsi="Arial" w:cs="Arial"/>
          <w:sz w:val="18"/>
          <w:szCs w:val="18"/>
        </w:rPr>
        <w:t>), arising from financing specifically</w:t>
      </w:r>
      <w:r w:rsidR="00D903BB" w:rsidRPr="00DE3A6F">
        <w:rPr>
          <w:rFonts w:ascii="Arial" w:hAnsi="Arial" w:cs="Arial"/>
          <w:sz w:val="18"/>
          <w:szCs w:val="18"/>
          <w:cs/>
        </w:rPr>
        <w:t xml:space="preserve"> </w:t>
      </w:r>
      <w:r w:rsidR="00D903BB" w:rsidRPr="00DE3A6F">
        <w:rPr>
          <w:rFonts w:ascii="Arial" w:hAnsi="Arial" w:cs="Arial"/>
          <w:sz w:val="18"/>
          <w:szCs w:val="18"/>
        </w:rPr>
        <w:t xml:space="preserve">entered into </w:t>
      </w:r>
      <w:r w:rsidR="008774CA" w:rsidRPr="00DE3A6F">
        <w:rPr>
          <w:rFonts w:ascii="Arial" w:hAnsi="Arial" w:cs="Arial"/>
          <w:sz w:val="18"/>
          <w:szCs w:val="18"/>
        </w:rPr>
        <w:t>for the construction of power plant</w:t>
      </w:r>
      <w:r w:rsidR="003F5B84" w:rsidRPr="00DE3A6F">
        <w:rPr>
          <w:rFonts w:ascii="Arial" w:hAnsi="Arial" w:cs="Arial"/>
          <w:sz w:val="18"/>
          <w:szCs w:val="18"/>
        </w:rPr>
        <w:t>s</w:t>
      </w:r>
      <w:r w:rsidR="008774CA" w:rsidRPr="00DE3A6F">
        <w:rPr>
          <w:rFonts w:ascii="Arial" w:hAnsi="Arial" w:cs="Arial"/>
          <w:sz w:val="18"/>
          <w:szCs w:val="18"/>
          <w:cs/>
        </w:rPr>
        <w:t xml:space="preserve"> </w:t>
      </w:r>
      <w:r w:rsidRPr="00DE3A6F">
        <w:rPr>
          <w:rFonts w:ascii="Arial" w:hAnsi="Arial" w:cs="Arial"/>
          <w:sz w:val="18"/>
          <w:szCs w:val="18"/>
        </w:rPr>
        <w:t xml:space="preserve">were capitalised </w:t>
      </w:r>
      <w:r w:rsidR="008774CA" w:rsidRPr="00DE3A6F">
        <w:rPr>
          <w:rFonts w:ascii="Arial" w:hAnsi="Arial" w:cs="Arial"/>
          <w:sz w:val="18"/>
          <w:szCs w:val="18"/>
        </w:rPr>
        <w:t xml:space="preserve">to power plant </w:t>
      </w:r>
      <w:r w:rsidR="00467062" w:rsidRPr="00DE3A6F">
        <w:rPr>
          <w:rFonts w:ascii="Arial" w:hAnsi="Arial" w:cs="Arial"/>
          <w:sz w:val="18"/>
          <w:szCs w:val="18"/>
        </w:rPr>
        <w:t xml:space="preserve">under construction in the </w:t>
      </w:r>
      <w:r w:rsidR="00F2332E" w:rsidRPr="00DE3A6F">
        <w:rPr>
          <w:rFonts w:ascii="Arial" w:hAnsi="Arial" w:cs="Arial"/>
          <w:sz w:val="18"/>
          <w:szCs w:val="18"/>
        </w:rPr>
        <w:t xml:space="preserve">consolidated </w:t>
      </w:r>
      <w:r w:rsidR="00F2332E" w:rsidRPr="00DE3A6F">
        <w:rPr>
          <w:rFonts w:ascii="Arial" w:hAnsi="Arial" w:cs="Arial"/>
          <w:spacing w:val="-4"/>
          <w:sz w:val="18"/>
          <w:szCs w:val="18"/>
        </w:rPr>
        <w:t>financial statement</w:t>
      </w:r>
      <w:r w:rsidR="003F5B84" w:rsidRPr="00DE3A6F">
        <w:rPr>
          <w:rFonts w:ascii="Arial" w:hAnsi="Arial" w:cs="Arial"/>
          <w:spacing w:val="-4"/>
          <w:sz w:val="18"/>
          <w:szCs w:val="18"/>
        </w:rPr>
        <w:t>s</w:t>
      </w:r>
      <w:r w:rsidRPr="00DE3A6F">
        <w:rPr>
          <w:rFonts w:ascii="Arial" w:hAnsi="Arial" w:cs="Arial"/>
          <w:spacing w:val="-4"/>
          <w:sz w:val="18"/>
          <w:szCs w:val="18"/>
        </w:rPr>
        <w:t xml:space="preserve">. </w:t>
      </w:r>
      <w:r w:rsidR="008774CA" w:rsidRPr="00DE3A6F">
        <w:rPr>
          <w:rFonts w:ascii="Arial" w:hAnsi="Arial" w:cs="Arial"/>
          <w:spacing w:val="-4"/>
          <w:sz w:val="18"/>
          <w:szCs w:val="18"/>
        </w:rPr>
        <w:t xml:space="preserve">The </w:t>
      </w:r>
      <w:r w:rsidR="00362208" w:rsidRPr="00DE3A6F">
        <w:rPr>
          <w:rFonts w:ascii="Arial" w:hAnsi="Arial" w:cs="Arial"/>
          <w:spacing w:val="-4"/>
          <w:sz w:val="18"/>
          <w:szCs w:val="18"/>
        </w:rPr>
        <w:t xml:space="preserve">Group’s </w:t>
      </w:r>
      <w:r w:rsidR="008774CA" w:rsidRPr="00DE3A6F">
        <w:rPr>
          <w:rFonts w:ascii="Arial" w:hAnsi="Arial" w:cs="Arial"/>
          <w:spacing w:val="-4"/>
          <w:sz w:val="18"/>
          <w:szCs w:val="18"/>
        </w:rPr>
        <w:t>i</w:t>
      </w:r>
      <w:r w:rsidR="00EA68DF" w:rsidRPr="00DE3A6F">
        <w:rPr>
          <w:rFonts w:ascii="Arial" w:hAnsi="Arial" w:cs="Arial"/>
          <w:spacing w:val="-4"/>
          <w:sz w:val="18"/>
          <w:szCs w:val="18"/>
        </w:rPr>
        <w:t>nterest capitalisation</w:t>
      </w:r>
      <w:r w:rsidR="00467062" w:rsidRPr="00DE3A6F">
        <w:rPr>
          <w:rFonts w:ascii="Arial" w:hAnsi="Arial" w:cs="Arial"/>
          <w:spacing w:val="-4"/>
          <w:sz w:val="18"/>
          <w:szCs w:val="18"/>
        </w:rPr>
        <w:t xml:space="preserve"> rate</w:t>
      </w:r>
      <w:r w:rsidR="008C794B" w:rsidRPr="00DE3A6F">
        <w:rPr>
          <w:rFonts w:ascii="Arial" w:hAnsi="Arial" w:cs="Arial"/>
          <w:spacing w:val="-4"/>
          <w:sz w:val="18"/>
          <w:szCs w:val="18"/>
        </w:rPr>
        <w:t>s</w:t>
      </w:r>
      <w:r w:rsidR="00467062" w:rsidRPr="00DE3A6F">
        <w:rPr>
          <w:rFonts w:ascii="Arial" w:hAnsi="Arial" w:cs="Arial"/>
          <w:spacing w:val="-4"/>
          <w:sz w:val="18"/>
          <w:szCs w:val="18"/>
        </w:rPr>
        <w:t xml:space="preserve"> were</w:t>
      </w:r>
      <w:r w:rsidR="008774CA" w:rsidRPr="00DE3A6F">
        <w:rPr>
          <w:rFonts w:ascii="Arial" w:hAnsi="Arial" w:cs="Arial"/>
          <w:spacing w:val="-4"/>
          <w:sz w:val="18"/>
          <w:szCs w:val="18"/>
        </w:rPr>
        <w:t xml:space="preserve"> between</w:t>
      </w:r>
      <w:r w:rsidR="002A6608" w:rsidRPr="00DE3A6F">
        <w:rPr>
          <w:rFonts w:ascii="Arial" w:hAnsi="Arial" w:cs="Arial"/>
          <w:spacing w:val="-4"/>
          <w:sz w:val="18"/>
          <w:szCs w:val="18"/>
        </w:rPr>
        <w:t xml:space="preserve"> </w:t>
      </w:r>
      <w:r w:rsidR="00C15AD5" w:rsidRPr="00DE3A6F">
        <w:rPr>
          <w:rFonts w:ascii="Arial" w:hAnsi="Arial" w:cs="Arial"/>
          <w:spacing w:val="-4"/>
          <w:sz w:val="18"/>
          <w:szCs w:val="18"/>
        </w:rPr>
        <w:t>2.</w:t>
      </w:r>
      <w:r w:rsidR="00466BC0">
        <w:rPr>
          <w:rFonts w:ascii="Arial" w:hAnsi="Arial" w:cs="Arial"/>
          <w:spacing w:val="-4"/>
          <w:sz w:val="18"/>
          <w:szCs w:val="18"/>
        </w:rPr>
        <w:t>26</w:t>
      </w:r>
      <w:r w:rsidR="00C15AD5" w:rsidRPr="00DE3A6F">
        <w:rPr>
          <w:rFonts w:ascii="Arial" w:hAnsi="Arial" w:cs="Arial"/>
          <w:spacing w:val="-4"/>
          <w:sz w:val="18"/>
          <w:szCs w:val="18"/>
        </w:rPr>
        <w:t>%</w:t>
      </w:r>
      <w:r w:rsidRPr="00DE3A6F">
        <w:rPr>
          <w:rFonts w:ascii="Arial" w:hAnsi="Arial" w:cs="Arial"/>
          <w:spacing w:val="-4"/>
          <w:sz w:val="18"/>
          <w:szCs w:val="18"/>
          <w:cs/>
        </w:rPr>
        <w:t xml:space="preserve"> </w:t>
      </w:r>
      <w:r w:rsidR="008774CA" w:rsidRPr="00DE3A6F">
        <w:rPr>
          <w:rFonts w:ascii="Arial" w:hAnsi="Arial" w:cs="Arial"/>
          <w:spacing w:val="-4"/>
          <w:sz w:val="18"/>
          <w:szCs w:val="18"/>
        </w:rPr>
        <w:t>to</w:t>
      </w:r>
      <w:r w:rsidR="002A6608" w:rsidRPr="00DE3A6F">
        <w:rPr>
          <w:rFonts w:ascii="Arial" w:hAnsi="Arial" w:cs="Arial"/>
          <w:spacing w:val="-4"/>
          <w:sz w:val="18"/>
          <w:szCs w:val="18"/>
        </w:rPr>
        <w:t xml:space="preserve"> </w:t>
      </w:r>
      <w:r w:rsidR="009941C6" w:rsidRPr="00DE3A6F">
        <w:rPr>
          <w:rFonts w:ascii="Arial" w:hAnsi="Arial" w:cs="Arial"/>
          <w:spacing w:val="-4"/>
          <w:sz w:val="18"/>
          <w:szCs w:val="18"/>
        </w:rPr>
        <w:t>5.25</w:t>
      </w:r>
      <w:r w:rsidRPr="00DE3A6F">
        <w:rPr>
          <w:rFonts w:ascii="Arial" w:hAnsi="Arial" w:cs="Arial"/>
          <w:spacing w:val="-4"/>
          <w:sz w:val="18"/>
          <w:szCs w:val="18"/>
        </w:rPr>
        <w:t xml:space="preserve">% </w:t>
      </w:r>
      <w:r w:rsidR="00BE59E9" w:rsidRPr="00DE3A6F">
        <w:rPr>
          <w:rFonts w:ascii="Arial" w:hAnsi="Arial" w:cs="Arial"/>
          <w:spacing w:val="-4"/>
          <w:sz w:val="18"/>
          <w:szCs w:val="18"/>
          <w:lang w:val="en-US"/>
        </w:rPr>
        <w:t>per annum</w:t>
      </w:r>
      <w:r w:rsidR="00BE59E9" w:rsidRPr="00DE3A6F">
        <w:rPr>
          <w:rFonts w:ascii="Arial" w:hAnsi="Arial" w:cs="Arial"/>
          <w:sz w:val="18"/>
          <w:szCs w:val="18"/>
          <w:lang w:val="en-US"/>
        </w:rPr>
        <w:t xml:space="preserve"> </w:t>
      </w:r>
      <w:r w:rsidR="00685949" w:rsidRPr="00DE3A6F">
        <w:rPr>
          <w:rFonts w:ascii="Arial" w:hAnsi="Arial" w:cs="Arial"/>
          <w:sz w:val="18"/>
          <w:szCs w:val="18"/>
        </w:rPr>
        <w:t>(</w:t>
      </w:r>
      <w:r w:rsidR="00587041" w:rsidRPr="00DE3A6F">
        <w:rPr>
          <w:rFonts w:ascii="Arial" w:hAnsi="Arial" w:cs="Arial"/>
          <w:sz w:val="18"/>
          <w:szCs w:val="18"/>
        </w:rPr>
        <w:t>2019</w:t>
      </w:r>
      <w:r w:rsidRPr="00DE3A6F">
        <w:rPr>
          <w:rFonts w:ascii="Arial" w:hAnsi="Arial" w:cs="Arial"/>
          <w:sz w:val="18"/>
          <w:szCs w:val="18"/>
        </w:rPr>
        <w:t xml:space="preserve">: </w:t>
      </w:r>
      <w:r w:rsidR="00467062" w:rsidRPr="00DE3A6F">
        <w:rPr>
          <w:rFonts w:ascii="Arial" w:hAnsi="Arial" w:cs="Arial"/>
          <w:sz w:val="18"/>
          <w:szCs w:val="18"/>
        </w:rPr>
        <w:t xml:space="preserve">between </w:t>
      </w:r>
      <w:r w:rsidR="00B1639F" w:rsidRPr="00DE3A6F">
        <w:rPr>
          <w:rFonts w:ascii="Arial" w:hAnsi="Arial" w:cs="Arial"/>
          <w:spacing w:val="-4"/>
          <w:sz w:val="18"/>
          <w:szCs w:val="18"/>
        </w:rPr>
        <w:t>3.83%</w:t>
      </w:r>
      <w:r w:rsidR="00B1639F" w:rsidRPr="00DE3A6F">
        <w:rPr>
          <w:rFonts w:ascii="Arial" w:hAnsi="Arial" w:cs="Arial"/>
          <w:spacing w:val="-4"/>
          <w:sz w:val="18"/>
          <w:szCs w:val="18"/>
          <w:cs/>
        </w:rPr>
        <w:t xml:space="preserve"> </w:t>
      </w:r>
      <w:r w:rsidR="00B1639F" w:rsidRPr="00DE3A6F">
        <w:rPr>
          <w:rFonts w:ascii="Arial" w:hAnsi="Arial" w:cs="Arial"/>
          <w:spacing w:val="-4"/>
          <w:sz w:val="18"/>
          <w:szCs w:val="18"/>
        </w:rPr>
        <w:t>to 3.91</w:t>
      </w:r>
      <w:r w:rsidR="00065351" w:rsidRPr="00DE3A6F">
        <w:rPr>
          <w:rFonts w:ascii="Arial" w:hAnsi="Arial" w:cs="Arial"/>
          <w:sz w:val="18"/>
          <w:szCs w:val="18"/>
        </w:rPr>
        <w:t>%</w:t>
      </w:r>
      <w:r w:rsidRPr="00DE3A6F">
        <w:rPr>
          <w:rFonts w:ascii="Arial" w:hAnsi="Arial" w:cs="Arial"/>
          <w:sz w:val="18"/>
          <w:szCs w:val="18"/>
        </w:rPr>
        <w:t xml:space="preserve"> </w:t>
      </w:r>
      <w:r w:rsidR="00E31044" w:rsidRPr="00DE3A6F">
        <w:rPr>
          <w:rFonts w:ascii="Arial" w:hAnsi="Arial" w:cs="Arial"/>
          <w:sz w:val="18"/>
          <w:szCs w:val="18"/>
        </w:rPr>
        <w:t>per annum</w:t>
      </w:r>
      <w:r w:rsidRPr="00DE3A6F">
        <w:rPr>
          <w:rFonts w:ascii="Arial" w:hAnsi="Arial" w:cs="Arial"/>
          <w:sz w:val="18"/>
          <w:szCs w:val="18"/>
        </w:rPr>
        <w:t>)</w:t>
      </w:r>
      <w:r w:rsidR="00E65D0D" w:rsidRPr="00DE3A6F">
        <w:rPr>
          <w:rFonts w:ascii="Arial" w:hAnsi="Arial" w:cs="Arial"/>
          <w:sz w:val="18"/>
          <w:szCs w:val="18"/>
        </w:rPr>
        <w:t>,</w:t>
      </w:r>
      <w:r w:rsidRPr="00DE3A6F">
        <w:rPr>
          <w:rFonts w:ascii="Arial" w:hAnsi="Arial" w:cs="Arial"/>
          <w:sz w:val="18"/>
          <w:szCs w:val="18"/>
        </w:rPr>
        <w:t xml:space="preserve"> </w:t>
      </w:r>
      <w:r w:rsidR="00467062" w:rsidRPr="00DE3A6F">
        <w:rPr>
          <w:rFonts w:ascii="Arial" w:hAnsi="Arial" w:cs="Arial"/>
          <w:sz w:val="18"/>
          <w:szCs w:val="18"/>
        </w:rPr>
        <w:t>representing</w:t>
      </w:r>
      <w:r w:rsidRPr="00DE3A6F">
        <w:rPr>
          <w:rFonts w:ascii="Arial" w:hAnsi="Arial" w:cs="Arial"/>
          <w:sz w:val="18"/>
          <w:szCs w:val="18"/>
        </w:rPr>
        <w:t xml:space="preserve"> the actual borrowing cost</w:t>
      </w:r>
      <w:r w:rsidR="009978AD" w:rsidRPr="00DE3A6F">
        <w:rPr>
          <w:rFonts w:ascii="Arial" w:hAnsi="Arial" w:cs="Arial"/>
          <w:sz w:val="18"/>
          <w:szCs w:val="18"/>
        </w:rPr>
        <w:t>s</w:t>
      </w:r>
      <w:r w:rsidRPr="00DE3A6F">
        <w:rPr>
          <w:rFonts w:ascii="Arial" w:hAnsi="Arial" w:cs="Arial"/>
          <w:sz w:val="18"/>
          <w:szCs w:val="18"/>
        </w:rPr>
        <w:t xml:space="preserve"> </w:t>
      </w:r>
      <w:r w:rsidR="007D774B" w:rsidRPr="00DE3A6F">
        <w:rPr>
          <w:rFonts w:ascii="Arial" w:hAnsi="Arial" w:cs="Arial"/>
          <w:sz w:val="18"/>
          <w:szCs w:val="18"/>
        </w:rPr>
        <w:t>for</w:t>
      </w:r>
      <w:r w:rsidRPr="00DE3A6F">
        <w:rPr>
          <w:rFonts w:ascii="Arial" w:hAnsi="Arial" w:cs="Arial"/>
          <w:sz w:val="18"/>
          <w:szCs w:val="18"/>
        </w:rPr>
        <w:t xml:space="preserve"> the project</w:t>
      </w:r>
      <w:r w:rsidR="006A1FB0" w:rsidRPr="00DE3A6F">
        <w:rPr>
          <w:rFonts w:ascii="Arial" w:hAnsi="Arial" w:cs="Arial"/>
          <w:sz w:val="18"/>
          <w:szCs w:val="18"/>
        </w:rPr>
        <w:t>s</w:t>
      </w:r>
      <w:r w:rsidRPr="00DE3A6F">
        <w:rPr>
          <w:rFonts w:ascii="Arial" w:hAnsi="Arial" w:cs="Arial"/>
          <w:sz w:val="18"/>
          <w:szCs w:val="18"/>
        </w:rPr>
        <w:t>.</w:t>
      </w:r>
    </w:p>
    <w:p w14:paraId="30DCD649" w14:textId="23158477" w:rsidR="003B4647" w:rsidRPr="00D9538F" w:rsidRDefault="003B4647" w:rsidP="00DB63FD">
      <w:pPr>
        <w:suppressAutoHyphens/>
        <w:contextualSpacing/>
        <w:jc w:val="both"/>
        <w:rPr>
          <w:rFonts w:ascii="Arial" w:hAnsi="Arial" w:cstheme="minorBidi"/>
          <w:sz w:val="14"/>
          <w:szCs w:val="14"/>
        </w:rPr>
      </w:pPr>
    </w:p>
    <w:p w14:paraId="0B8789D2" w14:textId="0501318C" w:rsidR="003B4647" w:rsidRPr="003B4647" w:rsidRDefault="003B4647" w:rsidP="00DB63FD">
      <w:pPr>
        <w:suppressAutoHyphens/>
        <w:contextualSpacing/>
        <w:jc w:val="both"/>
        <w:rPr>
          <w:rFonts w:ascii="Arial" w:hAnsi="Arial" w:cstheme="minorBidi"/>
          <w:sz w:val="18"/>
          <w:szCs w:val="18"/>
        </w:rPr>
      </w:pPr>
      <w:r>
        <w:rPr>
          <w:rFonts w:ascii="Arial" w:hAnsi="Arial" w:cstheme="minorBidi"/>
          <w:sz w:val="18"/>
          <w:szCs w:val="18"/>
        </w:rPr>
        <w:t xml:space="preserve">Depreciation of right-of-use assets amounting to Baht </w:t>
      </w:r>
      <w:r w:rsidR="005601E6">
        <w:rPr>
          <w:rFonts w:ascii="Arial" w:hAnsi="Arial" w:cstheme="minorBidi"/>
          <w:sz w:val="18"/>
          <w:szCs w:val="18"/>
        </w:rPr>
        <w:t>3</w:t>
      </w:r>
      <w:r>
        <w:rPr>
          <w:rFonts w:ascii="Arial" w:hAnsi="Arial" w:cstheme="minorBidi"/>
          <w:sz w:val="18"/>
          <w:szCs w:val="18"/>
        </w:rPr>
        <w:t>.</w:t>
      </w:r>
      <w:r w:rsidR="005601E6">
        <w:rPr>
          <w:rFonts w:ascii="Arial" w:hAnsi="Arial" w:cstheme="minorBidi"/>
          <w:sz w:val="18"/>
          <w:szCs w:val="18"/>
        </w:rPr>
        <w:t>12</w:t>
      </w:r>
      <w:r>
        <w:rPr>
          <w:rFonts w:ascii="Arial" w:hAnsi="Arial" w:cstheme="minorBidi"/>
          <w:sz w:val="18"/>
          <w:szCs w:val="18"/>
        </w:rPr>
        <w:t xml:space="preserve"> million </w:t>
      </w:r>
      <w:r w:rsidR="005861CA">
        <w:rPr>
          <w:rFonts w:ascii="Arial" w:hAnsi="Arial" w:cstheme="minorBidi"/>
          <w:sz w:val="18"/>
          <w:szCs w:val="18"/>
        </w:rPr>
        <w:t xml:space="preserve">and interest on lease liabilities amounting to Baht 4.55 million </w:t>
      </w:r>
      <w:r>
        <w:rPr>
          <w:rFonts w:ascii="Arial" w:hAnsi="Arial" w:cstheme="minorBidi"/>
          <w:sz w:val="18"/>
          <w:szCs w:val="18"/>
        </w:rPr>
        <w:t>were capitalised to power plant under construction in the consolidated financial statements. (2019: N</w:t>
      </w:r>
      <w:r w:rsidR="003A0FB7">
        <w:rPr>
          <w:rFonts w:ascii="Arial" w:hAnsi="Arial" w:cstheme="minorBidi"/>
          <w:sz w:val="18"/>
          <w:szCs w:val="18"/>
        </w:rPr>
        <w:t>il</w:t>
      </w:r>
      <w:r>
        <w:rPr>
          <w:rFonts w:ascii="Arial" w:hAnsi="Arial" w:cstheme="minorBidi"/>
          <w:sz w:val="18"/>
          <w:szCs w:val="18"/>
        </w:rPr>
        <w:t xml:space="preserve">) </w:t>
      </w:r>
    </w:p>
    <w:p w14:paraId="64471D55" w14:textId="3052085C" w:rsidR="006F300E" w:rsidRPr="00D9538F" w:rsidRDefault="006F300E" w:rsidP="00DB63FD">
      <w:pPr>
        <w:suppressAutoHyphens/>
        <w:contextualSpacing/>
        <w:jc w:val="both"/>
        <w:rPr>
          <w:rFonts w:ascii="Arial" w:hAnsi="Arial" w:cs="Arial"/>
          <w:sz w:val="14"/>
          <w:szCs w:val="14"/>
        </w:rPr>
      </w:pPr>
    </w:p>
    <w:tbl>
      <w:tblPr>
        <w:tblW w:w="9459" w:type="dxa"/>
        <w:shd w:val="clear" w:color="auto" w:fill="FFA543"/>
        <w:tblLook w:val="04A0" w:firstRow="1" w:lastRow="0" w:firstColumn="1" w:lastColumn="0" w:noHBand="0" w:noVBand="1"/>
      </w:tblPr>
      <w:tblGrid>
        <w:gridCol w:w="9459"/>
      </w:tblGrid>
      <w:tr w:rsidR="00007DCD" w:rsidRPr="00DE3A6F" w14:paraId="48F55355" w14:textId="77777777" w:rsidTr="00A33822">
        <w:trPr>
          <w:trHeight w:val="389"/>
        </w:trPr>
        <w:tc>
          <w:tcPr>
            <w:tcW w:w="9459" w:type="dxa"/>
            <w:shd w:val="clear" w:color="auto" w:fill="FFA543"/>
            <w:vAlign w:val="center"/>
          </w:tcPr>
          <w:p w14:paraId="055C8209" w14:textId="5A47C2D1" w:rsidR="00007DCD" w:rsidRPr="00DE3A6F" w:rsidRDefault="003A2CB1" w:rsidP="00A33822">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21</w:t>
            </w:r>
            <w:r w:rsidR="00007DCD" w:rsidRPr="00DE3A6F">
              <w:rPr>
                <w:rFonts w:ascii="Arial" w:hAnsi="Arial" w:cs="Arial"/>
                <w:b/>
                <w:bCs/>
                <w:color w:val="FFFFFF"/>
                <w:sz w:val="18"/>
                <w:szCs w:val="18"/>
              </w:rPr>
              <w:tab/>
              <w:t>Right-of-use assets</w:t>
            </w:r>
          </w:p>
        </w:tc>
      </w:tr>
    </w:tbl>
    <w:p w14:paraId="5DA18852" w14:textId="77777777" w:rsidR="00924FBB" w:rsidRPr="00D9538F" w:rsidRDefault="00924FBB" w:rsidP="00924FBB">
      <w:pPr>
        <w:rPr>
          <w:rFonts w:ascii="Arial" w:hAnsi="Arial" w:cs="Arial"/>
          <w:sz w:val="14"/>
          <w:szCs w:val="14"/>
        </w:rPr>
      </w:pPr>
    </w:p>
    <w:tbl>
      <w:tblPr>
        <w:tblW w:w="9452" w:type="dxa"/>
        <w:tblInd w:w="18" w:type="dxa"/>
        <w:tblLayout w:type="fixed"/>
        <w:tblLook w:val="0000" w:firstRow="0" w:lastRow="0" w:firstColumn="0" w:lastColumn="0" w:noHBand="0" w:noVBand="0"/>
      </w:tblPr>
      <w:tblGrid>
        <w:gridCol w:w="4349"/>
        <w:gridCol w:w="1276"/>
        <w:gridCol w:w="1276"/>
        <w:gridCol w:w="1275"/>
        <w:gridCol w:w="1276"/>
      </w:tblGrid>
      <w:tr w:rsidR="00924FBB" w:rsidRPr="007225E4" w14:paraId="488BB3E9" w14:textId="77777777" w:rsidTr="00991160">
        <w:trPr>
          <w:trHeight w:val="80"/>
        </w:trPr>
        <w:tc>
          <w:tcPr>
            <w:tcW w:w="4349" w:type="dxa"/>
            <w:tcBorders>
              <w:top w:val="nil"/>
              <w:left w:val="nil"/>
              <w:bottom w:val="nil"/>
              <w:right w:val="nil"/>
            </w:tcBorders>
            <w:vAlign w:val="bottom"/>
          </w:tcPr>
          <w:p w14:paraId="18F7AABA" w14:textId="77777777" w:rsidR="00924FBB" w:rsidRPr="00DE3A6F" w:rsidRDefault="00924FBB" w:rsidP="00991160">
            <w:pPr>
              <w:tabs>
                <w:tab w:val="left" w:pos="3295"/>
                <w:tab w:val="left" w:pos="9744"/>
              </w:tabs>
              <w:ind w:left="-123"/>
              <w:contextualSpacing/>
              <w:rPr>
                <w:rFonts w:ascii="Arial" w:hAnsi="Arial" w:cs="Arial"/>
                <w:b/>
                <w:bCs/>
                <w:sz w:val="18"/>
                <w:szCs w:val="18"/>
              </w:rPr>
            </w:pPr>
          </w:p>
        </w:tc>
        <w:tc>
          <w:tcPr>
            <w:tcW w:w="5103" w:type="dxa"/>
            <w:gridSpan w:val="4"/>
            <w:vAlign w:val="bottom"/>
          </w:tcPr>
          <w:p w14:paraId="705D5B7D" w14:textId="77777777" w:rsidR="00924FBB" w:rsidRPr="007225E4" w:rsidRDefault="00924FBB" w:rsidP="00991160">
            <w:pPr>
              <w:pBdr>
                <w:bottom w:val="single" w:sz="4" w:space="1" w:color="auto"/>
              </w:pBdr>
              <w:ind w:right="-72" w:hanging="14"/>
              <w:jc w:val="center"/>
              <w:rPr>
                <w:rFonts w:ascii="Arial" w:hAnsi="Arial" w:cs="Arial"/>
                <w:b/>
                <w:bCs/>
                <w:sz w:val="18"/>
                <w:szCs w:val="18"/>
                <w:cs/>
              </w:rPr>
            </w:pPr>
            <w:r w:rsidRPr="007225E4">
              <w:rPr>
                <w:rFonts w:ascii="Arial" w:hAnsi="Arial" w:cs="Arial"/>
                <w:b/>
                <w:bCs/>
                <w:sz w:val="18"/>
                <w:szCs w:val="18"/>
              </w:rPr>
              <w:t>Consolidated financial statements</w:t>
            </w:r>
          </w:p>
        </w:tc>
      </w:tr>
      <w:tr w:rsidR="00924FBB" w:rsidRPr="007225E4" w14:paraId="081AF2C8" w14:textId="77777777" w:rsidTr="00991160">
        <w:trPr>
          <w:trHeight w:val="80"/>
        </w:trPr>
        <w:tc>
          <w:tcPr>
            <w:tcW w:w="4349" w:type="dxa"/>
            <w:tcBorders>
              <w:top w:val="nil"/>
              <w:left w:val="nil"/>
              <w:bottom w:val="nil"/>
              <w:right w:val="nil"/>
            </w:tcBorders>
            <w:vAlign w:val="bottom"/>
          </w:tcPr>
          <w:p w14:paraId="3281C1E5" w14:textId="77777777" w:rsidR="00924FBB" w:rsidRPr="007225E4" w:rsidRDefault="00924FBB" w:rsidP="00991160">
            <w:pPr>
              <w:tabs>
                <w:tab w:val="left" w:pos="3295"/>
                <w:tab w:val="left" w:pos="9744"/>
              </w:tabs>
              <w:ind w:left="-123"/>
              <w:contextualSpacing/>
              <w:rPr>
                <w:rFonts w:ascii="Arial" w:hAnsi="Arial" w:cs="Arial"/>
                <w:b/>
                <w:bCs/>
                <w:sz w:val="18"/>
                <w:szCs w:val="18"/>
              </w:rPr>
            </w:pPr>
          </w:p>
        </w:tc>
        <w:tc>
          <w:tcPr>
            <w:tcW w:w="1276" w:type="dxa"/>
          </w:tcPr>
          <w:p w14:paraId="087CCF36" w14:textId="77777777" w:rsidR="002E2BF2" w:rsidRDefault="002E2BF2" w:rsidP="00991160">
            <w:pPr>
              <w:ind w:right="-72" w:hanging="14"/>
              <w:jc w:val="right"/>
              <w:rPr>
                <w:rFonts w:ascii="Arial" w:hAnsi="Arial" w:cs="Arial"/>
                <w:b/>
                <w:bCs/>
                <w:sz w:val="18"/>
                <w:szCs w:val="18"/>
              </w:rPr>
            </w:pPr>
          </w:p>
          <w:p w14:paraId="36F83646" w14:textId="70F88114" w:rsidR="00924FBB" w:rsidRPr="007225E4" w:rsidRDefault="002E2BF2" w:rsidP="00991160">
            <w:pPr>
              <w:ind w:right="-72" w:hanging="14"/>
              <w:jc w:val="right"/>
              <w:rPr>
                <w:rFonts w:ascii="Arial" w:hAnsi="Arial" w:cs="Arial"/>
                <w:b/>
                <w:bCs/>
                <w:sz w:val="18"/>
                <w:szCs w:val="18"/>
              </w:rPr>
            </w:pPr>
            <w:r w:rsidRPr="002E2BF2">
              <w:rPr>
                <w:rFonts w:ascii="Arial" w:hAnsi="Arial" w:cs="Arial"/>
                <w:b/>
                <w:bCs/>
                <w:sz w:val="18"/>
                <w:szCs w:val="18"/>
              </w:rPr>
              <w:t>Properties</w:t>
            </w:r>
          </w:p>
        </w:tc>
        <w:tc>
          <w:tcPr>
            <w:tcW w:w="1276" w:type="dxa"/>
          </w:tcPr>
          <w:p w14:paraId="6A4194DB" w14:textId="77777777" w:rsidR="002E2BF2" w:rsidRDefault="002E2BF2" w:rsidP="00991160">
            <w:pPr>
              <w:spacing w:line="256" w:lineRule="auto"/>
              <w:ind w:left="-40" w:right="-72"/>
              <w:jc w:val="right"/>
              <w:rPr>
                <w:rFonts w:ascii="Arial" w:hAnsi="Arial" w:cs="Arial"/>
                <w:b/>
                <w:bCs/>
                <w:sz w:val="18"/>
                <w:szCs w:val="18"/>
              </w:rPr>
            </w:pPr>
          </w:p>
          <w:p w14:paraId="6B46EB3A" w14:textId="66A14CB3" w:rsidR="00924FBB" w:rsidRPr="007225E4" w:rsidRDefault="002E2BF2" w:rsidP="00991160">
            <w:pPr>
              <w:spacing w:line="256" w:lineRule="auto"/>
              <w:ind w:left="-40" w:right="-72"/>
              <w:jc w:val="right"/>
              <w:rPr>
                <w:rFonts w:ascii="Arial" w:hAnsi="Arial" w:cs="Arial"/>
                <w:b/>
                <w:bCs/>
                <w:sz w:val="18"/>
                <w:szCs w:val="18"/>
              </w:rPr>
            </w:pPr>
            <w:r w:rsidRPr="002E2BF2">
              <w:rPr>
                <w:rFonts w:ascii="Arial" w:hAnsi="Arial" w:cs="Arial"/>
                <w:b/>
                <w:bCs/>
                <w:sz w:val="18"/>
                <w:szCs w:val="18"/>
              </w:rPr>
              <w:t>Equipment</w:t>
            </w:r>
          </w:p>
        </w:tc>
        <w:tc>
          <w:tcPr>
            <w:tcW w:w="1275" w:type="dxa"/>
          </w:tcPr>
          <w:p w14:paraId="1ABAFB12" w14:textId="576F3939" w:rsidR="00924FBB" w:rsidRPr="007225E4" w:rsidRDefault="002E2BF2" w:rsidP="00991160">
            <w:pPr>
              <w:spacing w:line="256" w:lineRule="auto"/>
              <w:ind w:left="-40" w:right="-72"/>
              <w:jc w:val="right"/>
              <w:rPr>
                <w:rFonts w:ascii="Arial" w:hAnsi="Arial" w:cs="Arial"/>
                <w:b/>
                <w:bCs/>
                <w:sz w:val="18"/>
                <w:szCs w:val="18"/>
              </w:rPr>
            </w:pPr>
            <w:r w:rsidRPr="002E2BF2">
              <w:rPr>
                <w:rFonts w:ascii="Arial" w:hAnsi="Arial" w:cs="Arial"/>
                <w:b/>
                <w:bCs/>
                <w:sz w:val="18"/>
                <w:szCs w:val="18"/>
              </w:rPr>
              <w:t>Motor vehicles</w:t>
            </w:r>
          </w:p>
        </w:tc>
        <w:tc>
          <w:tcPr>
            <w:tcW w:w="1276" w:type="dxa"/>
          </w:tcPr>
          <w:p w14:paraId="3EF952B5" w14:textId="77777777" w:rsidR="002E2BF2" w:rsidRDefault="002E2BF2" w:rsidP="00991160">
            <w:pPr>
              <w:spacing w:line="256" w:lineRule="auto"/>
              <w:ind w:left="-40" w:right="-72"/>
              <w:jc w:val="right"/>
              <w:rPr>
                <w:rFonts w:ascii="Arial" w:hAnsi="Arial" w:cs="Arial"/>
                <w:b/>
                <w:bCs/>
                <w:sz w:val="18"/>
                <w:szCs w:val="18"/>
              </w:rPr>
            </w:pPr>
          </w:p>
          <w:p w14:paraId="123EA3B4" w14:textId="03FDE9A7" w:rsidR="00924FBB" w:rsidRPr="007225E4" w:rsidRDefault="00924FBB" w:rsidP="00991160">
            <w:pPr>
              <w:spacing w:line="256" w:lineRule="auto"/>
              <w:ind w:left="-40" w:right="-72"/>
              <w:jc w:val="right"/>
              <w:rPr>
                <w:rFonts w:ascii="Arial" w:hAnsi="Arial" w:cs="Arial"/>
                <w:b/>
                <w:bCs/>
                <w:sz w:val="18"/>
                <w:szCs w:val="18"/>
              </w:rPr>
            </w:pPr>
            <w:r w:rsidRPr="007225E4">
              <w:rPr>
                <w:rFonts w:ascii="Arial" w:hAnsi="Arial" w:cs="Arial"/>
                <w:b/>
                <w:bCs/>
                <w:sz w:val="18"/>
                <w:szCs w:val="18"/>
              </w:rPr>
              <w:t>Total</w:t>
            </w:r>
          </w:p>
        </w:tc>
      </w:tr>
      <w:tr w:rsidR="00924FBB" w:rsidRPr="007225E4" w14:paraId="470F07BD" w14:textId="77777777" w:rsidTr="00991160">
        <w:tc>
          <w:tcPr>
            <w:tcW w:w="4349" w:type="dxa"/>
            <w:tcBorders>
              <w:top w:val="nil"/>
              <w:left w:val="nil"/>
              <w:bottom w:val="nil"/>
              <w:right w:val="nil"/>
            </w:tcBorders>
            <w:vAlign w:val="bottom"/>
          </w:tcPr>
          <w:p w14:paraId="0CE09396" w14:textId="77777777" w:rsidR="00924FBB" w:rsidRPr="007225E4" w:rsidRDefault="00924FBB" w:rsidP="00991160">
            <w:pPr>
              <w:tabs>
                <w:tab w:val="left" w:pos="3295"/>
                <w:tab w:val="left" w:pos="9744"/>
              </w:tabs>
              <w:ind w:left="-123"/>
              <w:contextualSpacing/>
              <w:rPr>
                <w:rFonts w:ascii="Arial" w:hAnsi="Arial" w:cs="Arial"/>
                <w:b/>
                <w:bCs/>
                <w:sz w:val="18"/>
                <w:szCs w:val="18"/>
              </w:rPr>
            </w:pPr>
          </w:p>
        </w:tc>
        <w:tc>
          <w:tcPr>
            <w:tcW w:w="1276" w:type="dxa"/>
            <w:vAlign w:val="bottom"/>
          </w:tcPr>
          <w:p w14:paraId="1E8AAC6C" w14:textId="77777777" w:rsidR="00924FBB" w:rsidRPr="007225E4" w:rsidRDefault="00924FBB" w:rsidP="00991160">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c>
          <w:tcPr>
            <w:tcW w:w="1276" w:type="dxa"/>
            <w:vAlign w:val="bottom"/>
          </w:tcPr>
          <w:p w14:paraId="49057749" w14:textId="77777777" w:rsidR="00924FBB" w:rsidRPr="007225E4" w:rsidRDefault="00924FBB" w:rsidP="00991160">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c>
          <w:tcPr>
            <w:tcW w:w="1275" w:type="dxa"/>
            <w:vAlign w:val="bottom"/>
          </w:tcPr>
          <w:p w14:paraId="71BE135E" w14:textId="77777777" w:rsidR="00924FBB" w:rsidRPr="007225E4" w:rsidRDefault="00924FBB" w:rsidP="00991160">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c>
          <w:tcPr>
            <w:tcW w:w="1276" w:type="dxa"/>
            <w:vAlign w:val="bottom"/>
          </w:tcPr>
          <w:p w14:paraId="23F9F3E9" w14:textId="77777777" w:rsidR="00924FBB" w:rsidRPr="007225E4" w:rsidRDefault="00924FBB" w:rsidP="00991160">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r>
      <w:tr w:rsidR="00924FBB" w:rsidRPr="00937657" w14:paraId="12FE5FA3" w14:textId="77777777" w:rsidTr="00991160">
        <w:tc>
          <w:tcPr>
            <w:tcW w:w="4349" w:type="dxa"/>
            <w:tcBorders>
              <w:top w:val="nil"/>
              <w:left w:val="nil"/>
              <w:bottom w:val="nil"/>
              <w:right w:val="nil"/>
            </w:tcBorders>
            <w:vAlign w:val="bottom"/>
          </w:tcPr>
          <w:p w14:paraId="26A8AC30" w14:textId="77777777" w:rsidR="00924FBB" w:rsidRPr="00937657" w:rsidRDefault="00924FBB" w:rsidP="00991160">
            <w:pPr>
              <w:tabs>
                <w:tab w:val="left" w:pos="3295"/>
                <w:tab w:val="left" w:pos="9744"/>
              </w:tabs>
              <w:ind w:left="-123"/>
              <w:contextualSpacing/>
              <w:rPr>
                <w:rFonts w:ascii="Arial" w:hAnsi="Arial" w:cs="Arial"/>
                <w:sz w:val="8"/>
                <w:szCs w:val="8"/>
                <w:cs/>
              </w:rPr>
            </w:pPr>
          </w:p>
        </w:tc>
        <w:tc>
          <w:tcPr>
            <w:tcW w:w="1276" w:type="dxa"/>
            <w:vAlign w:val="bottom"/>
          </w:tcPr>
          <w:p w14:paraId="2FE26EB4" w14:textId="77777777" w:rsidR="00924FBB" w:rsidRPr="00937657" w:rsidRDefault="00924FBB" w:rsidP="00991160">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276" w:type="dxa"/>
            <w:vAlign w:val="bottom"/>
          </w:tcPr>
          <w:p w14:paraId="1CBDAAE3" w14:textId="77777777" w:rsidR="00924FBB" w:rsidRPr="00937657" w:rsidRDefault="00924FBB" w:rsidP="00991160">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275" w:type="dxa"/>
            <w:vAlign w:val="bottom"/>
          </w:tcPr>
          <w:p w14:paraId="3351827C" w14:textId="77777777" w:rsidR="00924FBB" w:rsidRPr="00937657" w:rsidRDefault="00924FBB" w:rsidP="00991160">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276" w:type="dxa"/>
            <w:vAlign w:val="bottom"/>
          </w:tcPr>
          <w:p w14:paraId="5907957A" w14:textId="77777777" w:rsidR="00924FBB" w:rsidRPr="00937657" w:rsidRDefault="00924FBB" w:rsidP="00991160">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R="003A2CB1" w:rsidRPr="007225E4" w14:paraId="631FC2ED" w14:textId="77777777" w:rsidTr="00786342">
        <w:tc>
          <w:tcPr>
            <w:tcW w:w="4349" w:type="dxa"/>
            <w:tcBorders>
              <w:top w:val="nil"/>
              <w:left w:val="nil"/>
              <w:bottom w:val="nil"/>
              <w:right w:val="nil"/>
            </w:tcBorders>
          </w:tcPr>
          <w:p w14:paraId="676E5A6E" w14:textId="5B0B1144" w:rsidR="003A2CB1" w:rsidRPr="007225E4" w:rsidRDefault="001A25AB" w:rsidP="003A2CB1">
            <w:pPr>
              <w:spacing w:line="256" w:lineRule="auto"/>
              <w:ind w:left="-101"/>
              <w:rPr>
                <w:rFonts w:ascii="Arial" w:hAnsi="Arial" w:cs="Arial"/>
                <w:sz w:val="18"/>
                <w:szCs w:val="18"/>
              </w:rPr>
            </w:pPr>
            <w:r>
              <w:rPr>
                <w:rFonts w:ascii="Arial" w:hAnsi="Arial" w:cs="Arial"/>
                <w:sz w:val="18"/>
                <w:szCs w:val="18"/>
              </w:rPr>
              <w:t>Balance as at 1 January 2020</w:t>
            </w:r>
            <w:r w:rsidRPr="007225E4">
              <w:rPr>
                <w:rFonts w:ascii="Arial" w:hAnsi="Arial" w:cs="Arial"/>
                <w:sz w:val="18"/>
                <w:szCs w:val="18"/>
              </w:rPr>
              <w:t xml:space="preserve"> (Note 4)</w:t>
            </w:r>
          </w:p>
        </w:tc>
        <w:tc>
          <w:tcPr>
            <w:tcW w:w="1276" w:type="dxa"/>
            <w:tcBorders>
              <w:top w:val="nil"/>
              <w:left w:val="nil"/>
              <w:bottom w:val="nil"/>
              <w:right w:val="nil"/>
            </w:tcBorders>
            <w:shd w:val="clear" w:color="auto" w:fill="auto"/>
          </w:tcPr>
          <w:p w14:paraId="0F900F12" w14:textId="177E1B02" w:rsidR="003A2CB1" w:rsidRPr="007225E4" w:rsidRDefault="003A2CB1" w:rsidP="003A2C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lang w:val="en-US"/>
              </w:rPr>
              <w:t>655,389</w:t>
            </w:r>
          </w:p>
        </w:tc>
        <w:tc>
          <w:tcPr>
            <w:tcW w:w="1276" w:type="dxa"/>
            <w:tcBorders>
              <w:top w:val="nil"/>
              <w:left w:val="nil"/>
              <w:bottom w:val="nil"/>
              <w:right w:val="nil"/>
            </w:tcBorders>
            <w:shd w:val="clear" w:color="auto" w:fill="auto"/>
          </w:tcPr>
          <w:p w14:paraId="249EE89A" w14:textId="5BDED712" w:rsidR="003A2CB1" w:rsidRPr="007225E4" w:rsidRDefault="003A2CB1" w:rsidP="003A2C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rPr>
              <w:t>59,386</w:t>
            </w:r>
          </w:p>
        </w:tc>
        <w:tc>
          <w:tcPr>
            <w:tcW w:w="1275" w:type="dxa"/>
            <w:tcBorders>
              <w:top w:val="nil"/>
              <w:left w:val="nil"/>
              <w:bottom w:val="nil"/>
              <w:right w:val="nil"/>
            </w:tcBorders>
            <w:shd w:val="clear" w:color="auto" w:fill="auto"/>
          </w:tcPr>
          <w:p w14:paraId="7F4E2539" w14:textId="0EEDA1FD" w:rsidR="003A2CB1" w:rsidRPr="007225E4" w:rsidRDefault="003A2CB1" w:rsidP="003A2C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rPr>
              <w:t>53,030</w:t>
            </w:r>
          </w:p>
        </w:tc>
        <w:tc>
          <w:tcPr>
            <w:tcW w:w="1276" w:type="dxa"/>
            <w:tcBorders>
              <w:top w:val="nil"/>
              <w:left w:val="nil"/>
              <w:bottom w:val="nil"/>
              <w:right w:val="nil"/>
            </w:tcBorders>
            <w:shd w:val="clear" w:color="auto" w:fill="auto"/>
          </w:tcPr>
          <w:p w14:paraId="73F6EE45" w14:textId="4D6C0F39" w:rsidR="003A2CB1" w:rsidRPr="007225E4" w:rsidRDefault="003A2CB1" w:rsidP="003A2C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rPr>
              <w:t>767,805</w:t>
            </w:r>
          </w:p>
        </w:tc>
      </w:tr>
      <w:tr w:rsidR="003A2CB1" w:rsidRPr="007225E4" w14:paraId="4446372E" w14:textId="77777777" w:rsidTr="00786342">
        <w:tc>
          <w:tcPr>
            <w:tcW w:w="4349" w:type="dxa"/>
            <w:tcBorders>
              <w:top w:val="nil"/>
              <w:left w:val="nil"/>
              <w:bottom w:val="nil"/>
              <w:right w:val="nil"/>
            </w:tcBorders>
          </w:tcPr>
          <w:p w14:paraId="01C1E0C1" w14:textId="77777777" w:rsidR="003A2CB1" w:rsidRPr="007225E4" w:rsidRDefault="003A2CB1" w:rsidP="003A2CB1">
            <w:pPr>
              <w:spacing w:line="256" w:lineRule="auto"/>
              <w:ind w:left="-101"/>
              <w:rPr>
                <w:rFonts w:ascii="Arial" w:hAnsi="Arial" w:cs="Arial"/>
                <w:sz w:val="18"/>
                <w:szCs w:val="18"/>
              </w:rPr>
            </w:pPr>
            <w:r w:rsidRPr="007225E4">
              <w:rPr>
                <w:rFonts w:ascii="Arial" w:hAnsi="Arial" w:cs="Arial"/>
                <w:sz w:val="18"/>
                <w:szCs w:val="18"/>
              </w:rPr>
              <w:t>Additions</w:t>
            </w:r>
          </w:p>
        </w:tc>
        <w:tc>
          <w:tcPr>
            <w:tcW w:w="1276" w:type="dxa"/>
          </w:tcPr>
          <w:p w14:paraId="05D807E9" w14:textId="259048B3" w:rsidR="003A2CB1" w:rsidRPr="007225E4" w:rsidRDefault="00301FB6"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422,112</w:t>
            </w:r>
          </w:p>
        </w:tc>
        <w:tc>
          <w:tcPr>
            <w:tcW w:w="1276" w:type="dxa"/>
          </w:tcPr>
          <w:p w14:paraId="4BB4272D" w14:textId="3EA0C93E" w:rsidR="003A2CB1" w:rsidRPr="007225E4" w:rsidRDefault="00301FB6"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3,791</w:t>
            </w:r>
          </w:p>
        </w:tc>
        <w:tc>
          <w:tcPr>
            <w:tcW w:w="1275" w:type="dxa"/>
          </w:tcPr>
          <w:p w14:paraId="594FB64A" w14:textId="14EA8A7B"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52,086</w:t>
            </w:r>
          </w:p>
        </w:tc>
        <w:tc>
          <w:tcPr>
            <w:tcW w:w="1276" w:type="dxa"/>
          </w:tcPr>
          <w:p w14:paraId="62111457" w14:textId="08F0FA07" w:rsidR="003A2CB1" w:rsidRPr="007225E4" w:rsidRDefault="00301FB6" w:rsidP="003A2CB1">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477,989</w:t>
            </w:r>
          </w:p>
        </w:tc>
      </w:tr>
      <w:tr w:rsidR="003A2CB1" w:rsidRPr="007225E4" w14:paraId="1BB2D7AF" w14:textId="77777777" w:rsidTr="00786342">
        <w:tc>
          <w:tcPr>
            <w:tcW w:w="4349" w:type="dxa"/>
            <w:tcBorders>
              <w:top w:val="nil"/>
              <w:left w:val="nil"/>
              <w:bottom w:val="nil"/>
              <w:right w:val="nil"/>
            </w:tcBorders>
          </w:tcPr>
          <w:p w14:paraId="6260B5BC" w14:textId="783E044B" w:rsidR="003A2CB1" w:rsidRPr="007225E4" w:rsidRDefault="003A2CB1" w:rsidP="003A2CB1">
            <w:pPr>
              <w:spacing w:line="256" w:lineRule="auto"/>
              <w:ind w:left="-101"/>
              <w:rPr>
                <w:rFonts w:ascii="Arial" w:hAnsi="Arial" w:cs="Arial"/>
                <w:sz w:val="18"/>
                <w:szCs w:val="18"/>
              </w:rPr>
            </w:pPr>
            <w:r w:rsidRPr="007225E4">
              <w:rPr>
                <w:rFonts w:ascii="Arial" w:hAnsi="Arial" w:cs="Arial"/>
                <w:sz w:val="18"/>
                <w:szCs w:val="18"/>
              </w:rPr>
              <w:t>Additions from business combination (Note 41)</w:t>
            </w:r>
          </w:p>
        </w:tc>
        <w:tc>
          <w:tcPr>
            <w:tcW w:w="1276" w:type="dxa"/>
          </w:tcPr>
          <w:p w14:paraId="3328D73F" w14:textId="1F28E28D"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1276" w:type="dxa"/>
          </w:tcPr>
          <w:p w14:paraId="40D65F95" w14:textId="7E87FB48"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1275" w:type="dxa"/>
          </w:tcPr>
          <w:p w14:paraId="7B1DACD8" w14:textId="41C004F9"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812</w:t>
            </w:r>
          </w:p>
        </w:tc>
        <w:tc>
          <w:tcPr>
            <w:tcW w:w="1276" w:type="dxa"/>
          </w:tcPr>
          <w:p w14:paraId="3C7CD2E1" w14:textId="7E8B9C32" w:rsidR="003A2CB1" w:rsidRPr="007225E4" w:rsidRDefault="003A2CB1" w:rsidP="003A2CB1">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812</w:t>
            </w:r>
          </w:p>
        </w:tc>
      </w:tr>
      <w:tr w:rsidR="00301FB6" w:rsidRPr="007225E4" w14:paraId="482BA01D" w14:textId="77777777" w:rsidTr="00786342">
        <w:tc>
          <w:tcPr>
            <w:tcW w:w="4349" w:type="dxa"/>
            <w:tcBorders>
              <w:top w:val="nil"/>
              <w:left w:val="nil"/>
              <w:bottom w:val="nil"/>
              <w:right w:val="nil"/>
            </w:tcBorders>
          </w:tcPr>
          <w:p w14:paraId="59C7F84C" w14:textId="7FF7FAD7" w:rsidR="00301FB6" w:rsidRPr="007225E4" w:rsidRDefault="00301FB6" w:rsidP="003A2CB1">
            <w:pPr>
              <w:spacing w:line="256" w:lineRule="auto"/>
              <w:ind w:left="-101"/>
              <w:rPr>
                <w:rFonts w:ascii="Arial" w:hAnsi="Arial" w:cs="Arial"/>
                <w:sz w:val="18"/>
                <w:szCs w:val="18"/>
              </w:rPr>
            </w:pPr>
            <w:r w:rsidRPr="007225E4">
              <w:rPr>
                <w:rFonts w:ascii="Arial" w:hAnsi="Arial" w:cs="Arial"/>
                <w:sz w:val="18"/>
                <w:szCs w:val="18"/>
              </w:rPr>
              <w:t>Lease modifications</w:t>
            </w:r>
            <w:r w:rsidR="001A25AB">
              <w:rPr>
                <w:rFonts w:ascii="Arial" w:hAnsi="Arial" w:cs="Arial"/>
                <w:sz w:val="18"/>
                <w:szCs w:val="18"/>
              </w:rPr>
              <w:t xml:space="preserve"> </w:t>
            </w:r>
          </w:p>
        </w:tc>
        <w:tc>
          <w:tcPr>
            <w:tcW w:w="1276" w:type="dxa"/>
          </w:tcPr>
          <w:p w14:paraId="678D5CDD" w14:textId="39DBAF23" w:rsidR="00301FB6" w:rsidRPr="007225E4" w:rsidRDefault="00301FB6"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10,626</w:t>
            </w:r>
          </w:p>
        </w:tc>
        <w:tc>
          <w:tcPr>
            <w:tcW w:w="1276" w:type="dxa"/>
          </w:tcPr>
          <w:p w14:paraId="353081A6" w14:textId="3BDAB79E" w:rsidR="00301FB6" w:rsidRPr="007225E4" w:rsidRDefault="00301FB6"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1275" w:type="dxa"/>
          </w:tcPr>
          <w:p w14:paraId="20EA7E58" w14:textId="50C30370" w:rsidR="00301FB6" w:rsidRPr="007225E4" w:rsidRDefault="00301FB6"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1276" w:type="dxa"/>
          </w:tcPr>
          <w:p w14:paraId="5EFDC2EB" w14:textId="77ACD2AC" w:rsidR="00301FB6" w:rsidRPr="007225E4" w:rsidRDefault="00301FB6" w:rsidP="003A2CB1">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10,626</w:t>
            </w:r>
          </w:p>
        </w:tc>
      </w:tr>
      <w:tr w:rsidR="003A2CB1" w:rsidRPr="007225E4" w14:paraId="23F922D1" w14:textId="77777777" w:rsidTr="00786342">
        <w:tc>
          <w:tcPr>
            <w:tcW w:w="4349" w:type="dxa"/>
            <w:tcBorders>
              <w:top w:val="nil"/>
              <w:left w:val="nil"/>
              <w:bottom w:val="nil"/>
              <w:right w:val="nil"/>
            </w:tcBorders>
          </w:tcPr>
          <w:p w14:paraId="54BFB6ED" w14:textId="2E0807A5" w:rsidR="003A2CB1" w:rsidRPr="007225E4" w:rsidRDefault="001A25AB" w:rsidP="003A2CB1">
            <w:pPr>
              <w:spacing w:line="256" w:lineRule="auto"/>
              <w:ind w:left="-101"/>
              <w:rPr>
                <w:rFonts w:ascii="Arial" w:hAnsi="Arial" w:cs="Arial"/>
                <w:sz w:val="18"/>
                <w:szCs w:val="18"/>
              </w:rPr>
            </w:pPr>
            <w:r>
              <w:rPr>
                <w:rFonts w:ascii="Arial" w:hAnsi="Arial" w:cs="Arial"/>
                <w:sz w:val="18"/>
                <w:szCs w:val="18"/>
              </w:rPr>
              <w:t>Lease termination</w:t>
            </w:r>
          </w:p>
        </w:tc>
        <w:tc>
          <w:tcPr>
            <w:tcW w:w="1276" w:type="dxa"/>
          </w:tcPr>
          <w:p w14:paraId="59D98C6B" w14:textId="4CF41EE7"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1276" w:type="dxa"/>
          </w:tcPr>
          <w:p w14:paraId="09ECDB69" w14:textId="4C525DC2"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1275" w:type="dxa"/>
          </w:tcPr>
          <w:p w14:paraId="5EAA0C41" w14:textId="0EE3AD27"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(1,515)</w:t>
            </w:r>
          </w:p>
        </w:tc>
        <w:tc>
          <w:tcPr>
            <w:tcW w:w="1276" w:type="dxa"/>
          </w:tcPr>
          <w:p w14:paraId="3CA513E6" w14:textId="4F766432" w:rsidR="003A2CB1" w:rsidRPr="007225E4" w:rsidRDefault="003A2CB1" w:rsidP="003A2CB1">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(1,515)</w:t>
            </w:r>
          </w:p>
        </w:tc>
      </w:tr>
      <w:tr w:rsidR="003A2CB1" w:rsidRPr="007225E4" w14:paraId="6F52C255" w14:textId="77777777" w:rsidTr="00786342">
        <w:tc>
          <w:tcPr>
            <w:tcW w:w="4349" w:type="dxa"/>
            <w:tcBorders>
              <w:top w:val="nil"/>
              <w:left w:val="nil"/>
              <w:bottom w:val="nil"/>
              <w:right w:val="nil"/>
            </w:tcBorders>
          </w:tcPr>
          <w:p w14:paraId="23A66ED7" w14:textId="132A90AA" w:rsidR="003A2CB1" w:rsidRPr="007225E4" w:rsidRDefault="003A2CB1" w:rsidP="003A2CB1">
            <w:pPr>
              <w:spacing w:line="256" w:lineRule="auto"/>
              <w:ind w:left="-101"/>
              <w:rPr>
                <w:rFonts w:ascii="Arial" w:hAnsi="Arial" w:cs="Arial"/>
                <w:sz w:val="18"/>
                <w:szCs w:val="18"/>
              </w:rPr>
            </w:pPr>
            <w:r w:rsidRPr="007225E4">
              <w:rPr>
                <w:rFonts w:ascii="Arial" w:hAnsi="Arial" w:cs="Arial"/>
                <w:sz w:val="18"/>
                <w:szCs w:val="18"/>
              </w:rPr>
              <w:t>Exchange differences</w:t>
            </w:r>
          </w:p>
        </w:tc>
        <w:tc>
          <w:tcPr>
            <w:tcW w:w="1276" w:type="dxa"/>
          </w:tcPr>
          <w:p w14:paraId="42F6EE2B" w14:textId="7296018D"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33</w:t>
            </w:r>
            <w:r w:rsidR="00301FB6" w:rsidRPr="007225E4">
              <w:rPr>
                <w:rFonts w:ascii="Arial" w:hAnsi="Arial" w:cs="Arial"/>
                <w:sz w:val="18"/>
                <w:szCs w:val="18"/>
              </w:rPr>
              <w:t>7</w:t>
            </w:r>
          </w:p>
        </w:tc>
        <w:tc>
          <w:tcPr>
            <w:tcW w:w="1276" w:type="dxa"/>
          </w:tcPr>
          <w:p w14:paraId="161BCD14" w14:textId="7A2CAD1A"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(15</w:t>
            </w:r>
            <w:r w:rsidR="00301FB6" w:rsidRPr="007225E4">
              <w:rPr>
                <w:rFonts w:ascii="Arial" w:hAnsi="Arial" w:cs="Arial"/>
                <w:sz w:val="18"/>
                <w:szCs w:val="18"/>
              </w:rPr>
              <w:t>1</w:t>
            </w:r>
            <w:r w:rsidRPr="007225E4">
              <w:rPr>
                <w:rFonts w:ascii="Arial" w:hAnsi="Arial" w:cs="Arial"/>
                <w:sz w:val="18"/>
                <w:szCs w:val="18"/>
              </w:rPr>
              <w:t>)</w:t>
            </w:r>
          </w:p>
        </w:tc>
        <w:tc>
          <w:tcPr>
            <w:tcW w:w="1275" w:type="dxa"/>
          </w:tcPr>
          <w:p w14:paraId="4397297E" w14:textId="531DB64B" w:rsidR="003A2CB1" w:rsidRPr="007225E4" w:rsidRDefault="003A2CB1" w:rsidP="003A2CB1">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63</w:t>
            </w:r>
          </w:p>
        </w:tc>
        <w:tc>
          <w:tcPr>
            <w:tcW w:w="1276" w:type="dxa"/>
          </w:tcPr>
          <w:p w14:paraId="191FAD94" w14:textId="27532D73" w:rsidR="003A2CB1" w:rsidRPr="007225E4" w:rsidRDefault="003A2CB1" w:rsidP="003A2CB1">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2</w:t>
            </w:r>
            <w:r w:rsidR="00301FB6" w:rsidRPr="007225E4">
              <w:rPr>
                <w:rFonts w:ascii="Arial" w:hAnsi="Arial" w:cs="Arial"/>
                <w:sz w:val="18"/>
                <w:szCs w:val="18"/>
              </w:rPr>
              <w:t>49</w:t>
            </w:r>
          </w:p>
        </w:tc>
      </w:tr>
      <w:tr w:rsidR="003A2CB1" w:rsidRPr="007225E4" w14:paraId="713A4BB6" w14:textId="77777777" w:rsidTr="00786342">
        <w:tc>
          <w:tcPr>
            <w:tcW w:w="4349" w:type="dxa"/>
            <w:tcBorders>
              <w:top w:val="nil"/>
              <w:left w:val="nil"/>
              <w:bottom w:val="nil"/>
              <w:right w:val="nil"/>
            </w:tcBorders>
            <w:vAlign w:val="bottom"/>
          </w:tcPr>
          <w:p w14:paraId="103E2D0E" w14:textId="77777777" w:rsidR="003A2CB1" w:rsidRPr="007225E4" w:rsidRDefault="003A2CB1" w:rsidP="003A2CB1">
            <w:pPr>
              <w:ind w:left="-123"/>
              <w:rPr>
                <w:rFonts w:ascii="Arial" w:eastAsia="Cordia New" w:hAnsi="Arial" w:cs="Arial"/>
                <w:sz w:val="18"/>
                <w:szCs w:val="18"/>
                <w:cs/>
              </w:rPr>
            </w:pPr>
            <w:r w:rsidRPr="007225E4">
              <w:rPr>
                <w:rFonts w:ascii="Arial" w:hAnsi="Arial" w:cs="Arial"/>
                <w:sz w:val="18"/>
                <w:szCs w:val="18"/>
              </w:rPr>
              <w:t>Depreciation</w:t>
            </w:r>
          </w:p>
        </w:tc>
        <w:tc>
          <w:tcPr>
            <w:tcW w:w="1276" w:type="dxa"/>
          </w:tcPr>
          <w:p w14:paraId="3C533752" w14:textId="4E6DBED9" w:rsidR="003A2CB1" w:rsidRPr="007225E4" w:rsidRDefault="003A2CB1" w:rsidP="003A2CB1">
            <w:pPr>
              <w:keepNext/>
              <w:keepLines/>
              <w:pBdr>
                <w:bottom w:val="sing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w:t>
            </w:r>
            <w:r w:rsidR="00853667" w:rsidRPr="007225E4">
              <w:rPr>
                <w:rFonts w:ascii="Arial" w:hAnsi="Arial" w:cs="Arial"/>
                <w:sz w:val="18"/>
                <w:szCs w:val="18"/>
              </w:rPr>
              <w:t>39,055</w:t>
            </w:r>
            <w:r w:rsidRPr="007225E4">
              <w:rPr>
                <w:rFonts w:ascii="Arial" w:hAnsi="Arial" w:cs="Arial"/>
                <w:sz w:val="18"/>
                <w:szCs w:val="18"/>
              </w:rPr>
              <w:t>)</w:t>
            </w:r>
          </w:p>
        </w:tc>
        <w:tc>
          <w:tcPr>
            <w:tcW w:w="1276" w:type="dxa"/>
          </w:tcPr>
          <w:p w14:paraId="5F7E1855" w14:textId="67E55E61" w:rsidR="003A2CB1" w:rsidRPr="007225E4" w:rsidRDefault="003A2CB1" w:rsidP="003A2CB1">
            <w:pPr>
              <w:keepNext/>
              <w:keepLines/>
              <w:pBdr>
                <w:bottom w:val="sing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(2,732)</w:t>
            </w:r>
          </w:p>
        </w:tc>
        <w:tc>
          <w:tcPr>
            <w:tcW w:w="1275" w:type="dxa"/>
          </w:tcPr>
          <w:p w14:paraId="03786307" w14:textId="6562A673" w:rsidR="003A2CB1" w:rsidRPr="007225E4" w:rsidRDefault="003A2CB1" w:rsidP="003A2CB1">
            <w:pPr>
              <w:keepNext/>
              <w:keepLines/>
              <w:pBdr>
                <w:bottom w:val="sing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(38,411)</w:t>
            </w:r>
          </w:p>
        </w:tc>
        <w:tc>
          <w:tcPr>
            <w:tcW w:w="1276" w:type="dxa"/>
          </w:tcPr>
          <w:p w14:paraId="3C7BB778" w14:textId="2E0EF59A" w:rsidR="003A2CB1" w:rsidRPr="007225E4" w:rsidRDefault="003A2CB1" w:rsidP="003A2CB1">
            <w:pPr>
              <w:keepNext/>
              <w:keepLines/>
              <w:pBdr>
                <w:bottom w:val="single" w:sz="4" w:space="1" w:color="auto"/>
              </w:pBdr>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w:t>
            </w:r>
            <w:r w:rsidR="00853667" w:rsidRPr="007225E4">
              <w:rPr>
                <w:rFonts w:ascii="Arial" w:hAnsi="Arial" w:cs="Arial"/>
                <w:sz w:val="18"/>
                <w:szCs w:val="18"/>
              </w:rPr>
              <w:t>80,198</w:t>
            </w:r>
            <w:r w:rsidRPr="007225E4">
              <w:rPr>
                <w:rFonts w:ascii="Arial" w:hAnsi="Arial" w:cs="Arial"/>
                <w:sz w:val="18"/>
                <w:szCs w:val="18"/>
              </w:rPr>
              <w:t>)</w:t>
            </w:r>
          </w:p>
        </w:tc>
      </w:tr>
      <w:tr w:rsidR="00937657" w:rsidRPr="00937657" w14:paraId="35B16CE4" w14:textId="77777777" w:rsidTr="00937657">
        <w:tc>
          <w:tcPr>
            <w:tcW w:w="4349" w:type="dxa"/>
            <w:tcBorders>
              <w:top w:val="nil"/>
              <w:left w:val="nil"/>
              <w:bottom w:val="nil"/>
              <w:right w:val="nil"/>
            </w:tcBorders>
            <w:vAlign w:val="bottom"/>
          </w:tcPr>
          <w:p w14:paraId="4658A69F" w14:textId="77777777" w:rsidR="00937657" w:rsidRPr="00937657" w:rsidRDefault="00937657" w:rsidP="00937657">
            <w:pPr>
              <w:tabs>
                <w:tab w:val="left" w:pos="3295"/>
                <w:tab w:val="left" w:pos="9744"/>
              </w:tabs>
              <w:ind w:left="-123"/>
              <w:contextualSpacing/>
              <w:rPr>
                <w:rFonts w:ascii="Arial" w:hAnsi="Arial" w:cs="Arial"/>
                <w:sz w:val="8"/>
                <w:szCs w:val="8"/>
                <w:cs/>
              </w:rPr>
            </w:pPr>
          </w:p>
        </w:tc>
        <w:tc>
          <w:tcPr>
            <w:tcW w:w="1276" w:type="dxa"/>
            <w:vAlign w:val="bottom"/>
          </w:tcPr>
          <w:p w14:paraId="51FCFD8C" w14:textId="77777777" w:rsidR="00937657" w:rsidRPr="00937657" w:rsidRDefault="00937657"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276" w:type="dxa"/>
            <w:vAlign w:val="bottom"/>
          </w:tcPr>
          <w:p w14:paraId="7197D141" w14:textId="77777777" w:rsidR="00937657" w:rsidRPr="00937657" w:rsidRDefault="00937657"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275" w:type="dxa"/>
            <w:vAlign w:val="bottom"/>
          </w:tcPr>
          <w:p w14:paraId="68438BF1" w14:textId="77777777" w:rsidR="00937657" w:rsidRPr="00937657" w:rsidRDefault="00937657"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276" w:type="dxa"/>
            <w:vAlign w:val="bottom"/>
          </w:tcPr>
          <w:p w14:paraId="025C9AF5" w14:textId="77777777" w:rsidR="00937657" w:rsidRPr="00937657" w:rsidRDefault="00937657"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R="003A2CB1" w:rsidRPr="007225E4" w14:paraId="160FA0BA" w14:textId="77777777" w:rsidTr="00786342">
        <w:tc>
          <w:tcPr>
            <w:tcW w:w="4349" w:type="dxa"/>
            <w:tcBorders>
              <w:top w:val="nil"/>
              <w:left w:val="nil"/>
              <w:bottom w:val="nil"/>
              <w:right w:val="nil"/>
            </w:tcBorders>
          </w:tcPr>
          <w:p w14:paraId="64776C24" w14:textId="77777777" w:rsidR="003A2CB1" w:rsidRPr="00CB360C" w:rsidRDefault="003A2CB1" w:rsidP="003A2CB1">
            <w:pPr>
              <w:spacing w:line="256" w:lineRule="auto"/>
              <w:ind w:left="-101"/>
              <w:rPr>
                <w:rFonts w:ascii="Arial" w:hAnsi="Arial" w:cs="Arial"/>
                <w:sz w:val="18"/>
                <w:szCs w:val="18"/>
              </w:rPr>
            </w:pPr>
            <w:r w:rsidRPr="00CB360C">
              <w:rPr>
                <w:rFonts w:ascii="Arial" w:hAnsi="Arial" w:cs="Arial"/>
                <w:sz w:val="18"/>
                <w:szCs w:val="18"/>
              </w:rPr>
              <w:t>Balance as at 31 December 2020</w:t>
            </w:r>
          </w:p>
        </w:tc>
        <w:tc>
          <w:tcPr>
            <w:tcW w:w="1276" w:type="dxa"/>
            <w:tcBorders>
              <w:top w:val="nil"/>
              <w:left w:val="nil"/>
              <w:bottom w:val="nil"/>
              <w:right w:val="nil"/>
            </w:tcBorders>
            <w:shd w:val="clear" w:color="auto" w:fill="auto"/>
          </w:tcPr>
          <w:p w14:paraId="547C97FD" w14:textId="7A6CB383" w:rsidR="003A2CB1" w:rsidRPr="007225E4" w:rsidRDefault="003A2CB1" w:rsidP="003A2CB1">
            <w:pPr>
              <w:keepNext/>
              <w:keepLines/>
              <w:pBdr>
                <w:bottom w:val="doub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1,049,409</w:t>
            </w:r>
          </w:p>
        </w:tc>
        <w:tc>
          <w:tcPr>
            <w:tcW w:w="1276" w:type="dxa"/>
            <w:tcBorders>
              <w:top w:val="nil"/>
              <w:left w:val="nil"/>
              <w:bottom w:val="nil"/>
              <w:right w:val="nil"/>
            </w:tcBorders>
            <w:shd w:val="clear" w:color="auto" w:fill="auto"/>
          </w:tcPr>
          <w:p w14:paraId="4ADFA8DD" w14:textId="372F9071" w:rsidR="003A2CB1" w:rsidRPr="007225E4" w:rsidRDefault="003A2CB1" w:rsidP="003A2CB1">
            <w:pPr>
              <w:keepNext/>
              <w:keepLines/>
              <w:pBdr>
                <w:bottom w:val="doub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60,294</w:t>
            </w:r>
          </w:p>
        </w:tc>
        <w:tc>
          <w:tcPr>
            <w:tcW w:w="1275" w:type="dxa"/>
            <w:tcBorders>
              <w:top w:val="nil"/>
              <w:left w:val="nil"/>
              <w:bottom w:val="nil"/>
              <w:right w:val="nil"/>
            </w:tcBorders>
            <w:shd w:val="clear" w:color="auto" w:fill="auto"/>
          </w:tcPr>
          <w:p w14:paraId="015E0BF8" w14:textId="36C50F99" w:rsidR="003A2CB1" w:rsidRPr="007225E4" w:rsidRDefault="003A2CB1" w:rsidP="003A2CB1">
            <w:pPr>
              <w:keepNext/>
              <w:keepLines/>
              <w:pBdr>
                <w:bottom w:val="doub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66,065</w:t>
            </w:r>
          </w:p>
        </w:tc>
        <w:tc>
          <w:tcPr>
            <w:tcW w:w="1276" w:type="dxa"/>
            <w:tcBorders>
              <w:top w:val="nil"/>
              <w:left w:val="nil"/>
              <w:bottom w:val="nil"/>
              <w:right w:val="nil"/>
            </w:tcBorders>
            <w:shd w:val="clear" w:color="auto" w:fill="auto"/>
          </w:tcPr>
          <w:p w14:paraId="0FFDC8DE" w14:textId="40F44489" w:rsidR="003A2CB1" w:rsidRPr="007225E4" w:rsidRDefault="003A2CB1" w:rsidP="003A2CB1">
            <w:pPr>
              <w:keepNext/>
              <w:keepLines/>
              <w:pBdr>
                <w:bottom w:val="double" w:sz="4" w:space="1" w:color="auto"/>
              </w:pBdr>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1,175,768</w:t>
            </w:r>
          </w:p>
        </w:tc>
      </w:tr>
    </w:tbl>
    <w:p w14:paraId="7095C7C3" w14:textId="77777777" w:rsidR="00924FBB" w:rsidRPr="00D9538F" w:rsidRDefault="00924FBB" w:rsidP="00924FBB">
      <w:pPr>
        <w:rPr>
          <w:rFonts w:ascii="Arial" w:hAnsi="Arial" w:cs="Arial"/>
          <w:sz w:val="14"/>
          <w:szCs w:val="14"/>
        </w:rPr>
      </w:pPr>
    </w:p>
    <w:tbl>
      <w:tblPr>
        <w:tblW w:w="5000" w:type="pct"/>
        <w:tblLook w:val="0000" w:firstRow="0" w:lastRow="0" w:firstColumn="0" w:lastColumn="0" w:noHBand="0" w:noVBand="0"/>
      </w:tblPr>
      <w:tblGrid>
        <w:gridCol w:w="5668"/>
        <w:gridCol w:w="1264"/>
        <w:gridCol w:w="1264"/>
        <w:gridCol w:w="1262"/>
      </w:tblGrid>
      <w:tr w:rsidR="00D43BBC" w:rsidRPr="007225E4" w14:paraId="6FD00AB4" w14:textId="77777777" w:rsidTr="00D43BBC">
        <w:trPr>
          <w:trHeight w:val="80"/>
        </w:trPr>
        <w:tc>
          <w:tcPr>
            <w:tcW w:w="2997" w:type="pct"/>
            <w:tcBorders>
              <w:top w:val="nil"/>
              <w:left w:val="nil"/>
              <w:bottom w:val="nil"/>
              <w:right w:val="nil"/>
            </w:tcBorders>
            <w:vAlign w:val="bottom"/>
          </w:tcPr>
          <w:p w14:paraId="3D1D7146" w14:textId="77777777" w:rsidR="00D43BBC" w:rsidRPr="007225E4" w:rsidRDefault="00D43BBC" w:rsidP="00991160">
            <w:pPr>
              <w:tabs>
                <w:tab w:val="left" w:pos="3295"/>
                <w:tab w:val="left" w:pos="9744"/>
              </w:tabs>
              <w:ind w:left="-123"/>
              <w:contextualSpacing/>
              <w:rPr>
                <w:rFonts w:ascii="Arial" w:hAnsi="Arial" w:cs="Arial"/>
                <w:b/>
                <w:bCs/>
                <w:sz w:val="18"/>
                <w:szCs w:val="18"/>
              </w:rPr>
            </w:pPr>
          </w:p>
        </w:tc>
        <w:tc>
          <w:tcPr>
            <w:tcW w:w="2003" w:type="pct"/>
            <w:gridSpan w:val="3"/>
            <w:vAlign w:val="bottom"/>
          </w:tcPr>
          <w:p w14:paraId="2D8F5C2E" w14:textId="15523E95" w:rsidR="00D43BBC" w:rsidRPr="007225E4" w:rsidRDefault="00D43BBC" w:rsidP="00991160">
            <w:pPr>
              <w:pBdr>
                <w:bottom w:val="single" w:sz="4" w:space="1" w:color="auto"/>
              </w:pBdr>
              <w:ind w:right="-72" w:hanging="14"/>
              <w:jc w:val="center"/>
              <w:rPr>
                <w:rFonts w:ascii="Arial" w:hAnsi="Arial" w:cs="Arial"/>
                <w:b/>
                <w:bCs/>
                <w:sz w:val="18"/>
                <w:szCs w:val="18"/>
                <w:cs/>
              </w:rPr>
            </w:pPr>
            <w:r w:rsidRPr="007225E4">
              <w:rPr>
                <w:rFonts w:ascii="Arial" w:hAnsi="Arial" w:cs="Arial"/>
                <w:b/>
                <w:bCs/>
                <w:sz w:val="18"/>
                <w:szCs w:val="18"/>
              </w:rPr>
              <w:t>Separate financial statements</w:t>
            </w:r>
          </w:p>
        </w:tc>
      </w:tr>
      <w:tr w:rsidR="00D43BBC" w:rsidRPr="007225E4" w14:paraId="622895BD" w14:textId="77777777" w:rsidTr="00D43BBC">
        <w:trPr>
          <w:trHeight w:val="80"/>
        </w:trPr>
        <w:tc>
          <w:tcPr>
            <w:tcW w:w="2997" w:type="pct"/>
            <w:tcBorders>
              <w:top w:val="nil"/>
              <w:left w:val="nil"/>
              <w:bottom w:val="nil"/>
              <w:right w:val="nil"/>
            </w:tcBorders>
            <w:vAlign w:val="bottom"/>
          </w:tcPr>
          <w:p w14:paraId="1B378BDC" w14:textId="77777777" w:rsidR="00D43BBC" w:rsidRPr="007225E4" w:rsidRDefault="00D43BBC" w:rsidP="002E2BF2">
            <w:pPr>
              <w:tabs>
                <w:tab w:val="left" w:pos="3295"/>
                <w:tab w:val="left" w:pos="9744"/>
              </w:tabs>
              <w:ind w:left="-123"/>
              <w:contextualSpacing/>
              <w:rPr>
                <w:rFonts w:ascii="Arial" w:hAnsi="Arial" w:cs="Arial"/>
                <w:b/>
                <w:bCs/>
                <w:sz w:val="18"/>
                <w:szCs w:val="18"/>
              </w:rPr>
            </w:pPr>
          </w:p>
        </w:tc>
        <w:tc>
          <w:tcPr>
            <w:tcW w:w="668" w:type="pct"/>
          </w:tcPr>
          <w:p w14:paraId="1FCAA9EB" w14:textId="77777777" w:rsidR="00D43BBC" w:rsidRDefault="00D43BBC" w:rsidP="002E2BF2">
            <w:pPr>
              <w:ind w:right="-72" w:hanging="14"/>
              <w:jc w:val="right"/>
              <w:rPr>
                <w:rFonts w:ascii="Arial" w:hAnsi="Arial" w:cs="Arial"/>
                <w:b/>
                <w:bCs/>
                <w:sz w:val="18"/>
                <w:szCs w:val="18"/>
              </w:rPr>
            </w:pPr>
          </w:p>
          <w:p w14:paraId="3CFD4320" w14:textId="3CE57217" w:rsidR="00D43BBC" w:rsidRPr="007225E4" w:rsidRDefault="00D43BBC" w:rsidP="002E2BF2">
            <w:pPr>
              <w:ind w:right="-72" w:hanging="14"/>
              <w:jc w:val="right"/>
              <w:rPr>
                <w:rFonts w:ascii="Arial" w:hAnsi="Arial" w:cs="Arial"/>
                <w:b/>
                <w:bCs/>
                <w:sz w:val="18"/>
                <w:szCs w:val="18"/>
              </w:rPr>
            </w:pPr>
            <w:r w:rsidRPr="002E2BF2">
              <w:rPr>
                <w:rFonts w:ascii="Arial" w:hAnsi="Arial" w:cs="Arial"/>
                <w:b/>
                <w:bCs/>
                <w:sz w:val="18"/>
                <w:szCs w:val="18"/>
              </w:rPr>
              <w:t>Properties</w:t>
            </w:r>
          </w:p>
        </w:tc>
        <w:tc>
          <w:tcPr>
            <w:tcW w:w="668" w:type="pct"/>
          </w:tcPr>
          <w:p w14:paraId="67C6A4E0" w14:textId="4155AD25" w:rsidR="00D43BBC" w:rsidRPr="007225E4" w:rsidRDefault="00D43BBC" w:rsidP="002E2BF2">
            <w:pPr>
              <w:spacing w:line="256" w:lineRule="auto"/>
              <w:ind w:left="-40" w:right="-72"/>
              <w:jc w:val="right"/>
              <w:rPr>
                <w:rFonts w:ascii="Arial" w:hAnsi="Arial" w:cs="Arial"/>
                <w:b/>
                <w:bCs/>
                <w:sz w:val="18"/>
                <w:szCs w:val="18"/>
              </w:rPr>
            </w:pPr>
            <w:r w:rsidRPr="002E2BF2">
              <w:rPr>
                <w:rFonts w:ascii="Arial" w:hAnsi="Arial" w:cs="Arial"/>
                <w:b/>
                <w:bCs/>
                <w:sz w:val="18"/>
                <w:szCs w:val="18"/>
              </w:rPr>
              <w:t>Motor vehicles</w:t>
            </w:r>
          </w:p>
        </w:tc>
        <w:tc>
          <w:tcPr>
            <w:tcW w:w="668" w:type="pct"/>
          </w:tcPr>
          <w:p w14:paraId="36F22EE5" w14:textId="77777777" w:rsidR="00D43BBC" w:rsidRDefault="00D43BBC" w:rsidP="002E2BF2">
            <w:pPr>
              <w:spacing w:line="256" w:lineRule="auto"/>
              <w:ind w:left="-40" w:right="-72"/>
              <w:jc w:val="right"/>
              <w:rPr>
                <w:rFonts w:ascii="Arial" w:hAnsi="Arial" w:cs="Arial"/>
                <w:b/>
                <w:bCs/>
                <w:sz w:val="18"/>
                <w:szCs w:val="18"/>
              </w:rPr>
            </w:pPr>
          </w:p>
          <w:p w14:paraId="4AB02281" w14:textId="3CE84D81" w:rsidR="00D43BBC" w:rsidRPr="007225E4" w:rsidRDefault="00D43BBC" w:rsidP="002E2BF2">
            <w:pPr>
              <w:spacing w:line="256" w:lineRule="auto"/>
              <w:ind w:left="-40" w:right="-72"/>
              <w:jc w:val="right"/>
              <w:rPr>
                <w:rFonts w:ascii="Arial" w:hAnsi="Arial" w:cs="Arial"/>
                <w:b/>
                <w:bCs/>
                <w:sz w:val="18"/>
                <w:szCs w:val="18"/>
              </w:rPr>
            </w:pPr>
            <w:r w:rsidRPr="007225E4">
              <w:rPr>
                <w:rFonts w:ascii="Arial" w:hAnsi="Arial" w:cs="Arial"/>
                <w:b/>
                <w:bCs/>
                <w:sz w:val="18"/>
                <w:szCs w:val="18"/>
              </w:rPr>
              <w:t>Total</w:t>
            </w:r>
          </w:p>
        </w:tc>
      </w:tr>
      <w:tr w:rsidR="00D43BBC" w:rsidRPr="007225E4" w14:paraId="4E793CB3" w14:textId="77777777" w:rsidTr="00D43BBC">
        <w:tc>
          <w:tcPr>
            <w:tcW w:w="2997" w:type="pct"/>
            <w:tcBorders>
              <w:top w:val="nil"/>
              <w:left w:val="nil"/>
              <w:bottom w:val="nil"/>
              <w:right w:val="nil"/>
            </w:tcBorders>
            <w:vAlign w:val="bottom"/>
          </w:tcPr>
          <w:p w14:paraId="4A055C8F" w14:textId="77777777" w:rsidR="00D43BBC" w:rsidRPr="007225E4" w:rsidRDefault="00D43BBC" w:rsidP="002E2BF2">
            <w:pPr>
              <w:tabs>
                <w:tab w:val="left" w:pos="3295"/>
                <w:tab w:val="left" w:pos="9744"/>
              </w:tabs>
              <w:ind w:left="-123"/>
              <w:contextualSpacing/>
              <w:rPr>
                <w:rFonts w:ascii="Arial" w:hAnsi="Arial" w:cs="Arial"/>
                <w:b/>
                <w:bCs/>
                <w:sz w:val="18"/>
                <w:szCs w:val="18"/>
              </w:rPr>
            </w:pPr>
          </w:p>
        </w:tc>
        <w:tc>
          <w:tcPr>
            <w:tcW w:w="668" w:type="pct"/>
            <w:vAlign w:val="bottom"/>
          </w:tcPr>
          <w:p w14:paraId="4ABCBF2D" w14:textId="77777777" w:rsidR="00D43BBC" w:rsidRPr="007225E4" w:rsidRDefault="00D43BBC" w:rsidP="002E2BF2">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c>
          <w:tcPr>
            <w:tcW w:w="668" w:type="pct"/>
            <w:vAlign w:val="bottom"/>
          </w:tcPr>
          <w:p w14:paraId="643EB7DB" w14:textId="77777777" w:rsidR="00D43BBC" w:rsidRPr="007225E4" w:rsidRDefault="00D43BBC" w:rsidP="002E2BF2">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c>
          <w:tcPr>
            <w:tcW w:w="668" w:type="pct"/>
            <w:vAlign w:val="bottom"/>
          </w:tcPr>
          <w:p w14:paraId="55202D5D" w14:textId="77777777" w:rsidR="00D43BBC" w:rsidRPr="007225E4" w:rsidRDefault="00D43BBC" w:rsidP="002E2BF2">
            <w:pPr>
              <w:pBdr>
                <w:bottom w:val="single" w:sz="4" w:space="1" w:color="auto"/>
              </w:pBdr>
              <w:ind w:right="-72"/>
              <w:contextualSpacing/>
              <w:jc w:val="right"/>
              <w:rPr>
                <w:rFonts w:ascii="Arial" w:hAnsi="Arial" w:cs="Arial"/>
                <w:b/>
                <w:bCs/>
                <w:sz w:val="18"/>
                <w:szCs w:val="18"/>
              </w:rPr>
            </w:pPr>
            <w:r w:rsidRPr="007225E4">
              <w:rPr>
                <w:rFonts w:ascii="Arial" w:hAnsi="Arial" w:cs="Arial"/>
                <w:b/>
                <w:bCs/>
                <w:sz w:val="18"/>
                <w:szCs w:val="18"/>
              </w:rPr>
              <w:t>Baht ‘000</w:t>
            </w:r>
          </w:p>
        </w:tc>
      </w:tr>
      <w:tr w:rsidR="00D43BBC" w:rsidRPr="00937657" w14:paraId="0F1E9FA0" w14:textId="77777777" w:rsidTr="00D43BBC">
        <w:tc>
          <w:tcPr>
            <w:tcW w:w="2997" w:type="pct"/>
            <w:tcBorders>
              <w:top w:val="nil"/>
              <w:left w:val="nil"/>
              <w:bottom w:val="nil"/>
              <w:right w:val="nil"/>
            </w:tcBorders>
            <w:vAlign w:val="bottom"/>
          </w:tcPr>
          <w:p w14:paraId="1C1A78CB" w14:textId="77777777" w:rsidR="00D43BBC" w:rsidRPr="00937657" w:rsidRDefault="00D43BBC" w:rsidP="002E2BF2">
            <w:pPr>
              <w:tabs>
                <w:tab w:val="left" w:pos="3295"/>
                <w:tab w:val="left" w:pos="9744"/>
              </w:tabs>
              <w:ind w:left="-123"/>
              <w:contextualSpacing/>
              <w:rPr>
                <w:rFonts w:ascii="Arial" w:hAnsi="Arial" w:cs="Arial"/>
                <w:sz w:val="8"/>
                <w:szCs w:val="8"/>
                <w:cs/>
              </w:rPr>
            </w:pPr>
          </w:p>
        </w:tc>
        <w:tc>
          <w:tcPr>
            <w:tcW w:w="668" w:type="pct"/>
            <w:vAlign w:val="bottom"/>
          </w:tcPr>
          <w:p w14:paraId="3E98CE73" w14:textId="77777777" w:rsidR="00D43BBC" w:rsidRPr="00937657" w:rsidRDefault="00D43BBC" w:rsidP="002E2BF2">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668" w:type="pct"/>
            <w:vAlign w:val="bottom"/>
          </w:tcPr>
          <w:p w14:paraId="14CCB7BC" w14:textId="77777777" w:rsidR="00D43BBC" w:rsidRPr="00937657" w:rsidRDefault="00D43BBC" w:rsidP="002E2BF2">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668" w:type="pct"/>
            <w:vAlign w:val="bottom"/>
          </w:tcPr>
          <w:p w14:paraId="0CB17693" w14:textId="77777777" w:rsidR="00D43BBC" w:rsidRPr="00937657" w:rsidRDefault="00D43BBC" w:rsidP="002E2BF2">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R="00D43BBC" w:rsidRPr="007225E4" w14:paraId="74773A51" w14:textId="77777777" w:rsidTr="00D43BBC">
        <w:tc>
          <w:tcPr>
            <w:tcW w:w="2997" w:type="pct"/>
            <w:tcBorders>
              <w:top w:val="nil"/>
              <w:left w:val="nil"/>
              <w:bottom w:val="nil"/>
              <w:right w:val="nil"/>
            </w:tcBorders>
          </w:tcPr>
          <w:p w14:paraId="78AFAA78" w14:textId="3AB56668" w:rsidR="00D43BBC" w:rsidRPr="007225E4" w:rsidRDefault="00D43BBC" w:rsidP="00CB360C">
            <w:pPr>
              <w:spacing w:line="256" w:lineRule="auto"/>
              <w:ind w:left="-101"/>
              <w:rPr>
                <w:rFonts w:ascii="Arial" w:hAnsi="Arial" w:cs="Arial"/>
                <w:sz w:val="18"/>
                <w:szCs w:val="18"/>
              </w:rPr>
            </w:pPr>
            <w:r>
              <w:rPr>
                <w:rFonts w:ascii="Arial" w:hAnsi="Arial" w:cs="Arial"/>
                <w:sz w:val="18"/>
                <w:szCs w:val="18"/>
              </w:rPr>
              <w:t>Balance as at 1 January 2020</w:t>
            </w:r>
            <w:r w:rsidRPr="007225E4">
              <w:rPr>
                <w:rFonts w:ascii="Arial" w:hAnsi="Arial" w:cs="Arial"/>
                <w:sz w:val="18"/>
                <w:szCs w:val="18"/>
              </w:rPr>
              <w:t xml:space="preserve"> (Note 4)</w:t>
            </w:r>
          </w:p>
        </w:tc>
        <w:tc>
          <w:tcPr>
            <w:tcW w:w="668" w:type="pct"/>
          </w:tcPr>
          <w:p w14:paraId="062BC7C4" w14:textId="40E0A215" w:rsidR="00D43BBC" w:rsidRPr="007225E4" w:rsidRDefault="00D43BBC" w:rsidP="00CB36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cs/>
              </w:rPr>
              <w:t>-</w:t>
            </w:r>
          </w:p>
        </w:tc>
        <w:tc>
          <w:tcPr>
            <w:tcW w:w="668" w:type="pct"/>
          </w:tcPr>
          <w:p w14:paraId="5B153181" w14:textId="7802D9DD" w:rsidR="00D43BBC" w:rsidRPr="007225E4" w:rsidRDefault="00D43BBC" w:rsidP="00CB36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rPr>
              <w:t>15,144</w:t>
            </w:r>
          </w:p>
        </w:tc>
        <w:tc>
          <w:tcPr>
            <w:tcW w:w="668" w:type="pct"/>
          </w:tcPr>
          <w:p w14:paraId="5718FB8D" w14:textId="3A86D73B" w:rsidR="00D43BBC" w:rsidRPr="007225E4" w:rsidRDefault="00D43BBC" w:rsidP="00CB360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225E4">
              <w:rPr>
                <w:rFonts w:ascii="Arial" w:hAnsi="Arial" w:cs="Arial"/>
                <w:sz w:val="18"/>
                <w:szCs w:val="18"/>
              </w:rPr>
              <w:t>15,144</w:t>
            </w:r>
          </w:p>
        </w:tc>
      </w:tr>
      <w:tr w:rsidR="00D43BBC" w:rsidRPr="007225E4" w14:paraId="42702E03" w14:textId="77777777" w:rsidTr="00D43BBC">
        <w:tc>
          <w:tcPr>
            <w:tcW w:w="2997" w:type="pct"/>
            <w:tcBorders>
              <w:top w:val="nil"/>
              <w:left w:val="nil"/>
              <w:bottom w:val="nil"/>
              <w:right w:val="nil"/>
            </w:tcBorders>
          </w:tcPr>
          <w:p w14:paraId="3ED73044" w14:textId="77777777" w:rsidR="00D43BBC" w:rsidRPr="007225E4" w:rsidRDefault="00D43BBC" w:rsidP="00CB360C">
            <w:pPr>
              <w:spacing w:line="256" w:lineRule="auto"/>
              <w:ind w:left="-101"/>
              <w:rPr>
                <w:rFonts w:ascii="Arial" w:hAnsi="Arial" w:cs="Arial"/>
                <w:sz w:val="18"/>
                <w:szCs w:val="18"/>
              </w:rPr>
            </w:pPr>
            <w:r w:rsidRPr="007225E4">
              <w:rPr>
                <w:rFonts w:ascii="Arial" w:hAnsi="Arial" w:cs="Arial"/>
                <w:sz w:val="18"/>
                <w:szCs w:val="18"/>
              </w:rPr>
              <w:t>Additions</w:t>
            </w:r>
          </w:p>
        </w:tc>
        <w:tc>
          <w:tcPr>
            <w:tcW w:w="668" w:type="pct"/>
          </w:tcPr>
          <w:p w14:paraId="60636B7B" w14:textId="630C70C7" w:rsidR="00D43BBC" w:rsidRPr="007225E4" w:rsidRDefault="00D43BBC" w:rsidP="00CB360C">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132,171</w:t>
            </w:r>
          </w:p>
        </w:tc>
        <w:tc>
          <w:tcPr>
            <w:tcW w:w="668" w:type="pct"/>
          </w:tcPr>
          <w:p w14:paraId="04D43EFE" w14:textId="042ED937" w:rsidR="00D43BBC" w:rsidRPr="007225E4" w:rsidRDefault="00D43BBC" w:rsidP="00CB360C">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3,87</w:t>
            </w:r>
            <w:r w:rsidR="006A5B15">
              <w:rPr>
                <w:rFonts w:ascii="Arial" w:hAnsi="Arial" w:cs="Arial"/>
                <w:sz w:val="18"/>
                <w:szCs w:val="18"/>
              </w:rPr>
              <w:t>8</w:t>
            </w:r>
          </w:p>
        </w:tc>
        <w:tc>
          <w:tcPr>
            <w:tcW w:w="668" w:type="pct"/>
          </w:tcPr>
          <w:p w14:paraId="5D813F8F" w14:textId="52479A5E" w:rsidR="00D43BBC" w:rsidRPr="007225E4" w:rsidRDefault="00D43BBC" w:rsidP="00CB360C">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136,04</w:t>
            </w:r>
            <w:r w:rsidR="00A217D6">
              <w:rPr>
                <w:rFonts w:ascii="Arial" w:hAnsi="Arial" w:cs="Arial"/>
                <w:sz w:val="18"/>
                <w:szCs w:val="18"/>
              </w:rPr>
              <w:t>9</w:t>
            </w:r>
          </w:p>
        </w:tc>
      </w:tr>
      <w:tr w:rsidR="00D43BBC" w:rsidRPr="007225E4" w14:paraId="79B97A1C" w14:textId="77777777" w:rsidTr="00D43BBC">
        <w:tc>
          <w:tcPr>
            <w:tcW w:w="2997" w:type="pct"/>
            <w:tcBorders>
              <w:top w:val="nil"/>
              <w:left w:val="nil"/>
              <w:bottom w:val="nil"/>
              <w:right w:val="nil"/>
            </w:tcBorders>
          </w:tcPr>
          <w:p w14:paraId="7F6AF2B2" w14:textId="3FC55B49" w:rsidR="00D43BBC" w:rsidRPr="007225E4" w:rsidRDefault="00D43BBC" w:rsidP="00CB360C">
            <w:pPr>
              <w:spacing w:line="256" w:lineRule="auto"/>
              <w:ind w:left="-101"/>
              <w:rPr>
                <w:rFonts w:ascii="Arial" w:hAnsi="Arial" w:cs="Arial"/>
                <w:sz w:val="18"/>
                <w:szCs w:val="18"/>
              </w:rPr>
            </w:pPr>
            <w:r w:rsidRPr="007225E4">
              <w:rPr>
                <w:rFonts w:ascii="Arial" w:hAnsi="Arial" w:cs="Arial"/>
                <w:sz w:val="18"/>
                <w:szCs w:val="18"/>
              </w:rPr>
              <w:t>Lease modification</w:t>
            </w:r>
          </w:p>
        </w:tc>
        <w:tc>
          <w:tcPr>
            <w:tcW w:w="668" w:type="pct"/>
          </w:tcPr>
          <w:p w14:paraId="44EDA09B" w14:textId="22F8DD39" w:rsidR="00D43BBC" w:rsidRPr="007225E4" w:rsidRDefault="00D43BBC" w:rsidP="00CB360C">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2,000</w:t>
            </w:r>
          </w:p>
        </w:tc>
        <w:tc>
          <w:tcPr>
            <w:tcW w:w="668" w:type="pct"/>
          </w:tcPr>
          <w:p w14:paraId="42288CD6" w14:textId="0A024484" w:rsidR="00D43BBC" w:rsidRPr="007225E4" w:rsidRDefault="00D43BBC" w:rsidP="00CB360C">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668" w:type="pct"/>
          </w:tcPr>
          <w:p w14:paraId="28AFC230" w14:textId="60E992C9" w:rsidR="00D43BBC" w:rsidRPr="007225E4" w:rsidRDefault="00D43BBC" w:rsidP="00CB360C">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2,000</w:t>
            </w:r>
          </w:p>
        </w:tc>
      </w:tr>
      <w:tr w:rsidR="00D43BBC" w:rsidRPr="007225E4" w14:paraId="2AF99C9E" w14:textId="77777777" w:rsidTr="00D43BBC">
        <w:tc>
          <w:tcPr>
            <w:tcW w:w="2997" w:type="pct"/>
            <w:tcBorders>
              <w:top w:val="nil"/>
              <w:left w:val="nil"/>
              <w:bottom w:val="nil"/>
              <w:right w:val="nil"/>
            </w:tcBorders>
          </w:tcPr>
          <w:p w14:paraId="64A1F37E" w14:textId="5237FACC" w:rsidR="00D43BBC" w:rsidRPr="007225E4" w:rsidRDefault="00D43BBC" w:rsidP="00CB360C">
            <w:pPr>
              <w:spacing w:line="256" w:lineRule="auto"/>
              <w:ind w:left="-101"/>
              <w:rPr>
                <w:rFonts w:ascii="Arial" w:hAnsi="Arial" w:cs="Arial"/>
                <w:sz w:val="18"/>
                <w:szCs w:val="18"/>
              </w:rPr>
            </w:pPr>
            <w:r w:rsidRPr="007225E4">
              <w:rPr>
                <w:rFonts w:ascii="Arial" w:hAnsi="Arial" w:cs="Arial"/>
                <w:sz w:val="18"/>
                <w:szCs w:val="18"/>
              </w:rPr>
              <w:t>Transfer lease contracts to subsidiary</w:t>
            </w:r>
          </w:p>
        </w:tc>
        <w:tc>
          <w:tcPr>
            <w:tcW w:w="668" w:type="pct"/>
            <w:vAlign w:val="bottom"/>
          </w:tcPr>
          <w:p w14:paraId="340710C6" w14:textId="043B4372" w:rsidR="00D43BBC" w:rsidRPr="007225E4" w:rsidRDefault="00D43BBC" w:rsidP="00CB360C">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(21,066)</w:t>
            </w:r>
          </w:p>
        </w:tc>
        <w:tc>
          <w:tcPr>
            <w:tcW w:w="668" w:type="pct"/>
            <w:vAlign w:val="bottom"/>
          </w:tcPr>
          <w:p w14:paraId="4A62B07A" w14:textId="6ED7D4B5" w:rsidR="00D43BBC" w:rsidRPr="007225E4" w:rsidRDefault="00D43BBC" w:rsidP="00CB360C">
            <w:pPr>
              <w:keepNext/>
              <w:keepLines/>
              <w:autoSpaceDE w:val="0"/>
              <w:autoSpaceDN w:val="0"/>
              <w:adjustRightInd w:val="0"/>
              <w:ind w:right="-72"/>
              <w:jc w:val="right"/>
              <w:rPr>
                <w:rFonts w:ascii="Arial" w:hAnsi="Arial" w:cs="Arial"/>
                <w:sz w:val="18"/>
                <w:szCs w:val="18"/>
              </w:rPr>
            </w:pPr>
            <w:r w:rsidRPr="007225E4">
              <w:rPr>
                <w:rFonts w:ascii="Arial" w:hAnsi="Arial" w:cs="Arial"/>
                <w:sz w:val="18"/>
                <w:szCs w:val="18"/>
              </w:rPr>
              <w:t>-</w:t>
            </w:r>
          </w:p>
        </w:tc>
        <w:tc>
          <w:tcPr>
            <w:tcW w:w="668" w:type="pct"/>
            <w:vAlign w:val="bottom"/>
          </w:tcPr>
          <w:p w14:paraId="471926FD" w14:textId="790A8778" w:rsidR="00D43BBC" w:rsidRPr="007225E4" w:rsidRDefault="00D43BBC" w:rsidP="00CB360C">
            <w:pPr>
              <w:keepNext/>
              <w:keepLines/>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(21,066)</w:t>
            </w:r>
          </w:p>
        </w:tc>
      </w:tr>
      <w:tr w:rsidR="00D43BBC" w:rsidRPr="007225E4" w14:paraId="31EB678F" w14:textId="77777777" w:rsidTr="00D43BBC">
        <w:tc>
          <w:tcPr>
            <w:tcW w:w="2997" w:type="pct"/>
            <w:tcBorders>
              <w:top w:val="nil"/>
              <w:left w:val="nil"/>
              <w:bottom w:val="nil"/>
              <w:right w:val="nil"/>
            </w:tcBorders>
            <w:vAlign w:val="bottom"/>
          </w:tcPr>
          <w:p w14:paraId="4ABDC8EB" w14:textId="77777777" w:rsidR="00D43BBC" w:rsidRPr="007225E4" w:rsidRDefault="00D43BBC" w:rsidP="00CB360C">
            <w:pPr>
              <w:ind w:left="-123"/>
              <w:rPr>
                <w:rFonts w:ascii="Arial" w:eastAsia="Cordia New" w:hAnsi="Arial" w:cs="Arial"/>
                <w:sz w:val="18"/>
                <w:szCs w:val="18"/>
                <w:cs/>
              </w:rPr>
            </w:pPr>
            <w:r w:rsidRPr="007225E4">
              <w:rPr>
                <w:rFonts w:ascii="Arial" w:hAnsi="Arial" w:cs="Arial"/>
                <w:sz w:val="18"/>
                <w:szCs w:val="18"/>
              </w:rPr>
              <w:t>Depreciation</w:t>
            </w:r>
          </w:p>
        </w:tc>
        <w:tc>
          <w:tcPr>
            <w:tcW w:w="668" w:type="pct"/>
          </w:tcPr>
          <w:p w14:paraId="6DD1C5CC" w14:textId="23602691" w:rsidR="00D43BBC" w:rsidRPr="007225E4" w:rsidRDefault="00D43BBC" w:rsidP="00CB360C">
            <w:pPr>
              <w:keepNext/>
              <w:keepLines/>
              <w:pBdr>
                <w:bottom w:val="sing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(4,61</w:t>
            </w:r>
            <w:r w:rsidR="00DC37F7">
              <w:rPr>
                <w:rFonts w:ascii="Arial" w:hAnsi="Arial" w:cs="Arial"/>
                <w:sz w:val="18"/>
                <w:szCs w:val="18"/>
              </w:rPr>
              <w:t>8</w:t>
            </w:r>
            <w:r w:rsidRPr="007225E4">
              <w:rPr>
                <w:rFonts w:ascii="Arial" w:hAnsi="Arial" w:cs="Arial"/>
                <w:sz w:val="18"/>
                <w:szCs w:val="18"/>
              </w:rPr>
              <w:t>)</w:t>
            </w:r>
          </w:p>
        </w:tc>
        <w:tc>
          <w:tcPr>
            <w:tcW w:w="668" w:type="pct"/>
          </w:tcPr>
          <w:p w14:paraId="00BB540F" w14:textId="362CB35D" w:rsidR="00D43BBC" w:rsidRPr="007225E4" w:rsidRDefault="00D43BBC" w:rsidP="00CB360C">
            <w:pPr>
              <w:keepNext/>
              <w:keepLines/>
              <w:pBdr>
                <w:bottom w:val="sing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(8,97</w:t>
            </w:r>
            <w:r w:rsidR="006A5B15">
              <w:rPr>
                <w:rFonts w:ascii="Arial" w:hAnsi="Arial" w:cs="Arial"/>
                <w:sz w:val="18"/>
                <w:szCs w:val="18"/>
              </w:rPr>
              <w:t>9</w:t>
            </w:r>
            <w:r w:rsidRPr="007225E4">
              <w:rPr>
                <w:rFonts w:ascii="Arial" w:hAnsi="Arial" w:cs="Arial"/>
                <w:sz w:val="18"/>
                <w:szCs w:val="18"/>
              </w:rPr>
              <w:t>)</w:t>
            </w:r>
          </w:p>
        </w:tc>
        <w:tc>
          <w:tcPr>
            <w:tcW w:w="668" w:type="pct"/>
          </w:tcPr>
          <w:p w14:paraId="2D946B76" w14:textId="03282CC8" w:rsidR="00D43BBC" w:rsidRPr="007225E4" w:rsidRDefault="00D43BBC" w:rsidP="00CB360C">
            <w:pPr>
              <w:keepNext/>
              <w:keepLines/>
              <w:pBdr>
                <w:bottom w:val="single" w:sz="4" w:space="1" w:color="auto"/>
              </w:pBdr>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(13,59</w:t>
            </w:r>
            <w:r w:rsidR="00A217D6">
              <w:rPr>
                <w:rFonts w:ascii="Arial" w:hAnsi="Arial" w:cs="Arial"/>
                <w:sz w:val="18"/>
                <w:szCs w:val="18"/>
              </w:rPr>
              <w:t>7</w:t>
            </w:r>
            <w:r w:rsidRPr="007225E4">
              <w:rPr>
                <w:rFonts w:ascii="Arial" w:hAnsi="Arial" w:cs="Arial"/>
                <w:sz w:val="18"/>
                <w:szCs w:val="18"/>
              </w:rPr>
              <w:t>)</w:t>
            </w:r>
          </w:p>
        </w:tc>
      </w:tr>
      <w:tr w:rsidR="00D43BBC" w:rsidRPr="00937657" w14:paraId="31280E77" w14:textId="77777777" w:rsidTr="00D43BBC">
        <w:tc>
          <w:tcPr>
            <w:tcW w:w="2997" w:type="pct"/>
            <w:tcBorders>
              <w:top w:val="nil"/>
              <w:left w:val="nil"/>
              <w:bottom w:val="nil"/>
              <w:right w:val="nil"/>
            </w:tcBorders>
            <w:vAlign w:val="bottom"/>
          </w:tcPr>
          <w:p w14:paraId="70D30E96" w14:textId="77777777" w:rsidR="00D43BBC" w:rsidRPr="00937657" w:rsidRDefault="00D43BBC" w:rsidP="00937657">
            <w:pPr>
              <w:tabs>
                <w:tab w:val="left" w:pos="3295"/>
                <w:tab w:val="left" w:pos="9744"/>
              </w:tabs>
              <w:ind w:left="-123"/>
              <w:contextualSpacing/>
              <w:rPr>
                <w:rFonts w:ascii="Arial" w:hAnsi="Arial" w:cs="Arial"/>
                <w:sz w:val="8"/>
                <w:szCs w:val="8"/>
                <w:cs/>
              </w:rPr>
            </w:pPr>
          </w:p>
        </w:tc>
        <w:tc>
          <w:tcPr>
            <w:tcW w:w="668" w:type="pct"/>
            <w:vAlign w:val="bottom"/>
          </w:tcPr>
          <w:p w14:paraId="6BE394AA" w14:textId="77777777" w:rsidR="00D43BBC" w:rsidRPr="00937657" w:rsidRDefault="00D43BBC"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668" w:type="pct"/>
            <w:vAlign w:val="bottom"/>
          </w:tcPr>
          <w:p w14:paraId="50B67EE9" w14:textId="77777777" w:rsidR="00D43BBC" w:rsidRPr="00937657" w:rsidRDefault="00D43BBC"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668" w:type="pct"/>
            <w:vAlign w:val="bottom"/>
          </w:tcPr>
          <w:p w14:paraId="042F99B3" w14:textId="77777777" w:rsidR="00D43BBC" w:rsidRPr="00937657" w:rsidRDefault="00D43BBC" w:rsidP="0093765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R="00D43BBC" w:rsidRPr="007225E4" w14:paraId="2920A1CF" w14:textId="77777777" w:rsidTr="00D43BBC">
        <w:tc>
          <w:tcPr>
            <w:tcW w:w="2997" w:type="pct"/>
            <w:tcBorders>
              <w:top w:val="nil"/>
              <w:left w:val="nil"/>
              <w:bottom w:val="nil"/>
              <w:right w:val="nil"/>
            </w:tcBorders>
          </w:tcPr>
          <w:p w14:paraId="2EF0A830" w14:textId="77777777" w:rsidR="00D43BBC" w:rsidRPr="00CB360C" w:rsidRDefault="00D43BBC" w:rsidP="00CB360C">
            <w:pPr>
              <w:spacing w:line="256" w:lineRule="auto"/>
              <w:ind w:left="-101"/>
              <w:rPr>
                <w:rFonts w:ascii="Arial" w:hAnsi="Arial" w:cs="Arial"/>
                <w:sz w:val="18"/>
                <w:szCs w:val="18"/>
              </w:rPr>
            </w:pPr>
            <w:r w:rsidRPr="00CB360C">
              <w:rPr>
                <w:rFonts w:ascii="Arial" w:hAnsi="Arial" w:cs="Arial"/>
                <w:sz w:val="18"/>
                <w:szCs w:val="18"/>
              </w:rPr>
              <w:t>Balance as at 31 December 2020</w:t>
            </w:r>
          </w:p>
        </w:tc>
        <w:tc>
          <w:tcPr>
            <w:tcW w:w="668" w:type="pct"/>
          </w:tcPr>
          <w:p w14:paraId="6171035A" w14:textId="32151794" w:rsidR="00D43BBC" w:rsidRPr="007225E4" w:rsidRDefault="00D43BBC" w:rsidP="00CB360C">
            <w:pPr>
              <w:keepNext/>
              <w:keepLines/>
              <w:pBdr>
                <w:bottom w:val="doub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108,48</w:t>
            </w:r>
            <w:r w:rsidR="00DC37F7">
              <w:rPr>
                <w:rFonts w:ascii="Arial" w:hAnsi="Arial" w:cs="Arial"/>
                <w:sz w:val="18"/>
                <w:szCs w:val="18"/>
              </w:rPr>
              <w:t>7</w:t>
            </w:r>
          </w:p>
        </w:tc>
        <w:tc>
          <w:tcPr>
            <w:tcW w:w="668" w:type="pct"/>
          </w:tcPr>
          <w:p w14:paraId="0E5E34D2" w14:textId="096530F6" w:rsidR="00D43BBC" w:rsidRPr="007225E4" w:rsidRDefault="00D43BBC" w:rsidP="00CB360C">
            <w:pPr>
              <w:keepNext/>
              <w:keepLines/>
              <w:pBdr>
                <w:bottom w:val="double" w:sz="4" w:space="1" w:color="auto"/>
              </w:pBdr>
              <w:autoSpaceDE w:val="0"/>
              <w:autoSpaceDN w:val="0"/>
              <w:adjustRightInd w:val="0"/>
              <w:ind w:right="-72"/>
              <w:jc w:val="right"/>
              <w:rPr>
                <w:rFonts w:ascii="Arial" w:hAnsi="Arial" w:cs="Arial"/>
                <w:sz w:val="18"/>
                <w:szCs w:val="18"/>
              </w:rPr>
            </w:pPr>
            <w:r w:rsidRPr="007225E4">
              <w:rPr>
                <w:rFonts w:ascii="Arial" w:hAnsi="Arial" w:cs="Arial"/>
                <w:sz w:val="18"/>
                <w:szCs w:val="18"/>
              </w:rPr>
              <w:t>10,04</w:t>
            </w:r>
            <w:r w:rsidR="00DC37F7">
              <w:rPr>
                <w:rFonts w:ascii="Arial" w:hAnsi="Arial" w:cs="Arial"/>
                <w:sz w:val="18"/>
                <w:szCs w:val="18"/>
              </w:rPr>
              <w:t>3</w:t>
            </w:r>
          </w:p>
        </w:tc>
        <w:tc>
          <w:tcPr>
            <w:tcW w:w="668" w:type="pct"/>
          </w:tcPr>
          <w:p w14:paraId="4F1D10F7" w14:textId="613AB290" w:rsidR="00D43BBC" w:rsidRPr="007225E4" w:rsidRDefault="00D43BBC" w:rsidP="00CB360C">
            <w:pPr>
              <w:keepNext/>
              <w:keepLines/>
              <w:pBdr>
                <w:bottom w:val="double" w:sz="4" w:space="1" w:color="auto"/>
              </w:pBdr>
              <w:suppressAutoHyphens/>
              <w:autoSpaceDE w:val="0"/>
              <w:autoSpaceDN w:val="0"/>
              <w:adjustRightInd w:val="0"/>
              <w:ind w:right="-72"/>
              <w:jc w:val="right"/>
              <w:rPr>
                <w:rFonts w:ascii="Arial" w:hAnsi="Arial" w:cs="Arial"/>
                <w:sz w:val="18"/>
                <w:szCs w:val="18"/>
              </w:rPr>
            </w:pPr>
            <w:r w:rsidRPr="007225E4">
              <w:rPr>
                <w:rFonts w:ascii="Arial" w:hAnsi="Arial" w:cs="Arial"/>
                <w:sz w:val="18"/>
                <w:szCs w:val="18"/>
              </w:rPr>
              <w:t>118,530</w:t>
            </w:r>
          </w:p>
        </w:tc>
      </w:tr>
    </w:tbl>
    <w:p w14:paraId="041A2BFA" w14:textId="52992037" w:rsidR="00924FBB" w:rsidRPr="00D9538F" w:rsidRDefault="00924FBB" w:rsidP="00924FBB">
      <w:pPr>
        <w:contextualSpacing/>
        <w:rPr>
          <w:rFonts w:ascii="Arial" w:hAnsi="Arial" w:cs="Arial"/>
          <w:sz w:val="14"/>
          <w:szCs w:val="14"/>
        </w:rPr>
      </w:pPr>
    </w:p>
    <w:p w14:paraId="778E6452" w14:textId="2CAB9A19" w:rsidR="00D9538F" w:rsidRPr="003B4647" w:rsidRDefault="00D9538F" w:rsidP="00D9538F">
      <w:pPr>
        <w:suppressAutoHyphens/>
        <w:contextualSpacing/>
        <w:jc w:val="both"/>
        <w:rPr>
          <w:rFonts w:ascii="Arial" w:hAnsi="Arial" w:cstheme="minorBidi"/>
          <w:sz w:val="18"/>
          <w:szCs w:val="18"/>
        </w:rPr>
      </w:pPr>
      <w:r>
        <w:rPr>
          <w:rFonts w:ascii="Arial" w:hAnsi="Arial" w:cstheme="minorBidi"/>
          <w:sz w:val="18"/>
          <w:szCs w:val="18"/>
        </w:rPr>
        <w:t xml:space="preserve">Depreciation of right-of-use assets amounting to Baht 3.12 million were capitalised to power plant under construction in the consolidated financial statements. (2019: Nil) </w:t>
      </w:r>
    </w:p>
    <w:p w14:paraId="1BD939E2" w14:textId="77777777" w:rsidR="00D9538F" w:rsidRPr="00D9538F" w:rsidRDefault="00D9538F" w:rsidP="00924FBB">
      <w:pPr>
        <w:contextualSpacing/>
        <w:rPr>
          <w:rFonts w:ascii="Arial" w:hAnsi="Arial" w:cs="Arial"/>
          <w:sz w:val="14"/>
          <w:szCs w:val="14"/>
        </w:rPr>
      </w:pPr>
    </w:p>
    <w:p w14:paraId="0144BD48" w14:textId="77777777" w:rsidR="00924FBB" w:rsidRPr="00DE3A6F" w:rsidRDefault="00924FBB" w:rsidP="00D43BBC">
      <w:pPr>
        <w:jc w:val="thaiDistribute"/>
        <w:rPr>
          <w:rFonts w:ascii="Arial" w:hAnsi="Arial" w:cs="Arial"/>
          <w:sz w:val="18"/>
          <w:szCs w:val="18"/>
        </w:rPr>
      </w:pPr>
      <w:r w:rsidRPr="00DE3A6F">
        <w:rPr>
          <w:rFonts w:ascii="Arial" w:hAnsi="Arial" w:cs="Arial"/>
          <w:sz w:val="18"/>
          <w:szCs w:val="18"/>
        </w:rPr>
        <w:t>The expense relating to leases that not included in the measurement of lease liabilities and right-of-use and cash outflows for leases is as follows:</w:t>
      </w:r>
    </w:p>
    <w:p w14:paraId="451E322C" w14:textId="77777777" w:rsidR="00924FBB" w:rsidRPr="00D9538F" w:rsidRDefault="00924FBB" w:rsidP="00924FBB">
      <w:pPr>
        <w:rPr>
          <w:rFonts w:ascii="Arial" w:hAnsi="Arial" w:cs="Arial"/>
          <w:sz w:val="14"/>
          <w:szCs w:val="14"/>
        </w:rPr>
      </w:pPr>
    </w:p>
    <w:tbl>
      <w:tblPr>
        <w:tblW w:w="5000" w:type="pct"/>
        <w:tblLook w:val="0000" w:firstRow="0" w:lastRow="0" w:firstColumn="0" w:lastColumn="0" w:noHBand="0" w:noVBand="0"/>
      </w:tblPr>
      <w:tblGrid>
        <w:gridCol w:w="5452"/>
        <w:gridCol w:w="2003"/>
        <w:gridCol w:w="2003"/>
      </w:tblGrid>
      <w:tr w:rsidR="00924FBB" w:rsidRPr="00DE3A6F" w14:paraId="15EEBD50" w14:textId="77777777" w:rsidTr="00937657">
        <w:tc>
          <w:tcPr>
            <w:tcW w:w="2882" w:type="pct"/>
            <w:vAlign w:val="bottom"/>
          </w:tcPr>
          <w:p w14:paraId="3277929C" w14:textId="77777777" w:rsidR="00924FBB" w:rsidRPr="00DE3A6F" w:rsidRDefault="00924FBB" w:rsidP="00991160">
            <w:pPr>
              <w:rPr>
                <w:rFonts w:ascii="Arial" w:hAnsi="Arial" w:cs="Arial"/>
                <w:b/>
                <w:bCs/>
                <w:sz w:val="18"/>
                <w:szCs w:val="18"/>
              </w:rPr>
            </w:pPr>
          </w:p>
        </w:tc>
        <w:tc>
          <w:tcPr>
            <w:tcW w:w="1059" w:type="pct"/>
            <w:vAlign w:val="bottom"/>
          </w:tcPr>
          <w:p w14:paraId="30403AB2" w14:textId="77777777" w:rsidR="00924FBB" w:rsidRPr="00DE3A6F" w:rsidRDefault="00924FBB" w:rsidP="0099116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2B189834" w14:textId="77777777" w:rsidR="00924FBB" w:rsidRPr="00DE3A6F" w:rsidRDefault="00924FBB" w:rsidP="0099116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1059" w:type="pct"/>
            <w:vAlign w:val="bottom"/>
          </w:tcPr>
          <w:p w14:paraId="6993DF0D" w14:textId="77777777" w:rsidR="00924FBB" w:rsidRPr="00DE3A6F" w:rsidRDefault="00924FBB" w:rsidP="0099116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68E0DF98" w14:textId="77777777" w:rsidR="00924FBB" w:rsidRPr="00DE3A6F" w:rsidRDefault="00924FBB" w:rsidP="0099116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financial statements </w:t>
            </w:r>
          </w:p>
        </w:tc>
      </w:tr>
      <w:tr w:rsidR="00893088" w:rsidRPr="00DE3A6F" w14:paraId="4F860BA9" w14:textId="77777777" w:rsidTr="00937657">
        <w:tc>
          <w:tcPr>
            <w:tcW w:w="2882" w:type="pct"/>
            <w:vAlign w:val="bottom"/>
          </w:tcPr>
          <w:p w14:paraId="258EA3D1" w14:textId="77777777" w:rsidR="00893088" w:rsidRPr="00DE3A6F" w:rsidRDefault="00893088" w:rsidP="00893088">
            <w:pPr>
              <w:rPr>
                <w:rFonts w:ascii="Arial" w:hAnsi="Arial" w:cs="Arial"/>
                <w:b/>
                <w:bCs/>
                <w:sz w:val="18"/>
                <w:szCs w:val="18"/>
              </w:rPr>
            </w:pPr>
          </w:p>
        </w:tc>
        <w:tc>
          <w:tcPr>
            <w:tcW w:w="1059" w:type="pct"/>
            <w:vAlign w:val="bottom"/>
          </w:tcPr>
          <w:p w14:paraId="6C2F5054" w14:textId="5383F7A1" w:rsidR="00893088" w:rsidRPr="00DE3A6F" w:rsidRDefault="00893088" w:rsidP="00893088">
            <w:pPr>
              <w:ind w:right="-72"/>
              <w:jc w:val="right"/>
              <w:rPr>
                <w:rFonts w:ascii="Arial" w:hAnsi="Arial" w:cs="Arial"/>
                <w:b/>
                <w:bCs/>
                <w:spacing w:val="-2"/>
                <w:sz w:val="18"/>
                <w:szCs w:val="18"/>
              </w:rPr>
            </w:pPr>
            <w:r w:rsidRPr="00DE3A6F">
              <w:rPr>
                <w:rFonts w:ascii="Arial" w:hAnsi="Arial" w:cs="Arial"/>
                <w:b/>
                <w:bCs/>
                <w:sz w:val="18"/>
                <w:szCs w:val="18"/>
              </w:rPr>
              <w:t>2020</w:t>
            </w:r>
          </w:p>
        </w:tc>
        <w:tc>
          <w:tcPr>
            <w:tcW w:w="1059" w:type="pct"/>
            <w:vAlign w:val="bottom"/>
          </w:tcPr>
          <w:p w14:paraId="6E29AAB0" w14:textId="08BFCD9C" w:rsidR="00893088" w:rsidRPr="00DE3A6F" w:rsidRDefault="00893088" w:rsidP="00893088">
            <w:pPr>
              <w:ind w:right="-72"/>
              <w:jc w:val="right"/>
              <w:rPr>
                <w:rFonts w:ascii="Arial" w:hAnsi="Arial" w:cs="Arial"/>
                <w:b/>
                <w:bCs/>
                <w:spacing w:val="-2"/>
                <w:sz w:val="18"/>
                <w:szCs w:val="18"/>
              </w:rPr>
            </w:pPr>
            <w:r w:rsidRPr="00DE3A6F">
              <w:rPr>
                <w:rFonts w:ascii="Arial" w:hAnsi="Arial" w:cs="Arial"/>
                <w:b/>
                <w:bCs/>
                <w:sz w:val="18"/>
                <w:szCs w:val="18"/>
              </w:rPr>
              <w:t>2020</w:t>
            </w:r>
          </w:p>
        </w:tc>
      </w:tr>
      <w:tr w:rsidR="00924FBB" w:rsidRPr="00DE3A6F" w14:paraId="3745E24D" w14:textId="77777777" w:rsidTr="00937657">
        <w:tc>
          <w:tcPr>
            <w:tcW w:w="2882" w:type="pct"/>
            <w:vAlign w:val="bottom"/>
          </w:tcPr>
          <w:p w14:paraId="02E1598B" w14:textId="77777777" w:rsidR="00924FBB" w:rsidRPr="00DE3A6F" w:rsidRDefault="00924FBB" w:rsidP="00991160">
            <w:pPr>
              <w:rPr>
                <w:rFonts w:ascii="Arial" w:hAnsi="Arial" w:cs="Arial"/>
                <w:b/>
                <w:bCs/>
                <w:sz w:val="18"/>
                <w:szCs w:val="18"/>
              </w:rPr>
            </w:pPr>
          </w:p>
        </w:tc>
        <w:tc>
          <w:tcPr>
            <w:tcW w:w="1059" w:type="pct"/>
            <w:vAlign w:val="bottom"/>
          </w:tcPr>
          <w:p w14:paraId="1A34D4CF" w14:textId="77777777" w:rsidR="00924FBB" w:rsidRPr="00DE3A6F" w:rsidRDefault="00924FBB" w:rsidP="00991160">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059" w:type="pct"/>
            <w:vAlign w:val="bottom"/>
          </w:tcPr>
          <w:p w14:paraId="77D4BC3A" w14:textId="77777777" w:rsidR="00924FBB" w:rsidRPr="00DE3A6F" w:rsidRDefault="00924FBB" w:rsidP="00991160">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924FBB" w:rsidRPr="00937657" w14:paraId="763CB235" w14:textId="77777777" w:rsidTr="00937657">
        <w:tc>
          <w:tcPr>
            <w:tcW w:w="2882" w:type="pct"/>
            <w:vAlign w:val="bottom"/>
          </w:tcPr>
          <w:p w14:paraId="0F0766BD" w14:textId="77777777" w:rsidR="00924FBB" w:rsidRPr="00937657" w:rsidRDefault="00924FBB" w:rsidP="00991160">
            <w:pPr>
              <w:rPr>
                <w:rFonts w:ascii="Arial" w:hAnsi="Arial" w:cs="Arial"/>
                <w:sz w:val="8"/>
                <w:szCs w:val="8"/>
              </w:rPr>
            </w:pPr>
          </w:p>
        </w:tc>
        <w:tc>
          <w:tcPr>
            <w:tcW w:w="1059" w:type="pct"/>
            <w:vAlign w:val="bottom"/>
          </w:tcPr>
          <w:p w14:paraId="29FD0E12" w14:textId="77777777" w:rsidR="00924FBB" w:rsidRPr="00937657" w:rsidRDefault="00924FBB" w:rsidP="00991160">
            <w:pPr>
              <w:ind w:right="-72"/>
              <w:jc w:val="right"/>
              <w:rPr>
                <w:rFonts w:ascii="Arial" w:hAnsi="Arial" w:cs="Arial"/>
                <w:sz w:val="8"/>
                <w:szCs w:val="8"/>
              </w:rPr>
            </w:pPr>
          </w:p>
        </w:tc>
        <w:tc>
          <w:tcPr>
            <w:tcW w:w="1059" w:type="pct"/>
            <w:shd w:val="clear" w:color="auto" w:fill="auto"/>
            <w:vAlign w:val="bottom"/>
          </w:tcPr>
          <w:p w14:paraId="6C117EDC" w14:textId="77777777" w:rsidR="00924FBB" w:rsidRPr="00937657" w:rsidRDefault="00924FBB" w:rsidP="00991160">
            <w:pPr>
              <w:ind w:right="-72"/>
              <w:jc w:val="right"/>
              <w:rPr>
                <w:rFonts w:ascii="Arial" w:hAnsi="Arial" w:cs="Arial"/>
                <w:sz w:val="8"/>
                <w:szCs w:val="8"/>
              </w:rPr>
            </w:pPr>
          </w:p>
        </w:tc>
      </w:tr>
      <w:tr w:rsidR="00E9428A" w:rsidRPr="00DE3A6F" w14:paraId="3CCB0D0C" w14:textId="77777777" w:rsidTr="00937657">
        <w:trPr>
          <w:trHeight w:val="72"/>
        </w:trPr>
        <w:tc>
          <w:tcPr>
            <w:tcW w:w="2882" w:type="pct"/>
          </w:tcPr>
          <w:p w14:paraId="118D97DD" w14:textId="77777777" w:rsidR="00E9428A" w:rsidRPr="00DE3A6F" w:rsidRDefault="00E9428A" w:rsidP="00E9428A">
            <w:pPr>
              <w:spacing w:line="256" w:lineRule="auto"/>
              <w:ind w:left="-72"/>
              <w:rPr>
                <w:rFonts w:ascii="Arial" w:hAnsi="Arial" w:cs="Arial"/>
                <w:sz w:val="18"/>
                <w:szCs w:val="18"/>
              </w:rPr>
            </w:pPr>
            <w:r w:rsidRPr="00DE3A6F">
              <w:rPr>
                <w:rFonts w:ascii="Arial" w:hAnsi="Arial" w:cs="Arial"/>
                <w:sz w:val="18"/>
                <w:szCs w:val="18"/>
              </w:rPr>
              <w:t>Expense relating to short-term leases</w:t>
            </w:r>
          </w:p>
        </w:tc>
        <w:tc>
          <w:tcPr>
            <w:tcW w:w="1059" w:type="pct"/>
            <w:vAlign w:val="bottom"/>
          </w:tcPr>
          <w:p w14:paraId="0007AF76" w14:textId="318333BD" w:rsidR="00E9428A" w:rsidRPr="00C95518" w:rsidRDefault="00E90007" w:rsidP="00E9428A">
            <w:pPr>
              <w:ind w:right="-72"/>
              <w:jc w:val="right"/>
              <w:rPr>
                <w:rFonts w:ascii="Arial" w:hAnsi="Arial" w:cs="Arial"/>
                <w:sz w:val="18"/>
                <w:szCs w:val="18"/>
              </w:rPr>
            </w:pPr>
            <w:r>
              <w:rPr>
                <w:rFonts w:ascii="Arial" w:hAnsi="Arial" w:cs="Arial"/>
                <w:spacing w:val="-2"/>
                <w:sz w:val="18"/>
                <w:szCs w:val="18"/>
              </w:rPr>
              <w:t>6,898</w:t>
            </w:r>
          </w:p>
        </w:tc>
        <w:tc>
          <w:tcPr>
            <w:tcW w:w="1059" w:type="pct"/>
            <w:shd w:val="clear" w:color="auto" w:fill="auto"/>
            <w:vAlign w:val="bottom"/>
          </w:tcPr>
          <w:p w14:paraId="41E301DB" w14:textId="174EB725" w:rsidR="00E9428A" w:rsidRPr="00C95518" w:rsidRDefault="00E9428A" w:rsidP="00E9428A">
            <w:pPr>
              <w:ind w:right="-72"/>
              <w:jc w:val="right"/>
              <w:rPr>
                <w:rFonts w:ascii="Arial" w:hAnsi="Arial" w:cs="Arial"/>
                <w:sz w:val="18"/>
                <w:szCs w:val="18"/>
              </w:rPr>
            </w:pPr>
            <w:r w:rsidRPr="00C95518">
              <w:rPr>
                <w:rFonts w:ascii="Arial" w:hAnsi="Arial" w:cs="Arial"/>
                <w:spacing w:val="-2"/>
                <w:sz w:val="18"/>
                <w:szCs w:val="18"/>
              </w:rPr>
              <w:t>-</w:t>
            </w:r>
          </w:p>
        </w:tc>
      </w:tr>
      <w:tr w:rsidR="00E9428A" w:rsidRPr="00DE3A6F" w14:paraId="19EEF4CB" w14:textId="77777777" w:rsidTr="00937657">
        <w:trPr>
          <w:trHeight w:val="72"/>
        </w:trPr>
        <w:tc>
          <w:tcPr>
            <w:tcW w:w="2882" w:type="pct"/>
            <w:vAlign w:val="bottom"/>
          </w:tcPr>
          <w:p w14:paraId="6FA440A4" w14:textId="3918CC51" w:rsidR="00E9428A" w:rsidRPr="00DE3A6F" w:rsidRDefault="00E9428A" w:rsidP="00937657">
            <w:pPr>
              <w:spacing w:line="256" w:lineRule="auto"/>
              <w:ind w:left="-72"/>
              <w:rPr>
                <w:rFonts w:ascii="Arial" w:hAnsi="Arial" w:cs="Arial"/>
                <w:sz w:val="18"/>
                <w:szCs w:val="18"/>
              </w:rPr>
            </w:pPr>
            <w:r w:rsidRPr="00DE3A6F">
              <w:rPr>
                <w:rFonts w:ascii="Arial" w:hAnsi="Arial" w:cs="Arial"/>
                <w:sz w:val="18"/>
                <w:szCs w:val="18"/>
              </w:rPr>
              <w:t>Expense relating to leases of low-value assets</w:t>
            </w:r>
          </w:p>
        </w:tc>
        <w:tc>
          <w:tcPr>
            <w:tcW w:w="1059" w:type="pct"/>
            <w:vAlign w:val="bottom"/>
          </w:tcPr>
          <w:p w14:paraId="0B50CA45" w14:textId="62E19878" w:rsidR="00E9428A" w:rsidRPr="00C95518" w:rsidRDefault="0028278A" w:rsidP="00E9428A">
            <w:pPr>
              <w:ind w:right="-72"/>
              <w:jc w:val="right"/>
              <w:rPr>
                <w:rFonts w:ascii="Arial" w:hAnsi="Arial" w:cs="Arial"/>
                <w:sz w:val="18"/>
                <w:szCs w:val="18"/>
              </w:rPr>
            </w:pPr>
            <w:r w:rsidRPr="0028278A">
              <w:rPr>
                <w:rFonts w:ascii="Arial" w:hAnsi="Arial" w:cs="Arial"/>
                <w:spacing w:val="-2"/>
                <w:sz w:val="18"/>
                <w:szCs w:val="18"/>
              </w:rPr>
              <w:t>3,853</w:t>
            </w:r>
          </w:p>
        </w:tc>
        <w:tc>
          <w:tcPr>
            <w:tcW w:w="1059" w:type="pct"/>
            <w:shd w:val="clear" w:color="auto" w:fill="auto"/>
            <w:vAlign w:val="bottom"/>
          </w:tcPr>
          <w:p w14:paraId="356C61C1" w14:textId="1996D66A" w:rsidR="00E9428A" w:rsidRPr="00C95518" w:rsidRDefault="00E9428A" w:rsidP="00E9428A">
            <w:pPr>
              <w:ind w:right="-72"/>
              <w:jc w:val="right"/>
              <w:rPr>
                <w:rFonts w:ascii="Arial" w:hAnsi="Arial" w:cs="Arial"/>
                <w:sz w:val="18"/>
                <w:szCs w:val="18"/>
              </w:rPr>
            </w:pPr>
            <w:r w:rsidRPr="00C95518">
              <w:rPr>
                <w:rFonts w:ascii="Arial" w:hAnsi="Arial" w:cs="Arial"/>
                <w:spacing w:val="-2"/>
                <w:sz w:val="18"/>
                <w:szCs w:val="18"/>
              </w:rPr>
              <w:t>160</w:t>
            </w:r>
          </w:p>
        </w:tc>
      </w:tr>
      <w:tr w:rsidR="00E9428A" w:rsidRPr="00937657" w14:paraId="095D44AB" w14:textId="77777777" w:rsidTr="00937657">
        <w:tc>
          <w:tcPr>
            <w:tcW w:w="2882" w:type="pct"/>
            <w:vAlign w:val="bottom"/>
          </w:tcPr>
          <w:p w14:paraId="67E80EEA" w14:textId="77777777" w:rsidR="00E9428A" w:rsidRPr="00937657" w:rsidRDefault="00E9428A" w:rsidP="00E9428A">
            <w:pPr>
              <w:rPr>
                <w:rFonts w:ascii="Arial" w:hAnsi="Arial" w:cs="Arial"/>
                <w:sz w:val="8"/>
                <w:szCs w:val="8"/>
              </w:rPr>
            </w:pPr>
          </w:p>
        </w:tc>
        <w:tc>
          <w:tcPr>
            <w:tcW w:w="1059" w:type="pct"/>
            <w:vAlign w:val="bottom"/>
          </w:tcPr>
          <w:p w14:paraId="4C9108CA" w14:textId="77777777" w:rsidR="00E9428A" w:rsidRPr="00937657" w:rsidRDefault="00E9428A" w:rsidP="00E9428A">
            <w:pPr>
              <w:ind w:right="-72"/>
              <w:jc w:val="right"/>
              <w:rPr>
                <w:rFonts w:ascii="Arial" w:hAnsi="Arial" w:cs="Arial"/>
                <w:sz w:val="8"/>
                <w:szCs w:val="8"/>
                <w:highlight w:val="cyan"/>
              </w:rPr>
            </w:pPr>
          </w:p>
        </w:tc>
        <w:tc>
          <w:tcPr>
            <w:tcW w:w="1059" w:type="pct"/>
            <w:vAlign w:val="bottom"/>
          </w:tcPr>
          <w:p w14:paraId="730B08CB" w14:textId="77777777" w:rsidR="00E9428A" w:rsidRPr="00937657" w:rsidRDefault="00E9428A" w:rsidP="00E9428A">
            <w:pPr>
              <w:ind w:right="-72"/>
              <w:jc w:val="right"/>
              <w:rPr>
                <w:rFonts w:ascii="Arial" w:hAnsi="Arial" w:cs="Arial"/>
                <w:sz w:val="8"/>
                <w:szCs w:val="8"/>
                <w:highlight w:val="cyan"/>
              </w:rPr>
            </w:pPr>
          </w:p>
        </w:tc>
      </w:tr>
      <w:tr w:rsidR="00E9428A" w:rsidRPr="00DE3A6F" w14:paraId="4D4D4E03" w14:textId="77777777" w:rsidTr="00937657">
        <w:tc>
          <w:tcPr>
            <w:tcW w:w="2882" w:type="pct"/>
            <w:vAlign w:val="bottom"/>
          </w:tcPr>
          <w:p w14:paraId="5A1FFD68" w14:textId="77777777" w:rsidR="00E9428A" w:rsidRPr="00E90007" w:rsidRDefault="00E9428A" w:rsidP="000230C1">
            <w:pPr>
              <w:ind w:left="-104"/>
              <w:rPr>
                <w:rFonts w:ascii="Arial" w:hAnsi="Arial" w:cs="Arial"/>
                <w:sz w:val="18"/>
                <w:szCs w:val="18"/>
              </w:rPr>
            </w:pPr>
            <w:r w:rsidRPr="00E90007">
              <w:rPr>
                <w:rFonts w:ascii="Arial" w:hAnsi="Arial" w:cs="Arial"/>
                <w:sz w:val="18"/>
                <w:szCs w:val="18"/>
              </w:rPr>
              <w:t>Total cash outflow for leases</w:t>
            </w:r>
          </w:p>
        </w:tc>
        <w:tc>
          <w:tcPr>
            <w:tcW w:w="1059" w:type="pct"/>
            <w:vAlign w:val="bottom"/>
          </w:tcPr>
          <w:p w14:paraId="18495BD8" w14:textId="325DCB46" w:rsidR="00E9428A" w:rsidRPr="00DE3A6F" w:rsidRDefault="00E90007" w:rsidP="00E9428A">
            <w:pPr>
              <w:ind w:right="-72"/>
              <w:jc w:val="right"/>
              <w:rPr>
                <w:rFonts w:ascii="Arial" w:hAnsi="Arial" w:cs="Arial"/>
                <w:sz w:val="18"/>
                <w:szCs w:val="18"/>
              </w:rPr>
            </w:pPr>
            <w:r>
              <w:rPr>
                <w:rFonts w:ascii="Arial" w:hAnsi="Arial" w:cs="Arial"/>
                <w:sz w:val="18"/>
                <w:szCs w:val="18"/>
              </w:rPr>
              <w:t>29</w:t>
            </w:r>
            <w:r w:rsidR="003F55F8">
              <w:rPr>
                <w:rFonts w:ascii="Arial" w:hAnsi="Arial" w:cs="Arial"/>
                <w:sz w:val="18"/>
                <w:szCs w:val="18"/>
              </w:rPr>
              <w:t>8</w:t>
            </w:r>
            <w:r>
              <w:rPr>
                <w:rFonts w:ascii="Arial" w:hAnsi="Arial" w:cs="Arial"/>
                <w:sz w:val="18"/>
                <w:szCs w:val="18"/>
              </w:rPr>
              <w:t>,</w:t>
            </w:r>
            <w:r w:rsidR="003F55F8">
              <w:rPr>
                <w:rFonts w:ascii="Arial" w:hAnsi="Arial" w:cs="Arial"/>
                <w:sz w:val="18"/>
                <w:szCs w:val="18"/>
              </w:rPr>
              <w:t>846</w:t>
            </w:r>
          </w:p>
        </w:tc>
        <w:tc>
          <w:tcPr>
            <w:tcW w:w="1059" w:type="pct"/>
            <w:vAlign w:val="bottom"/>
          </w:tcPr>
          <w:p w14:paraId="515537DF" w14:textId="1FD93796" w:rsidR="00E9428A" w:rsidRPr="00DE3A6F" w:rsidRDefault="00E90007" w:rsidP="00E9428A">
            <w:pPr>
              <w:ind w:right="-72"/>
              <w:jc w:val="right"/>
              <w:rPr>
                <w:rFonts w:ascii="Arial" w:hAnsi="Arial" w:cs="Arial"/>
                <w:sz w:val="18"/>
                <w:szCs w:val="18"/>
              </w:rPr>
            </w:pPr>
            <w:r>
              <w:rPr>
                <w:rFonts w:ascii="Arial" w:hAnsi="Arial" w:cs="Arial"/>
                <w:sz w:val="18"/>
                <w:szCs w:val="18"/>
              </w:rPr>
              <w:t>26,088</w:t>
            </w:r>
          </w:p>
        </w:tc>
      </w:tr>
    </w:tbl>
    <w:p w14:paraId="66248A8E" w14:textId="77777777" w:rsidR="00937657" w:rsidRDefault="00937657">
      <w:pPr>
        <w:rPr>
          <w:rFonts w:ascii="Arial" w:hAnsi="Arial" w:cs="Arial"/>
          <w:sz w:val="18"/>
          <w:szCs w:val="18"/>
        </w:rPr>
      </w:pPr>
      <w:r>
        <w:rPr>
          <w:rFonts w:ascii="Arial" w:hAnsi="Arial" w:cs="Arial"/>
          <w:sz w:val="18"/>
          <w:szCs w:val="18"/>
        </w:rPr>
        <w:br w:type="page"/>
      </w:r>
    </w:p>
    <w:p w14:paraId="7D2C75A2" w14:textId="77777777" w:rsidR="00BB5A2A" w:rsidRPr="00DE3A6F" w:rsidRDefault="00BB5A2A">
      <w:pPr>
        <w:rPr>
          <w:rFonts w:ascii="Arial" w:hAnsi="Arial" w:cs="Arial"/>
          <w:sz w:val="18"/>
          <w:szCs w:val="18"/>
        </w:rPr>
      </w:pPr>
    </w:p>
    <w:p w14:paraId="2550F9E1" w14:textId="77777777" w:rsidR="00BB5A2A" w:rsidRPr="00DE3A6F" w:rsidRDefault="00BB5A2A" w:rsidP="00DB63FD">
      <w:pPr>
        <w:suppressAutoHyphens/>
        <w:contextualSpacing/>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241B501C" w14:textId="77777777" w:rsidTr="00E55BB0">
        <w:trPr>
          <w:trHeight w:val="389"/>
        </w:trPr>
        <w:tc>
          <w:tcPr>
            <w:tcW w:w="9459" w:type="dxa"/>
            <w:shd w:val="clear" w:color="auto" w:fill="FFA543"/>
            <w:vAlign w:val="center"/>
          </w:tcPr>
          <w:p w14:paraId="11FCA38F" w14:textId="570CDF43" w:rsidR="00E55BB0" w:rsidRPr="00DE3A6F" w:rsidRDefault="00E9428A"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22</w:t>
            </w:r>
            <w:r w:rsidR="00DB63FD" w:rsidRPr="00DE3A6F">
              <w:rPr>
                <w:rFonts w:ascii="Arial" w:hAnsi="Arial" w:cs="Arial"/>
                <w:b/>
                <w:bCs/>
                <w:color w:val="FFFFFF"/>
                <w:sz w:val="18"/>
                <w:szCs w:val="18"/>
              </w:rPr>
              <w:tab/>
              <w:t>Goodwill</w:t>
            </w:r>
          </w:p>
        </w:tc>
      </w:tr>
    </w:tbl>
    <w:p w14:paraId="46DD0DA0"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5000" w:type="pct"/>
        <w:tblLook w:val="0000" w:firstRow="0" w:lastRow="0" w:firstColumn="0" w:lastColumn="0" w:noHBand="0" w:noVBand="0"/>
      </w:tblPr>
      <w:tblGrid>
        <w:gridCol w:w="6042"/>
        <w:gridCol w:w="1708"/>
        <w:gridCol w:w="1708"/>
      </w:tblGrid>
      <w:tr w:rsidR="008F0CF8" w:rsidRPr="00DE3A6F" w14:paraId="133E8B4C" w14:textId="6908C08B" w:rsidTr="008F0CF8">
        <w:tc>
          <w:tcPr>
            <w:tcW w:w="3194" w:type="pct"/>
          </w:tcPr>
          <w:p w14:paraId="4B401E1D" w14:textId="77777777" w:rsidR="008F0CF8" w:rsidRPr="00DE3A6F" w:rsidRDefault="008F0CF8" w:rsidP="00DB63FD">
            <w:pPr>
              <w:ind w:left="-113" w:right="-72"/>
              <w:rPr>
                <w:rFonts w:ascii="Arial" w:hAnsi="Arial" w:cs="Arial"/>
                <w:b/>
                <w:bCs/>
                <w:sz w:val="18"/>
                <w:szCs w:val="18"/>
              </w:rPr>
            </w:pPr>
          </w:p>
        </w:tc>
        <w:tc>
          <w:tcPr>
            <w:tcW w:w="1806" w:type="pct"/>
            <w:gridSpan w:val="2"/>
          </w:tcPr>
          <w:p w14:paraId="0FCF8484" w14:textId="2D41494D" w:rsidR="008F0CF8" w:rsidRPr="00937657" w:rsidRDefault="008F0CF8" w:rsidP="004A56B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37657">
              <w:rPr>
                <w:rFonts w:ascii="Arial" w:hAnsi="Arial" w:cs="Arial"/>
                <w:b/>
                <w:bCs/>
                <w:sz w:val="18"/>
                <w:szCs w:val="18"/>
              </w:rPr>
              <w:t>Consolidated financial statements</w:t>
            </w:r>
          </w:p>
        </w:tc>
      </w:tr>
      <w:tr w:rsidR="008F0CF8" w:rsidRPr="00DE3A6F" w14:paraId="72ABD5B6" w14:textId="77777777" w:rsidTr="008F0CF8">
        <w:tc>
          <w:tcPr>
            <w:tcW w:w="3194" w:type="pct"/>
          </w:tcPr>
          <w:p w14:paraId="4632F6B5" w14:textId="77777777" w:rsidR="008F0CF8" w:rsidRPr="00DE3A6F" w:rsidRDefault="008F0CF8" w:rsidP="00DB63FD">
            <w:pPr>
              <w:ind w:left="-113" w:right="-72"/>
              <w:rPr>
                <w:rFonts w:ascii="Arial" w:hAnsi="Arial" w:cs="Arial"/>
                <w:b/>
                <w:bCs/>
                <w:sz w:val="18"/>
                <w:szCs w:val="18"/>
                <w:highlight w:val="cyan"/>
              </w:rPr>
            </w:pPr>
          </w:p>
        </w:tc>
        <w:tc>
          <w:tcPr>
            <w:tcW w:w="903" w:type="pct"/>
            <w:vAlign w:val="bottom"/>
          </w:tcPr>
          <w:p w14:paraId="2C2F5067" w14:textId="6DCE0742" w:rsidR="008F0CF8" w:rsidRPr="00937657" w:rsidRDefault="008F0CF8" w:rsidP="00465779">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937657">
              <w:rPr>
                <w:rFonts w:ascii="Arial" w:hAnsi="Arial" w:cs="Arial"/>
                <w:b/>
                <w:bCs/>
                <w:spacing w:val="-2"/>
                <w:sz w:val="18"/>
                <w:szCs w:val="18"/>
              </w:rPr>
              <w:t>2020</w:t>
            </w:r>
          </w:p>
        </w:tc>
        <w:tc>
          <w:tcPr>
            <w:tcW w:w="903" w:type="pct"/>
          </w:tcPr>
          <w:p w14:paraId="2E2C404F" w14:textId="63321F97" w:rsidR="008F0CF8" w:rsidRPr="00937657" w:rsidRDefault="008F0CF8" w:rsidP="00465779">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937657">
              <w:rPr>
                <w:rFonts w:ascii="Arial" w:hAnsi="Arial" w:cs="Arial"/>
                <w:b/>
                <w:bCs/>
                <w:spacing w:val="-2"/>
                <w:sz w:val="18"/>
                <w:szCs w:val="18"/>
              </w:rPr>
              <w:t>2019</w:t>
            </w:r>
          </w:p>
        </w:tc>
      </w:tr>
      <w:tr w:rsidR="008F0CF8" w:rsidRPr="00DE3A6F" w14:paraId="50EABC34" w14:textId="271B84A3" w:rsidTr="008F0CF8">
        <w:tc>
          <w:tcPr>
            <w:tcW w:w="3194" w:type="pct"/>
          </w:tcPr>
          <w:p w14:paraId="656183D4" w14:textId="77777777" w:rsidR="008F0CF8" w:rsidRPr="00DE3A6F" w:rsidRDefault="008F0CF8" w:rsidP="00DB63FD">
            <w:pPr>
              <w:ind w:left="-113" w:right="-72"/>
              <w:rPr>
                <w:rFonts w:ascii="Arial" w:hAnsi="Arial" w:cs="Arial"/>
                <w:b/>
                <w:bCs/>
                <w:sz w:val="18"/>
                <w:szCs w:val="18"/>
                <w:highlight w:val="cyan"/>
              </w:rPr>
            </w:pPr>
          </w:p>
        </w:tc>
        <w:tc>
          <w:tcPr>
            <w:tcW w:w="903" w:type="pct"/>
            <w:vAlign w:val="bottom"/>
          </w:tcPr>
          <w:p w14:paraId="690B369A" w14:textId="77777777" w:rsidR="008F0CF8" w:rsidRPr="00937657" w:rsidRDefault="008F0CF8" w:rsidP="004A56B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37657">
              <w:rPr>
                <w:rFonts w:ascii="Arial" w:hAnsi="Arial" w:cs="Arial"/>
                <w:b/>
                <w:bCs/>
                <w:spacing w:val="-2"/>
                <w:sz w:val="18"/>
                <w:szCs w:val="18"/>
              </w:rPr>
              <w:t>Baht ’000</w:t>
            </w:r>
          </w:p>
        </w:tc>
        <w:tc>
          <w:tcPr>
            <w:tcW w:w="903" w:type="pct"/>
          </w:tcPr>
          <w:p w14:paraId="65BC1C08" w14:textId="43688AAB" w:rsidR="008F0CF8" w:rsidRPr="00937657" w:rsidRDefault="008F0CF8" w:rsidP="004A56B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937657">
              <w:rPr>
                <w:rFonts w:ascii="Arial" w:hAnsi="Arial" w:cs="Arial"/>
                <w:b/>
                <w:bCs/>
                <w:spacing w:val="-2"/>
                <w:sz w:val="18"/>
                <w:szCs w:val="18"/>
              </w:rPr>
              <w:t>Baht ’000</w:t>
            </w:r>
          </w:p>
        </w:tc>
      </w:tr>
      <w:tr w:rsidR="008F0CF8" w:rsidRPr="00DE3A6F" w14:paraId="13C7B135" w14:textId="7C8C4F4C" w:rsidTr="008F0CF8">
        <w:tc>
          <w:tcPr>
            <w:tcW w:w="3194" w:type="pct"/>
          </w:tcPr>
          <w:p w14:paraId="5842F945" w14:textId="77777777" w:rsidR="008F0CF8" w:rsidRPr="001F1CFC" w:rsidRDefault="008F0CF8" w:rsidP="00DB63FD">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903" w:type="pct"/>
          </w:tcPr>
          <w:p w14:paraId="1C61B8DD" w14:textId="77777777" w:rsidR="008F0CF8" w:rsidRPr="00937657" w:rsidRDefault="008F0CF8" w:rsidP="004A56B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2DCB0222" w14:textId="77777777" w:rsidR="008F0CF8" w:rsidRPr="00937657" w:rsidRDefault="008F0CF8" w:rsidP="004A56B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F0CF8" w:rsidRPr="00DE3A6F" w14:paraId="22E0E53C" w14:textId="77777777" w:rsidTr="008F0CF8">
        <w:tc>
          <w:tcPr>
            <w:tcW w:w="3194" w:type="pct"/>
            <w:vAlign w:val="bottom"/>
          </w:tcPr>
          <w:p w14:paraId="2FD639E8" w14:textId="0B25D453" w:rsidR="008F0CF8" w:rsidRPr="00DE3A6F" w:rsidRDefault="008F0CF8" w:rsidP="008F0CF8">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b/>
                <w:sz w:val="18"/>
                <w:szCs w:val="18"/>
              </w:rPr>
              <w:t xml:space="preserve">As 1 January </w:t>
            </w:r>
          </w:p>
        </w:tc>
        <w:tc>
          <w:tcPr>
            <w:tcW w:w="903" w:type="pct"/>
          </w:tcPr>
          <w:p w14:paraId="48785897" w14:textId="77777777" w:rsidR="008F0CF8" w:rsidRPr="00937657" w:rsidRDefault="008F0CF8" w:rsidP="008F0C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4BEB747E" w14:textId="77777777" w:rsidR="008F0CF8" w:rsidRPr="00937657" w:rsidRDefault="008F0CF8" w:rsidP="008F0CF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4BFB" w:rsidRPr="00DE3A6F" w14:paraId="657D552C" w14:textId="77777777" w:rsidTr="008F0CF8">
        <w:tc>
          <w:tcPr>
            <w:tcW w:w="3194" w:type="pct"/>
            <w:vAlign w:val="bottom"/>
          </w:tcPr>
          <w:p w14:paraId="72AF67EA" w14:textId="454F2887"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sz w:val="18"/>
                <w:szCs w:val="18"/>
              </w:rPr>
              <w:t>Cost</w:t>
            </w:r>
          </w:p>
        </w:tc>
        <w:tc>
          <w:tcPr>
            <w:tcW w:w="903" w:type="pct"/>
          </w:tcPr>
          <w:p w14:paraId="4E32620F" w14:textId="2D0D1940" w:rsidR="005C4BFB" w:rsidRPr="00937657"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37657">
              <w:rPr>
                <w:rFonts w:ascii="Arial" w:hAnsi="Arial" w:cs="Arial"/>
                <w:sz w:val="18"/>
                <w:szCs w:val="18"/>
              </w:rPr>
              <w:t>457,192</w:t>
            </w:r>
          </w:p>
        </w:tc>
        <w:tc>
          <w:tcPr>
            <w:tcW w:w="903" w:type="pct"/>
          </w:tcPr>
          <w:p w14:paraId="7DE8C292" w14:textId="6A8E7108" w:rsidR="005C4BFB" w:rsidRPr="00937657"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37657">
              <w:rPr>
                <w:rFonts w:ascii="Arial" w:hAnsi="Arial" w:cs="Arial"/>
                <w:sz w:val="18"/>
                <w:szCs w:val="18"/>
              </w:rPr>
              <w:t>-</w:t>
            </w:r>
          </w:p>
        </w:tc>
      </w:tr>
      <w:tr w:rsidR="005C4BFB" w:rsidRPr="00DE3A6F" w14:paraId="17BF7BB7" w14:textId="77777777" w:rsidTr="008F0CF8">
        <w:tc>
          <w:tcPr>
            <w:tcW w:w="3194" w:type="pct"/>
            <w:vAlign w:val="bottom"/>
          </w:tcPr>
          <w:p w14:paraId="538368C9" w14:textId="08D29B9D"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sz w:val="18"/>
                <w:szCs w:val="18"/>
                <w:u w:val="single"/>
              </w:rPr>
              <w:t>Less</w:t>
            </w:r>
            <w:r w:rsidRPr="00DE3A6F">
              <w:rPr>
                <w:rFonts w:ascii="Arial" w:hAnsi="Arial" w:cs="Arial"/>
                <w:sz w:val="18"/>
                <w:szCs w:val="18"/>
              </w:rPr>
              <w:t xml:space="preserve">  Provision for impairment</w:t>
            </w:r>
          </w:p>
        </w:tc>
        <w:tc>
          <w:tcPr>
            <w:tcW w:w="903" w:type="pct"/>
          </w:tcPr>
          <w:p w14:paraId="7357D982" w14:textId="7593365D" w:rsidR="005C4BFB" w:rsidRPr="00DE3A6F" w:rsidRDefault="005C4BFB" w:rsidP="005C4B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903" w:type="pct"/>
          </w:tcPr>
          <w:p w14:paraId="0C403F0D" w14:textId="2B9994A8" w:rsidR="005C4BFB" w:rsidRPr="00DE3A6F" w:rsidRDefault="005C4BFB" w:rsidP="005C4B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r>
      <w:tr w:rsidR="005C4BFB" w:rsidRPr="00DE3A6F" w14:paraId="718B48B7" w14:textId="77777777" w:rsidTr="00991160">
        <w:tc>
          <w:tcPr>
            <w:tcW w:w="3194" w:type="pct"/>
          </w:tcPr>
          <w:p w14:paraId="160CC60E"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2"/>
                <w:szCs w:val="12"/>
              </w:rPr>
            </w:pPr>
          </w:p>
        </w:tc>
        <w:tc>
          <w:tcPr>
            <w:tcW w:w="903" w:type="pct"/>
          </w:tcPr>
          <w:p w14:paraId="0316D6D0"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1E3BA73B"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C4BFB" w:rsidRPr="00DE3A6F" w14:paraId="583CF658" w14:textId="77777777" w:rsidTr="008F0CF8">
        <w:tc>
          <w:tcPr>
            <w:tcW w:w="3194" w:type="pct"/>
            <w:vAlign w:val="bottom"/>
          </w:tcPr>
          <w:p w14:paraId="67D83E12" w14:textId="46140AAB"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sz w:val="18"/>
                <w:szCs w:val="18"/>
              </w:rPr>
              <w:t>Net book value</w:t>
            </w:r>
          </w:p>
        </w:tc>
        <w:tc>
          <w:tcPr>
            <w:tcW w:w="903" w:type="pct"/>
          </w:tcPr>
          <w:p w14:paraId="6DD217B2" w14:textId="086FF787" w:rsidR="005C4BFB" w:rsidRPr="00DE3A6F" w:rsidRDefault="005C4BFB" w:rsidP="005C4BF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c>
          <w:tcPr>
            <w:tcW w:w="903" w:type="pct"/>
          </w:tcPr>
          <w:p w14:paraId="2FE3FBBB" w14:textId="4A77A027" w:rsidR="005C4BFB" w:rsidRPr="00DE3A6F" w:rsidRDefault="005C4BFB" w:rsidP="005C4BF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r>
      <w:tr w:rsidR="005C4BFB" w:rsidRPr="00DE3A6F" w14:paraId="7944DBFE" w14:textId="77777777" w:rsidTr="008F0CF8">
        <w:tc>
          <w:tcPr>
            <w:tcW w:w="3194" w:type="pct"/>
            <w:vAlign w:val="bottom"/>
          </w:tcPr>
          <w:p w14:paraId="685EB8D2"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p>
        </w:tc>
        <w:tc>
          <w:tcPr>
            <w:tcW w:w="903" w:type="pct"/>
          </w:tcPr>
          <w:p w14:paraId="14E537B1"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38964E41"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4BFB" w:rsidRPr="00DE3A6F" w14:paraId="38277330" w14:textId="601D9F00" w:rsidTr="008F0CF8">
        <w:tc>
          <w:tcPr>
            <w:tcW w:w="3194" w:type="pct"/>
            <w:vAlign w:val="bottom"/>
          </w:tcPr>
          <w:p w14:paraId="3E91AD32" w14:textId="2F59748A"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b/>
                <w:bCs/>
                <w:sz w:val="18"/>
                <w:szCs w:val="18"/>
              </w:rPr>
              <w:t xml:space="preserve">For the year ended 31 </w:t>
            </w:r>
            <w:r w:rsidR="00BE2FBA">
              <w:rPr>
                <w:rFonts w:ascii="Arial" w:hAnsi="Arial" w:cs="Arial"/>
                <w:b/>
                <w:bCs/>
                <w:sz w:val="18"/>
                <w:szCs w:val="18"/>
              </w:rPr>
              <w:t>December</w:t>
            </w:r>
          </w:p>
        </w:tc>
        <w:tc>
          <w:tcPr>
            <w:tcW w:w="903" w:type="pct"/>
          </w:tcPr>
          <w:p w14:paraId="75AE3B57"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6B69BC3B"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4BFB" w:rsidRPr="00DE3A6F" w14:paraId="59CB0B1C" w14:textId="52671F97" w:rsidTr="008F0CF8">
        <w:tc>
          <w:tcPr>
            <w:tcW w:w="3194" w:type="pct"/>
          </w:tcPr>
          <w:p w14:paraId="2DB09DCE" w14:textId="72530BAF"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sz w:val="18"/>
                <w:szCs w:val="18"/>
              </w:rPr>
              <w:t>Opening net book value</w:t>
            </w:r>
          </w:p>
        </w:tc>
        <w:tc>
          <w:tcPr>
            <w:tcW w:w="903" w:type="pct"/>
          </w:tcPr>
          <w:p w14:paraId="6BA2A619" w14:textId="1F818138"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c>
          <w:tcPr>
            <w:tcW w:w="903" w:type="pct"/>
          </w:tcPr>
          <w:p w14:paraId="5933BCF2" w14:textId="464712DE"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r>
      <w:tr w:rsidR="005C4BFB" w:rsidRPr="00DE3A6F" w14:paraId="7927D3A3" w14:textId="30E468A1" w:rsidTr="008F0CF8">
        <w:tc>
          <w:tcPr>
            <w:tcW w:w="3194" w:type="pct"/>
          </w:tcPr>
          <w:p w14:paraId="57C68C8D" w14:textId="102FE8DB"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 xml:space="preserve">Business combination (Note </w:t>
            </w:r>
            <w:r w:rsidR="00BE2FBA">
              <w:rPr>
                <w:rFonts w:ascii="Arial" w:hAnsi="Arial" w:cs="Arial"/>
                <w:sz w:val="18"/>
                <w:szCs w:val="18"/>
              </w:rPr>
              <w:t>41</w:t>
            </w:r>
            <w:r w:rsidRPr="00DE3A6F">
              <w:rPr>
                <w:rFonts w:ascii="Arial" w:hAnsi="Arial" w:cs="Arial"/>
                <w:sz w:val="18"/>
                <w:szCs w:val="18"/>
              </w:rPr>
              <w:t>)</w:t>
            </w:r>
          </w:p>
        </w:tc>
        <w:tc>
          <w:tcPr>
            <w:tcW w:w="903" w:type="pct"/>
          </w:tcPr>
          <w:p w14:paraId="770AECB5" w14:textId="2FAB9A1A" w:rsidR="005C4BFB" w:rsidRPr="00DE3A6F" w:rsidRDefault="005C4BFB" w:rsidP="005C4B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712,711</w:t>
            </w:r>
          </w:p>
        </w:tc>
        <w:tc>
          <w:tcPr>
            <w:tcW w:w="903" w:type="pct"/>
          </w:tcPr>
          <w:p w14:paraId="458EC4BA" w14:textId="6543ADE9" w:rsidR="005C4BFB" w:rsidRPr="00DE3A6F" w:rsidRDefault="005C4BFB" w:rsidP="005C4B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r>
      <w:tr w:rsidR="005C4BFB" w:rsidRPr="00DE3A6F" w14:paraId="786C2F80" w14:textId="111DDE0D" w:rsidTr="008F0CF8">
        <w:tc>
          <w:tcPr>
            <w:tcW w:w="3194" w:type="pct"/>
            <w:vAlign w:val="bottom"/>
          </w:tcPr>
          <w:p w14:paraId="2F80DFC0"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903" w:type="pct"/>
          </w:tcPr>
          <w:p w14:paraId="7E14A0DD"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41DC6154"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C4BFB" w:rsidRPr="00DE3A6F" w14:paraId="07747D17" w14:textId="3E8EADBB" w:rsidTr="008F0CF8">
        <w:tc>
          <w:tcPr>
            <w:tcW w:w="3194" w:type="pct"/>
          </w:tcPr>
          <w:p w14:paraId="78CDBD3F" w14:textId="65FE2D21"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b/>
                <w:bCs/>
                <w:sz w:val="18"/>
                <w:szCs w:val="18"/>
              </w:rPr>
              <w:t>Closing net book value</w:t>
            </w:r>
          </w:p>
        </w:tc>
        <w:tc>
          <w:tcPr>
            <w:tcW w:w="903" w:type="pct"/>
          </w:tcPr>
          <w:p w14:paraId="07E2160C" w14:textId="7180D90E" w:rsidR="005C4BFB" w:rsidRPr="00DE3A6F" w:rsidRDefault="005C4BFB" w:rsidP="005C4BF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1,169,903</w:t>
            </w:r>
          </w:p>
        </w:tc>
        <w:tc>
          <w:tcPr>
            <w:tcW w:w="903" w:type="pct"/>
          </w:tcPr>
          <w:p w14:paraId="02ABAD16" w14:textId="7713DC87" w:rsidR="005C4BFB" w:rsidRPr="00DE3A6F" w:rsidRDefault="005C4BFB" w:rsidP="005C4BF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r>
      <w:tr w:rsidR="005C4BFB" w:rsidRPr="00DE3A6F" w14:paraId="025C8463" w14:textId="0F1BE9C8" w:rsidTr="008F0CF8">
        <w:tc>
          <w:tcPr>
            <w:tcW w:w="3194" w:type="pct"/>
            <w:vAlign w:val="bottom"/>
          </w:tcPr>
          <w:p w14:paraId="0887BADF"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903" w:type="pct"/>
          </w:tcPr>
          <w:p w14:paraId="5A18BECC"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3CE44765"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4BFB" w:rsidRPr="00DE3A6F" w14:paraId="677F2E63" w14:textId="1C93BED7" w:rsidTr="008F0CF8">
        <w:tc>
          <w:tcPr>
            <w:tcW w:w="3194" w:type="pct"/>
          </w:tcPr>
          <w:p w14:paraId="159F763C" w14:textId="2D1DC566"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b/>
                <w:bCs/>
                <w:sz w:val="18"/>
                <w:szCs w:val="18"/>
              </w:rPr>
              <w:t>At 31 December 2020</w:t>
            </w:r>
          </w:p>
        </w:tc>
        <w:tc>
          <w:tcPr>
            <w:tcW w:w="903" w:type="pct"/>
          </w:tcPr>
          <w:p w14:paraId="21878828" w14:textId="32346E91"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6B0D0D14" w14:textId="77777777"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C4BFB" w:rsidRPr="00DE3A6F" w14:paraId="6D745C73" w14:textId="6EBBA356" w:rsidTr="008F0CF8">
        <w:tc>
          <w:tcPr>
            <w:tcW w:w="3194" w:type="pct"/>
            <w:vAlign w:val="bottom"/>
          </w:tcPr>
          <w:p w14:paraId="3EB42CB3" w14:textId="240BA8A8"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sz w:val="18"/>
                <w:szCs w:val="18"/>
              </w:rPr>
              <w:t>Cost</w:t>
            </w:r>
          </w:p>
        </w:tc>
        <w:tc>
          <w:tcPr>
            <w:tcW w:w="903" w:type="pct"/>
          </w:tcPr>
          <w:p w14:paraId="21239769" w14:textId="1F01E123"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1,169,903</w:t>
            </w:r>
          </w:p>
        </w:tc>
        <w:tc>
          <w:tcPr>
            <w:tcW w:w="903" w:type="pct"/>
          </w:tcPr>
          <w:p w14:paraId="2F7609D0" w14:textId="2626C5AC" w:rsidR="005C4BFB" w:rsidRPr="00DE3A6F"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r>
      <w:tr w:rsidR="005C4BFB" w:rsidRPr="00DE3A6F" w14:paraId="1B41FA78" w14:textId="5E6335DF" w:rsidTr="008F0CF8">
        <w:tc>
          <w:tcPr>
            <w:tcW w:w="3194" w:type="pct"/>
          </w:tcPr>
          <w:p w14:paraId="7B336D79" w14:textId="4D32815E"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Provision for impairment</w:t>
            </w:r>
          </w:p>
        </w:tc>
        <w:tc>
          <w:tcPr>
            <w:tcW w:w="903" w:type="pct"/>
          </w:tcPr>
          <w:p w14:paraId="7EFBC1AD" w14:textId="387A15AD" w:rsidR="005C4BFB" w:rsidRPr="00DE3A6F" w:rsidRDefault="005C4BFB" w:rsidP="005C4B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903" w:type="pct"/>
          </w:tcPr>
          <w:p w14:paraId="1F168687" w14:textId="3E9E5E8C" w:rsidR="005C4BFB" w:rsidRPr="00DE3A6F" w:rsidRDefault="005C4BFB" w:rsidP="005C4BF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r>
      <w:tr w:rsidR="005C4BFB" w:rsidRPr="00DE3A6F" w14:paraId="59BBB64B" w14:textId="3E33ACB4" w:rsidTr="008F0CF8">
        <w:tc>
          <w:tcPr>
            <w:tcW w:w="3194" w:type="pct"/>
            <w:vAlign w:val="bottom"/>
          </w:tcPr>
          <w:p w14:paraId="140711C4"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u w:val="single"/>
              </w:rPr>
            </w:pPr>
          </w:p>
        </w:tc>
        <w:tc>
          <w:tcPr>
            <w:tcW w:w="903" w:type="pct"/>
          </w:tcPr>
          <w:p w14:paraId="6E4149DE"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903" w:type="pct"/>
          </w:tcPr>
          <w:p w14:paraId="5F75500D" w14:textId="77777777" w:rsidR="005C4BFB" w:rsidRPr="001F1CFC" w:rsidRDefault="005C4BFB" w:rsidP="005C4BF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5C4BFB" w:rsidRPr="00DE3A6F" w14:paraId="219D63FC" w14:textId="328CFAAF" w:rsidTr="008F0CF8">
        <w:tc>
          <w:tcPr>
            <w:tcW w:w="3194" w:type="pct"/>
            <w:vAlign w:val="bottom"/>
          </w:tcPr>
          <w:p w14:paraId="62F78BB7" w14:textId="33D541C5" w:rsidR="005C4BFB" w:rsidRPr="00DE3A6F" w:rsidRDefault="005C4BFB" w:rsidP="005C4BFB">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u w:val="single"/>
              </w:rPr>
            </w:pPr>
            <w:r w:rsidRPr="00DE3A6F">
              <w:rPr>
                <w:rFonts w:ascii="Arial" w:hAnsi="Arial" w:cs="Arial"/>
                <w:b/>
                <w:bCs/>
                <w:sz w:val="18"/>
                <w:szCs w:val="18"/>
              </w:rPr>
              <w:t>Net book value</w:t>
            </w:r>
          </w:p>
        </w:tc>
        <w:tc>
          <w:tcPr>
            <w:tcW w:w="903" w:type="pct"/>
          </w:tcPr>
          <w:p w14:paraId="4DB7DCC6" w14:textId="277BBADB" w:rsidR="005C4BFB" w:rsidRPr="00DE3A6F" w:rsidRDefault="005C4BFB" w:rsidP="005C4BF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1,169,903</w:t>
            </w:r>
          </w:p>
        </w:tc>
        <w:tc>
          <w:tcPr>
            <w:tcW w:w="903" w:type="pct"/>
          </w:tcPr>
          <w:p w14:paraId="6579DDFE" w14:textId="50BC2412" w:rsidR="005C4BFB" w:rsidRPr="00DE3A6F" w:rsidRDefault="005C4BFB" w:rsidP="005C4BF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r>
    </w:tbl>
    <w:p w14:paraId="5581EC59" w14:textId="7454FBC1" w:rsidR="006F300E" w:rsidRPr="00DE3A6F" w:rsidRDefault="006F300E" w:rsidP="00DB63FD">
      <w:pPr>
        <w:suppressAutoHyphens/>
        <w:contextualSpacing/>
        <w:jc w:val="both"/>
        <w:rPr>
          <w:rFonts w:ascii="Arial" w:hAnsi="Arial" w:cs="Arial"/>
          <w:sz w:val="18"/>
          <w:szCs w:val="18"/>
        </w:rPr>
      </w:pPr>
    </w:p>
    <w:p w14:paraId="3E9C6550" w14:textId="7FEF5DC1" w:rsidR="0061253A" w:rsidRPr="00DE3A6F" w:rsidRDefault="0061253A" w:rsidP="00DB63FD">
      <w:pPr>
        <w:jc w:val="both"/>
        <w:rPr>
          <w:rFonts w:ascii="Arial" w:hAnsi="Arial" w:cs="Arial"/>
          <w:sz w:val="18"/>
          <w:szCs w:val="18"/>
        </w:rPr>
      </w:pPr>
      <w:r w:rsidRPr="00DE3A6F">
        <w:rPr>
          <w:rFonts w:ascii="Arial" w:hAnsi="Arial" w:cs="Arial"/>
          <w:sz w:val="18"/>
          <w:szCs w:val="18"/>
        </w:rPr>
        <w:t>Goodwill is allocated to the Group’s cash-generating units (CGUs) identified in electricity generating segment.</w:t>
      </w:r>
    </w:p>
    <w:p w14:paraId="0D2FE128" w14:textId="77777777" w:rsidR="00465779" w:rsidRPr="00DE3A6F" w:rsidRDefault="00465779" w:rsidP="00DB63FD">
      <w:pPr>
        <w:jc w:val="thaiDistribute"/>
        <w:rPr>
          <w:rFonts w:ascii="Arial" w:hAnsi="Arial" w:cs="Arial"/>
          <w:sz w:val="18"/>
          <w:szCs w:val="18"/>
        </w:rPr>
      </w:pPr>
    </w:p>
    <w:p w14:paraId="716F331D" w14:textId="504549DF" w:rsidR="00465779" w:rsidRPr="00DE3A6F" w:rsidRDefault="00465779" w:rsidP="00DB63FD">
      <w:pPr>
        <w:jc w:val="thaiDistribute"/>
        <w:rPr>
          <w:rFonts w:ascii="Arial" w:hAnsi="Arial" w:cs="Arial"/>
          <w:sz w:val="18"/>
          <w:szCs w:val="18"/>
        </w:rPr>
      </w:pPr>
      <w:r w:rsidRPr="00DE3A6F">
        <w:rPr>
          <w:rFonts w:ascii="Arial" w:hAnsi="Arial" w:cs="Arial"/>
          <w:sz w:val="18"/>
          <w:szCs w:val="18"/>
        </w:rPr>
        <w:t>A segment-level summary of the goodwill allocation is presented below;</w:t>
      </w:r>
    </w:p>
    <w:p w14:paraId="28B7B915" w14:textId="2B4430CC" w:rsidR="00465779" w:rsidRPr="00DE3A6F" w:rsidRDefault="00465779" w:rsidP="00DB63FD">
      <w:pPr>
        <w:jc w:val="thaiDistribute"/>
        <w:rPr>
          <w:rFonts w:ascii="Arial" w:hAnsi="Arial" w:cs="Arial"/>
          <w:sz w:val="18"/>
          <w:szCs w:val="18"/>
        </w:rPr>
      </w:pPr>
    </w:p>
    <w:tbl>
      <w:tblPr>
        <w:tblW w:w="5000" w:type="pct"/>
        <w:tblLook w:val="0000" w:firstRow="0" w:lastRow="0" w:firstColumn="0" w:lastColumn="0" w:noHBand="0" w:noVBand="0"/>
      </w:tblPr>
      <w:tblGrid>
        <w:gridCol w:w="6042"/>
        <w:gridCol w:w="1708"/>
        <w:gridCol w:w="1708"/>
      </w:tblGrid>
      <w:tr w:rsidR="00465779" w:rsidRPr="00DE3A6F" w14:paraId="2A563396" w14:textId="77777777" w:rsidTr="00991160">
        <w:tc>
          <w:tcPr>
            <w:tcW w:w="3194" w:type="pct"/>
          </w:tcPr>
          <w:p w14:paraId="0B2C1274" w14:textId="77777777" w:rsidR="00465779" w:rsidRPr="00DE3A6F" w:rsidRDefault="00465779" w:rsidP="00991160">
            <w:pPr>
              <w:ind w:left="-113" w:right="-72"/>
              <w:rPr>
                <w:rFonts w:ascii="Arial" w:hAnsi="Arial" w:cs="Arial"/>
                <w:b/>
                <w:bCs/>
                <w:sz w:val="18"/>
                <w:szCs w:val="18"/>
              </w:rPr>
            </w:pPr>
          </w:p>
        </w:tc>
        <w:tc>
          <w:tcPr>
            <w:tcW w:w="1806" w:type="pct"/>
            <w:gridSpan w:val="2"/>
          </w:tcPr>
          <w:p w14:paraId="34CCA802" w14:textId="77777777" w:rsidR="00465779" w:rsidRPr="00DE3A6F" w:rsidRDefault="00465779" w:rsidP="0099116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Consolidated financial statements</w:t>
            </w:r>
          </w:p>
        </w:tc>
      </w:tr>
      <w:tr w:rsidR="00465779" w:rsidRPr="00DE3A6F" w14:paraId="4C2507CD" w14:textId="77777777" w:rsidTr="00991160">
        <w:tc>
          <w:tcPr>
            <w:tcW w:w="3194" w:type="pct"/>
          </w:tcPr>
          <w:p w14:paraId="4805D9AF" w14:textId="77777777" w:rsidR="00465779" w:rsidRPr="00DE3A6F" w:rsidRDefault="00465779" w:rsidP="00991160">
            <w:pPr>
              <w:ind w:left="-113" w:right="-72"/>
              <w:rPr>
                <w:rFonts w:ascii="Arial" w:hAnsi="Arial" w:cs="Arial"/>
                <w:b/>
                <w:bCs/>
                <w:sz w:val="18"/>
                <w:szCs w:val="18"/>
              </w:rPr>
            </w:pPr>
          </w:p>
        </w:tc>
        <w:tc>
          <w:tcPr>
            <w:tcW w:w="903" w:type="pct"/>
            <w:vAlign w:val="bottom"/>
          </w:tcPr>
          <w:p w14:paraId="237CE066" w14:textId="77777777" w:rsidR="00465779" w:rsidRPr="00DE3A6F" w:rsidRDefault="00465779" w:rsidP="00465779">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DE3A6F">
              <w:rPr>
                <w:rFonts w:ascii="Arial" w:hAnsi="Arial" w:cs="Arial"/>
                <w:b/>
                <w:bCs/>
                <w:spacing w:val="-2"/>
                <w:sz w:val="18"/>
                <w:szCs w:val="18"/>
              </w:rPr>
              <w:t>2020</w:t>
            </w:r>
          </w:p>
        </w:tc>
        <w:tc>
          <w:tcPr>
            <w:tcW w:w="903" w:type="pct"/>
          </w:tcPr>
          <w:p w14:paraId="08B96A05" w14:textId="77777777" w:rsidR="00465779" w:rsidRPr="00DE3A6F" w:rsidRDefault="00465779" w:rsidP="00465779">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DE3A6F">
              <w:rPr>
                <w:rFonts w:ascii="Arial" w:hAnsi="Arial" w:cs="Arial"/>
                <w:b/>
                <w:bCs/>
                <w:spacing w:val="-2"/>
                <w:sz w:val="18"/>
                <w:szCs w:val="18"/>
              </w:rPr>
              <w:t>2019</w:t>
            </w:r>
          </w:p>
        </w:tc>
      </w:tr>
      <w:tr w:rsidR="00465779" w:rsidRPr="00DE3A6F" w14:paraId="65418A11" w14:textId="77777777" w:rsidTr="00991160">
        <w:tc>
          <w:tcPr>
            <w:tcW w:w="3194" w:type="pct"/>
          </w:tcPr>
          <w:p w14:paraId="43A90FF9" w14:textId="77777777" w:rsidR="00465779" w:rsidRPr="00DE3A6F" w:rsidRDefault="00465779" w:rsidP="00991160">
            <w:pPr>
              <w:ind w:left="-113" w:right="-72"/>
              <w:rPr>
                <w:rFonts w:ascii="Arial" w:hAnsi="Arial" w:cs="Arial"/>
                <w:b/>
                <w:bCs/>
                <w:sz w:val="18"/>
                <w:szCs w:val="18"/>
              </w:rPr>
            </w:pPr>
          </w:p>
        </w:tc>
        <w:tc>
          <w:tcPr>
            <w:tcW w:w="903" w:type="pct"/>
            <w:vAlign w:val="bottom"/>
          </w:tcPr>
          <w:p w14:paraId="47D6AEC1" w14:textId="77777777" w:rsidR="00465779" w:rsidRPr="00DE3A6F" w:rsidRDefault="00465779" w:rsidP="009911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pacing w:val="-2"/>
                <w:sz w:val="18"/>
                <w:szCs w:val="18"/>
              </w:rPr>
              <w:t>Baht ’000</w:t>
            </w:r>
          </w:p>
        </w:tc>
        <w:tc>
          <w:tcPr>
            <w:tcW w:w="903" w:type="pct"/>
          </w:tcPr>
          <w:p w14:paraId="11FB0027" w14:textId="77777777" w:rsidR="00465779" w:rsidRPr="00DE3A6F" w:rsidRDefault="00465779" w:rsidP="0099116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pacing w:val="-2"/>
                <w:sz w:val="18"/>
                <w:szCs w:val="18"/>
              </w:rPr>
            </w:pPr>
            <w:r w:rsidRPr="00DE3A6F">
              <w:rPr>
                <w:rFonts w:ascii="Arial" w:hAnsi="Arial" w:cs="Arial"/>
                <w:b/>
                <w:bCs/>
                <w:spacing w:val="-2"/>
                <w:sz w:val="18"/>
                <w:szCs w:val="18"/>
              </w:rPr>
              <w:t>Baht ’000</w:t>
            </w:r>
          </w:p>
        </w:tc>
      </w:tr>
      <w:tr w:rsidR="00465779" w:rsidRPr="00DE3A6F" w14:paraId="5DF508A8" w14:textId="77777777" w:rsidTr="00991160">
        <w:tc>
          <w:tcPr>
            <w:tcW w:w="3194" w:type="pct"/>
          </w:tcPr>
          <w:p w14:paraId="1E5AAD55" w14:textId="77777777" w:rsidR="00465779" w:rsidRPr="00DE3A6F" w:rsidRDefault="00465779" w:rsidP="00991160">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903" w:type="pct"/>
          </w:tcPr>
          <w:p w14:paraId="17B852B9" w14:textId="77777777" w:rsidR="00465779" w:rsidRPr="00DE3A6F" w:rsidRDefault="00465779" w:rsidP="009911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154A4991" w14:textId="77777777" w:rsidR="00465779" w:rsidRPr="00DE3A6F" w:rsidRDefault="00465779" w:rsidP="009911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5779" w:rsidRPr="00DE3A6F" w14:paraId="71D4F570" w14:textId="77777777" w:rsidTr="00991160">
        <w:tc>
          <w:tcPr>
            <w:tcW w:w="3194" w:type="pct"/>
            <w:vAlign w:val="bottom"/>
          </w:tcPr>
          <w:p w14:paraId="1C59EBBA" w14:textId="3F88216D" w:rsidR="00465779" w:rsidRPr="00DE3A6F" w:rsidRDefault="00465779" w:rsidP="00465779">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b/>
                <w:sz w:val="18"/>
                <w:szCs w:val="18"/>
              </w:rPr>
              <w:t>Goodwill allocation to;</w:t>
            </w:r>
          </w:p>
        </w:tc>
        <w:tc>
          <w:tcPr>
            <w:tcW w:w="903" w:type="pct"/>
          </w:tcPr>
          <w:p w14:paraId="40B4F81E" w14:textId="77777777" w:rsidR="00465779" w:rsidRPr="00DE3A6F" w:rsidRDefault="00465779" w:rsidP="004657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799F5D8D" w14:textId="77777777" w:rsidR="00465779" w:rsidRPr="00DE3A6F" w:rsidRDefault="00465779" w:rsidP="004657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7108C" w:rsidRPr="00DE3A6F" w14:paraId="38D4423A" w14:textId="77777777" w:rsidTr="00991160">
        <w:tc>
          <w:tcPr>
            <w:tcW w:w="3194" w:type="pct"/>
            <w:vAlign w:val="bottom"/>
          </w:tcPr>
          <w:p w14:paraId="11D8B669" w14:textId="77DB510B" w:rsidR="0057108C" w:rsidRPr="00DE3A6F" w:rsidRDefault="0057108C" w:rsidP="0057108C">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B.Grimm Power (AIE-MTP) Limited</w:t>
            </w:r>
          </w:p>
        </w:tc>
        <w:tc>
          <w:tcPr>
            <w:tcW w:w="903" w:type="pct"/>
          </w:tcPr>
          <w:p w14:paraId="41DAA333" w14:textId="39BE29C8" w:rsidR="0057108C" w:rsidRPr="00DE3A6F" w:rsidRDefault="0057108C" w:rsidP="005710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c>
          <w:tcPr>
            <w:tcW w:w="903" w:type="pct"/>
          </w:tcPr>
          <w:p w14:paraId="7BB3B92F" w14:textId="266D54CF" w:rsidR="0057108C" w:rsidRPr="00DE3A6F" w:rsidRDefault="0057108C" w:rsidP="005710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r>
      <w:tr w:rsidR="0057108C" w:rsidRPr="00DE3A6F" w14:paraId="6F7B8975" w14:textId="77777777" w:rsidTr="00991160">
        <w:tc>
          <w:tcPr>
            <w:tcW w:w="3194" w:type="pct"/>
            <w:vAlign w:val="bottom"/>
          </w:tcPr>
          <w:p w14:paraId="41FD722D" w14:textId="6B42224A" w:rsidR="0057108C" w:rsidRPr="00DE3A6F" w:rsidRDefault="0057108C" w:rsidP="0057108C">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Angthong Power Co</w:t>
            </w:r>
            <w:r w:rsidR="001C1DE4">
              <w:rPr>
                <w:rFonts w:ascii="Arial" w:hAnsi="Arial" w:cs="Arial"/>
                <w:sz w:val="18"/>
                <w:szCs w:val="18"/>
              </w:rPr>
              <w:t>., Ltd</w:t>
            </w:r>
            <w:r w:rsidR="00AB5FF3">
              <w:rPr>
                <w:rFonts w:ascii="Arial" w:hAnsi="Arial" w:cs="Arial"/>
                <w:sz w:val="18"/>
                <w:szCs w:val="18"/>
              </w:rPr>
              <w:t>.</w:t>
            </w:r>
          </w:p>
        </w:tc>
        <w:tc>
          <w:tcPr>
            <w:tcW w:w="903" w:type="pct"/>
          </w:tcPr>
          <w:p w14:paraId="331210A6" w14:textId="4B5B6297" w:rsidR="0057108C" w:rsidRPr="00DE3A6F" w:rsidRDefault="0057108C" w:rsidP="0057108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712,711</w:t>
            </w:r>
          </w:p>
        </w:tc>
        <w:tc>
          <w:tcPr>
            <w:tcW w:w="903" w:type="pct"/>
          </w:tcPr>
          <w:p w14:paraId="57158426" w14:textId="0BE20916" w:rsidR="0057108C" w:rsidRPr="00DE3A6F" w:rsidRDefault="0057108C" w:rsidP="0057108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r>
      <w:tr w:rsidR="0057108C" w:rsidRPr="00DE3A6F" w14:paraId="663A6694" w14:textId="77777777" w:rsidTr="00991160">
        <w:tc>
          <w:tcPr>
            <w:tcW w:w="3194" w:type="pct"/>
          </w:tcPr>
          <w:p w14:paraId="71553DAB" w14:textId="77777777" w:rsidR="0057108C" w:rsidRPr="00DE3A6F" w:rsidRDefault="0057108C" w:rsidP="0057108C">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903" w:type="pct"/>
          </w:tcPr>
          <w:p w14:paraId="6E2BC62D" w14:textId="77777777" w:rsidR="0057108C" w:rsidRPr="00DE3A6F" w:rsidRDefault="0057108C" w:rsidP="005710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3" w:type="pct"/>
          </w:tcPr>
          <w:p w14:paraId="205E8C55" w14:textId="77777777" w:rsidR="0057108C" w:rsidRPr="00DE3A6F" w:rsidRDefault="0057108C" w:rsidP="0057108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7108C" w:rsidRPr="00DE3A6F" w14:paraId="5B6BB523" w14:textId="77777777" w:rsidTr="00991160">
        <w:tc>
          <w:tcPr>
            <w:tcW w:w="3194" w:type="pct"/>
            <w:vAlign w:val="bottom"/>
          </w:tcPr>
          <w:p w14:paraId="697E2377" w14:textId="4A746D18" w:rsidR="0057108C" w:rsidRPr="00DE3A6F" w:rsidRDefault="0057108C" w:rsidP="0057108C">
            <w:pPr>
              <w:tabs>
                <w:tab w:val="left" w:pos="1134"/>
                <w:tab w:val="left" w:pos="1276"/>
                <w:tab w:val="center" w:pos="3402"/>
                <w:tab w:val="center" w:pos="4536"/>
                <w:tab w:val="center" w:pos="5670"/>
                <w:tab w:val="center" w:pos="6804"/>
                <w:tab w:val="right" w:pos="7655"/>
              </w:tabs>
              <w:ind w:left="-113" w:right="-72"/>
              <w:rPr>
                <w:rFonts w:ascii="Arial" w:hAnsi="Arial" w:cs="Arial"/>
                <w:b/>
                <w:bCs/>
                <w:sz w:val="18"/>
                <w:szCs w:val="18"/>
              </w:rPr>
            </w:pPr>
            <w:r w:rsidRPr="00DE3A6F">
              <w:rPr>
                <w:rFonts w:ascii="Arial" w:hAnsi="Arial" w:cs="Arial"/>
                <w:b/>
                <w:bCs/>
                <w:sz w:val="18"/>
                <w:szCs w:val="18"/>
              </w:rPr>
              <w:t>Total</w:t>
            </w:r>
          </w:p>
        </w:tc>
        <w:tc>
          <w:tcPr>
            <w:tcW w:w="903" w:type="pct"/>
          </w:tcPr>
          <w:p w14:paraId="2723750F" w14:textId="0306D237" w:rsidR="0057108C" w:rsidRPr="00DE3A6F" w:rsidRDefault="0057108C" w:rsidP="0057108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1,169,903</w:t>
            </w:r>
          </w:p>
        </w:tc>
        <w:tc>
          <w:tcPr>
            <w:tcW w:w="903" w:type="pct"/>
          </w:tcPr>
          <w:p w14:paraId="164E7859" w14:textId="37BB33BD" w:rsidR="0057108C" w:rsidRPr="00DE3A6F" w:rsidRDefault="0057108C" w:rsidP="0057108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457,192</w:t>
            </w:r>
          </w:p>
        </w:tc>
      </w:tr>
    </w:tbl>
    <w:p w14:paraId="3987A6E4" w14:textId="77777777" w:rsidR="00465779" w:rsidRPr="00DE3A6F" w:rsidRDefault="00465779" w:rsidP="00DB63FD">
      <w:pPr>
        <w:jc w:val="thaiDistribute"/>
        <w:rPr>
          <w:rFonts w:ascii="Arial" w:hAnsi="Arial" w:cs="Arial"/>
          <w:sz w:val="18"/>
          <w:szCs w:val="18"/>
        </w:rPr>
      </w:pPr>
    </w:p>
    <w:p w14:paraId="02979F21" w14:textId="02DCD89E" w:rsidR="00343E2D" w:rsidRDefault="00B9608B" w:rsidP="00343E2D">
      <w:pPr>
        <w:jc w:val="thaiDistribute"/>
        <w:rPr>
          <w:rFonts w:ascii="Arial" w:hAnsi="Arial" w:cs="Arial"/>
          <w:sz w:val="18"/>
          <w:szCs w:val="18"/>
        </w:rPr>
      </w:pPr>
      <w:r w:rsidRPr="00DE3A6F">
        <w:rPr>
          <w:rFonts w:ascii="Arial" w:hAnsi="Arial" w:cs="Arial"/>
          <w:sz w:val="18"/>
          <w:szCs w:val="18"/>
        </w:rPr>
        <w:t>Goodwill arose from the acquisition of investment in electricity generating business is tested annually for impairment by comparing the carrying amount to the recoverable amount for each CGU unit which is based on fair value less cost to sell. The calculations use cash flow projections based on financial budget covering the remaining period of power purchase agreement</w:t>
      </w:r>
      <w:r w:rsidR="00343E2D">
        <w:rPr>
          <w:rFonts w:ascii="Arial" w:hAnsi="Arial" w:cs="Arial"/>
          <w:sz w:val="18"/>
          <w:szCs w:val="18"/>
        </w:rPr>
        <w:t>s</w:t>
      </w:r>
      <w:r w:rsidRPr="00DE3A6F">
        <w:rPr>
          <w:rFonts w:ascii="Arial" w:hAnsi="Arial" w:cs="Arial"/>
          <w:sz w:val="18"/>
          <w:szCs w:val="18"/>
        </w:rPr>
        <w:t>. The cash flow projection</w:t>
      </w:r>
      <w:r w:rsidR="00343E2D">
        <w:rPr>
          <w:rFonts w:ascii="Arial" w:hAnsi="Arial" w:cs="Arial"/>
          <w:sz w:val="18"/>
          <w:szCs w:val="18"/>
        </w:rPr>
        <w:t>s</w:t>
      </w:r>
      <w:r w:rsidRPr="00DE3A6F">
        <w:rPr>
          <w:rFonts w:ascii="Arial" w:hAnsi="Arial" w:cs="Arial"/>
          <w:sz w:val="18"/>
          <w:szCs w:val="18"/>
        </w:rPr>
        <w:t xml:space="preserve"> </w:t>
      </w:r>
      <w:r w:rsidR="00343E2D">
        <w:rPr>
          <w:rFonts w:ascii="Arial" w:hAnsi="Arial" w:cs="Arial"/>
          <w:sz w:val="18"/>
          <w:szCs w:val="18"/>
        </w:rPr>
        <w:t>are</w:t>
      </w:r>
      <w:r w:rsidRPr="00DE3A6F">
        <w:rPr>
          <w:rFonts w:ascii="Arial" w:hAnsi="Arial" w:cs="Arial"/>
          <w:sz w:val="18"/>
          <w:szCs w:val="18"/>
        </w:rPr>
        <w:t xml:space="preserve"> based on the power plant capacity and tariffs </w:t>
      </w:r>
      <w:r w:rsidR="0092490A" w:rsidRPr="00DE3A6F">
        <w:rPr>
          <w:rFonts w:ascii="Arial" w:hAnsi="Arial" w:cs="Arial"/>
          <w:sz w:val="18"/>
          <w:szCs w:val="18"/>
        </w:rPr>
        <w:t>stipulated in</w:t>
      </w:r>
      <w:r w:rsidRPr="00DE3A6F">
        <w:rPr>
          <w:rFonts w:ascii="Arial" w:hAnsi="Arial" w:cs="Arial"/>
          <w:sz w:val="18"/>
          <w:szCs w:val="18"/>
        </w:rPr>
        <w:t xml:space="preserve"> the power purchase agreement</w:t>
      </w:r>
      <w:r w:rsidR="00343E2D">
        <w:rPr>
          <w:rFonts w:ascii="Arial" w:hAnsi="Arial" w:cs="Arial"/>
          <w:sz w:val="18"/>
          <w:szCs w:val="18"/>
        </w:rPr>
        <w:t>s</w:t>
      </w:r>
      <w:r w:rsidRPr="00DE3A6F">
        <w:rPr>
          <w:rFonts w:ascii="Arial" w:hAnsi="Arial" w:cs="Arial"/>
          <w:sz w:val="18"/>
          <w:szCs w:val="18"/>
        </w:rPr>
        <w:t>.</w:t>
      </w:r>
      <w:r w:rsidR="00343E2D">
        <w:rPr>
          <w:rFonts w:ascii="Arial" w:hAnsi="Arial" w:cs="Arial"/>
          <w:sz w:val="18"/>
          <w:szCs w:val="18"/>
        </w:rPr>
        <w:t xml:space="preserve"> </w:t>
      </w:r>
      <w:r w:rsidR="00343E2D" w:rsidRPr="00343E2D">
        <w:rPr>
          <w:rFonts w:ascii="Arial" w:hAnsi="Arial" w:cs="Arial"/>
          <w:sz w:val="18"/>
          <w:szCs w:val="18"/>
        </w:rPr>
        <w:t xml:space="preserve">Discount rates applied range between </w:t>
      </w:r>
      <w:r w:rsidR="00343E2D">
        <w:rPr>
          <w:rFonts w:ascii="Arial" w:hAnsi="Arial" w:cs="Arial"/>
          <w:sz w:val="18"/>
          <w:szCs w:val="18"/>
        </w:rPr>
        <w:t>6.00</w:t>
      </w:r>
      <w:r w:rsidR="00343E2D" w:rsidRPr="00343E2D">
        <w:rPr>
          <w:rFonts w:ascii="Arial" w:hAnsi="Arial" w:cs="Arial"/>
          <w:sz w:val="18"/>
          <w:szCs w:val="18"/>
        </w:rPr>
        <w:t xml:space="preserve">% to </w:t>
      </w:r>
      <w:r w:rsidR="00343E2D">
        <w:rPr>
          <w:rFonts w:ascii="Arial" w:hAnsi="Arial" w:cs="Arial"/>
          <w:sz w:val="18"/>
          <w:szCs w:val="18"/>
        </w:rPr>
        <w:t>6.79</w:t>
      </w:r>
      <w:r w:rsidR="00343E2D" w:rsidRPr="00343E2D">
        <w:rPr>
          <w:rFonts w:ascii="Arial" w:hAnsi="Arial" w:cs="Arial"/>
          <w:sz w:val="18"/>
          <w:szCs w:val="18"/>
        </w:rPr>
        <w:t>% per annum</w:t>
      </w:r>
      <w:r w:rsidR="00343E2D">
        <w:rPr>
          <w:rFonts w:ascii="Arial" w:hAnsi="Arial" w:cs="Arial"/>
          <w:sz w:val="18"/>
          <w:szCs w:val="18"/>
        </w:rPr>
        <w:t>.</w:t>
      </w:r>
    </w:p>
    <w:p w14:paraId="6D6EE995" w14:textId="77777777" w:rsidR="00343E2D" w:rsidRPr="00343E2D" w:rsidRDefault="00343E2D" w:rsidP="00343E2D">
      <w:pPr>
        <w:jc w:val="thaiDistribute"/>
        <w:rPr>
          <w:rFonts w:ascii="Arial" w:hAnsi="Arial" w:cs="Arial"/>
          <w:sz w:val="18"/>
          <w:szCs w:val="18"/>
        </w:rPr>
      </w:pPr>
    </w:p>
    <w:p w14:paraId="27AD67FE" w14:textId="31E2F7B8" w:rsidR="00343E2D" w:rsidRPr="00793421" w:rsidRDefault="00343E2D" w:rsidP="00343E2D">
      <w:pPr>
        <w:jc w:val="thaiDistribute"/>
        <w:rPr>
          <w:rFonts w:ascii="Arial" w:hAnsi="Arial" w:cstheme="minorBidi"/>
          <w:sz w:val="18"/>
          <w:szCs w:val="18"/>
          <w:cs/>
        </w:rPr>
      </w:pPr>
      <w:r w:rsidRPr="00343E2D">
        <w:rPr>
          <w:rFonts w:ascii="Arial" w:hAnsi="Arial" w:cs="Arial"/>
          <w:sz w:val="18"/>
          <w:szCs w:val="18"/>
        </w:rPr>
        <w:t>The recoverable amount, calculated based on fair value less cost to sell, exceed carrying value.</w:t>
      </w:r>
      <w:r>
        <w:rPr>
          <w:rFonts w:ascii="Arial" w:hAnsi="Arial" w:cs="Arial"/>
          <w:sz w:val="18"/>
          <w:szCs w:val="18"/>
        </w:rPr>
        <w:t xml:space="preserve"> </w:t>
      </w:r>
      <w:r w:rsidRPr="00343E2D">
        <w:rPr>
          <w:rFonts w:ascii="Arial" w:hAnsi="Arial" w:cs="Arial"/>
          <w:sz w:val="18"/>
          <w:szCs w:val="18"/>
        </w:rPr>
        <w:t xml:space="preserve">A raise in discount rate </w:t>
      </w:r>
      <w:r>
        <w:rPr>
          <w:rFonts w:ascii="Arial" w:hAnsi="Arial" w:cs="Arial"/>
          <w:sz w:val="18"/>
          <w:szCs w:val="18"/>
        </w:rPr>
        <w:t>to between</w:t>
      </w:r>
      <w:r w:rsidRPr="00343E2D">
        <w:rPr>
          <w:rFonts w:ascii="Arial" w:hAnsi="Arial" w:cs="Arial"/>
          <w:sz w:val="18"/>
          <w:szCs w:val="18"/>
        </w:rPr>
        <w:t xml:space="preserve"> </w:t>
      </w:r>
      <w:r>
        <w:rPr>
          <w:rFonts w:ascii="Arial" w:hAnsi="Arial" w:cs="Arial"/>
          <w:sz w:val="18"/>
          <w:szCs w:val="18"/>
        </w:rPr>
        <w:t>8.00</w:t>
      </w:r>
      <w:r w:rsidRPr="00343E2D">
        <w:rPr>
          <w:rFonts w:ascii="Arial" w:hAnsi="Arial" w:cs="Arial"/>
          <w:sz w:val="18"/>
          <w:szCs w:val="18"/>
        </w:rPr>
        <w:t xml:space="preserve">% </w:t>
      </w:r>
      <w:r>
        <w:rPr>
          <w:rFonts w:ascii="Arial" w:hAnsi="Arial" w:cs="Arial"/>
          <w:sz w:val="18"/>
          <w:szCs w:val="18"/>
        </w:rPr>
        <w:t>to 10.</w:t>
      </w:r>
      <w:r w:rsidR="002B4E09">
        <w:rPr>
          <w:rFonts w:ascii="Arial" w:hAnsi="Arial" w:cs="Arial"/>
          <w:sz w:val="18"/>
          <w:szCs w:val="18"/>
        </w:rPr>
        <w:t>57</w:t>
      </w:r>
      <w:r>
        <w:rPr>
          <w:rFonts w:ascii="Arial" w:hAnsi="Arial" w:cs="Arial"/>
          <w:sz w:val="18"/>
          <w:szCs w:val="18"/>
        </w:rPr>
        <w:t xml:space="preserve">% </w:t>
      </w:r>
      <w:r w:rsidRPr="00343E2D">
        <w:rPr>
          <w:rFonts w:ascii="Arial" w:hAnsi="Arial" w:cs="Arial"/>
          <w:sz w:val="18"/>
          <w:szCs w:val="18"/>
        </w:rPr>
        <w:t>per annum</w:t>
      </w:r>
      <w:r w:rsidR="00C960A1">
        <w:rPr>
          <w:rFonts w:ascii="Arial" w:hAnsi="Arial" w:cs="Arial"/>
          <w:sz w:val="18"/>
          <w:szCs w:val="18"/>
        </w:rPr>
        <w:t>, h</w:t>
      </w:r>
      <w:r w:rsidR="00C960A1" w:rsidRPr="00617C29">
        <w:rPr>
          <w:rFonts w:ascii="Arial" w:hAnsi="Arial" w:cs="Arial"/>
          <w:sz w:val="18"/>
          <w:szCs w:val="18"/>
        </w:rPr>
        <w:t>olding all other variables constant</w:t>
      </w:r>
      <w:r w:rsidR="00C960A1">
        <w:rPr>
          <w:rFonts w:ascii="Arial" w:hAnsi="Arial" w:cs="Arial"/>
          <w:sz w:val="18"/>
          <w:szCs w:val="18"/>
        </w:rPr>
        <w:t xml:space="preserve">, </w:t>
      </w:r>
      <w:r w:rsidRPr="00343E2D">
        <w:rPr>
          <w:rFonts w:ascii="Arial" w:hAnsi="Arial" w:cs="Arial"/>
          <w:sz w:val="18"/>
          <w:szCs w:val="18"/>
        </w:rPr>
        <w:t>would make the recoverable amount equals to the</w:t>
      </w:r>
      <w:r>
        <w:rPr>
          <w:rFonts w:ascii="Arial" w:hAnsi="Arial" w:cs="Arial"/>
          <w:sz w:val="18"/>
          <w:szCs w:val="18"/>
        </w:rPr>
        <w:t xml:space="preserve"> </w:t>
      </w:r>
      <w:r w:rsidRPr="00343E2D">
        <w:rPr>
          <w:rFonts w:ascii="Arial" w:hAnsi="Arial" w:cs="Arial"/>
          <w:sz w:val="18"/>
          <w:szCs w:val="18"/>
        </w:rPr>
        <w:t>carrying value</w:t>
      </w:r>
      <w:r w:rsidR="00C960A1">
        <w:rPr>
          <w:rFonts w:ascii="Arial" w:hAnsi="Arial" w:cs="Arial"/>
          <w:sz w:val="18"/>
          <w:szCs w:val="18"/>
        </w:rPr>
        <w:t>.</w:t>
      </w:r>
    </w:p>
    <w:p w14:paraId="26C0E42C" w14:textId="50FE2A2D" w:rsidR="00465779" w:rsidRPr="00DE3A6F" w:rsidRDefault="00465779" w:rsidP="00DB63FD">
      <w:pPr>
        <w:jc w:val="both"/>
        <w:rPr>
          <w:rFonts w:ascii="Arial" w:hAnsi="Arial" w:cs="Arial"/>
          <w:sz w:val="18"/>
          <w:szCs w:val="18"/>
        </w:rPr>
      </w:pPr>
    </w:p>
    <w:p w14:paraId="6F647637" w14:textId="77777777" w:rsidR="00937657" w:rsidRDefault="00937657" w:rsidP="003B4647">
      <w:pPr>
        <w:jc w:val="thaiDistribute"/>
        <w:rPr>
          <w:rFonts w:ascii="Arial" w:hAnsi="Arial" w:cs="Arial"/>
          <w:sz w:val="18"/>
          <w:szCs w:val="18"/>
        </w:rPr>
      </w:pPr>
    </w:p>
    <w:p w14:paraId="296EA19D" w14:textId="58DB47F5" w:rsidR="00F03083" w:rsidRPr="00DE3A6F" w:rsidRDefault="00F03083" w:rsidP="003B4647">
      <w:pPr>
        <w:jc w:val="thaiDistribute"/>
        <w:rPr>
          <w:rFonts w:ascii="Arial" w:hAnsi="Arial" w:cs="Arial"/>
          <w:sz w:val="18"/>
          <w:szCs w:val="18"/>
        </w:rPr>
        <w:sectPr w:rsidR="00F03083" w:rsidRPr="00DE3A6F" w:rsidSect="001210A0">
          <w:pgSz w:w="11906" w:h="16838" w:code="9"/>
          <w:pgMar w:top="1440" w:right="720" w:bottom="720" w:left="1728" w:header="706" w:footer="706" w:gutter="0"/>
          <w:cols w:space="720"/>
        </w:sectPr>
      </w:pPr>
    </w:p>
    <w:p w14:paraId="59156817" w14:textId="77777777" w:rsidR="0038411A" w:rsidRPr="00DE3A6F" w:rsidRDefault="0038411A" w:rsidP="0038411A">
      <w:pPr>
        <w:suppressAutoHyphens/>
        <w:ind w:left="540" w:hanging="540"/>
        <w:contextualSpacing/>
        <w:rPr>
          <w:rFonts w:ascii="Arial" w:hAnsi="Arial" w:cs="Arial"/>
          <w:sz w:val="18"/>
          <w:szCs w:val="18"/>
        </w:rPr>
      </w:pPr>
    </w:p>
    <w:p w14:paraId="29608998" w14:textId="77777777" w:rsidR="00E55BB0" w:rsidRPr="00DE3A6F" w:rsidRDefault="00E55BB0" w:rsidP="00E55BB0">
      <w:pPr>
        <w:ind w:left="540" w:hanging="540"/>
        <w:jc w:val="both"/>
        <w:rPr>
          <w:rFonts w:ascii="Arial" w:hAnsi="Arial" w:cs="Arial"/>
          <w:b/>
          <w:bCs/>
          <w:sz w:val="18"/>
          <w:szCs w:val="18"/>
        </w:rPr>
      </w:pPr>
    </w:p>
    <w:tbl>
      <w:tblPr>
        <w:tblW w:w="15660" w:type="dxa"/>
        <w:shd w:val="clear" w:color="auto" w:fill="FFA543"/>
        <w:tblLook w:val="04A0" w:firstRow="1" w:lastRow="0" w:firstColumn="1" w:lastColumn="0" w:noHBand="0" w:noVBand="1"/>
      </w:tblPr>
      <w:tblGrid>
        <w:gridCol w:w="15660"/>
      </w:tblGrid>
      <w:tr w:rsidR="00E55BB0" w:rsidRPr="00DE3A6F" w14:paraId="379DF8BA" w14:textId="77777777" w:rsidTr="00DB63FD">
        <w:trPr>
          <w:trHeight w:val="389"/>
        </w:trPr>
        <w:tc>
          <w:tcPr>
            <w:tcW w:w="15660" w:type="dxa"/>
            <w:shd w:val="clear" w:color="auto" w:fill="FFA543"/>
            <w:vAlign w:val="center"/>
          </w:tcPr>
          <w:p w14:paraId="778B5738" w14:textId="216C3AF9" w:rsidR="00E55BB0" w:rsidRPr="00DE3A6F" w:rsidRDefault="00633DBF"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23</w:t>
            </w:r>
            <w:r w:rsidR="00DB63FD" w:rsidRPr="00DE3A6F">
              <w:rPr>
                <w:rFonts w:ascii="Arial" w:hAnsi="Arial" w:cs="Arial"/>
                <w:b/>
                <w:bCs/>
                <w:color w:val="FFFFFF"/>
                <w:sz w:val="18"/>
                <w:szCs w:val="18"/>
              </w:rPr>
              <w:tab/>
              <w:t>Intangible assets, net</w:t>
            </w:r>
          </w:p>
        </w:tc>
      </w:tr>
    </w:tbl>
    <w:p w14:paraId="425BDB4D"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15696" w:type="dxa"/>
        <w:tblLayout w:type="fixed"/>
        <w:tblCellMar>
          <w:left w:w="107" w:type="dxa"/>
          <w:right w:w="107" w:type="dxa"/>
        </w:tblCellMar>
        <w:tblLook w:val="0000" w:firstRow="0" w:lastRow="0" w:firstColumn="0" w:lastColumn="0" w:noHBand="0" w:noVBand="0"/>
      </w:tblPr>
      <w:tblGrid>
        <w:gridCol w:w="3384"/>
        <w:gridCol w:w="1368"/>
        <w:gridCol w:w="1368"/>
        <w:gridCol w:w="1368"/>
        <w:gridCol w:w="1368"/>
        <w:gridCol w:w="1368"/>
        <w:gridCol w:w="1368"/>
        <w:gridCol w:w="1368"/>
        <w:gridCol w:w="1368"/>
        <w:gridCol w:w="1368"/>
      </w:tblGrid>
      <w:tr w:rsidR="006C4D30" w:rsidRPr="00DE3A6F" w14:paraId="2C2E727A" w14:textId="77777777" w:rsidTr="00D82DB1">
        <w:tc>
          <w:tcPr>
            <w:tcW w:w="3384" w:type="dxa"/>
            <w:tcBorders>
              <w:top w:val="nil"/>
              <w:left w:val="nil"/>
              <w:bottom w:val="nil"/>
              <w:right w:val="nil"/>
            </w:tcBorders>
            <w:vAlign w:val="bottom"/>
          </w:tcPr>
          <w:p w14:paraId="0C3D9A10" w14:textId="77777777" w:rsidR="003A12D9" w:rsidRPr="00DE3A6F" w:rsidRDefault="003A12D9" w:rsidP="00DB63FD">
            <w:pPr>
              <w:ind w:left="-113"/>
              <w:contextualSpacing/>
              <w:rPr>
                <w:rFonts w:ascii="Arial" w:hAnsi="Arial" w:cs="Arial"/>
                <w:b/>
                <w:bCs/>
                <w:sz w:val="18"/>
                <w:szCs w:val="18"/>
              </w:rPr>
            </w:pPr>
          </w:p>
        </w:tc>
        <w:tc>
          <w:tcPr>
            <w:tcW w:w="12312" w:type="dxa"/>
            <w:gridSpan w:val="9"/>
            <w:tcBorders>
              <w:top w:val="nil"/>
              <w:left w:val="nil"/>
              <w:right w:val="nil"/>
            </w:tcBorders>
            <w:vAlign w:val="bottom"/>
          </w:tcPr>
          <w:p w14:paraId="324C1781" w14:textId="77777777" w:rsidR="003A12D9" w:rsidRPr="00DE3A6F" w:rsidRDefault="003A12D9" w:rsidP="003A12D9">
            <w:pPr>
              <w:pBdr>
                <w:bottom w:val="single" w:sz="4" w:space="1" w:color="auto"/>
              </w:pBdr>
              <w:ind w:right="-72"/>
              <w:contextualSpacing/>
              <w:jc w:val="center"/>
              <w:rPr>
                <w:rFonts w:ascii="Arial" w:hAnsi="Arial" w:cs="Arial"/>
                <w:b/>
                <w:bCs/>
                <w:sz w:val="18"/>
                <w:szCs w:val="18"/>
              </w:rPr>
            </w:pPr>
            <w:r w:rsidRPr="00DE3A6F">
              <w:rPr>
                <w:rFonts w:ascii="Arial" w:hAnsi="Arial" w:cs="Arial"/>
                <w:b/>
                <w:bCs/>
                <w:sz w:val="18"/>
                <w:szCs w:val="18"/>
              </w:rPr>
              <w:t>Consolidated financial statements</w:t>
            </w:r>
          </w:p>
        </w:tc>
      </w:tr>
      <w:tr w:rsidR="006C4D30" w:rsidRPr="00DE3A6F" w14:paraId="6BC09E2A" w14:textId="77777777" w:rsidTr="00D82DB1">
        <w:tc>
          <w:tcPr>
            <w:tcW w:w="3384" w:type="dxa"/>
            <w:tcBorders>
              <w:top w:val="nil"/>
              <w:left w:val="nil"/>
              <w:bottom w:val="nil"/>
              <w:right w:val="nil"/>
            </w:tcBorders>
            <w:vAlign w:val="bottom"/>
          </w:tcPr>
          <w:p w14:paraId="0CEA7828" w14:textId="77777777" w:rsidR="003A12D9" w:rsidRPr="00DE3A6F" w:rsidRDefault="003A12D9" w:rsidP="00DB63FD">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1A105519"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F9D6D41"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5755A43"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12149BBA"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Right in</w:t>
            </w:r>
          </w:p>
        </w:tc>
        <w:tc>
          <w:tcPr>
            <w:tcW w:w="1368" w:type="dxa"/>
            <w:tcBorders>
              <w:top w:val="nil"/>
              <w:left w:val="nil"/>
              <w:bottom w:val="nil"/>
              <w:right w:val="nil"/>
            </w:tcBorders>
            <w:vAlign w:val="bottom"/>
          </w:tcPr>
          <w:p w14:paraId="3BA6EAD0" w14:textId="342B17F1"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 xml:space="preserve">Right from </w:t>
            </w:r>
          </w:p>
        </w:tc>
        <w:tc>
          <w:tcPr>
            <w:tcW w:w="1368" w:type="dxa"/>
            <w:tcBorders>
              <w:top w:val="nil"/>
              <w:left w:val="nil"/>
              <w:bottom w:val="nil"/>
              <w:right w:val="nil"/>
            </w:tcBorders>
            <w:vAlign w:val="bottom"/>
          </w:tcPr>
          <w:p w14:paraId="0D8B08E7"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 xml:space="preserve">Right in </w:t>
            </w:r>
          </w:p>
        </w:tc>
        <w:tc>
          <w:tcPr>
            <w:tcW w:w="1368" w:type="dxa"/>
            <w:tcBorders>
              <w:top w:val="nil"/>
              <w:left w:val="nil"/>
              <w:bottom w:val="nil"/>
              <w:right w:val="nil"/>
            </w:tcBorders>
            <w:vAlign w:val="bottom"/>
          </w:tcPr>
          <w:p w14:paraId="29E14981"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42CDAD8F"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7881CAA" w14:textId="77777777" w:rsidR="003A12D9" w:rsidRPr="00DE3A6F" w:rsidRDefault="003A12D9" w:rsidP="003A12D9">
            <w:pPr>
              <w:ind w:right="-72"/>
              <w:contextualSpacing/>
              <w:jc w:val="right"/>
              <w:rPr>
                <w:rFonts w:ascii="Arial" w:hAnsi="Arial" w:cs="Arial"/>
                <w:b/>
                <w:bCs/>
                <w:sz w:val="18"/>
                <w:szCs w:val="18"/>
              </w:rPr>
            </w:pPr>
          </w:p>
        </w:tc>
      </w:tr>
      <w:tr w:rsidR="006C4D30" w:rsidRPr="00DE3A6F" w14:paraId="697B0A99" w14:textId="77777777" w:rsidTr="00D82DB1">
        <w:tc>
          <w:tcPr>
            <w:tcW w:w="3384" w:type="dxa"/>
            <w:tcBorders>
              <w:top w:val="nil"/>
              <w:left w:val="nil"/>
              <w:bottom w:val="nil"/>
              <w:right w:val="nil"/>
            </w:tcBorders>
            <w:vAlign w:val="bottom"/>
          </w:tcPr>
          <w:p w14:paraId="5780AD7D" w14:textId="77777777" w:rsidR="003A12D9" w:rsidRPr="00DE3A6F" w:rsidRDefault="003A12D9" w:rsidP="00DB63FD">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7E8C748A"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D5FD40E"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Deferred</w:t>
            </w:r>
          </w:p>
        </w:tc>
        <w:tc>
          <w:tcPr>
            <w:tcW w:w="1368" w:type="dxa"/>
            <w:tcBorders>
              <w:top w:val="nil"/>
              <w:left w:val="nil"/>
              <w:bottom w:val="nil"/>
              <w:right w:val="nil"/>
            </w:tcBorders>
            <w:vAlign w:val="bottom"/>
          </w:tcPr>
          <w:p w14:paraId="10571C18"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8DD73B2" w14:textId="475D69CE" w:rsidR="003A12D9" w:rsidRPr="00DE3A6F" w:rsidRDefault="00362208" w:rsidP="003A12D9">
            <w:pPr>
              <w:ind w:right="-72"/>
              <w:contextualSpacing/>
              <w:jc w:val="right"/>
              <w:rPr>
                <w:rFonts w:ascii="Arial" w:hAnsi="Arial" w:cs="Arial"/>
                <w:b/>
                <w:bCs/>
                <w:sz w:val="18"/>
                <w:szCs w:val="18"/>
              </w:rPr>
            </w:pPr>
            <w:r w:rsidRPr="00DE3A6F">
              <w:rPr>
                <w:rFonts w:ascii="Arial" w:hAnsi="Arial" w:cs="Arial"/>
                <w:b/>
                <w:bCs/>
                <w:sz w:val="18"/>
                <w:szCs w:val="18"/>
              </w:rPr>
              <w:t>p</w:t>
            </w:r>
            <w:r w:rsidR="003A12D9" w:rsidRPr="00DE3A6F">
              <w:rPr>
                <w:rFonts w:ascii="Arial" w:hAnsi="Arial" w:cs="Arial"/>
                <w:b/>
                <w:bCs/>
                <w:sz w:val="18"/>
                <w:szCs w:val="18"/>
              </w:rPr>
              <w:t>ower</w:t>
            </w:r>
          </w:p>
        </w:tc>
        <w:tc>
          <w:tcPr>
            <w:tcW w:w="1368" w:type="dxa"/>
            <w:tcBorders>
              <w:top w:val="nil"/>
              <w:left w:val="nil"/>
              <w:bottom w:val="nil"/>
              <w:right w:val="nil"/>
            </w:tcBorders>
            <w:vAlign w:val="bottom"/>
          </w:tcPr>
          <w:p w14:paraId="62AC6F98"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service</w:t>
            </w:r>
          </w:p>
        </w:tc>
        <w:tc>
          <w:tcPr>
            <w:tcW w:w="1368" w:type="dxa"/>
            <w:tcBorders>
              <w:top w:val="nil"/>
              <w:left w:val="nil"/>
              <w:bottom w:val="nil"/>
              <w:right w:val="nil"/>
            </w:tcBorders>
            <w:vAlign w:val="bottom"/>
          </w:tcPr>
          <w:p w14:paraId="0C4204D8" w14:textId="36FB3746" w:rsidR="003A12D9" w:rsidRPr="00DE3A6F" w:rsidRDefault="00362208" w:rsidP="003A12D9">
            <w:pPr>
              <w:ind w:right="-72"/>
              <w:contextualSpacing/>
              <w:jc w:val="right"/>
              <w:rPr>
                <w:rFonts w:ascii="Arial" w:hAnsi="Arial" w:cs="Arial"/>
                <w:b/>
                <w:bCs/>
                <w:sz w:val="18"/>
                <w:szCs w:val="18"/>
              </w:rPr>
            </w:pPr>
            <w:r w:rsidRPr="00DE3A6F">
              <w:rPr>
                <w:rFonts w:ascii="Arial" w:hAnsi="Arial" w:cs="Arial"/>
                <w:b/>
                <w:bCs/>
                <w:sz w:val="18"/>
                <w:szCs w:val="18"/>
              </w:rPr>
              <w:t>o</w:t>
            </w:r>
            <w:r w:rsidR="003A12D9" w:rsidRPr="00DE3A6F">
              <w:rPr>
                <w:rFonts w:ascii="Arial" w:hAnsi="Arial" w:cs="Arial"/>
                <w:b/>
                <w:bCs/>
                <w:sz w:val="18"/>
                <w:szCs w:val="18"/>
              </w:rPr>
              <w:t>peration and</w:t>
            </w:r>
          </w:p>
        </w:tc>
        <w:tc>
          <w:tcPr>
            <w:tcW w:w="1368" w:type="dxa"/>
            <w:tcBorders>
              <w:top w:val="nil"/>
              <w:left w:val="nil"/>
              <w:bottom w:val="nil"/>
              <w:right w:val="nil"/>
            </w:tcBorders>
            <w:vAlign w:val="bottom"/>
          </w:tcPr>
          <w:p w14:paraId="5BC09827" w14:textId="77777777" w:rsidR="003A12D9" w:rsidRPr="00DE3A6F" w:rsidRDefault="003A12D9" w:rsidP="003A12D9">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0699E72A"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Intangible</w:t>
            </w:r>
          </w:p>
        </w:tc>
        <w:tc>
          <w:tcPr>
            <w:tcW w:w="1368" w:type="dxa"/>
            <w:tcBorders>
              <w:top w:val="nil"/>
              <w:left w:val="nil"/>
              <w:bottom w:val="nil"/>
              <w:right w:val="nil"/>
            </w:tcBorders>
            <w:vAlign w:val="bottom"/>
          </w:tcPr>
          <w:p w14:paraId="5945E550" w14:textId="77777777" w:rsidR="003A12D9" w:rsidRPr="00DE3A6F" w:rsidRDefault="003A12D9" w:rsidP="003A12D9">
            <w:pPr>
              <w:ind w:right="-72"/>
              <w:contextualSpacing/>
              <w:jc w:val="right"/>
              <w:rPr>
                <w:rFonts w:ascii="Arial" w:hAnsi="Arial" w:cs="Arial"/>
                <w:b/>
                <w:bCs/>
                <w:sz w:val="18"/>
                <w:szCs w:val="18"/>
              </w:rPr>
            </w:pPr>
          </w:p>
        </w:tc>
      </w:tr>
      <w:tr w:rsidR="006C4D30" w:rsidRPr="00DE3A6F" w14:paraId="35678633" w14:textId="77777777" w:rsidTr="00D82DB1">
        <w:tc>
          <w:tcPr>
            <w:tcW w:w="3384" w:type="dxa"/>
            <w:tcBorders>
              <w:top w:val="nil"/>
              <w:left w:val="nil"/>
              <w:bottom w:val="nil"/>
              <w:right w:val="nil"/>
            </w:tcBorders>
            <w:vAlign w:val="bottom"/>
          </w:tcPr>
          <w:p w14:paraId="305275EF" w14:textId="77777777" w:rsidR="003A12D9" w:rsidRPr="00DE3A6F" w:rsidRDefault="003A12D9" w:rsidP="00DB63FD">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6683304F"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Right to use</w:t>
            </w:r>
          </w:p>
        </w:tc>
        <w:tc>
          <w:tcPr>
            <w:tcW w:w="1368" w:type="dxa"/>
            <w:tcBorders>
              <w:top w:val="nil"/>
              <w:left w:val="nil"/>
              <w:bottom w:val="nil"/>
              <w:right w:val="nil"/>
            </w:tcBorders>
            <w:vAlign w:val="bottom"/>
          </w:tcPr>
          <w:p w14:paraId="51E12269"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power plant</w:t>
            </w:r>
          </w:p>
        </w:tc>
        <w:tc>
          <w:tcPr>
            <w:tcW w:w="1368" w:type="dxa"/>
            <w:tcBorders>
              <w:top w:val="nil"/>
              <w:left w:val="nil"/>
              <w:bottom w:val="nil"/>
              <w:right w:val="nil"/>
            </w:tcBorders>
            <w:vAlign w:val="bottom"/>
          </w:tcPr>
          <w:p w14:paraId="44F1FC92" w14:textId="14698931" w:rsidR="003A12D9" w:rsidRPr="00DE3A6F" w:rsidRDefault="00D82DB1" w:rsidP="003A12D9">
            <w:pPr>
              <w:ind w:right="-72"/>
              <w:contextualSpacing/>
              <w:jc w:val="right"/>
              <w:rPr>
                <w:rFonts w:ascii="Arial" w:hAnsi="Arial" w:cs="Arial"/>
                <w:b/>
                <w:bCs/>
                <w:sz w:val="18"/>
                <w:szCs w:val="18"/>
              </w:rPr>
            </w:pPr>
            <w:r w:rsidRPr="00DE3A6F">
              <w:rPr>
                <w:rFonts w:ascii="Arial" w:hAnsi="Arial" w:cs="Arial"/>
                <w:b/>
                <w:bCs/>
                <w:sz w:val="18"/>
                <w:szCs w:val="18"/>
              </w:rPr>
              <w:t>Land use</w:t>
            </w:r>
          </w:p>
        </w:tc>
        <w:tc>
          <w:tcPr>
            <w:tcW w:w="1368" w:type="dxa"/>
            <w:tcBorders>
              <w:top w:val="nil"/>
              <w:left w:val="nil"/>
              <w:bottom w:val="nil"/>
              <w:right w:val="nil"/>
            </w:tcBorders>
            <w:vAlign w:val="bottom"/>
          </w:tcPr>
          <w:p w14:paraId="1273527F" w14:textId="798F1488" w:rsidR="003A12D9" w:rsidRPr="00DE3A6F" w:rsidRDefault="00362208" w:rsidP="003A12D9">
            <w:pPr>
              <w:ind w:right="-72"/>
              <w:contextualSpacing/>
              <w:jc w:val="right"/>
              <w:rPr>
                <w:rFonts w:ascii="Arial" w:hAnsi="Arial" w:cs="Arial"/>
                <w:b/>
                <w:bCs/>
                <w:sz w:val="18"/>
                <w:szCs w:val="18"/>
              </w:rPr>
            </w:pPr>
            <w:r w:rsidRPr="00DE3A6F">
              <w:rPr>
                <w:rFonts w:ascii="Arial" w:hAnsi="Arial" w:cs="Arial"/>
                <w:b/>
                <w:bCs/>
                <w:sz w:val="18"/>
                <w:szCs w:val="18"/>
              </w:rPr>
              <w:t>p</w:t>
            </w:r>
            <w:r w:rsidR="003A12D9" w:rsidRPr="00DE3A6F">
              <w:rPr>
                <w:rFonts w:ascii="Arial" w:hAnsi="Arial" w:cs="Arial"/>
                <w:b/>
                <w:bCs/>
                <w:sz w:val="18"/>
                <w:szCs w:val="18"/>
              </w:rPr>
              <w:t xml:space="preserve">urchase </w:t>
            </w:r>
          </w:p>
        </w:tc>
        <w:tc>
          <w:tcPr>
            <w:tcW w:w="1368" w:type="dxa"/>
            <w:tcBorders>
              <w:top w:val="nil"/>
              <w:left w:val="nil"/>
              <w:bottom w:val="nil"/>
              <w:right w:val="nil"/>
            </w:tcBorders>
            <w:vAlign w:val="bottom"/>
          </w:tcPr>
          <w:p w14:paraId="6D30835D"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 xml:space="preserve">concession </w:t>
            </w:r>
          </w:p>
        </w:tc>
        <w:tc>
          <w:tcPr>
            <w:tcW w:w="1368" w:type="dxa"/>
            <w:tcBorders>
              <w:top w:val="nil"/>
              <w:left w:val="nil"/>
              <w:bottom w:val="nil"/>
              <w:right w:val="nil"/>
            </w:tcBorders>
            <w:vAlign w:val="bottom"/>
          </w:tcPr>
          <w:p w14:paraId="792C6D95" w14:textId="64618EDB" w:rsidR="003A12D9" w:rsidRPr="00DE3A6F" w:rsidRDefault="00362208" w:rsidP="003A12D9">
            <w:pPr>
              <w:ind w:right="-72"/>
              <w:contextualSpacing/>
              <w:jc w:val="right"/>
              <w:rPr>
                <w:rFonts w:ascii="Arial" w:hAnsi="Arial" w:cs="Arial"/>
                <w:b/>
                <w:bCs/>
                <w:sz w:val="18"/>
                <w:szCs w:val="18"/>
              </w:rPr>
            </w:pPr>
            <w:r w:rsidRPr="00DE3A6F">
              <w:rPr>
                <w:rFonts w:ascii="Arial" w:hAnsi="Arial" w:cs="Arial"/>
                <w:b/>
                <w:bCs/>
                <w:sz w:val="18"/>
                <w:szCs w:val="18"/>
              </w:rPr>
              <w:t>m</w:t>
            </w:r>
            <w:r w:rsidR="003A12D9" w:rsidRPr="00DE3A6F">
              <w:rPr>
                <w:rFonts w:ascii="Arial" w:hAnsi="Arial" w:cs="Arial"/>
                <w:b/>
                <w:bCs/>
                <w:sz w:val="18"/>
                <w:szCs w:val="18"/>
              </w:rPr>
              <w:t>aintenance</w:t>
            </w:r>
          </w:p>
        </w:tc>
        <w:tc>
          <w:tcPr>
            <w:tcW w:w="1368" w:type="dxa"/>
            <w:tcBorders>
              <w:top w:val="nil"/>
              <w:left w:val="nil"/>
              <w:bottom w:val="nil"/>
              <w:right w:val="nil"/>
            </w:tcBorders>
            <w:vAlign w:val="bottom"/>
          </w:tcPr>
          <w:p w14:paraId="3874F56D"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368" w:type="dxa"/>
            <w:tcBorders>
              <w:top w:val="nil"/>
              <w:left w:val="nil"/>
              <w:bottom w:val="nil"/>
              <w:right w:val="nil"/>
            </w:tcBorders>
            <w:vAlign w:val="bottom"/>
          </w:tcPr>
          <w:p w14:paraId="79F819A8"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assets</w:t>
            </w:r>
          </w:p>
        </w:tc>
        <w:tc>
          <w:tcPr>
            <w:tcW w:w="1368" w:type="dxa"/>
            <w:tcBorders>
              <w:top w:val="nil"/>
              <w:left w:val="nil"/>
              <w:bottom w:val="nil"/>
              <w:right w:val="nil"/>
            </w:tcBorders>
            <w:vAlign w:val="bottom"/>
          </w:tcPr>
          <w:p w14:paraId="3DFD31AD" w14:textId="77777777" w:rsidR="003A12D9" w:rsidRPr="00DE3A6F" w:rsidRDefault="003A12D9" w:rsidP="003A12D9">
            <w:pPr>
              <w:ind w:right="-72"/>
              <w:contextualSpacing/>
              <w:jc w:val="right"/>
              <w:rPr>
                <w:rFonts w:ascii="Arial" w:hAnsi="Arial" w:cs="Arial"/>
                <w:b/>
                <w:bCs/>
                <w:sz w:val="18"/>
                <w:szCs w:val="18"/>
              </w:rPr>
            </w:pPr>
          </w:p>
        </w:tc>
      </w:tr>
      <w:tr w:rsidR="006C4D30" w:rsidRPr="00DE3A6F" w14:paraId="71251F09" w14:textId="77777777" w:rsidTr="00D82DB1">
        <w:tc>
          <w:tcPr>
            <w:tcW w:w="3384" w:type="dxa"/>
            <w:tcBorders>
              <w:top w:val="nil"/>
              <w:left w:val="nil"/>
              <w:bottom w:val="nil"/>
              <w:right w:val="nil"/>
            </w:tcBorders>
            <w:vAlign w:val="bottom"/>
          </w:tcPr>
          <w:p w14:paraId="5F942FE3" w14:textId="77777777" w:rsidR="003A12D9" w:rsidRPr="00DE3A6F" w:rsidRDefault="003A12D9" w:rsidP="00DB63FD">
            <w:pPr>
              <w:ind w:left="-113"/>
              <w:contextualSpacing/>
              <w:rPr>
                <w:rFonts w:ascii="Arial" w:hAnsi="Arial" w:cs="Arial"/>
                <w:b/>
                <w:bCs/>
                <w:i/>
                <w:iCs/>
                <w:sz w:val="18"/>
                <w:szCs w:val="18"/>
              </w:rPr>
            </w:pPr>
          </w:p>
        </w:tc>
        <w:tc>
          <w:tcPr>
            <w:tcW w:w="1368" w:type="dxa"/>
            <w:tcBorders>
              <w:top w:val="nil"/>
              <w:left w:val="nil"/>
              <w:bottom w:val="nil"/>
              <w:right w:val="nil"/>
            </w:tcBorders>
            <w:vAlign w:val="bottom"/>
          </w:tcPr>
          <w:p w14:paraId="52FDFDBE" w14:textId="77777777" w:rsidR="003A12D9" w:rsidRPr="00DE3A6F" w:rsidRDefault="003A12D9" w:rsidP="003A12D9">
            <w:pPr>
              <w:ind w:right="-72"/>
              <w:contextualSpacing/>
              <w:jc w:val="right"/>
              <w:rPr>
                <w:rFonts w:ascii="Arial" w:hAnsi="Arial" w:cs="Arial"/>
                <w:b/>
                <w:bCs/>
                <w:sz w:val="18"/>
                <w:szCs w:val="18"/>
                <w:lang w:val="en-US"/>
              </w:rPr>
            </w:pPr>
            <w:r w:rsidRPr="00DE3A6F">
              <w:rPr>
                <w:rFonts w:ascii="Arial" w:hAnsi="Arial" w:cs="Arial"/>
                <w:b/>
                <w:bCs/>
                <w:sz w:val="18"/>
                <w:szCs w:val="18"/>
              </w:rPr>
              <w:t>assets</w:t>
            </w:r>
          </w:p>
        </w:tc>
        <w:tc>
          <w:tcPr>
            <w:tcW w:w="1368" w:type="dxa"/>
            <w:tcBorders>
              <w:top w:val="nil"/>
              <w:left w:val="nil"/>
              <w:bottom w:val="nil"/>
              <w:right w:val="nil"/>
            </w:tcBorders>
            <w:vAlign w:val="bottom"/>
          </w:tcPr>
          <w:p w14:paraId="74FC3989"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costs</w:t>
            </w:r>
          </w:p>
        </w:tc>
        <w:tc>
          <w:tcPr>
            <w:tcW w:w="1368" w:type="dxa"/>
            <w:tcBorders>
              <w:top w:val="nil"/>
              <w:left w:val="nil"/>
              <w:bottom w:val="nil"/>
              <w:right w:val="nil"/>
            </w:tcBorders>
            <w:vAlign w:val="bottom"/>
          </w:tcPr>
          <w:p w14:paraId="0B3842F8" w14:textId="53A5A2F6"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 xml:space="preserve">right </w:t>
            </w:r>
          </w:p>
        </w:tc>
        <w:tc>
          <w:tcPr>
            <w:tcW w:w="1368" w:type="dxa"/>
            <w:tcBorders>
              <w:top w:val="nil"/>
              <w:left w:val="nil"/>
              <w:bottom w:val="nil"/>
              <w:right w:val="nil"/>
            </w:tcBorders>
            <w:vAlign w:val="bottom"/>
          </w:tcPr>
          <w:p w14:paraId="086DE3DD" w14:textId="709AC3A3" w:rsidR="003A12D9" w:rsidRPr="00DE3A6F" w:rsidRDefault="00C27921" w:rsidP="003A12D9">
            <w:pPr>
              <w:ind w:right="-72"/>
              <w:contextualSpacing/>
              <w:jc w:val="right"/>
              <w:rPr>
                <w:rFonts w:ascii="Arial" w:hAnsi="Arial" w:cs="Arial"/>
                <w:b/>
                <w:bCs/>
                <w:sz w:val="18"/>
                <w:szCs w:val="18"/>
              </w:rPr>
            </w:pPr>
            <w:r w:rsidRPr="00DE3A6F">
              <w:rPr>
                <w:rFonts w:ascii="Arial" w:hAnsi="Arial" w:cs="Arial"/>
                <w:b/>
                <w:bCs/>
                <w:sz w:val="18"/>
                <w:szCs w:val="18"/>
              </w:rPr>
              <w:t>a</w:t>
            </w:r>
            <w:r w:rsidR="003A12D9" w:rsidRPr="00DE3A6F">
              <w:rPr>
                <w:rFonts w:ascii="Arial" w:hAnsi="Arial" w:cs="Arial"/>
                <w:b/>
                <w:bCs/>
                <w:sz w:val="18"/>
                <w:szCs w:val="18"/>
              </w:rPr>
              <w:t>greement</w:t>
            </w:r>
            <w:r w:rsidRPr="00DE3A6F">
              <w:rPr>
                <w:rFonts w:ascii="Arial" w:hAnsi="Arial" w:cs="Arial"/>
                <w:b/>
                <w:bCs/>
                <w:sz w:val="18"/>
                <w:szCs w:val="18"/>
              </w:rPr>
              <w:t>s</w:t>
            </w:r>
          </w:p>
        </w:tc>
        <w:tc>
          <w:tcPr>
            <w:tcW w:w="1368" w:type="dxa"/>
            <w:tcBorders>
              <w:top w:val="nil"/>
              <w:left w:val="nil"/>
              <w:bottom w:val="nil"/>
              <w:right w:val="nil"/>
            </w:tcBorders>
            <w:vAlign w:val="bottom"/>
          </w:tcPr>
          <w:p w14:paraId="7ACB3880"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arrangements</w:t>
            </w:r>
          </w:p>
        </w:tc>
        <w:tc>
          <w:tcPr>
            <w:tcW w:w="1368" w:type="dxa"/>
            <w:tcBorders>
              <w:top w:val="nil"/>
              <w:left w:val="nil"/>
              <w:bottom w:val="nil"/>
              <w:right w:val="nil"/>
            </w:tcBorders>
            <w:vAlign w:val="bottom"/>
          </w:tcPr>
          <w:p w14:paraId="61436E93" w14:textId="52B2B204" w:rsidR="003A12D9" w:rsidRPr="00DE3A6F" w:rsidRDefault="00362208" w:rsidP="003A12D9">
            <w:pPr>
              <w:ind w:right="-72"/>
              <w:contextualSpacing/>
              <w:jc w:val="right"/>
              <w:rPr>
                <w:rFonts w:ascii="Arial" w:hAnsi="Arial" w:cs="Arial"/>
                <w:b/>
                <w:bCs/>
                <w:sz w:val="18"/>
                <w:szCs w:val="18"/>
              </w:rPr>
            </w:pPr>
            <w:r w:rsidRPr="00DE3A6F">
              <w:rPr>
                <w:rFonts w:ascii="Arial" w:hAnsi="Arial" w:cs="Arial"/>
                <w:b/>
                <w:bCs/>
                <w:sz w:val="18"/>
                <w:szCs w:val="18"/>
              </w:rPr>
              <w:t>c</w:t>
            </w:r>
            <w:r w:rsidR="003A12D9" w:rsidRPr="00DE3A6F">
              <w:rPr>
                <w:rFonts w:ascii="Arial" w:hAnsi="Arial" w:cs="Arial"/>
                <w:b/>
                <w:bCs/>
                <w:sz w:val="18"/>
                <w:szCs w:val="18"/>
              </w:rPr>
              <w:t>ontracts</w:t>
            </w:r>
          </w:p>
        </w:tc>
        <w:tc>
          <w:tcPr>
            <w:tcW w:w="1368" w:type="dxa"/>
            <w:tcBorders>
              <w:top w:val="nil"/>
              <w:left w:val="nil"/>
              <w:bottom w:val="nil"/>
              <w:right w:val="nil"/>
            </w:tcBorders>
            <w:vAlign w:val="bottom"/>
          </w:tcPr>
          <w:p w14:paraId="72F5E2C7" w14:textId="51E72973" w:rsidR="003A12D9" w:rsidRPr="00DE3A6F" w:rsidRDefault="00362208" w:rsidP="003A12D9">
            <w:pPr>
              <w:ind w:right="-72"/>
              <w:contextualSpacing/>
              <w:jc w:val="right"/>
              <w:rPr>
                <w:rFonts w:ascii="Arial" w:hAnsi="Arial" w:cs="Arial"/>
                <w:b/>
                <w:bCs/>
                <w:sz w:val="18"/>
                <w:szCs w:val="18"/>
              </w:rPr>
            </w:pPr>
            <w:r w:rsidRPr="00DE3A6F">
              <w:rPr>
                <w:rFonts w:ascii="Arial" w:hAnsi="Arial" w:cs="Arial"/>
                <w:b/>
                <w:bCs/>
                <w:sz w:val="18"/>
                <w:szCs w:val="18"/>
              </w:rPr>
              <w:t>s</w:t>
            </w:r>
            <w:r w:rsidR="003A12D9" w:rsidRPr="00DE3A6F">
              <w:rPr>
                <w:rFonts w:ascii="Arial" w:hAnsi="Arial" w:cs="Arial"/>
                <w:b/>
                <w:bCs/>
                <w:sz w:val="18"/>
                <w:szCs w:val="18"/>
              </w:rPr>
              <w:t>oftware</w:t>
            </w:r>
          </w:p>
        </w:tc>
        <w:tc>
          <w:tcPr>
            <w:tcW w:w="1368" w:type="dxa"/>
            <w:tcBorders>
              <w:top w:val="nil"/>
              <w:left w:val="nil"/>
              <w:bottom w:val="nil"/>
              <w:right w:val="nil"/>
            </w:tcBorders>
            <w:vAlign w:val="bottom"/>
          </w:tcPr>
          <w:p w14:paraId="5E09E347"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in progress</w:t>
            </w:r>
          </w:p>
        </w:tc>
        <w:tc>
          <w:tcPr>
            <w:tcW w:w="1368" w:type="dxa"/>
            <w:tcBorders>
              <w:top w:val="nil"/>
              <w:left w:val="nil"/>
              <w:bottom w:val="nil"/>
              <w:right w:val="nil"/>
            </w:tcBorders>
            <w:vAlign w:val="bottom"/>
          </w:tcPr>
          <w:p w14:paraId="3C6105B7" w14:textId="77777777" w:rsidR="003A12D9" w:rsidRPr="00DE3A6F" w:rsidRDefault="003A12D9" w:rsidP="003A12D9">
            <w:pPr>
              <w:ind w:right="-72"/>
              <w:contextualSpacing/>
              <w:jc w:val="right"/>
              <w:rPr>
                <w:rFonts w:ascii="Arial" w:hAnsi="Arial" w:cs="Arial"/>
                <w:b/>
                <w:bCs/>
                <w:sz w:val="18"/>
                <w:szCs w:val="18"/>
              </w:rPr>
            </w:pPr>
            <w:r w:rsidRPr="00DE3A6F">
              <w:rPr>
                <w:rFonts w:ascii="Arial" w:hAnsi="Arial" w:cs="Arial"/>
                <w:b/>
                <w:bCs/>
                <w:sz w:val="18"/>
                <w:szCs w:val="18"/>
              </w:rPr>
              <w:t>Total</w:t>
            </w:r>
          </w:p>
        </w:tc>
      </w:tr>
      <w:tr w:rsidR="006C4D30" w:rsidRPr="00DE3A6F" w14:paraId="2D226C6F" w14:textId="77777777" w:rsidTr="00D82DB1">
        <w:tc>
          <w:tcPr>
            <w:tcW w:w="3384" w:type="dxa"/>
            <w:tcBorders>
              <w:top w:val="nil"/>
              <w:left w:val="nil"/>
              <w:bottom w:val="nil"/>
              <w:right w:val="nil"/>
            </w:tcBorders>
            <w:vAlign w:val="bottom"/>
          </w:tcPr>
          <w:p w14:paraId="38248924" w14:textId="77777777" w:rsidR="003A12D9" w:rsidRPr="00DE3A6F" w:rsidRDefault="003A12D9" w:rsidP="00DB63FD">
            <w:pPr>
              <w:ind w:left="-113"/>
              <w:contextualSpacing/>
              <w:rPr>
                <w:rFonts w:ascii="Arial" w:hAnsi="Arial" w:cs="Arial"/>
                <w:b/>
                <w:bCs/>
                <w:sz w:val="18"/>
                <w:szCs w:val="18"/>
              </w:rPr>
            </w:pPr>
          </w:p>
        </w:tc>
        <w:tc>
          <w:tcPr>
            <w:tcW w:w="1368" w:type="dxa"/>
            <w:tcBorders>
              <w:top w:val="nil"/>
              <w:left w:val="nil"/>
              <w:bottom w:val="nil"/>
              <w:right w:val="nil"/>
            </w:tcBorders>
            <w:vAlign w:val="bottom"/>
          </w:tcPr>
          <w:p w14:paraId="6CAE0111"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6A6BE4F4"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483B678A"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29FFFF7D"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5CF91688"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5AE23B1E"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3402D454"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6B98599A"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4EB266E6" w14:textId="77777777" w:rsidR="003A12D9" w:rsidRPr="00DE3A6F" w:rsidRDefault="003A12D9" w:rsidP="003A12D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1D639128" w14:textId="77777777" w:rsidTr="00D82DB1">
        <w:tc>
          <w:tcPr>
            <w:tcW w:w="3384" w:type="dxa"/>
            <w:tcBorders>
              <w:top w:val="nil"/>
              <w:left w:val="nil"/>
              <w:bottom w:val="nil"/>
              <w:right w:val="nil"/>
            </w:tcBorders>
            <w:vAlign w:val="bottom"/>
          </w:tcPr>
          <w:p w14:paraId="1CA6A0DD" w14:textId="77777777" w:rsidR="003A12D9" w:rsidRPr="00DE3A6F" w:rsidRDefault="003A12D9" w:rsidP="00DB63FD">
            <w:pPr>
              <w:ind w:left="-113"/>
              <w:contextualSpacing/>
              <w:rPr>
                <w:rFonts w:ascii="Arial" w:hAnsi="Arial" w:cs="Arial"/>
                <w:sz w:val="18"/>
                <w:szCs w:val="18"/>
              </w:rPr>
            </w:pPr>
          </w:p>
        </w:tc>
        <w:tc>
          <w:tcPr>
            <w:tcW w:w="1368" w:type="dxa"/>
            <w:tcBorders>
              <w:top w:val="nil"/>
              <w:left w:val="nil"/>
              <w:bottom w:val="nil"/>
              <w:right w:val="nil"/>
            </w:tcBorders>
            <w:vAlign w:val="bottom"/>
          </w:tcPr>
          <w:p w14:paraId="3F75FD26"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C7D83DB"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638355C"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563EB3B"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54403FC"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D59B450"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5672BC4"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206DBB7"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C27C954" w14:textId="77777777" w:rsidR="003A12D9" w:rsidRPr="00DE3A6F" w:rsidRDefault="003A12D9" w:rsidP="003A12D9">
            <w:pPr>
              <w:ind w:right="-72"/>
              <w:contextualSpacing/>
              <w:jc w:val="right"/>
              <w:rPr>
                <w:rFonts w:ascii="Arial" w:hAnsi="Arial" w:cs="Arial"/>
                <w:sz w:val="18"/>
                <w:szCs w:val="18"/>
              </w:rPr>
            </w:pPr>
          </w:p>
        </w:tc>
      </w:tr>
      <w:tr w:rsidR="006C4D30" w:rsidRPr="00DE3A6F" w14:paraId="6FD7278C" w14:textId="77777777" w:rsidTr="00D82DB1">
        <w:tc>
          <w:tcPr>
            <w:tcW w:w="3384" w:type="dxa"/>
            <w:tcBorders>
              <w:top w:val="nil"/>
              <w:left w:val="nil"/>
              <w:bottom w:val="nil"/>
              <w:right w:val="nil"/>
            </w:tcBorders>
            <w:vAlign w:val="bottom"/>
          </w:tcPr>
          <w:p w14:paraId="0EA37507" w14:textId="57B2779B" w:rsidR="003A12D9" w:rsidRPr="00DE3A6F" w:rsidRDefault="00B33886" w:rsidP="00DB63FD">
            <w:pPr>
              <w:ind w:left="-113"/>
              <w:contextualSpacing/>
              <w:rPr>
                <w:rFonts w:ascii="Arial" w:hAnsi="Arial" w:cs="Arial"/>
                <w:b/>
                <w:bCs/>
                <w:snapToGrid w:val="0"/>
                <w:sz w:val="18"/>
                <w:szCs w:val="18"/>
                <w:lang w:eastAsia="th-TH"/>
              </w:rPr>
            </w:pPr>
            <w:r w:rsidRPr="00DE3A6F">
              <w:rPr>
                <w:rFonts w:ascii="Arial" w:hAnsi="Arial" w:cs="Arial"/>
                <w:b/>
                <w:bCs/>
                <w:snapToGrid w:val="0"/>
                <w:sz w:val="18"/>
                <w:szCs w:val="18"/>
                <w:lang w:eastAsia="th-TH"/>
              </w:rPr>
              <w:t xml:space="preserve">At 1 January </w:t>
            </w:r>
            <w:r w:rsidR="00587041" w:rsidRPr="00DE3A6F">
              <w:rPr>
                <w:rFonts w:ascii="Arial" w:hAnsi="Arial" w:cs="Arial"/>
                <w:b/>
                <w:bCs/>
                <w:snapToGrid w:val="0"/>
                <w:sz w:val="18"/>
                <w:szCs w:val="18"/>
                <w:lang w:eastAsia="th-TH"/>
              </w:rPr>
              <w:t>2019</w:t>
            </w:r>
          </w:p>
        </w:tc>
        <w:tc>
          <w:tcPr>
            <w:tcW w:w="1368" w:type="dxa"/>
            <w:tcBorders>
              <w:top w:val="nil"/>
              <w:left w:val="nil"/>
              <w:bottom w:val="nil"/>
              <w:right w:val="nil"/>
            </w:tcBorders>
            <w:vAlign w:val="bottom"/>
          </w:tcPr>
          <w:p w14:paraId="2FCD4F68"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26C15A8"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787B5CF"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C568FB4"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FD3CD7F"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B7F6A90" w14:textId="77777777" w:rsidR="003A12D9" w:rsidRPr="00DE3A6F" w:rsidRDefault="003A12D9" w:rsidP="003A12D9">
            <w:pPr>
              <w:ind w:right="-72"/>
              <w:contextualSpacing/>
              <w:rPr>
                <w:rFonts w:ascii="Arial" w:hAnsi="Arial" w:cs="Arial"/>
                <w:sz w:val="18"/>
                <w:szCs w:val="18"/>
              </w:rPr>
            </w:pPr>
          </w:p>
        </w:tc>
        <w:tc>
          <w:tcPr>
            <w:tcW w:w="1368" w:type="dxa"/>
            <w:tcBorders>
              <w:top w:val="nil"/>
              <w:left w:val="nil"/>
              <w:bottom w:val="nil"/>
              <w:right w:val="nil"/>
            </w:tcBorders>
            <w:vAlign w:val="bottom"/>
          </w:tcPr>
          <w:p w14:paraId="3227DF98" w14:textId="77777777" w:rsidR="003A12D9" w:rsidRPr="00DE3A6F" w:rsidRDefault="003A12D9" w:rsidP="003A12D9">
            <w:pPr>
              <w:ind w:right="-72"/>
              <w:contextualSpacing/>
              <w:rPr>
                <w:rFonts w:ascii="Arial" w:hAnsi="Arial" w:cs="Arial"/>
                <w:sz w:val="18"/>
                <w:szCs w:val="18"/>
              </w:rPr>
            </w:pPr>
          </w:p>
        </w:tc>
        <w:tc>
          <w:tcPr>
            <w:tcW w:w="1368" w:type="dxa"/>
            <w:tcBorders>
              <w:top w:val="nil"/>
              <w:left w:val="nil"/>
              <w:bottom w:val="nil"/>
              <w:right w:val="nil"/>
            </w:tcBorders>
            <w:vAlign w:val="bottom"/>
          </w:tcPr>
          <w:p w14:paraId="3EB9966C" w14:textId="77777777" w:rsidR="003A12D9" w:rsidRPr="00DE3A6F" w:rsidRDefault="003A12D9" w:rsidP="003A12D9">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0CC7CA8" w14:textId="77777777" w:rsidR="003A12D9" w:rsidRPr="00DE3A6F" w:rsidRDefault="003A12D9" w:rsidP="003A12D9">
            <w:pPr>
              <w:ind w:right="-72"/>
              <w:contextualSpacing/>
              <w:jc w:val="right"/>
              <w:rPr>
                <w:rFonts w:ascii="Arial" w:hAnsi="Arial" w:cs="Arial"/>
                <w:sz w:val="18"/>
                <w:szCs w:val="18"/>
              </w:rPr>
            </w:pPr>
          </w:p>
        </w:tc>
      </w:tr>
      <w:tr w:rsidR="00472B54" w:rsidRPr="00DE3A6F" w14:paraId="11C6FBA2" w14:textId="77777777" w:rsidTr="00472B54">
        <w:tc>
          <w:tcPr>
            <w:tcW w:w="3384" w:type="dxa"/>
            <w:tcBorders>
              <w:top w:val="nil"/>
              <w:left w:val="nil"/>
              <w:bottom w:val="nil"/>
              <w:right w:val="nil"/>
            </w:tcBorders>
            <w:vAlign w:val="center"/>
          </w:tcPr>
          <w:p w14:paraId="2C152311" w14:textId="77777777" w:rsidR="00472B54" w:rsidRPr="00DE3A6F" w:rsidRDefault="00472B54" w:rsidP="00DB63FD">
            <w:pPr>
              <w:ind w:left="-113"/>
              <w:contextualSpacing/>
              <w:rPr>
                <w:rFonts w:ascii="Arial" w:hAnsi="Arial" w:cs="Arial"/>
                <w:snapToGrid w:val="0"/>
                <w:sz w:val="18"/>
                <w:szCs w:val="18"/>
                <w:lang w:eastAsia="th-TH"/>
              </w:rPr>
            </w:pPr>
            <w:r w:rsidRPr="00DE3A6F">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41EF0ABC" w14:textId="4EFD0CA2"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234,923</w:t>
            </w:r>
          </w:p>
        </w:tc>
        <w:tc>
          <w:tcPr>
            <w:tcW w:w="1368" w:type="dxa"/>
            <w:tcBorders>
              <w:top w:val="nil"/>
              <w:left w:val="nil"/>
              <w:bottom w:val="nil"/>
              <w:right w:val="nil"/>
            </w:tcBorders>
            <w:vAlign w:val="bottom"/>
          </w:tcPr>
          <w:p w14:paraId="0A7B93AF" w14:textId="452DA121"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3,195,241</w:t>
            </w:r>
          </w:p>
        </w:tc>
        <w:tc>
          <w:tcPr>
            <w:tcW w:w="1368" w:type="dxa"/>
            <w:tcBorders>
              <w:top w:val="nil"/>
              <w:left w:val="nil"/>
              <w:bottom w:val="nil"/>
              <w:right w:val="nil"/>
            </w:tcBorders>
            <w:vAlign w:val="bottom"/>
          </w:tcPr>
          <w:p w14:paraId="41DD5BB1" w14:textId="324DD785"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706,176</w:t>
            </w:r>
          </w:p>
        </w:tc>
        <w:tc>
          <w:tcPr>
            <w:tcW w:w="1368" w:type="dxa"/>
            <w:tcBorders>
              <w:top w:val="nil"/>
              <w:left w:val="nil"/>
              <w:bottom w:val="nil"/>
              <w:right w:val="nil"/>
            </w:tcBorders>
            <w:vAlign w:val="bottom"/>
          </w:tcPr>
          <w:p w14:paraId="64137B34" w14:textId="314B37D0"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4,067,095</w:t>
            </w:r>
          </w:p>
        </w:tc>
        <w:tc>
          <w:tcPr>
            <w:tcW w:w="1368" w:type="dxa"/>
            <w:tcBorders>
              <w:top w:val="nil"/>
              <w:left w:val="nil"/>
              <w:bottom w:val="nil"/>
              <w:right w:val="nil"/>
            </w:tcBorders>
            <w:vAlign w:val="bottom"/>
          </w:tcPr>
          <w:p w14:paraId="5A6A54ED" w14:textId="47A3BF8A"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3,004,616</w:t>
            </w:r>
          </w:p>
        </w:tc>
        <w:tc>
          <w:tcPr>
            <w:tcW w:w="1368" w:type="dxa"/>
            <w:tcBorders>
              <w:top w:val="nil"/>
              <w:left w:val="nil"/>
              <w:bottom w:val="nil"/>
              <w:right w:val="nil"/>
            </w:tcBorders>
            <w:vAlign w:val="bottom"/>
          </w:tcPr>
          <w:p w14:paraId="3C48FC89" w14:textId="1343780C"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21,670</w:t>
            </w:r>
          </w:p>
        </w:tc>
        <w:tc>
          <w:tcPr>
            <w:tcW w:w="1368" w:type="dxa"/>
            <w:tcBorders>
              <w:top w:val="nil"/>
              <w:left w:val="nil"/>
              <w:bottom w:val="nil"/>
              <w:right w:val="nil"/>
            </w:tcBorders>
            <w:vAlign w:val="bottom"/>
          </w:tcPr>
          <w:p w14:paraId="570CF7F3" w14:textId="10EA1B3E"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162,550</w:t>
            </w:r>
          </w:p>
        </w:tc>
        <w:tc>
          <w:tcPr>
            <w:tcW w:w="1368" w:type="dxa"/>
            <w:tcBorders>
              <w:top w:val="nil"/>
              <w:left w:val="nil"/>
              <w:bottom w:val="nil"/>
              <w:right w:val="nil"/>
            </w:tcBorders>
            <w:vAlign w:val="bottom"/>
          </w:tcPr>
          <w:p w14:paraId="2790F980" w14:textId="772919EE"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7,345</w:t>
            </w:r>
          </w:p>
        </w:tc>
        <w:tc>
          <w:tcPr>
            <w:tcW w:w="1368" w:type="dxa"/>
            <w:tcBorders>
              <w:top w:val="nil"/>
              <w:left w:val="nil"/>
              <w:bottom w:val="nil"/>
              <w:right w:val="nil"/>
            </w:tcBorders>
            <w:vAlign w:val="bottom"/>
          </w:tcPr>
          <w:p w14:paraId="7FC05D44" w14:textId="40DB5323"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11,399,616</w:t>
            </w:r>
          </w:p>
        </w:tc>
      </w:tr>
      <w:tr w:rsidR="00472B54" w:rsidRPr="00DE3A6F" w14:paraId="3FC96A31" w14:textId="77777777" w:rsidTr="00472B54">
        <w:tc>
          <w:tcPr>
            <w:tcW w:w="3384" w:type="dxa"/>
            <w:tcBorders>
              <w:top w:val="nil"/>
              <w:left w:val="nil"/>
              <w:bottom w:val="nil"/>
              <w:right w:val="nil"/>
            </w:tcBorders>
            <w:vAlign w:val="center"/>
          </w:tcPr>
          <w:p w14:paraId="19B02822" w14:textId="77777777" w:rsidR="00472B54" w:rsidRPr="00DE3A6F" w:rsidRDefault="00472B54" w:rsidP="00DB63FD">
            <w:pPr>
              <w:ind w:left="-113"/>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16004F42" w14:textId="63029BD0"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(104,115)</w:t>
            </w:r>
          </w:p>
        </w:tc>
        <w:tc>
          <w:tcPr>
            <w:tcW w:w="1368" w:type="dxa"/>
            <w:tcBorders>
              <w:top w:val="nil"/>
              <w:left w:val="nil"/>
              <w:bottom w:val="nil"/>
              <w:right w:val="nil"/>
            </w:tcBorders>
            <w:vAlign w:val="bottom"/>
          </w:tcPr>
          <w:p w14:paraId="24ED6594" w14:textId="5277F7E6"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(357,861)</w:t>
            </w:r>
          </w:p>
        </w:tc>
        <w:tc>
          <w:tcPr>
            <w:tcW w:w="1368" w:type="dxa"/>
            <w:tcBorders>
              <w:top w:val="nil"/>
              <w:left w:val="nil"/>
              <w:bottom w:val="nil"/>
              <w:right w:val="nil"/>
            </w:tcBorders>
            <w:vAlign w:val="bottom"/>
          </w:tcPr>
          <w:p w14:paraId="425EA6FF" w14:textId="1C0C4E4C"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(65,355)</w:t>
            </w:r>
          </w:p>
        </w:tc>
        <w:tc>
          <w:tcPr>
            <w:tcW w:w="1368" w:type="dxa"/>
            <w:tcBorders>
              <w:top w:val="nil"/>
              <w:left w:val="nil"/>
              <w:bottom w:val="nil"/>
              <w:right w:val="nil"/>
            </w:tcBorders>
            <w:vAlign w:val="bottom"/>
          </w:tcPr>
          <w:p w14:paraId="4439625F" w14:textId="550664D1"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(580,014)</w:t>
            </w:r>
          </w:p>
        </w:tc>
        <w:tc>
          <w:tcPr>
            <w:tcW w:w="1368" w:type="dxa"/>
            <w:tcBorders>
              <w:top w:val="nil"/>
              <w:left w:val="nil"/>
              <w:bottom w:val="nil"/>
              <w:right w:val="nil"/>
            </w:tcBorders>
            <w:vAlign w:val="bottom"/>
          </w:tcPr>
          <w:p w14:paraId="687FB944" w14:textId="1F61C904"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(105,421)</w:t>
            </w:r>
          </w:p>
        </w:tc>
        <w:tc>
          <w:tcPr>
            <w:tcW w:w="1368" w:type="dxa"/>
            <w:tcBorders>
              <w:top w:val="nil"/>
              <w:left w:val="nil"/>
              <w:bottom w:val="nil"/>
              <w:right w:val="nil"/>
            </w:tcBorders>
            <w:vAlign w:val="bottom"/>
          </w:tcPr>
          <w:p w14:paraId="06F34EFB" w14:textId="344AEB34"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(16,607)</w:t>
            </w:r>
          </w:p>
        </w:tc>
        <w:tc>
          <w:tcPr>
            <w:tcW w:w="1368" w:type="dxa"/>
            <w:tcBorders>
              <w:top w:val="nil"/>
              <w:left w:val="nil"/>
              <w:bottom w:val="nil"/>
              <w:right w:val="nil"/>
            </w:tcBorders>
            <w:vAlign w:val="bottom"/>
          </w:tcPr>
          <w:p w14:paraId="3F29AE87" w14:textId="33A2C201"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(55,534)</w:t>
            </w:r>
          </w:p>
        </w:tc>
        <w:tc>
          <w:tcPr>
            <w:tcW w:w="1368" w:type="dxa"/>
            <w:tcBorders>
              <w:top w:val="nil"/>
              <w:left w:val="nil"/>
              <w:bottom w:val="nil"/>
              <w:right w:val="nil"/>
            </w:tcBorders>
            <w:vAlign w:val="bottom"/>
          </w:tcPr>
          <w:p w14:paraId="3D19457D" w14:textId="4F6767D6"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D8B9B17" w14:textId="2FE18929"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(1,284,907)</w:t>
            </w:r>
          </w:p>
        </w:tc>
      </w:tr>
      <w:tr w:rsidR="00472B54" w:rsidRPr="00DE3A6F" w14:paraId="26423A1C" w14:textId="77777777" w:rsidTr="00D82DB1">
        <w:tc>
          <w:tcPr>
            <w:tcW w:w="3384" w:type="dxa"/>
            <w:tcBorders>
              <w:top w:val="nil"/>
              <w:left w:val="nil"/>
              <w:bottom w:val="nil"/>
              <w:right w:val="nil"/>
            </w:tcBorders>
            <w:vAlign w:val="center"/>
          </w:tcPr>
          <w:p w14:paraId="2CFBB36B" w14:textId="77777777" w:rsidR="00472B54" w:rsidRPr="00DE3A6F" w:rsidRDefault="00472B54" w:rsidP="00DB63FD">
            <w:pPr>
              <w:ind w:left="-113"/>
              <w:contextualSpacing/>
              <w:rPr>
                <w:rFonts w:ascii="Arial" w:hAnsi="Arial" w:cs="Arial"/>
                <w:sz w:val="18"/>
                <w:szCs w:val="18"/>
              </w:rPr>
            </w:pPr>
          </w:p>
        </w:tc>
        <w:tc>
          <w:tcPr>
            <w:tcW w:w="1368" w:type="dxa"/>
            <w:tcBorders>
              <w:top w:val="nil"/>
              <w:left w:val="nil"/>
              <w:bottom w:val="nil"/>
              <w:right w:val="nil"/>
            </w:tcBorders>
            <w:vAlign w:val="center"/>
          </w:tcPr>
          <w:p w14:paraId="4F1ECCA3"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6B9D6EF7"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11B6ED33"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31B66D8F"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3E95CAFC"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1398FCB1"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6F22CF4A"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2577448B" w14:textId="77777777" w:rsidR="00472B54" w:rsidRPr="00DE3A6F" w:rsidRDefault="00472B54" w:rsidP="00472B54">
            <w:pPr>
              <w:ind w:left="433"/>
              <w:contextualSpacing/>
              <w:rPr>
                <w:rFonts w:ascii="Arial" w:hAnsi="Arial" w:cs="Arial"/>
                <w:sz w:val="18"/>
                <w:szCs w:val="18"/>
              </w:rPr>
            </w:pPr>
          </w:p>
        </w:tc>
        <w:tc>
          <w:tcPr>
            <w:tcW w:w="1368" w:type="dxa"/>
            <w:tcBorders>
              <w:top w:val="nil"/>
              <w:left w:val="nil"/>
              <w:bottom w:val="nil"/>
              <w:right w:val="nil"/>
            </w:tcBorders>
            <w:vAlign w:val="center"/>
          </w:tcPr>
          <w:p w14:paraId="6B8D494F" w14:textId="77777777" w:rsidR="00472B54" w:rsidRPr="00DE3A6F" w:rsidRDefault="00472B54" w:rsidP="00472B54">
            <w:pPr>
              <w:ind w:left="433"/>
              <w:contextualSpacing/>
              <w:rPr>
                <w:rFonts w:ascii="Arial" w:hAnsi="Arial" w:cs="Arial"/>
                <w:sz w:val="18"/>
                <w:szCs w:val="18"/>
              </w:rPr>
            </w:pPr>
          </w:p>
        </w:tc>
      </w:tr>
      <w:tr w:rsidR="00472B54" w:rsidRPr="00DE3A6F" w14:paraId="6CD3118E" w14:textId="77777777" w:rsidTr="00472B54">
        <w:tc>
          <w:tcPr>
            <w:tcW w:w="3384" w:type="dxa"/>
            <w:tcBorders>
              <w:top w:val="nil"/>
              <w:left w:val="nil"/>
              <w:bottom w:val="nil"/>
              <w:right w:val="nil"/>
            </w:tcBorders>
            <w:vAlign w:val="center"/>
          </w:tcPr>
          <w:p w14:paraId="55BC18EA" w14:textId="55580E7D" w:rsidR="00472B54" w:rsidRPr="00DE3A6F" w:rsidRDefault="00472B54" w:rsidP="00DB63FD">
            <w:pPr>
              <w:ind w:left="-113"/>
              <w:contextualSpacing/>
              <w:rPr>
                <w:rFonts w:ascii="Arial" w:hAnsi="Arial" w:cs="Arial"/>
                <w:snapToGrid w:val="0"/>
                <w:sz w:val="18"/>
                <w:szCs w:val="18"/>
                <w:lang w:eastAsia="th-TH"/>
              </w:rPr>
            </w:pPr>
            <w:r w:rsidRPr="00DE3A6F">
              <w:rPr>
                <w:rFonts w:ascii="Arial" w:hAnsi="Arial" w:cs="Arial"/>
                <w:b/>
                <w:bCs/>
                <w:sz w:val="18"/>
                <w:szCs w:val="18"/>
              </w:rPr>
              <w:t>Net book value</w:t>
            </w:r>
          </w:p>
        </w:tc>
        <w:tc>
          <w:tcPr>
            <w:tcW w:w="1368" w:type="dxa"/>
            <w:tcBorders>
              <w:top w:val="nil"/>
              <w:left w:val="nil"/>
              <w:bottom w:val="nil"/>
              <w:right w:val="nil"/>
            </w:tcBorders>
            <w:vAlign w:val="bottom"/>
          </w:tcPr>
          <w:p w14:paraId="2C14B38F" w14:textId="132DDE49" w:rsidR="00472B54" w:rsidRPr="00DE3A6F" w:rsidRDefault="00472B54" w:rsidP="00472B54">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130,808</w:t>
            </w:r>
          </w:p>
        </w:tc>
        <w:tc>
          <w:tcPr>
            <w:tcW w:w="1368" w:type="dxa"/>
            <w:tcBorders>
              <w:top w:val="nil"/>
              <w:left w:val="nil"/>
              <w:bottom w:val="nil"/>
              <w:right w:val="nil"/>
            </w:tcBorders>
            <w:vAlign w:val="bottom"/>
          </w:tcPr>
          <w:p w14:paraId="313933AA" w14:textId="01521F6B"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2,837,380</w:t>
            </w:r>
          </w:p>
        </w:tc>
        <w:tc>
          <w:tcPr>
            <w:tcW w:w="1368" w:type="dxa"/>
            <w:tcBorders>
              <w:top w:val="nil"/>
              <w:left w:val="nil"/>
              <w:bottom w:val="nil"/>
              <w:right w:val="nil"/>
            </w:tcBorders>
            <w:vAlign w:val="bottom"/>
          </w:tcPr>
          <w:p w14:paraId="7A7FDBDE" w14:textId="03F80933"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640,821</w:t>
            </w:r>
          </w:p>
        </w:tc>
        <w:tc>
          <w:tcPr>
            <w:tcW w:w="1368" w:type="dxa"/>
            <w:tcBorders>
              <w:top w:val="nil"/>
              <w:left w:val="nil"/>
              <w:bottom w:val="nil"/>
              <w:right w:val="nil"/>
            </w:tcBorders>
            <w:vAlign w:val="bottom"/>
          </w:tcPr>
          <w:p w14:paraId="1622CF0F" w14:textId="68A5EF63"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3,487,081</w:t>
            </w:r>
          </w:p>
        </w:tc>
        <w:tc>
          <w:tcPr>
            <w:tcW w:w="1368" w:type="dxa"/>
            <w:tcBorders>
              <w:top w:val="nil"/>
              <w:left w:val="nil"/>
              <w:bottom w:val="nil"/>
              <w:right w:val="nil"/>
            </w:tcBorders>
            <w:vAlign w:val="bottom"/>
          </w:tcPr>
          <w:p w14:paraId="506E2C38" w14:textId="122E4E1E"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2,899,195</w:t>
            </w:r>
          </w:p>
        </w:tc>
        <w:tc>
          <w:tcPr>
            <w:tcW w:w="1368" w:type="dxa"/>
            <w:tcBorders>
              <w:top w:val="nil"/>
              <w:left w:val="nil"/>
              <w:bottom w:val="nil"/>
              <w:right w:val="nil"/>
            </w:tcBorders>
            <w:vAlign w:val="bottom"/>
          </w:tcPr>
          <w:p w14:paraId="2DA33BE8" w14:textId="24B20851"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5,063</w:t>
            </w:r>
          </w:p>
        </w:tc>
        <w:tc>
          <w:tcPr>
            <w:tcW w:w="1368" w:type="dxa"/>
            <w:tcBorders>
              <w:top w:val="nil"/>
              <w:left w:val="nil"/>
              <w:bottom w:val="nil"/>
              <w:right w:val="nil"/>
            </w:tcBorders>
            <w:vAlign w:val="bottom"/>
          </w:tcPr>
          <w:p w14:paraId="6A3E0BC5" w14:textId="5F0D6306"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107,016</w:t>
            </w:r>
          </w:p>
        </w:tc>
        <w:tc>
          <w:tcPr>
            <w:tcW w:w="1368" w:type="dxa"/>
            <w:tcBorders>
              <w:top w:val="nil"/>
              <w:left w:val="nil"/>
              <w:bottom w:val="nil"/>
              <w:right w:val="nil"/>
            </w:tcBorders>
            <w:vAlign w:val="bottom"/>
          </w:tcPr>
          <w:p w14:paraId="69567242" w14:textId="5A11ED64"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7,345</w:t>
            </w:r>
          </w:p>
        </w:tc>
        <w:tc>
          <w:tcPr>
            <w:tcW w:w="1368" w:type="dxa"/>
            <w:tcBorders>
              <w:top w:val="nil"/>
              <w:left w:val="nil"/>
              <w:bottom w:val="nil"/>
              <w:right w:val="nil"/>
            </w:tcBorders>
            <w:vAlign w:val="bottom"/>
          </w:tcPr>
          <w:p w14:paraId="346A4B2F" w14:textId="61418547"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10,114,709</w:t>
            </w:r>
          </w:p>
        </w:tc>
      </w:tr>
      <w:tr w:rsidR="00472B54" w:rsidRPr="00DE3A6F" w14:paraId="117135D1" w14:textId="77777777" w:rsidTr="00D82DB1">
        <w:tc>
          <w:tcPr>
            <w:tcW w:w="3384" w:type="dxa"/>
            <w:tcBorders>
              <w:top w:val="nil"/>
              <w:left w:val="nil"/>
              <w:bottom w:val="nil"/>
              <w:right w:val="nil"/>
            </w:tcBorders>
            <w:vAlign w:val="center"/>
          </w:tcPr>
          <w:p w14:paraId="019AE7C7" w14:textId="77777777" w:rsidR="00472B54" w:rsidRPr="00DE3A6F" w:rsidRDefault="00472B54" w:rsidP="00DB63FD">
            <w:pPr>
              <w:ind w:left="-113"/>
              <w:contextualSpacing/>
              <w:rPr>
                <w:rFonts w:ascii="Arial" w:hAnsi="Arial" w:cs="Arial"/>
                <w:b/>
                <w:bCs/>
                <w:sz w:val="18"/>
                <w:szCs w:val="18"/>
              </w:rPr>
            </w:pPr>
          </w:p>
        </w:tc>
        <w:tc>
          <w:tcPr>
            <w:tcW w:w="1368" w:type="dxa"/>
            <w:tcBorders>
              <w:top w:val="nil"/>
              <w:left w:val="nil"/>
              <w:bottom w:val="nil"/>
              <w:right w:val="nil"/>
            </w:tcBorders>
          </w:tcPr>
          <w:p w14:paraId="2EBA7A70"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tcPr>
          <w:p w14:paraId="42F7D68E"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38EEEFF3"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4177FDB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334D376A"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3453A07F"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0740EA74"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606F0E19"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tcPr>
          <w:p w14:paraId="1F7CCA7F" w14:textId="77777777" w:rsidR="00472B54" w:rsidRPr="00DE3A6F" w:rsidRDefault="00472B54" w:rsidP="00472B54">
            <w:pPr>
              <w:ind w:right="-72"/>
              <w:jc w:val="right"/>
              <w:rPr>
                <w:rFonts w:ascii="Arial" w:hAnsi="Arial" w:cs="Arial"/>
                <w:sz w:val="18"/>
                <w:szCs w:val="18"/>
              </w:rPr>
            </w:pPr>
          </w:p>
        </w:tc>
      </w:tr>
      <w:tr w:rsidR="00472B54" w:rsidRPr="00DE3A6F" w14:paraId="118B1B4C" w14:textId="77777777" w:rsidTr="00D82DB1">
        <w:tc>
          <w:tcPr>
            <w:tcW w:w="3384" w:type="dxa"/>
            <w:tcBorders>
              <w:top w:val="nil"/>
              <w:left w:val="nil"/>
              <w:bottom w:val="nil"/>
              <w:right w:val="nil"/>
            </w:tcBorders>
            <w:vAlign w:val="center"/>
          </w:tcPr>
          <w:p w14:paraId="706D678E" w14:textId="31AB7F9C" w:rsidR="00472B54" w:rsidRPr="00DE3A6F" w:rsidRDefault="00472B54" w:rsidP="00937657">
            <w:pPr>
              <w:ind w:left="-113"/>
              <w:contextualSpacing/>
              <w:rPr>
                <w:rFonts w:ascii="Arial" w:hAnsi="Arial" w:cs="Arial"/>
                <w:b/>
                <w:bCs/>
                <w:sz w:val="18"/>
                <w:szCs w:val="18"/>
              </w:rPr>
            </w:pPr>
            <w:r w:rsidRPr="00DE3A6F">
              <w:rPr>
                <w:rFonts w:ascii="Arial" w:hAnsi="Arial" w:cs="Arial"/>
                <w:b/>
                <w:bCs/>
                <w:sz w:val="18"/>
                <w:szCs w:val="18"/>
              </w:rPr>
              <w:t>For the year ended 31 December 2019</w:t>
            </w:r>
          </w:p>
        </w:tc>
        <w:tc>
          <w:tcPr>
            <w:tcW w:w="1368" w:type="dxa"/>
            <w:tcBorders>
              <w:top w:val="nil"/>
              <w:left w:val="nil"/>
              <w:bottom w:val="nil"/>
              <w:right w:val="nil"/>
            </w:tcBorders>
            <w:vAlign w:val="center"/>
          </w:tcPr>
          <w:p w14:paraId="302A98A4"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D2E8E56"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2E177360"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54B206B6"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4CB84FFB"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55E11E2F"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384FCE49"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68A99ED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4E403DAE" w14:textId="77777777" w:rsidR="00472B54" w:rsidRPr="00DE3A6F" w:rsidRDefault="00472B54" w:rsidP="00472B54">
            <w:pPr>
              <w:ind w:right="-72"/>
              <w:jc w:val="right"/>
              <w:rPr>
                <w:rFonts w:ascii="Arial" w:hAnsi="Arial" w:cs="Arial"/>
                <w:sz w:val="18"/>
                <w:szCs w:val="18"/>
              </w:rPr>
            </w:pPr>
          </w:p>
        </w:tc>
      </w:tr>
      <w:tr w:rsidR="00472B54" w:rsidRPr="00DE3A6F" w14:paraId="4A871709" w14:textId="77777777" w:rsidTr="00472B54">
        <w:tc>
          <w:tcPr>
            <w:tcW w:w="3384" w:type="dxa"/>
            <w:tcBorders>
              <w:top w:val="nil"/>
              <w:left w:val="nil"/>
              <w:bottom w:val="nil"/>
              <w:right w:val="nil"/>
            </w:tcBorders>
            <w:vAlign w:val="center"/>
          </w:tcPr>
          <w:p w14:paraId="340BF20B" w14:textId="0DA09315" w:rsidR="00472B54" w:rsidRPr="00DE3A6F" w:rsidRDefault="00472B54" w:rsidP="00DB63FD">
            <w:pPr>
              <w:ind w:left="-113"/>
              <w:contextualSpacing/>
              <w:rPr>
                <w:rFonts w:ascii="Arial" w:hAnsi="Arial" w:cs="Arial"/>
                <w:b/>
                <w:bCs/>
                <w:sz w:val="18"/>
                <w:szCs w:val="18"/>
              </w:rPr>
            </w:pPr>
            <w:r w:rsidRPr="00DE3A6F">
              <w:rPr>
                <w:rFonts w:ascii="Arial" w:hAnsi="Arial" w:cs="Arial"/>
                <w:sz w:val="18"/>
                <w:szCs w:val="18"/>
              </w:rPr>
              <w:t>Opening net book value</w:t>
            </w:r>
          </w:p>
        </w:tc>
        <w:tc>
          <w:tcPr>
            <w:tcW w:w="1368" w:type="dxa"/>
            <w:tcBorders>
              <w:top w:val="nil"/>
              <w:left w:val="nil"/>
              <w:bottom w:val="nil"/>
              <w:right w:val="nil"/>
            </w:tcBorders>
            <w:vAlign w:val="bottom"/>
          </w:tcPr>
          <w:p w14:paraId="495168B6" w14:textId="64373F34"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130,808</w:t>
            </w:r>
          </w:p>
        </w:tc>
        <w:tc>
          <w:tcPr>
            <w:tcW w:w="1368" w:type="dxa"/>
            <w:tcBorders>
              <w:top w:val="nil"/>
              <w:left w:val="nil"/>
              <w:bottom w:val="nil"/>
              <w:right w:val="nil"/>
            </w:tcBorders>
            <w:vAlign w:val="bottom"/>
          </w:tcPr>
          <w:p w14:paraId="532AEA5A" w14:textId="36809F0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2,837,380</w:t>
            </w:r>
          </w:p>
        </w:tc>
        <w:tc>
          <w:tcPr>
            <w:tcW w:w="1368" w:type="dxa"/>
            <w:tcBorders>
              <w:top w:val="nil"/>
              <w:left w:val="nil"/>
              <w:bottom w:val="nil"/>
              <w:right w:val="nil"/>
            </w:tcBorders>
            <w:vAlign w:val="bottom"/>
          </w:tcPr>
          <w:p w14:paraId="306D6F8A" w14:textId="7F61DA62"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640,821</w:t>
            </w:r>
          </w:p>
        </w:tc>
        <w:tc>
          <w:tcPr>
            <w:tcW w:w="1368" w:type="dxa"/>
            <w:tcBorders>
              <w:top w:val="nil"/>
              <w:left w:val="nil"/>
              <w:bottom w:val="nil"/>
              <w:right w:val="nil"/>
            </w:tcBorders>
            <w:vAlign w:val="bottom"/>
          </w:tcPr>
          <w:p w14:paraId="715CC9BC" w14:textId="6803D1B1"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3,487,081</w:t>
            </w:r>
          </w:p>
        </w:tc>
        <w:tc>
          <w:tcPr>
            <w:tcW w:w="1368" w:type="dxa"/>
            <w:tcBorders>
              <w:top w:val="nil"/>
              <w:left w:val="nil"/>
              <w:bottom w:val="nil"/>
              <w:right w:val="nil"/>
            </w:tcBorders>
            <w:vAlign w:val="bottom"/>
          </w:tcPr>
          <w:p w14:paraId="0FB431E1" w14:textId="7590694F"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2,899,195</w:t>
            </w:r>
          </w:p>
        </w:tc>
        <w:tc>
          <w:tcPr>
            <w:tcW w:w="1368" w:type="dxa"/>
            <w:tcBorders>
              <w:top w:val="nil"/>
              <w:left w:val="nil"/>
              <w:bottom w:val="nil"/>
              <w:right w:val="nil"/>
            </w:tcBorders>
            <w:vAlign w:val="bottom"/>
          </w:tcPr>
          <w:p w14:paraId="0EEA2C87" w14:textId="4024FF20"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5,063</w:t>
            </w:r>
          </w:p>
        </w:tc>
        <w:tc>
          <w:tcPr>
            <w:tcW w:w="1368" w:type="dxa"/>
            <w:tcBorders>
              <w:top w:val="nil"/>
              <w:left w:val="nil"/>
              <w:bottom w:val="nil"/>
              <w:right w:val="nil"/>
            </w:tcBorders>
            <w:vAlign w:val="bottom"/>
          </w:tcPr>
          <w:p w14:paraId="48BAFBD4" w14:textId="665C392D"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107,016</w:t>
            </w:r>
          </w:p>
        </w:tc>
        <w:tc>
          <w:tcPr>
            <w:tcW w:w="1368" w:type="dxa"/>
            <w:tcBorders>
              <w:top w:val="nil"/>
              <w:left w:val="nil"/>
              <w:bottom w:val="nil"/>
              <w:right w:val="nil"/>
            </w:tcBorders>
            <w:vAlign w:val="bottom"/>
          </w:tcPr>
          <w:p w14:paraId="485BC41D" w14:textId="7B0A694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7,345</w:t>
            </w:r>
          </w:p>
        </w:tc>
        <w:tc>
          <w:tcPr>
            <w:tcW w:w="1368" w:type="dxa"/>
            <w:tcBorders>
              <w:top w:val="nil"/>
              <w:left w:val="nil"/>
              <w:bottom w:val="nil"/>
              <w:right w:val="nil"/>
            </w:tcBorders>
            <w:vAlign w:val="bottom"/>
          </w:tcPr>
          <w:p w14:paraId="037F6D0C" w14:textId="5975EB9C"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10,114,709</w:t>
            </w:r>
          </w:p>
        </w:tc>
      </w:tr>
      <w:tr w:rsidR="00472B54" w:rsidRPr="00DE3A6F" w14:paraId="370DB448" w14:textId="77777777" w:rsidTr="00472B54">
        <w:tc>
          <w:tcPr>
            <w:tcW w:w="3384" w:type="dxa"/>
            <w:tcBorders>
              <w:top w:val="nil"/>
              <w:left w:val="nil"/>
              <w:bottom w:val="nil"/>
              <w:right w:val="nil"/>
            </w:tcBorders>
            <w:vAlign w:val="center"/>
          </w:tcPr>
          <w:p w14:paraId="344923B7" w14:textId="23CA11E3"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Additions</w:t>
            </w:r>
          </w:p>
        </w:tc>
        <w:tc>
          <w:tcPr>
            <w:tcW w:w="1368" w:type="dxa"/>
            <w:tcBorders>
              <w:top w:val="nil"/>
              <w:left w:val="nil"/>
              <w:bottom w:val="nil"/>
              <w:right w:val="nil"/>
            </w:tcBorders>
            <w:vAlign w:val="bottom"/>
          </w:tcPr>
          <w:p w14:paraId="74EBEEEE" w14:textId="1A1D023D"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13,476</w:t>
            </w:r>
          </w:p>
        </w:tc>
        <w:tc>
          <w:tcPr>
            <w:tcW w:w="1368" w:type="dxa"/>
            <w:tcBorders>
              <w:top w:val="nil"/>
              <w:left w:val="nil"/>
              <w:bottom w:val="nil"/>
              <w:right w:val="nil"/>
            </w:tcBorders>
            <w:vAlign w:val="bottom"/>
          </w:tcPr>
          <w:p w14:paraId="1A3A1D4B" w14:textId="65EBB0A7"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1,769</w:t>
            </w:r>
          </w:p>
        </w:tc>
        <w:tc>
          <w:tcPr>
            <w:tcW w:w="1368" w:type="dxa"/>
            <w:tcBorders>
              <w:top w:val="nil"/>
              <w:left w:val="nil"/>
              <w:bottom w:val="nil"/>
              <w:right w:val="nil"/>
            </w:tcBorders>
            <w:vAlign w:val="bottom"/>
          </w:tcPr>
          <w:p w14:paraId="42829166" w14:textId="1DE4F65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288,044</w:t>
            </w:r>
          </w:p>
        </w:tc>
        <w:tc>
          <w:tcPr>
            <w:tcW w:w="1368" w:type="dxa"/>
            <w:tcBorders>
              <w:top w:val="nil"/>
              <w:left w:val="nil"/>
              <w:bottom w:val="nil"/>
              <w:right w:val="nil"/>
            </w:tcBorders>
            <w:vAlign w:val="bottom"/>
          </w:tcPr>
          <w:p w14:paraId="2610D704" w14:textId="73CB7B96"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30,079</w:t>
            </w:r>
          </w:p>
        </w:tc>
        <w:tc>
          <w:tcPr>
            <w:tcW w:w="1368" w:type="dxa"/>
            <w:tcBorders>
              <w:top w:val="nil"/>
              <w:left w:val="nil"/>
              <w:bottom w:val="nil"/>
              <w:right w:val="nil"/>
            </w:tcBorders>
            <w:vAlign w:val="bottom"/>
          </w:tcPr>
          <w:p w14:paraId="6F156993" w14:textId="60511FBA"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360,836</w:t>
            </w:r>
          </w:p>
        </w:tc>
        <w:tc>
          <w:tcPr>
            <w:tcW w:w="1368" w:type="dxa"/>
            <w:tcBorders>
              <w:top w:val="nil"/>
              <w:left w:val="nil"/>
              <w:bottom w:val="nil"/>
              <w:right w:val="nil"/>
            </w:tcBorders>
            <w:vAlign w:val="bottom"/>
          </w:tcPr>
          <w:p w14:paraId="2380244A" w14:textId="233B14B0"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5FCF657" w14:textId="2C956FE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17,477</w:t>
            </w:r>
          </w:p>
        </w:tc>
        <w:tc>
          <w:tcPr>
            <w:tcW w:w="1368" w:type="dxa"/>
            <w:tcBorders>
              <w:top w:val="nil"/>
              <w:left w:val="nil"/>
              <w:bottom w:val="nil"/>
              <w:right w:val="nil"/>
            </w:tcBorders>
            <w:vAlign w:val="bottom"/>
          </w:tcPr>
          <w:p w14:paraId="548317B5" w14:textId="7BF344E3"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22,227</w:t>
            </w:r>
          </w:p>
        </w:tc>
        <w:tc>
          <w:tcPr>
            <w:tcW w:w="1368" w:type="dxa"/>
            <w:tcBorders>
              <w:top w:val="nil"/>
              <w:left w:val="nil"/>
              <w:bottom w:val="nil"/>
              <w:right w:val="nil"/>
            </w:tcBorders>
            <w:vAlign w:val="bottom"/>
          </w:tcPr>
          <w:p w14:paraId="44316C1F" w14:textId="3EA6B35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733,908</w:t>
            </w:r>
          </w:p>
        </w:tc>
      </w:tr>
      <w:tr w:rsidR="00472B54" w:rsidRPr="00DE3A6F" w14:paraId="3B1A8063" w14:textId="77777777" w:rsidTr="00472B54">
        <w:tc>
          <w:tcPr>
            <w:tcW w:w="3384" w:type="dxa"/>
            <w:tcBorders>
              <w:top w:val="nil"/>
              <w:left w:val="nil"/>
              <w:bottom w:val="nil"/>
              <w:right w:val="nil"/>
            </w:tcBorders>
            <w:vAlign w:val="center"/>
          </w:tcPr>
          <w:p w14:paraId="11967A73" w14:textId="02BC302F"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Disposal/ write-off, net</w:t>
            </w:r>
          </w:p>
        </w:tc>
        <w:tc>
          <w:tcPr>
            <w:tcW w:w="1368" w:type="dxa"/>
            <w:tcBorders>
              <w:top w:val="nil"/>
              <w:left w:val="nil"/>
              <w:bottom w:val="nil"/>
              <w:right w:val="nil"/>
            </w:tcBorders>
            <w:vAlign w:val="bottom"/>
          </w:tcPr>
          <w:p w14:paraId="54E44719" w14:textId="089122DD"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54886232" w14:textId="42F33D12"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F2C0962" w14:textId="087AC2A2"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2770B9B0" w14:textId="68898901"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2A905A8C" w14:textId="7F59E87D"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7EEE7CE1" w14:textId="373910A7"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1E39C3A5" w14:textId="2340994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(224)</w:t>
            </w:r>
          </w:p>
        </w:tc>
        <w:tc>
          <w:tcPr>
            <w:tcW w:w="1368" w:type="dxa"/>
            <w:tcBorders>
              <w:top w:val="nil"/>
              <w:left w:val="nil"/>
              <w:bottom w:val="nil"/>
              <w:right w:val="nil"/>
            </w:tcBorders>
            <w:vAlign w:val="bottom"/>
          </w:tcPr>
          <w:p w14:paraId="291346D1" w14:textId="004524FE"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3908A67" w14:textId="77A8E2D6"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(224)</w:t>
            </w:r>
          </w:p>
        </w:tc>
      </w:tr>
      <w:tr w:rsidR="00472B54" w:rsidRPr="00DE3A6F" w14:paraId="55991C96" w14:textId="77777777" w:rsidTr="00472B54">
        <w:tc>
          <w:tcPr>
            <w:tcW w:w="3384" w:type="dxa"/>
            <w:tcBorders>
              <w:top w:val="nil"/>
              <w:left w:val="nil"/>
              <w:bottom w:val="nil"/>
              <w:right w:val="nil"/>
            </w:tcBorders>
            <w:vAlign w:val="center"/>
          </w:tcPr>
          <w:p w14:paraId="5DDAA055" w14:textId="6DEA85CC"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 xml:space="preserve">Additions from business </w:t>
            </w:r>
          </w:p>
        </w:tc>
        <w:tc>
          <w:tcPr>
            <w:tcW w:w="1368" w:type="dxa"/>
            <w:tcBorders>
              <w:top w:val="nil"/>
              <w:left w:val="nil"/>
              <w:bottom w:val="nil"/>
              <w:right w:val="nil"/>
            </w:tcBorders>
            <w:vAlign w:val="bottom"/>
          </w:tcPr>
          <w:p w14:paraId="2745D5E4"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D2B4CB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412AEDD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26F3E18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75207C6A"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7A51F66D"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3567A09F"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6389B253"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348B0DB1" w14:textId="77777777" w:rsidR="00472B54" w:rsidRPr="00DE3A6F" w:rsidRDefault="00472B54" w:rsidP="00472B54">
            <w:pPr>
              <w:ind w:right="-72"/>
              <w:jc w:val="right"/>
              <w:rPr>
                <w:rFonts w:ascii="Arial" w:hAnsi="Arial" w:cs="Arial"/>
                <w:sz w:val="18"/>
                <w:szCs w:val="18"/>
              </w:rPr>
            </w:pPr>
          </w:p>
        </w:tc>
      </w:tr>
      <w:tr w:rsidR="00472B54" w:rsidRPr="00DE3A6F" w14:paraId="4442CEFB" w14:textId="77777777" w:rsidTr="00472B54">
        <w:tc>
          <w:tcPr>
            <w:tcW w:w="3384" w:type="dxa"/>
            <w:tcBorders>
              <w:top w:val="nil"/>
              <w:left w:val="nil"/>
              <w:bottom w:val="nil"/>
              <w:right w:val="nil"/>
            </w:tcBorders>
            <w:vAlign w:val="center"/>
          </w:tcPr>
          <w:p w14:paraId="609D3BAD" w14:textId="6CC4FD98"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 xml:space="preserve">   combination</w:t>
            </w:r>
            <w:r w:rsidRPr="00DE3A6F">
              <w:rPr>
                <w:rFonts w:ascii="Arial" w:hAnsi="Arial" w:cs="Arial"/>
                <w:sz w:val="18"/>
                <w:szCs w:val="18"/>
                <w:cs/>
              </w:rPr>
              <w:t xml:space="preserve"> (</w:t>
            </w:r>
            <w:r w:rsidRPr="00DE3A6F">
              <w:rPr>
                <w:rFonts w:ascii="Arial" w:hAnsi="Arial" w:cs="Arial"/>
                <w:sz w:val="18"/>
                <w:szCs w:val="18"/>
              </w:rPr>
              <w:t xml:space="preserve">Note </w:t>
            </w:r>
            <w:r w:rsidR="00633DBF" w:rsidRPr="00DE3A6F">
              <w:rPr>
                <w:rFonts w:ascii="Arial" w:hAnsi="Arial" w:cs="Arial"/>
                <w:sz w:val="18"/>
                <w:szCs w:val="18"/>
              </w:rPr>
              <w:t>41</w:t>
            </w:r>
            <w:r w:rsidRPr="00DE3A6F">
              <w:rPr>
                <w:rFonts w:ascii="Arial" w:hAnsi="Arial" w:cs="Arial"/>
                <w:sz w:val="18"/>
                <w:szCs w:val="18"/>
                <w:cs/>
              </w:rPr>
              <w:t>)</w:t>
            </w:r>
          </w:p>
        </w:tc>
        <w:tc>
          <w:tcPr>
            <w:tcW w:w="1368" w:type="dxa"/>
            <w:tcBorders>
              <w:top w:val="nil"/>
              <w:left w:val="nil"/>
              <w:bottom w:val="nil"/>
              <w:right w:val="nil"/>
            </w:tcBorders>
            <w:vAlign w:val="bottom"/>
          </w:tcPr>
          <w:p w14:paraId="0B074546" w14:textId="149FA77D"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12,499</w:t>
            </w:r>
          </w:p>
        </w:tc>
        <w:tc>
          <w:tcPr>
            <w:tcW w:w="1368" w:type="dxa"/>
            <w:tcBorders>
              <w:top w:val="nil"/>
              <w:left w:val="nil"/>
              <w:bottom w:val="nil"/>
              <w:right w:val="nil"/>
            </w:tcBorders>
            <w:vAlign w:val="bottom"/>
          </w:tcPr>
          <w:p w14:paraId="30F957B6" w14:textId="4BE911B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8A6AD51" w14:textId="4759993C"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5D53F236" w14:textId="53586105"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225,000</w:t>
            </w:r>
          </w:p>
        </w:tc>
        <w:tc>
          <w:tcPr>
            <w:tcW w:w="1368" w:type="dxa"/>
            <w:tcBorders>
              <w:top w:val="nil"/>
              <w:left w:val="nil"/>
              <w:bottom w:val="nil"/>
              <w:right w:val="nil"/>
            </w:tcBorders>
            <w:vAlign w:val="bottom"/>
          </w:tcPr>
          <w:p w14:paraId="787FF022" w14:textId="008EEEF0"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5F2C457B" w14:textId="067112CE"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407266B6" w14:textId="3AEB235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7FDB2496" w14:textId="69B83A13"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151791D8" w14:textId="5B98C796"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237,499</w:t>
            </w:r>
          </w:p>
        </w:tc>
      </w:tr>
      <w:tr w:rsidR="00472B54" w:rsidRPr="00DE3A6F" w14:paraId="372616E8" w14:textId="77777777" w:rsidTr="00472B54">
        <w:tc>
          <w:tcPr>
            <w:tcW w:w="3384" w:type="dxa"/>
            <w:tcBorders>
              <w:top w:val="nil"/>
              <w:left w:val="nil"/>
              <w:bottom w:val="nil"/>
              <w:right w:val="nil"/>
            </w:tcBorders>
            <w:vAlign w:val="center"/>
          </w:tcPr>
          <w:p w14:paraId="3E2658A1" w14:textId="4B498B7C"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 xml:space="preserve">Additions from acquisition of </w:t>
            </w:r>
          </w:p>
        </w:tc>
        <w:tc>
          <w:tcPr>
            <w:tcW w:w="1368" w:type="dxa"/>
            <w:tcBorders>
              <w:top w:val="nil"/>
              <w:left w:val="nil"/>
              <w:bottom w:val="nil"/>
              <w:right w:val="nil"/>
            </w:tcBorders>
            <w:vAlign w:val="bottom"/>
          </w:tcPr>
          <w:p w14:paraId="6022F4B9"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8134E0D"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57A61154"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18F39DBB"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54F6DD15"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1D8C59C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2C5CF765"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058B97D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bottom"/>
          </w:tcPr>
          <w:p w14:paraId="574CC4C8" w14:textId="77777777" w:rsidR="00472B54" w:rsidRPr="00DE3A6F" w:rsidRDefault="00472B54" w:rsidP="00472B54">
            <w:pPr>
              <w:ind w:right="-72"/>
              <w:jc w:val="right"/>
              <w:rPr>
                <w:rFonts w:ascii="Arial" w:hAnsi="Arial" w:cs="Arial"/>
                <w:sz w:val="18"/>
                <w:szCs w:val="18"/>
              </w:rPr>
            </w:pPr>
          </w:p>
        </w:tc>
      </w:tr>
      <w:tr w:rsidR="00472B54" w:rsidRPr="00DE3A6F" w14:paraId="497DFD3F" w14:textId="77777777" w:rsidTr="00472B54">
        <w:tc>
          <w:tcPr>
            <w:tcW w:w="3384" w:type="dxa"/>
            <w:tcBorders>
              <w:top w:val="nil"/>
              <w:left w:val="nil"/>
              <w:bottom w:val="nil"/>
              <w:right w:val="nil"/>
            </w:tcBorders>
            <w:vAlign w:val="center"/>
          </w:tcPr>
          <w:p w14:paraId="1D5CBC66" w14:textId="5DF17A6E"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 xml:space="preserve">   subsidiary</w:t>
            </w:r>
            <w:r w:rsidRPr="00DE3A6F">
              <w:rPr>
                <w:rFonts w:ascii="Arial" w:hAnsi="Arial" w:cs="Arial"/>
                <w:sz w:val="18"/>
                <w:szCs w:val="18"/>
                <w:cs/>
              </w:rPr>
              <w:t xml:space="preserve"> (</w:t>
            </w:r>
            <w:r w:rsidRPr="00DE3A6F">
              <w:rPr>
                <w:rFonts w:ascii="Arial" w:hAnsi="Arial" w:cs="Arial"/>
                <w:sz w:val="18"/>
                <w:szCs w:val="18"/>
              </w:rPr>
              <w:t>Note 1</w:t>
            </w:r>
            <w:r w:rsidR="009D5E5B">
              <w:rPr>
                <w:rFonts w:ascii="Arial" w:hAnsi="Arial" w:cs="Arial"/>
                <w:sz w:val="18"/>
                <w:szCs w:val="18"/>
              </w:rPr>
              <w:t>7</w:t>
            </w:r>
            <w:r w:rsidRPr="00DE3A6F">
              <w:rPr>
                <w:rFonts w:ascii="Arial" w:hAnsi="Arial" w:cs="Arial"/>
                <w:sz w:val="18"/>
                <w:szCs w:val="18"/>
                <w:cs/>
              </w:rPr>
              <w:t>)</w:t>
            </w:r>
          </w:p>
        </w:tc>
        <w:tc>
          <w:tcPr>
            <w:tcW w:w="1368" w:type="dxa"/>
            <w:tcBorders>
              <w:top w:val="nil"/>
              <w:left w:val="nil"/>
              <w:bottom w:val="nil"/>
              <w:right w:val="nil"/>
            </w:tcBorders>
            <w:vAlign w:val="bottom"/>
          </w:tcPr>
          <w:p w14:paraId="09B46681" w14:textId="3C25F5EA"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8CD2758" w14:textId="1757EDF3"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216B5BEC" w14:textId="23503D5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2EB2375D" w14:textId="584E5067"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8,994</w:t>
            </w:r>
          </w:p>
        </w:tc>
        <w:tc>
          <w:tcPr>
            <w:tcW w:w="1368" w:type="dxa"/>
            <w:tcBorders>
              <w:top w:val="nil"/>
              <w:left w:val="nil"/>
              <w:bottom w:val="nil"/>
              <w:right w:val="nil"/>
            </w:tcBorders>
            <w:vAlign w:val="bottom"/>
          </w:tcPr>
          <w:p w14:paraId="0602C155" w14:textId="4F6F6DC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32BF857D" w14:textId="00D3A73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7870DB4E" w14:textId="52C2B1BC"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1C9A49CE" w14:textId="12296174"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60E3116" w14:textId="588C4A26"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8,994</w:t>
            </w:r>
          </w:p>
        </w:tc>
      </w:tr>
      <w:tr w:rsidR="00472B54" w:rsidRPr="00DE3A6F" w14:paraId="46FF908C" w14:textId="77777777" w:rsidTr="00472B54">
        <w:tc>
          <w:tcPr>
            <w:tcW w:w="3384" w:type="dxa"/>
            <w:tcBorders>
              <w:top w:val="nil"/>
              <w:left w:val="nil"/>
              <w:bottom w:val="nil"/>
              <w:right w:val="nil"/>
            </w:tcBorders>
            <w:vAlign w:val="center"/>
          </w:tcPr>
          <w:p w14:paraId="72ABE8C0" w14:textId="55593628"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Transfer in (out)</w:t>
            </w:r>
          </w:p>
        </w:tc>
        <w:tc>
          <w:tcPr>
            <w:tcW w:w="1368" w:type="dxa"/>
            <w:tcBorders>
              <w:top w:val="nil"/>
              <w:left w:val="nil"/>
              <w:bottom w:val="nil"/>
              <w:right w:val="nil"/>
            </w:tcBorders>
            <w:vAlign w:val="bottom"/>
          </w:tcPr>
          <w:p w14:paraId="480D0B1B" w14:textId="5A7F7A91"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478</w:t>
            </w:r>
          </w:p>
        </w:tc>
        <w:tc>
          <w:tcPr>
            <w:tcW w:w="1368" w:type="dxa"/>
            <w:tcBorders>
              <w:top w:val="nil"/>
              <w:left w:val="nil"/>
              <w:bottom w:val="nil"/>
              <w:right w:val="nil"/>
            </w:tcBorders>
            <w:vAlign w:val="bottom"/>
          </w:tcPr>
          <w:p w14:paraId="376FE04D" w14:textId="678DE4F0"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59FCCD7A" w14:textId="4994CA57"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139,110</w:t>
            </w:r>
          </w:p>
        </w:tc>
        <w:tc>
          <w:tcPr>
            <w:tcW w:w="1368" w:type="dxa"/>
            <w:tcBorders>
              <w:top w:val="nil"/>
              <w:left w:val="nil"/>
              <w:bottom w:val="nil"/>
              <w:right w:val="nil"/>
            </w:tcBorders>
            <w:vAlign w:val="bottom"/>
          </w:tcPr>
          <w:p w14:paraId="5263A38D" w14:textId="6C234ECF"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53863715" w14:textId="219347EC"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5EFBF8D1" w14:textId="2A3AF1C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385621D" w14:textId="325AB00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32,316</w:t>
            </w:r>
          </w:p>
        </w:tc>
        <w:tc>
          <w:tcPr>
            <w:tcW w:w="1368" w:type="dxa"/>
            <w:tcBorders>
              <w:top w:val="nil"/>
              <w:left w:val="nil"/>
              <w:bottom w:val="nil"/>
              <w:right w:val="nil"/>
            </w:tcBorders>
            <w:vAlign w:val="bottom"/>
          </w:tcPr>
          <w:p w14:paraId="2F11B380" w14:textId="5C2071C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(19,408)</w:t>
            </w:r>
          </w:p>
        </w:tc>
        <w:tc>
          <w:tcPr>
            <w:tcW w:w="1368" w:type="dxa"/>
            <w:tcBorders>
              <w:top w:val="nil"/>
              <w:left w:val="nil"/>
              <w:bottom w:val="nil"/>
              <w:right w:val="nil"/>
            </w:tcBorders>
            <w:vAlign w:val="bottom"/>
          </w:tcPr>
          <w:p w14:paraId="551FFB7B" w14:textId="63B9F30D"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152,496</w:t>
            </w:r>
          </w:p>
        </w:tc>
      </w:tr>
      <w:tr w:rsidR="00472B54" w:rsidRPr="00DE3A6F" w14:paraId="75E9CD73" w14:textId="77777777" w:rsidTr="00472B54">
        <w:tc>
          <w:tcPr>
            <w:tcW w:w="3384" w:type="dxa"/>
            <w:tcBorders>
              <w:top w:val="nil"/>
              <w:left w:val="nil"/>
              <w:bottom w:val="nil"/>
              <w:right w:val="nil"/>
            </w:tcBorders>
            <w:vAlign w:val="center"/>
          </w:tcPr>
          <w:p w14:paraId="75E670FA" w14:textId="257BAE03"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Exchange differences</w:t>
            </w:r>
          </w:p>
        </w:tc>
        <w:tc>
          <w:tcPr>
            <w:tcW w:w="1368" w:type="dxa"/>
            <w:tcBorders>
              <w:top w:val="nil"/>
              <w:left w:val="nil"/>
              <w:bottom w:val="nil"/>
              <w:right w:val="nil"/>
            </w:tcBorders>
            <w:vAlign w:val="bottom"/>
          </w:tcPr>
          <w:p w14:paraId="24891DBC" w14:textId="14CF7F09"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(1,697)</w:t>
            </w:r>
          </w:p>
        </w:tc>
        <w:tc>
          <w:tcPr>
            <w:tcW w:w="1368" w:type="dxa"/>
            <w:tcBorders>
              <w:top w:val="nil"/>
              <w:left w:val="nil"/>
              <w:bottom w:val="nil"/>
              <w:right w:val="nil"/>
            </w:tcBorders>
            <w:vAlign w:val="bottom"/>
          </w:tcPr>
          <w:p w14:paraId="3B4672F7" w14:textId="77493CD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(3,893)</w:t>
            </w:r>
          </w:p>
        </w:tc>
        <w:tc>
          <w:tcPr>
            <w:tcW w:w="1368" w:type="dxa"/>
            <w:tcBorders>
              <w:top w:val="nil"/>
              <w:left w:val="nil"/>
              <w:bottom w:val="nil"/>
              <w:right w:val="nil"/>
            </w:tcBorders>
            <w:vAlign w:val="bottom"/>
          </w:tcPr>
          <w:p w14:paraId="18B53404" w14:textId="4FB08D6D"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(5,291)</w:t>
            </w:r>
          </w:p>
        </w:tc>
        <w:tc>
          <w:tcPr>
            <w:tcW w:w="1368" w:type="dxa"/>
            <w:tcBorders>
              <w:top w:val="nil"/>
              <w:left w:val="nil"/>
              <w:bottom w:val="nil"/>
              <w:right w:val="nil"/>
            </w:tcBorders>
            <w:vAlign w:val="bottom"/>
          </w:tcPr>
          <w:p w14:paraId="7A993F76" w14:textId="432E6FC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(71,691)</w:t>
            </w:r>
          </w:p>
        </w:tc>
        <w:tc>
          <w:tcPr>
            <w:tcW w:w="1368" w:type="dxa"/>
            <w:tcBorders>
              <w:top w:val="nil"/>
              <w:left w:val="nil"/>
              <w:bottom w:val="nil"/>
              <w:right w:val="nil"/>
            </w:tcBorders>
            <w:vAlign w:val="bottom"/>
          </w:tcPr>
          <w:p w14:paraId="6424930B" w14:textId="678315AF"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(212,551)</w:t>
            </w:r>
          </w:p>
        </w:tc>
        <w:tc>
          <w:tcPr>
            <w:tcW w:w="1368" w:type="dxa"/>
            <w:tcBorders>
              <w:top w:val="nil"/>
              <w:left w:val="nil"/>
              <w:bottom w:val="nil"/>
              <w:right w:val="nil"/>
            </w:tcBorders>
            <w:vAlign w:val="bottom"/>
          </w:tcPr>
          <w:p w14:paraId="6A29EC87" w14:textId="2AE3C61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563E795" w14:textId="7F3379A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(428)</w:t>
            </w:r>
          </w:p>
        </w:tc>
        <w:tc>
          <w:tcPr>
            <w:tcW w:w="1368" w:type="dxa"/>
            <w:tcBorders>
              <w:top w:val="nil"/>
              <w:left w:val="nil"/>
              <w:bottom w:val="nil"/>
              <w:right w:val="nil"/>
            </w:tcBorders>
            <w:vAlign w:val="bottom"/>
          </w:tcPr>
          <w:p w14:paraId="44B83896" w14:textId="74CF144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A5FBD30" w14:textId="474A8199"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(295,551)</w:t>
            </w:r>
          </w:p>
        </w:tc>
      </w:tr>
      <w:tr w:rsidR="00472B54" w:rsidRPr="00DE3A6F" w14:paraId="28FA28B1" w14:textId="77777777" w:rsidTr="00472B54">
        <w:tc>
          <w:tcPr>
            <w:tcW w:w="3384" w:type="dxa"/>
            <w:tcBorders>
              <w:top w:val="nil"/>
              <w:left w:val="nil"/>
              <w:bottom w:val="nil"/>
              <w:right w:val="nil"/>
            </w:tcBorders>
            <w:vAlign w:val="center"/>
          </w:tcPr>
          <w:p w14:paraId="6C23F565" w14:textId="1FF7D017" w:rsidR="00472B54" w:rsidRPr="00DE3A6F" w:rsidRDefault="00472B54" w:rsidP="00DB63FD">
            <w:pPr>
              <w:ind w:left="-113"/>
              <w:contextualSpacing/>
              <w:rPr>
                <w:rFonts w:ascii="Arial" w:hAnsi="Arial" w:cs="Arial"/>
                <w:sz w:val="18"/>
                <w:szCs w:val="18"/>
              </w:rPr>
            </w:pPr>
            <w:r w:rsidRPr="00DE3A6F">
              <w:rPr>
                <w:rFonts w:ascii="Arial" w:hAnsi="Arial" w:cs="Arial"/>
                <w:sz w:val="18"/>
                <w:szCs w:val="18"/>
              </w:rPr>
              <w:t>Amortisation charge</w:t>
            </w:r>
          </w:p>
        </w:tc>
        <w:tc>
          <w:tcPr>
            <w:tcW w:w="1368" w:type="dxa"/>
            <w:tcBorders>
              <w:top w:val="nil"/>
              <w:left w:val="nil"/>
              <w:bottom w:val="nil"/>
              <w:right w:val="nil"/>
            </w:tcBorders>
            <w:vAlign w:val="bottom"/>
          </w:tcPr>
          <w:p w14:paraId="3A8A27DE" w14:textId="00F6C845"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(14,669)</w:t>
            </w:r>
          </w:p>
        </w:tc>
        <w:tc>
          <w:tcPr>
            <w:tcW w:w="1368" w:type="dxa"/>
            <w:tcBorders>
              <w:top w:val="nil"/>
              <w:left w:val="nil"/>
              <w:bottom w:val="nil"/>
              <w:right w:val="nil"/>
            </w:tcBorders>
            <w:vAlign w:val="bottom"/>
          </w:tcPr>
          <w:p w14:paraId="61283302" w14:textId="166D9E3D"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(126,307)</w:t>
            </w:r>
          </w:p>
        </w:tc>
        <w:tc>
          <w:tcPr>
            <w:tcW w:w="1368" w:type="dxa"/>
            <w:tcBorders>
              <w:top w:val="nil"/>
              <w:left w:val="nil"/>
              <w:bottom w:val="nil"/>
              <w:right w:val="nil"/>
            </w:tcBorders>
            <w:vAlign w:val="bottom"/>
          </w:tcPr>
          <w:p w14:paraId="5E39B8E1" w14:textId="065C5338"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(36,926)</w:t>
            </w:r>
          </w:p>
        </w:tc>
        <w:tc>
          <w:tcPr>
            <w:tcW w:w="1368" w:type="dxa"/>
            <w:tcBorders>
              <w:top w:val="nil"/>
              <w:left w:val="nil"/>
              <w:bottom w:val="nil"/>
              <w:right w:val="nil"/>
            </w:tcBorders>
            <w:vAlign w:val="bottom"/>
          </w:tcPr>
          <w:p w14:paraId="677671D1" w14:textId="1EF14E25"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(189,328)</w:t>
            </w:r>
          </w:p>
        </w:tc>
        <w:tc>
          <w:tcPr>
            <w:tcW w:w="1368" w:type="dxa"/>
            <w:tcBorders>
              <w:top w:val="nil"/>
              <w:left w:val="nil"/>
              <w:bottom w:val="nil"/>
              <w:right w:val="nil"/>
            </w:tcBorders>
            <w:vAlign w:val="bottom"/>
          </w:tcPr>
          <w:p w14:paraId="45F95636" w14:textId="2A4FA584"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(102,517)</w:t>
            </w:r>
          </w:p>
        </w:tc>
        <w:tc>
          <w:tcPr>
            <w:tcW w:w="1368" w:type="dxa"/>
            <w:tcBorders>
              <w:top w:val="nil"/>
              <w:left w:val="nil"/>
              <w:bottom w:val="nil"/>
              <w:right w:val="nil"/>
            </w:tcBorders>
            <w:vAlign w:val="bottom"/>
          </w:tcPr>
          <w:p w14:paraId="096D360E" w14:textId="4C8D8066"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(1,358)</w:t>
            </w:r>
          </w:p>
        </w:tc>
        <w:tc>
          <w:tcPr>
            <w:tcW w:w="1368" w:type="dxa"/>
            <w:tcBorders>
              <w:top w:val="nil"/>
              <w:left w:val="nil"/>
              <w:bottom w:val="nil"/>
              <w:right w:val="nil"/>
            </w:tcBorders>
            <w:vAlign w:val="bottom"/>
          </w:tcPr>
          <w:p w14:paraId="3DBF61CC" w14:textId="6B83972A"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(29,824)</w:t>
            </w:r>
          </w:p>
        </w:tc>
        <w:tc>
          <w:tcPr>
            <w:tcW w:w="1368" w:type="dxa"/>
            <w:tcBorders>
              <w:top w:val="nil"/>
              <w:left w:val="nil"/>
              <w:bottom w:val="nil"/>
              <w:right w:val="nil"/>
            </w:tcBorders>
            <w:vAlign w:val="bottom"/>
          </w:tcPr>
          <w:p w14:paraId="7217971D" w14:textId="324B2124"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E0D22BB" w14:textId="074337BA"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(500,929)</w:t>
            </w:r>
          </w:p>
        </w:tc>
      </w:tr>
      <w:tr w:rsidR="00472B54" w:rsidRPr="00DE3A6F" w14:paraId="4454511A" w14:textId="77777777" w:rsidTr="00472B54">
        <w:tc>
          <w:tcPr>
            <w:tcW w:w="3384" w:type="dxa"/>
            <w:tcBorders>
              <w:top w:val="nil"/>
              <w:left w:val="nil"/>
              <w:bottom w:val="nil"/>
              <w:right w:val="nil"/>
            </w:tcBorders>
            <w:vAlign w:val="center"/>
          </w:tcPr>
          <w:p w14:paraId="50D4738C" w14:textId="77777777" w:rsidR="00472B54" w:rsidRPr="00DE3A6F" w:rsidRDefault="00472B54" w:rsidP="00DB63FD">
            <w:pPr>
              <w:ind w:left="-113"/>
              <w:contextualSpacing/>
              <w:rPr>
                <w:rFonts w:ascii="Arial" w:hAnsi="Arial" w:cs="Arial"/>
                <w:sz w:val="18"/>
                <w:szCs w:val="18"/>
              </w:rPr>
            </w:pPr>
          </w:p>
        </w:tc>
        <w:tc>
          <w:tcPr>
            <w:tcW w:w="1368" w:type="dxa"/>
            <w:tcBorders>
              <w:top w:val="nil"/>
              <w:left w:val="nil"/>
              <w:bottom w:val="nil"/>
              <w:right w:val="nil"/>
            </w:tcBorders>
            <w:vAlign w:val="center"/>
          </w:tcPr>
          <w:p w14:paraId="0161AB96"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1B005849"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7747A43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2749496"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D750740"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2DA3E40A"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0370198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7E90AF0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0F978EF7" w14:textId="77777777" w:rsidR="00472B54" w:rsidRPr="00DE3A6F" w:rsidRDefault="00472B54" w:rsidP="00472B54">
            <w:pPr>
              <w:ind w:right="-72"/>
              <w:jc w:val="right"/>
              <w:rPr>
                <w:rFonts w:ascii="Arial" w:hAnsi="Arial" w:cs="Arial"/>
                <w:sz w:val="18"/>
                <w:szCs w:val="18"/>
              </w:rPr>
            </w:pPr>
          </w:p>
        </w:tc>
      </w:tr>
      <w:tr w:rsidR="00472B54" w:rsidRPr="00DE3A6F" w14:paraId="1C18A25D" w14:textId="77777777" w:rsidTr="00472B54">
        <w:tc>
          <w:tcPr>
            <w:tcW w:w="3384" w:type="dxa"/>
            <w:tcBorders>
              <w:top w:val="nil"/>
              <w:left w:val="nil"/>
              <w:bottom w:val="nil"/>
              <w:right w:val="nil"/>
            </w:tcBorders>
            <w:vAlign w:val="center"/>
          </w:tcPr>
          <w:p w14:paraId="1ECA054F" w14:textId="78198C18" w:rsidR="00472B54" w:rsidRPr="00DE3A6F" w:rsidRDefault="00472B54" w:rsidP="00DB63FD">
            <w:pPr>
              <w:ind w:left="-113"/>
              <w:contextualSpacing/>
              <w:rPr>
                <w:rFonts w:ascii="Arial" w:hAnsi="Arial" w:cs="Arial"/>
                <w:sz w:val="18"/>
                <w:szCs w:val="18"/>
              </w:rPr>
            </w:pPr>
            <w:r w:rsidRPr="00DE3A6F">
              <w:rPr>
                <w:rFonts w:ascii="Arial" w:hAnsi="Arial" w:cs="Arial"/>
                <w:b/>
                <w:bCs/>
                <w:sz w:val="18"/>
                <w:szCs w:val="18"/>
              </w:rPr>
              <w:t>Closing net book value</w:t>
            </w:r>
          </w:p>
        </w:tc>
        <w:tc>
          <w:tcPr>
            <w:tcW w:w="1368" w:type="dxa"/>
            <w:tcBorders>
              <w:top w:val="nil"/>
              <w:left w:val="nil"/>
              <w:bottom w:val="nil"/>
              <w:right w:val="nil"/>
            </w:tcBorders>
            <w:vAlign w:val="bottom"/>
          </w:tcPr>
          <w:p w14:paraId="473A6E22" w14:textId="07206B69" w:rsidR="00472B54" w:rsidRPr="00DE3A6F" w:rsidRDefault="00472B54" w:rsidP="00472B54">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140,895</w:t>
            </w:r>
          </w:p>
        </w:tc>
        <w:tc>
          <w:tcPr>
            <w:tcW w:w="1368" w:type="dxa"/>
            <w:tcBorders>
              <w:top w:val="nil"/>
              <w:left w:val="nil"/>
              <w:bottom w:val="nil"/>
              <w:right w:val="nil"/>
            </w:tcBorders>
            <w:vAlign w:val="bottom"/>
          </w:tcPr>
          <w:p w14:paraId="279FDE4D" w14:textId="01C543D6"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2,708,949</w:t>
            </w:r>
          </w:p>
        </w:tc>
        <w:tc>
          <w:tcPr>
            <w:tcW w:w="1368" w:type="dxa"/>
            <w:tcBorders>
              <w:top w:val="nil"/>
              <w:left w:val="nil"/>
              <w:bottom w:val="nil"/>
              <w:right w:val="nil"/>
            </w:tcBorders>
            <w:vAlign w:val="bottom"/>
          </w:tcPr>
          <w:p w14:paraId="3B20028B" w14:textId="07C80E0F"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1,025,758</w:t>
            </w:r>
          </w:p>
        </w:tc>
        <w:tc>
          <w:tcPr>
            <w:tcW w:w="1368" w:type="dxa"/>
            <w:tcBorders>
              <w:top w:val="nil"/>
              <w:left w:val="nil"/>
              <w:bottom w:val="nil"/>
              <w:right w:val="nil"/>
            </w:tcBorders>
            <w:vAlign w:val="bottom"/>
          </w:tcPr>
          <w:p w14:paraId="560E6EC7" w14:textId="20D01A76"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3,490,135</w:t>
            </w:r>
          </w:p>
        </w:tc>
        <w:tc>
          <w:tcPr>
            <w:tcW w:w="1368" w:type="dxa"/>
            <w:tcBorders>
              <w:top w:val="nil"/>
              <w:left w:val="nil"/>
              <w:bottom w:val="nil"/>
              <w:right w:val="nil"/>
            </w:tcBorders>
            <w:vAlign w:val="bottom"/>
          </w:tcPr>
          <w:p w14:paraId="02BCB1CC" w14:textId="6A93F680"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2,944,963</w:t>
            </w:r>
          </w:p>
        </w:tc>
        <w:tc>
          <w:tcPr>
            <w:tcW w:w="1368" w:type="dxa"/>
            <w:tcBorders>
              <w:top w:val="nil"/>
              <w:left w:val="nil"/>
              <w:bottom w:val="nil"/>
              <w:right w:val="nil"/>
            </w:tcBorders>
            <w:vAlign w:val="bottom"/>
          </w:tcPr>
          <w:p w14:paraId="1BFD88FF" w14:textId="49646EB1"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3,705</w:t>
            </w:r>
          </w:p>
        </w:tc>
        <w:tc>
          <w:tcPr>
            <w:tcW w:w="1368" w:type="dxa"/>
            <w:tcBorders>
              <w:top w:val="nil"/>
              <w:left w:val="nil"/>
              <w:bottom w:val="nil"/>
              <w:right w:val="nil"/>
            </w:tcBorders>
            <w:vAlign w:val="bottom"/>
          </w:tcPr>
          <w:p w14:paraId="687D66B8" w14:textId="2CF76AE5"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126,333</w:t>
            </w:r>
          </w:p>
        </w:tc>
        <w:tc>
          <w:tcPr>
            <w:tcW w:w="1368" w:type="dxa"/>
            <w:tcBorders>
              <w:top w:val="nil"/>
              <w:left w:val="nil"/>
              <w:bottom w:val="nil"/>
              <w:right w:val="nil"/>
            </w:tcBorders>
            <w:vAlign w:val="bottom"/>
          </w:tcPr>
          <w:p w14:paraId="2DDA87A6" w14:textId="2ACCB0EE"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10,164</w:t>
            </w:r>
          </w:p>
        </w:tc>
        <w:tc>
          <w:tcPr>
            <w:tcW w:w="1368" w:type="dxa"/>
            <w:tcBorders>
              <w:top w:val="nil"/>
              <w:left w:val="nil"/>
              <w:bottom w:val="nil"/>
              <w:right w:val="nil"/>
            </w:tcBorders>
            <w:vAlign w:val="bottom"/>
          </w:tcPr>
          <w:p w14:paraId="3392A6E0" w14:textId="09AC56DB"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10,450,902</w:t>
            </w:r>
          </w:p>
        </w:tc>
      </w:tr>
      <w:tr w:rsidR="00472B54" w:rsidRPr="00DE3A6F" w14:paraId="781AEC60" w14:textId="77777777" w:rsidTr="00D82DB1">
        <w:tc>
          <w:tcPr>
            <w:tcW w:w="3384" w:type="dxa"/>
            <w:tcBorders>
              <w:top w:val="nil"/>
              <w:left w:val="nil"/>
              <w:bottom w:val="nil"/>
              <w:right w:val="nil"/>
            </w:tcBorders>
            <w:vAlign w:val="center"/>
          </w:tcPr>
          <w:p w14:paraId="483B1106" w14:textId="77777777" w:rsidR="00472B54" w:rsidRPr="00DE3A6F" w:rsidRDefault="00472B54" w:rsidP="00DB63FD">
            <w:pPr>
              <w:ind w:left="-113"/>
              <w:contextualSpacing/>
              <w:rPr>
                <w:rFonts w:ascii="Arial" w:hAnsi="Arial" w:cs="Arial"/>
                <w:b/>
                <w:bCs/>
                <w:sz w:val="18"/>
                <w:szCs w:val="18"/>
              </w:rPr>
            </w:pPr>
          </w:p>
        </w:tc>
        <w:tc>
          <w:tcPr>
            <w:tcW w:w="1368" w:type="dxa"/>
            <w:tcBorders>
              <w:top w:val="nil"/>
              <w:left w:val="nil"/>
              <w:bottom w:val="nil"/>
              <w:right w:val="nil"/>
            </w:tcBorders>
            <w:vAlign w:val="center"/>
          </w:tcPr>
          <w:p w14:paraId="1D08F02B"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AF2650E"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401BB635"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0229ED4B"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D81082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7A227298"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6932B6E"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26F5D854"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4078DF4A" w14:textId="77777777" w:rsidR="00472B54" w:rsidRPr="00DE3A6F" w:rsidRDefault="00472B54" w:rsidP="00472B54">
            <w:pPr>
              <w:ind w:right="-72"/>
              <w:jc w:val="right"/>
              <w:rPr>
                <w:rFonts w:ascii="Arial" w:hAnsi="Arial" w:cs="Arial"/>
                <w:sz w:val="18"/>
                <w:szCs w:val="18"/>
              </w:rPr>
            </w:pPr>
          </w:p>
        </w:tc>
      </w:tr>
      <w:tr w:rsidR="00472B54" w:rsidRPr="00DE3A6F" w14:paraId="71535353" w14:textId="77777777" w:rsidTr="00D82DB1">
        <w:tc>
          <w:tcPr>
            <w:tcW w:w="3384" w:type="dxa"/>
            <w:tcBorders>
              <w:top w:val="nil"/>
              <w:left w:val="nil"/>
              <w:bottom w:val="nil"/>
              <w:right w:val="nil"/>
            </w:tcBorders>
            <w:vAlign w:val="center"/>
          </w:tcPr>
          <w:p w14:paraId="4C0B96FF" w14:textId="06B2BBF4" w:rsidR="00472B54" w:rsidRPr="00DE3A6F" w:rsidRDefault="00472B54" w:rsidP="00DB63FD">
            <w:pPr>
              <w:ind w:left="-113"/>
              <w:contextualSpacing/>
              <w:rPr>
                <w:rFonts w:ascii="Arial" w:hAnsi="Arial" w:cs="Arial"/>
                <w:b/>
                <w:bCs/>
                <w:sz w:val="18"/>
                <w:szCs w:val="18"/>
              </w:rPr>
            </w:pPr>
            <w:r w:rsidRPr="00DE3A6F">
              <w:rPr>
                <w:rFonts w:ascii="Arial" w:hAnsi="Arial" w:cs="Arial"/>
                <w:b/>
                <w:bCs/>
                <w:snapToGrid w:val="0"/>
                <w:sz w:val="18"/>
                <w:szCs w:val="18"/>
                <w:lang w:eastAsia="th-TH"/>
              </w:rPr>
              <w:t>At 31 December 2019</w:t>
            </w:r>
          </w:p>
        </w:tc>
        <w:tc>
          <w:tcPr>
            <w:tcW w:w="1368" w:type="dxa"/>
            <w:tcBorders>
              <w:top w:val="nil"/>
              <w:left w:val="nil"/>
              <w:bottom w:val="nil"/>
              <w:right w:val="nil"/>
            </w:tcBorders>
            <w:vAlign w:val="center"/>
          </w:tcPr>
          <w:p w14:paraId="73AC9405"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EB7666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CE11893"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027882FE"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6445F79A"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6B38CB0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7CD1B497"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409F82C"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5D827870" w14:textId="77777777" w:rsidR="00472B54" w:rsidRPr="00DE3A6F" w:rsidRDefault="00472B54" w:rsidP="00472B54">
            <w:pPr>
              <w:ind w:right="-72"/>
              <w:jc w:val="right"/>
              <w:rPr>
                <w:rFonts w:ascii="Arial" w:hAnsi="Arial" w:cs="Arial"/>
                <w:sz w:val="18"/>
                <w:szCs w:val="18"/>
              </w:rPr>
            </w:pPr>
          </w:p>
        </w:tc>
      </w:tr>
      <w:tr w:rsidR="00472B54" w:rsidRPr="00DE3A6F" w14:paraId="54470AD7" w14:textId="77777777" w:rsidTr="00D82DB1">
        <w:tc>
          <w:tcPr>
            <w:tcW w:w="3384" w:type="dxa"/>
            <w:tcBorders>
              <w:top w:val="nil"/>
              <w:left w:val="nil"/>
              <w:bottom w:val="nil"/>
              <w:right w:val="nil"/>
            </w:tcBorders>
            <w:vAlign w:val="center"/>
          </w:tcPr>
          <w:p w14:paraId="07537257" w14:textId="4477B3B8" w:rsidR="00472B54" w:rsidRPr="00DE3A6F" w:rsidRDefault="00472B54" w:rsidP="00DB63FD">
            <w:pPr>
              <w:ind w:left="-113"/>
              <w:contextualSpacing/>
              <w:rPr>
                <w:rFonts w:ascii="Arial" w:hAnsi="Arial" w:cs="Arial"/>
                <w:b/>
                <w:bCs/>
                <w:snapToGrid w:val="0"/>
                <w:sz w:val="18"/>
                <w:szCs w:val="18"/>
                <w:lang w:eastAsia="th-TH"/>
              </w:rPr>
            </w:pPr>
            <w:r w:rsidRPr="00DE3A6F">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275637B8" w14:textId="07F63F78"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272,735</w:t>
            </w:r>
          </w:p>
        </w:tc>
        <w:tc>
          <w:tcPr>
            <w:tcW w:w="1368" w:type="dxa"/>
            <w:tcBorders>
              <w:top w:val="nil"/>
              <w:left w:val="nil"/>
              <w:bottom w:val="nil"/>
              <w:right w:val="nil"/>
            </w:tcBorders>
            <w:vAlign w:val="bottom"/>
          </w:tcPr>
          <w:p w14:paraId="31A44597" w14:textId="0CED8E54"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3,192,817</w:t>
            </w:r>
          </w:p>
        </w:tc>
        <w:tc>
          <w:tcPr>
            <w:tcW w:w="1368" w:type="dxa"/>
            <w:tcBorders>
              <w:top w:val="nil"/>
              <w:left w:val="nil"/>
              <w:bottom w:val="nil"/>
              <w:right w:val="nil"/>
            </w:tcBorders>
            <w:vAlign w:val="bottom"/>
          </w:tcPr>
          <w:p w14:paraId="060E9118" w14:textId="1079D4AE"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1,127,815</w:t>
            </w:r>
          </w:p>
        </w:tc>
        <w:tc>
          <w:tcPr>
            <w:tcW w:w="1368" w:type="dxa"/>
            <w:tcBorders>
              <w:top w:val="nil"/>
              <w:left w:val="nil"/>
              <w:bottom w:val="nil"/>
              <w:right w:val="nil"/>
            </w:tcBorders>
            <w:vAlign w:val="bottom"/>
          </w:tcPr>
          <w:p w14:paraId="77E0F405" w14:textId="2CE0D87A"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4,258,603</w:t>
            </w:r>
          </w:p>
        </w:tc>
        <w:tc>
          <w:tcPr>
            <w:tcW w:w="1368" w:type="dxa"/>
            <w:tcBorders>
              <w:top w:val="nil"/>
              <w:left w:val="nil"/>
              <w:bottom w:val="nil"/>
              <w:right w:val="nil"/>
            </w:tcBorders>
            <w:vAlign w:val="bottom"/>
          </w:tcPr>
          <w:p w14:paraId="0BFE6DC3" w14:textId="48DD7BD0"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3,142,492</w:t>
            </w:r>
          </w:p>
        </w:tc>
        <w:tc>
          <w:tcPr>
            <w:tcW w:w="1368" w:type="dxa"/>
            <w:tcBorders>
              <w:top w:val="nil"/>
              <w:left w:val="nil"/>
              <w:bottom w:val="nil"/>
              <w:right w:val="nil"/>
            </w:tcBorders>
            <w:vAlign w:val="bottom"/>
          </w:tcPr>
          <w:p w14:paraId="3AC594C0" w14:textId="73E3BCF1"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21,670</w:t>
            </w:r>
          </w:p>
        </w:tc>
        <w:tc>
          <w:tcPr>
            <w:tcW w:w="1368" w:type="dxa"/>
            <w:tcBorders>
              <w:top w:val="nil"/>
              <w:left w:val="nil"/>
              <w:bottom w:val="nil"/>
              <w:right w:val="nil"/>
            </w:tcBorders>
            <w:vAlign w:val="bottom"/>
          </w:tcPr>
          <w:p w14:paraId="48E86B75" w14:textId="02D4565A"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209,805</w:t>
            </w:r>
          </w:p>
        </w:tc>
        <w:tc>
          <w:tcPr>
            <w:tcW w:w="1368" w:type="dxa"/>
            <w:tcBorders>
              <w:top w:val="nil"/>
              <w:left w:val="nil"/>
              <w:bottom w:val="nil"/>
              <w:right w:val="nil"/>
            </w:tcBorders>
            <w:vAlign w:val="bottom"/>
          </w:tcPr>
          <w:p w14:paraId="176F3BF3" w14:textId="2701644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10,164</w:t>
            </w:r>
          </w:p>
        </w:tc>
        <w:tc>
          <w:tcPr>
            <w:tcW w:w="1368" w:type="dxa"/>
            <w:tcBorders>
              <w:top w:val="nil"/>
              <w:left w:val="nil"/>
              <w:bottom w:val="nil"/>
              <w:right w:val="nil"/>
            </w:tcBorders>
            <w:vAlign w:val="bottom"/>
          </w:tcPr>
          <w:p w14:paraId="215BA7F4" w14:textId="7B70F0BA"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12,236,101</w:t>
            </w:r>
          </w:p>
        </w:tc>
      </w:tr>
      <w:tr w:rsidR="00472B54" w:rsidRPr="00DE3A6F" w14:paraId="3690571F" w14:textId="77777777" w:rsidTr="00D82DB1">
        <w:tc>
          <w:tcPr>
            <w:tcW w:w="3384" w:type="dxa"/>
            <w:tcBorders>
              <w:top w:val="nil"/>
              <w:left w:val="nil"/>
              <w:bottom w:val="nil"/>
              <w:right w:val="nil"/>
            </w:tcBorders>
            <w:vAlign w:val="center"/>
          </w:tcPr>
          <w:p w14:paraId="7CDD9A0E" w14:textId="5A6B1EE5" w:rsidR="00472B54" w:rsidRPr="00DE3A6F" w:rsidRDefault="00472B54" w:rsidP="00DB63FD">
            <w:pPr>
              <w:ind w:left="-113"/>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5C6C11CE" w14:textId="36D006DB"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(131,840)</w:t>
            </w:r>
          </w:p>
        </w:tc>
        <w:tc>
          <w:tcPr>
            <w:tcW w:w="1368" w:type="dxa"/>
            <w:tcBorders>
              <w:top w:val="nil"/>
              <w:left w:val="nil"/>
              <w:bottom w:val="nil"/>
              <w:right w:val="nil"/>
            </w:tcBorders>
            <w:vAlign w:val="bottom"/>
          </w:tcPr>
          <w:p w14:paraId="38F3FC74" w14:textId="65A3DFFD"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(483,868)</w:t>
            </w:r>
          </w:p>
        </w:tc>
        <w:tc>
          <w:tcPr>
            <w:tcW w:w="1368" w:type="dxa"/>
            <w:tcBorders>
              <w:top w:val="nil"/>
              <w:left w:val="nil"/>
              <w:bottom w:val="nil"/>
              <w:right w:val="nil"/>
            </w:tcBorders>
            <w:vAlign w:val="bottom"/>
          </w:tcPr>
          <w:p w14:paraId="0328C835" w14:textId="5AD4E458"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(102,057)</w:t>
            </w:r>
          </w:p>
        </w:tc>
        <w:tc>
          <w:tcPr>
            <w:tcW w:w="1368" w:type="dxa"/>
            <w:tcBorders>
              <w:top w:val="nil"/>
              <w:left w:val="nil"/>
              <w:bottom w:val="nil"/>
              <w:right w:val="nil"/>
            </w:tcBorders>
            <w:vAlign w:val="bottom"/>
          </w:tcPr>
          <w:p w14:paraId="4E955978" w14:textId="3448F257"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(768,468)</w:t>
            </w:r>
          </w:p>
        </w:tc>
        <w:tc>
          <w:tcPr>
            <w:tcW w:w="1368" w:type="dxa"/>
            <w:tcBorders>
              <w:top w:val="nil"/>
              <w:left w:val="nil"/>
              <w:bottom w:val="nil"/>
              <w:right w:val="nil"/>
            </w:tcBorders>
            <w:vAlign w:val="bottom"/>
          </w:tcPr>
          <w:p w14:paraId="52961D9F" w14:textId="6D85BC6F"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(197,529)</w:t>
            </w:r>
          </w:p>
        </w:tc>
        <w:tc>
          <w:tcPr>
            <w:tcW w:w="1368" w:type="dxa"/>
            <w:tcBorders>
              <w:top w:val="nil"/>
              <w:left w:val="nil"/>
              <w:bottom w:val="nil"/>
              <w:right w:val="nil"/>
            </w:tcBorders>
            <w:vAlign w:val="bottom"/>
          </w:tcPr>
          <w:p w14:paraId="63FB431D" w14:textId="3E9ADD71"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(17,965)</w:t>
            </w:r>
          </w:p>
        </w:tc>
        <w:tc>
          <w:tcPr>
            <w:tcW w:w="1368" w:type="dxa"/>
            <w:tcBorders>
              <w:top w:val="nil"/>
              <w:left w:val="nil"/>
              <w:bottom w:val="nil"/>
              <w:right w:val="nil"/>
            </w:tcBorders>
            <w:vAlign w:val="bottom"/>
          </w:tcPr>
          <w:p w14:paraId="394A8E05" w14:textId="562E2046"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(83,472)</w:t>
            </w:r>
          </w:p>
        </w:tc>
        <w:tc>
          <w:tcPr>
            <w:tcW w:w="1368" w:type="dxa"/>
            <w:tcBorders>
              <w:top w:val="nil"/>
              <w:left w:val="nil"/>
              <w:bottom w:val="nil"/>
              <w:right w:val="nil"/>
            </w:tcBorders>
            <w:vAlign w:val="bottom"/>
          </w:tcPr>
          <w:p w14:paraId="7C373186" w14:textId="429910AB"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6C73EE78" w14:textId="052157E7"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(1,785,199)</w:t>
            </w:r>
          </w:p>
        </w:tc>
      </w:tr>
      <w:tr w:rsidR="00472B54" w:rsidRPr="00DE3A6F" w14:paraId="6B33E89C" w14:textId="77777777" w:rsidTr="00D82DB1">
        <w:tc>
          <w:tcPr>
            <w:tcW w:w="3384" w:type="dxa"/>
            <w:tcBorders>
              <w:top w:val="nil"/>
              <w:left w:val="nil"/>
              <w:bottom w:val="nil"/>
              <w:right w:val="nil"/>
            </w:tcBorders>
            <w:vAlign w:val="center"/>
          </w:tcPr>
          <w:p w14:paraId="1791E1D3" w14:textId="77777777" w:rsidR="00472B54" w:rsidRPr="00DE3A6F" w:rsidRDefault="00472B54" w:rsidP="00DB63FD">
            <w:pPr>
              <w:ind w:left="-113"/>
              <w:contextualSpacing/>
              <w:rPr>
                <w:rFonts w:ascii="Arial" w:hAnsi="Arial" w:cs="Arial"/>
                <w:sz w:val="18"/>
                <w:szCs w:val="18"/>
                <w:u w:val="single"/>
              </w:rPr>
            </w:pPr>
          </w:p>
        </w:tc>
        <w:tc>
          <w:tcPr>
            <w:tcW w:w="1368" w:type="dxa"/>
            <w:tcBorders>
              <w:top w:val="nil"/>
              <w:left w:val="nil"/>
              <w:bottom w:val="nil"/>
              <w:right w:val="nil"/>
            </w:tcBorders>
            <w:vAlign w:val="center"/>
          </w:tcPr>
          <w:p w14:paraId="52910D2E" w14:textId="77777777" w:rsidR="00472B54" w:rsidRPr="00DE3A6F" w:rsidRDefault="00472B54" w:rsidP="00472B54">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1B37A06"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7D5D09A0"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754729F8"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46221032"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23D426CE"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CE1821B"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2491469" w14:textId="77777777" w:rsidR="00472B54" w:rsidRPr="00DE3A6F" w:rsidRDefault="00472B54" w:rsidP="00472B54">
            <w:pPr>
              <w:ind w:right="-72"/>
              <w:jc w:val="right"/>
              <w:rPr>
                <w:rFonts w:ascii="Arial" w:hAnsi="Arial" w:cs="Arial"/>
                <w:sz w:val="18"/>
                <w:szCs w:val="18"/>
              </w:rPr>
            </w:pPr>
          </w:p>
        </w:tc>
        <w:tc>
          <w:tcPr>
            <w:tcW w:w="1368" w:type="dxa"/>
            <w:tcBorders>
              <w:top w:val="nil"/>
              <w:left w:val="nil"/>
              <w:bottom w:val="nil"/>
              <w:right w:val="nil"/>
            </w:tcBorders>
            <w:vAlign w:val="center"/>
          </w:tcPr>
          <w:p w14:paraId="18A0C861" w14:textId="77777777" w:rsidR="00472B54" w:rsidRPr="00DE3A6F" w:rsidRDefault="00472B54" w:rsidP="00472B54">
            <w:pPr>
              <w:ind w:right="-72"/>
              <w:jc w:val="right"/>
              <w:rPr>
                <w:rFonts w:ascii="Arial" w:hAnsi="Arial" w:cs="Arial"/>
                <w:sz w:val="18"/>
                <w:szCs w:val="18"/>
              </w:rPr>
            </w:pPr>
          </w:p>
        </w:tc>
      </w:tr>
      <w:tr w:rsidR="00472B54" w:rsidRPr="00DE3A6F" w14:paraId="4967E83B" w14:textId="77777777" w:rsidTr="00D82DB1">
        <w:tc>
          <w:tcPr>
            <w:tcW w:w="3384" w:type="dxa"/>
            <w:tcBorders>
              <w:top w:val="nil"/>
              <w:left w:val="nil"/>
              <w:bottom w:val="nil"/>
              <w:right w:val="nil"/>
            </w:tcBorders>
            <w:vAlign w:val="center"/>
          </w:tcPr>
          <w:p w14:paraId="45BF7E18" w14:textId="10896A7F" w:rsidR="00472B54" w:rsidRPr="00DE3A6F" w:rsidRDefault="00472B54" w:rsidP="00DB63FD">
            <w:pPr>
              <w:ind w:left="-113"/>
              <w:contextualSpacing/>
              <w:rPr>
                <w:rFonts w:ascii="Arial" w:hAnsi="Arial" w:cs="Arial"/>
                <w:sz w:val="18"/>
                <w:szCs w:val="18"/>
                <w:u w:val="single"/>
              </w:rPr>
            </w:pPr>
            <w:r w:rsidRPr="00DE3A6F">
              <w:rPr>
                <w:rFonts w:ascii="Arial" w:hAnsi="Arial" w:cs="Arial"/>
                <w:b/>
                <w:bCs/>
                <w:sz w:val="18"/>
                <w:szCs w:val="18"/>
              </w:rPr>
              <w:t>Net book value</w:t>
            </w:r>
          </w:p>
        </w:tc>
        <w:tc>
          <w:tcPr>
            <w:tcW w:w="1368" w:type="dxa"/>
            <w:tcBorders>
              <w:top w:val="nil"/>
              <w:left w:val="nil"/>
              <w:bottom w:val="nil"/>
              <w:right w:val="nil"/>
            </w:tcBorders>
            <w:vAlign w:val="bottom"/>
          </w:tcPr>
          <w:p w14:paraId="5E5543A5" w14:textId="6B35DBFB" w:rsidR="00472B54" w:rsidRPr="00DE3A6F" w:rsidRDefault="00472B54" w:rsidP="00472B54">
            <w:pPr>
              <w:pBdr>
                <w:bottom w:val="double" w:sz="4" w:space="1" w:color="auto"/>
              </w:pBdr>
              <w:ind w:right="-72"/>
              <w:contextualSpacing/>
              <w:jc w:val="right"/>
              <w:rPr>
                <w:rFonts w:ascii="Arial" w:hAnsi="Arial" w:cs="Arial"/>
                <w:sz w:val="18"/>
                <w:szCs w:val="18"/>
              </w:rPr>
            </w:pPr>
            <w:r w:rsidRPr="00DE3A6F">
              <w:rPr>
                <w:rFonts w:ascii="Arial" w:hAnsi="Arial" w:cs="Arial"/>
                <w:sz w:val="18"/>
                <w:szCs w:val="18"/>
              </w:rPr>
              <w:t>140,895</w:t>
            </w:r>
          </w:p>
        </w:tc>
        <w:tc>
          <w:tcPr>
            <w:tcW w:w="1368" w:type="dxa"/>
            <w:tcBorders>
              <w:top w:val="nil"/>
              <w:left w:val="nil"/>
              <w:bottom w:val="nil"/>
              <w:right w:val="nil"/>
            </w:tcBorders>
            <w:vAlign w:val="bottom"/>
          </w:tcPr>
          <w:p w14:paraId="0811047C" w14:textId="0C452CB0"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2,708,949</w:t>
            </w:r>
          </w:p>
        </w:tc>
        <w:tc>
          <w:tcPr>
            <w:tcW w:w="1368" w:type="dxa"/>
            <w:tcBorders>
              <w:top w:val="nil"/>
              <w:left w:val="nil"/>
              <w:bottom w:val="nil"/>
              <w:right w:val="nil"/>
            </w:tcBorders>
            <w:vAlign w:val="bottom"/>
          </w:tcPr>
          <w:p w14:paraId="0FE5BFF9" w14:textId="54D02332"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1,025,758</w:t>
            </w:r>
          </w:p>
        </w:tc>
        <w:tc>
          <w:tcPr>
            <w:tcW w:w="1368" w:type="dxa"/>
            <w:tcBorders>
              <w:top w:val="nil"/>
              <w:left w:val="nil"/>
              <w:bottom w:val="nil"/>
              <w:right w:val="nil"/>
            </w:tcBorders>
            <w:vAlign w:val="bottom"/>
          </w:tcPr>
          <w:p w14:paraId="7C026C66" w14:textId="4FE30509"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3,490,135</w:t>
            </w:r>
          </w:p>
        </w:tc>
        <w:tc>
          <w:tcPr>
            <w:tcW w:w="1368" w:type="dxa"/>
            <w:tcBorders>
              <w:top w:val="nil"/>
              <w:left w:val="nil"/>
              <w:bottom w:val="nil"/>
              <w:right w:val="nil"/>
            </w:tcBorders>
            <w:vAlign w:val="bottom"/>
          </w:tcPr>
          <w:p w14:paraId="0405870F" w14:textId="53451C3C"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2,944,963</w:t>
            </w:r>
          </w:p>
        </w:tc>
        <w:tc>
          <w:tcPr>
            <w:tcW w:w="1368" w:type="dxa"/>
            <w:tcBorders>
              <w:top w:val="nil"/>
              <w:left w:val="nil"/>
              <w:bottom w:val="nil"/>
              <w:right w:val="nil"/>
            </w:tcBorders>
            <w:vAlign w:val="bottom"/>
          </w:tcPr>
          <w:p w14:paraId="631B039E" w14:textId="1D590E34"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3,705</w:t>
            </w:r>
          </w:p>
        </w:tc>
        <w:tc>
          <w:tcPr>
            <w:tcW w:w="1368" w:type="dxa"/>
            <w:tcBorders>
              <w:top w:val="nil"/>
              <w:left w:val="nil"/>
              <w:bottom w:val="nil"/>
              <w:right w:val="nil"/>
            </w:tcBorders>
            <w:vAlign w:val="bottom"/>
          </w:tcPr>
          <w:p w14:paraId="1E66B4F1" w14:textId="7C82A3A6"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126,333</w:t>
            </w:r>
          </w:p>
        </w:tc>
        <w:tc>
          <w:tcPr>
            <w:tcW w:w="1368" w:type="dxa"/>
            <w:tcBorders>
              <w:top w:val="nil"/>
              <w:left w:val="nil"/>
              <w:bottom w:val="nil"/>
              <w:right w:val="nil"/>
            </w:tcBorders>
            <w:vAlign w:val="bottom"/>
          </w:tcPr>
          <w:p w14:paraId="653854A5" w14:textId="3ACD1170"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10,164</w:t>
            </w:r>
          </w:p>
        </w:tc>
        <w:tc>
          <w:tcPr>
            <w:tcW w:w="1368" w:type="dxa"/>
            <w:tcBorders>
              <w:top w:val="nil"/>
              <w:left w:val="nil"/>
              <w:bottom w:val="nil"/>
              <w:right w:val="nil"/>
            </w:tcBorders>
            <w:vAlign w:val="bottom"/>
          </w:tcPr>
          <w:p w14:paraId="3D1428A4" w14:textId="6822D286"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10,450,902</w:t>
            </w:r>
          </w:p>
        </w:tc>
      </w:tr>
    </w:tbl>
    <w:p w14:paraId="59CDC0D1" w14:textId="7C645C68" w:rsidR="003A12D9" w:rsidRPr="00DE3A6F" w:rsidRDefault="003A12D9" w:rsidP="005A6363">
      <w:pPr>
        <w:suppressAutoHyphens/>
        <w:ind w:left="540" w:hanging="540"/>
        <w:contextualSpacing/>
        <w:rPr>
          <w:rFonts w:ascii="Arial" w:hAnsi="Arial" w:cs="Arial"/>
          <w:b/>
          <w:bCs/>
          <w:sz w:val="18"/>
          <w:szCs w:val="18"/>
        </w:rPr>
      </w:pPr>
    </w:p>
    <w:p w14:paraId="33134BF5" w14:textId="60EC56A1" w:rsidR="00FD77B1" w:rsidRPr="00DE3A6F" w:rsidRDefault="00FD77B1">
      <w:pPr>
        <w:rPr>
          <w:rFonts w:ascii="Arial" w:hAnsi="Arial" w:cs="Arial"/>
          <w:sz w:val="18"/>
          <w:szCs w:val="18"/>
        </w:rPr>
      </w:pPr>
      <w:r w:rsidRPr="00DE3A6F">
        <w:rPr>
          <w:rFonts w:ascii="Arial" w:hAnsi="Arial" w:cs="Arial"/>
          <w:sz w:val="18"/>
          <w:szCs w:val="18"/>
        </w:rPr>
        <w:br w:type="page"/>
      </w:r>
    </w:p>
    <w:p w14:paraId="43135BFB" w14:textId="78E28D3B" w:rsidR="00A76996" w:rsidRPr="00DE3A6F" w:rsidRDefault="00A76996" w:rsidP="002D59A0">
      <w:pPr>
        <w:suppressAutoHyphens/>
        <w:ind w:left="540" w:hanging="540"/>
        <w:contextualSpacing/>
        <w:rPr>
          <w:rFonts w:ascii="Arial" w:hAnsi="Arial" w:cs="Arial"/>
          <w:b/>
          <w:bCs/>
          <w:sz w:val="18"/>
          <w:szCs w:val="18"/>
        </w:rPr>
      </w:pPr>
    </w:p>
    <w:p w14:paraId="26511A4E" w14:textId="77777777" w:rsidR="006C4B75" w:rsidRPr="00DE3A6F" w:rsidRDefault="006C4B75" w:rsidP="002D59A0">
      <w:pPr>
        <w:suppressAutoHyphens/>
        <w:ind w:left="540" w:hanging="540"/>
        <w:contextualSpacing/>
        <w:rPr>
          <w:rFonts w:ascii="Arial" w:hAnsi="Arial" w:cs="Arial"/>
          <w:b/>
          <w:bCs/>
          <w:sz w:val="18"/>
          <w:szCs w:val="18"/>
        </w:rPr>
      </w:pPr>
    </w:p>
    <w:tbl>
      <w:tblPr>
        <w:tblW w:w="15696" w:type="dxa"/>
        <w:tblLayout w:type="fixed"/>
        <w:tblCellMar>
          <w:left w:w="107" w:type="dxa"/>
          <w:right w:w="107" w:type="dxa"/>
        </w:tblCellMar>
        <w:tblLook w:val="0000" w:firstRow="0" w:lastRow="0" w:firstColumn="0" w:lastColumn="0" w:noHBand="0" w:noVBand="0"/>
      </w:tblPr>
      <w:tblGrid>
        <w:gridCol w:w="3384"/>
        <w:gridCol w:w="1368"/>
        <w:gridCol w:w="1368"/>
        <w:gridCol w:w="1368"/>
        <w:gridCol w:w="1368"/>
        <w:gridCol w:w="1368"/>
        <w:gridCol w:w="1368"/>
        <w:gridCol w:w="1368"/>
        <w:gridCol w:w="1368"/>
        <w:gridCol w:w="1368"/>
      </w:tblGrid>
      <w:tr w:rsidR="00D82DB1" w:rsidRPr="00DE3A6F" w14:paraId="4D73F649" w14:textId="77777777" w:rsidTr="002C04D6">
        <w:tc>
          <w:tcPr>
            <w:tcW w:w="3384" w:type="dxa"/>
            <w:tcBorders>
              <w:top w:val="nil"/>
              <w:left w:val="nil"/>
              <w:bottom w:val="nil"/>
              <w:right w:val="nil"/>
            </w:tcBorders>
            <w:vAlign w:val="bottom"/>
          </w:tcPr>
          <w:p w14:paraId="1E2EECB5" w14:textId="77777777" w:rsidR="00D82DB1" w:rsidRPr="00DE3A6F" w:rsidRDefault="00D82DB1" w:rsidP="00DB63FD">
            <w:pPr>
              <w:ind w:left="-86"/>
              <w:contextualSpacing/>
              <w:rPr>
                <w:rFonts w:ascii="Arial" w:hAnsi="Arial" w:cs="Arial"/>
                <w:b/>
                <w:bCs/>
                <w:sz w:val="18"/>
                <w:szCs w:val="18"/>
              </w:rPr>
            </w:pPr>
          </w:p>
        </w:tc>
        <w:tc>
          <w:tcPr>
            <w:tcW w:w="12312" w:type="dxa"/>
            <w:gridSpan w:val="9"/>
            <w:tcBorders>
              <w:top w:val="nil"/>
              <w:left w:val="nil"/>
              <w:right w:val="nil"/>
            </w:tcBorders>
            <w:vAlign w:val="bottom"/>
          </w:tcPr>
          <w:p w14:paraId="093B929B" w14:textId="77777777" w:rsidR="00D82DB1" w:rsidRPr="00DE3A6F" w:rsidRDefault="00D82DB1" w:rsidP="002C04D6">
            <w:pPr>
              <w:pBdr>
                <w:bottom w:val="single" w:sz="4" w:space="1" w:color="auto"/>
              </w:pBdr>
              <w:ind w:right="-72"/>
              <w:contextualSpacing/>
              <w:jc w:val="center"/>
              <w:rPr>
                <w:rFonts w:ascii="Arial" w:hAnsi="Arial" w:cs="Arial"/>
                <w:b/>
                <w:bCs/>
                <w:sz w:val="18"/>
                <w:szCs w:val="18"/>
              </w:rPr>
            </w:pPr>
            <w:r w:rsidRPr="00DE3A6F">
              <w:rPr>
                <w:rFonts w:ascii="Arial" w:hAnsi="Arial" w:cs="Arial"/>
                <w:b/>
                <w:bCs/>
                <w:sz w:val="18"/>
                <w:szCs w:val="18"/>
              </w:rPr>
              <w:t>Consolidated financial statements</w:t>
            </w:r>
          </w:p>
        </w:tc>
      </w:tr>
      <w:tr w:rsidR="00C27921" w:rsidRPr="00DE3A6F" w14:paraId="15A50E26" w14:textId="77777777" w:rsidTr="002C04D6">
        <w:tc>
          <w:tcPr>
            <w:tcW w:w="3384" w:type="dxa"/>
            <w:tcBorders>
              <w:top w:val="nil"/>
              <w:left w:val="nil"/>
              <w:bottom w:val="nil"/>
              <w:right w:val="nil"/>
            </w:tcBorders>
            <w:vAlign w:val="bottom"/>
          </w:tcPr>
          <w:p w14:paraId="74BC2E46" w14:textId="77777777" w:rsidR="00C27921" w:rsidRPr="00DE3A6F" w:rsidRDefault="00C27921" w:rsidP="00DB63FD">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724838E0"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7BAD68B"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35C5855D"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59A05B7" w14:textId="01C1076D"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Right in</w:t>
            </w:r>
          </w:p>
        </w:tc>
        <w:tc>
          <w:tcPr>
            <w:tcW w:w="1368" w:type="dxa"/>
            <w:tcBorders>
              <w:top w:val="nil"/>
              <w:left w:val="nil"/>
              <w:bottom w:val="nil"/>
              <w:right w:val="nil"/>
            </w:tcBorders>
            <w:vAlign w:val="bottom"/>
          </w:tcPr>
          <w:p w14:paraId="30DA41E1" w14:textId="614F1BB1"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 xml:space="preserve">Right from </w:t>
            </w:r>
          </w:p>
        </w:tc>
        <w:tc>
          <w:tcPr>
            <w:tcW w:w="1368" w:type="dxa"/>
            <w:tcBorders>
              <w:top w:val="nil"/>
              <w:left w:val="nil"/>
              <w:bottom w:val="nil"/>
              <w:right w:val="nil"/>
            </w:tcBorders>
            <w:vAlign w:val="bottom"/>
          </w:tcPr>
          <w:p w14:paraId="401E2D14"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 xml:space="preserve">Right in </w:t>
            </w:r>
          </w:p>
        </w:tc>
        <w:tc>
          <w:tcPr>
            <w:tcW w:w="1368" w:type="dxa"/>
            <w:tcBorders>
              <w:top w:val="nil"/>
              <w:left w:val="nil"/>
              <w:bottom w:val="nil"/>
              <w:right w:val="nil"/>
            </w:tcBorders>
            <w:vAlign w:val="bottom"/>
          </w:tcPr>
          <w:p w14:paraId="60B43806"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7CD61D43"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3D2D8070" w14:textId="77777777" w:rsidR="00C27921" w:rsidRPr="00DE3A6F" w:rsidRDefault="00C27921" w:rsidP="00C27921">
            <w:pPr>
              <w:ind w:right="-72"/>
              <w:contextualSpacing/>
              <w:jc w:val="right"/>
              <w:rPr>
                <w:rFonts w:ascii="Arial" w:hAnsi="Arial" w:cs="Arial"/>
                <w:b/>
                <w:bCs/>
                <w:sz w:val="18"/>
                <w:szCs w:val="18"/>
              </w:rPr>
            </w:pPr>
          </w:p>
        </w:tc>
      </w:tr>
      <w:tr w:rsidR="00C27921" w:rsidRPr="00DE3A6F" w14:paraId="1A4169A8" w14:textId="77777777" w:rsidTr="002C04D6">
        <w:tc>
          <w:tcPr>
            <w:tcW w:w="3384" w:type="dxa"/>
            <w:tcBorders>
              <w:top w:val="nil"/>
              <w:left w:val="nil"/>
              <w:bottom w:val="nil"/>
              <w:right w:val="nil"/>
            </w:tcBorders>
            <w:vAlign w:val="bottom"/>
          </w:tcPr>
          <w:p w14:paraId="781C89E3" w14:textId="77777777" w:rsidR="00C27921" w:rsidRPr="00DE3A6F" w:rsidRDefault="00C27921" w:rsidP="00DB63FD">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79E2D19B"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0D90292A"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Deferred</w:t>
            </w:r>
          </w:p>
        </w:tc>
        <w:tc>
          <w:tcPr>
            <w:tcW w:w="1368" w:type="dxa"/>
            <w:tcBorders>
              <w:top w:val="nil"/>
              <w:left w:val="nil"/>
              <w:bottom w:val="nil"/>
              <w:right w:val="nil"/>
            </w:tcBorders>
            <w:vAlign w:val="bottom"/>
          </w:tcPr>
          <w:p w14:paraId="6E87DB7D"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6CFC4331" w14:textId="48DE2DDF"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power</w:t>
            </w:r>
          </w:p>
        </w:tc>
        <w:tc>
          <w:tcPr>
            <w:tcW w:w="1368" w:type="dxa"/>
            <w:tcBorders>
              <w:top w:val="nil"/>
              <w:left w:val="nil"/>
              <w:bottom w:val="nil"/>
              <w:right w:val="nil"/>
            </w:tcBorders>
            <w:vAlign w:val="bottom"/>
          </w:tcPr>
          <w:p w14:paraId="24AAA783" w14:textId="2B315530"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service</w:t>
            </w:r>
          </w:p>
        </w:tc>
        <w:tc>
          <w:tcPr>
            <w:tcW w:w="1368" w:type="dxa"/>
            <w:tcBorders>
              <w:top w:val="nil"/>
              <w:left w:val="nil"/>
              <w:bottom w:val="nil"/>
              <w:right w:val="nil"/>
            </w:tcBorders>
            <w:vAlign w:val="bottom"/>
          </w:tcPr>
          <w:p w14:paraId="41E9180B"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operation and</w:t>
            </w:r>
          </w:p>
        </w:tc>
        <w:tc>
          <w:tcPr>
            <w:tcW w:w="1368" w:type="dxa"/>
            <w:tcBorders>
              <w:top w:val="nil"/>
              <w:left w:val="nil"/>
              <w:bottom w:val="nil"/>
              <w:right w:val="nil"/>
            </w:tcBorders>
            <w:vAlign w:val="bottom"/>
          </w:tcPr>
          <w:p w14:paraId="264C3477" w14:textId="77777777" w:rsidR="00C27921" w:rsidRPr="00DE3A6F" w:rsidRDefault="00C27921" w:rsidP="00C27921">
            <w:pPr>
              <w:ind w:right="-72"/>
              <w:contextualSpacing/>
              <w:jc w:val="right"/>
              <w:rPr>
                <w:rFonts w:ascii="Arial" w:hAnsi="Arial" w:cs="Arial"/>
                <w:b/>
                <w:bCs/>
                <w:sz w:val="18"/>
                <w:szCs w:val="18"/>
              </w:rPr>
            </w:pPr>
          </w:p>
        </w:tc>
        <w:tc>
          <w:tcPr>
            <w:tcW w:w="1368" w:type="dxa"/>
            <w:tcBorders>
              <w:top w:val="nil"/>
              <w:left w:val="nil"/>
              <w:bottom w:val="nil"/>
              <w:right w:val="nil"/>
            </w:tcBorders>
            <w:vAlign w:val="bottom"/>
          </w:tcPr>
          <w:p w14:paraId="5485843C"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Intangible</w:t>
            </w:r>
          </w:p>
        </w:tc>
        <w:tc>
          <w:tcPr>
            <w:tcW w:w="1368" w:type="dxa"/>
            <w:tcBorders>
              <w:top w:val="nil"/>
              <w:left w:val="nil"/>
              <w:bottom w:val="nil"/>
              <w:right w:val="nil"/>
            </w:tcBorders>
            <w:vAlign w:val="bottom"/>
          </w:tcPr>
          <w:p w14:paraId="212EC4D2" w14:textId="77777777" w:rsidR="00C27921" w:rsidRPr="00DE3A6F" w:rsidRDefault="00C27921" w:rsidP="00C27921">
            <w:pPr>
              <w:ind w:right="-72"/>
              <w:contextualSpacing/>
              <w:jc w:val="right"/>
              <w:rPr>
                <w:rFonts w:ascii="Arial" w:hAnsi="Arial" w:cs="Arial"/>
                <w:b/>
                <w:bCs/>
                <w:sz w:val="18"/>
                <w:szCs w:val="18"/>
              </w:rPr>
            </w:pPr>
          </w:p>
        </w:tc>
      </w:tr>
      <w:tr w:rsidR="00C27921" w:rsidRPr="00DE3A6F" w14:paraId="12762AD8" w14:textId="77777777" w:rsidTr="002C04D6">
        <w:tc>
          <w:tcPr>
            <w:tcW w:w="3384" w:type="dxa"/>
            <w:tcBorders>
              <w:top w:val="nil"/>
              <w:left w:val="nil"/>
              <w:bottom w:val="nil"/>
              <w:right w:val="nil"/>
            </w:tcBorders>
            <w:vAlign w:val="bottom"/>
          </w:tcPr>
          <w:p w14:paraId="5A7F22CD" w14:textId="77777777" w:rsidR="00C27921" w:rsidRPr="00DE3A6F" w:rsidRDefault="00C27921" w:rsidP="00DB63FD">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5A670B55"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Right to use</w:t>
            </w:r>
          </w:p>
        </w:tc>
        <w:tc>
          <w:tcPr>
            <w:tcW w:w="1368" w:type="dxa"/>
            <w:tcBorders>
              <w:top w:val="nil"/>
              <w:left w:val="nil"/>
              <w:bottom w:val="nil"/>
              <w:right w:val="nil"/>
            </w:tcBorders>
            <w:vAlign w:val="bottom"/>
          </w:tcPr>
          <w:p w14:paraId="3E2A9532"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power plant</w:t>
            </w:r>
          </w:p>
        </w:tc>
        <w:tc>
          <w:tcPr>
            <w:tcW w:w="1368" w:type="dxa"/>
            <w:tcBorders>
              <w:top w:val="nil"/>
              <w:left w:val="nil"/>
              <w:bottom w:val="nil"/>
              <w:right w:val="nil"/>
            </w:tcBorders>
            <w:vAlign w:val="bottom"/>
          </w:tcPr>
          <w:p w14:paraId="02AA666D"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Land use</w:t>
            </w:r>
          </w:p>
        </w:tc>
        <w:tc>
          <w:tcPr>
            <w:tcW w:w="1368" w:type="dxa"/>
            <w:tcBorders>
              <w:top w:val="nil"/>
              <w:left w:val="nil"/>
              <w:bottom w:val="nil"/>
              <w:right w:val="nil"/>
            </w:tcBorders>
            <w:vAlign w:val="bottom"/>
          </w:tcPr>
          <w:p w14:paraId="5E280D1B" w14:textId="267F0B04"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 xml:space="preserve">purchase </w:t>
            </w:r>
          </w:p>
        </w:tc>
        <w:tc>
          <w:tcPr>
            <w:tcW w:w="1368" w:type="dxa"/>
            <w:tcBorders>
              <w:top w:val="nil"/>
              <w:left w:val="nil"/>
              <w:bottom w:val="nil"/>
              <w:right w:val="nil"/>
            </w:tcBorders>
            <w:vAlign w:val="bottom"/>
          </w:tcPr>
          <w:p w14:paraId="418BB6C7" w14:textId="26B7E6C2"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 xml:space="preserve">concession </w:t>
            </w:r>
          </w:p>
        </w:tc>
        <w:tc>
          <w:tcPr>
            <w:tcW w:w="1368" w:type="dxa"/>
            <w:tcBorders>
              <w:top w:val="nil"/>
              <w:left w:val="nil"/>
              <w:bottom w:val="nil"/>
              <w:right w:val="nil"/>
            </w:tcBorders>
            <w:vAlign w:val="bottom"/>
          </w:tcPr>
          <w:p w14:paraId="27EFC557"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maintenance</w:t>
            </w:r>
          </w:p>
        </w:tc>
        <w:tc>
          <w:tcPr>
            <w:tcW w:w="1368" w:type="dxa"/>
            <w:tcBorders>
              <w:top w:val="nil"/>
              <w:left w:val="nil"/>
              <w:bottom w:val="nil"/>
              <w:right w:val="nil"/>
            </w:tcBorders>
            <w:vAlign w:val="bottom"/>
          </w:tcPr>
          <w:p w14:paraId="3472544D"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368" w:type="dxa"/>
            <w:tcBorders>
              <w:top w:val="nil"/>
              <w:left w:val="nil"/>
              <w:bottom w:val="nil"/>
              <w:right w:val="nil"/>
            </w:tcBorders>
            <w:vAlign w:val="bottom"/>
          </w:tcPr>
          <w:p w14:paraId="2118E292"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assets</w:t>
            </w:r>
          </w:p>
        </w:tc>
        <w:tc>
          <w:tcPr>
            <w:tcW w:w="1368" w:type="dxa"/>
            <w:tcBorders>
              <w:top w:val="nil"/>
              <w:left w:val="nil"/>
              <w:bottom w:val="nil"/>
              <w:right w:val="nil"/>
            </w:tcBorders>
            <w:vAlign w:val="bottom"/>
          </w:tcPr>
          <w:p w14:paraId="52B8B149" w14:textId="77777777" w:rsidR="00C27921" w:rsidRPr="00DE3A6F" w:rsidRDefault="00C27921" w:rsidP="00C27921">
            <w:pPr>
              <w:ind w:right="-72"/>
              <w:contextualSpacing/>
              <w:jc w:val="right"/>
              <w:rPr>
                <w:rFonts w:ascii="Arial" w:hAnsi="Arial" w:cs="Arial"/>
                <w:b/>
                <w:bCs/>
                <w:sz w:val="18"/>
                <w:szCs w:val="18"/>
              </w:rPr>
            </w:pPr>
          </w:p>
        </w:tc>
      </w:tr>
      <w:tr w:rsidR="00C27921" w:rsidRPr="00DE3A6F" w14:paraId="4A72B582" w14:textId="77777777" w:rsidTr="002C04D6">
        <w:tc>
          <w:tcPr>
            <w:tcW w:w="3384" w:type="dxa"/>
            <w:tcBorders>
              <w:top w:val="nil"/>
              <w:left w:val="nil"/>
              <w:bottom w:val="nil"/>
              <w:right w:val="nil"/>
            </w:tcBorders>
            <w:vAlign w:val="bottom"/>
          </w:tcPr>
          <w:p w14:paraId="5A565478" w14:textId="77777777" w:rsidR="00C27921" w:rsidRPr="00DE3A6F" w:rsidRDefault="00C27921" w:rsidP="00DB63FD">
            <w:pPr>
              <w:ind w:left="-86"/>
              <w:contextualSpacing/>
              <w:rPr>
                <w:rFonts w:ascii="Arial" w:hAnsi="Arial" w:cs="Arial"/>
                <w:b/>
                <w:bCs/>
                <w:i/>
                <w:iCs/>
                <w:sz w:val="18"/>
                <w:szCs w:val="18"/>
              </w:rPr>
            </w:pPr>
          </w:p>
        </w:tc>
        <w:tc>
          <w:tcPr>
            <w:tcW w:w="1368" w:type="dxa"/>
            <w:tcBorders>
              <w:top w:val="nil"/>
              <w:left w:val="nil"/>
              <w:bottom w:val="nil"/>
              <w:right w:val="nil"/>
            </w:tcBorders>
            <w:vAlign w:val="bottom"/>
          </w:tcPr>
          <w:p w14:paraId="3CF35BAE" w14:textId="77777777" w:rsidR="00C27921" w:rsidRPr="00DE3A6F" w:rsidRDefault="00C27921" w:rsidP="00C27921">
            <w:pPr>
              <w:ind w:right="-72"/>
              <w:contextualSpacing/>
              <w:jc w:val="right"/>
              <w:rPr>
                <w:rFonts w:ascii="Arial" w:hAnsi="Arial" w:cs="Arial"/>
                <w:b/>
                <w:bCs/>
                <w:sz w:val="18"/>
                <w:szCs w:val="18"/>
                <w:lang w:val="en-US"/>
              </w:rPr>
            </w:pPr>
            <w:r w:rsidRPr="00DE3A6F">
              <w:rPr>
                <w:rFonts w:ascii="Arial" w:hAnsi="Arial" w:cs="Arial"/>
                <w:b/>
                <w:bCs/>
                <w:sz w:val="18"/>
                <w:szCs w:val="18"/>
              </w:rPr>
              <w:t>assets</w:t>
            </w:r>
          </w:p>
        </w:tc>
        <w:tc>
          <w:tcPr>
            <w:tcW w:w="1368" w:type="dxa"/>
            <w:tcBorders>
              <w:top w:val="nil"/>
              <w:left w:val="nil"/>
              <w:bottom w:val="nil"/>
              <w:right w:val="nil"/>
            </w:tcBorders>
            <w:vAlign w:val="bottom"/>
          </w:tcPr>
          <w:p w14:paraId="5F11051D"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costs</w:t>
            </w:r>
          </w:p>
        </w:tc>
        <w:tc>
          <w:tcPr>
            <w:tcW w:w="1368" w:type="dxa"/>
            <w:tcBorders>
              <w:top w:val="nil"/>
              <w:left w:val="nil"/>
              <w:bottom w:val="nil"/>
              <w:right w:val="nil"/>
            </w:tcBorders>
            <w:vAlign w:val="bottom"/>
          </w:tcPr>
          <w:p w14:paraId="2AFE20BF"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 xml:space="preserve">right </w:t>
            </w:r>
          </w:p>
        </w:tc>
        <w:tc>
          <w:tcPr>
            <w:tcW w:w="1368" w:type="dxa"/>
            <w:tcBorders>
              <w:top w:val="nil"/>
              <w:left w:val="nil"/>
              <w:bottom w:val="nil"/>
              <w:right w:val="nil"/>
            </w:tcBorders>
            <w:vAlign w:val="bottom"/>
          </w:tcPr>
          <w:p w14:paraId="723B18D9" w14:textId="7496693D"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agreements</w:t>
            </w:r>
          </w:p>
        </w:tc>
        <w:tc>
          <w:tcPr>
            <w:tcW w:w="1368" w:type="dxa"/>
            <w:tcBorders>
              <w:top w:val="nil"/>
              <w:left w:val="nil"/>
              <w:bottom w:val="nil"/>
              <w:right w:val="nil"/>
            </w:tcBorders>
            <w:vAlign w:val="bottom"/>
          </w:tcPr>
          <w:p w14:paraId="60353863" w14:textId="2460F178"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arrangements</w:t>
            </w:r>
          </w:p>
        </w:tc>
        <w:tc>
          <w:tcPr>
            <w:tcW w:w="1368" w:type="dxa"/>
            <w:tcBorders>
              <w:top w:val="nil"/>
              <w:left w:val="nil"/>
              <w:bottom w:val="nil"/>
              <w:right w:val="nil"/>
            </w:tcBorders>
            <w:vAlign w:val="bottom"/>
          </w:tcPr>
          <w:p w14:paraId="74C11C08"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contracts</w:t>
            </w:r>
          </w:p>
        </w:tc>
        <w:tc>
          <w:tcPr>
            <w:tcW w:w="1368" w:type="dxa"/>
            <w:tcBorders>
              <w:top w:val="nil"/>
              <w:left w:val="nil"/>
              <w:bottom w:val="nil"/>
              <w:right w:val="nil"/>
            </w:tcBorders>
            <w:vAlign w:val="bottom"/>
          </w:tcPr>
          <w:p w14:paraId="2F5D5897"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software</w:t>
            </w:r>
          </w:p>
        </w:tc>
        <w:tc>
          <w:tcPr>
            <w:tcW w:w="1368" w:type="dxa"/>
            <w:tcBorders>
              <w:top w:val="nil"/>
              <w:left w:val="nil"/>
              <w:bottom w:val="nil"/>
              <w:right w:val="nil"/>
            </w:tcBorders>
            <w:vAlign w:val="bottom"/>
          </w:tcPr>
          <w:p w14:paraId="2B1C7219"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in progress</w:t>
            </w:r>
          </w:p>
        </w:tc>
        <w:tc>
          <w:tcPr>
            <w:tcW w:w="1368" w:type="dxa"/>
            <w:tcBorders>
              <w:top w:val="nil"/>
              <w:left w:val="nil"/>
              <w:bottom w:val="nil"/>
              <w:right w:val="nil"/>
            </w:tcBorders>
            <w:vAlign w:val="bottom"/>
          </w:tcPr>
          <w:p w14:paraId="7D51E95E" w14:textId="77777777" w:rsidR="00C27921" w:rsidRPr="00DE3A6F" w:rsidRDefault="00C27921" w:rsidP="00C27921">
            <w:pPr>
              <w:ind w:right="-72"/>
              <w:contextualSpacing/>
              <w:jc w:val="right"/>
              <w:rPr>
                <w:rFonts w:ascii="Arial" w:hAnsi="Arial" w:cs="Arial"/>
                <w:b/>
                <w:bCs/>
                <w:sz w:val="18"/>
                <w:szCs w:val="18"/>
              </w:rPr>
            </w:pPr>
            <w:r w:rsidRPr="00DE3A6F">
              <w:rPr>
                <w:rFonts w:ascii="Arial" w:hAnsi="Arial" w:cs="Arial"/>
                <w:b/>
                <w:bCs/>
                <w:sz w:val="18"/>
                <w:szCs w:val="18"/>
              </w:rPr>
              <w:t>Total</w:t>
            </w:r>
          </w:p>
        </w:tc>
      </w:tr>
      <w:tr w:rsidR="00D82DB1" w:rsidRPr="00DE3A6F" w14:paraId="636D1D10" w14:textId="77777777" w:rsidTr="002C04D6">
        <w:tc>
          <w:tcPr>
            <w:tcW w:w="3384" w:type="dxa"/>
            <w:tcBorders>
              <w:top w:val="nil"/>
              <w:left w:val="nil"/>
              <w:bottom w:val="nil"/>
              <w:right w:val="nil"/>
            </w:tcBorders>
            <w:vAlign w:val="bottom"/>
          </w:tcPr>
          <w:p w14:paraId="2DAA0788" w14:textId="77777777" w:rsidR="00D82DB1" w:rsidRPr="00DE3A6F" w:rsidRDefault="00D82DB1" w:rsidP="00DB63FD">
            <w:pPr>
              <w:ind w:left="-86"/>
              <w:contextualSpacing/>
              <w:rPr>
                <w:rFonts w:ascii="Arial" w:hAnsi="Arial" w:cs="Arial"/>
                <w:b/>
                <w:bCs/>
                <w:sz w:val="18"/>
                <w:szCs w:val="18"/>
              </w:rPr>
            </w:pPr>
          </w:p>
        </w:tc>
        <w:tc>
          <w:tcPr>
            <w:tcW w:w="1368" w:type="dxa"/>
            <w:tcBorders>
              <w:top w:val="nil"/>
              <w:left w:val="nil"/>
              <w:bottom w:val="nil"/>
              <w:right w:val="nil"/>
            </w:tcBorders>
            <w:vAlign w:val="bottom"/>
          </w:tcPr>
          <w:p w14:paraId="6EEFB4EF"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7CFD2E6E"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17EB2AAC"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33D0D3F0"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6D5F74A7"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020B1C0A"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7F3F585D"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3C2DD27C"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368" w:type="dxa"/>
            <w:tcBorders>
              <w:top w:val="nil"/>
              <w:left w:val="nil"/>
              <w:bottom w:val="nil"/>
              <w:right w:val="nil"/>
            </w:tcBorders>
            <w:vAlign w:val="bottom"/>
          </w:tcPr>
          <w:p w14:paraId="44F0C2C7" w14:textId="77777777" w:rsidR="00D82DB1" w:rsidRPr="00DE3A6F" w:rsidRDefault="00D82DB1" w:rsidP="002C04D6">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D82DB1" w:rsidRPr="00DE3A6F" w14:paraId="1BB3798B" w14:textId="77777777" w:rsidTr="002C04D6">
        <w:tc>
          <w:tcPr>
            <w:tcW w:w="3384" w:type="dxa"/>
            <w:tcBorders>
              <w:top w:val="nil"/>
              <w:left w:val="nil"/>
              <w:bottom w:val="nil"/>
              <w:right w:val="nil"/>
            </w:tcBorders>
            <w:vAlign w:val="bottom"/>
          </w:tcPr>
          <w:p w14:paraId="6C00E7AB" w14:textId="77777777" w:rsidR="00D82DB1" w:rsidRPr="00DE3A6F" w:rsidRDefault="00D82DB1" w:rsidP="00DB63FD">
            <w:pPr>
              <w:ind w:left="-86"/>
              <w:contextualSpacing/>
              <w:rPr>
                <w:rFonts w:ascii="Arial" w:hAnsi="Arial" w:cs="Arial"/>
                <w:sz w:val="18"/>
                <w:szCs w:val="18"/>
              </w:rPr>
            </w:pPr>
          </w:p>
        </w:tc>
        <w:tc>
          <w:tcPr>
            <w:tcW w:w="1368" w:type="dxa"/>
            <w:tcBorders>
              <w:top w:val="nil"/>
              <w:left w:val="nil"/>
              <w:bottom w:val="nil"/>
              <w:right w:val="nil"/>
            </w:tcBorders>
            <w:vAlign w:val="bottom"/>
          </w:tcPr>
          <w:p w14:paraId="79C48ACC"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40DA1BC"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1A0252E2"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66327AAC"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998F8C5"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3C8C60B4"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066A9A3"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D86C0A9" w14:textId="77777777" w:rsidR="00D82DB1" w:rsidRPr="00DE3A6F" w:rsidRDefault="00D82DB1" w:rsidP="002C04D6">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599E358" w14:textId="77777777" w:rsidR="00D82DB1" w:rsidRPr="00DE3A6F" w:rsidRDefault="00D82DB1" w:rsidP="002C04D6">
            <w:pPr>
              <w:ind w:right="-72"/>
              <w:contextualSpacing/>
              <w:jc w:val="right"/>
              <w:rPr>
                <w:rFonts w:ascii="Arial" w:hAnsi="Arial" w:cs="Arial"/>
                <w:sz w:val="18"/>
                <w:szCs w:val="18"/>
              </w:rPr>
            </w:pPr>
          </w:p>
        </w:tc>
      </w:tr>
      <w:tr w:rsidR="002C04D6" w:rsidRPr="00DE3A6F" w14:paraId="347F898A" w14:textId="77777777" w:rsidTr="002C04D6">
        <w:tc>
          <w:tcPr>
            <w:tcW w:w="3384" w:type="dxa"/>
            <w:tcBorders>
              <w:top w:val="nil"/>
              <w:left w:val="nil"/>
              <w:bottom w:val="nil"/>
              <w:right w:val="nil"/>
            </w:tcBorders>
            <w:vAlign w:val="center"/>
          </w:tcPr>
          <w:p w14:paraId="4F4A836A" w14:textId="7A547546" w:rsidR="002C04D6" w:rsidRPr="00937657" w:rsidRDefault="002C04D6" w:rsidP="00937657">
            <w:pPr>
              <w:ind w:left="-86"/>
              <w:contextualSpacing/>
              <w:rPr>
                <w:rFonts w:ascii="Arial" w:hAnsi="Arial" w:cs="Arial"/>
                <w:b/>
                <w:bCs/>
                <w:sz w:val="18"/>
                <w:szCs w:val="18"/>
              </w:rPr>
            </w:pPr>
            <w:r w:rsidRPr="00DE3A6F">
              <w:rPr>
                <w:rFonts w:ascii="Arial" w:hAnsi="Arial" w:cs="Arial"/>
                <w:b/>
                <w:bCs/>
                <w:sz w:val="18"/>
                <w:szCs w:val="18"/>
              </w:rPr>
              <w:t>For the year ended</w:t>
            </w:r>
            <w:r w:rsidR="00937657">
              <w:rPr>
                <w:rFonts w:ascii="Arial" w:hAnsi="Arial" w:cs="Arial"/>
                <w:b/>
                <w:bCs/>
                <w:sz w:val="18"/>
                <w:szCs w:val="18"/>
              </w:rPr>
              <w:t xml:space="preserve"> </w:t>
            </w:r>
            <w:r w:rsidRPr="00DE3A6F">
              <w:rPr>
                <w:rFonts w:ascii="Arial" w:hAnsi="Arial" w:cs="Arial"/>
                <w:b/>
                <w:bCs/>
                <w:sz w:val="18"/>
                <w:szCs w:val="18"/>
              </w:rPr>
              <w:t xml:space="preserve">31 December </w:t>
            </w:r>
            <w:r w:rsidR="00587041" w:rsidRPr="00DE3A6F">
              <w:rPr>
                <w:rFonts w:ascii="Arial" w:hAnsi="Arial" w:cs="Arial"/>
                <w:b/>
                <w:bCs/>
                <w:sz w:val="18"/>
                <w:szCs w:val="18"/>
              </w:rPr>
              <w:t>2020</w:t>
            </w:r>
          </w:p>
        </w:tc>
        <w:tc>
          <w:tcPr>
            <w:tcW w:w="1368" w:type="dxa"/>
            <w:tcBorders>
              <w:top w:val="nil"/>
              <w:left w:val="nil"/>
              <w:bottom w:val="nil"/>
              <w:right w:val="nil"/>
            </w:tcBorders>
            <w:vAlign w:val="center"/>
          </w:tcPr>
          <w:p w14:paraId="78A06301" w14:textId="77777777" w:rsidR="002C04D6" w:rsidRPr="00DE3A6F"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C0313FA" w14:textId="77777777" w:rsidR="002C04D6" w:rsidRPr="00DE3A6F"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D2225FA" w14:textId="77777777" w:rsidR="002C04D6" w:rsidRPr="00DE3A6F"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217BE97" w14:textId="77777777" w:rsidR="002C04D6" w:rsidRPr="00DE3A6F"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3F7675E" w14:textId="77777777" w:rsidR="002C04D6" w:rsidRPr="00DE3A6F"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5456A0D" w14:textId="77777777" w:rsidR="002C04D6" w:rsidRPr="00DE3A6F" w:rsidRDefault="002C04D6" w:rsidP="002C04D6">
            <w:pPr>
              <w:ind w:right="-72"/>
              <w:contextualSpacing/>
              <w:rPr>
                <w:rFonts w:ascii="Arial" w:hAnsi="Arial" w:cs="Arial"/>
                <w:sz w:val="18"/>
                <w:szCs w:val="18"/>
              </w:rPr>
            </w:pPr>
          </w:p>
        </w:tc>
        <w:tc>
          <w:tcPr>
            <w:tcW w:w="1368" w:type="dxa"/>
            <w:tcBorders>
              <w:top w:val="nil"/>
              <w:left w:val="nil"/>
              <w:bottom w:val="nil"/>
              <w:right w:val="nil"/>
            </w:tcBorders>
            <w:vAlign w:val="center"/>
          </w:tcPr>
          <w:p w14:paraId="73024A96" w14:textId="77777777" w:rsidR="002C04D6" w:rsidRPr="00DE3A6F" w:rsidRDefault="002C04D6" w:rsidP="002C04D6">
            <w:pPr>
              <w:ind w:right="-72"/>
              <w:contextualSpacing/>
              <w:rPr>
                <w:rFonts w:ascii="Arial" w:hAnsi="Arial" w:cs="Arial"/>
                <w:sz w:val="18"/>
                <w:szCs w:val="18"/>
              </w:rPr>
            </w:pPr>
          </w:p>
        </w:tc>
        <w:tc>
          <w:tcPr>
            <w:tcW w:w="1368" w:type="dxa"/>
            <w:tcBorders>
              <w:top w:val="nil"/>
              <w:left w:val="nil"/>
              <w:bottom w:val="nil"/>
              <w:right w:val="nil"/>
            </w:tcBorders>
            <w:vAlign w:val="center"/>
          </w:tcPr>
          <w:p w14:paraId="39F462D7" w14:textId="77777777" w:rsidR="002C04D6" w:rsidRPr="00DE3A6F" w:rsidRDefault="002C04D6" w:rsidP="002C04D6">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F809FCE" w14:textId="77777777" w:rsidR="002C04D6" w:rsidRPr="00DE3A6F" w:rsidRDefault="002C04D6" w:rsidP="002C04D6">
            <w:pPr>
              <w:ind w:right="-72"/>
              <w:contextualSpacing/>
              <w:jc w:val="right"/>
              <w:rPr>
                <w:rFonts w:ascii="Arial" w:hAnsi="Arial" w:cs="Arial"/>
                <w:sz w:val="18"/>
                <w:szCs w:val="18"/>
              </w:rPr>
            </w:pPr>
          </w:p>
        </w:tc>
      </w:tr>
      <w:tr w:rsidR="00472B54" w:rsidRPr="00DE3A6F" w14:paraId="200F0E42" w14:textId="77777777" w:rsidTr="002C04D6">
        <w:tc>
          <w:tcPr>
            <w:tcW w:w="3384" w:type="dxa"/>
            <w:tcBorders>
              <w:top w:val="nil"/>
              <w:left w:val="nil"/>
              <w:bottom w:val="nil"/>
              <w:right w:val="nil"/>
            </w:tcBorders>
            <w:vAlign w:val="center"/>
          </w:tcPr>
          <w:p w14:paraId="1BCC3599" w14:textId="58B6A546" w:rsidR="00472B54" w:rsidRPr="00DE3A6F" w:rsidRDefault="00472B54" w:rsidP="00DB63FD">
            <w:pPr>
              <w:ind w:left="-86"/>
              <w:contextualSpacing/>
              <w:rPr>
                <w:rFonts w:ascii="Arial" w:hAnsi="Arial" w:cs="Arial"/>
                <w:snapToGrid w:val="0"/>
                <w:sz w:val="18"/>
                <w:szCs w:val="18"/>
                <w:lang w:eastAsia="th-TH"/>
              </w:rPr>
            </w:pPr>
            <w:r w:rsidRPr="00DE3A6F">
              <w:rPr>
                <w:rFonts w:ascii="Arial" w:hAnsi="Arial" w:cs="Arial"/>
                <w:sz w:val="18"/>
                <w:szCs w:val="18"/>
              </w:rPr>
              <w:t>Opening net book value</w:t>
            </w:r>
          </w:p>
        </w:tc>
        <w:tc>
          <w:tcPr>
            <w:tcW w:w="1368" w:type="dxa"/>
            <w:tcBorders>
              <w:top w:val="nil"/>
              <w:left w:val="nil"/>
              <w:bottom w:val="nil"/>
              <w:right w:val="nil"/>
            </w:tcBorders>
            <w:vAlign w:val="bottom"/>
          </w:tcPr>
          <w:p w14:paraId="0430E67C" w14:textId="069C235D"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140,895</w:t>
            </w:r>
          </w:p>
        </w:tc>
        <w:tc>
          <w:tcPr>
            <w:tcW w:w="1368" w:type="dxa"/>
            <w:tcBorders>
              <w:top w:val="nil"/>
              <w:left w:val="nil"/>
              <w:bottom w:val="nil"/>
              <w:right w:val="nil"/>
            </w:tcBorders>
            <w:vAlign w:val="bottom"/>
          </w:tcPr>
          <w:p w14:paraId="6306C37D" w14:textId="2F055BFD"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2,708,949</w:t>
            </w:r>
          </w:p>
        </w:tc>
        <w:tc>
          <w:tcPr>
            <w:tcW w:w="1368" w:type="dxa"/>
            <w:tcBorders>
              <w:top w:val="nil"/>
              <w:left w:val="nil"/>
              <w:bottom w:val="nil"/>
              <w:right w:val="nil"/>
            </w:tcBorders>
            <w:vAlign w:val="bottom"/>
          </w:tcPr>
          <w:p w14:paraId="15868534" w14:textId="7BA6B688"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1,025,758</w:t>
            </w:r>
          </w:p>
        </w:tc>
        <w:tc>
          <w:tcPr>
            <w:tcW w:w="1368" w:type="dxa"/>
            <w:tcBorders>
              <w:top w:val="nil"/>
              <w:left w:val="nil"/>
              <w:bottom w:val="nil"/>
              <w:right w:val="nil"/>
            </w:tcBorders>
            <w:vAlign w:val="bottom"/>
          </w:tcPr>
          <w:p w14:paraId="64B0D9DB" w14:textId="45B5741B"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3,490,135</w:t>
            </w:r>
          </w:p>
        </w:tc>
        <w:tc>
          <w:tcPr>
            <w:tcW w:w="1368" w:type="dxa"/>
            <w:tcBorders>
              <w:top w:val="nil"/>
              <w:left w:val="nil"/>
              <w:bottom w:val="nil"/>
              <w:right w:val="nil"/>
            </w:tcBorders>
            <w:vAlign w:val="bottom"/>
          </w:tcPr>
          <w:p w14:paraId="6FA288B6" w14:textId="5D34193B"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2,944,963</w:t>
            </w:r>
          </w:p>
        </w:tc>
        <w:tc>
          <w:tcPr>
            <w:tcW w:w="1368" w:type="dxa"/>
            <w:tcBorders>
              <w:top w:val="nil"/>
              <w:left w:val="nil"/>
              <w:bottom w:val="nil"/>
              <w:right w:val="nil"/>
            </w:tcBorders>
            <w:vAlign w:val="bottom"/>
          </w:tcPr>
          <w:p w14:paraId="4963AC5F" w14:textId="32B8DC14"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3,705</w:t>
            </w:r>
          </w:p>
        </w:tc>
        <w:tc>
          <w:tcPr>
            <w:tcW w:w="1368" w:type="dxa"/>
            <w:tcBorders>
              <w:top w:val="nil"/>
              <w:left w:val="nil"/>
              <w:bottom w:val="nil"/>
              <w:right w:val="nil"/>
            </w:tcBorders>
            <w:vAlign w:val="bottom"/>
          </w:tcPr>
          <w:p w14:paraId="0FD894E7" w14:textId="78DFB777"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126,333</w:t>
            </w:r>
          </w:p>
        </w:tc>
        <w:tc>
          <w:tcPr>
            <w:tcW w:w="1368" w:type="dxa"/>
            <w:tcBorders>
              <w:top w:val="nil"/>
              <w:left w:val="nil"/>
              <w:bottom w:val="nil"/>
              <w:right w:val="nil"/>
            </w:tcBorders>
            <w:vAlign w:val="bottom"/>
          </w:tcPr>
          <w:p w14:paraId="02D513F9" w14:textId="398E4605"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10,164</w:t>
            </w:r>
          </w:p>
        </w:tc>
        <w:tc>
          <w:tcPr>
            <w:tcW w:w="1368" w:type="dxa"/>
            <w:tcBorders>
              <w:top w:val="nil"/>
              <w:left w:val="nil"/>
              <w:bottom w:val="nil"/>
              <w:right w:val="nil"/>
            </w:tcBorders>
            <w:vAlign w:val="bottom"/>
          </w:tcPr>
          <w:p w14:paraId="436BF7D2" w14:textId="2220F5F9"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10,450,902</w:t>
            </w:r>
          </w:p>
        </w:tc>
      </w:tr>
      <w:tr w:rsidR="00633DBF" w:rsidRPr="00DE3A6F" w14:paraId="24D01F20" w14:textId="77777777" w:rsidTr="002C04D6">
        <w:tc>
          <w:tcPr>
            <w:tcW w:w="3384" w:type="dxa"/>
            <w:tcBorders>
              <w:top w:val="nil"/>
              <w:left w:val="nil"/>
              <w:bottom w:val="nil"/>
              <w:right w:val="nil"/>
            </w:tcBorders>
            <w:vAlign w:val="center"/>
          </w:tcPr>
          <w:p w14:paraId="78633425" w14:textId="5F46C9F7" w:rsidR="00633DBF" w:rsidRPr="00DE3A6F" w:rsidRDefault="00633DBF" w:rsidP="00633DBF">
            <w:pPr>
              <w:ind w:left="-86"/>
              <w:contextualSpacing/>
              <w:rPr>
                <w:rFonts w:ascii="Arial" w:hAnsi="Arial" w:cs="Arial"/>
                <w:sz w:val="18"/>
                <w:szCs w:val="18"/>
              </w:rPr>
            </w:pPr>
            <w:r w:rsidRPr="00DE3A6F">
              <w:rPr>
                <w:rFonts w:ascii="Arial" w:hAnsi="Arial" w:cs="Arial"/>
                <w:sz w:val="18"/>
                <w:szCs w:val="18"/>
              </w:rPr>
              <w:t>Additions</w:t>
            </w:r>
          </w:p>
        </w:tc>
        <w:tc>
          <w:tcPr>
            <w:tcW w:w="1368" w:type="dxa"/>
            <w:tcBorders>
              <w:top w:val="nil"/>
              <w:left w:val="nil"/>
              <w:bottom w:val="nil"/>
              <w:right w:val="nil"/>
            </w:tcBorders>
            <w:vAlign w:val="bottom"/>
          </w:tcPr>
          <w:p w14:paraId="10D46335" w14:textId="4FCAB63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3EEEB428" w14:textId="2EBC5FAD"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21</w:t>
            </w:r>
            <w:r w:rsidRPr="00DE3A6F">
              <w:rPr>
                <w:rFonts w:ascii="Arial" w:hAnsi="Arial" w:cs="Arial"/>
                <w:sz w:val="18"/>
                <w:szCs w:val="18"/>
              </w:rPr>
              <w:t>,</w:t>
            </w:r>
            <w:r w:rsidRPr="00DE3A6F">
              <w:rPr>
                <w:rFonts w:ascii="Arial" w:hAnsi="Arial" w:cs="Arial"/>
                <w:sz w:val="18"/>
                <w:szCs w:val="18"/>
                <w:cs/>
              </w:rPr>
              <w:t>322</w:t>
            </w:r>
          </w:p>
        </w:tc>
        <w:tc>
          <w:tcPr>
            <w:tcW w:w="1368" w:type="dxa"/>
            <w:tcBorders>
              <w:top w:val="nil"/>
              <w:left w:val="nil"/>
              <w:bottom w:val="nil"/>
              <w:right w:val="nil"/>
            </w:tcBorders>
            <w:vAlign w:val="bottom"/>
          </w:tcPr>
          <w:p w14:paraId="66823C71" w14:textId="0BAF3C94"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13</w:t>
            </w:r>
            <w:r w:rsidRPr="00DE3A6F">
              <w:rPr>
                <w:rFonts w:ascii="Arial" w:hAnsi="Arial" w:cs="Arial"/>
                <w:sz w:val="18"/>
                <w:szCs w:val="18"/>
              </w:rPr>
              <w:t>,</w:t>
            </w:r>
            <w:r w:rsidRPr="00DE3A6F">
              <w:rPr>
                <w:rFonts w:ascii="Arial" w:hAnsi="Arial" w:cs="Arial"/>
                <w:sz w:val="18"/>
                <w:szCs w:val="18"/>
                <w:cs/>
              </w:rPr>
              <w:t>048</w:t>
            </w:r>
          </w:p>
        </w:tc>
        <w:tc>
          <w:tcPr>
            <w:tcW w:w="1368" w:type="dxa"/>
            <w:tcBorders>
              <w:top w:val="nil"/>
              <w:left w:val="nil"/>
              <w:bottom w:val="nil"/>
              <w:right w:val="nil"/>
            </w:tcBorders>
            <w:vAlign w:val="bottom"/>
          </w:tcPr>
          <w:p w14:paraId="2D55BA0E" w14:textId="5CB3AD3D"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148</w:t>
            </w:r>
            <w:r w:rsidRPr="00DE3A6F">
              <w:rPr>
                <w:rFonts w:ascii="Arial" w:hAnsi="Arial" w:cs="Arial"/>
                <w:sz w:val="18"/>
                <w:szCs w:val="18"/>
              </w:rPr>
              <w:t>,</w:t>
            </w:r>
            <w:r w:rsidRPr="00DE3A6F">
              <w:rPr>
                <w:rFonts w:ascii="Arial" w:hAnsi="Arial" w:cs="Arial"/>
                <w:sz w:val="18"/>
                <w:szCs w:val="18"/>
                <w:cs/>
              </w:rPr>
              <w:t>958</w:t>
            </w:r>
          </w:p>
        </w:tc>
        <w:tc>
          <w:tcPr>
            <w:tcW w:w="1368" w:type="dxa"/>
            <w:tcBorders>
              <w:top w:val="nil"/>
              <w:left w:val="nil"/>
              <w:bottom w:val="nil"/>
              <w:right w:val="nil"/>
            </w:tcBorders>
            <w:vAlign w:val="bottom"/>
          </w:tcPr>
          <w:p w14:paraId="4CCF805B" w14:textId="7409F53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69</w:t>
            </w:r>
            <w:r w:rsidRPr="00DE3A6F">
              <w:rPr>
                <w:rFonts w:ascii="Arial" w:hAnsi="Arial" w:cs="Arial"/>
                <w:sz w:val="18"/>
                <w:szCs w:val="18"/>
              </w:rPr>
              <w:t>,</w:t>
            </w:r>
            <w:r w:rsidRPr="00DE3A6F">
              <w:rPr>
                <w:rFonts w:ascii="Arial" w:hAnsi="Arial" w:cs="Arial"/>
                <w:sz w:val="18"/>
                <w:szCs w:val="18"/>
                <w:cs/>
              </w:rPr>
              <w:t>085</w:t>
            </w:r>
          </w:p>
        </w:tc>
        <w:tc>
          <w:tcPr>
            <w:tcW w:w="1368" w:type="dxa"/>
            <w:tcBorders>
              <w:top w:val="nil"/>
              <w:left w:val="nil"/>
              <w:bottom w:val="nil"/>
              <w:right w:val="nil"/>
            </w:tcBorders>
            <w:vAlign w:val="bottom"/>
          </w:tcPr>
          <w:p w14:paraId="4F7BF1A8" w14:textId="3D10588E"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60F2A8A0" w14:textId="0776F514" w:rsidR="00633DBF" w:rsidRPr="00DE3A6F" w:rsidRDefault="001F1D56" w:rsidP="00633DBF">
            <w:pPr>
              <w:ind w:right="-72"/>
              <w:contextualSpacing/>
              <w:jc w:val="right"/>
              <w:rPr>
                <w:rFonts w:ascii="Arial" w:hAnsi="Arial" w:cs="Arial"/>
                <w:sz w:val="18"/>
                <w:szCs w:val="18"/>
              </w:rPr>
            </w:pPr>
            <w:r>
              <w:rPr>
                <w:rFonts w:ascii="Arial" w:hAnsi="Arial" w:cs="Arial"/>
                <w:sz w:val="18"/>
                <w:szCs w:val="18"/>
              </w:rPr>
              <w:t>18,930</w:t>
            </w:r>
          </w:p>
        </w:tc>
        <w:tc>
          <w:tcPr>
            <w:tcW w:w="1368" w:type="dxa"/>
            <w:tcBorders>
              <w:top w:val="nil"/>
              <w:left w:val="nil"/>
              <w:bottom w:val="nil"/>
              <w:right w:val="nil"/>
            </w:tcBorders>
            <w:vAlign w:val="bottom"/>
          </w:tcPr>
          <w:p w14:paraId="583BDFDC" w14:textId="307B9030"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11</w:t>
            </w:r>
            <w:r w:rsidRPr="00DE3A6F">
              <w:rPr>
                <w:rFonts w:ascii="Arial" w:hAnsi="Arial" w:cs="Arial"/>
                <w:sz w:val="18"/>
                <w:szCs w:val="18"/>
              </w:rPr>
              <w:t>,</w:t>
            </w:r>
            <w:r w:rsidRPr="00DE3A6F">
              <w:rPr>
                <w:rFonts w:ascii="Arial" w:hAnsi="Arial" w:cs="Arial"/>
                <w:sz w:val="18"/>
                <w:szCs w:val="18"/>
                <w:cs/>
              </w:rPr>
              <w:t>433</w:t>
            </w:r>
          </w:p>
        </w:tc>
        <w:tc>
          <w:tcPr>
            <w:tcW w:w="1368" w:type="dxa"/>
            <w:tcBorders>
              <w:top w:val="nil"/>
              <w:left w:val="nil"/>
              <w:bottom w:val="nil"/>
              <w:right w:val="nil"/>
            </w:tcBorders>
            <w:vAlign w:val="bottom"/>
          </w:tcPr>
          <w:p w14:paraId="0C07DDAE" w14:textId="401EA9A0" w:rsidR="00633DBF" w:rsidRPr="00DE3A6F" w:rsidRDefault="001F1D56" w:rsidP="00633DBF">
            <w:pPr>
              <w:ind w:right="-72"/>
              <w:contextualSpacing/>
              <w:jc w:val="right"/>
              <w:rPr>
                <w:rFonts w:ascii="Arial" w:hAnsi="Arial" w:cs="Arial"/>
                <w:sz w:val="18"/>
                <w:szCs w:val="18"/>
              </w:rPr>
            </w:pPr>
            <w:r>
              <w:rPr>
                <w:rFonts w:ascii="Arial" w:hAnsi="Arial" w:cs="Arial"/>
                <w:sz w:val="18"/>
                <w:szCs w:val="18"/>
              </w:rPr>
              <w:t>282,776</w:t>
            </w:r>
          </w:p>
        </w:tc>
      </w:tr>
      <w:tr w:rsidR="00633DBF" w:rsidRPr="00DE3A6F" w14:paraId="06E6077F" w14:textId="77777777" w:rsidTr="002C04D6">
        <w:tc>
          <w:tcPr>
            <w:tcW w:w="3384" w:type="dxa"/>
            <w:tcBorders>
              <w:top w:val="nil"/>
              <w:left w:val="nil"/>
              <w:bottom w:val="nil"/>
              <w:right w:val="nil"/>
            </w:tcBorders>
            <w:vAlign w:val="center"/>
          </w:tcPr>
          <w:p w14:paraId="0D9B7349" w14:textId="03307AA9" w:rsidR="00633DBF" w:rsidRPr="00DE3A6F" w:rsidRDefault="00633DBF" w:rsidP="00633DBF">
            <w:pPr>
              <w:ind w:left="-86"/>
              <w:contextualSpacing/>
              <w:rPr>
                <w:rFonts w:ascii="Arial" w:hAnsi="Arial" w:cs="Arial"/>
                <w:sz w:val="18"/>
                <w:szCs w:val="18"/>
              </w:rPr>
            </w:pPr>
            <w:r w:rsidRPr="00DE3A6F">
              <w:rPr>
                <w:rFonts w:ascii="Arial" w:hAnsi="Arial" w:cs="Arial"/>
                <w:sz w:val="18"/>
                <w:szCs w:val="18"/>
              </w:rPr>
              <w:t>Disposal/ write-off, net</w:t>
            </w:r>
          </w:p>
        </w:tc>
        <w:tc>
          <w:tcPr>
            <w:tcW w:w="1368" w:type="dxa"/>
            <w:tcBorders>
              <w:top w:val="nil"/>
              <w:left w:val="nil"/>
              <w:bottom w:val="nil"/>
              <w:right w:val="nil"/>
            </w:tcBorders>
            <w:vAlign w:val="bottom"/>
          </w:tcPr>
          <w:p w14:paraId="1FA28273" w14:textId="22A3A38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387341D5" w14:textId="558DA8CE" w:rsidR="00633DBF" w:rsidRPr="00DE3A6F" w:rsidRDefault="007B4FA0" w:rsidP="00633DBF">
            <w:pPr>
              <w:ind w:right="-72"/>
              <w:contextualSpacing/>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38B149DE" w14:textId="0DB08684" w:rsidR="00633DBF" w:rsidRPr="00DE3A6F" w:rsidRDefault="007B4FA0" w:rsidP="00633DBF">
            <w:pPr>
              <w:ind w:right="-72"/>
              <w:contextualSpacing/>
              <w:jc w:val="right"/>
              <w:rPr>
                <w:rFonts w:ascii="Arial" w:hAnsi="Arial" w:cs="Arial"/>
                <w:sz w:val="18"/>
                <w:szCs w:val="18"/>
              </w:rPr>
            </w:pPr>
            <w:r w:rsidRPr="00DE3A6F">
              <w:rPr>
                <w:rFonts w:ascii="Arial" w:hAnsi="Arial" w:cs="Arial"/>
                <w:sz w:val="18"/>
                <w:szCs w:val="18"/>
                <w:cs/>
              </w:rPr>
              <w:t>(381)</w:t>
            </w:r>
          </w:p>
        </w:tc>
        <w:tc>
          <w:tcPr>
            <w:tcW w:w="1368" w:type="dxa"/>
            <w:tcBorders>
              <w:top w:val="nil"/>
              <w:left w:val="nil"/>
              <w:bottom w:val="nil"/>
              <w:right w:val="nil"/>
            </w:tcBorders>
            <w:vAlign w:val="bottom"/>
          </w:tcPr>
          <w:p w14:paraId="046B9A0D" w14:textId="49F57C1A"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2F019461" w14:textId="69A6E030"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6AA614CB" w14:textId="41F37D1C"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00789B7F" w14:textId="351375B0"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2DF21242" w14:textId="4696A499"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3AB32D84" w14:textId="1C355C3F"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(381)</w:t>
            </w:r>
          </w:p>
        </w:tc>
      </w:tr>
      <w:tr w:rsidR="00633DBF" w:rsidRPr="00DE3A6F" w14:paraId="0AC99B48" w14:textId="77777777" w:rsidTr="002C04D6">
        <w:tc>
          <w:tcPr>
            <w:tcW w:w="3384" w:type="dxa"/>
            <w:tcBorders>
              <w:top w:val="nil"/>
              <w:left w:val="nil"/>
              <w:bottom w:val="nil"/>
              <w:right w:val="nil"/>
            </w:tcBorders>
            <w:vAlign w:val="center"/>
          </w:tcPr>
          <w:p w14:paraId="113D1712" w14:textId="1E8DDB3A" w:rsidR="00633DBF" w:rsidRPr="00DE3A6F" w:rsidRDefault="00633DBF" w:rsidP="00633DBF">
            <w:pPr>
              <w:ind w:left="-86"/>
              <w:contextualSpacing/>
              <w:rPr>
                <w:rFonts w:ascii="Arial" w:hAnsi="Arial" w:cs="Arial"/>
                <w:sz w:val="18"/>
                <w:szCs w:val="18"/>
              </w:rPr>
            </w:pPr>
            <w:r w:rsidRPr="00DE3A6F">
              <w:rPr>
                <w:rFonts w:ascii="Arial" w:hAnsi="Arial" w:cs="Arial"/>
                <w:sz w:val="18"/>
                <w:szCs w:val="18"/>
              </w:rPr>
              <w:t xml:space="preserve">Additions from business </w:t>
            </w:r>
          </w:p>
        </w:tc>
        <w:tc>
          <w:tcPr>
            <w:tcW w:w="1368" w:type="dxa"/>
            <w:tcBorders>
              <w:top w:val="nil"/>
              <w:left w:val="nil"/>
              <w:bottom w:val="nil"/>
              <w:right w:val="nil"/>
            </w:tcBorders>
            <w:vAlign w:val="bottom"/>
          </w:tcPr>
          <w:p w14:paraId="6FAAC309"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50924A3"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ACF3823"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AA97607"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22219FD2"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7EFCF462"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49383D2D"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0D8FBEA4"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bottom"/>
          </w:tcPr>
          <w:p w14:paraId="5E916481" w14:textId="77777777" w:rsidR="00633DBF" w:rsidRPr="00DE3A6F" w:rsidRDefault="00633DBF" w:rsidP="00633DBF">
            <w:pPr>
              <w:ind w:right="-72"/>
              <w:contextualSpacing/>
              <w:jc w:val="right"/>
              <w:rPr>
                <w:rFonts w:ascii="Arial" w:hAnsi="Arial" w:cs="Arial"/>
                <w:sz w:val="18"/>
                <w:szCs w:val="18"/>
              </w:rPr>
            </w:pPr>
          </w:p>
        </w:tc>
      </w:tr>
      <w:tr w:rsidR="00633DBF" w:rsidRPr="00DE3A6F" w14:paraId="4518B048" w14:textId="77777777" w:rsidTr="002C04D6">
        <w:tc>
          <w:tcPr>
            <w:tcW w:w="3384" w:type="dxa"/>
            <w:tcBorders>
              <w:top w:val="nil"/>
              <w:left w:val="nil"/>
              <w:bottom w:val="nil"/>
              <w:right w:val="nil"/>
            </w:tcBorders>
            <w:vAlign w:val="center"/>
          </w:tcPr>
          <w:p w14:paraId="76612E97" w14:textId="07BFE909" w:rsidR="00633DBF" w:rsidRPr="000D4078" w:rsidRDefault="00633DBF" w:rsidP="00633DBF">
            <w:pPr>
              <w:ind w:left="-86"/>
              <w:contextualSpacing/>
              <w:rPr>
                <w:rFonts w:ascii="Arial" w:hAnsi="Arial" w:cs="Arial"/>
                <w:sz w:val="18"/>
                <w:szCs w:val="18"/>
                <w:lang w:val="en-US"/>
              </w:rPr>
            </w:pPr>
            <w:r w:rsidRPr="00DE3A6F">
              <w:rPr>
                <w:rFonts w:ascii="Arial" w:hAnsi="Arial" w:cs="Arial"/>
                <w:sz w:val="18"/>
                <w:szCs w:val="18"/>
              </w:rPr>
              <w:t xml:space="preserve">   combination</w:t>
            </w:r>
            <w:r w:rsidRPr="00DE3A6F">
              <w:rPr>
                <w:rFonts w:ascii="Arial" w:hAnsi="Arial" w:cs="Arial"/>
                <w:sz w:val="18"/>
                <w:szCs w:val="18"/>
                <w:cs/>
              </w:rPr>
              <w:t xml:space="preserve"> (</w:t>
            </w:r>
            <w:r w:rsidRPr="00DE3A6F">
              <w:rPr>
                <w:rFonts w:ascii="Arial" w:hAnsi="Arial" w:cs="Arial"/>
                <w:sz w:val="18"/>
                <w:szCs w:val="18"/>
              </w:rPr>
              <w:t>Note 41</w:t>
            </w:r>
            <w:r w:rsidRPr="00DE3A6F">
              <w:rPr>
                <w:rFonts w:ascii="Arial" w:hAnsi="Arial" w:cs="Arial"/>
                <w:sz w:val="18"/>
                <w:szCs w:val="18"/>
                <w:cs/>
              </w:rPr>
              <w:t>)</w:t>
            </w:r>
          </w:p>
        </w:tc>
        <w:tc>
          <w:tcPr>
            <w:tcW w:w="1368" w:type="dxa"/>
            <w:tcBorders>
              <w:top w:val="nil"/>
              <w:left w:val="nil"/>
              <w:bottom w:val="nil"/>
              <w:right w:val="nil"/>
            </w:tcBorders>
            <w:vAlign w:val="bottom"/>
          </w:tcPr>
          <w:p w14:paraId="09454BC0" w14:textId="3834E57F"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4,947</w:t>
            </w:r>
          </w:p>
        </w:tc>
        <w:tc>
          <w:tcPr>
            <w:tcW w:w="1368" w:type="dxa"/>
            <w:tcBorders>
              <w:top w:val="nil"/>
              <w:left w:val="nil"/>
              <w:bottom w:val="nil"/>
              <w:right w:val="nil"/>
            </w:tcBorders>
            <w:vAlign w:val="bottom"/>
          </w:tcPr>
          <w:p w14:paraId="4277AB30" w14:textId="60550EC7"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3EF3140" w14:textId="3A24D9BC"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A410B71" w14:textId="32C1DB49"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1,483,107</w:t>
            </w:r>
          </w:p>
        </w:tc>
        <w:tc>
          <w:tcPr>
            <w:tcW w:w="1368" w:type="dxa"/>
            <w:tcBorders>
              <w:top w:val="nil"/>
              <w:left w:val="nil"/>
              <w:bottom w:val="nil"/>
              <w:right w:val="nil"/>
            </w:tcBorders>
            <w:vAlign w:val="bottom"/>
          </w:tcPr>
          <w:p w14:paraId="7C60A173" w14:textId="52065F2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221EA9D9" w14:textId="597C4622"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0D66A10F" w14:textId="520DDFA5" w:rsidR="00633DBF" w:rsidRPr="00DE3A6F" w:rsidRDefault="001F1D56" w:rsidP="00633DBF">
            <w:pPr>
              <w:ind w:right="-72"/>
              <w:contextualSpacing/>
              <w:jc w:val="right"/>
              <w:rPr>
                <w:rFonts w:ascii="Arial" w:hAnsi="Arial" w:cs="Arial"/>
                <w:sz w:val="18"/>
                <w:szCs w:val="18"/>
              </w:rPr>
            </w:pPr>
            <w:r>
              <w:rPr>
                <w:rFonts w:ascii="Arial" w:hAnsi="Arial" w:cs="Arial"/>
                <w:sz w:val="18"/>
                <w:szCs w:val="18"/>
              </w:rPr>
              <w:t>3,190</w:t>
            </w:r>
          </w:p>
        </w:tc>
        <w:tc>
          <w:tcPr>
            <w:tcW w:w="1368" w:type="dxa"/>
            <w:tcBorders>
              <w:top w:val="nil"/>
              <w:left w:val="nil"/>
              <w:bottom w:val="nil"/>
              <w:right w:val="nil"/>
            </w:tcBorders>
            <w:vAlign w:val="bottom"/>
          </w:tcPr>
          <w:p w14:paraId="353D6AE8" w14:textId="5AE4FA02"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103B1170" w14:textId="71469706"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1,491,</w:t>
            </w:r>
            <w:r w:rsidR="001F1D56">
              <w:rPr>
                <w:rFonts w:ascii="Arial" w:hAnsi="Arial" w:cs="Arial"/>
                <w:sz w:val="18"/>
                <w:szCs w:val="18"/>
              </w:rPr>
              <w:t>2</w:t>
            </w:r>
            <w:r w:rsidR="000D4078">
              <w:rPr>
                <w:rFonts w:ascii="Arial" w:hAnsi="Arial" w:cs="Arial"/>
                <w:sz w:val="18"/>
                <w:szCs w:val="18"/>
              </w:rPr>
              <w:t>4</w:t>
            </w:r>
            <w:r w:rsidR="001F1D56">
              <w:rPr>
                <w:rFonts w:ascii="Arial" w:hAnsi="Arial" w:cs="Arial"/>
                <w:sz w:val="18"/>
                <w:szCs w:val="18"/>
              </w:rPr>
              <w:t>4</w:t>
            </w:r>
          </w:p>
        </w:tc>
      </w:tr>
      <w:tr w:rsidR="00633DBF" w:rsidRPr="00DE3A6F" w14:paraId="4DF5BF74" w14:textId="77777777" w:rsidTr="002C04D6">
        <w:tc>
          <w:tcPr>
            <w:tcW w:w="3384" w:type="dxa"/>
            <w:tcBorders>
              <w:top w:val="nil"/>
              <w:left w:val="nil"/>
              <w:bottom w:val="nil"/>
              <w:right w:val="nil"/>
            </w:tcBorders>
            <w:vAlign w:val="center"/>
          </w:tcPr>
          <w:p w14:paraId="756036FD" w14:textId="67BE9BC1" w:rsidR="00633DBF" w:rsidRPr="00DE3A6F" w:rsidRDefault="00633DBF" w:rsidP="00633DBF">
            <w:pPr>
              <w:ind w:left="-86"/>
              <w:contextualSpacing/>
              <w:rPr>
                <w:rFonts w:ascii="Arial" w:hAnsi="Arial" w:cs="Arial"/>
                <w:sz w:val="18"/>
                <w:szCs w:val="18"/>
              </w:rPr>
            </w:pPr>
            <w:r w:rsidRPr="00DE3A6F">
              <w:rPr>
                <w:rFonts w:ascii="Arial" w:hAnsi="Arial" w:cs="Arial"/>
                <w:sz w:val="18"/>
                <w:szCs w:val="18"/>
              </w:rPr>
              <w:t>Transfer in (out)</w:t>
            </w:r>
          </w:p>
        </w:tc>
        <w:tc>
          <w:tcPr>
            <w:tcW w:w="1368" w:type="dxa"/>
            <w:tcBorders>
              <w:top w:val="nil"/>
              <w:left w:val="nil"/>
              <w:bottom w:val="nil"/>
              <w:right w:val="nil"/>
            </w:tcBorders>
            <w:vAlign w:val="bottom"/>
          </w:tcPr>
          <w:p w14:paraId="072A9049" w14:textId="60D32877"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(29</w:t>
            </w:r>
            <w:r w:rsidRPr="00DE3A6F">
              <w:rPr>
                <w:rFonts w:ascii="Arial" w:hAnsi="Arial" w:cs="Arial"/>
                <w:sz w:val="18"/>
                <w:szCs w:val="18"/>
              </w:rPr>
              <w:t>,</w:t>
            </w:r>
            <w:r w:rsidRPr="00DE3A6F">
              <w:rPr>
                <w:rFonts w:ascii="Arial" w:hAnsi="Arial" w:cs="Arial"/>
                <w:sz w:val="18"/>
                <w:szCs w:val="18"/>
                <w:cs/>
              </w:rPr>
              <w:t>101)</w:t>
            </w:r>
          </w:p>
        </w:tc>
        <w:tc>
          <w:tcPr>
            <w:tcW w:w="1368" w:type="dxa"/>
            <w:tcBorders>
              <w:top w:val="nil"/>
              <w:left w:val="nil"/>
              <w:bottom w:val="nil"/>
              <w:right w:val="nil"/>
            </w:tcBorders>
            <w:vAlign w:val="bottom"/>
          </w:tcPr>
          <w:p w14:paraId="06EDE41D" w14:textId="1FC45019"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w:t>
            </w:r>
            <w:r w:rsidRPr="00DE3A6F">
              <w:rPr>
                <w:rFonts w:ascii="Arial" w:hAnsi="Arial" w:cs="Arial"/>
                <w:sz w:val="18"/>
                <w:szCs w:val="18"/>
              </w:rPr>
              <w:t>,</w:t>
            </w:r>
            <w:r w:rsidRPr="00DE3A6F">
              <w:rPr>
                <w:rFonts w:ascii="Arial" w:hAnsi="Arial" w:cs="Arial"/>
                <w:sz w:val="18"/>
                <w:szCs w:val="18"/>
                <w:cs/>
              </w:rPr>
              <w:t>155)</w:t>
            </w:r>
          </w:p>
        </w:tc>
        <w:tc>
          <w:tcPr>
            <w:tcW w:w="1368" w:type="dxa"/>
            <w:tcBorders>
              <w:top w:val="nil"/>
              <w:left w:val="nil"/>
              <w:bottom w:val="nil"/>
              <w:right w:val="nil"/>
            </w:tcBorders>
            <w:vAlign w:val="bottom"/>
          </w:tcPr>
          <w:p w14:paraId="6F54EAB9" w14:textId="49419404"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w:t>
            </w:r>
            <w:r w:rsidRPr="00DE3A6F">
              <w:rPr>
                <w:rFonts w:ascii="Arial" w:hAnsi="Arial" w:cs="Arial"/>
                <w:sz w:val="18"/>
                <w:szCs w:val="18"/>
              </w:rPr>
              <w:t>,</w:t>
            </w:r>
            <w:r w:rsidRPr="00DE3A6F">
              <w:rPr>
                <w:rFonts w:ascii="Arial" w:hAnsi="Arial" w:cs="Arial"/>
                <w:sz w:val="18"/>
                <w:szCs w:val="18"/>
                <w:cs/>
              </w:rPr>
              <w:t>168)</w:t>
            </w:r>
          </w:p>
        </w:tc>
        <w:tc>
          <w:tcPr>
            <w:tcW w:w="1368" w:type="dxa"/>
            <w:tcBorders>
              <w:top w:val="nil"/>
              <w:left w:val="nil"/>
              <w:bottom w:val="nil"/>
              <w:right w:val="nil"/>
            </w:tcBorders>
            <w:vAlign w:val="bottom"/>
          </w:tcPr>
          <w:p w14:paraId="27BDB245" w14:textId="73D83B7C"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187</w:t>
            </w:r>
            <w:r w:rsidRPr="00DE3A6F">
              <w:rPr>
                <w:rFonts w:ascii="Arial" w:hAnsi="Arial" w:cs="Arial"/>
                <w:sz w:val="18"/>
                <w:szCs w:val="18"/>
              </w:rPr>
              <w:t>,</w:t>
            </w:r>
            <w:r w:rsidRPr="00DE3A6F">
              <w:rPr>
                <w:rFonts w:ascii="Arial" w:hAnsi="Arial" w:cs="Arial"/>
                <w:sz w:val="18"/>
                <w:szCs w:val="18"/>
                <w:cs/>
              </w:rPr>
              <w:t>762</w:t>
            </w:r>
          </w:p>
        </w:tc>
        <w:tc>
          <w:tcPr>
            <w:tcW w:w="1368" w:type="dxa"/>
            <w:tcBorders>
              <w:top w:val="nil"/>
              <w:left w:val="nil"/>
              <w:bottom w:val="nil"/>
              <w:right w:val="nil"/>
            </w:tcBorders>
            <w:vAlign w:val="bottom"/>
          </w:tcPr>
          <w:p w14:paraId="336CCCAC" w14:textId="496F02AD"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43</w:t>
            </w:r>
            <w:r w:rsidRPr="00DE3A6F">
              <w:rPr>
                <w:rFonts w:ascii="Arial" w:hAnsi="Arial" w:cs="Arial"/>
                <w:sz w:val="18"/>
                <w:szCs w:val="18"/>
              </w:rPr>
              <w:t>,</w:t>
            </w:r>
            <w:r w:rsidRPr="00DE3A6F">
              <w:rPr>
                <w:rFonts w:ascii="Arial" w:hAnsi="Arial" w:cs="Arial"/>
                <w:sz w:val="18"/>
                <w:szCs w:val="18"/>
                <w:cs/>
              </w:rPr>
              <w:t>392</w:t>
            </w:r>
          </w:p>
        </w:tc>
        <w:tc>
          <w:tcPr>
            <w:tcW w:w="1368" w:type="dxa"/>
            <w:tcBorders>
              <w:top w:val="nil"/>
              <w:left w:val="nil"/>
              <w:bottom w:val="nil"/>
              <w:right w:val="nil"/>
            </w:tcBorders>
            <w:vAlign w:val="bottom"/>
          </w:tcPr>
          <w:p w14:paraId="6FF4A086" w14:textId="42C67FCA"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16BF1DCF" w14:textId="54213329"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17</w:t>
            </w:r>
            <w:r w:rsidRPr="00DE3A6F">
              <w:rPr>
                <w:rFonts w:ascii="Arial" w:hAnsi="Arial" w:cs="Arial"/>
                <w:sz w:val="18"/>
                <w:szCs w:val="18"/>
              </w:rPr>
              <w:t>,</w:t>
            </w:r>
            <w:r w:rsidRPr="00DE3A6F">
              <w:rPr>
                <w:rFonts w:ascii="Arial" w:hAnsi="Arial" w:cs="Arial"/>
                <w:sz w:val="18"/>
                <w:szCs w:val="18"/>
                <w:cs/>
              </w:rPr>
              <w:t>401</w:t>
            </w:r>
          </w:p>
        </w:tc>
        <w:tc>
          <w:tcPr>
            <w:tcW w:w="1368" w:type="dxa"/>
            <w:tcBorders>
              <w:top w:val="nil"/>
              <w:left w:val="nil"/>
              <w:bottom w:val="nil"/>
              <w:right w:val="nil"/>
            </w:tcBorders>
            <w:vAlign w:val="bottom"/>
          </w:tcPr>
          <w:p w14:paraId="3CE73BAE" w14:textId="18B49060"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(16</w:t>
            </w:r>
            <w:r w:rsidRPr="00DE3A6F">
              <w:rPr>
                <w:rFonts w:ascii="Arial" w:hAnsi="Arial" w:cs="Arial"/>
                <w:sz w:val="18"/>
                <w:szCs w:val="18"/>
              </w:rPr>
              <w:t>,</w:t>
            </w:r>
            <w:r w:rsidRPr="00DE3A6F">
              <w:rPr>
                <w:rFonts w:ascii="Arial" w:hAnsi="Arial" w:cs="Arial"/>
                <w:sz w:val="18"/>
                <w:szCs w:val="18"/>
                <w:cs/>
              </w:rPr>
              <w:t>967)</w:t>
            </w:r>
          </w:p>
        </w:tc>
        <w:tc>
          <w:tcPr>
            <w:tcW w:w="1368" w:type="dxa"/>
            <w:tcBorders>
              <w:top w:val="nil"/>
              <w:left w:val="nil"/>
              <w:bottom w:val="nil"/>
              <w:right w:val="nil"/>
            </w:tcBorders>
            <w:vAlign w:val="bottom"/>
          </w:tcPr>
          <w:p w14:paraId="0DE965DE" w14:textId="62137C9A"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200</w:t>
            </w:r>
            <w:r w:rsidRPr="00DE3A6F">
              <w:rPr>
                <w:rFonts w:ascii="Arial" w:hAnsi="Arial" w:cs="Arial"/>
                <w:sz w:val="18"/>
                <w:szCs w:val="18"/>
              </w:rPr>
              <w:t>,</w:t>
            </w:r>
            <w:r w:rsidRPr="00DE3A6F">
              <w:rPr>
                <w:rFonts w:ascii="Arial" w:hAnsi="Arial" w:cs="Arial"/>
                <w:sz w:val="18"/>
                <w:szCs w:val="18"/>
                <w:cs/>
              </w:rPr>
              <w:t>164</w:t>
            </w:r>
          </w:p>
        </w:tc>
      </w:tr>
      <w:tr w:rsidR="00633DBF" w:rsidRPr="00DE3A6F" w14:paraId="79EEA8DB" w14:textId="77777777" w:rsidTr="002C04D6">
        <w:tc>
          <w:tcPr>
            <w:tcW w:w="3384" w:type="dxa"/>
            <w:tcBorders>
              <w:top w:val="nil"/>
              <w:left w:val="nil"/>
              <w:bottom w:val="nil"/>
              <w:right w:val="nil"/>
            </w:tcBorders>
            <w:vAlign w:val="center"/>
          </w:tcPr>
          <w:p w14:paraId="5D223579" w14:textId="53D0D0C5" w:rsidR="00633DBF" w:rsidRPr="00DE3A6F" w:rsidRDefault="00633DBF" w:rsidP="00633DBF">
            <w:pPr>
              <w:ind w:left="-86"/>
              <w:contextualSpacing/>
              <w:rPr>
                <w:rFonts w:ascii="Arial" w:hAnsi="Arial" w:cs="Arial"/>
                <w:sz w:val="18"/>
                <w:szCs w:val="18"/>
              </w:rPr>
            </w:pPr>
            <w:r w:rsidRPr="00DE3A6F">
              <w:rPr>
                <w:rFonts w:ascii="Arial" w:hAnsi="Arial" w:cs="Arial"/>
                <w:sz w:val="18"/>
                <w:szCs w:val="18"/>
              </w:rPr>
              <w:t>Exchange differences</w:t>
            </w:r>
          </w:p>
        </w:tc>
        <w:tc>
          <w:tcPr>
            <w:tcW w:w="1368" w:type="dxa"/>
            <w:tcBorders>
              <w:top w:val="nil"/>
              <w:left w:val="nil"/>
              <w:bottom w:val="nil"/>
              <w:right w:val="nil"/>
            </w:tcBorders>
            <w:vAlign w:val="bottom"/>
          </w:tcPr>
          <w:p w14:paraId="046A3947" w14:textId="20A015F6"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w:t>
            </w:r>
            <w:r w:rsidRPr="00DE3A6F">
              <w:rPr>
                <w:rFonts w:ascii="Arial" w:hAnsi="Arial" w:cs="Arial"/>
                <w:sz w:val="18"/>
                <w:szCs w:val="18"/>
              </w:rPr>
              <w:t>,</w:t>
            </w:r>
            <w:r w:rsidRPr="00DE3A6F">
              <w:rPr>
                <w:rFonts w:ascii="Arial" w:hAnsi="Arial" w:cs="Arial"/>
                <w:sz w:val="18"/>
                <w:szCs w:val="18"/>
                <w:cs/>
              </w:rPr>
              <w:t>038</w:t>
            </w:r>
          </w:p>
        </w:tc>
        <w:tc>
          <w:tcPr>
            <w:tcW w:w="1368" w:type="dxa"/>
            <w:tcBorders>
              <w:top w:val="nil"/>
              <w:left w:val="nil"/>
              <w:bottom w:val="nil"/>
              <w:right w:val="nil"/>
            </w:tcBorders>
            <w:vAlign w:val="bottom"/>
          </w:tcPr>
          <w:p w14:paraId="7A2415DB" w14:textId="3877351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(948)</w:t>
            </w:r>
          </w:p>
        </w:tc>
        <w:tc>
          <w:tcPr>
            <w:tcW w:w="1368" w:type="dxa"/>
            <w:tcBorders>
              <w:top w:val="nil"/>
              <w:left w:val="nil"/>
              <w:bottom w:val="nil"/>
              <w:right w:val="nil"/>
            </w:tcBorders>
            <w:vAlign w:val="bottom"/>
          </w:tcPr>
          <w:p w14:paraId="5567742F" w14:textId="503B9794"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(473)</w:t>
            </w:r>
          </w:p>
        </w:tc>
        <w:tc>
          <w:tcPr>
            <w:tcW w:w="1368" w:type="dxa"/>
            <w:tcBorders>
              <w:top w:val="nil"/>
              <w:left w:val="nil"/>
              <w:bottom w:val="nil"/>
              <w:right w:val="nil"/>
            </w:tcBorders>
            <w:vAlign w:val="bottom"/>
          </w:tcPr>
          <w:p w14:paraId="7CE11233" w14:textId="1932F0C5"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(16</w:t>
            </w:r>
            <w:r w:rsidRPr="00DE3A6F">
              <w:rPr>
                <w:rFonts w:ascii="Arial" w:hAnsi="Arial" w:cs="Arial"/>
                <w:sz w:val="18"/>
                <w:szCs w:val="18"/>
              </w:rPr>
              <w:t>,</w:t>
            </w:r>
            <w:r w:rsidRPr="00DE3A6F">
              <w:rPr>
                <w:rFonts w:ascii="Arial" w:hAnsi="Arial" w:cs="Arial"/>
                <w:sz w:val="18"/>
                <w:szCs w:val="18"/>
                <w:cs/>
              </w:rPr>
              <w:t>650)</w:t>
            </w:r>
          </w:p>
        </w:tc>
        <w:tc>
          <w:tcPr>
            <w:tcW w:w="1368" w:type="dxa"/>
            <w:tcBorders>
              <w:top w:val="nil"/>
              <w:left w:val="nil"/>
              <w:bottom w:val="nil"/>
              <w:right w:val="nil"/>
            </w:tcBorders>
            <w:vAlign w:val="bottom"/>
          </w:tcPr>
          <w:p w14:paraId="61843AA4" w14:textId="524B6D89"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(10</w:t>
            </w:r>
            <w:r w:rsidRPr="00DE3A6F">
              <w:rPr>
                <w:rFonts w:ascii="Arial" w:hAnsi="Arial" w:cs="Arial"/>
                <w:sz w:val="18"/>
                <w:szCs w:val="18"/>
              </w:rPr>
              <w:t>,</w:t>
            </w:r>
            <w:r w:rsidRPr="00DE3A6F">
              <w:rPr>
                <w:rFonts w:ascii="Arial" w:hAnsi="Arial" w:cs="Arial"/>
                <w:sz w:val="18"/>
                <w:szCs w:val="18"/>
                <w:cs/>
              </w:rPr>
              <w:t>694)</w:t>
            </w:r>
          </w:p>
        </w:tc>
        <w:tc>
          <w:tcPr>
            <w:tcW w:w="1368" w:type="dxa"/>
            <w:tcBorders>
              <w:top w:val="nil"/>
              <w:left w:val="nil"/>
              <w:bottom w:val="nil"/>
              <w:right w:val="nil"/>
            </w:tcBorders>
            <w:vAlign w:val="bottom"/>
          </w:tcPr>
          <w:p w14:paraId="28CA9932" w14:textId="32B614E9"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7F63D10D" w14:textId="0E4CF6F4"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(9)</w:t>
            </w:r>
          </w:p>
        </w:tc>
        <w:tc>
          <w:tcPr>
            <w:tcW w:w="1368" w:type="dxa"/>
            <w:tcBorders>
              <w:top w:val="nil"/>
              <w:left w:val="nil"/>
              <w:bottom w:val="nil"/>
              <w:right w:val="nil"/>
            </w:tcBorders>
            <w:vAlign w:val="bottom"/>
          </w:tcPr>
          <w:p w14:paraId="3357E146" w14:textId="39AAACFB"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4D6A1684" w14:textId="63BAF7D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cs/>
              </w:rPr>
              <w:t>(27</w:t>
            </w:r>
            <w:r w:rsidRPr="00DE3A6F">
              <w:rPr>
                <w:rFonts w:ascii="Arial" w:hAnsi="Arial" w:cs="Arial"/>
                <w:sz w:val="18"/>
                <w:szCs w:val="18"/>
              </w:rPr>
              <w:t>,</w:t>
            </w:r>
            <w:r w:rsidRPr="00DE3A6F">
              <w:rPr>
                <w:rFonts w:ascii="Arial" w:hAnsi="Arial" w:cs="Arial"/>
                <w:sz w:val="18"/>
                <w:szCs w:val="18"/>
                <w:cs/>
              </w:rPr>
              <w:t>736)</w:t>
            </w:r>
          </w:p>
        </w:tc>
      </w:tr>
      <w:tr w:rsidR="00633DBF" w:rsidRPr="00DE3A6F" w14:paraId="2A694700" w14:textId="77777777" w:rsidTr="002C04D6">
        <w:tc>
          <w:tcPr>
            <w:tcW w:w="3384" w:type="dxa"/>
            <w:tcBorders>
              <w:top w:val="nil"/>
              <w:left w:val="nil"/>
              <w:bottom w:val="nil"/>
              <w:right w:val="nil"/>
            </w:tcBorders>
            <w:vAlign w:val="center"/>
          </w:tcPr>
          <w:p w14:paraId="5F9BC704" w14:textId="23D58E4A" w:rsidR="00633DBF" w:rsidRPr="00DE3A6F" w:rsidRDefault="00633DBF" w:rsidP="00633DBF">
            <w:pPr>
              <w:ind w:left="-86"/>
              <w:contextualSpacing/>
              <w:rPr>
                <w:rFonts w:ascii="Arial" w:hAnsi="Arial" w:cs="Arial"/>
                <w:sz w:val="18"/>
                <w:szCs w:val="18"/>
              </w:rPr>
            </w:pPr>
            <w:r w:rsidRPr="00DE3A6F">
              <w:rPr>
                <w:rFonts w:ascii="Arial" w:hAnsi="Arial" w:cs="Arial"/>
                <w:sz w:val="18"/>
                <w:szCs w:val="18"/>
              </w:rPr>
              <w:t>Amortisation charge</w:t>
            </w:r>
          </w:p>
        </w:tc>
        <w:tc>
          <w:tcPr>
            <w:tcW w:w="1368" w:type="dxa"/>
            <w:tcBorders>
              <w:top w:val="nil"/>
              <w:left w:val="nil"/>
              <w:bottom w:val="nil"/>
              <w:right w:val="nil"/>
            </w:tcBorders>
            <w:vAlign w:val="bottom"/>
          </w:tcPr>
          <w:p w14:paraId="762ED1C5" w14:textId="16C1F694"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(9</w:t>
            </w:r>
            <w:r w:rsidRPr="00DE3A6F">
              <w:rPr>
                <w:rFonts w:ascii="Arial" w:hAnsi="Arial" w:cs="Arial"/>
                <w:sz w:val="18"/>
                <w:szCs w:val="18"/>
              </w:rPr>
              <w:t>,</w:t>
            </w:r>
            <w:r w:rsidRPr="00DE3A6F">
              <w:rPr>
                <w:rFonts w:ascii="Arial" w:hAnsi="Arial" w:cs="Arial"/>
                <w:sz w:val="18"/>
                <w:szCs w:val="18"/>
                <w:cs/>
              </w:rPr>
              <w:t>684)</w:t>
            </w:r>
          </w:p>
        </w:tc>
        <w:tc>
          <w:tcPr>
            <w:tcW w:w="1368" w:type="dxa"/>
            <w:tcBorders>
              <w:top w:val="nil"/>
              <w:left w:val="nil"/>
              <w:bottom w:val="nil"/>
              <w:right w:val="nil"/>
            </w:tcBorders>
            <w:vAlign w:val="bottom"/>
          </w:tcPr>
          <w:p w14:paraId="7D32734A" w14:textId="2A1D4397"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(127</w:t>
            </w:r>
            <w:r w:rsidRPr="00DE3A6F">
              <w:rPr>
                <w:rFonts w:ascii="Arial" w:hAnsi="Arial" w:cs="Arial"/>
                <w:sz w:val="18"/>
                <w:szCs w:val="18"/>
              </w:rPr>
              <w:t>,</w:t>
            </w:r>
            <w:r w:rsidRPr="00DE3A6F">
              <w:rPr>
                <w:rFonts w:ascii="Arial" w:hAnsi="Arial" w:cs="Arial"/>
                <w:sz w:val="18"/>
                <w:szCs w:val="18"/>
                <w:cs/>
              </w:rPr>
              <w:t>291)</w:t>
            </w:r>
          </w:p>
        </w:tc>
        <w:tc>
          <w:tcPr>
            <w:tcW w:w="1368" w:type="dxa"/>
            <w:tcBorders>
              <w:top w:val="nil"/>
              <w:left w:val="nil"/>
              <w:bottom w:val="nil"/>
              <w:right w:val="nil"/>
            </w:tcBorders>
            <w:vAlign w:val="bottom"/>
          </w:tcPr>
          <w:p w14:paraId="137DE07C" w14:textId="3FB6B7B2"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(43</w:t>
            </w:r>
            <w:r w:rsidRPr="00DE3A6F">
              <w:rPr>
                <w:rFonts w:ascii="Arial" w:hAnsi="Arial" w:cs="Arial"/>
                <w:sz w:val="18"/>
                <w:szCs w:val="18"/>
              </w:rPr>
              <w:t>,</w:t>
            </w:r>
            <w:r w:rsidRPr="00DE3A6F">
              <w:rPr>
                <w:rFonts w:ascii="Arial" w:hAnsi="Arial" w:cs="Arial"/>
                <w:sz w:val="18"/>
                <w:szCs w:val="18"/>
                <w:cs/>
              </w:rPr>
              <w:t>685)</w:t>
            </w:r>
          </w:p>
        </w:tc>
        <w:tc>
          <w:tcPr>
            <w:tcW w:w="1368" w:type="dxa"/>
            <w:tcBorders>
              <w:top w:val="nil"/>
              <w:left w:val="nil"/>
              <w:bottom w:val="nil"/>
              <w:right w:val="nil"/>
            </w:tcBorders>
            <w:vAlign w:val="bottom"/>
          </w:tcPr>
          <w:p w14:paraId="5F19BF99" w14:textId="5FB1F836"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(271</w:t>
            </w:r>
            <w:r w:rsidRPr="00DE3A6F">
              <w:rPr>
                <w:rFonts w:ascii="Arial" w:hAnsi="Arial" w:cs="Arial"/>
                <w:sz w:val="18"/>
                <w:szCs w:val="18"/>
              </w:rPr>
              <w:t>,</w:t>
            </w:r>
            <w:r w:rsidRPr="00DE3A6F">
              <w:rPr>
                <w:rFonts w:ascii="Arial" w:hAnsi="Arial" w:cs="Arial"/>
                <w:sz w:val="18"/>
                <w:szCs w:val="18"/>
                <w:cs/>
              </w:rPr>
              <w:t>018)</w:t>
            </w:r>
          </w:p>
        </w:tc>
        <w:tc>
          <w:tcPr>
            <w:tcW w:w="1368" w:type="dxa"/>
            <w:tcBorders>
              <w:top w:val="nil"/>
              <w:left w:val="nil"/>
              <w:bottom w:val="nil"/>
              <w:right w:val="nil"/>
            </w:tcBorders>
            <w:vAlign w:val="bottom"/>
          </w:tcPr>
          <w:p w14:paraId="79D84684" w14:textId="498C1392"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(130</w:t>
            </w:r>
            <w:r w:rsidRPr="00DE3A6F">
              <w:rPr>
                <w:rFonts w:ascii="Arial" w:hAnsi="Arial" w:cs="Arial"/>
                <w:sz w:val="18"/>
                <w:szCs w:val="18"/>
              </w:rPr>
              <w:t>,</w:t>
            </w:r>
            <w:r w:rsidRPr="00DE3A6F">
              <w:rPr>
                <w:rFonts w:ascii="Arial" w:hAnsi="Arial" w:cs="Arial"/>
                <w:sz w:val="18"/>
                <w:szCs w:val="18"/>
                <w:cs/>
              </w:rPr>
              <w:t>450)</w:t>
            </w:r>
          </w:p>
        </w:tc>
        <w:tc>
          <w:tcPr>
            <w:tcW w:w="1368" w:type="dxa"/>
            <w:tcBorders>
              <w:top w:val="nil"/>
              <w:left w:val="nil"/>
              <w:bottom w:val="nil"/>
              <w:right w:val="nil"/>
            </w:tcBorders>
            <w:vAlign w:val="bottom"/>
          </w:tcPr>
          <w:p w14:paraId="79163268" w14:textId="1DD7ADB8"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(793)</w:t>
            </w:r>
          </w:p>
        </w:tc>
        <w:tc>
          <w:tcPr>
            <w:tcW w:w="1368" w:type="dxa"/>
            <w:tcBorders>
              <w:top w:val="nil"/>
              <w:left w:val="nil"/>
              <w:bottom w:val="nil"/>
              <w:right w:val="nil"/>
            </w:tcBorders>
            <w:vAlign w:val="bottom"/>
          </w:tcPr>
          <w:p w14:paraId="6398B4BE" w14:textId="763031F9"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(34</w:t>
            </w:r>
            <w:r w:rsidRPr="00DE3A6F">
              <w:rPr>
                <w:rFonts w:ascii="Arial" w:hAnsi="Arial" w:cs="Arial"/>
                <w:sz w:val="18"/>
                <w:szCs w:val="18"/>
              </w:rPr>
              <w:t>,</w:t>
            </w:r>
            <w:r w:rsidRPr="00DE3A6F">
              <w:rPr>
                <w:rFonts w:ascii="Arial" w:hAnsi="Arial" w:cs="Arial"/>
                <w:sz w:val="18"/>
                <w:szCs w:val="18"/>
                <w:cs/>
              </w:rPr>
              <w:t>874)</w:t>
            </w:r>
          </w:p>
        </w:tc>
        <w:tc>
          <w:tcPr>
            <w:tcW w:w="1368" w:type="dxa"/>
            <w:tcBorders>
              <w:top w:val="nil"/>
              <w:left w:val="nil"/>
              <w:bottom w:val="nil"/>
              <w:right w:val="nil"/>
            </w:tcBorders>
            <w:vAlign w:val="bottom"/>
          </w:tcPr>
          <w:p w14:paraId="745ACBB1" w14:textId="31FA1E43"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w:t>
            </w:r>
          </w:p>
        </w:tc>
        <w:tc>
          <w:tcPr>
            <w:tcW w:w="1368" w:type="dxa"/>
            <w:tcBorders>
              <w:top w:val="nil"/>
              <w:left w:val="nil"/>
              <w:bottom w:val="nil"/>
              <w:right w:val="nil"/>
            </w:tcBorders>
            <w:vAlign w:val="bottom"/>
          </w:tcPr>
          <w:p w14:paraId="5A452A01" w14:textId="6367AD1B"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cs/>
              </w:rPr>
              <w:t>(617</w:t>
            </w:r>
            <w:r w:rsidRPr="00DE3A6F">
              <w:rPr>
                <w:rFonts w:ascii="Arial" w:hAnsi="Arial" w:cs="Arial"/>
                <w:sz w:val="18"/>
                <w:szCs w:val="18"/>
              </w:rPr>
              <w:t>,</w:t>
            </w:r>
            <w:r w:rsidRPr="00DE3A6F">
              <w:rPr>
                <w:rFonts w:ascii="Arial" w:hAnsi="Arial" w:cs="Arial"/>
                <w:sz w:val="18"/>
                <w:szCs w:val="18"/>
                <w:cs/>
              </w:rPr>
              <w:t>795)</w:t>
            </w:r>
          </w:p>
        </w:tc>
      </w:tr>
      <w:tr w:rsidR="00633DBF" w:rsidRPr="00DE3A6F" w14:paraId="3AF31966" w14:textId="77777777" w:rsidTr="002C04D6">
        <w:tc>
          <w:tcPr>
            <w:tcW w:w="3384" w:type="dxa"/>
            <w:tcBorders>
              <w:top w:val="nil"/>
              <w:left w:val="nil"/>
              <w:bottom w:val="nil"/>
              <w:right w:val="nil"/>
            </w:tcBorders>
            <w:vAlign w:val="center"/>
          </w:tcPr>
          <w:p w14:paraId="1D7A9A0C" w14:textId="77777777" w:rsidR="00633DBF" w:rsidRPr="00DE3A6F" w:rsidRDefault="00633DBF" w:rsidP="00633DBF">
            <w:pPr>
              <w:ind w:left="-86"/>
              <w:contextualSpacing/>
              <w:rPr>
                <w:rFonts w:ascii="Arial" w:hAnsi="Arial" w:cs="Arial"/>
                <w:sz w:val="18"/>
                <w:szCs w:val="18"/>
              </w:rPr>
            </w:pPr>
          </w:p>
        </w:tc>
        <w:tc>
          <w:tcPr>
            <w:tcW w:w="1368" w:type="dxa"/>
            <w:tcBorders>
              <w:top w:val="nil"/>
              <w:left w:val="nil"/>
              <w:bottom w:val="nil"/>
              <w:right w:val="nil"/>
            </w:tcBorders>
            <w:vAlign w:val="center"/>
          </w:tcPr>
          <w:p w14:paraId="03748E16"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97B9FA9"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6A8DCAE"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1726C13A"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4CF8285"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7CF07D9"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C6D0061"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CB435F8"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88755CB" w14:textId="77777777" w:rsidR="00633DBF" w:rsidRPr="00DE3A6F" w:rsidRDefault="00633DBF" w:rsidP="00633DBF">
            <w:pPr>
              <w:ind w:right="-72"/>
              <w:contextualSpacing/>
              <w:jc w:val="right"/>
              <w:rPr>
                <w:rFonts w:ascii="Arial" w:hAnsi="Arial" w:cs="Arial"/>
                <w:sz w:val="18"/>
                <w:szCs w:val="18"/>
              </w:rPr>
            </w:pPr>
          </w:p>
        </w:tc>
      </w:tr>
      <w:tr w:rsidR="00633DBF" w:rsidRPr="00DE3A6F" w14:paraId="61A1C9A9" w14:textId="77777777" w:rsidTr="002C04D6">
        <w:tc>
          <w:tcPr>
            <w:tcW w:w="3384" w:type="dxa"/>
            <w:tcBorders>
              <w:top w:val="nil"/>
              <w:left w:val="nil"/>
              <w:bottom w:val="nil"/>
              <w:right w:val="nil"/>
            </w:tcBorders>
            <w:vAlign w:val="center"/>
          </w:tcPr>
          <w:p w14:paraId="0C548AF5" w14:textId="36484FB1" w:rsidR="00633DBF" w:rsidRPr="00DE3A6F" w:rsidRDefault="00633DBF" w:rsidP="00633DBF">
            <w:pPr>
              <w:ind w:left="-86"/>
              <w:contextualSpacing/>
              <w:rPr>
                <w:rFonts w:ascii="Arial" w:hAnsi="Arial" w:cs="Arial"/>
                <w:sz w:val="18"/>
                <w:szCs w:val="18"/>
              </w:rPr>
            </w:pPr>
            <w:r w:rsidRPr="00DE3A6F">
              <w:rPr>
                <w:rFonts w:ascii="Arial" w:hAnsi="Arial" w:cs="Arial"/>
                <w:b/>
                <w:bCs/>
                <w:sz w:val="18"/>
                <w:szCs w:val="18"/>
              </w:rPr>
              <w:t>Closing net book value</w:t>
            </w:r>
          </w:p>
        </w:tc>
        <w:tc>
          <w:tcPr>
            <w:tcW w:w="1368" w:type="dxa"/>
            <w:tcBorders>
              <w:top w:val="nil"/>
              <w:left w:val="nil"/>
              <w:bottom w:val="nil"/>
              <w:right w:val="nil"/>
            </w:tcBorders>
            <w:vAlign w:val="bottom"/>
          </w:tcPr>
          <w:p w14:paraId="2263860A" w14:textId="07F9FC4A"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108</w:t>
            </w:r>
            <w:r w:rsidRPr="00DE3A6F">
              <w:rPr>
                <w:rFonts w:ascii="Arial" w:hAnsi="Arial" w:cs="Arial"/>
                <w:sz w:val="18"/>
                <w:szCs w:val="18"/>
              </w:rPr>
              <w:t>,</w:t>
            </w:r>
            <w:r w:rsidRPr="00DE3A6F">
              <w:rPr>
                <w:rFonts w:ascii="Arial" w:hAnsi="Arial" w:cs="Arial"/>
                <w:sz w:val="18"/>
                <w:szCs w:val="18"/>
                <w:cs/>
              </w:rPr>
              <w:t>095</w:t>
            </w:r>
          </w:p>
        </w:tc>
        <w:tc>
          <w:tcPr>
            <w:tcW w:w="1368" w:type="dxa"/>
            <w:tcBorders>
              <w:top w:val="nil"/>
              <w:left w:val="nil"/>
              <w:bottom w:val="nil"/>
              <w:right w:val="nil"/>
            </w:tcBorders>
            <w:vAlign w:val="bottom"/>
          </w:tcPr>
          <w:p w14:paraId="5F19E77A" w14:textId="1C504607"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600</w:t>
            </w:r>
            <w:r w:rsidRPr="00DE3A6F">
              <w:rPr>
                <w:rFonts w:ascii="Arial" w:hAnsi="Arial" w:cs="Arial"/>
                <w:sz w:val="18"/>
                <w:szCs w:val="18"/>
              </w:rPr>
              <w:t>,</w:t>
            </w:r>
            <w:r w:rsidRPr="00DE3A6F">
              <w:rPr>
                <w:rFonts w:ascii="Arial" w:hAnsi="Arial" w:cs="Arial"/>
                <w:sz w:val="18"/>
                <w:szCs w:val="18"/>
                <w:cs/>
              </w:rPr>
              <w:t>877</w:t>
            </w:r>
          </w:p>
        </w:tc>
        <w:tc>
          <w:tcPr>
            <w:tcW w:w="1368" w:type="dxa"/>
            <w:tcBorders>
              <w:top w:val="nil"/>
              <w:left w:val="nil"/>
              <w:bottom w:val="nil"/>
              <w:right w:val="nil"/>
            </w:tcBorders>
            <w:vAlign w:val="bottom"/>
          </w:tcPr>
          <w:p w14:paraId="7FD215D9" w14:textId="4E9B3549"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993</w:t>
            </w:r>
            <w:r w:rsidRPr="00DE3A6F">
              <w:rPr>
                <w:rFonts w:ascii="Arial" w:hAnsi="Arial" w:cs="Arial"/>
                <w:sz w:val="18"/>
                <w:szCs w:val="18"/>
              </w:rPr>
              <w:t>,</w:t>
            </w:r>
            <w:r w:rsidRPr="00DE3A6F">
              <w:rPr>
                <w:rFonts w:ascii="Arial" w:hAnsi="Arial" w:cs="Arial"/>
                <w:sz w:val="18"/>
                <w:szCs w:val="18"/>
                <w:cs/>
              </w:rPr>
              <w:t>099</w:t>
            </w:r>
          </w:p>
        </w:tc>
        <w:tc>
          <w:tcPr>
            <w:tcW w:w="1368" w:type="dxa"/>
            <w:tcBorders>
              <w:top w:val="nil"/>
              <w:left w:val="nil"/>
              <w:bottom w:val="nil"/>
              <w:right w:val="nil"/>
            </w:tcBorders>
            <w:vAlign w:val="bottom"/>
          </w:tcPr>
          <w:p w14:paraId="399D2091" w14:textId="33581AF2"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5</w:t>
            </w:r>
            <w:r w:rsidRPr="00DE3A6F">
              <w:rPr>
                <w:rFonts w:ascii="Arial" w:hAnsi="Arial" w:cs="Arial"/>
                <w:sz w:val="18"/>
                <w:szCs w:val="18"/>
              </w:rPr>
              <w:t>,</w:t>
            </w:r>
            <w:r w:rsidRPr="00DE3A6F">
              <w:rPr>
                <w:rFonts w:ascii="Arial" w:hAnsi="Arial" w:cs="Arial"/>
                <w:sz w:val="18"/>
                <w:szCs w:val="18"/>
                <w:cs/>
              </w:rPr>
              <w:t>022</w:t>
            </w:r>
            <w:r w:rsidRPr="00DE3A6F">
              <w:rPr>
                <w:rFonts w:ascii="Arial" w:hAnsi="Arial" w:cs="Arial"/>
                <w:sz w:val="18"/>
                <w:szCs w:val="18"/>
              </w:rPr>
              <w:t>,</w:t>
            </w:r>
            <w:r w:rsidRPr="00DE3A6F">
              <w:rPr>
                <w:rFonts w:ascii="Arial" w:hAnsi="Arial" w:cs="Arial"/>
                <w:sz w:val="18"/>
                <w:szCs w:val="18"/>
                <w:cs/>
              </w:rPr>
              <w:t>294</w:t>
            </w:r>
          </w:p>
        </w:tc>
        <w:tc>
          <w:tcPr>
            <w:tcW w:w="1368" w:type="dxa"/>
            <w:tcBorders>
              <w:top w:val="nil"/>
              <w:left w:val="nil"/>
              <w:bottom w:val="nil"/>
              <w:right w:val="nil"/>
            </w:tcBorders>
            <w:vAlign w:val="bottom"/>
          </w:tcPr>
          <w:p w14:paraId="5BF72288" w14:textId="560E7F31"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916</w:t>
            </w:r>
            <w:r w:rsidRPr="00DE3A6F">
              <w:rPr>
                <w:rFonts w:ascii="Arial" w:hAnsi="Arial" w:cs="Arial"/>
                <w:sz w:val="18"/>
                <w:szCs w:val="18"/>
              </w:rPr>
              <w:t>,</w:t>
            </w:r>
            <w:r w:rsidRPr="00DE3A6F">
              <w:rPr>
                <w:rFonts w:ascii="Arial" w:hAnsi="Arial" w:cs="Arial"/>
                <w:sz w:val="18"/>
                <w:szCs w:val="18"/>
                <w:cs/>
              </w:rPr>
              <w:t>296</w:t>
            </w:r>
          </w:p>
        </w:tc>
        <w:tc>
          <w:tcPr>
            <w:tcW w:w="1368" w:type="dxa"/>
            <w:tcBorders>
              <w:top w:val="nil"/>
              <w:left w:val="nil"/>
              <w:bottom w:val="nil"/>
              <w:right w:val="nil"/>
            </w:tcBorders>
            <w:vAlign w:val="bottom"/>
          </w:tcPr>
          <w:p w14:paraId="32F49CAA" w14:textId="05326D5F"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912</w:t>
            </w:r>
          </w:p>
        </w:tc>
        <w:tc>
          <w:tcPr>
            <w:tcW w:w="1368" w:type="dxa"/>
            <w:tcBorders>
              <w:top w:val="nil"/>
              <w:left w:val="nil"/>
              <w:bottom w:val="nil"/>
              <w:right w:val="nil"/>
            </w:tcBorders>
            <w:vAlign w:val="bottom"/>
          </w:tcPr>
          <w:p w14:paraId="6D2AF6C1" w14:textId="7A9A7E92"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130</w:t>
            </w:r>
            <w:r w:rsidRPr="00DE3A6F">
              <w:rPr>
                <w:rFonts w:ascii="Arial" w:hAnsi="Arial" w:cs="Arial"/>
                <w:sz w:val="18"/>
                <w:szCs w:val="18"/>
              </w:rPr>
              <w:t>,</w:t>
            </w:r>
            <w:r w:rsidRPr="00DE3A6F">
              <w:rPr>
                <w:rFonts w:ascii="Arial" w:hAnsi="Arial" w:cs="Arial"/>
                <w:sz w:val="18"/>
                <w:szCs w:val="18"/>
                <w:cs/>
              </w:rPr>
              <w:t>971</w:t>
            </w:r>
          </w:p>
        </w:tc>
        <w:tc>
          <w:tcPr>
            <w:tcW w:w="1368" w:type="dxa"/>
            <w:tcBorders>
              <w:top w:val="nil"/>
              <w:left w:val="nil"/>
              <w:bottom w:val="nil"/>
              <w:right w:val="nil"/>
            </w:tcBorders>
            <w:vAlign w:val="bottom"/>
          </w:tcPr>
          <w:p w14:paraId="24493184" w14:textId="13F69590"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4</w:t>
            </w:r>
            <w:r w:rsidRPr="00DE3A6F">
              <w:rPr>
                <w:rFonts w:ascii="Arial" w:hAnsi="Arial" w:cs="Arial"/>
                <w:sz w:val="18"/>
                <w:szCs w:val="18"/>
              </w:rPr>
              <w:t>,</w:t>
            </w:r>
            <w:r w:rsidRPr="00DE3A6F">
              <w:rPr>
                <w:rFonts w:ascii="Arial" w:hAnsi="Arial" w:cs="Arial"/>
                <w:sz w:val="18"/>
                <w:szCs w:val="18"/>
                <w:cs/>
              </w:rPr>
              <w:t>630</w:t>
            </w:r>
          </w:p>
        </w:tc>
        <w:tc>
          <w:tcPr>
            <w:tcW w:w="1368" w:type="dxa"/>
            <w:tcBorders>
              <w:top w:val="nil"/>
              <w:left w:val="nil"/>
              <w:bottom w:val="nil"/>
              <w:right w:val="nil"/>
            </w:tcBorders>
            <w:vAlign w:val="bottom"/>
          </w:tcPr>
          <w:p w14:paraId="26FD61E8" w14:textId="75D465CA"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11</w:t>
            </w:r>
            <w:r w:rsidRPr="00DE3A6F">
              <w:rPr>
                <w:rFonts w:ascii="Arial" w:hAnsi="Arial" w:cs="Arial"/>
                <w:sz w:val="18"/>
                <w:szCs w:val="18"/>
              </w:rPr>
              <w:t>,</w:t>
            </w:r>
            <w:r w:rsidRPr="00DE3A6F">
              <w:rPr>
                <w:rFonts w:ascii="Arial" w:hAnsi="Arial" w:cs="Arial"/>
                <w:sz w:val="18"/>
                <w:szCs w:val="18"/>
                <w:cs/>
              </w:rPr>
              <w:t>779</w:t>
            </w:r>
            <w:r w:rsidRPr="00DE3A6F">
              <w:rPr>
                <w:rFonts w:ascii="Arial" w:hAnsi="Arial" w:cs="Arial"/>
                <w:sz w:val="18"/>
                <w:szCs w:val="18"/>
              </w:rPr>
              <w:t>,</w:t>
            </w:r>
            <w:r w:rsidRPr="00DE3A6F">
              <w:rPr>
                <w:rFonts w:ascii="Arial" w:hAnsi="Arial" w:cs="Arial"/>
                <w:sz w:val="18"/>
                <w:szCs w:val="18"/>
                <w:cs/>
              </w:rPr>
              <w:t>174</w:t>
            </w:r>
          </w:p>
        </w:tc>
      </w:tr>
      <w:tr w:rsidR="00633DBF" w:rsidRPr="00DE3A6F" w14:paraId="7D66B409" w14:textId="77777777" w:rsidTr="002C04D6">
        <w:tc>
          <w:tcPr>
            <w:tcW w:w="3384" w:type="dxa"/>
            <w:tcBorders>
              <w:top w:val="nil"/>
              <w:left w:val="nil"/>
              <w:bottom w:val="nil"/>
              <w:right w:val="nil"/>
            </w:tcBorders>
            <w:vAlign w:val="center"/>
          </w:tcPr>
          <w:p w14:paraId="51E942E9" w14:textId="77777777" w:rsidR="00633DBF" w:rsidRPr="00DE3A6F" w:rsidRDefault="00633DBF" w:rsidP="00633DBF">
            <w:pPr>
              <w:ind w:left="-86"/>
              <w:contextualSpacing/>
              <w:rPr>
                <w:rFonts w:ascii="Arial" w:hAnsi="Arial" w:cs="Arial"/>
                <w:b/>
                <w:bCs/>
                <w:sz w:val="18"/>
                <w:szCs w:val="18"/>
              </w:rPr>
            </w:pPr>
          </w:p>
        </w:tc>
        <w:tc>
          <w:tcPr>
            <w:tcW w:w="1368" w:type="dxa"/>
            <w:tcBorders>
              <w:top w:val="nil"/>
              <w:left w:val="nil"/>
              <w:bottom w:val="nil"/>
              <w:right w:val="nil"/>
            </w:tcBorders>
            <w:vAlign w:val="center"/>
          </w:tcPr>
          <w:p w14:paraId="7CB8C6A6"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7A9BE9F"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602BE64"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24ED9FE"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60DD30B"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B662ACE"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9850A90"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FF2F51A"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56B1C887" w14:textId="77777777" w:rsidR="00633DBF" w:rsidRPr="00DE3A6F" w:rsidRDefault="00633DBF" w:rsidP="00633DBF">
            <w:pPr>
              <w:ind w:right="-72"/>
              <w:contextualSpacing/>
              <w:jc w:val="right"/>
              <w:rPr>
                <w:rFonts w:ascii="Arial" w:hAnsi="Arial" w:cs="Arial"/>
                <w:sz w:val="18"/>
                <w:szCs w:val="18"/>
              </w:rPr>
            </w:pPr>
          </w:p>
        </w:tc>
      </w:tr>
      <w:tr w:rsidR="00633DBF" w:rsidRPr="00DE3A6F" w14:paraId="5C9EF005" w14:textId="77777777" w:rsidTr="002C04D6">
        <w:tc>
          <w:tcPr>
            <w:tcW w:w="3384" w:type="dxa"/>
            <w:tcBorders>
              <w:top w:val="nil"/>
              <w:left w:val="nil"/>
              <w:bottom w:val="nil"/>
              <w:right w:val="nil"/>
            </w:tcBorders>
            <w:vAlign w:val="center"/>
          </w:tcPr>
          <w:p w14:paraId="668DCAA6" w14:textId="5BE1F8DC" w:rsidR="00633DBF" w:rsidRPr="00DE3A6F" w:rsidRDefault="00633DBF" w:rsidP="00633DBF">
            <w:pPr>
              <w:ind w:left="-86"/>
              <w:contextualSpacing/>
              <w:rPr>
                <w:rFonts w:ascii="Arial" w:hAnsi="Arial" w:cs="Arial"/>
                <w:b/>
                <w:bCs/>
                <w:sz w:val="18"/>
                <w:szCs w:val="18"/>
              </w:rPr>
            </w:pPr>
            <w:r w:rsidRPr="00DE3A6F">
              <w:rPr>
                <w:rFonts w:ascii="Arial" w:hAnsi="Arial" w:cs="Arial"/>
                <w:b/>
                <w:bCs/>
                <w:snapToGrid w:val="0"/>
                <w:sz w:val="18"/>
                <w:szCs w:val="18"/>
                <w:lang w:eastAsia="th-TH"/>
              </w:rPr>
              <w:t>At 31 December 2020</w:t>
            </w:r>
          </w:p>
        </w:tc>
        <w:tc>
          <w:tcPr>
            <w:tcW w:w="1368" w:type="dxa"/>
            <w:tcBorders>
              <w:top w:val="nil"/>
              <w:left w:val="nil"/>
              <w:bottom w:val="nil"/>
              <w:right w:val="nil"/>
            </w:tcBorders>
            <w:vAlign w:val="center"/>
          </w:tcPr>
          <w:p w14:paraId="68A43F35"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019CC98"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8CA8BC0"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0D604F39"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2CBF262"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51E67AE"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1A7C3C08"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2B17ACC4"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64B94F9" w14:textId="77777777" w:rsidR="00633DBF" w:rsidRPr="00DE3A6F" w:rsidRDefault="00633DBF" w:rsidP="00633DBF">
            <w:pPr>
              <w:ind w:right="-72"/>
              <w:contextualSpacing/>
              <w:jc w:val="right"/>
              <w:rPr>
                <w:rFonts w:ascii="Arial" w:hAnsi="Arial" w:cs="Arial"/>
                <w:sz w:val="18"/>
                <w:szCs w:val="18"/>
              </w:rPr>
            </w:pPr>
          </w:p>
        </w:tc>
      </w:tr>
      <w:tr w:rsidR="00633DBF" w:rsidRPr="00DE3A6F" w14:paraId="3F8F7634" w14:textId="77777777" w:rsidTr="002C04D6">
        <w:tc>
          <w:tcPr>
            <w:tcW w:w="3384" w:type="dxa"/>
            <w:tcBorders>
              <w:top w:val="nil"/>
              <w:left w:val="nil"/>
              <w:bottom w:val="nil"/>
              <w:right w:val="nil"/>
            </w:tcBorders>
            <w:vAlign w:val="center"/>
          </w:tcPr>
          <w:p w14:paraId="2682B8EC" w14:textId="7DB66D72" w:rsidR="00633DBF" w:rsidRPr="00DE3A6F" w:rsidRDefault="00633DBF" w:rsidP="00633DBF">
            <w:pPr>
              <w:ind w:left="-86"/>
              <w:contextualSpacing/>
              <w:rPr>
                <w:rFonts w:ascii="Arial" w:hAnsi="Arial" w:cs="Arial"/>
                <w:b/>
                <w:bCs/>
                <w:snapToGrid w:val="0"/>
                <w:sz w:val="18"/>
                <w:szCs w:val="18"/>
                <w:lang w:eastAsia="th-TH"/>
              </w:rPr>
            </w:pPr>
            <w:r w:rsidRPr="00DE3A6F">
              <w:rPr>
                <w:rFonts w:ascii="Arial" w:hAnsi="Arial" w:cs="Arial"/>
                <w:snapToGrid w:val="0"/>
                <w:sz w:val="18"/>
                <w:szCs w:val="18"/>
                <w:lang w:eastAsia="th-TH"/>
              </w:rPr>
              <w:t>Cost</w:t>
            </w:r>
          </w:p>
        </w:tc>
        <w:tc>
          <w:tcPr>
            <w:tcW w:w="1368" w:type="dxa"/>
            <w:tcBorders>
              <w:top w:val="nil"/>
              <w:left w:val="nil"/>
              <w:bottom w:val="nil"/>
              <w:right w:val="nil"/>
            </w:tcBorders>
            <w:vAlign w:val="bottom"/>
          </w:tcPr>
          <w:p w14:paraId="7FFD07ED" w14:textId="440F16BB"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231,741</w:t>
            </w:r>
          </w:p>
        </w:tc>
        <w:tc>
          <w:tcPr>
            <w:tcW w:w="1368" w:type="dxa"/>
            <w:tcBorders>
              <w:top w:val="nil"/>
              <w:left w:val="nil"/>
              <w:bottom w:val="nil"/>
              <w:right w:val="nil"/>
            </w:tcBorders>
            <w:vAlign w:val="bottom"/>
          </w:tcPr>
          <w:p w14:paraId="29261944" w14:textId="11E7E93D"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3,211,910</w:t>
            </w:r>
          </w:p>
        </w:tc>
        <w:tc>
          <w:tcPr>
            <w:tcW w:w="1368" w:type="dxa"/>
            <w:tcBorders>
              <w:top w:val="nil"/>
              <w:left w:val="nil"/>
              <w:bottom w:val="nil"/>
              <w:right w:val="nil"/>
            </w:tcBorders>
            <w:vAlign w:val="bottom"/>
          </w:tcPr>
          <w:p w14:paraId="35A41D72" w14:textId="08EB92D1"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1,137,389</w:t>
            </w:r>
          </w:p>
        </w:tc>
        <w:tc>
          <w:tcPr>
            <w:tcW w:w="1368" w:type="dxa"/>
            <w:tcBorders>
              <w:top w:val="nil"/>
              <w:left w:val="nil"/>
              <w:bottom w:val="nil"/>
              <w:right w:val="nil"/>
            </w:tcBorders>
            <w:vAlign w:val="bottom"/>
          </w:tcPr>
          <w:p w14:paraId="740A6CC9" w14:textId="506C249B"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6,061,146</w:t>
            </w:r>
          </w:p>
        </w:tc>
        <w:tc>
          <w:tcPr>
            <w:tcW w:w="1368" w:type="dxa"/>
            <w:tcBorders>
              <w:top w:val="nil"/>
              <w:left w:val="nil"/>
              <w:bottom w:val="nil"/>
              <w:right w:val="nil"/>
            </w:tcBorders>
            <w:vAlign w:val="bottom"/>
          </w:tcPr>
          <w:p w14:paraId="4EFC5B12" w14:textId="5FC52F7D"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3,238,271</w:t>
            </w:r>
          </w:p>
        </w:tc>
        <w:tc>
          <w:tcPr>
            <w:tcW w:w="1368" w:type="dxa"/>
            <w:tcBorders>
              <w:top w:val="nil"/>
              <w:left w:val="nil"/>
              <w:bottom w:val="nil"/>
              <w:right w:val="nil"/>
            </w:tcBorders>
            <w:vAlign w:val="bottom"/>
          </w:tcPr>
          <w:p w14:paraId="423EABB6" w14:textId="2ABBBECE"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21,670</w:t>
            </w:r>
          </w:p>
        </w:tc>
        <w:tc>
          <w:tcPr>
            <w:tcW w:w="1368" w:type="dxa"/>
            <w:tcBorders>
              <w:top w:val="nil"/>
              <w:left w:val="nil"/>
              <w:bottom w:val="nil"/>
              <w:right w:val="nil"/>
            </w:tcBorders>
            <w:vAlign w:val="bottom"/>
          </w:tcPr>
          <w:p w14:paraId="794E4DB7" w14:textId="7F93A9FE"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259,730</w:t>
            </w:r>
          </w:p>
        </w:tc>
        <w:tc>
          <w:tcPr>
            <w:tcW w:w="1368" w:type="dxa"/>
            <w:tcBorders>
              <w:top w:val="nil"/>
              <w:left w:val="nil"/>
              <w:bottom w:val="nil"/>
              <w:right w:val="nil"/>
            </w:tcBorders>
            <w:vAlign w:val="bottom"/>
          </w:tcPr>
          <w:p w14:paraId="4C085533" w14:textId="5EED6836"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4,630</w:t>
            </w:r>
          </w:p>
        </w:tc>
        <w:tc>
          <w:tcPr>
            <w:tcW w:w="1368" w:type="dxa"/>
            <w:tcBorders>
              <w:top w:val="nil"/>
              <w:left w:val="nil"/>
              <w:bottom w:val="nil"/>
              <w:right w:val="nil"/>
            </w:tcBorders>
            <w:vAlign w:val="bottom"/>
          </w:tcPr>
          <w:p w14:paraId="76B958C5" w14:textId="54C3D208" w:rsidR="00633DBF" w:rsidRPr="00DE3A6F" w:rsidRDefault="00633DBF" w:rsidP="00633DBF">
            <w:pPr>
              <w:ind w:right="-72"/>
              <w:contextualSpacing/>
              <w:jc w:val="right"/>
              <w:rPr>
                <w:rFonts w:ascii="Arial" w:hAnsi="Arial" w:cs="Arial"/>
                <w:sz w:val="18"/>
                <w:szCs w:val="18"/>
              </w:rPr>
            </w:pPr>
            <w:r w:rsidRPr="00DE3A6F">
              <w:rPr>
                <w:rFonts w:ascii="Arial" w:hAnsi="Arial" w:cs="Arial"/>
                <w:sz w:val="18"/>
                <w:szCs w:val="18"/>
              </w:rPr>
              <w:t>14,166,487</w:t>
            </w:r>
          </w:p>
        </w:tc>
      </w:tr>
      <w:tr w:rsidR="00633DBF" w:rsidRPr="00DE3A6F" w14:paraId="147281A3" w14:textId="77777777" w:rsidTr="002C04D6">
        <w:tc>
          <w:tcPr>
            <w:tcW w:w="3384" w:type="dxa"/>
            <w:tcBorders>
              <w:top w:val="nil"/>
              <w:left w:val="nil"/>
              <w:bottom w:val="nil"/>
              <w:right w:val="nil"/>
            </w:tcBorders>
            <w:vAlign w:val="center"/>
          </w:tcPr>
          <w:p w14:paraId="6BA7B0CF" w14:textId="07E41718" w:rsidR="00633DBF" w:rsidRPr="00DE3A6F" w:rsidRDefault="00633DBF" w:rsidP="00633DBF">
            <w:pPr>
              <w:ind w:left="-86"/>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Accumulated amortisation</w:t>
            </w:r>
          </w:p>
        </w:tc>
        <w:tc>
          <w:tcPr>
            <w:tcW w:w="1368" w:type="dxa"/>
            <w:tcBorders>
              <w:top w:val="nil"/>
              <w:left w:val="nil"/>
              <w:bottom w:val="nil"/>
              <w:right w:val="nil"/>
            </w:tcBorders>
            <w:vAlign w:val="bottom"/>
          </w:tcPr>
          <w:p w14:paraId="1B36EFB6" w14:textId="775D64C1"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(123,646)</w:t>
            </w:r>
          </w:p>
        </w:tc>
        <w:tc>
          <w:tcPr>
            <w:tcW w:w="1368" w:type="dxa"/>
            <w:tcBorders>
              <w:top w:val="nil"/>
              <w:left w:val="nil"/>
              <w:bottom w:val="nil"/>
              <w:right w:val="nil"/>
            </w:tcBorders>
            <w:vAlign w:val="bottom"/>
          </w:tcPr>
          <w:p w14:paraId="2596CBFF" w14:textId="54EF36E0"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(611,033)</w:t>
            </w:r>
          </w:p>
        </w:tc>
        <w:tc>
          <w:tcPr>
            <w:tcW w:w="1368" w:type="dxa"/>
            <w:tcBorders>
              <w:top w:val="nil"/>
              <w:left w:val="nil"/>
              <w:bottom w:val="nil"/>
              <w:right w:val="nil"/>
            </w:tcBorders>
            <w:vAlign w:val="bottom"/>
          </w:tcPr>
          <w:p w14:paraId="251CB5ED" w14:textId="78190577"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(144,290)</w:t>
            </w:r>
          </w:p>
        </w:tc>
        <w:tc>
          <w:tcPr>
            <w:tcW w:w="1368" w:type="dxa"/>
            <w:tcBorders>
              <w:top w:val="nil"/>
              <w:left w:val="nil"/>
              <w:bottom w:val="nil"/>
              <w:right w:val="nil"/>
            </w:tcBorders>
            <w:vAlign w:val="bottom"/>
          </w:tcPr>
          <w:p w14:paraId="597C1917" w14:textId="72F39B1E"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(1,038,852)</w:t>
            </w:r>
          </w:p>
        </w:tc>
        <w:tc>
          <w:tcPr>
            <w:tcW w:w="1368" w:type="dxa"/>
            <w:tcBorders>
              <w:top w:val="nil"/>
              <w:left w:val="nil"/>
              <w:bottom w:val="nil"/>
              <w:right w:val="nil"/>
            </w:tcBorders>
            <w:vAlign w:val="bottom"/>
          </w:tcPr>
          <w:p w14:paraId="08DB78F3" w14:textId="0692B587"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(321,975)</w:t>
            </w:r>
          </w:p>
        </w:tc>
        <w:tc>
          <w:tcPr>
            <w:tcW w:w="1368" w:type="dxa"/>
            <w:tcBorders>
              <w:top w:val="nil"/>
              <w:left w:val="nil"/>
              <w:bottom w:val="nil"/>
              <w:right w:val="nil"/>
            </w:tcBorders>
            <w:vAlign w:val="bottom"/>
          </w:tcPr>
          <w:p w14:paraId="66BBC3D6" w14:textId="454AB79C"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(18,758)</w:t>
            </w:r>
          </w:p>
        </w:tc>
        <w:tc>
          <w:tcPr>
            <w:tcW w:w="1368" w:type="dxa"/>
            <w:tcBorders>
              <w:top w:val="nil"/>
              <w:left w:val="nil"/>
              <w:bottom w:val="nil"/>
              <w:right w:val="nil"/>
            </w:tcBorders>
            <w:vAlign w:val="bottom"/>
          </w:tcPr>
          <w:p w14:paraId="4C54E679" w14:textId="5E72C505"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(128,759)</w:t>
            </w:r>
          </w:p>
        </w:tc>
        <w:tc>
          <w:tcPr>
            <w:tcW w:w="1368" w:type="dxa"/>
            <w:tcBorders>
              <w:top w:val="nil"/>
              <w:left w:val="nil"/>
              <w:bottom w:val="nil"/>
              <w:right w:val="nil"/>
            </w:tcBorders>
            <w:vAlign w:val="bottom"/>
          </w:tcPr>
          <w:p w14:paraId="701A81DA" w14:textId="73FD397D"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368" w:type="dxa"/>
            <w:tcBorders>
              <w:top w:val="nil"/>
              <w:left w:val="nil"/>
              <w:bottom w:val="nil"/>
              <w:right w:val="nil"/>
            </w:tcBorders>
            <w:vAlign w:val="bottom"/>
          </w:tcPr>
          <w:p w14:paraId="43F4767D" w14:textId="54936718" w:rsidR="00633DBF" w:rsidRPr="00DE3A6F" w:rsidRDefault="00633DBF" w:rsidP="00633DBF">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(2,387,313)</w:t>
            </w:r>
          </w:p>
        </w:tc>
      </w:tr>
      <w:tr w:rsidR="00633DBF" w:rsidRPr="00DE3A6F" w14:paraId="382853F7" w14:textId="77777777" w:rsidTr="002C04D6">
        <w:tc>
          <w:tcPr>
            <w:tcW w:w="3384" w:type="dxa"/>
            <w:tcBorders>
              <w:top w:val="nil"/>
              <w:left w:val="nil"/>
              <w:bottom w:val="nil"/>
              <w:right w:val="nil"/>
            </w:tcBorders>
            <w:vAlign w:val="center"/>
          </w:tcPr>
          <w:p w14:paraId="04F54484" w14:textId="77777777" w:rsidR="00633DBF" w:rsidRPr="00DE3A6F" w:rsidRDefault="00633DBF" w:rsidP="00633DBF">
            <w:pPr>
              <w:ind w:left="-86"/>
              <w:contextualSpacing/>
              <w:rPr>
                <w:rFonts w:ascii="Arial" w:hAnsi="Arial" w:cs="Arial"/>
                <w:sz w:val="18"/>
                <w:szCs w:val="18"/>
                <w:u w:val="single"/>
              </w:rPr>
            </w:pPr>
          </w:p>
        </w:tc>
        <w:tc>
          <w:tcPr>
            <w:tcW w:w="1368" w:type="dxa"/>
            <w:tcBorders>
              <w:top w:val="nil"/>
              <w:left w:val="nil"/>
              <w:bottom w:val="nil"/>
              <w:right w:val="nil"/>
            </w:tcBorders>
            <w:vAlign w:val="center"/>
          </w:tcPr>
          <w:p w14:paraId="5052405D"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E7C0367"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69B7B87"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45DEE6A6"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13434AD8"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179B0076"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306D66FD"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7014D39F" w14:textId="77777777" w:rsidR="00633DBF" w:rsidRPr="00DE3A6F" w:rsidRDefault="00633DBF" w:rsidP="00633DBF">
            <w:pPr>
              <w:ind w:right="-72"/>
              <w:contextualSpacing/>
              <w:jc w:val="right"/>
              <w:rPr>
                <w:rFonts w:ascii="Arial" w:hAnsi="Arial" w:cs="Arial"/>
                <w:sz w:val="18"/>
                <w:szCs w:val="18"/>
              </w:rPr>
            </w:pPr>
          </w:p>
        </w:tc>
        <w:tc>
          <w:tcPr>
            <w:tcW w:w="1368" w:type="dxa"/>
            <w:tcBorders>
              <w:top w:val="nil"/>
              <w:left w:val="nil"/>
              <w:bottom w:val="nil"/>
              <w:right w:val="nil"/>
            </w:tcBorders>
            <w:vAlign w:val="center"/>
          </w:tcPr>
          <w:p w14:paraId="6A076130" w14:textId="77777777" w:rsidR="00633DBF" w:rsidRPr="00DE3A6F" w:rsidRDefault="00633DBF" w:rsidP="00633DBF">
            <w:pPr>
              <w:ind w:right="-72"/>
              <w:contextualSpacing/>
              <w:jc w:val="right"/>
              <w:rPr>
                <w:rFonts w:ascii="Arial" w:hAnsi="Arial" w:cs="Arial"/>
                <w:sz w:val="18"/>
                <w:szCs w:val="18"/>
              </w:rPr>
            </w:pPr>
          </w:p>
        </w:tc>
      </w:tr>
      <w:tr w:rsidR="00633DBF" w:rsidRPr="00DE3A6F" w14:paraId="1D1B3AC3" w14:textId="77777777" w:rsidTr="002C04D6">
        <w:tc>
          <w:tcPr>
            <w:tcW w:w="3384" w:type="dxa"/>
            <w:tcBorders>
              <w:top w:val="nil"/>
              <w:left w:val="nil"/>
              <w:bottom w:val="nil"/>
              <w:right w:val="nil"/>
            </w:tcBorders>
            <w:vAlign w:val="center"/>
          </w:tcPr>
          <w:p w14:paraId="50E58E0E" w14:textId="5DC1D094" w:rsidR="00633DBF" w:rsidRPr="00DE3A6F" w:rsidRDefault="00633DBF" w:rsidP="00633DBF">
            <w:pPr>
              <w:ind w:left="-86"/>
              <w:contextualSpacing/>
              <w:rPr>
                <w:rFonts w:ascii="Arial" w:hAnsi="Arial" w:cs="Arial"/>
                <w:sz w:val="18"/>
                <w:szCs w:val="18"/>
                <w:u w:val="single"/>
              </w:rPr>
            </w:pPr>
            <w:r w:rsidRPr="00DE3A6F">
              <w:rPr>
                <w:rFonts w:ascii="Arial" w:hAnsi="Arial" w:cs="Arial"/>
                <w:b/>
                <w:bCs/>
                <w:sz w:val="18"/>
                <w:szCs w:val="18"/>
              </w:rPr>
              <w:t>Net book value</w:t>
            </w:r>
          </w:p>
        </w:tc>
        <w:tc>
          <w:tcPr>
            <w:tcW w:w="1368" w:type="dxa"/>
            <w:tcBorders>
              <w:top w:val="nil"/>
              <w:left w:val="nil"/>
              <w:bottom w:val="nil"/>
              <w:right w:val="nil"/>
            </w:tcBorders>
            <w:vAlign w:val="bottom"/>
          </w:tcPr>
          <w:p w14:paraId="118781BC" w14:textId="67F9AF14"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108</w:t>
            </w:r>
            <w:r w:rsidRPr="00DE3A6F">
              <w:rPr>
                <w:rFonts w:ascii="Arial" w:hAnsi="Arial" w:cs="Arial"/>
                <w:sz w:val="18"/>
                <w:szCs w:val="18"/>
              </w:rPr>
              <w:t>,</w:t>
            </w:r>
            <w:r w:rsidRPr="00DE3A6F">
              <w:rPr>
                <w:rFonts w:ascii="Arial" w:hAnsi="Arial" w:cs="Arial"/>
                <w:sz w:val="18"/>
                <w:szCs w:val="18"/>
                <w:cs/>
              </w:rPr>
              <w:t>095</w:t>
            </w:r>
          </w:p>
        </w:tc>
        <w:tc>
          <w:tcPr>
            <w:tcW w:w="1368" w:type="dxa"/>
            <w:tcBorders>
              <w:top w:val="nil"/>
              <w:left w:val="nil"/>
              <w:bottom w:val="nil"/>
              <w:right w:val="nil"/>
            </w:tcBorders>
            <w:vAlign w:val="bottom"/>
          </w:tcPr>
          <w:p w14:paraId="1688CA30" w14:textId="70BE7BE9"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600</w:t>
            </w:r>
            <w:r w:rsidRPr="00DE3A6F">
              <w:rPr>
                <w:rFonts w:ascii="Arial" w:hAnsi="Arial" w:cs="Arial"/>
                <w:sz w:val="18"/>
                <w:szCs w:val="18"/>
              </w:rPr>
              <w:t>,</w:t>
            </w:r>
            <w:r w:rsidRPr="00DE3A6F">
              <w:rPr>
                <w:rFonts w:ascii="Arial" w:hAnsi="Arial" w:cs="Arial"/>
                <w:sz w:val="18"/>
                <w:szCs w:val="18"/>
                <w:cs/>
              </w:rPr>
              <w:t>877</w:t>
            </w:r>
          </w:p>
        </w:tc>
        <w:tc>
          <w:tcPr>
            <w:tcW w:w="1368" w:type="dxa"/>
            <w:tcBorders>
              <w:top w:val="nil"/>
              <w:left w:val="nil"/>
              <w:bottom w:val="nil"/>
              <w:right w:val="nil"/>
            </w:tcBorders>
            <w:vAlign w:val="bottom"/>
          </w:tcPr>
          <w:p w14:paraId="18C15274" w14:textId="56A49E31"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993</w:t>
            </w:r>
            <w:r w:rsidRPr="00DE3A6F">
              <w:rPr>
                <w:rFonts w:ascii="Arial" w:hAnsi="Arial" w:cs="Arial"/>
                <w:sz w:val="18"/>
                <w:szCs w:val="18"/>
              </w:rPr>
              <w:t>,</w:t>
            </w:r>
            <w:r w:rsidRPr="00DE3A6F">
              <w:rPr>
                <w:rFonts w:ascii="Arial" w:hAnsi="Arial" w:cs="Arial"/>
                <w:sz w:val="18"/>
                <w:szCs w:val="18"/>
                <w:cs/>
              </w:rPr>
              <w:t>099</w:t>
            </w:r>
          </w:p>
        </w:tc>
        <w:tc>
          <w:tcPr>
            <w:tcW w:w="1368" w:type="dxa"/>
            <w:tcBorders>
              <w:top w:val="nil"/>
              <w:left w:val="nil"/>
              <w:bottom w:val="nil"/>
              <w:right w:val="nil"/>
            </w:tcBorders>
            <w:vAlign w:val="bottom"/>
          </w:tcPr>
          <w:p w14:paraId="4B84FCC3" w14:textId="0455A415"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5</w:t>
            </w:r>
            <w:r w:rsidRPr="00DE3A6F">
              <w:rPr>
                <w:rFonts w:ascii="Arial" w:hAnsi="Arial" w:cs="Arial"/>
                <w:sz w:val="18"/>
                <w:szCs w:val="18"/>
              </w:rPr>
              <w:t>,</w:t>
            </w:r>
            <w:r w:rsidRPr="00DE3A6F">
              <w:rPr>
                <w:rFonts w:ascii="Arial" w:hAnsi="Arial" w:cs="Arial"/>
                <w:sz w:val="18"/>
                <w:szCs w:val="18"/>
                <w:cs/>
              </w:rPr>
              <w:t>022</w:t>
            </w:r>
            <w:r w:rsidRPr="00DE3A6F">
              <w:rPr>
                <w:rFonts w:ascii="Arial" w:hAnsi="Arial" w:cs="Arial"/>
                <w:sz w:val="18"/>
                <w:szCs w:val="18"/>
              </w:rPr>
              <w:t>,</w:t>
            </w:r>
            <w:r w:rsidRPr="00DE3A6F">
              <w:rPr>
                <w:rFonts w:ascii="Arial" w:hAnsi="Arial" w:cs="Arial"/>
                <w:sz w:val="18"/>
                <w:szCs w:val="18"/>
                <w:cs/>
              </w:rPr>
              <w:t>294</w:t>
            </w:r>
          </w:p>
        </w:tc>
        <w:tc>
          <w:tcPr>
            <w:tcW w:w="1368" w:type="dxa"/>
            <w:tcBorders>
              <w:top w:val="nil"/>
              <w:left w:val="nil"/>
              <w:bottom w:val="nil"/>
              <w:right w:val="nil"/>
            </w:tcBorders>
            <w:vAlign w:val="bottom"/>
          </w:tcPr>
          <w:p w14:paraId="47E1AFC3" w14:textId="64846AC8"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916</w:t>
            </w:r>
            <w:r w:rsidRPr="00DE3A6F">
              <w:rPr>
                <w:rFonts w:ascii="Arial" w:hAnsi="Arial" w:cs="Arial"/>
                <w:sz w:val="18"/>
                <w:szCs w:val="18"/>
              </w:rPr>
              <w:t>,</w:t>
            </w:r>
            <w:r w:rsidRPr="00DE3A6F">
              <w:rPr>
                <w:rFonts w:ascii="Arial" w:hAnsi="Arial" w:cs="Arial"/>
                <w:sz w:val="18"/>
                <w:szCs w:val="18"/>
                <w:cs/>
              </w:rPr>
              <w:t>296</w:t>
            </w:r>
          </w:p>
        </w:tc>
        <w:tc>
          <w:tcPr>
            <w:tcW w:w="1368" w:type="dxa"/>
            <w:tcBorders>
              <w:top w:val="nil"/>
              <w:left w:val="nil"/>
              <w:bottom w:val="nil"/>
              <w:right w:val="nil"/>
            </w:tcBorders>
            <w:vAlign w:val="bottom"/>
          </w:tcPr>
          <w:p w14:paraId="3820AD66" w14:textId="47015A7D"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912</w:t>
            </w:r>
          </w:p>
        </w:tc>
        <w:tc>
          <w:tcPr>
            <w:tcW w:w="1368" w:type="dxa"/>
            <w:tcBorders>
              <w:top w:val="nil"/>
              <w:left w:val="nil"/>
              <w:bottom w:val="nil"/>
              <w:right w:val="nil"/>
            </w:tcBorders>
            <w:vAlign w:val="bottom"/>
          </w:tcPr>
          <w:p w14:paraId="58A8E890" w14:textId="19F95377"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130</w:t>
            </w:r>
            <w:r w:rsidRPr="00DE3A6F">
              <w:rPr>
                <w:rFonts w:ascii="Arial" w:hAnsi="Arial" w:cs="Arial"/>
                <w:sz w:val="18"/>
                <w:szCs w:val="18"/>
              </w:rPr>
              <w:t>,</w:t>
            </w:r>
            <w:r w:rsidRPr="00DE3A6F">
              <w:rPr>
                <w:rFonts w:ascii="Arial" w:hAnsi="Arial" w:cs="Arial"/>
                <w:sz w:val="18"/>
                <w:szCs w:val="18"/>
                <w:cs/>
              </w:rPr>
              <w:t>971</w:t>
            </w:r>
          </w:p>
        </w:tc>
        <w:tc>
          <w:tcPr>
            <w:tcW w:w="1368" w:type="dxa"/>
            <w:tcBorders>
              <w:top w:val="nil"/>
              <w:left w:val="nil"/>
              <w:bottom w:val="nil"/>
              <w:right w:val="nil"/>
            </w:tcBorders>
            <w:vAlign w:val="bottom"/>
          </w:tcPr>
          <w:p w14:paraId="62EEB33A" w14:textId="0D03BED8"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4</w:t>
            </w:r>
            <w:r w:rsidRPr="00DE3A6F">
              <w:rPr>
                <w:rFonts w:ascii="Arial" w:hAnsi="Arial" w:cs="Arial"/>
                <w:sz w:val="18"/>
                <w:szCs w:val="18"/>
              </w:rPr>
              <w:t>,</w:t>
            </w:r>
            <w:r w:rsidRPr="00DE3A6F">
              <w:rPr>
                <w:rFonts w:ascii="Arial" w:hAnsi="Arial" w:cs="Arial"/>
                <w:sz w:val="18"/>
                <w:szCs w:val="18"/>
                <w:cs/>
              </w:rPr>
              <w:t>630</w:t>
            </w:r>
          </w:p>
        </w:tc>
        <w:tc>
          <w:tcPr>
            <w:tcW w:w="1368" w:type="dxa"/>
            <w:tcBorders>
              <w:top w:val="nil"/>
              <w:left w:val="nil"/>
              <w:bottom w:val="nil"/>
              <w:right w:val="nil"/>
            </w:tcBorders>
            <w:vAlign w:val="bottom"/>
          </w:tcPr>
          <w:p w14:paraId="7A5EACE1" w14:textId="63BD2A4D" w:rsidR="00633DBF" w:rsidRPr="00DE3A6F" w:rsidRDefault="00633DBF" w:rsidP="00633DBF">
            <w:pPr>
              <w:pBdr>
                <w:bottom w:val="double" w:sz="4" w:space="1" w:color="auto"/>
              </w:pBdr>
              <w:ind w:right="-72"/>
              <w:contextualSpacing/>
              <w:jc w:val="right"/>
              <w:rPr>
                <w:rFonts w:ascii="Arial" w:hAnsi="Arial" w:cs="Arial"/>
                <w:sz w:val="18"/>
                <w:szCs w:val="18"/>
              </w:rPr>
            </w:pPr>
            <w:r w:rsidRPr="00DE3A6F">
              <w:rPr>
                <w:rFonts w:ascii="Arial" w:hAnsi="Arial" w:cs="Arial"/>
                <w:sz w:val="18"/>
                <w:szCs w:val="18"/>
                <w:cs/>
              </w:rPr>
              <w:t>11</w:t>
            </w:r>
            <w:r w:rsidRPr="00DE3A6F">
              <w:rPr>
                <w:rFonts w:ascii="Arial" w:hAnsi="Arial" w:cs="Arial"/>
                <w:sz w:val="18"/>
                <w:szCs w:val="18"/>
              </w:rPr>
              <w:t>,</w:t>
            </w:r>
            <w:r w:rsidRPr="00DE3A6F">
              <w:rPr>
                <w:rFonts w:ascii="Arial" w:hAnsi="Arial" w:cs="Arial"/>
                <w:sz w:val="18"/>
                <w:szCs w:val="18"/>
                <w:cs/>
              </w:rPr>
              <w:t>779</w:t>
            </w:r>
            <w:r w:rsidRPr="00DE3A6F">
              <w:rPr>
                <w:rFonts w:ascii="Arial" w:hAnsi="Arial" w:cs="Arial"/>
                <w:sz w:val="18"/>
                <w:szCs w:val="18"/>
              </w:rPr>
              <w:t>,</w:t>
            </w:r>
            <w:r w:rsidRPr="00DE3A6F">
              <w:rPr>
                <w:rFonts w:ascii="Arial" w:hAnsi="Arial" w:cs="Arial"/>
                <w:sz w:val="18"/>
                <w:szCs w:val="18"/>
                <w:cs/>
              </w:rPr>
              <w:t>174</w:t>
            </w:r>
          </w:p>
        </w:tc>
      </w:tr>
    </w:tbl>
    <w:p w14:paraId="4C5CC644" w14:textId="77777777" w:rsidR="00D82DB1" w:rsidRPr="00DE3A6F" w:rsidRDefault="00D82DB1" w:rsidP="00457183">
      <w:pPr>
        <w:rPr>
          <w:rFonts w:ascii="Arial" w:hAnsi="Arial" w:cs="Arial"/>
          <w:sz w:val="18"/>
          <w:szCs w:val="18"/>
        </w:rPr>
      </w:pPr>
    </w:p>
    <w:p w14:paraId="3D8B0C2E" w14:textId="1C40DA12" w:rsidR="003A12D9" w:rsidRPr="00DE3A6F" w:rsidRDefault="003A12D9" w:rsidP="00457183">
      <w:pPr>
        <w:rPr>
          <w:rFonts w:ascii="Arial" w:hAnsi="Arial" w:cs="Arial"/>
          <w:sz w:val="18"/>
          <w:szCs w:val="18"/>
        </w:rPr>
      </w:pPr>
    </w:p>
    <w:p w14:paraId="235C2EE8" w14:textId="77777777" w:rsidR="009F7264" w:rsidRPr="00DE3A6F" w:rsidRDefault="009F7264" w:rsidP="00457183">
      <w:pPr>
        <w:rPr>
          <w:rFonts w:ascii="Arial" w:hAnsi="Arial" w:cs="Arial"/>
          <w:sz w:val="18"/>
          <w:szCs w:val="18"/>
        </w:rPr>
      </w:pPr>
    </w:p>
    <w:p w14:paraId="2371998F" w14:textId="77777777" w:rsidR="00B46443" w:rsidRPr="00DE3A6F" w:rsidRDefault="00B46443" w:rsidP="00457183">
      <w:pPr>
        <w:rPr>
          <w:rFonts w:ascii="Arial" w:hAnsi="Arial" w:cs="Arial"/>
          <w:sz w:val="18"/>
          <w:szCs w:val="18"/>
        </w:rPr>
        <w:sectPr w:rsidR="00B46443" w:rsidRPr="00DE3A6F" w:rsidSect="00D82DB1">
          <w:pgSz w:w="16838" w:h="11906" w:orient="landscape" w:code="9"/>
          <w:pgMar w:top="1440" w:right="576" w:bottom="720" w:left="576" w:header="706" w:footer="706" w:gutter="0"/>
          <w:cols w:space="720"/>
        </w:sectPr>
      </w:pPr>
    </w:p>
    <w:p w14:paraId="4B314857" w14:textId="315D3460" w:rsidR="006C3FA7" w:rsidRPr="00DE3A6F" w:rsidRDefault="006C3FA7" w:rsidP="002D59A0">
      <w:pPr>
        <w:suppressAutoHyphens/>
        <w:ind w:left="540" w:hanging="540"/>
        <w:contextualSpacing/>
        <w:rPr>
          <w:rFonts w:ascii="Arial" w:hAnsi="Arial" w:cs="Arial"/>
          <w:b/>
          <w:bCs/>
          <w:sz w:val="18"/>
          <w:szCs w:val="18"/>
        </w:rPr>
      </w:pPr>
    </w:p>
    <w:p w14:paraId="5FAF1A7E" w14:textId="77777777" w:rsidR="006C4B75" w:rsidRPr="00DE3A6F" w:rsidRDefault="006C4B75" w:rsidP="002D59A0">
      <w:pPr>
        <w:suppressAutoHyphens/>
        <w:ind w:left="540" w:hanging="540"/>
        <w:contextualSpacing/>
        <w:rPr>
          <w:rFonts w:ascii="Arial" w:hAnsi="Arial" w:cs="Arial"/>
          <w:b/>
          <w:bCs/>
          <w:sz w:val="18"/>
          <w:szCs w:val="18"/>
        </w:rPr>
      </w:pPr>
    </w:p>
    <w:tbl>
      <w:tblPr>
        <w:tblW w:w="9432" w:type="dxa"/>
        <w:tblInd w:w="27" w:type="dxa"/>
        <w:tblLayout w:type="fixed"/>
        <w:tblCellMar>
          <w:left w:w="107" w:type="dxa"/>
          <w:right w:w="107" w:type="dxa"/>
        </w:tblCellMar>
        <w:tblLook w:val="0000" w:firstRow="0" w:lastRow="0" w:firstColumn="0" w:lastColumn="0" w:noHBand="0" w:noVBand="0"/>
      </w:tblPr>
      <w:tblGrid>
        <w:gridCol w:w="2667"/>
        <w:gridCol w:w="1127"/>
        <w:gridCol w:w="999"/>
        <w:gridCol w:w="1256"/>
        <w:gridCol w:w="1128"/>
        <w:gridCol w:w="1127"/>
        <w:gridCol w:w="1128"/>
      </w:tblGrid>
      <w:tr w:rsidR="006C4D30" w:rsidRPr="00DE3A6F" w14:paraId="1EEC6EB2" w14:textId="77777777" w:rsidTr="00DF10CF">
        <w:trPr>
          <w:trHeight w:val="20"/>
        </w:trPr>
        <w:tc>
          <w:tcPr>
            <w:tcW w:w="2667" w:type="dxa"/>
            <w:tcBorders>
              <w:top w:val="nil"/>
              <w:left w:val="nil"/>
              <w:bottom w:val="nil"/>
              <w:right w:val="nil"/>
            </w:tcBorders>
            <w:vAlign w:val="center"/>
          </w:tcPr>
          <w:p w14:paraId="4530CF73" w14:textId="77777777" w:rsidR="00365262" w:rsidRPr="00DE3A6F" w:rsidRDefault="00365262" w:rsidP="00DB63FD">
            <w:pPr>
              <w:ind w:left="-123" w:right="-109"/>
              <w:contextualSpacing/>
              <w:rPr>
                <w:rFonts w:ascii="Arial" w:hAnsi="Arial" w:cs="Arial"/>
                <w:b/>
                <w:bCs/>
                <w:sz w:val="18"/>
                <w:szCs w:val="18"/>
              </w:rPr>
            </w:pPr>
          </w:p>
        </w:tc>
        <w:tc>
          <w:tcPr>
            <w:tcW w:w="6765" w:type="dxa"/>
            <w:gridSpan w:val="6"/>
            <w:tcBorders>
              <w:top w:val="nil"/>
              <w:left w:val="nil"/>
              <w:bottom w:val="nil"/>
              <w:right w:val="nil"/>
            </w:tcBorders>
          </w:tcPr>
          <w:p w14:paraId="0CE09623" w14:textId="77777777" w:rsidR="00365262" w:rsidRPr="00DE3A6F" w:rsidRDefault="00365262" w:rsidP="00C727C8">
            <w:pPr>
              <w:pBdr>
                <w:bottom w:val="single" w:sz="4" w:space="1" w:color="auto"/>
              </w:pBdr>
              <w:ind w:right="-72"/>
              <w:contextualSpacing/>
              <w:jc w:val="center"/>
              <w:rPr>
                <w:rFonts w:ascii="Arial" w:hAnsi="Arial" w:cs="Arial"/>
                <w:b/>
                <w:bCs/>
                <w:sz w:val="18"/>
                <w:szCs w:val="18"/>
              </w:rPr>
            </w:pPr>
            <w:r w:rsidRPr="00DE3A6F">
              <w:rPr>
                <w:rFonts w:ascii="Arial" w:hAnsi="Arial" w:cs="Arial"/>
                <w:b/>
                <w:bCs/>
                <w:sz w:val="18"/>
                <w:szCs w:val="18"/>
              </w:rPr>
              <w:t>Separate financial statements</w:t>
            </w:r>
          </w:p>
        </w:tc>
      </w:tr>
      <w:tr w:rsidR="006C4D30" w:rsidRPr="00DE3A6F" w14:paraId="3093FA31" w14:textId="77777777" w:rsidTr="00DF10CF">
        <w:trPr>
          <w:trHeight w:val="20"/>
        </w:trPr>
        <w:tc>
          <w:tcPr>
            <w:tcW w:w="2667" w:type="dxa"/>
            <w:tcBorders>
              <w:top w:val="nil"/>
              <w:left w:val="nil"/>
              <w:bottom w:val="nil"/>
              <w:right w:val="nil"/>
            </w:tcBorders>
            <w:vAlign w:val="center"/>
          </w:tcPr>
          <w:p w14:paraId="6F5F5C0E" w14:textId="77777777" w:rsidR="00313429" w:rsidRPr="00DE3A6F" w:rsidRDefault="00313429"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385B8A89" w14:textId="77777777" w:rsidR="00313429" w:rsidRPr="00DE3A6F" w:rsidRDefault="00313429" w:rsidP="00313429">
            <w:pPr>
              <w:ind w:right="-72"/>
              <w:contextualSpacing/>
              <w:jc w:val="right"/>
              <w:rPr>
                <w:rFonts w:ascii="Arial" w:hAnsi="Arial" w:cs="Arial"/>
                <w:b/>
                <w:bCs/>
                <w:sz w:val="18"/>
                <w:szCs w:val="18"/>
              </w:rPr>
            </w:pPr>
          </w:p>
        </w:tc>
        <w:tc>
          <w:tcPr>
            <w:tcW w:w="999" w:type="dxa"/>
            <w:tcBorders>
              <w:top w:val="nil"/>
              <w:left w:val="nil"/>
              <w:bottom w:val="nil"/>
              <w:right w:val="nil"/>
            </w:tcBorders>
          </w:tcPr>
          <w:p w14:paraId="2ADE7094" w14:textId="77777777" w:rsidR="00313429" w:rsidRPr="00DE3A6F" w:rsidRDefault="00313429" w:rsidP="00313429">
            <w:pPr>
              <w:ind w:right="-72"/>
              <w:contextualSpacing/>
              <w:jc w:val="right"/>
              <w:rPr>
                <w:rFonts w:ascii="Arial" w:hAnsi="Arial" w:cs="Arial"/>
                <w:b/>
                <w:bCs/>
                <w:sz w:val="18"/>
                <w:szCs w:val="18"/>
              </w:rPr>
            </w:pPr>
          </w:p>
        </w:tc>
        <w:tc>
          <w:tcPr>
            <w:tcW w:w="1256" w:type="dxa"/>
            <w:tcBorders>
              <w:top w:val="nil"/>
              <w:left w:val="nil"/>
              <w:bottom w:val="nil"/>
              <w:right w:val="nil"/>
            </w:tcBorders>
          </w:tcPr>
          <w:p w14:paraId="3291AA32" w14:textId="50ED7B49"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Right in</w:t>
            </w:r>
          </w:p>
        </w:tc>
        <w:tc>
          <w:tcPr>
            <w:tcW w:w="1128" w:type="dxa"/>
            <w:tcBorders>
              <w:top w:val="nil"/>
              <w:left w:val="nil"/>
              <w:bottom w:val="nil"/>
              <w:right w:val="nil"/>
            </w:tcBorders>
            <w:vAlign w:val="center"/>
          </w:tcPr>
          <w:p w14:paraId="193AFE22" w14:textId="77777777" w:rsidR="00313429" w:rsidRPr="00DE3A6F" w:rsidRDefault="00313429" w:rsidP="00313429">
            <w:pPr>
              <w:ind w:right="-72"/>
              <w:contextualSpacing/>
              <w:jc w:val="right"/>
              <w:rPr>
                <w:rFonts w:ascii="Arial" w:hAnsi="Arial" w:cs="Arial"/>
                <w:b/>
                <w:bCs/>
                <w:sz w:val="18"/>
                <w:szCs w:val="18"/>
              </w:rPr>
            </w:pPr>
          </w:p>
        </w:tc>
        <w:tc>
          <w:tcPr>
            <w:tcW w:w="1127" w:type="dxa"/>
            <w:tcBorders>
              <w:top w:val="nil"/>
              <w:left w:val="nil"/>
              <w:bottom w:val="nil"/>
              <w:right w:val="nil"/>
            </w:tcBorders>
            <w:vAlign w:val="center"/>
          </w:tcPr>
          <w:p w14:paraId="07341A26"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128" w:type="dxa"/>
            <w:tcBorders>
              <w:top w:val="nil"/>
              <w:left w:val="nil"/>
              <w:bottom w:val="nil"/>
              <w:right w:val="nil"/>
            </w:tcBorders>
            <w:vAlign w:val="center"/>
          </w:tcPr>
          <w:p w14:paraId="74DBD554" w14:textId="77777777" w:rsidR="00313429" w:rsidRPr="00DE3A6F" w:rsidRDefault="00313429" w:rsidP="00313429">
            <w:pPr>
              <w:ind w:right="-72"/>
              <w:contextualSpacing/>
              <w:jc w:val="right"/>
              <w:rPr>
                <w:rFonts w:ascii="Arial" w:hAnsi="Arial" w:cs="Arial"/>
                <w:b/>
                <w:bCs/>
                <w:sz w:val="18"/>
                <w:szCs w:val="18"/>
              </w:rPr>
            </w:pPr>
          </w:p>
        </w:tc>
      </w:tr>
      <w:tr w:rsidR="006C4D30" w:rsidRPr="00DE3A6F" w14:paraId="5F142E36" w14:textId="77777777" w:rsidTr="00DF10CF">
        <w:trPr>
          <w:trHeight w:val="20"/>
        </w:trPr>
        <w:tc>
          <w:tcPr>
            <w:tcW w:w="2667" w:type="dxa"/>
            <w:tcBorders>
              <w:top w:val="nil"/>
              <w:left w:val="nil"/>
              <w:bottom w:val="nil"/>
              <w:right w:val="nil"/>
            </w:tcBorders>
            <w:vAlign w:val="center"/>
          </w:tcPr>
          <w:p w14:paraId="37F1FB40" w14:textId="77777777" w:rsidR="00313429" w:rsidRPr="00DE3A6F" w:rsidRDefault="00313429"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59408ABC" w14:textId="77777777" w:rsidR="00313429" w:rsidRPr="00DE3A6F" w:rsidRDefault="00313429" w:rsidP="00313429">
            <w:pPr>
              <w:ind w:right="-72"/>
              <w:contextualSpacing/>
              <w:jc w:val="right"/>
              <w:rPr>
                <w:rFonts w:ascii="Arial" w:hAnsi="Arial" w:cs="Arial"/>
                <w:b/>
                <w:bCs/>
                <w:sz w:val="18"/>
                <w:szCs w:val="18"/>
              </w:rPr>
            </w:pPr>
          </w:p>
        </w:tc>
        <w:tc>
          <w:tcPr>
            <w:tcW w:w="999" w:type="dxa"/>
            <w:tcBorders>
              <w:top w:val="nil"/>
              <w:left w:val="nil"/>
              <w:bottom w:val="nil"/>
              <w:right w:val="nil"/>
            </w:tcBorders>
          </w:tcPr>
          <w:p w14:paraId="1C1728E3" w14:textId="77777777" w:rsidR="00313429" w:rsidRPr="00DE3A6F" w:rsidRDefault="00313429" w:rsidP="00313429">
            <w:pPr>
              <w:ind w:right="-72"/>
              <w:contextualSpacing/>
              <w:jc w:val="right"/>
              <w:rPr>
                <w:rFonts w:ascii="Arial" w:hAnsi="Arial" w:cs="Arial"/>
                <w:b/>
                <w:bCs/>
                <w:sz w:val="18"/>
                <w:szCs w:val="18"/>
              </w:rPr>
            </w:pPr>
          </w:p>
        </w:tc>
        <w:tc>
          <w:tcPr>
            <w:tcW w:w="1256" w:type="dxa"/>
            <w:tcBorders>
              <w:top w:val="nil"/>
              <w:left w:val="nil"/>
              <w:bottom w:val="nil"/>
              <w:right w:val="nil"/>
            </w:tcBorders>
          </w:tcPr>
          <w:p w14:paraId="3F885718" w14:textId="419F7876"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power</w:t>
            </w:r>
          </w:p>
        </w:tc>
        <w:tc>
          <w:tcPr>
            <w:tcW w:w="1128" w:type="dxa"/>
            <w:tcBorders>
              <w:top w:val="nil"/>
              <w:left w:val="nil"/>
              <w:bottom w:val="nil"/>
              <w:right w:val="nil"/>
            </w:tcBorders>
            <w:vAlign w:val="center"/>
          </w:tcPr>
          <w:p w14:paraId="6C820A42" w14:textId="77777777" w:rsidR="00313429" w:rsidRPr="00DE3A6F" w:rsidRDefault="00313429" w:rsidP="00313429">
            <w:pPr>
              <w:ind w:right="-72"/>
              <w:contextualSpacing/>
              <w:jc w:val="right"/>
              <w:rPr>
                <w:rFonts w:ascii="Arial" w:hAnsi="Arial" w:cs="Arial"/>
                <w:b/>
                <w:bCs/>
                <w:sz w:val="18"/>
                <w:szCs w:val="18"/>
              </w:rPr>
            </w:pPr>
          </w:p>
        </w:tc>
        <w:tc>
          <w:tcPr>
            <w:tcW w:w="1127" w:type="dxa"/>
            <w:tcBorders>
              <w:top w:val="nil"/>
              <w:left w:val="nil"/>
              <w:bottom w:val="nil"/>
              <w:right w:val="nil"/>
            </w:tcBorders>
            <w:vAlign w:val="center"/>
          </w:tcPr>
          <w:p w14:paraId="53D07E4F"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software</w:t>
            </w:r>
          </w:p>
        </w:tc>
        <w:tc>
          <w:tcPr>
            <w:tcW w:w="1128" w:type="dxa"/>
            <w:tcBorders>
              <w:top w:val="nil"/>
              <w:left w:val="nil"/>
              <w:bottom w:val="nil"/>
              <w:right w:val="nil"/>
            </w:tcBorders>
            <w:vAlign w:val="center"/>
          </w:tcPr>
          <w:p w14:paraId="008A921E" w14:textId="77777777" w:rsidR="00313429" w:rsidRPr="00DE3A6F" w:rsidRDefault="00313429" w:rsidP="00313429">
            <w:pPr>
              <w:ind w:right="-72"/>
              <w:contextualSpacing/>
              <w:jc w:val="right"/>
              <w:rPr>
                <w:rFonts w:ascii="Arial" w:hAnsi="Arial" w:cs="Arial"/>
                <w:b/>
                <w:bCs/>
                <w:sz w:val="18"/>
                <w:szCs w:val="18"/>
              </w:rPr>
            </w:pPr>
          </w:p>
        </w:tc>
      </w:tr>
      <w:tr w:rsidR="006C4D30" w:rsidRPr="00DE3A6F" w14:paraId="7CE6ECA3" w14:textId="77777777" w:rsidTr="00DF10CF">
        <w:trPr>
          <w:trHeight w:val="20"/>
        </w:trPr>
        <w:tc>
          <w:tcPr>
            <w:tcW w:w="2667" w:type="dxa"/>
            <w:tcBorders>
              <w:top w:val="nil"/>
              <w:left w:val="nil"/>
              <w:bottom w:val="nil"/>
              <w:right w:val="nil"/>
            </w:tcBorders>
            <w:vAlign w:val="center"/>
          </w:tcPr>
          <w:p w14:paraId="243DB8FE" w14:textId="77777777" w:rsidR="00313429" w:rsidRPr="00DE3A6F" w:rsidRDefault="00313429"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6EEEB260" w14:textId="6A51C253"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Right to</w:t>
            </w:r>
          </w:p>
        </w:tc>
        <w:tc>
          <w:tcPr>
            <w:tcW w:w="999" w:type="dxa"/>
            <w:tcBorders>
              <w:top w:val="nil"/>
              <w:left w:val="nil"/>
              <w:bottom w:val="nil"/>
              <w:right w:val="nil"/>
            </w:tcBorders>
          </w:tcPr>
          <w:p w14:paraId="563DFF5D" w14:textId="2FFB958F"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Land use</w:t>
            </w:r>
          </w:p>
        </w:tc>
        <w:tc>
          <w:tcPr>
            <w:tcW w:w="1256" w:type="dxa"/>
            <w:tcBorders>
              <w:top w:val="nil"/>
              <w:left w:val="nil"/>
              <w:bottom w:val="nil"/>
              <w:right w:val="nil"/>
            </w:tcBorders>
          </w:tcPr>
          <w:p w14:paraId="237A819B" w14:textId="0CE891E4"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purchase</w:t>
            </w:r>
          </w:p>
        </w:tc>
        <w:tc>
          <w:tcPr>
            <w:tcW w:w="1128" w:type="dxa"/>
            <w:tcBorders>
              <w:top w:val="nil"/>
              <w:left w:val="nil"/>
              <w:bottom w:val="nil"/>
              <w:right w:val="nil"/>
            </w:tcBorders>
            <w:vAlign w:val="center"/>
          </w:tcPr>
          <w:p w14:paraId="2DCAE396"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Computer</w:t>
            </w:r>
          </w:p>
        </w:tc>
        <w:tc>
          <w:tcPr>
            <w:tcW w:w="1127" w:type="dxa"/>
            <w:tcBorders>
              <w:top w:val="nil"/>
              <w:left w:val="nil"/>
              <w:bottom w:val="nil"/>
              <w:right w:val="nil"/>
            </w:tcBorders>
            <w:vAlign w:val="center"/>
          </w:tcPr>
          <w:p w14:paraId="5B89C7E2"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 xml:space="preserve">under </w:t>
            </w:r>
          </w:p>
        </w:tc>
        <w:tc>
          <w:tcPr>
            <w:tcW w:w="1128" w:type="dxa"/>
            <w:tcBorders>
              <w:top w:val="nil"/>
              <w:left w:val="nil"/>
              <w:bottom w:val="nil"/>
              <w:right w:val="nil"/>
            </w:tcBorders>
            <w:vAlign w:val="center"/>
          </w:tcPr>
          <w:p w14:paraId="4FC61380" w14:textId="77777777" w:rsidR="00313429" w:rsidRPr="00DE3A6F" w:rsidRDefault="00313429" w:rsidP="00313429">
            <w:pPr>
              <w:ind w:right="-72"/>
              <w:contextualSpacing/>
              <w:jc w:val="right"/>
              <w:rPr>
                <w:rFonts w:ascii="Arial" w:hAnsi="Arial" w:cs="Arial"/>
                <w:b/>
                <w:bCs/>
                <w:sz w:val="18"/>
                <w:szCs w:val="18"/>
              </w:rPr>
            </w:pPr>
          </w:p>
        </w:tc>
      </w:tr>
      <w:tr w:rsidR="006C4D30" w:rsidRPr="00DE3A6F" w14:paraId="1C90E1E1" w14:textId="77777777" w:rsidTr="00DF10CF">
        <w:trPr>
          <w:trHeight w:val="20"/>
        </w:trPr>
        <w:tc>
          <w:tcPr>
            <w:tcW w:w="2667" w:type="dxa"/>
            <w:tcBorders>
              <w:top w:val="nil"/>
              <w:left w:val="nil"/>
              <w:bottom w:val="nil"/>
              <w:right w:val="nil"/>
            </w:tcBorders>
            <w:vAlign w:val="center"/>
          </w:tcPr>
          <w:p w14:paraId="421132EF" w14:textId="77777777" w:rsidR="00313429" w:rsidRPr="00DE3A6F" w:rsidRDefault="00313429"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28DBCF45" w14:textId="70B8EB50"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use assets</w:t>
            </w:r>
          </w:p>
        </w:tc>
        <w:tc>
          <w:tcPr>
            <w:tcW w:w="999" w:type="dxa"/>
            <w:tcBorders>
              <w:top w:val="nil"/>
              <w:left w:val="nil"/>
              <w:bottom w:val="nil"/>
              <w:right w:val="nil"/>
            </w:tcBorders>
          </w:tcPr>
          <w:p w14:paraId="13AB58BF" w14:textId="25C05A4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right</w:t>
            </w:r>
          </w:p>
        </w:tc>
        <w:tc>
          <w:tcPr>
            <w:tcW w:w="1256" w:type="dxa"/>
            <w:tcBorders>
              <w:top w:val="nil"/>
              <w:left w:val="nil"/>
              <w:bottom w:val="nil"/>
              <w:right w:val="nil"/>
            </w:tcBorders>
          </w:tcPr>
          <w:p w14:paraId="2F784039" w14:textId="2A9F94E6"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agreement</w:t>
            </w:r>
            <w:r w:rsidR="00F97E6B" w:rsidRPr="00DE3A6F">
              <w:rPr>
                <w:rFonts w:ascii="Arial" w:hAnsi="Arial" w:cs="Arial"/>
                <w:b/>
                <w:bCs/>
                <w:sz w:val="18"/>
                <w:szCs w:val="18"/>
              </w:rPr>
              <w:t>s</w:t>
            </w:r>
          </w:p>
        </w:tc>
        <w:tc>
          <w:tcPr>
            <w:tcW w:w="1128" w:type="dxa"/>
            <w:tcBorders>
              <w:top w:val="nil"/>
              <w:left w:val="nil"/>
              <w:bottom w:val="nil"/>
              <w:right w:val="nil"/>
            </w:tcBorders>
            <w:vAlign w:val="center"/>
          </w:tcPr>
          <w:p w14:paraId="3344A453"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software</w:t>
            </w:r>
          </w:p>
        </w:tc>
        <w:tc>
          <w:tcPr>
            <w:tcW w:w="1127" w:type="dxa"/>
            <w:tcBorders>
              <w:top w:val="nil"/>
              <w:left w:val="nil"/>
              <w:bottom w:val="nil"/>
              <w:right w:val="nil"/>
            </w:tcBorders>
            <w:vAlign w:val="center"/>
          </w:tcPr>
          <w:p w14:paraId="6B60C0EB"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installation</w:t>
            </w:r>
          </w:p>
        </w:tc>
        <w:tc>
          <w:tcPr>
            <w:tcW w:w="1128" w:type="dxa"/>
            <w:tcBorders>
              <w:top w:val="nil"/>
              <w:left w:val="nil"/>
              <w:bottom w:val="nil"/>
              <w:right w:val="nil"/>
            </w:tcBorders>
            <w:vAlign w:val="center"/>
          </w:tcPr>
          <w:p w14:paraId="79D5DD1F" w14:textId="77777777" w:rsidR="00313429" w:rsidRPr="00DE3A6F" w:rsidRDefault="00313429" w:rsidP="00313429">
            <w:pPr>
              <w:ind w:right="-72"/>
              <w:contextualSpacing/>
              <w:jc w:val="right"/>
              <w:rPr>
                <w:rFonts w:ascii="Arial" w:hAnsi="Arial" w:cs="Arial"/>
                <w:b/>
                <w:bCs/>
                <w:sz w:val="18"/>
                <w:szCs w:val="18"/>
              </w:rPr>
            </w:pPr>
            <w:r w:rsidRPr="00DE3A6F">
              <w:rPr>
                <w:rFonts w:ascii="Arial" w:hAnsi="Arial" w:cs="Arial"/>
                <w:b/>
                <w:bCs/>
                <w:sz w:val="18"/>
                <w:szCs w:val="18"/>
              </w:rPr>
              <w:t>Total</w:t>
            </w:r>
          </w:p>
        </w:tc>
      </w:tr>
      <w:tr w:rsidR="006C4D30" w:rsidRPr="00DE3A6F" w14:paraId="5DA98A0A" w14:textId="77777777" w:rsidTr="00DF10CF">
        <w:trPr>
          <w:trHeight w:val="20"/>
        </w:trPr>
        <w:tc>
          <w:tcPr>
            <w:tcW w:w="2667" w:type="dxa"/>
            <w:tcBorders>
              <w:top w:val="nil"/>
              <w:left w:val="nil"/>
              <w:bottom w:val="nil"/>
              <w:right w:val="nil"/>
            </w:tcBorders>
            <w:vAlign w:val="center"/>
          </w:tcPr>
          <w:p w14:paraId="7D3632B3" w14:textId="77777777" w:rsidR="00313429" w:rsidRPr="00DE3A6F" w:rsidRDefault="00313429" w:rsidP="00DB63FD">
            <w:pPr>
              <w:ind w:left="-123" w:right="-109"/>
              <w:contextualSpacing/>
              <w:rPr>
                <w:rFonts w:ascii="Arial" w:hAnsi="Arial" w:cs="Arial"/>
                <w:b/>
                <w:bCs/>
                <w:sz w:val="18"/>
                <w:szCs w:val="18"/>
              </w:rPr>
            </w:pPr>
          </w:p>
        </w:tc>
        <w:tc>
          <w:tcPr>
            <w:tcW w:w="1127" w:type="dxa"/>
            <w:tcBorders>
              <w:top w:val="nil"/>
              <w:left w:val="nil"/>
              <w:bottom w:val="nil"/>
              <w:right w:val="nil"/>
            </w:tcBorders>
            <w:vAlign w:val="bottom"/>
          </w:tcPr>
          <w:p w14:paraId="2344058C" w14:textId="77777777" w:rsidR="00313429" w:rsidRPr="00DE3A6F" w:rsidRDefault="00313429" w:rsidP="00313429">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999" w:type="dxa"/>
            <w:tcBorders>
              <w:top w:val="nil"/>
              <w:left w:val="nil"/>
              <w:bottom w:val="nil"/>
              <w:right w:val="nil"/>
            </w:tcBorders>
            <w:vAlign w:val="bottom"/>
          </w:tcPr>
          <w:p w14:paraId="0395A3E7" w14:textId="77777777" w:rsidR="00313429" w:rsidRPr="00DE3A6F" w:rsidRDefault="00313429" w:rsidP="00313429">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256" w:type="dxa"/>
            <w:tcBorders>
              <w:top w:val="nil"/>
              <w:left w:val="nil"/>
              <w:bottom w:val="nil"/>
              <w:right w:val="nil"/>
            </w:tcBorders>
            <w:vAlign w:val="bottom"/>
          </w:tcPr>
          <w:p w14:paraId="1EBD98CE" w14:textId="77777777" w:rsidR="00313429" w:rsidRPr="00DE3A6F" w:rsidRDefault="00313429" w:rsidP="00313429">
            <w:pPr>
              <w:pBdr>
                <w:bottom w:val="single" w:sz="4" w:space="1" w:color="auto"/>
              </w:pBdr>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1128" w:type="dxa"/>
            <w:tcBorders>
              <w:top w:val="nil"/>
              <w:left w:val="nil"/>
              <w:bottom w:val="nil"/>
              <w:right w:val="nil"/>
            </w:tcBorders>
            <w:vAlign w:val="bottom"/>
          </w:tcPr>
          <w:p w14:paraId="6A9BE00A" w14:textId="77777777" w:rsidR="00313429" w:rsidRPr="00DE3A6F" w:rsidRDefault="00313429" w:rsidP="0031342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127" w:type="dxa"/>
            <w:tcBorders>
              <w:top w:val="nil"/>
              <w:left w:val="nil"/>
              <w:bottom w:val="nil"/>
              <w:right w:val="nil"/>
            </w:tcBorders>
            <w:vAlign w:val="bottom"/>
          </w:tcPr>
          <w:p w14:paraId="78EECB3A" w14:textId="77777777" w:rsidR="00313429" w:rsidRPr="00DE3A6F" w:rsidRDefault="00313429" w:rsidP="0031342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128" w:type="dxa"/>
            <w:tcBorders>
              <w:top w:val="nil"/>
              <w:left w:val="nil"/>
              <w:bottom w:val="nil"/>
              <w:right w:val="nil"/>
            </w:tcBorders>
            <w:vAlign w:val="bottom"/>
          </w:tcPr>
          <w:p w14:paraId="7BF769FA" w14:textId="77777777" w:rsidR="00313429" w:rsidRPr="00DE3A6F" w:rsidRDefault="00313429" w:rsidP="00313429">
            <w:pPr>
              <w:pBdr>
                <w:bottom w:val="single" w:sz="4" w:space="1" w:color="auto"/>
              </w:pBdr>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5D6931A4" w14:textId="77777777" w:rsidTr="00DF10CF">
        <w:trPr>
          <w:trHeight w:val="20"/>
        </w:trPr>
        <w:tc>
          <w:tcPr>
            <w:tcW w:w="2667" w:type="dxa"/>
            <w:tcBorders>
              <w:top w:val="nil"/>
              <w:left w:val="nil"/>
              <w:bottom w:val="nil"/>
              <w:right w:val="nil"/>
            </w:tcBorders>
            <w:vAlign w:val="center"/>
          </w:tcPr>
          <w:p w14:paraId="4C2182F7" w14:textId="77777777" w:rsidR="00313429" w:rsidRPr="00DE3A6F" w:rsidRDefault="00313429"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3CAA15B2" w14:textId="77777777" w:rsidR="00313429" w:rsidRPr="00DE3A6F" w:rsidRDefault="00313429" w:rsidP="00313429">
            <w:pPr>
              <w:ind w:right="-72"/>
              <w:contextualSpacing/>
              <w:jc w:val="right"/>
              <w:rPr>
                <w:rFonts w:ascii="Arial" w:hAnsi="Arial" w:cs="Arial"/>
                <w:sz w:val="18"/>
                <w:szCs w:val="18"/>
              </w:rPr>
            </w:pPr>
          </w:p>
        </w:tc>
        <w:tc>
          <w:tcPr>
            <w:tcW w:w="999" w:type="dxa"/>
            <w:tcBorders>
              <w:top w:val="nil"/>
              <w:left w:val="nil"/>
              <w:bottom w:val="nil"/>
              <w:right w:val="nil"/>
            </w:tcBorders>
          </w:tcPr>
          <w:p w14:paraId="640F30F1" w14:textId="77777777" w:rsidR="00313429" w:rsidRPr="00DE3A6F" w:rsidRDefault="00313429" w:rsidP="00313429">
            <w:pPr>
              <w:ind w:right="-72"/>
              <w:contextualSpacing/>
              <w:jc w:val="right"/>
              <w:rPr>
                <w:rFonts w:ascii="Arial" w:hAnsi="Arial" w:cs="Arial"/>
                <w:sz w:val="18"/>
                <w:szCs w:val="18"/>
              </w:rPr>
            </w:pPr>
          </w:p>
        </w:tc>
        <w:tc>
          <w:tcPr>
            <w:tcW w:w="1256" w:type="dxa"/>
            <w:tcBorders>
              <w:top w:val="nil"/>
              <w:left w:val="nil"/>
              <w:bottom w:val="nil"/>
              <w:right w:val="nil"/>
            </w:tcBorders>
          </w:tcPr>
          <w:p w14:paraId="35D5813E" w14:textId="77777777" w:rsidR="00313429" w:rsidRPr="00DE3A6F" w:rsidRDefault="00313429" w:rsidP="00313429">
            <w:pPr>
              <w:ind w:right="-72"/>
              <w:contextualSpacing/>
              <w:jc w:val="right"/>
              <w:rPr>
                <w:rFonts w:ascii="Arial" w:hAnsi="Arial" w:cs="Arial"/>
                <w:sz w:val="18"/>
                <w:szCs w:val="18"/>
              </w:rPr>
            </w:pPr>
          </w:p>
        </w:tc>
        <w:tc>
          <w:tcPr>
            <w:tcW w:w="1128" w:type="dxa"/>
            <w:tcBorders>
              <w:top w:val="nil"/>
              <w:left w:val="nil"/>
              <w:bottom w:val="nil"/>
              <w:right w:val="nil"/>
            </w:tcBorders>
            <w:vAlign w:val="center"/>
          </w:tcPr>
          <w:p w14:paraId="5ACBEC62" w14:textId="77777777" w:rsidR="00313429" w:rsidRPr="00DE3A6F" w:rsidRDefault="00313429" w:rsidP="00313429">
            <w:pPr>
              <w:ind w:right="-72"/>
              <w:contextualSpacing/>
              <w:jc w:val="right"/>
              <w:rPr>
                <w:rFonts w:ascii="Arial" w:hAnsi="Arial" w:cs="Arial"/>
                <w:sz w:val="18"/>
                <w:szCs w:val="18"/>
              </w:rPr>
            </w:pPr>
          </w:p>
        </w:tc>
        <w:tc>
          <w:tcPr>
            <w:tcW w:w="1127" w:type="dxa"/>
            <w:tcBorders>
              <w:top w:val="nil"/>
              <w:left w:val="nil"/>
              <w:bottom w:val="nil"/>
              <w:right w:val="nil"/>
            </w:tcBorders>
            <w:vAlign w:val="center"/>
          </w:tcPr>
          <w:p w14:paraId="5C3842AB" w14:textId="77777777" w:rsidR="00313429" w:rsidRPr="00DE3A6F" w:rsidRDefault="00313429" w:rsidP="00313429">
            <w:pPr>
              <w:ind w:right="-72"/>
              <w:contextualSpacing/>
              <w:jc w:val="right"/>
              <w:rPr>
                <w:rFonts w:ascii="Arial" w:hAnsi="Arial" w:cs="Arial"/>
                <w:sz w:val="18"/>
                <w:szCs w:val="18"/>
              </w:rPr>
            </w:pPr>
          </w:p>
        </w:tc>
        <w:tc>
          <w:tcPr>
            <w:tcW w:w="1128" w:type="dxa"/>
            <w:tcBorders>
              <w:top w:val="nil"/>
              <w:left w:val="nil"/>
              <w:bottom w:val="nil"/>
              <w:right w:val="nil"/>
            </w:tcBorders>
            <w:vAlign w:val="center"/>
          </w:tcPr>
          <w:p w14:paraId="75627681" w14:textId="77777777" w:rsidR="00313429" w:rsidRPr="00DE3A6F" w:rsidRDefault="00313429" w:rsidP="00313429">
            <w:pPr>
              <w:ind w:right="-72"/>
              <w:contextualSpacing/>
              <w:jc w:val="right"/>
              <w:rPr>
                <w:rFonts w:ascii="Arial" w:hAnsi="Arial" w:cs="Arial"/>
                <w:sz w:val="18"/>
                <w:szCs w:val="18"/>
              </w:rPr>
            </w:pPr>
          </w:p>
        </w:tc>
      </w:tr>
      <w:tr w:rsidR="00B33886" w:rsidRPr="00DE3A6F" w14:paraId="0923D27E" w14:textId="77777777" w:rsidTr="00DF10CF">
        <w:trPr>
          <w:trHeight w:val="20"/>
        </w:trPr>
        <w:tc>
          <w:tcPr>
            <w:tcW w:w="2667" w:type="dxa"/>
            <w:tcBorders>
              <w:top w:val="nil"/>
              <w:left w:val="nil"/>
              <w:bottom w:val="nil"/>
              <w:right w:val="nil"/>
            </w:tcBorders>
            <w:vAlign w:val="center"/>
          </w:tcPr>
          <w:p w14:paraId="627E9B45" w14:textId="08AF0959" w:rsidR="00B33886" w:rsidRPr="00DE3A6F" w:rsidRDefault="00B33886" w:rsidP="00DB63FD">
            <w:pPr>
              <w:ind w:left="-123" w:right="-109"/>
              <w:contextualSpacing/>
              <w:rPr>
                <w:rFonts w:ascii="Arial" w:hAnsi="Arial" w:cs="Arial"/>
                <w:b/>
                <w:bCs/>
                <w:snapToGrid w:val="0"/>
                <w:sz w:val="18"/>
                <w:szCs w:val="18"/>
                <w:lang w:eastAsia="th-TH"/>
              </w:rPr>
            </w:pPr>
            <w:r w:rsidRPr="00DE3A6F">
              <w:rPr>
                <w:rFonts w:ascii="Arial" w:hAnsi="Arial" w:cs="Arial"/>
                <w:b/>
                <w:bCs/>
                <w:snapToGrid w:val="0"/>
                <w:sz w:val="18"/>
                <w:szCs w:val="18"/>
                <w:lang w:eastAsia="th-TH"/>
              </w:rPr>
              <w:t xml:space="preserve">At 1 January </w:t>
            </w:r>
            <w:r w:rsidR="00587041" w:rsidRPr="00DE3A6F">
              <w:rPr>
                <w:rFonts w:ascii="Arial" w:hAnsi="Arial" w:cs="Arial"/>
                <w:b/>
                <w:bCs/>
                <w:snapToGrid w:val="0"/>
                <w:sz w:val="18"/>
                <w:szCs w:val="18"/>
                <w:lang w:eastAsia="th-TH"/>
              </w:rPr>
              <w:t>2019</w:t>
            </w:r>
          </w:p>
        </w:tc>
        <w:tc>
          <w:tcPr>
            <w:tcW w:w="1127" w:type="dxa"/>
            <w:tcBorders>
              <w:top w:val="nil"/>
              <w:left w:val="nil"/>
              <w:bottom w:val="nil"/>
              <w:right w:val="nil"/>
            </w:tcBorders>
          </w:tcPr>
          <w:p w14:paraId="2E1785FA" w14:textId="77777777" w:rsidR="00B33886" w:rsidRPr="00DE3A6F" w:rsidRDefault="00B33886" w:rsidP="00B33886">
            <w:pPr>
              <w:ind w:right="-72"/>
              <w:contextualSpacing/>
              <w:jc w:val="right"/>
              <w:rPr>
                <w:rFonts w:ascii="Arial" w:hAnsi="Arial" w:cs="Arial"/>
                <w:sz w:val="18"/>
                <w:szCs w:val="18"/>
              </w:rPr>
            </w:pPr>
          </w:p>
        </w:tc>
        <w:tc>
          <w:tcPr>
            <w:tcW w:w="999" w:type="dxa"/>
            <w:tcBorders>
              <w:top w:val="nil"/>
              <w:left w:val="nil"/>
              <w:bottom w:val="nil"/>
              <w:right w:val="nil"/>
            </w:tcBorders>
          </w:tcPr>
          <w:p w14:paraId="577B8E7A" w14:textId="77777777" w:rsidR="00B33886" w:rsidRPr="00DE3A6F" w:rsidRDefault="00B33886" w:rsidP="00B33886">
            <w:pPr>
              <w:ind w:right="-72"/>
              <w:contextualSpacing/>
              <w:jc w:val="right"/>
              <w:rPr>
                <w:rFonts w:ascii="Arial" w:hAnsi="Arial" w:cs="Arial"/>
                <w:sz w:val="18"/>
                <w:szCs w:val="18"/>
              </w:rPr>
            </w:pPr>
          </w:p>
        </w:tc>
        <w:tc>
          <w:tcPr>
            <w:tcW w:w="1256" w:type="dxa"/>
            <w:tcBorders>
              <w:top w:val="nil"/>
              <w:left w:val="nil"/>
              <w:bottom w:val="nil"/>
              <w:right w:val="nil"/>
            </w:tcBorders>
          </w:tcPr>
          <w:p w14:paraId="3A15C32D" w14:textId="77777777" w:rsidR="00B33886" w:rsidRPr="00DE3A6F" w:rsidRDefault="00B33886" w:rsidP="00B33886">
            <w:pPr>
              <w:ind w:right="-72"/>
              <w:contextualSpacing/>
              <w:jc w:val="right"/>
              <w:rPr>
                <w:rFonts w:ascii="Arial" w:hAnsi="Arial" w:cs="Arial"/>
                <w:sz w:val="18"/>
                <w:szCs w:val="18"/>
              </w:rPr>
            </w:pPr>
          </w:p>
        </w:tc>
        <w:tc>
          <w:tcPr>
            <w:tcW w:w="1128" w:type="dxa"/>
            <w:tcBorders>
              <w:top w:val="nil"/>
              <w:left w:val="nil"/>
              <w:bottom w:val="nil"/>
              <w:right w:val="nil"/>
            </w:tcBorders>
            <w:vAlign w:val="center"/>
          </w:tcPr>
          <w:p w14:paraId="6FED5B8E" w14:textId="77777777" w:rsidR="00B33886" w:rsidRPr="00DE3A6F" w:rsidRDefault="00B33886" w:rsidP="00B33886">
            <w:pPr>
              <w:ind w:right="-72"/>
              <w:contextualSpacing/>
              <w:jc w:val="right"/>
              <w:rPr>
                <w:rFonts w:ascii="Arial" w:hAnsi="Arial" w:cs="Arial"/>
                <w:sz w:val="18"/>
                <w:szCs w:val="18"/>
              </w:rPr>
            </w:pPr>
          </w:p>
        </w:tc>
        <w:tc>
          <w:tcPr>
            <w:tcW w:w="1127" w:type="dxa"/>
            <w:tcBorders>
              <w:top w:val="nil"/>
              <w:left w:val="nil"/>
              <w:bottom w:val="nil"/>
              <w:right w:val="nil"/>
            </w:tcBorders>
            <w:vAlign w:val="center"/>
          </w:tcPr>
          <w:p w14:paraId="7FDE37FD" w14:textId="77777777" w:rsidR="00B33886" w:rsidRPr="00DE3A6F" w:rsidRDefault="00B33886" w:rsidP="00B33886">
            <w:pPr>
              <w:ind w:right="-72"/>
              <w:contextualSpacing/>
              <w:jc w:val="right"/>
              <w:rPr>
                <w:rFonts w:ascii="Arial" w:hAnsi="Arial" w:cs="Arial"/>
                <w:sz w:val="18"/>
                <w:szCs w:val="18"/>
              </w:rPr>
            </w:pPr>
          </w:p>
        </w:tc>
        <w:tc>
          <w:tcPr>
            <w:tcW w:w="1128" w:type="dxa"/>
            <w:tcBorders>
              <w:top w:val="nil"/>
              <w:left w:val="nil"/>
              <w:bottom w:val="nil"/>
              <w:right w:val="nil"/>
            </w:tcBorders>
            <w:vAlign w:val="center"/>
          </w:tcPr>
          <w:p w14:paraId="0B16EA36" w14:textId="77777777" w:rsidR="00B33886" w:rsidRPr="00DE3A6F" w:rsidRDefault="00B33886" w:rsidP="00B33886">
            <w:pPr>
              <w:ind w:right="-72"/>
              <w:contextualSpacing/>
              <w:jc w:val="right"/>
              <w:rPr>
                <w:rFonts w:ascii="Arial" w:hAnsi="Arial" w:cs="Arial"/>
                <w:sz w:val="18"/>
                <w:szCs w:val="18"/>
              </w:rPr>
            </w:pPr>
          </w:p>
        </w:tc>
      </w:tr>
      <w:tr w:rsidR="00472B54" w:rsidRPr="00DE3A6F" w14:paraId="721681E8" w14:textId="77777777" w:rsidTr="00DF10CF">
        <w:trPr>
          <w:trHeight w:val="74"/>
        </w:trPr>
        <w:tc>
          <w:tcPr>
            <w:tcW w:w="2667" w:type="dxa"/>
            <w:tcBorders>
              <w:top w:val="nil"/>
              <w:left w:val="nil"/>
              <w:bottom w:val="nil"/>
              <w:right w:val="nil"/>
            </w:tcBorders>
            <w:vAlign w:val="center"/>
          </w:tcPr>
          <w:p w14:paraId="3E4EDA14" w14:textId="77777777" w:rsidR="00472B54" w:rsidRPr="00DE3A6F" w:rsidRDefault="00472B54" w:rsidP="00DB63FD">
            <w:pPr>
              <w:ind w:left="-123" w:right="-109"/>
              <w:contextualSpacing/>
              <w:rPr>
                <w:rFonts w:ascii="Arial" w:hAnsi="Arial" w:cs="Arial"/>
                <w:snapToGrid w:val="0"/>
                <w:sz w:val="18"/>
                <w:szCs w:val="18"/>
                <w:lang w:eastAsia="th-TH"/>
              </w:rPr>
            </w:pPr>
            <w:r w:rsidRPr="00DE3A6F">
              <w:rPr>
                <w:rFonts w:ascii="Arial" w:hAnsi="Arial" w:cs="Arial"/>
                <w:snapToGrid w:val="0"/>
                <w:sz w:val="18"/>
                <w:szCs w:val="18"/>
                <w:lang w:eastAsia="th-TH"/>
              </w:rPr>
              <w:t>Cost</w:t>
            </w:r>
          </w:p>
        </w:tc>
        <w:tc>
          <w:tcPr>
            <w:tcW w:w="1127" w:type="dxa"/>
            <w:tcBorders>
              <w:top w:val="nil"/>
              <w:left w:val="nil"/>
              <w:bottom w:val="nil"/>
              <w:right w:val="nil"/>
            </w:tcBorders>
          </w:tcPr>
          <w:p w14:paraId="721114D8" w14:textId="3FD1FF6C"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11,619</w:t>
            </w:r>
          </w:p>
        </w:tc>
        <w:tc>
          <w:tcPr>
            <w:tcW w:w="999" w:type="dxa"/>
            <w:tcBorders>
              <w:top w:val="nil"/>
              <w:left w:val="nil"/>
              <w:bottom w:val="nil"/>
              <w:right w:val="nil"/>
            </w:tcBorders>
          </w:tcPr>
          <w:p w14:paraId="14598BAC" w14:textId="283BDBEA"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253,273</w:t>
            </w:r>
          </w:p>
        </w:tc>
        <w:tc>
          <w:tcPr>
            <w:tcW w:w="1256" w:type="dxa"/>
            <w:tcBorders>
              <w:top w:val="nil"/>
              <w:left w:val="nil"/>
              <w:bottom w:val="nil"/>
              <w:right w:val="nil"/>
            </w:tcBorders>
          </w:tcPr>
          <w:p w14:paraId="4A4FF9DC" w14:textId="435B9E63"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244,159</w:t>
            </w:r>
          </w:p>
        </w:tc>
        <w:tc>
          <w:tcPr>
            <w:tcW w:w="1128" w:type="dxa"/>
            <w:tcBorders>
              <w:top w:val="nil"/>
              <w:left w:val="nil"/>
              <w:bottom w:val="nil"/>
              <w:right w:val="nil"/>
            </w:tcBorders>
            <w:vAlign w:val="bottom"/>
          </w:tcPr>
          <w:p w14:paraId="7931457C" w14:textId="76E6673B"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100,581</w:t>
            </w:r>
          </w:p>
        </w:tc>
        <w:tc>
          <w:tcPr>
            <w:tcW w:w="1127" w:type="dxa"/>
            <w:tcBorders>
              <w:top w:val="nil"/>
              <w:left w:val="nil"/>
              <w:bottom w:val="nil"/>
              <w:right w:val="nil"/>
            </w:tcBorders>
            <w:vAlign w:val="bottom"/>
          </w:tcPr>
          <w:p w14:paraId="72439AB5" w14:textId="7E23F6A1"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6,404</w:t>
            </w:r>
          </w:p>
        </w:tc>
        <w:tc>
          <w:tcPr>
            <w:tcW w:w="1128" w:type="dxa"/>
            <w:tcBorders>
              <w:top w:val="nil"/>
              <w:left w:val="nil"/>
              <w:bottom w:val="nil"/>
              <w:right w:val="nil"/>
            </w:tcBorders>
            <w:vAlign w:val="bottom"/>
          </w:tcPr>
          <w:p w14:paraId="26930AEA" w14:textId="1C99FC1D" w:rsidR="00472B54" w:rsidRPr="00DE3A6F" w:rsidRDefault="00472B54" w:rsidP="00472B54">
            <w:pPr>
              <w:ind w:right="-72"/>
              <w:contextualSpacing/>
              <w:jc w:val="right"/>
              <w:rPr>
                <w:rFonts w:ascii="Arial" w:hAnsi="Arial" w:cs="Arial"/>
                <w:sz w:val="18"/>
                <w:szCs w:val="18"/>
              </w:rPr>
            </w:pPr>
            <w:r w:rsidRPr="00DE3A6F">
              <w:rPr>
                <w:rFonts w:ascii="Arial" w:hAnsi="Arial" w:cs="Arial"/>
                <w:sz w:val="18"/>
                <w:szCs w:val="18"/>
              </w:rPr>
              <w:t>616,036</w:t>
            </w:r>
          </w:p>
        </w:tc>
      </w:tr>
      <w:tr w:rsidR="00472B54" w:rsidRPr="00DE3A6F" w14:paraId="7854E4EE" w14:textId="77777777" w:rsidTr="00DF10CF">
        <w:trPr>
          <w:trHeight w:val="193"/>
        </w:trPr>
        <w:tc>
          <w:tcPr>
            <w:tcW w:w="2667" w:type="dxa"/>
            <w:tcBorders>
              <w:top w:val="nil"/>
              <w:left w:val="nil"/>
              <w:bottom w:val="nil"/>
              <w:right w:val="nil"/>
            </w:tcBorders>
            <w:vAlign w:val="center"/>
          </w:tcPr>
          <w:p w14:paraId="64828562" w14:textId="77777777" w:rsidR="00472B54" w:rsidRPr="00DE3A6F" w:rsidRDefault="00472B54" w:rsidP="00DB63FD">
            <w:pPr>
              <w:ind w:left="-123" w:right="-109"/>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Accumulated amortisation</w:t>
            </w:r>
          </w:p>
        </w:tc>
        <w:tc>
          <w:tcPr>
            <w:tcW w:w="1127" w:type="dxa"/>
            <w:tcBorders>
              <w:top w:val="nil"/>
              <w:left w:val="nil"/>
              <w:bottom w:val="nil"/>
              <w:right w:val="nil"/>
            </w:tcBorders>
          </w:tcPr>
          <w:p w14:paraId="7E43F436" w14:textId="2258017A"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(7)</w:t>
            </w:r>
          </w:p>
        </w:tc>
        <w:tc>
          <w:tcPr>
            <w:tcW w:w="999" w:type="dxa"/>
            <w:tcBorders>
              <w:top w:val="nil"/>
              <w:left w:val="nil"/>
              <w:bottom w:val="nil"/>
              <w:right w:val="nil"/>
            </w:tcBorders>
          </w:tcPr>
          <w:p w14:paraId="0FFCC63D" w14:textId="3F5EA671"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(7,973)</w:t>
            </w:r>
          </w:p>
        </w:tc>
        <w:tc>
          <w:tcPr>
            <w:tcW w:w="1256" w:type="dxa"/>
            <w:tcBorders>
              <w:top w:val="nil"/>
              <w:left w:val="nil"/>
              <w:bottom w:val="nil"/>
              <w:right w:val="nil"/>
            </w:tcBorders>
          </w:tcPr>
          <w:p w14:paraId="6F4DC722" w14:textId="5E13090A"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(155)</w:t>
            </w:r>
          </w:p>
        </w:tc>
        <w:tc>
          <w:tcPr>
            <w:tcW w:w="1128" w:type="dxa"/>
            <w:tcBorders>
              <w:top w:val="nil"/>
              <w:left w:val="nil"/>
              <w:bottom w:val="nil"/>
              <w:right w:val="nil"/>
            </w:tcBorders>
            <w:vAlign w:val="bottom"/>
          </w:tcPr>
          <w:p w14:paraId="15DD4D4E" w14:textId="34EE196D"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(25,570)</w:t>
            </w:r>
          </w:p>
        </w:tc>
        <w:tc>
          <w:tcPr>
            <w:tcW w:w="1127" w:type="dxa"/>
            <w:tcBorders>
              <w:top w:val="nil"/>
              <w:left w:val="nil"/>
              <w:bottom w:val="nil"/>
              <w:right w:val="nil"/>
            </w:tcBorders>
            <w:vAlign w:val="bottom"/>
          </w:tcPr>
          <w:p w14:paraId="65EB56D1" w14:textId="4979DE74"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w:t>
            </w:r>
          </w:p>
        </w:tc>
        <w:tc>
          <w:tcPr>
            <w:tcW w:w="1128" w:type="dxa"/>
            <w:tcBorders>
              <w:top w:val="nil"/>
              <w:left w:val="nil"/>
              <w:bottom w:val="nil"/>
              <w:right w:val="nil"/>
            </w:tcBorders>
            <w:vAlign w:val="bottom"/>
          </w:tcPr>
          <w:p w14:paraId="106E7395" w14:textId="3C3A9ABA" w:rsidR="00472B54" w:rsidRPr="00DE3A6F" w:rsidRDefault="00472B54" w:rsidP="00472B54">
            <w:pPr>
              <w:pBdr>
                <w:bottom w:val="single" w:sz="4" w:space="1" w:color="auto"/>
              </w:pBdr>
              <w:ind w:right="-72"/>
              <w:contextualSpacing/>
              <w:jc w:val="right"/>
              <w:rPr>
                <w:rFonts w:ascii="Arial" w:hAnsi="Arial" w:cs="Arial"/>
                <w:sz w:val="18"/>
                <w:szCs w:val="18"/>
              </w:rPr>
            </w:pPr>
            <w:r w:rsidRPr="00DE3A6F">
              <w:rPr>
                <w:rFonts w:ascii="Arial" w:hAnsi="Arial" w:cs="Arial"/>
                <w:sz w:val="18"/>
                <w:szCs w:val="18"/>
              </w:rPr>
              <w:t>(33,705)</w:t>
            </w:r>
          </w:p>
        </w:tc>
      </w:tr>
      <w:tr w:rsidR="00472B54" w:rsidRPr="00DE3A6F" w14:paraId="6DC115EE" w14:textId="77777777" w:rsidTr="00DF10CF">
        <w:trPr>
          <w:trHeight w:val="20"/>
        </w:trPr>
        <w:tc>
          <w:tcPr>
            <w:tcW w:w="2667" w:type="dxa"/>
            <w:tcBorders>
              <w:top w:val="nil"/>
              <w:left w:val="nil"/>
              <w:bottom w:val="nil"/>
              <w:right w:val="nil"/>
            </w:tcBorders>
            <w:vAlign w:val="center"/>
          </w:tcPr>
          <w:p w14:paraId="6BDF7B70" w14:textId="77777777" w:rsidR="00472B54" w:rsidRPr="00DE3A6F" w:rsidRDefault="00472B54" w:rsidP="00DB63FD">
            <w:pPr>
              <w:ind w:left="-123" w:right="-109"/>
              <w:contextualSpacing/>
              <w:rPr>
                <w:rFonts w:ascii="Arial" w:hAnsi="Arial" w:cs="Arial"/>
                <w:sz w:val="18"/>
                <w:szCs w:val="18"/>
              </w:rPr>
            </w:pPr>
          </w:p>
        </w:tc>
        <w:tc>
          <w:tcPr>
            <w:tcW w:w="1127" w:type="dxa"/>
            <w:tcBorders>
              <w:top w:val="nil"/>
              <w:left w:val="nil"/>
              <w:bottom w:val="nil"/>
              <w:right w:val="nil"/>
            </w:tcBorders>
          </w:tcPr>
          <w:p w14:paraId="778F76FD" w14:textId="77777777" w:rsidR="00472B54" w:rsidRPr="00DE3A6F" w:rsidRDefault="00472B54" w:rsidP="00472B54">
            <w:pPr>
              <w:ind w:left="433" w:right="-72"/>
              <w:contextualSpacing/>
              <w:jc w:val="right"/>
              <w:rPr>
                <w:rFonts w:ascii="Arial" w:hAnsi="Arial" w:cs="Arial"/>
                <w:sz w:val="18"/>
                <w:szCs w:val="18"/>
              </w:rPr>
            </w:pPr>
          </w:p>
        </w:tc>
        <w:tc>
          <w:tcPr>
            <w:tcW w:w="999" w:type="dxa"/>
            <w:tcBorders>
              <w:top w:val="nil"/>
              <w:left w:val="nil"/>
              <w:bottom w:val="nil"/>
              <w:right w:val="nil"/>
            </w:tcBorders>
          </w:tcPr>
          <w:p w14:paraId="55D4B920" w14:textId="77777777" w:rsidR="00472B54" w:rsidRPr="00DE3A6F" w:rsidRDefault="00472B54" w:rsidP="00472B54">
            <w:pPr>
              <w:ind w:left="433" w:right="-72"/>
              <w:contextualSpacing/>
              <w:jc w:val="right"/>
              <w:rPr>
                <w:rFonts w:ascii="Arial" w:hAnsi="Arial" w:cs="Arial"/>
                <w:sz w:val="18"/>
                <w:szCs w:val="18"/>
              </w:rPr>
            </w:pPr>
          </w:p>
        </w:tc>
        <w:tc>
          <w:tcPr>
            <w:tcW w:w="1256" w:type="dxa"/>
            <w:tcBorders>
              <w:top w:val="nil"/>
              <w:left w:val="nil"/>
              <w:bottom w:val="nil"/>
              <w:right w:val="nil"/>
            </w:tcBorders>
          </w:tcPr>
          <w:p w14:paraId="5CCEEC25" w14:textId="77777777" w:rsidR="00472B54" w:rsidRPr="00DE3A6F" w:rsidRDefault="00472B54" w:rsidP="00472B54">
            <w:pPr>
              <w:ind w:left="433" w:right="-72"/>
              <w:contextualSpacing/>
              <w:jc w:val="right"/>
              <w:rPr>
                <w:rFonts w:ascii="Arial" w:hAnsi="Arial" w:cs="Arial"/>
                <w:sz w:val="18"/>
                <w:szCs w:val="18"/>
              </w:rPr>
            </w:pPr>
          </w:p>
        </w:tc>
        <w:tc>
          <w:tcPr>
            <w:tcW w:w="1128" w:type="dxa"/>
            <w:tcBorders>
              <w:top w:val="nil"/>
              <w:left w:val="nil"/>
              <w:bottom w:val="nil"/>
              <w:right w:val="nil"/>
            </w:tcBorders>
            <w:vAlign w:val="center"/>
          </w:tcPr>
          <w:p w14:paraId="09463A63" w14:textId="77777777" w:rsidR="00472B54" w:rsidRPr="00DE3A6F" w:rsidRDefault="00472B54" w:rsidP="00472B54">
            <w:pPr>
              <w:ind w:left="433" w:right="-72"/>
              <w:contextualSpacing/>
              <w:jc w:val="right"/>
              <w:rPr>
                <w:rFonts w:ascii="Arial" w:hAnsi="Arial" w:cs="Arial"/>
                <w:sz w:val="18"/>
                <w:szCs w:val="18"/>
              </w:rPr>
            </w:pPr>
          </w:p>
        </w:tc>
        <w:tc>
          <w:tcPr>
            <w:tcW w:w="1127" w:type="dxa"/>
            <w:tcBorders>
              <w:top w:val="nil"/>
              <w:left w:val="nil"/>
              <w:bottom w:val="nil"/>
              <w:right w:val="nil"/>
            </w:tcBorders>
            <w:vAlign w:val="center"/>
          </w:tcPr>
          <w:p w14:paraId="663A8D80" w14:textId="77777777" w:rsidR="00472B54" w:rsidRPr="00DE3A6F" w:rsidRDefault="00472B54" w:rsidP="00472B54">
            <w:pPr>
              <w:ind w:left="433" w:right="-72"/>
              <w:contextualSpacing/>
              <w:jc w:val="right"/>
              <w:rPr>
                <w:rFonts w:ascii="Arial" w:hAnsi="Arial" w:cs="Arial"/>
                <w:sz w:val="18"/>
                <w:szCs w:val="18"/>
              </w:rPr>
            </w:pPr>
          </w:p>
        </w:tc>
        <w:tc>
          <w:tcPr>
            <w:tcW w:w="1128" w:type="dxa"/>
            <w:tcBorders>
              <w:top w:val="nil"/>
              <w:left w:val="nil"/>
              <w:bottom w:val="nil"/>
              <w:right w:val="nil"/>
            </w:tcBorders>
            <w:vAlign w:val="center"/>
          </w:tcPr>
          <w:p w14:paraId="6F5367C6" w14:textId="77777777" w:rsidR="00472B54" w:rsidRPr="00DE3A6F" w:rsidRDefault="00472B54" w:rsidP="00472B54">
            <w:pPr>
              <w:ind w:left="433" w:right="-72"/>
              <w:contextualSpacing/>
              <w:jc w:val="right"/>
              <w:rPr>
                <w:rFonts w:ascii="Arial" w:hAnsi="Arial" w:cs="Arial"/>
                <w:sz w:val="18"/>
                <w:szCs w:val="18"/>
              </w:rPr>
            </w:pPr>
          </w:p>
        </w:tc>
      </w:tr>
      <w:tr w:rsidR="00472B54" w:rsidRPr="00DE3A6F" w14:paraId="4927111F" w14:textId="77777777" w:rsidTr="00DF10CF">
        <w:trPr>
          <w:trHeight w:val="20"/>
        </w:trPr>
        <w:tc>
          <w:tcPr>
            <w:tcW w:w="2667" w:type="dxa"/>
            <w:tcBorders>
              <w:top w:val="nil"/>
              <w:left w:val="nil"/>
              <w:bottom w:val="nil"/>
              <w:right w:val="nil"/>
            </w:tcBorders>
            <w:vAlign w:val="center"/>
          </w:tcPr>
          <w:p w14:paraId="2373472B" w14:textId="035CAD04" w:rsidR="00472B54" w:rsidRPr="00DE3A6F" w:rsidRDefault="00472B54" w:rsidP="00DB63FD">
            <w:pPr>
              <w:ind w:left="-123" w:right="-109"/>
              <w:contextualSpacing/>
              <w:rPr>
                <w:rFonts w:ascii="Arial" w:hAnsi="Arial" w:cs="Arial"/>
                <w:snapToGrid w:val="0"/>
                <w:sz w:val="18"/>
                <w:szCs w:val="18"/>
                <w:lang w:eastAsia="th-TH"/>
              </w:rPr>
            </w:pPr>
            <w:r w:rsidRPr="00DE3A6F">
              <w:rPr>
                <w:rFonts w:ascii="Arial" w:hAnsi="Arial" w:cs="Arial"/>
                <w:b/>
                <w:bCs/>
                <w:sz w:val="18"/>
                <w:szCs w:val="18"/>
              </w:rPr>
              <w:t>Net book value</w:t>
            </w:r>
          </w:p>
        </w:tc>
        <w:tc>
          <w:tcPr>
            <w:tcW w:w="1127" w:type="dxa"/>
            <w:tcBorders>
              <w:top w:val="nil"/>
              <w:left w:val="nil"/>
              <w:bottom w:val="nil"/>
              <w:right w:val="nil"/>
            </w:tcBorders>
          </w:tcPr>
          <w:p w14:paraId="187E1244" w14:textId="7A09B62E"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11,612</w:t>
            </w:r>
          </w:p>
        </w:tc>
        <w:tc>
          <w:tcPr>
            <w:tcW w:w="999" w:type="dxa"/>
            <w:tcBorders>
              <w:top w:val="nil"/>
              <w:left w:val="nil"/>
              <w:bottom w:val="nil"/>
              <w:right w:val="nil"/>
            </w:tcBorders>
          </w:tcPr>
          <w:p w14:paraId="378F85C8" w14:textId="2D567023"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245,300</w:t>
            </w:r>
          </w:p>
        </w:tc>
        <w:tc>
          <w:tcPr>
            <w:tcW w:w="1256" w:type="dxa"/>
            <w:tcBorders>
              <w:top w:val="nil"/>
              <w:left w:val="nil"/>
              <w:bottom w:val="nil"/>
              <w:right w:val="nil"/>
            </w:tcBorders>
          </w:tcPr>
          <w:p w14:paraId="180C23A6" w14:textId="17577DD7"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244,004</w:t>
            </w:r>
          </w:p>
        </w:tc>
        <w:tc>
          <w:tcPr>
            <w:tcW w:w="1128" w:type="dxa"/>
            <w:tcBorders>
              <w:top w:val="nil"/>
              <w:left w:val="nil"/>
              <w:bottom w:val="nil"/>
              <w:right w:val="nil"/>
            </w:tcBorders>
            <w:vAlign w:val="bottom"/>
          </w:tcPr>
          <w:p w14:paraId="24C0508D" w14:textId="5780D990"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75,011</w:t>
            </w:r>
          </w:p>
        </w:tc>
        <w:tc>
          <w:tcPr>
            <w:tcW w:w="1127" w:type="dxa"/>
            <w:tcBorders>
              <w:top w:val="nil"/>
              <w:left w:val="nil"/>
              <w:bottom w:val="nil"/>
              <w:right w:val="nil"/>
            </w:tcBorders>
            <w:vAlign w:val="bottom"/>
          </w:tcPr>
          <w:p w14:paraId="00DF0260" w14:textId="4DD22624"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6,404</w:t>
            </w:r>
          </w:p>
        </w:tc>
        <w:tc>
          <w:tcPr>
            <w:tcW w:w="1128" w:type="dxa"/>
            <w:tcBorders>
              <w:top w:val="nil"/>
              <w:left w:val="nil"/>
              <w:bottom w:val="nil"/>
              <w:right w:val="nil"/>
            </w:tcBorders>
            <w:vAlign w:val="bottom"/>
          </w:tcPr>
          <w:p w14:paraId="066AC57D" w14:textId="42542B0C"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582,331</w:t>
            </w:r>
          </w:p>
        </w:tc>
      </w:tr>
      <w:tr w:rsidR="00472B54" w:rsidRPr="00DE3A6F" w14:paraId="488D7AE6" w14:textId="77777777" w:rsidTr="00DF10CF">
        <w:trPr>
          <w:trHeight w:val="20"/>
        </w:trPr>
        <w:tc>
          <w:tcPr>
            <w:tcW w:w="2667" w:type="dxa"/>
            <w:tcBorders>
              <w:top w:val="nil"/>
              <w:left w:val="nil"/>
              <w:bottom w:val="nil"/>
              <w:right w:val="nil"/>
            </w:tcBorders>
            <w:vAlign w:val="center"/>
          </w:tcPr>
          <w:p w14:paraId="7AC8A6E3" w14:textId="77777777" w:rsidR="00472B54" w:rsidRPr="00DE3A6F" w:rsidRDefault="00472B54"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7EB73E22"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56D79F4D"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29073E0B"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15E3E325"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628DD04A"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757C9C84" w14:textId="77777777" w:rsidR="00472B54" w:rsidRPr="00DE3A6F" w:rsidRDefault="00472B54" w:rsidP="00472B54">
            <w:pPr>
              <w:ind w:right="-72"/>
              <w:jc w:val="right"/>
              <w:rPr>
                <w:rFonts w:ascii="Arial" w:hAnsi="Arial" w:cs="Arial"/>
                <w:sz w:val="18"/>
                <w:szCs w:val="18"/>
              </w:rPr>
            </w:pPr>
          </w:p>
        </w:tc>
      </w:tr>
      <w:tr w:rsidR="00472B54" w:rsidRPr="00DE3A6F" w14:paraId="76D979A3" w14:textId="77777777" w:rsidTr="00DF10CF">
        <w:trPr>
          <w:trHeight w:val="20"/>
        </w:trPr>
        <w:tc>
          <w:tcPr>
            <w:tcW w:w="2667" w:type="dxa"/>
            <w:tcBorders>
              <w:top w:val="nil"/>
              <w:left w:val="nil"/>
              <w:bottom w:val="nil"/>
              <w:right w:val="nil"/>
            </w:tcBorders>
            <w:vAlign w:val="center"/>
          </w:tcPr>
          <w:p w14:paraId="76B0A8A3" w14:textId="77777777" w:rsidR="00472B54" w:rsidRPr="00DE3A6F" w:rsidRDefault="00472B54" w:rsidP="00DB63FD">
            <w:pPr>
              <w:ind w:left="-123" w:right="-109"/>
              <w:contextualSpacing/>
              <w:rPr>
                <w:rFonts w:ascii="Arial" w:hAnsi="Arial" w:cs="Arial"/>
                <w:b/>
                <w:bCs/>
                <w:sz w:val="18"/>
                <w:szCs w:val="18"/>
              </w:rPr>
            </w:pPr>
            <w:r w:rsidRPr="00DE3A6F">
              <w:rPr>
                <w:rFonts w:ascii="Arial" w:hAnsi="Arial" w:cs="Arial"/>
                <w:b/>
                <w:bCs/>
                <w:sz w:val="18"/>
                <w:szCs w:val="18"/>
              </w:rPr>
              <w:t xml:space="preserve">For the year ended </w:t>
            </w:r>
          </w:p>
        </w:tc>
        <w:tc>
          <w:tcPr>
            <w:tcW w:w="1127" w:type="dxa"/>
            <w:tcBorders>
              <w:top w:val="nil"/>
              <w:left w:val="nil"/>
              <w:bottom w:val="nil"/>
              <w:right w:val="nil"/>
            </w:tcBorders>
          </w:tcPr>
          <w:p w14:paraId="7242624F"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77C25C85"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766442D7"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7F651AED"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64C6FACB"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409031F6" w14:textId="77777777" w:rsidR="00472B54" w:rsidRPr="00DE3A6F" w:rsidRDefault="00472B54" w:rsidP="00472B54">
            <w:pPr>
              <w:ind w:right="-72"/>
              <w:jc w:val="right"/>
              <w:rPr>
                <w:rFonts w:ascii="Arial" w:hAnsi="Arial" w:cs="Arial"/>
                <w:sz w:val="18"/>
                <w:szCs w:val="18"/>
              </w:rPr>
            </w:pPr>
          </w:p>
        </w:tc>
      </w:tr>
      <w:tr w:rsidR="00472B54" w:rsidRPr="00DE3A6F" w14:paraId="25BAD06B" w14:textId="77777777" w:rsidTr="00DF10CF">
        <w:trPr>
          <w:trHeight w:val="20"/>
        </w:trPr>
        <w:tc>
          <w:tcPr>
            <w:tcW w:w="2667" w:type="dxa"/>
            <w:tcBorders>
              <w:top w:val="nil"/>
              <w:left w:val="nil"/>
              <w:bottom w:val="nil"/>
              <w:right w:val="nil"/>
            </w:tcBorders>
            <w:vAlign w:val="center"/>
          </w:tcPr>
          <w:p w14:paraId="101C692A" w14:textId="1407217E" w:rsidR="00472B54" w:rsidRPr="00DE3A6F" w:rsidRDefault="00472B54" w:rsidP="00DB63FD">
            <w:pPr>
              <w:ind w:left="-123" w:right="-109"/>
              <w:contextualSpacing/>
              <w:rPr>
                <w:rFonts w:ascii="Arial" w:hAnsi="Arial" w:cs="Arial"/>
                <w:b/>
                <w:bCs/>
                <w:sz w:val="18"/>
                <w:szCs w:val="18"/>
              </w:rPr>
            </w:pPr>
            <w:r w:rsidRPr="00DE3A6F">
              <w:rPr>
                <w:rFonts w:ascii="Arial" w:hAnsi="Arial" w:cs="Arial"/>
                <w:b/>
                <w:bCs/>
                <w:sz w:val="18"/>
                <w:szCs w:val="18"/>
              </w:rPr>
              <w:t xml:space="preserve">   31 December 2019</w:t>
            </w:r>
          </w:p>
        </w:tc>
        <w:tc>
          <w:tcPr>
            <w:tcW w:w="1127" w:type="dxa"/>
            <w:tcBorders>
              <w:top w:val="nil"/>
              <w:left w:val="nil"/>
              <w:bottom w:val="nil"/>
              <w:right w:val="nil"/>
            </w:tcBorders>
          </w:tcPr>
          <w:p w14:paraId="2CFB28FB"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3A5FEBEB"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0CEA5BD5"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15D1BC78"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2A380303"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41D86581" w14:textId="77777777" w:rsidR="00472B54" w:rsidRPr="00DE3A6F" w:rsidRDefault="00472B54" w:rsidP="00472B54">
            <w:pPr>
              <w:ind w:right="-72"/>
              <w:jc w:val="right"/>
              <w:rPr>
                <w:rFonts w:ascii="Arial" w:hAnsi="Arial" w:cs="Arial"/>
                <w:sz w:val="18"/>
                <w:szCs w:val="18"/>
              </w:rPr>
            </w:pPr>
          </w:p>
        </w:tc>
      </w:tr>
      <w:tr w:rsidR="00472B54" w:rsidRPr="00DE3A6F" w14:paraId="7CDE35DE" w14:textId="77777777" w:rsidTr="00DF10CF">
        <w:trPr>
          <w:trHeight w:val="20"/>
        </w:trPr>
        <w:tc>
          <w:tcPr>
            <w:tcW w:w="2667" w:type="dxa"/>
            <w:tcBorders>
              <w:top w:val="nil"/>
              <w:left w:val="nil"/>
              <w:bottom w:val="nil"/>
              <w:right w:val="nil"/>
            </w:tcBorders>
            <w:vAlign w:val="center"/>
          </w:tcPr>
          <w:p w14:paraId="0ADA6873" w14:textId="23BBFABE" w:rsidR="00472B54" w:rsidRPr="00DE3A6F" w:rsidRDefault="00472B54" w:rsidP="00DB63FD">
            <w:pPr>
              <w:ind w:left="-123" w:right="-109"/>
              <w:contextualSpacing/>
              <w:rPr>
                <w:rFonts w:ascii="Arial" w:hAnsi="Arial" w:cs="Arial"/>
                <w:b/>
                <w:bCs/>
                <w:sz w:val="18"/>
                <w:szCs w:val="18"/>
              </w:rPr>
            </w:pPr>
            <w:r w:rsidRPr="00DE3A6F">
              <w:rPr>
                <w:rFonts w:ascii="Arial" w:hAnsi="Arial" w:cs="Arial"/>
                <w:sz w:val="18"/>
                <w:szCs w:val="18"/>
              </w:rPr>
              <w:t>Opening net book value</w:t>
            </w:r>
          </w:p>
        </w:tc>
        <w:tc>
          <w:tcPr>
            <w:tcW w:w="1127" w:type="dxa"/>
            <w:tcBorders>
              <w:top w:val="nil"/>
              <w:left w:val="nil"/>
              <w:bottom w:val="nil"/>
              <w:right w:val="nil"/>
            </w:tcBorders>
          </w:tcPr>
          <w:p w14:paraId="77E5B381" w14:textId="772FC7D5"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11,612</w:t>
            </w:r>
          </w:p>
        </w:tc>
        <w:tc>
          <w:tcPr>
            <w:tcW w:w="999" w:type="dxa"/>
            <w:tcBorders>
              <w:top w:val="nil"/>
              <w:left w:val="nil"/>
              <w:bottom w:val="nil"/>
              <w:right w:val="nil"/>
            </w:tcBorders>
          </w:tcPr>
          <w:p w14:paraId="422450C0" w14:textId="79FB35E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245,300</w:t>
            </w:r>
          </w:p>
        </w:tc>
        <w:tc>
          <w:tcPr>
            <w:tcW w:w="1256" w:type="dxa"/>
            <w:tcBorders>
              <w:top w:val="nil"/>
              <w:left w:val="nil"/>
              <w:bottom w:val="nil"/>
              <w:right w:val="nil"/>
            </w:tcBorders>
          </w:tcPr>
          <w:p w14:paraId="063ABD61" w14:textId="5776D43F"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244,004</w:t>
            </w:r>
          </w:p>
        </w:tc>
        <w:tc>
          <w:tcPr>
            <w:tcW w:w="1128" w:type="dxa"/>
            <w:tcBorders>
              <w:top w:val="nil"/>
              <w:left w:val="nil"/>
              <w:bottom w:val="nil"/>
              <w:right w:val="nil"/>
            </w:tcBorders>
            <w:vAlign w:val="bottom"/>
          </w:tcPr>
          <w:p w14:paraId="167FEDBC" w14:textId="52EBB44E"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75,011</w:t>
            </w:r>
          </w:p>
        </w:tc>
        <w:tc>
          <w:tcPr>
            <w:tcW w:w="1127" w:type="dxa"/>
            <w:tcBorders>
              <w:top w:val="nil"/>
              <w:left w:val="nil"/>
              <w:bottom w:val="nil"/>
              <w:right w:val="nil"/>
            </w:tcBorders>
            <w:vAlign w:val="bottom"/>
          </w:tcPr>
          <w:p w14:paraId="44D00151" w14:textId="017F70C2"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6,404</w:t>
            </w:r>
          </w:p>
        </w:tc>
        <w:tc>
          <w:tcPr>
            <w:tcW w:w="1128" w:type="dxa"/>
            <w:tcBorders>
              <w:top w:val="nil"/>
              <w:left w:val="nil"/>
              <w:bottom w:val="nil"/>
              <w:right w:val="nil"/>
            </w:tcBorders>
            <w:vAlign w:val="bottom"/>
          </w:tcPr>
          <w:p w14:paraId="7ACF46DB" w14:textId="7ECE09A6"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582,331</w:t>
            </w:r>
          </w:p>
        </w:tc>
      </w:tr>
      <w:tr w:rsidR="00472B54" w:rsidRPr="00DE3A6F" w14:paraId="48AD701A" w14:textId="77777777" w:rsidTr="00DF10CF">
        <w:trPr>
          <w:trHeight w:val="20"/>
        </w:trPr>
        <w:tc>
          <w:tcPr>
            <w:tcW w:w="2667" w:type="dxa"/>
            <w:tcBorders>
              <w:top w:val="nil"/>
              <w:left w:val="nil"/>
              <w:bottom w:val="nil"/>
              <w:right w:val="nil"/>
            </w:tcBorders>
            <w:vAlign w:val="center"/>
          </w:tcPr>
          <w:p w14:paraId="73C57EA8" w14:textId="77F90B9D" w:rsidR="00472B54" w:rsidRPr="00DE3A6F" w:rsidRDefault="00472B54" w:rsidP="00DB63FD">
            <w:pPr>
              <w:ind w:left="-123" w:right="-109"/>
              <w:contextualSpacing/>
              <w:rPr>
                <w:rFonts w:ascii="Arial" w:hAnsi="Arial" w:cs="Arial"/>
                <w:sz w:val="18"/>
                <w:szCs w:val="18"/>
              </w:rPr>
            </w:pPr>
            <w:r w:rsidRPr="00DE3A6F">
              <w:rPr>
                <w:rFonts w:ascii="Arial" w:hAnsi="Arial" w:cs="Arial"/>
                <w:sz w:val="18"/>
                <w:szCs w:val="18"/>
              </w:rPr>
              <w:t>Additions</w:t>
            </w:r>
          </w:p>
        </w:tc>
        <w:tc>
          <w:tcPr>
            <w:tcW w:w="1127" w:type="dxa"/>
            <w:tcBorders>
              <w:top w:val="nil"/>
              <w:left w:val="nil"/>
              <w:bottom w:val="nil"/>
              <w:right w:val="nil"/>
            </w:tcBorders>
          </w:tcPr>
          <w:p w14:paraId="7A98DA5B" w14:textId="2683D5B4"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7</w:t>
            </w:r>
          </w:p>
        </w:tc>
        <w:tc>
          <w:tcPr>
            <w:tcW w:w="999" w:type="dxa"/>
            <w:tcBorders>
              <w:top w:val="nil"/>
              <w:left w:val="nil"/>
              <w:bottom w:val="nil"/>
              <w:right w:val="nil"/>
            </w:tcBorders>
          </w:tcPr>
          <w:p w14:paraId="54FDC17B" w14:textId="59476ACB"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175</w:t>
            </w:r>
          </w:p>
        </w:tc>
        <w:tc>
          <w:tcPr>
            <w:tcW w:w="1256" w:type="dxa"/>
            <w:tcBorders>
              <w:top w:val="nil"/>
              <w:left w:val="nil"/>
              <w:bottom w:val="nil"/>
              <w:right w:val="nil"/>
            </w:tcBorders>
          </w:tcPr>
          <w:p w14:paraId="25F45F3B" w14:textId="4FBDE80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128" w:type="dxa"/>
            <w:tcBorders>
              <w:top w:val="nil"/>
              <w:left w:val="nil"/>
              <w:bottom w:val="nil"/>
              <w:right w:val="nil"/>
            </w:tcBorders>
            <w:shd w:val="clear" w:color="auto" w:fill="auto"/>
            <w:vAlign w:val="bottom"/>
          </w:tcPr>
          <w:p w14:paraId="2AF62237" w14:textId="6FD8F940"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9,856</w:t>
            </w:r>
          </w:p>
        </w:tc>
        <w:tc>
          <w:tcPr>
            <w:tcW w:w="1127" w:type="dxa"/>
            <w:tcBorders>
              <w:top w:val="nil"/>
              <w:left w:val="nil"/>
              <w:bottom w:val="nil"/>
              <w:right w:val="nil"/>
            </w:tcBorders>
            <w:vAlign w:val="bottom"/>
          </w:tcPr>
          <w:p w14:paraId="3F8B7245" w14:textId="144F76EE"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12,499</w:t>
            </w:r>
          </w:p>
        </w:tc>
        <w:tc>
          <w:tcPr>
            <w:tcW w:w="1128" w:type="dxa"/>
            <w:tcBorders>
              <w:top w:val="nil"/>
              <w:left w:val="nil"/>
              <w:bottom w:val="nil"/>
              <w:right w:val="nil"/>
            </w:tcBorders>
            <w:vAlign w:val="bottom"/>
          </w:tcPr>
          <w:p w14:paraId="63AB962F" w14:textId="4F7CBE95"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22,537</w:t>
            </w:r>
          </w:p>
        </w:tc>
      </w:tr>
      <w:tr w:rsidR="00472B54" w:rsidRPr="00DE3A6F" w14:paraId="6B0FB635" w14:textId="77777777" w:rsidTr="00DF10CF">
        <w:trPr>
          <w:trHeight w:val="20"/>
        </w:trPr>
        <w:tc>
          <w:tcPr>
            <w:tcW w:w="2667" w:type="dxa"/>
            <w:tcBorders>
              <w:top w:val="nil"/>
              <w:left w:val="nil"/>
              <w:bottom w:val="nil"/>
              <w:right w:val="nil"/>
            </w:tcBorders>
            <w:vAlign w:val="center"/>
          </w:tcPr>
          <w:p w14:paraId="40B265EB" w14:textId="762B9CBE" w:rsidR="00472B54" w:rsidRPr="00DE3A6F" w:rsidRDefault="00472B54" w:rsidP="00DB63FD">
            <w:pPr>
              <w:ind w:left="-123" w:right="-109"/>
              <w:contextualSpacing/>
              <w:rPr>
                <w:rFonts w:ascii="Arial" w:hAnsi="Arial" w:cs="Arial"/>
                <w:sz w:val="18"/>
                <w:szCs w:val="18"/>
              </w:rPr>
            </w:pPr>
            <w:r w:rsidRPr="00DE3A6F">
              <w:rPr>
                <w:rFonts w:ascii="Arial" w:hAnsi="Arial" w:cs="Arial"/>
                <w:sz w:val="18"/>
                <w:szCs w:val="18"/>
              </w:rPr>
              <w:t>Transfer in (out)</w:t>
            </w:r>
          </w:p>
        </w:tc>
        <w:tc>
          <w:tcPr>
            <w:tcW w:w="1127" w:type="dxa"/>
            <w:tcBorders>
              <w:top w:val="nil"/>
              <w:left w:val="nil"/>
              <w:bottom w:val="nil"/>
              <w:right w:val="nil"/>
            </w:tcBorders>
          </w:tcPr>
          <w:p w14:paraId="16FCC55C" w14:textId="7C1C1B21"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478</w:t>
            </w:r>
          </w:p>
        </w:tc>
        <w:tc>
          <w:tcPr>
            <w:tcW w:w="999" w:type="dxa"/>
            <w:tcBorders>
              <w:top w:val="nil"/>
              <w:left w:val="nil"/>
              <w:bottom w:val="nil"/>
              <w:right w:val="nil"/>
            </w:tcBorders>
          </w:tcPr>
          <w:p w14:paraId="7A2C1DDB" w14:textId="7085890F"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256" w:type="dxa"/>
            <w:tcBorders>
              <w:top w:val="nil"/>
              <w:left w:val="nil"/>
              <w:bottom w:val="nil"/>
              <w:right w:val="nil"/>
            </w:tcBorders>
          </w:tcPr>
          <w:p w14:paraId="098246AF" w14:textId="561ECDD6"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c>
          <w:tcPr>
            <w:tcW w:w="1128" w:type="dxa"/>
            <w:tcBorders>
              <w:top w:val="nil"/>
              <w:left w:val="nil"/>
              <w:bottom w:val="nil"/>
              <w:right w:val="nil"/>
            </w:tcBorders>
            <w:shd w:val="clear" w:color="auto" w:fill="auto"/>
            <w:vAlign w:val="bottom"/>
          </w:tcPr>
          <w:p w14:paraId="65DE5F3E" w14:textId="72C7A658"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13,717</w:t>
            </w:r>
          </w:p>
        </w:tc>
        <w:tc>
          <w:tcPr>
            <w:tcW w:w="1127" w:type="dxa"/>
            <w:tcBorders>
              <w:top w:val="nil"/>
              <w:left w:val="nil"/>
              <w:bottom w:val="nil"/>
              <w:right w:val="nil"/>
            </w:tcBorders>
            <w:vAlign w:val="bottom"/>
          </w:tcPr>
          <w:p w14:paraId="1EF8CC28" w14:textId="31A216CA"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(14,195)</w:t>
            </w:r>
          </w:p>
        </w:tc>
        <w:tc>
          <w:tcPr>
            <w:tcW w:w="1128" w:type="dxa"/>
            <w:tcBorders>
              <w:top w:val="nil"/>
              <w:left w:val="nil"/>
              <w:bottom w:val="nil"/>
              <w:right w:val="nil"/>
            </w:tcBorders>
            <w:vAlign w:val="bottom"/>
          </w:tcPr>
          <w:p w14:paraId="49BCCCF5" w14:textId="6AA1BEFC" w:rsidR="00472B54" w:rsidRPr="00DE3A6F" w:rsidRDefault="00472B54" w:rsidP="00472B54">
            <w:pPr>
              <w:ind w:right="-72"/>
              <w:jc w:val="right"/>
              <w:rPr>
                <w:rFonts w:ascii="Arial" w:hAnsi="Arial" w:cs="Arial"/>
                <w:sz w:val="18"/>
                <w:szCs w:val="18"/>
              </w:rPr>
            </w:pPr>
            <w:r w:rsidRPr="00DE3A6F">
              <w:rPr>
                <w:rFonts w:ascii="Arial" w:hAnsi="Arial" w:cs="Arial"/>
                <w:sz w:val="18"/>
                <w:szCs w:val="18"/>
              </w:rPr>
              <w:t>-</w:t>
            </w:r>
          </w:p>
        </w:tc>
      </w:tr>
      <w:tr w:rsidR="00472B54" w:rsidRPr="00DE3A6F" w14:paraId="29875BE4" w14:textId="77777777" w:rsidTr="00DF10CF">
        <w:trPr>
          <w:trHeight w:val="20"/>
        </w:trPr>
        <w:tc>
          <w:tcPr>
            <w:tcW w:w="2667" w:type="dxa"/>
            <w:tcBorders>
              <w:top w:val="nil"/>
              <w:left w:val="nil"/>
              <w:bottom w:val="nil"/>
              <w:right w:val="nil"/>
            </w:tcBorders>
            <w:vAlign w:val="center"/>
          </w:tcPr>
          <w:p w14:paraId="54CDFBF9" w14:textId="658C4D90" w:rsidR="00472B54" w:rsidRPr="00DE3A6F" w:rsidRDefault="00472B54" w:rsidP="00DB63FD">
            <w:pPr>
              <w:ind w:left="-123" w:right="-109"/>
              <w:contextualSpacing/>
              <w:rPr>
                <w:rFonts w:ascii="Arial" w:hAnsi="Arial" w:cs="Arial"/>
                <w:sz w:val="18"/>
                <w:szCs w:val="18"/>
              </w:rPr>
            </w:pPr>
            <w:r w:rsidRPr="00DE3A6F">
              <w:rPr>
                <w:rFonts w:ascii="Arial" w:hAnsi="Arial" w:cs="Arial"/>
                <w:sz w:val="18"/>
                <w:szCs w:val="18"/>
              </w:rPr>
              <w:t>Amortisation charge</w:t>
            </w:r>
          </w:p>
        </w:tc>
        <w:tc>
          <w:tcPr>
            <w:tcW w:w="1127" w:type="dxa"/>
            <w:tcBorders>
              <w:top w:val="nil"/>
              <w:left w:val="nil"/>
              <w:bottom w:val="nil"/>
              <w:right w:val="nil"/>
            </w:tcBorders>
          </w:tcPr>
          <w:p w14:paraId="7D486EDF" w14:textId="5A901F4C"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(468)</w:t>
            </w:r>
          </w:p>
        </w:tc>
        <w:tc>
          <w:tcPr>
            <w:tcW w:w="999" w:type="dxa"/>
            <w:tcBorders>
              <w:top w:val="nil"/>
              <w:left w:val="nil"/>
              <w:bottom w:val="nil"/>
              <w:right w:val="nil"/>
            </w:tcBorders>
          </w:tcPr>
          <w:p w14:paraId="5ED26509" w14:textId="31FC6B4F"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(9,828)</w:t>
            </w:r>
          </w:p>
        </w:tc>
        <w:tc>
          <w:tcPr>
            <w:tcW w:w="1256" w:type="dxa"/>
            <w:tcBorders>
              <w:top w:val="nil"/>
              <w:left w:val="nil"/>
              <w:bottom w:val="nil"/>
              <w:right w:val="nil"/>
            </w:tcBorders>
          </w:tcPr>
          <w:p w14:paraId="487AE635" w14:textId="0A464B61"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(9,766)</w:t>
            </w:r>
          </w:p>
        </w:tc>
        <w:tc>
          <w:tcPr>
            <w:tcW w:w="1128" w:type="dxa"/>
            <w:tcBorders>
              <w:top w:val="nil"/>
              <w:left w:val="nil"/>
              <w:bottom w:val="nil"/>
              <w:right w:val="nil"/>
            </w:tcBorders>
            <w:shd w:val="clear" w:color="auto" w:fill="auto"/>
            <w:vAlign w:val="bottom"/>
          </w:tcPr>
          <w:p w14:paraId="2DDE5439" w14:textId="6CCF52C4"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(18,159)</w:t>
            </w:r>
          </w:p>
        </w:tc>
        <w:tc>
          <w:tcPr>
            <w:tcW w:w="1127" w:type="dxa"/>
            <w:tcBorders>
              <w:top w:val="nil"/>
              <w:left w:val="nil"/>
              <w:bottom w:val="nil"/>
              <w:right w:val="nil"/>
            </w:tcBorders>
            <w:vAlign w:val="bottom"/>
          </w:tcPr>
          <w:p w14:paraId="4551E7CC" w14:textId="7059879C"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c>
          <w:tcPr>
            <w:tcW w:w="1128" w:type="dxa"/>
            <w:tcBorders>
              <w:top w:val="nil"/>
              <w:left w:val="nil"/>
              <w:bottom w:val="nil"/>
              <w:right w:val="nil"/>
            </w:tcBorders>
            <w:vAlign w:val="bottom"/>
          </w:tcPr>
          <w:p w14:paraId="723655D2" w14:textId="661C9C3A"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rPr>
              <w:t>(38,221)</w:t>
            </w:r>
          </w:p>
        </w:tc>
      </w:tr>
      <w:tr w:rsidR="00472B54" w:rsidRPr="00DE3A6F" w14:paraId="7526C31E" w14:textId="77777777" w:rsidTr="00DF10CF">
        <w:trPr>
          <w:trHeight w:val="20"/>
        </w:trPr>
        <w:tc>
          <w:tcPr>
            <w:tcW w:w="2667" w:type="dxa"/>
            <w:tcBorders>
              <w:top w:val="nil"/>
              <w:left w:val="nil"/>
              <w:bottom w:val="nil"/>
              <w:right w:val="nil"/>
            </w:tcBorders>
            <w:vAlign w:val="center"/>
          </w:tcPr>
          <w:p w14:paraId="48DD0462" w14:textId="77777777" w:rsidR="00472B54" w:rsidRPr="00DE3A6F" w:rsidRDefault="00472B54" w:rsidP="00DB63FD">
            <w:pPr>
              <w:ind w:left="-123" w:right="-109"/>
              <w:contextualSpacing/>
              <w:rPr>
                <w:rFonts w:ascii="Arial" w:hAnsi="Arial" w:cs="Arial"/>
                <w:sz w:val="18"/>
                <w:szCs w:val="18"/>
              </w:rPr>
            </w:pPr>
          </w:p>
        </w:tc>
        <w:tc>
          <w:tcPr>
            <w:tcW w:w="1127" w:type="dxa"/>
            <w:tcBorders>
              <w:top w:val="nil"/>
              <w:left w:val="nil"/>
              <w:bottom w:val="nil"/>
              <w:right w:val="nil"/>
            </w:tcBorders>
          </w:tcPr>
          <w:p w14:paraId="61FDF32C" w14:textId="77777777" w:rsidR="00472B54" w:rsidRPr="00DE3A6F" w:rsidRDefault="00472B54" w:rsidP="00472B54">
            <w:pPr>
              <w:ind w:right="-72"/>
              <w:contextualSpacing/>
              <w:jc w:val="right"/>
              <w:rPr>
                <w:rFonts w:ascii="Arial" w:hAnsi="Arial" w:cs="Arial"/>
                <w:sz w:val="18"/>
                <w:szCs w:val="18"/>
              </w:rPr>
            </w:pPr>
          </w:p>
        </w:tc>
        <w:tc>
          <w:tcPr>
            <w:tcW w:w="999" w:type="dxa"/>
            <w:tcBorders>
              <w:top w:val="nil"/>
              <w:left w:val="nil"/>
              <w:bottom w:val="nil"/>
              <w:right w:val="nil"/>
            </w:tcBorders>
          </w:tcPr>
          <w:p w14:paraId="6666DB70" w14:textId="77777777" w:rsidR="00472B54" w:rsidRPr="00DE3A6F" w:rsidRDefault="00472B54" w:rsidP="00472B54">
            <w:pPr>
              <w:ind w:right="-72"/>
              <w:contextualSpacing/>
              <w:jc w:val="right"/>
              <w:rPr>
                <w:rFonts w:ascii="Arial" w:hAnsi="Arial" w:cs="Arial"/>
                <w:sz w:val="18"/>
                <w:szCs w:val="18"/>
              </w:rPr>
            </w:pPr>
          </w:p>
        </w:tc>
        <w:tc>
          <w:tcPr>
            <w:tcW w:w="1256" w:type="dxa"/>
            <w:tcBorders>
              <w:top w:val="nil"/>
              <w:left w:val="nil"/>
              <w:bottom w:val="nil"/>
              <w:right w:val="nil"/>
            </w:tcBorders>
          </w:tcPr>
          <w:p w14:paraId="12FD4C94" w14:textId="77777777" w:rsidR="00472B54" w:rsidRPr="00DE3A6F" w:rsidRDefault="00472B54" w:rsidP="00472B54">
            <w:pPr>
              <w:ind w:right="-72"/>
              <w:contextualSpacing/>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1A6F8B08" w14:textId="77777777" w:rsidR="00472B54" w:rsidRPr="00DE3A6F" w:rsidRDefault="00472B54" w:rsidP="00472B54">
            <w:pPr>
              <w:ind w:right="-72"/>
              <w:contextualSpacing/>
              <w:jc w:val="right"/>
              <w:rPr>
                <w:rFonts w:ascii="Arial" w:hAnsi="Arial" w:cs="Arial"/>
                <w:sz w:val="18"/>
                <w:szCs w:val="18"/>
              </w:rPr>
            </w:pPr>
          </w:p>
        </w:tc>
        <w:tc>
          <w:tcPr>
            <w:tcW w:w="1127" w:type="dxa"/>
            <w:tcBorders>
              <w:top w:val="nil"/>
              <w:left w:val="nil"/>
              <w:bottom w:val="nil"/>
              <w:right w:val="nil"/>
            </w:tcBorders>
            <w:vAlign w:val="center"/>
          </w:tcPr>
          <w:p w14:paraId="44356D66" w14:textId="77777777" w:rsidR="00472B54" w:rsidRPr="00DE3A6F" w:rsidRDefault="00472B54" w:rsidP="00472B54">
            <w:pPr>
              <w:ind w:right="-72"/>
              <w:contextualSpacing/>
              <w:jc w:val="right"/>
              <w:rPr>
                <w:rFonts w:ascii="Arial" w:hAnsi="Arial" w:cs="Arial"/>
                <w:sz w:val="18"/>
                <w:szCs w:val="18"/>
              </w:rPr>
            </w:pPr>
          </w:p>
        </w:tc>
        <w:tc>
          <w:tcPr>
            <w:tcW w:w="1128" w:type="dxa"/>
            <w:tcBorders>
              <w:top w:val="nil"/>
              <w:left w:val="nil"/>
              <w:bottom w:val="nil"/>
              <w:right w:val="nil"/>
            </w:tcBorders>
            <w:vAlign w:val="center"/>
          </w:tcPr>
          <w:p w14:paraId="50B2C46F" w14:textId="77777777" w:rsidR="00472B54" w:rsidRPr="00DE3A6F" w:rsidRDefault="00472B54" w:rsidP="00472B54">
            <w:pPr>
              <w:ind w:right="-72"/>
              <w:contextualSpacing/>
              <w:jc w:val="right"/>
              <w:rPr>
                <w:rFonts w:ascii="Arial" w:hAnsi="Arial" w:cs="Arial"/>
                <w:sz w:val="18"/>
                <w:szCs w:val="18"/>
              </w:rPr>
            </w:pPr>
          </w:p>
        </w:tc>
      </w:tr>
      <w:tr w:rsidR="00472B54" w:rsidRPr="00DE3A6F" w14:paraId="6BE71CBF" w14:textId="77777777" w:rsidTr="00DF10CF">
        <w:trPr>
          <w:trHeight w:val="20"/>
        </w:trPr>
        <w:tc>
          <w:tcPr>
            <w:tcW w:w="2667" w:type="dxa"/>
            <w:tcBorders>
              <w:top w:val="nil"/>
              <w:left w:val="nil"/>
              <w:bottom w:val="nil"/>
              <w:right w:val="nil"/>
            </w:tcBorders>
            <w:vAlign w:val="center"/>
          </w:tcPr>
          <w:p w14:paraId="6B184C35" w14:textId="55047019" w:rsidR="00472B54" w:rsidRPr="00DE3A6F" w:rsidRDefault="00472B54" w:rsidP="00DB63FD">
            <w:pPr>
              <w:ind w:left="-123" w:right="-109"/>
              <w:contextualSpacing/>
              <w:rPr>
                <w:rFonts w:ascii="Arial" w:hAnsi="Arial" w:cs="Arial"/>
                <w:sz w:val="18"/>
                <w:szCs w:val="18"/>
              </w:rPr>
            </w:pPr>
            <w:r w:rsidRPr="00DE3A6F">
              <w:rPr>
                <w:rFonts w:ascii="Arial" w:hAnsi="Arial" w:cs="Arial"/>
                <w:b/>
                <w:bCs/>
                <w:sz w:val="18"/>
                <w:szCs w:val="18"/>
              </w:rPr>
              <w:t>Closing net book value</w:t>
            </w:r>
          </w:p>
        </w:tc>
        <w:tc>
          <w:tcPr>
            <w:tcW w:w="1127" w:type="dxa"/>
            <w:tcBorders>
              <w:top w:val="nil"/>
              <w:left w:val="nil"/>
              <w:bottom w:val="nil"/>
              <w:right w:val="nil"/>
            </w:tcBorders>
          </w:tcPr>
          <w:p w14:paraId="1E308644" w14:textId="00D8F60B"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11,629</w:t>
            </w:r>
          </w:p>
        </w:tc>
        <w:tc>
          <w:tcPr>
            <w:tcW w:w="999" w:type="dxa"/>
            <w:tcBorders>
              <w:top w:val="nil"/>
              <w:left w:val="nil"/>
              <w:bottom w:val="nil"/>
              <w:right w:val="nil"/>
            </w:tcBorders>
          </w:tcPr>
          <w:p w14:paraId="469B9FAA" w14:textId="7414DC86"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235,647</w:t>
            </w:r>
          </w:p>
        </w:tc>
        <w:tc>
          <w:tcPr>
            <w:tcW w:w="1256" w:type="dxa"/>
            <w:tcBorders>
              <w:top w:val="nil"/>
              <w:left w:val="nil"/>
              <w:bottom w:val="nil"/>
              <w:right w:val="nil"/>
            </w:tcBorders>
          </w:tcPr>
          <w:p w14:paraId="5B49291A" w14:textId="09A6719D"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234,238</w:t>
            </w:r>
          </w:p>
        </w:tc>
        <w:tc>
          <w:tcPr>
            <w:tcW w:w="1128" w:type="dxa"/>
            <w:tcBorders>
              <w:top w:val="nil"/>
              <w:left w:val="nil"/>
              <w:bottom w:val="nil"/>
              <w:right w:val="nil"/>
            </w:tcBorders>
            <w:shd w:val="clear" w:color="auto" w:fill="auto"/>
            <w:vAlign w:val="bottom"/>
          </w:tcPr>
          <w:p w14:paraId="20BABD50" w14:textId="1F3FF8E4"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80,425</w:t>
            </w:r>
          </w:p>
        </w:tc>
        <w:tc>
          <w:tcPr>
            <w:tcW w:w="1127" w:type="dxa"/>
            <w:tcBorders>
              <w:top w:val="nil"/>
              <w:left w:val="nil"/>
              <w:bottom w:val="nil"/>
              <w:right w:val="nil"/>
            </w:tcBorders>
            <w:vAlign w:val="bottom"/>
          </w:tcPr>
          <w:p w14:paraId="36FD6AFF" w14:textId="3B1183C2"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4,708</w:t>
            </w:r>
          </w:p>
        </w:tc>
        <w:tc>
          <w:tcPr>
            <w:tcW w:w="1128" w:type="dxa"/>
            <w:tcBorders>
              <w:top w:val="nil"/>
              <w:left w:val="nil"/>
              <w:bottom w:val="nil"/>
              <w:right w:val="nil"/>
            </w:tcBorders>
            <w:vAlign w:val="bottom"/>
          </w:tcPr>
          <w:p w14:paraId="32FE96AC" w14:textId="3E6DC51D"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566,647</w:t>
            </w:r>
          </w:p>
        </w:tc>
      </w:tr>
      <w:tr w:rsidR="00472B54" w:rsidRPr="00DE3A6F" w14:paraId="5F4BC506" w14:textId="77777777" w:rsidTr="00DF10CF">
        <w:trPr>
          <w:trHeight w:val="20"/>
        </w:trPr>
        <w:tc>
          <w:tcPr>
            <w:tcW w:w="2667" w:type="dxa"/>
            <w:tcBorders>
              <w:top w:val="nil"/>
              <w:left w:val="nil"/>
              <w:bottom w:val="nil"/>
              <w:right w:val="nil"/>
            </w:tcBorders>
            <w:vAlign w:val="center"/>
          </w:tcPr>
          <w:p w14:paraId="1C46CA8B" w14:textId="77777777" w:rsidR="00472B54" w:rsidRPr="00DE3A6F" w:rsidRDefault="00472B54"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62D4F369"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1E8AF6D6"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542C349A"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3EEACF03"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5114827A"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1ADE5ABD" w14:textId="77777777" w:rsidR="00472B54" w:rsidRPr="00DE3A6F" w:rsidRDefault="00472B54" w:rsidP="00472B54">
            <w:pPr>
              <w:ind w:right="-72"/>
              <w:jc w:val="right"/>
              <w:rPr>
                <w:rFonts w:ascii="Arial" w:hAnsi="Arial" w:cs="Arial"/>
                <w:sz w:val="18"/>
                <w:szCs w:val="18"/>
              </w:rPr>
            </w:pPr>
          </w:p>
        </w:tc>
      </w:tr>
      <w:tr w:rsidR="00472B54" w:rsidRPr="00DE3A6F" w14:paraId="2802C292" w14:textId="77777777" w:rsidTr="00DF10CF">
        <w:trPr>
          <w:trHeight w:val="20"/>
        </w:trPr>
        <w:tc>
          <w:tcPr>
            <w:tcW w:w="2667" w:type="dxa"/>
            <w:tcBorders>
              <w:top w:val="nil"/>
              <w:left w:val="nil"/>
              <w:bottom w:val="nil"/>
              <w:right w:val="nil"/>
            </w:tcBorders>
            <w:vAlign w:val="center"/>
          </w:tcPr>
          <w:p w14:paraId="78D25224" w14:textId="44B70F7D" w:rsidR="00472B54" w:rsidRPr="00DE3A6F" w:rsidRDefault="00472B54" w:rsidP="00DB63FD">
            <w:pPr>
              <w:ind w:left="-123" w:right="-109"/>
              <w:contextualSpacing/>
              <w:rPr>
                <w:rFonts w:ascii="Arial" w:hAnsi="Arial" w:cs="Arial"/>
                <w:b/>
                <w:bCs/>
                <w:sz w:val="18"/>
                <w:szCs w:val="18"/>
              </w:rPr>
            </w:pPr>
            <w:r w:rsidRPr="00DE3A6F">
              <w:rPr>
                <w:rFonts w:ascii="Arial" w:hAnsi="Arial" w:cs="Arial"/>
                <w:b/>
                <w:bCs/>
                <w:snapToGrid w:val="0"/>
                <w:sz w:val="18"/>
                <w:szCs w:val="18"/>
                <w:lang w:eastAsia="th-TH"/>
              </w:rPr>
              <w:t>At 31 December 2019</w:t>
            </w:r>
          </w:p>
        </w:tc>
        <w:tc>
          <w:tcPr>
            <w:tcW w:w="1127" w:type="dxa"/>
            <w:tcBorders>
              <w:top w:val="nil"/>
              <w:left w:val="nil"/>
              <w:bottom w:val="nil"/>
              <w:right w:val="nil"/>
            </w:tcBorders>
          </w:tcPr>
          <w:p w14:paraId="37A61C8D"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7AA20F3B"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362F4B9C"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4F747F34"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4340DE6F"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2AA21B6C" w14:textId="77777777" w:rsidR="00472B54" w:rsidRPr="00DE3A6F" w:rsidRDefault="00472B54" w:rsidP="00472B54">
            <w:pPr>
              <w:ind w:right="-72"/>
              <w:jc w:val="right"/>
              <w:rPr>
                <w:rFonts w:ascii="Arial" w:hAnsi="Arial" w:cs="Arial"/>
                <w:sz w:val="18"/>
                <w:szCs w:val="18"/>
              </w:rPr>
            </w:pPr>
          </w:p>
        </w:tc>
      </w:tr>
      <w:tr w:rsidR="00472B54" w:rsidRPr="00DE3A6F" w14:paraId="199A1066" w14:textId="77777777" w:rsidTr="00DF10CF">
        <w:trPr>
          <w:trHeight w:val="20"/>
        </w:trPr>
        <w:tc>
          <w:tcPr>
            <w:tcW w:w="2667" w:type="dxa"/>
            <w:tcBorders>
              <w:top w:val="nil"/>
              <w:left w:val="nil"/>
              <w:bottom w:val="nil"/>
              <w:right w:val="nil"/>
            </w:tcBorders>
            <w:vAlign w:val="center"/>
          </w:tcPr>
          <w:p w14:paraId="0CEF27B2" w14:textId="77777777" w:rsidR="00472B54" w:rsidRPr="00DE3A6F" w:rsidRDefault="00472B54" w:rsidP="00DB63FD">
            <w:pPr>
              <w:ind w:left="-123" w:right="-109"/>
              <w:contextualSpacing/>
              <w:rPr>
                <w:rFonts w:ascii="Arial" w:hAnsi="Arial" w:cs="Arial"/>
                <w:b/>
                <w:bCs/>
                <w:snapToGrid w:val="0"/>
                <w:sz w:val="18"/>
                <w:szCs w:val="18"/>
                <w:lang w:eastAsia="th-TH"/>
              </w:rPr>
            </w:pPr>
            <w:r w:rsidRPr="00DE3A6F">
              <w:rPr>
                <w:rFonts w:ascii="Arial" w:hAnsi="Arial" w:cs="Arial"/>
                <w:snapToGrid w:val="0"/>
                <w:sz w:val="18"/>
                <w:szCs w:val="18"/>
                <w:lang w:eastAsia="th-TH"/>
              </w:rPr>
              <w:t>Cost</w:t>
            </w:r>
          </w:p>
        </w:tc>
        <w:tc>
          <w:tcPr>
            <w:tcW w:w="1127" w:type="dxa"/>
            <w:tcBorders>
              <w:top w:val="nil"/>
              <w:left w:val="nil"/>
              <w:bottom w:val="nil"/>
              <w:right w:val="nil"/>
            </w:tcBorders>
          </w:tcPr>
          <w:p w14:paraId="4DD2842C" w14:textId="612870A2" w:rsidR="00472B54" w:rsidRPr="00DE3A6F" w:rsidRDefault="00472B54" w:rsidP="00472B54">
            <w:pPr>
              <w:ind w:right="-72"/>
              <w:jc w:val="right"/>
              <w:rPr>
                <w:rFonts w:ascii="Arial" w:hAnsi="Arial" w:cs="Arial"/>
                <w:sz w:val="18"/>
                <w:szCs w:val="18"/>
              </w:rPr>
            </w:pPr>
            <w:r w:rsidRPr="00DE3A6F">
              <w:rPr>
                <w:rFonts w:ascii="Arial" w:hAnsi="Arial" w:cs="Arial"/>
                <w:sz w:val="18"/>
                <w:szCs w:val="18"/>
                <w:cs/>
              </w:rPr>
              <w:t>12</w:t>
            </w:r>
            <w:r w:rsidRPr="00DE3A6F">
              <w:rPr>
                <w:rFonts w:ascii="Arial" w:hAnsi="Arial" w:cs="Arial"/>
                <w:sz w:val="18"/>
                <w:szCs w:val="18"/>
              </w:rPr>
              <w:t>,</w:t>
            </w:r>
            <w:r w:rsidRPr="00DE3A6F">
              <w:rPr>
                <w:rFonts w:ascii="Arial" w:hAnsi="Arial" w:cs="Arial"/>
                <w:sz w:val="18"/>
                <w:szCs w:val="18"/>
                <w:cs/>
              </w:rPr>
              <w:t>104</w:t>
            </w:r>
          </w:p>
        </w:tc>
        <w:tc>
          <w:tcPr>
            <w:tcW w:w="999" w:type="dxa"/>
            <w:tcBorders>
              <w:top w:val="nil"/>
              <w:left w:val="nil"/>
              <w:bottom w:val="nil"/>
              <w:right w:val="nil"/>
            </w:tcBorders>
          </w:tcPr>
          <w:p w14:paraId="202561C8" w14:textId="6775F40E" w:rsidR="00472B54" w:rsidRPr="00DE3A6F" w:rsidRDefault="00472B54" w:rsidP="00472B54">
            <w:pPr>
              <w:ind w:right="-72"/>
              <w:jc w:val="right"/>
              <w:rPr>
                <w:rFonts w:ascii="Arial" w:hAnsi="Arial" w:cs="Arial"/>
                <w:sz w:val="18"/>
                <w:szCs w:val="18"/>
              </w:rPr>
            </w:pPr>
            <w:r w:rsidRPr="00DE3A6F">
              <w:rPr>
                <w:rFonts w:ascii="Arial" w:hAnsi="Arial" w:cs="Arial"/>
                <w:sz w:val="18"/>
                <w:szCs w:val="18"/>
                <w:cs/>
              </w:rPr>
              <w:t>253</w:t>
            </w:r>
            <w:r w:rsidRPr="00DE3A6F">
              <w:rPr>
                <w:rFonts w:ascii="Arial" w:hAnsi="Arial" w:cs="Arial"/>
                <w:sz w:val="18"/>
                <w:szCs w:val="18"/>
              </w:rPr>
              <w:t>,</w:t>
            </w:r>
            <w:r w:rsidRPr="00DE3A6F">
              <w:rPr>
                <w:rFonts w:ascii="Arial" w:hAnsi="Arial" w:cs="Arial"/>
                <w:sz w:val="18"/>
                <w:szCs w:val="18"/>
                <w:cs/>
              </w:rPr>
              <w:t>448</w:t>
            </w:r>
          </w:p>
        </w:tc>
        <w:tc>
          <w:tcPr>
            <w:tcW w:w="1256" w:type="dxa"/>
            <w:tcBorders>
              <w:top w:val="nil"/>
              <w:left w:val="nil"/>
              <w:bottom w:val="nil"/>
              <w:right w:val="nil"/>
            </w:tcBorders>
          </w:tcPr>
          <w:p w14:paraId="5524E84F" w14:textId="3320AAEF" w:rsidR="00472B54" w:rsidRPr="00DE3A6F" w:rsidRDefault="00472B54" w:rsidP="00472B54">
            <w:pPr>
              <w:ind w:right="-72"/>
              <w:jc w:val="right"/>
              <w:rPr>
                <w:rFonts w:ascii="Arial" w:hAnsi="Arial" w:cs="Arial"/>
                <w:sz w:val="18"/>
                <w:szCs w:val="18"/>
              </w:rPr>
            </w:pPr>
            <w:r w:rsidRPr="00DE3A6F">
              <w:rPr>
                <w:rFonts w:ascii="Arial" w:hAnsi="Arial" w:cs="Arial"/>
                <w:sz w:val="18"/>
                <w:szCs w:val="18"/>
                <w:cs/>
              </w:rPr>
              <w:t>244</w:t>
            </w:r>
            <w:r w:rsidRPr="00DE3A6F">
              <w:rPr>
                <w:rFonts w:ascii="Arial" w:hAnsi="Arial" w:cs="Arial"/>
                <w:sz w:val="18"/>
                <w:szCs w:val="18"/>
              </w:rPr>
              <w:t>,</w:t>
            </w:r>
            <w:r w:rsidRPr="00DE3A6F">
              <w:rPr>
                <w:rFonts w:ascii="Arial" w:hAnsi="Arial" w:cs="Arial"/>
                <w:sz w:val="18"/>
                <w:szCs w:val="18"/>
                <w:cs/>
              </w:rPr>
              <w:t>159</w:t>
            </w:r>
          </w:p>
        </w:tc>
        <w:tc>
          <w:tcPr>
            <w:tcW w:w="1128" w:type="dxa"/>
            <w:tcBorders>
              <w:top w:val="nil"/>
              <w:left w:val="nil"/>
              <w:bottom w:val="nil"/>
              <w:right w:val="nil"/>
            </w:tcBorders>
            <w:shd w:val="clear" w:color="auto" w:fill="auto"/>
            <w:vAlign w:val="bottom"/>
          </w:tcPr>
          <w:p w14:paraId="03F0F073" w14:textId="074A513E" w:rsidR="00472B54" w:rsidRPr="00DE3A6F" w:rsidRDefault="00472B54" w:rsidP="00472B54">
            <w:pPr>
              <w:ind w:right="-72"/>
              <w:jc w:val="right"/>
              <w:rPr>
                <w:rFonts w:ascii="Arial" w:hAnsi="Arial" w:cs="Arial"/>
                <w:sz w:val="18"/>
                <w:szCs w:val="18"/>
              </w:rPr>
            </w:pPr>
            <w:r w:rsidRPr="00DE3A6F">
              <w:rPr>
                <w:rFonts w:ascii="Arial" w:hAnsi="Arial" w:cs="Arial"/>
                <w:sz w:val="18"/>
                <w:szCs w:val="18"/>
                <w:cs/>
              </w:rPr>
              <w:t>124</w:t>
            </w:r>
            <w:r w:rsidRPr="00DE3A6F">
              <w:rPr>
                <w:rFonts w:ascii="Arial" w:hAnsi="Arial" w:cs="Arial"/>
                <w:sz w:val="18"/>
                <w:szCs w:val="18"/>
              </w:rPr>
              <w:t>,</w:t>
            </w:r>
            <w:r w:rsidRPr="00DE3A6F">
              <w:rPr>
                <w:rFonts w:ascii="Arial" w:hAnsi="Arial" w:cs="Arial"/>
                <w:sz w:val="18"/>
                <w:szCs w:val="18"/>
                <w:cs/>
              </w:rPr>
              <w:t>1</w:t>
            </w:r>
            <w:r w:rsidRPr="00DE3A6F">
              <w:rPr>
                <w:rFonts w:ascii="Arial" w:hAnsi="Arial" w:cs="Arial"/>
                <w:sz w:val="18"/>
                <w:szCs w:val="18"/>
              </w:rPr>
              <w:t>54</w:t>
            </w:r>
          </w:p>
        </w:tc>
        <w:tc>
          <w:tcPr>
            <w:tcW w:w="1127" w:type="dxa"/>
            <w:tcBorders>
              <w:top w:val="nil"/>
              <w:left w:val="nil"/>
              <w:bottom w:val="nil"/>
              <w:right w:val="nil"/>
            </w:tcBorders>
            <w:vAlign w:val="bottom"/>
          </w:tcPr>
          <w:p w14:paraId="4D4525C5" w14:textId="491B76C3" w:rsidR="00472B54" w:rsidRPr="00DE3A6F" w:rsidRDefault="00472B54" w:rsidP="00472B54">
            <w:pPr>
              <w:ind w:right="-72"/>
              <w:jc w:val="right"/>
              <w:rPr>
                <w:rFonts w:ascii="Arial" w:hAnsi="Arial" w:cs="Arial"/>
                <w:sz w:val="18"/>
                <w:szCs w:val="18"/>
              </w:rPr>
            </w:pPr>
            <w:r w:rsidRPr="00DE3A6F">
              <w:rPr>
                <w:rFonts w:ascii="Arial" w:hAnsi="Arial" w:cs="Arial"/>
                <w:sz w:val="18"/>
                <w:szCs w:val="18"/>
                <w:cs/>
              </w:rPr>
              <w:t>4</w:t>
            </w:r>
            <w:r w:rsidRPr="00DE3A6F">
              <w:rPr>
                <w:rFonts w:ascii="Arial" w:hAnsi="Arial" w:cs="Arial"/>
                <w:sz w:val="18"/>
                <w:szCs w:val="18"/>
              </w:rPr>
              <w:t>,</w:t>
            </w:r>
            <w:r w:rsidRPr="00DE3A6F">
              <w:rPr>
                <w:rFonts w:ascii="Arial" w:hAnsi="Arial" w:cs="Arial"/>
                <w:sz w:val="18"/>
                <w:szCs w:val="18"/>
                <w:cs/>
              </w:rPr>
              <w:t>708</w:t>
            </w:r>
          </w:p>
        </w:tc>
        <w:tc>
          <w:tcPr>
            <w:tcW w:w="1128" w:type="dxa"/>
            <w:tcBorders>
              <w:top w:val="nil"/>
              <w:left w:val="nil"/>
              <w:bottom w:val="nil"/>
              <w:right w:val="nil"/>
            </w:tcBorders>
            <w:vAlign w:val="bottom"/>
          </w:tcPr>
          <w:p w14:paraId="70C6E708" w14:textId="3DA7FC5E" w:rsidR="00472B54" w:rsidRPr="00DE3A6F" w:rsidRDefault="00472B54" w:rsidP="00472B54">
            <w:pPr>
              <w:ind w:right="-72"/>
              <w:jc w:val="right"/>
              <w:rPr>
                <w:rFonts w:ascii="Arial" w:hAnsi="Arial" w:cs="Arial"/>
                <w:sz w:val="18"/>
                <w:szCs w:val="18"/>
              </w:rPr>
            </w:pPr>
            <w:r w:rsidRPr="00DE3A6F">
              <w:rPr>
                <w:rFonts w:ascii="Arial" w:hAnsi="Arial" w:cs="Arial"/>
                <w:sz w:val="18"/>
                <w:szCs w:val="18"/>
                <w:cs/>
              </w:rPr>
              <w:t>638</w:t>
            </w:r>
            <w:r w:rsidRPr="00DE3A6F">
              <w:rPr>
                <w:rFonts w:ascii="Arial" w:hAnsi="Arial" w:cs="Arial"/>
                <w:sz w:val="18"/>
                <w:szCs w:val="18"/>
              </w:rPr>
              <w:t>,573</w:t>
            </w:r>
          </w:p>
        </w:tc>
      </w:tr>
      <w:tr w:rsidR="00472B54" w:rsidRPr="00DE3A6F" w14:paraId="41240B77" w14:textId="77777777" w:rsidTr="00DF10CF">
        <w:trPr>
          <w:trHeight w:val="20"/>
        </w:trPr>
        <w:tc>
          <w:tcPr>
            <w:tcW w:w="2667" w:type="dxa"/>
            <w:tcBorders>
              <w:top w:val="nil"/>
              <w:left w:val="nil"/>
              <w:bottom w:val="nil"/>
              <w:right w:val="nil"/>
            </w:tcBorders>
            <w:vAlign w:val="center"/>
          </w:tcPr>
          <w:p w14:paraId="4673E183" w14:textId="77777777" w:rsidR="00472B54" w:rsidRPr="00DE3A6F" w:rsidRDefault="00472B54" w:rsidP="00DB63FD">
            <w:pPr>
              <w:ind w:left="-123" w:right="-109"/>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Accumulated amortisation</w:t>
            </w:r>
          </w:p>
        </w:tc>
        <w:tc>
          <w:tcPr>
            <w:tcW w:w="1127" w:type="dxa"/>
            <w:tcBorders>
              <w:top w:val="nil"/>
              <w:left w:val="nil"/>
              <w:bottom w:val="nil"/>
              <w:right w:val="nil"/>
            </w:tcBorders>
          </w:tcPr>
          <w:p w14:paraId="669F2ADD" w14:textId="708980B5"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cs/>
              </w:rPr>
              <w:t>(475)</w:t>
            </w:r>
          </w:p>
        </w:tc>
        <w:tc>
          <w:tcPr>
            <w:tcW w:w="999" w:type="dxa"/>
            <w:tcBorders>
              <w:top w:val="nil"/>
              <w:left w:val="nil"/>
              <w:bottom w:val="nil"/>
              <w:right w:val="nil"/>
            </w:tcBorders>
          </w:tcPr>
          <w:p w14:paraId="033C5D0B" w14:textId="661B826F"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cs/>
              </w:rPr>
              <w:t>(17</w:t>
            </w:r>
            <w:r w:rsidRPr="00DE3A6F">
              <w:rPr>
                <w:rFonts w:ascii="Arial" w:hAnsi="Arial" w:cs="Arial"/>
                <w:sz w:val="18"/>
                <w:szCs w:val="18"/>
              </w:rPr>
              <w:t>,</w:t>
            </w:r>
            <w:r w:rsidRPr="00DE3A6F">
              <w:rPr>
                <w:rFonts w:ascii="Arial" w:hAnsi="Arial" w:cs="Arial"/>
                <w:sz w:val="18"/>
                <w:szCs w:val="18"/>
                <w:cs/>
              </w:rPr>
              <w:t>801)</w:t>
            </w:r>
          </w:p>
        </w:tc>
        <w:tc>
          <w:tcPr>
            <w:tcW w:w="1256" w:type="dxa"/>
            <w:tcBorders>
              <w:top w:val="nil"/>
              <w:left w:val="nil"/>
              <w:bottom w:val="nil"/>
              <w:right w:val="nil"/>
            </w:tcBorders>
          </w:tcPr>
          <w:p w14:paraId="3DCA3308" w14:textId="4867BEB4"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cs/>
              </w:rPr>
              <w:t>(9</w:t>
            </w:r>
            <w:r w:rsidRPr="00DE3A6F">
              <w:rPr>
                <w:rFonts w:ascii="Arial" w:hAnsi="Arial" w:cs="Arial"/>
                <w:sz w:val="18"/>
                <w:szCs w:val="18"/>
              </w:rPr>
              <w:t>,</w:t>
            </w:r>
            <w:r w:rsidRPr="00DE3A6F">
              <w:rPr>
                <w:rFonts w:ascii="Arial" w:hAnsi="Arial" w:cs="Arial"/>
                <w:sz w:val="18"/>
                <w:szCs w:val="18"/>
                <w:cs/>
              </w:rPr>
              <w:t>921)</w:t>
            </w:r>
          </w:p>
        </w:tc>
        <w:tc>
          <w:tcPr>
            <w:tcW w:w="1128" w:type="dxa"/>
            <w:tcBorders>
              <w:top w:val="nil"/>
              <w:left w:val="nil"/>
              <w:bottom w:val="nil"/>
              <w:right w:val="nil"/>
            </w:tcBorders>
            <w:shd w:val="clear" w:color="auto" w:fill="auto"/>
            <w:vAlign w:val="bottom"/>
          </w:tcPr>
          <w:p w14:paraId="1114910E" w14:textId="4F0BEC30"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cs/>
              </w:rPr>
              <w:t>(43</w:t>
            </w:r>
            <w:r w:rsidRPr="00DE3A6F">
              <w:rPr>
                <w:rFonts w:ascii="Arial" w:hAnsi="Arial" w:cs="Arial"/>
                <w:sz w:val="18"/>
                <w:szCs w:val="18"/>
              </w:rPr>
              <w:t>,729</w:t>
            </w:r>
            <w:r w:rsidRPr="00DE3A6F">
              <w:rPr>
                <w:rFonts w:ascii="Arial" w:hAnsi="Arial" w:cs="Arial"/>
                <w:sz w:val="18"/>
                <w:szCs w:val="18"/>
                <w:cs/>
              </w:rPr>
              <w:t>)</w:t>
            </w:r>
          </w:p>
        </w:tc>
        <w:tc>
          <w:tcPr>
            <w:tcW w:w="1127" w:type="dxa"/>
            <w:tcBorders>
              <w:top w:val="nil"/>
              <w:left w:val="nil"/>
              <w:bottom w:val="nil"/>
              <w:right w:val="nil"/>
            </w:tcBorders>
            <w:vAlign w:val="bottom"/>
          </w:tcPr>
          <w:p w14:paraId="5D0D73B7" w14:textId="1770BD64"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cs/>
              </w:rPr>
              <w:t>-</w:t>
            </w:r>
          </w:p>
        </w:tc>
        <w:tc>
          <w:tcPr>
            <w:tcW w:w="1128" w:type="dxa"/>
            <w:tcBorders>
              <w:top w:val="nil"/>
              <w:left w:val="nil"/>
              <w:bottom w:val="nil"/>
              <w:right w:val="nil"/>
            </w:tcBorders>
            <w:vAlign w:val="bottom"/>
          </w:tcPr>
          <w:p w14:paraId="681D2512" w14:textId="5B1E5189" w:rsidR="00472B54" w:rsidRPr="00DE3A6F" w:rsidRDefault="00472B54" w:rsidP="00472B54">
            <w:pPr>
              <w:pBdr>
                <w:bottom w:val="single" w:sz="4" w:space="1" w:color="auto"/>
              </w:pBdr>
              <w:ind w:right="-72"/>
              <w:jc w:val="right"/>
              <w:rPr>
                <w:rFonts w:ascii="Arial" w:hAnsi="Arial" w:cs="Arial"/>
                <w:sz w:val="18"/>
                <w:szCs w:val="18"/>
              </w:rPr>
            </w:pPr>
            <w:r w:rsidRPr="00DE3A6F">
              <w:rPr>
                <w:rFonts w:ascii="Arial" w:hAnsi="Arial" w:cs="Arial"/>
                <w:sz w:val="18"/>
                <w:szCs w:val="18"/>
                <w:cs/>
              </w:rPr>
              <w:t>(71</w:t>
            </w:r>
            <w:r w:rsidRPr="00DE3A6F">
              <w:rPr>
                <w:rFonts w:ascii="Arial" w:hAnsi="Arial" w:cs="Arial"/>
                <w:sz w:val="18"/>
                <w:szCs w:val="18"/>
              </w:rPr>
              <w:t>,926</w:t>
            </w:r>
            <w:r w:rsidRPr="00DE3A6F">
              <w:rPr>
                <w:rFonts w:ascii="Arial" w:hAnsi="Arial" w:cs="Arial"/>
                <w:sz w:val="18"/>
                <w:szCs w:val="18"/>
                <w:cs/>
              </w:rPr>
              <w:t>)</w:t>
            </w:r>
          </w:p>
        </w:tc>
      </w:tr>
      <w:tr w:rsidR="00472B54" w:rsidRPr="00DE3A6F" w14:paraId="7D68B86B" w14:textId="77777777" w:rsidTr="00DF10CF">
        <w:trPr>
          <w:trHeight w:val="20"/>
        </w:trPr>
        <w:tc>
          <w:tcPr>
            <w:tcW w:w="2667" w:type="dxa"/>
            <w:tcBorders>
              <w:top w:val="nil"/>
              <w:left w:val="nil"/>
              <w:bottom w:val="nil"/>
              <w:right w:val="nil"/>
            </w:tcBorders>
            <w:vAlign w:val="center"/>
          </w:tcPr>
          <w:p w14:paraId="1ED8AB99" w14:textId="77777777" w:rsidR="00472B54" w:rsidRPr="00DE3A6F" w:rsidRDefault="00472B54" w:rsidP="00DB63FD">
            <w:pPr>
              <w:ind w:left="-123" w:right="-109"/>
              <w:contextualSpacing/>
              <w:rPr>
                <w:rFonts w:ascii="Arial" w:hAnsi="Arial" w:cs="Arial"/>
                <w:sz w:val="18"/>
                <w:szCs w:val="18"/>
                <w:u w:val="single"/>
              </w:rPr>
            </w:pPr>
          </w:p>
        </w:tc>
        <w:tc>
          <w:tcPr>
            <w:tcW w:w="1127" w:type="dxa"/>
            <w:tcBorders>
              <w:top w:val="nil"/>
              <w:left w:val="nil"/>
              <w:bottom w:val="nil"/>
              <w:right w:val="nil"/>
            </w:tcBorders>
          </w:tcPr>
          <w:p w14:paraId="793BDE7A"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08D2DC9E"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1C665B43"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1DC7E638"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18D7B3C2"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2617E2E8" w14:textId="77777777" w:rsidR="00472B54" w:rsidRPr="00DE3A6F" w:rsidRDefault="00472B54" w:rsidP="00472B54">
            <w:pPr>
              <w:ind w:right="-72"/>
              <w:jc w:val="right"/>
              <w:rPr>
                <w:rFonts w:ascii="Arial" w:hAnsi="Arial" w:cs="Arial"/>
                <w:sz w:val="18"/>
                <w:szCs w:val="18"/>
              </w:rPr>
            </w:pPr>
          </w:p>
        </w:tc>
      </w:tr>
      <w:tr w:rsidR="00472B54" w:rsidRPr="00DE3A6F" w14:paraId="43A4CF6C" w14:textId="77777777" w:rsidTr="00DF10CF">
        <w:trPr>
          <w:trHeight w:val="117"/>
        </w:trPr>
        <w:tc>
          <w:tcPr>
            <w:tcW w:w="2667" w:type="dxa"/>
            <w:tcBorders>
              <w:top w:val="nil"/>
              <w:left w:val="nil"/>
              <w:bottom w:val="nil"/>
              <w:right w:val="nil"/>
            </w:tcBorders>
            <w:vAlign w:val="center"/>
          </w:tcPr>
          <w:p w14:paraId="3577CE6B" w14:textId="0168DA40" w:rsidR="00472B54" w:rsidRPr="00DE3A6F" w:rsidRDefault="00472B54" w:rsidP="00DB63FD">
            <w:pPr>
              <w:ind w:left="-123" w:right="-109"/>
              <w:contextualSpacing/>
              <w:rPr>
                <w:rFonts w:ascii="Arial" w:hAnsi="Arial" w:cs="Arial"/>
                <w:sz w:val="18"/>
                <w:szCs w:val="18"/>
                <w:u w:val="single"/>
              </w:rPr>
            </w:pPr>
            <w:r w:rsidRPr="00DE3A6F">
              <w:rPr>
                <w:rFonts w:ascii="Arial" w:hAnsi="Arial" w:cs="Arial"/>
                <w:b/>
                <w:bCs/>
                <w:sz w:val="18"/>
                <w:szCs w:val="18"/>
              </w:rPr>
              <w:t>Net book value</w:t>
            </w:r>
          </w:p>
        </w:tc>
        <w:tc>
          <w:tcPr>
            <w:tcW w:w="1127" w:type="dxa"/>
            <w:tcBorders>
              <w:top w:val="nil"/>
              <w:left w:val="nil"/>
              <w:bottom w:val="nil"/>
              <w:right w:val="nil"/>
            </w:tcBorders>
          </w:tcPr>
          <w:p w14:paraId="5036A7ED" w14:textId="352AD50E"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11,629</w:t>
            </w:r>
          </w:p>
        </w:tc>
        <w:tc>
          <w:tcPr>
            <w:tcW w:w="999" w:type="dxa"/>
            <w:tcBorders>
              <w:top w:val="nil"/>
              <w:left w:val="nil"/>
              <w:bottom w:val="nil"/>
              <w:right w:val="nil"/>
            </w:tcBorders>
          </w:tcPr>
          <w:p w14:paraId="5BD50CC2" w14:textId="473C3D39"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235,647</w:t>
            </w:r>
          </w:p>
        </w:tc>
        <w:tc>
          <w:tcPr>
            <w:tcW w:w="1256" w:type="dxa"/>
            <w:tcBorders>
              <w:top w:val="nil"/>
              <w:left w:val="nil"/>
              <w:bottom w:val="nil"/>
              <w:right w:val="nil"/>
            </w:tcBorders>
          </w:tcPr>
          <w:p w14:paraId="17574A44" w14:textId="6D0583F4"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234,238</w:t>
            </w:r>
          </w:p>
        </w:tc>
        <w:tc>
          <w:tcPr>
            <w:tcW w:w="1128" w:type="dxa"/>
            <w:tcBorders>
              <w:top w:val="nil"/>
              <w:left w:val="nil"/>
              <w:bottom w:val="nil"/>
              <w:right w:val="nil"/>
            </w:tcBorders>
            <w:shd w:val="clear" w:color="auto" w:fill="auto"/>
            <w:vAlign w:val="bottom"/>
          </w:tcPr>
          <w:p w14:paraId="0AC8D9BD" w14:textId="07A41617"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80,425</w:t>
            </w:r>
          </w:p>
        </w:tc>
        <w:tc>
          <w:tcPr>
            <w:tcW w:w="1127" w:type="dxa"/>
            <w:tcBorders>
              <w:top w:val="nil"/>
              <w:left w:val="nil"/>
              <w:bottom w:val="nil"/>
              <w:right w:val="nil"/>
            </w:tcBorders>
            <w:vAlign w:val="bottom"/>
          </w:tcPr>
          <w:p w14:paraId="5655E2A1" w14:textId="3CF019F1"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4,708</w:t>
            </w:r>
          </w:p>
        </w:tc>
        <w:tc>
          <w:tcPr>
            <w:tcW w:w="1128" w:type="dxa"/>
            <w:tcBorders>
              <w:top w:val="nil"/>
              <w:left w:val="nil"/>
              <w:bottom w:val="nil"/>
              <w:right w:val="nil"/>
            </w:tcBorders>
            <w:vAlign w:val="bottom"/>
          </w:tcPr>
          <w:p w14:paraId="37E41274" w14:textId="6220051F" w:rsidR="00472B54" w:rsidRPr="00DE3A6F" w:rsidRDefault="00472B54" w:rsidP="00472B54">
            <w:pPr>
              <w:pBdr>
                <w:bottom w:val="double" w:sz="4" w:space="1" w:color="auto"/>
              </w:pBdr>
              <w:ind w:right="-72"/>
              <w:jc w:val="right"/>
              <w:rPr>
                <w:rFonts w:ascii="Arial" w:hAnsi="Arial" w:cs="Arial"/>
                <w:sz w:val="18"/>
                <w:szCs w:val="18"/>
              </w:rPr>
            </w:pPr>
            <w:r w:rsidRPr="00DE3A6F">
              <w:rPr>
                <w:rFonts w:ascii="Arial" w:hAnsi="Arial" w:cs="Arial"/>
                <w:sz w:val="18"/>
                <w:szCs w:val="18"/>
              </w:rPr>
              <w:t>566,647</w:t>
            </w:r>
          </w:p>
        </w:tc>
      </w:tr>
      <w:tr w:rsidR="00472B54" w:rsidRPr="00DE3A6F" w14:paraId="0B7131B9" w14:textId="77777777" w:rsidTr="00DF10CF">
        <w:trPr>
          <w:trHeight w:val="20"/>
        </w:trPr>
        <w:tc>
          <w:tcPr>
            <w:tcW w:w="2667" w:type="dxa"/>
            <w:tcBorders>
              <w:top w:val="nil"/>
              <w:left w:val="nil"/>
              <w:bottom w:val="nil"/>
              <w:right w:val="nil"/>
            </w:tcBorders>
            <w:vAlign w:val="center"/>
          </w:tcPr>
          <w:p w14:paraId="67AF4CAB" w14:textId="77777777" w:rsidR="00472B54" w:rsidRPr="00DE3A6F" w:rsidRDefault="00472B54" w:rsidP="00DB63FD">
            <w:pPr>
              <w:ind w:left="-123" w:right="-109"/>
              <w:contextualSpacing/>
              <w:rPr>
                <w:rFonts w:ascii="Arial" w:hAnsi="Arial" w:cs="Arial"/>
                <w:b/>
                <w:bCs/>
                <w:sz w:val="18"/>
                <w:szCs w:val="18"/>
              </w:rPr>
            </w:pPr>
          </w:p>
        </w:tc>
        <w:tc>
          <w:tcPr>
            <w:tcW w:w="1127" w:type="dxa"/>
            <w:tcBorders>
              <w:top w:val="nil"/>
              <w:left w:val="nil"/>
              <w:bottom w:val="nil"/>
              <w:right w:val="nil"/>
            </w:tcBorders>
          </w:tcPr>
          <w:p w14:paraId="4B1D27A5"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3886B185"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22550739"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bottom"/>
          </w:tcPr>
          <w:p w14:paraId="3302C942"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bottom"/>
          </w:tcPr>
          <w:p w14:paraId="0CEFC19F"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bottom"/>
          </w:tcPr>
          <w:p w14:paraId="64E39FAA" w14:textId="77777777" w:rsidR="00472B54" w:rsidRPr="00DE3A6F" w:rsidRDefault="00472B54" w:rsidP="00472B54">
            <w:pPr>
              <w:ind w:right="-72"/>
              <w:jc w:val="right"/>
              <w:rPr>
                <w:rFonts w:ascii="Arial" w:hAnsi="Arial" w:cs="Arial"/>
                <w:sz w:val="18"/>
                <w:szCs w:val="18"/>
              </w:rPr>
            </w:pPr>
          </w:p>
        </w:tc>
      </w:tr>
      <w:tr w:rsidR="00472B54" w:rsidRPr="00DE3A6F" w14:paraId="38CC043B" w14:textId="77777777" w:rsidTr="00DF10CF">
        <w:trPr>
          <w:trHeight w:val="20"/>
        </w:trPr>
        <w:tc>
          <w:tcPr>
            <w:tcW w:w="2667" w:type="dxa"/>
            <w:tcBorders>
              <w:top w:val="nil"/>
              <w:left w:val="nil"/>
              <w:bottom w:val="nil"/>
              <w:right w:val="nil"/>
            </w:tcBorders>
            <w:vAlign w:val="center"/>
          </w:tcPr>
          <w:p w14:paraId="7F7A5829" w14:textId="514ECFC0" w:rsidR="00472B54" w:rsidRPr="00DE3A6F" w:rsidRDefault="00472B54" w:rsidP="00DB63FD">
            <w:pPr>
              <w:ind w:left="-123" w:right="-109"/>
              <w:contextualSpacing/>
              <w:rPr>
                <w:rFonts w:ascii="Arial" w:hAnsi="Arial" w:cs="Arial"/>
                <w:b/>
                <w:bCs/>
                <w:sz w:val="18"/>
                <w:szCs w:val="18"/>
              </w:rPr>
            </w:pPr>
            <w:r w:rsidRPr="00DE3A6F">
              <w:rPr>
                <w:rFonts w:ascii="Arial" w:hAnsi="Arial" w:cs="Arial"/>
                <w:b/>
                <w:bCs/>
                <w:sz w:val="18"/>
                <w:szCs w:val="18"/>
              </w:rPr>
              <w:t xml:space="preserve">For the year ended </w:t>
            </w:r>
          </w:p>
        </w:tc>
        <w:tc>
          <w:tcPr>
            <w:tcW w:w="1127" w:type="dxa"/>
            <w:tcBorders>
              <w:top w:val="nil"/>
              <w:left w:val="nil"/>
              <w:bottom w:val="nil"/>
              <w:right w:val="nil"/>
            </w:tcBorders>
          </w:tcPr>
          <w:p w14:paraId="13952711"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5C08688D"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499FDDF6"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1513000F"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14F60330"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3CE503B5" w14:textId="77777777" w:rsidR="00472B54" w:rsidRPr="00DE3A6F" w:rsidRDefault="00472B54" w:rsidP="00472B54">
            <w:pPr>
              <w:ind w:right="-72"/>
              <w:jc w:val="right"/>
              <w:rPr>
                <w:rFonts w:ascii="Arial" w:hAnsi="Arial" w:cs="Arial"/>
                <w:sz w:val="18"/>
                <w:szCs w:val="18"/>
              </w:rPr>
            </w:pPr>
          </w:p>
        </w:tc>
      </w:tr>
      <w:tr w:rsidR="00472B54" w:rsidRPr="00DE3A6F" w14:paraId="58474050" w14:textId="77777777" w:rsidTr="00DF10CF">
        <w:trPr>
          <w:trHeight w:val="20"/>
        </w:trPr>
        <w:tc>
          <w:tcPr>
            <w:tcW w:w="2667" w:type="dxa"/>
            <w:tcBorders>
              <w:top w:val="nil"/>
              <w:left w:val="nil"/>
              <w:bottom w:val="nil"/>
              <w:right w:val="nil"/>
            </w:tcBorders>
            <w:vAlign w:val="center"/>
          </w:tcPr>
          <w:p w14:paraId="300B16AE" w14:textId="4BD98729" w:rsidR="00472B54" w:rsidRPr="00DE3A6F" w:rsidRDefault="00472B54" w:rsidP="00DB63FD">
            <w:pPr>
              <w:ind w:left="-123" w:right="-109"/>
              <w:contextualSpacing/>
              <w:rPr>
                <w:rFonts w:ascii="Arial" w:hAnsi="Arial" w:cs="Arial"/>
                <w:b/>
                <w:bCs/>
                <w:sz w:val="18"/>
                <w:szCs w:val="18"/>
              </w:rPr>
            </w:pPr>
            <w:r w:rsidRPr="00DE3A6F">
              <w:rPr>
                <w:rFonts w:ascii="Arial" w:hAnsi="Arial" w:cs="Arial"/>
                <w:b/>
                <w:bCs/>
                <w:sz w:val="18"/>
                <w:szCs w:val="18"/>
              </w:rPr>
              <w:t xml:space="preserve">   31 December 2020</w:t>
            </w:r>
          </w:p>
        </w:tc>
        <w:tc>
          <w:tcPr>
            <w:tcW w:w="1127" w:type="dxa"/>
            <w:tcBorders>
              <w:top w:val="nil"/>
              <w:left w:val="nil"/>
              <w:bottom w:val="nil"/>
              <w:right w:val="nil"/>
            </w:tcBorders>
          </w:tcPr>
          <w:p w14:paraId="3471E522" w14:textId="77777777" w:rsidR="00472B54" w:rsidRPr="00DE3A6F" w:rsidRDefault="00472B54" w:rsidP="00472B54">
            <w:pPr>
              <w:ind w:right="-72"/>
              <w:jc w:val="right"/>
              <w:rPr>
                <w:rFonts w:ascii="Arial" w:hAnsi="Arial" w:cs="Arial"/>
                <w:sz w:val="18"/>
                <w:szCs w:val="18"/>
              </w:rPr>
            </w:pPr>
          </w:p>
        </w:tc>
        <w:tc>
          <w:tcPr>
            <w:tcW w:w="999" w:type="dxa"/>
            <w:tcBorders>
              <w:top w:val="nil"/>
              <w:left w:val="nil"/>
              <w:bottom w:val="nil"/>
              <w:right w:val="nil"/>
            </w:tcBorders>
          </w:tcPr>
          <w:p w14:paraId="10700D9D" w14:textId="77777777" w:rsidR="00472B54" w:rsidRPr="00DE3A6F" w:rsidRDefault="00472B54" w:rsidP="00472B54">
            <w:pPr>
              <w:ind w:right="-72"/>
              <w:jc w:val="right"/>
              <w:rPr>
                <w:rFonts w:ascii="Arial" w:hAnsi="Arial" w:cs="Arial"/>
                <w:sz w:val="18"/>
                <w:szCs w:val="18"/>
              </w:rPr>
            </w:pPr>
          </w:p>
        </w:tc>
        <w:tc>
          <w:tcPr>
            <w:tcW w:w="1256" w:type="dxa"/>
            <w:tcBorders>
              <w:top w:val="nil"/>
              <w:left w:val="nil"/>
              <w:bottom w:val="nil"/>
              <w:right w:val="nil"/>
            </w:tcBorders>
          </w:tcPr>
          <w:p w14:paraId="35C705B8"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2F333AD6" w14:textId="77777777" w:rsidR="00472B54" w:rsidRPr="00DE3A6F" w:rsidRDefault="00472B54" w:rsidP="00472B54">
            <w:pPr>
              <w:ind w:right="-72"/>
              <w:jc w:val="right"/>
              <w:rPr>
                <w:rFonts w:ascii="Arial" w:hAnsi="Arial" w:cs="Arial"/>
                <w:sz w:val="18"/>
                <w:szCs w:val="18"/>
              </w:rPr>
            </w:pPr>
          </w:p>
        </w:tc>
        <w:tc>
          <w:tcPr>
            <w:tcW w:w="1127" w:type="dxa"/>
            <w:tcBorders>
              <w:top w:val="nil"/>
              <w:left w:val="nil"/>
              <w:bottom w:val="nil"/>
              <w:right w:val="nil"/>
            </w:tcBorders>
            <w:vAlign w:val="center"/>
          </w:tcPr>
          <w:p w14:paraId="5B64F929" w14:textId="77777777" w:rsidR="00472B54" w:rsidRPr="00DE3A6F" w:rsidRDefault="00472B54" w:rsidP="00472B54">
            <w:pPr>
              <w:ind w:right="-72"/>
              <w:jc w:val="right"/>
              <w:rPr>
                <w:rFonts w:ascii="Arial" w:hAnsi="Arial" w:cs="Arial"/>
                <w:sz w:val="18"/>
                <w:szCs w:val="18"/>
              </w:rPr>
            </w:pPr>
          </w:p>
        </w:tc>
        <w:tc>
          <w:tcPr>
            <w:tcW w:w="1128" w:type="dxa"/>
            <w:tcBorders>
              <w:top w:val="nil"/>
              <w:left w:val="nil"/>
              <w:bottom w:val="nil"/>
              <w:right w:val="nil"/>
            </w:tcBorders>
            <w:vAlign w:val="center"/>
          </w:tcPr>
          <w:p w14:paraId="4BB7766E" w14:textId="77777777" w:rsidR="00472B54" w:rsidRPr="00DE3A6F" w:rsidRDefault="00472B54" w:rsidP="00472B54">
            <w:pPr>
              <w:ind w:right="-72"/>
              <w:jc w:val="right"/>
              <w:rPr>
                <w:rFonts w:ascii="Arial" w:hAnsi="Arial" w:cs="Arial"/>
                <w:sz w:val="18"/>
                <w:szCs w:val="18"/>
              </w:rPr>
            </w:pPr>
          </w:p>
        </w:tc>
      </w:tr>
      <w:tr w:rsidR="008F49BF" w:rsidRPr="00DE3A6F" w14:paraId="08054A28" w14:textId="77777777" w:rsidTr="00DF10CF">
        <w:trPr>
          <w:trHeight w:val="20"/>
        </w:trPr>
        <w:tc>
          <w:tcPr>
            <w:tcW w:w="2667" w:type="dxa"/>
            <w:tcBorders>
              <w:top w:val="nil"/>
              <w:left w:val="nil"/>
              <w:bottom w:val="nil"/>
              <w:right w:val="nil"/>
            </w:tcBorders>
            <w:vAlign w:val="center"/>
          </w:tcPr>
          <w:p w14:paraId="2C95BB2B" w14:textId="1DEC6333" w:rsidR="008F49BF" w:rsidRPr="00DE3A6F" w:rsidRDefault="008F49BF" w:rsidP="008F49BF">
            <w:pPr>
              <w:ind w:left="-123" w:right="-109"/>
              <w:contextualSpacing/>
              <w:rPr>
                <w:rFonts w:ascii="Arial" w:hAnsi="Arial" w:cs="Arial"/>
                <w:b/>
                <w:bCs/>
                <w:sz w:val="18"/>
                <w:szCs w:val="18"/>
              </w:rPr>
            </w:pPr>
            <w:r w:rsidRPr="00DE3A6F">
              <w:rPr>
                <w:rFonts w:ascii="Arial" w:hAnsi="Arial" w:cs="Arial"/>
                <w:sz w:val="18"/>
                <w:szCs w:val="18"/>
              </w:rPr>
              <w:t>Opening net book value</w:t>
            </w:r>
          </w:p>
        </w:tc>
        <w:tc>
          <w:tcPr>
            <w:tcW w:w="1127" w:type="dxa"/>
            <w:tcBorders>
              <w:top w:val="nil"/>
              <w:left w:val="nil"/>
              <w:bottom w:val="nil"/>
              <w:right w:val="nil"/>
            </w:tcBorders>
          </w:tcPr>
          <w:p w14:paraId="073A30F3" w14:textId="3FF9EEE1" w:rsidR="008F49BF" w:rsidRPr="00DE3A6F" w:rsidRDefault="008F49BF" w:rsidP="008F49BF">
            <w:pPr>
              <w:ind w:right="-72"/>
              <w:jc w:val="right"/>
              <w:rPr>
                <w:rFonts w:ascii="Arial" w:hAnsi="Arial" w:cs="Arial"/>
                <w:sz w:val="18"/>
                <w:szCs w:val="18"/>
              </w:rPr>
            </w:pPr>
            <w:r w:rsidRPr="008F49BF">
              <w:rPr>
                <w:rFonts w:ascii="Arial" w:hAnsi="Arial" w:cs="Arial"/>
                <w:sz w:val="18"/>
                <w:szCs w:val="18"/>
              </w:rPr>
              <w:fldChar w:fldCharType="begin"/>
            </w:r>
            <w:r w:rsidRPr="008F49BF">
              <w:rPr>
                <w:rFonts w:ascii="Arial" w:hAnsi="Arial" w:cs="Arial"/>
                <w:sz w:val="18"/>
                <w:szCs w:val="18"/>
              </w:rPr>
              <w:instrText xml:space="preserve"> =SUM(ABOVE) </w:instrText>
            </w:r>
            <w:r w:rsidRPr="008F49BF">
              <w:rPr>
                <w:rFonts w:ascii="Arial" w:hAnsi="Arial" w:cs="Arial"/>
                <w:sz w:val="18"/>
                <w:szCs w:val="18"/>
              </w:rPr>
              <w:fldChar w:fldCharType="separate"/>
            </w:r>
            <w:r w:rsidRPr="008F49BF">
              <w:rPr>
                <w:rFonts w:ascii="Arial" w:hAnsi="Arial" w:cs="Arial"/>
                <w:sz w:val="18"/>
                <w:szCs w:val="18"/>
              </w:rPr>
              <w:t>11,629</w:t>
            </w:r>
            <w:r w:rsidRPr="008F49BF">
              <w:rPr>
                <w:rFonts w:ascii="Arial" w:hAnsi="Arial" w:cs="Arial"/>
                <w:sz w:val="18"/>
                <w:szCs w:val="18"/>
              </w:rPr>
              <w:fldChar w:fldCharType="end"/>
            </w:r>
          </w:p>
        </w:tc>
        <w:tc>
          <w:tcPr>
            <w:tcW w:w="999" w:type="dxa"/>
            <w:tcBorders>
              <w:top w:val="nil"/>
              <w:left w:val="nil"/>
              <w:bottom w:val="nil"/>
              <w:right w:val="nil"/>
            </w:tcBorders>
          </w:tcPr>
          <w:p w14:paraId="5E7482F6" w14:textId="3591356E" w:rsidR="008F49BF" w:rsidRPr="00DE3A6F" w:rsidRDefault="008F49BF" w:rsidP="008F49BF">
            <w:pPr>
              <w:ind w:right="-72"/>
              <w:jc w:val="right"/>
              <w:rPr>
                <w:rFonts w:ascii="Arial" w:hAnsi="Arial" w:cs="Arial"/>
                <w:sz w:val="18"/>
                <w:szCs w:val="18"/>
              </w:rPr>
            </w:pPr>
            <w:r w:rsidRPr="008F49BF">
              <w:rPr>
                <w:rFonts w:ascii="Arial" w:hAnsi="Arial" w:cs="Arial"/>
                <w:sz w:val="18"/>
                <w:szCs w:val="18"/>
              </w:rPr>
              <w:fldChar w:fldCharType="begin"/>
            </w:r>
            <w:r w:rsidRPr="008F49BF">
              <w:rPr>
                <w:rFonts w:ascii="Arial" w:hAnsi="Arial" w:cs="Arial"/>
                <w:sz w:val="18"/>
                <w:szCs w:val="18"/>
              </w:rPr>
              <w:instrText xml:space="preserve"> =SUM(ABOVE) </w:instrText>
            </w:r>
            <w:r w:rsidRPr="008F49BF">
              <w:rPr>
                <w:rFonts w:ascii="Arial" w:hAnsi="Arial" w:cs="Arial"/>
                <w:sz w:val="18"/>
                <w:szCs w:val="18"/>
              </w:rPr>
              <w:fldChar w:fldCharType="separate"/>
            </w:r>
            <w:r w:rsidRPr="008F49BF">
              <w:rPr>
                <w:rFonts w:ascii="Arial" w:hAnsi="Arial" w:cs="Arial"/>
                <w:sz w:val="18"/>
                <w:szCs w:val="18"/>
              </w:rPr>
              <w:t>235,647</w:t>
            </w:r>
            <w:r w:rsidRPr="008F49BF">
              <w:rPr>
                <w:rFonts w:ascii="Arial" w:hAnsi="Arial" w:cs="Arial"/>
                <w:sz w:val="18"/>
                <w:szCs w:val="18"/>
              </w:rPr>
              <w:fldChar w:fldCharType="end"/>
            </w:r>
          </w:p>
        </w:tc>
        <w:tc>
          <w:tcPr>
            <w:tcW w:w="1256" w:type="dxa"/>
            <w:tcBorders>
              <w:top w:val="nil"/>
              <w:left w:val="nil"/>
              <w:bottom w:val="nil"/>
              <w:right w:val="nil"/>
            </w:tcBorders>
          </w:tcPr>
          <w:p w14:paraId="36D10969" w14:textId="1E474021" w:rsidR="008F49BF" w:rsidRPr="00DE3A6F" w:rsidRDefault="008F49BF" w:rsidP="008F49BF">
            <w:pPr>
              <w:ind w:right="-72"/>
              <w:jc w:val="right"/>
              <w:rPr>
                <w:rFonts w:ascii="Arial" w:hAnsi="Arial" w:cs="Arial"/>
                <w:sz w:val="18"/>
                <w:szCs w:val="18"/>
              </w:rPr>
            </w:pPr>
            <w:r w:rsidRPr="008F49BF">
              <w:rPr>
                <w:rFonts w:ascii="Arial" w:hAnsi="Arial" w:cs="Arial"/>
                <w:sz w:val="18"/>
                <w:szCs w:val="18"/>
              </w:rPr>
              <w:fldChar w:fldCharType="begin"/>
            </w:r>
            <w:r w:rsidRPr="008F49BF">
              <w:rPr>
                <w:rFonts w:ascii="Arial" w:hAnsi="Arial" w:cs="Arial"/>
                <w:sz w:val="18"/>
                <w:szCs w:val="18"/>
              </w:rPr>
              <w:instrText xml:space="preserve"> =SUM(ABOVE) </w:instrText>
            </w:r>
            <w:r w:rsidRPr="008F49BF">
              <w:rPr>
                <w:rFonts w:ascii="Arial" w:hAnsi="Arial" w:cs="Arial"/>
                <w:sz w:val="18"/>
                <w:szCs w:val="18"/>
              </w:rPr>
              <w:fldChar w:fldCharType="separate"/>
            </w:r>
            <w:r w:rsidRPr="008F49BF">
              <w:rPr>
                <w:rFonts w:ascii="Arial" w:hAnsi="Arial" w:cs="Arial"/>
                <w:sz w:val="18"/>
                <w:szCs w:val="18"/>
              </w:rPr>
              <w:t>234,238</w:t>
            </w:r>
            <w:r w:rsidRPr="008F49BF">
              <w:rPr>
                <w:rFonts w:ascii="Arial" w:hAnsi="Arial" w:cs="Arial"/>
                <w:sz w:val="18"/>
                <w:szCs w:val="18"/>
              </w:rPr>
              <w:fldChar w:fldCharType="end"/>
            </w:r>
          </w:p>
        </w:tc>
        <w:tc>
          <w:tcPr>
            <w:tcW w:w="1128" w:type="dxa"/>
            <w:tcBorders>
              <w:top w:val="nil"/>
              <w:left w:val="nil"/>
              <w:bottom w:val="nil"/>
              <w:right w:val="nil"/>
            </w:tcBorders>
            <w:shd w:val="clear" w:color="auto" w:fill="auto"/>
          </w:tcPr>
          <w:p w14:paraId="0C62C628" w14:textId="3119C22D" w:rsidR="008F49BF" w:rsidRPr="00DE3A6F" w:rsidRDefault="008F49BF" w:rsidP="008F49BF">
            <w:pPr>
              <w:ind w:right="-72"/>
              <w:jc w:val="right"/>
              <w:rPr>
                <w:rFonts w:ascii="Arial" w:hAnsi="Arial" w:cs="Arial"/>
                <w:sz w:val="18"/>
                <w:szCs w:val="18"/>
              </w:rPr>
            </w:pPr>
            <w:r w:rsidRPr="008F49BF">
              <w:rPr>
                <w:rFonts w:ascii="Arial" w:hAnsi="Arial" w:cs="Arial"/>
                <w:sz w:val="18"/>
                <w:szCs w:val="18"/>
              </w:rPr>
              <w:fldChar w:fldCharType="begin"/>
            </w:r>
            <w:r w:rsidRPr="008F49BF">
              <w:rPr>
                <w:rFonts w:ascii="Arial" w:hAnsi="Arial" w:cs="Arial"/>
                <w:sz w:val="18"/>
                <w:szCs w:val="18"/>
              </w:rPr>
              <w:instrText xml:space="preserve"> =SUM(ABOVE) </w:instrText>
            </w:r>
            <w:r w:rsidRPr="008F49BF">
              <w:rPr>
                <w:rFonts w:ascii="Arial" w:hAnsi="Arial" w:cs="Arial"/>
                <w:sz w:val="18"/>
                <w:szCs w:val="18"/>
              </w:rPr>
              <w:fldChar w:fldCharType="separate"/>
            </w:r>
            <w:r w:rsidRPr="008F49BF">
              <w:rPr>
                <w:rFonts w:ascii="Arial" w:hAnsi="Arial" w:cs="Arial"/>
                <w:sz w:val="18"/>
                <w:szCs w:val="18"/>
              </w:rPr>
              <w:t>80,425</w:t>
            </w:r>
            <w:r w:rsidRPr="008F49BF">
              <w:rPr>
                <w:rFonts w:ascii="Arial" w:hAnsi="Arial" w:cs="Arial"/>
                <w:sz w:val="18"/>
                <w:szCs w:val="18"/>
              </w:rPr>
              <w:fldChar w:fldCharType="end"/>
            </w:r>
          </w:p>
        </w:tc>
        <w:tc>
          <w:tcPr>
            <w:tcW w:w="1127" w:type="dxa"/>
            <w:tcBorders>
              <w:top w:val="nil"/>
              <w:left w:val="nil"/>
              <w:bottom w:val="nil"/>
              <w:right w:val="nil"/>
            </w:tcBorders>
          </w:tcPr>
          <w:p w14:paraId="4458AB2C" w14:textId="28DF50FE" w:rsidR="008F49BF" w:rsidRPr="00DE3A6F" w:rsidRDefault="008F49BF" w:rsidP="008F49BF">
            <w:pPr>
              <w:ind w:right="-72"/>
              <w:jc w:val="right"/>
              <w:rPr>
                <w:rFonts w:ascii="Arial" w:hAnsi="Arial" w:cs="Arial"/>
                <w:sz w:val="18"/>
                <w:szCs w:val="18"/>
              </w:rPr>
            </w:pPr>
            <w:r w:rsidRPr="008F49BF">
              <w:rPr>
                <w:rFonts w:ascii="Arial" w:hAnsi="Arial" w:cs="Arial"/>
                <w:sz w:val="18"/>
                <w:szCs w:val="18"/>
              </w:rPr>
              <w:fldChar w:fldCharType="begin"/>
            </w:r>
            <w:r w:rsidRPr="008F49BF">
              <w:rPr>
                <w:rFonts w:ascii="Arial" w:hAnsi="Arial" w:cs="Arial"/>
                <w:sz w:val="18"/>
                <w:szCs w:val="18"/>
              </w:rPr>
              <w:instrText xml:space="preserve"> =SUM(ABOVE) </w:instrText>
            </w:r>
            <w:r w:rsidRPr="008F49BF">
              <w:rPr>
                <w:rFonts w:ascii="Arial" w:hAnsi="Arial" w:cs="Arial"/>
                <w:sz w:val="18"/>
                <w:szCs w:val="18"/>
              </w:rPr>
              <w:fldChar w:fldCharType="separate"/>
            </w:r>
            <w:r w:rsidRPr="008F49BF">
              <w:rPr>
                <w:rFonts w:ascii="Arial" w:hAnsi="Arial" w:cs="Arial"/>
                <w:sz w:val="18"/>
                <w:szCs w:val="18"/>
              </w:rPr>
              <w:t>4,708</w:t>
            </w:r>
            <w:r w:rsidRPr="008F49BF">
              <w:rPr>
                <w:rFonts w:ascii="Arial" w:hAnsi="Arial" w:cs="Arial"/>
                <w:sz w:val="18"/>
                <w:szCs w:val="18"/>
              </w:rPr>
              <w:fldChar w:fldCharType="end"/>
            </w:r>
          </w:p>
        </w:tc>
        <w:tc>
          <w:tcPr>
            <w:tcW w:w="1128" w:type="dxa"/>
            <w:tcBorders>
              <w:top w:val="nil"/>
              <w:left w:val="nil"/>
              <w:bottom w:val="nil"/>
              <w:right w:val="nil"/>
            </w:tcBorders>
          </w:tcPr>
          <w:p w14:paraId="18AB8B22" w14:textId="2C28B075" w:rsidR="008F49BF" w:rsidRPr="00DE3A6F" w:rsidRDefault="008F49BF" w:rsidP="008F49BF">
            <w:pPr>
              <w:ind w:right="-72"/>
              <w:jc w:val="right"/>
              <w:rPr>
                <w:rFonts w:ascii="Arial" w:hAnsi="Arial" w:cs="Arial"/>
                <w:sz w:val="18"/>
                <w:szCs w:val="18"/>
              </w:rPr>
            </w:pPr>
            <w:r w:rsidRPr="008F49BF">
              <w:rPr>
                <w:rFonts w:ascii="Arial" w:hAnsi="Arial" w:cs="Arial"/>
                <w:sz w:val="18"/>
                <w:szCs w:val="18"/>
              </w:rPr>
              <w:fldChar w:fldCharType="begin"/>
            </w:r>
            <w:r w:rsidRPr="008F49BF">
              <w:rPr>
                <w:rFonts w:ascii="Arial" w:hAnsi="Arial" w:cs="Arial"/>
                <w:sz w:val="18"/>
                <w:szCs w:val="18"/>
              </w:rPr>
              <w:instrText xml:space="preserve"> =SUM(ABOVE) </w:instrText>
            </w:r>
            <w:r w:rsidRPr="008F49BF">
              <w:rPr>
                <w:rFonts w:ascii="Arial" w:hAnsi="Arial" w:cs="Arial"/>
                <w:sz w:val="18"/>
                <w:szCs w:val="18"/>
              </w:rPr>
              <w:fldChar w:fldCharType="separate"/>
            </w:r>
            <w:r w:rsidRPr="008F49BF">
              <w:rPr>
                <w:rFonts w:ascii="Arial" w:hAnsi="Arial" w:cs="Arial"/>
                <w:sz w:val="18"/>
                <w:szCs w:val="18"/>
              </w:rPr>
              <w:t>566,647</w:t>
            </w:r>
            <w:r w:rsidRPr="008F49BF">
              <w:rPr>
                <w:rFonts w:ascii="Arial" w:hAnsi="Arial" w:cs="Arial"/>
                <w:sz w:val="18"/>
                <w:szCs w:val="18"/>
              </w:rPr>
              <w:fldChar w:fldCharType="end"/>
            </w:r>
          </w:p>
        </w:tc>
      </w:tr>
      <w:tr w:rsidR="008F49BF" w:rsidRPr="00DE3A6F" w14:paraId="0AE66E5D" w14:textId="77777777" w:rsidTr="00DF10CF">
        <w:trPr>
          <w:trHeight w:val="20"/>
        </w:trPr>
        <w:tc>
          <w:tcPr>
            <w:tcW w:w="2667" w:type="dxa"/>
            <w:tcBorders>
              <w:top w:val="nil"/>
              <w:left w:val="nil"/>
              <w:bottom w:val="nil"/>
              <w:right w:val="nil"/>
            </w:tcBorders>
            <w:vAlign w:val="center"/>
          </w:tcPr>
          <w:p w14:paraId="64BB980D" w14:textId="4524A04E" w:rsidR="008F49BF" w:rsidRPr="00DE3A6F" w:rsidRDefault="008F49BF" w:rsidP="008F49BF">
            <w:pPr>
              <w:ind w:left="-123" w:right="-109"/>
              <w:contextualSpacing/>
              <w:rPr>
                <w:rFonts w:ascii="Arial" w:hAnsi="Arial" w:cs="Arial"/>
                <w:sz w:val="18"/>
                <w:szCs w:val="18"/>
              </w:rPr>
            </w:pPr>
            <w:r w:rsidRPr="00DE3A6F">
              <w:rPr>
                <w:rFonts w:ascii="Arial" w:hAnsi="Arial" w:cs="Arial"/>
                <w:sz w:val="18"/>
                <w:szCs w:val="18"/>
              </w:rPr>
              <w:t>Additions</w:t>
            </w:r>
          </w:p>
        </w:tc>
        <w:tc>
          <w:tcPr>
            <w:tcW w:w="1127" w:type="dxa"/>
            <w:tcBorders>
              <w:top w:val="nil"/>
              <w:left w:val="nil"/>
              <w:bottom w:val="nil"/>
              <w:right w:val="nil"/>
            </w:tcBorders>
          </w:tcPr>
          <w:p w14:paraId="0BC51DD1" w14:textId="7A0B343F"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c>
          <w:tcPr>
            <w:tcW w:w="999" w:type="dxa"/>
            <w:tcBorders>
              <w:top w:val="nil"/>
              <w:left w:val="nil"/>
              <w:bottom w:val="nil"/>
              <w:right w:val="nil"/>
            </w:tcBorders>
          </w:tcPr>
          <w:p w14:paraId="24158E67" w14:textId="298F37BA"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c>
          <w:tcPr>
            <w:tcW w:w="1256" w:type="dxa"/>
            <w:tcBorders>
              <w:top w:val="nil"/>
              <w:left w:val="nil"/>
              <w:bottom w:val="nil"/>
              <w:right w:val="nil"/>
            </w:tcBorders>
          </w:tcPr>
          <w:p w14:paraId="6A04D716" w14:textId="685729BD"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c>
          <w:tcPr>
            <w:tcW w:w="1128" w:type="dxa"/>
            <w:tcBorders>
              <w:top w:val="nil"/>
              <w:left w:val="nil"/>
              <w:bottom w:val="nil"/>
              <w:right w:val="nil"/>
            </w:tcBorders>
            <w:shd w:val="clear" w:color="auto" w:fill="auto"/>
            <w:vAlign w:val="bottom"/>
          </w:tcPr>
          <w:p w14:paraId="56BC66BE" w14:textId="7747B402"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6,064</w:t>
            </w:r>
          </w:p>
        </w:tc>
        <w:tc>
          <w:tcPr>
            <w:tcW w:w="1127" w:type="dxa"/>
            <w:tcBorders>
              <w:top w:val="nil"/>
              <w:left w:val="nil"/>
              <w:bottom w:val="nil"/>
              <w:right w:val="nil"/>
            </w:tcBorders>
            <w:vAlign w:val="bottom"/>
          </w:tcPr>
          <w:p w14:paraId="14BE7B9D" w14:textId="48A90CCC"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8,385</w:t>
            </w:r>
          </w:p>
        </w:tc>
        <w:tc>
          <w:tcPr>
            <w:tcW w:w="1128" w:type="dxa"/>
            <w:tcBorders>
              <w:top w:val="nil"/>
              <w:left w:val="nil"/>
              <w:bottom w:val="nil"/>
              <w:right w:val="nil"/>
            </w:tcBorders>
            <w:vAlign w:val="bottom"/>
          </w:tcPr>
          <w:p w14:paraId="6A9901C9" w14:textId="3BD1170B"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14,449</w:t>
            </w:r>
          </w:p>
        </w:tc>
      </w:tr>
      <w:tr w:rsidR="008F49BF" w:rsidRPr="00DE3A6F" w14:paraId="0D306EA1" w14:textId="77777777" w:rsidTr="00DF10CF">
        <w:trPr>
          <w:trHeight w:val="20"/>
        </w:trPr>
        <w:tc>
          <w:tcPr>
            <w:tcW w:w="2667" w:type="dxa"/>
            <w:tcBorders>
              <w:top w:val="nil"/>
              <w:left w:val="nil"/>
              <w:bottom w:val="nil"/>
              <w:right w:val="nil"/>
            </w:tcBorders>
            <w:vAlign w:val="center"/>
          </w:tcPr>
          <w:p w14:paraId="4354D75A" w14:textId="1610C4A6" w:rsidR="008F49BF" w:rsidRPr="00DE3A6F" w:rsidRDefault="008F49BF" w:rsidP="008F49BF">
            <w:pPr>
              <w:ind w:left="-123" w:right="-109"/>
              <w:contextualSpacing/>
              <w:rPr>
                <w:rFonts w:ascii="Arial" w:hAnsi="Arial" w:cs="Arial"/>
                <w:sz w:val="18"/>
                <w:szCs w:val="18"/>
              </w:rPr>
            </w:pPr>
            <w:r w:rsidRPr="00DE3A6F">
              <w:rPr>
                <w:rFonts w:ascii="Arial" w:hAnsi="Arial" w:cs="Arial"/>
                <w:sz w:val="18"/>
                <w:szCs w:val="18"/>
              </w:rPr>
              <w:t>Transfer in (out)</w:t>
            </w:r>
          </w:p>
        </w:tc>
        <w:tc>
          <w:tcPr>
            <w:tcW w:w="1127" w:type="dxa"/>
            <w:tcBorders>
              <w:top w:val="nil"/>
              <w:left w:val="nil"/>
              <w:bottom w:val="nil"/>
              <w:right w:val="nil"/>
            </w:tcBorders>
          </w:tcPr>
          <w:p w14:paraId="28D67189" w14:textId="1326844A"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c>
          <w:tcPr>
            <w:tcW w:w="999" w:type="dxa"/>
            <w:tcBorders>
              <w:top w:val="nil"/>
              <w:left w:val="nil"/>
              <w:bottom w:val="nil"/>
              <w:right w:val="nil"/>
            </w:tcBorders>
          </w:tcPr>
          <w:p w14:paraId="45CE6671" w14:textId="7163AA76"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c>
          <w:tcPr>
            <w:tcW w:w="1256" w:type="dxa"/>
            <w:tcBorders>
              <w:top w:val="nil"/>
              <w:left w:val="nil"/>
              <w:bottom w:val="nil"/>
              <w:right w:val="nil"/>
            </w:tcBorders>
          </w:tcPr>
          <w:p w14:paraId="1A3CD671" w14:textId="7048A6E1"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c>
          <w:tcPr>
            <w:tcW w:w="1128" w:type="dxa"/>
            <w:tcBorders>
              <w:top w:val="nil"/>
              <w:left w:val="nil"/>
              <w:bottom w:val="nil"/>
              <w:right w:val="nil"/>
            </w:tcBorders>
            <w:shd w:val="clear" w:color="auto" w:fill="auto"/>
            <w:vAlign w:val="bottom"/>
          </w:tcPr>
          <w:p w14:paraId="2AFB7B47" w14:textId="0D707CF5"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8,463</w:t>
            </w:r>
          </w:p>
        </w:tc>
        <w:tc>
          <w:tcPr>
            <w:tcW w:w="1127" w:type="dxa"/>
            <w:tcBorders>
              <w:top w:val="nil"/>
              <w:left w:val="nil"/>
              <w:bottom w:val="nil"/>
              <w:right w:val="nil"/>
            </w:tcBorders>
            <w:vAlign w:val="bottom"/>
          </w:tcPr>
          <w:p w14:paraId="0CB51E8D" w14:textId="6F333846"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(8,463)</w:t>
            </w:r>
          </w:p>
        </w:tc>
        <w:tc>
          <w:tcPr>
            <w:tcW w:w="1128" w:type="dxa"/>
            <w:tcBorders>
              <w:top w:val="nil"/>
              <w:left w:val="nil"/>
              <w:bottom w:val="nil"/>
              <w:right w:val="nil"/>
            </w:tcBorders>
            <w:vAlign w:val="bottom"/>
          </w:tcPr>
          <w:p w14:paraId="1B61ACD7" w14:textId="56715D88"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w:t>
            </w:r>
          </w:p>
        </w:tc>
      </w:tr>
      <w:tr w:rsidR="008F49BF" w:rsidRPr="00DE3A6F" w14:paraId="0F71F5F1" w14:textId="77777777" w:rsidTr="00DF10CF">
        <w:trPr>
          <w:trHeight w:val="20"/>
        </w:trPr>
        <w:tc>
          <w:tcPr>
            <w:tcW w:w="2667" w:type="dxa"/>
            <w:tcBorders>
              <w:top w:val="nil"/>
              <w:left w:val="nil"/>
              <w:bottom w:val="nil"/>
              <w:right w:val="nil"/>
            </w:tcBorders>
            <w:vAlign w:val="center"/>
          </w:tcPr>
          <w:p w14:paraId="6179CA3E" w14:textId="21F4D1BB" w:rsidR="008F49BF" w:rsidRPr="00DE3A6F" w:rsidRDefault="008F49BF" w:rsidP="008F49BF">
            <w:pPr>
              <w:ind w:left="-123" w:right="-109"/>
              <w:contextualSpacing/>
              <w:rPr>
                <w:rFonts w:ascii="Arial" w:hAnsi="Arial" w:cs="Arial"/>
                <w:sz w:val="18"/>
                <w:szCs w:val="18"/>
              </w:rPr>
            </w:pPr>
            <w:r w:rsidRPr="00DE3A6F">
              <w:rPr>
                <w:rFonts w:ascii="Arial" w:hAnsi="Arial" w:cs="Arial"/>
                <w:sz w:val="18"/>
                <w:szCs w:val="18"/>
              </w:rPr>
              <w:t>Amortisation charge</w:t>
            </w:r>
          </w:p>
        </w:tc>
        <w:tc>
          <w:tcPr>
            <w:tcW w:w="1127" w:type="dxa"/>
            <w:tcBorders>
              <w:top w:val="nil"/>
              <w:left w:val="nil"/>
              <w:bottom w:val="nil"/>
              <w:right w:val="nil"/>
            </w:tcBorders>
          </w:tcPr>
          <w:p w14:paraId="185085B1" w14:textId="5A6A417A"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(485)</w:t>
            </w:r>
          </w:p>
        </w:tc>
        <w:tc>
          <w:tcPr>
            <w:tcW w:w="999" w:type="dxa"/>
            <w:tcBorders>
              <w:top w:val="nil"/>
              <w:left w:val="nil"/>
              <w:bottom w:val="nil"/>
              <w:right w:val="nil"/>
            </w:tcBorders>
          </w:tcPr>
          <w:p w14:paraId="6425909E" w14:textId="059899E3"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(9,823)</w:t>
            </w:r>
          </w:p>
        </w:tc>
        <w:tc>
          <w:tcPr>
            <w:tcW w:w="1256" w:type="dxa"/>
            <w:tcBorders>
              <w:top w:val="nil"/>
              <w:left w:val="nil"/>
              <w:bottom w:val="nil"/>
              <w:right w:val="nil"/>
            </w:tcBorders>
          </w:tcPr>
          <w:p w14:paraId="1029FBE1" w14:textId="1D32C115"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(9,766)</w:t>
            </w:r>
          </w:p>
        </w:tc>
        <w:tc>
          <w:tcPr>
            <w:tcW w:w="1128" w:type="dxa"/>
            <w:tcBorders>
              <w:top w:val="nil"/>
              <w:left w:val="nil"/>
              <w:bottom w:val="nil"/>
              <w:right w:val="nil"/>
            </w:tcBorders>
            <w:shd w:val="clear" w:color="auto" w:fill="auto"/>
            <w:vAlign w:val="bottom"/>
          </w:tcPr>
          <w:p w14:paraId="35B0B198" w14:textId="2F31120A"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(19,679)</w:t>
            </w:r>
          </w:p>
        </w:tc>
        <w:tc>
          <w:tcPr>
            <w:tcW w:w="1127" w:type="dxa"/>
            <w:tcBorders>
              <w:top w:val="nil"/>
              <w:left w:val="nil"/>
              <w:bottom w:val="nil"/>
              <w:right w:val="nil"/>
            </w:tcBorders>
            <w:vAlign w:val="bottom"/>
          </w:tcPr>
          <w:p w14:paraId="5699D94D" w14:textId="473400EE"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w:t>
            </w:r>
          </w:p>
        </w:tc>
        <w:tc>
          <w:tcPr>
            <w:tcW w:w="1128" w:type="dxa"/>
            <w:tcBorders>
              <w:top w:val="nil"/>
              <w:left w:val="nil"/>
              <w:bottom w:val="nil"/>
              <w:right w:val="nil"/>
            </w:tcBorders>
            <w:vAlign w:val="bottom"/>
          </w:tcPr>
          <w:p w14:paraId="67324AF1" w14:textId="7ABFB42B"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(39,753)</w:t>
            </w:r>
          </w:p>
        </w:tc>
      </w:tr>
      <w:tr w:rsidR="008F49BF" w:rsidRPr="00DE3A6F" w14:paraId="6D82F33C" w14:textId="77777777" w:rsidTr="00DF10CF">
        <w:trPr>
          <w:trHeight w:val="20"/>
        </w:trPr>
        <w:tc>
          <w:tcPr>
            <w:tcW w:w="2667" w:type="dxa"/>
            <w:tcBorders>
              <w:top w:val="nil"/>
              <w:left w:val="nil"/>
              <w:bottom w:val="nil"/>
              <w:right w:val="nil"/>
            </w:tcBorders>
            <w:vAlign w:val="center"/>
          </w:tcPr>
          <w:p w14:paraId="56C28B32" w14:textId="77777777" w:rsidR="008F49BF" w:rsidRPr="00DE3A6F" w:rsidRDefault="008F49BF" w:rsidP="008F49BF">
            <w:pPr>
              <w:ind w:left="-123" w:right="-109"/>
              <w:contextualSpacing/>
              <w:rPr>
                <w:rFonts w:ascii="Arial" w:hAnsi="Arial" w:cs="Arial"/>
                <w:sz w:val="18"/>
                <w:szCs w:val="18"/>
              </w:rPr>
            </w:pPr>
          </w:p>
        </w:tc>
        <w:tc>
          <w:tcPr>
            <w:tcW w:w="1127" w:type="dxa"/>
            <w:tcBorders>
              <w:top w:val="nil"/>
              <w:left w:val="nil"/>
              <w:bottom w:val="nil"/>
              <w:right w:val="nil"/>
            </w:tcBorders>
          </w:tcPr>
          <w:p w14:paraId="0062E8D7" w14:textId="77777777" w:rsidR="008F49BF" w:rsidRPr="00DE3A6F" w:rsidRDefault="008F49BF" w:rsidP="008F49BF">
            <w:pPr>
              <w:ind w:right="-72"/>
              <w:jc w:val="right"/>
              <w:rPr>
                <w:rFonts w:ascii="Arial" w:hAnsi="Arial" w:cs="Arial"/>
                <w:sz w:val="18"/>
                <w:szCs w:val="18"/>
              </w:rPr>
            </w:pPr>
          </w:p>
        </w:tc>
        <w:tc>
          <w:tcPr>
            <w:tcW w:w="999" w:type="dxa"/>
            <w:tcBorders>
              <w:top w:val="nil"/>
              <w:left w:val="nil"/>
              <w:bottom w:val="nil"/>
              <w:right w:val="nil"/>
            </w:tcBorders>
          </w:tcPr>
          <w:p w14:paraId="6D8B3441" w14:textId="77777777" w:rsidR="008F49BF" w:rsidRPr="00DE3A6F" w:rsidRDefault="008F49BF" w:rsidP="008F49BF">
            <w:pPr>
              <w:ind w:right="-72"/>
              <w:jc w:val="right"/>
              <w:rPr>
                <w:rFonts w:ascii="Arial" w:hAnsi="Arial" w:cs="Arial"/>
                <w:sz w:val="18"/>
                <w:szCs w:val="18"/>
              </w:rPr>
            </w:pPr>
          </w:p>
        </w:tc>
        <w:tc>
          <w:tcPr>
            <w:tcW w:w="1256" w:type="dxa"/>
            <w:tcBorders>
              <w:top w:val="nil"/>
              <w:left w:val="nil"/>
              <w:bottom w:val="nil"/>
              <w:right w:val="nil"/>
            </w:tcBorders>
          </w:tcPr>
          <w:p w14:paraId="10608BA4"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62D9D556" w14:textId="77777777" w:rsidR="008F49BF" w:rsidRPr="00DE3A6F" w:rsidRDefault="008F49BF" w:rsidP="008F49BF">
            <w:pPr>
              <w:ind w:right="-72"/>
              <w:jc w:val="right"/>
              <w:rPr>
                <w:rFonts w:ascii="Arial" w:hAnsi="Arial" w:cs="Arial"/>
                <w:sz w:val="18"/>
                <w:szCs w:val="18"/>
              </w:rPr>
            </w:pPr>
          </w:p>
        </w:tc>
        <w:tc>
          <w:tcPr>
            <w:tcW w:w="1127" w:type="dxa"/>
            <w:tcBorders>
              <w:top w:val="nil"/>
              <w:left w:val="nil"/>
              <w:bottom w:val="nil"/>
              <w:right w:val="nil"/>
            </w:tcBorders>
            <w:vAlign w:val="center"/>
          </w:tcPr>
          <w:p w14:paraId="59DA3E60"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vAlign w:val="center"/>
          </w:tcPr>
          <w:p w14:paraId="2497C590" w14:textId="77777777" w:rsidR="008F49BF" w:rsidRPr="00DE3A6F" w:rsidRDefault="008F49BF" w:rsidP="008F49BF">
            <w:pPr>
              <w:ind w:right="-72"/>
              <w:jc w:val="right"/>
              <w:rPr>
                <w:rFonts w:ascii="Arial" w:hAnsi="Arial" w:cs="Arial"/>
                <w:sz w:val="18"/>
                <w:szCs w:val="18"/>
              </w:rPr>
            </w:pPr>
          </w:p>
        </w:tc>
      </w:tr>
      <w:tr w:rsidR="008F49BF" w:rsidRPr="00DE3A6F" w14:paraId="302FC787" w14:textId="77777777" w:rsidTr="00DF10CF">
        <w:trPr>
          <w:trHeight w:val="20"/>
        </w:trPr>
        <w:tc>
          <w:tcPr>
            <w:tcW w:w="2667" w:type="dxa"/>
            <w:tcBorders>
              <w:top w:val="nil"/>
              <w:left w:val="nil"/>
              <w:bottom w:val="nil"/>
              <w:right w:val="nil"/>
            </w:tcBorders>
            <w:vAlign w:val="center"/>
          </w:tcPr>
          <w:p w14:paraId="1BA72A41" w14:textId="5F209437" w:rsidR="008F49BF" w:rsidRPr="00DE3A6F" w:rsidRDefault="008F49BF" w:rsidP="008F49BF">
            <w:pPr>
              <w:ind w:left="-123" w:right="-109"/>
              <w:contextualSpacing/>
              <w:rPr>
                <w:rFonts w:ascii="Arial" w:hAnsi="Arial" w:cs="Arial"/>
                <w:sz w:val="18"/>
                <w:szCs w:val="18"/>
              </w:rPr>
            </w:pPr>
            <w:r w:rsidRPr="00DE3A6F">
              <w:rPr>
                <w:rFonts w:ascii="Arial" w:hAnsi="Arial" w:cs="Arial"/>
                <w:b/>
                <w:bCs/>
                <w:sz w:val="18"/>
                <w:szCs w:val="18"/>
              </w:rPr>
              <w:t>Closing net book value</w:t>
            </w:r>
          </w:p>
        </w:tc>
        <w:tc>
          <w:tcPr>
            <w:tcW w:w="1127" w:type="dxa"/>
            <w:tcBorders>
              <w:top w:val="nil"/>
              <w:left w:val="nil"/>
              <w:bottom w:val="nil"/>
              <w:right w:val="nil"/>
            </w:tcBorders>
          </w:tcPr>
          <w:p w14:paraId="770CC00C" w14:textId="33561BF0"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11,144</w:t>
            </w:r>
          </w:p>
        </w:tc>
        <w:tc>
          <w:tcPr>
            <w:tcW w:w="999" w:type="dxa"/>
            <w:tcBorders>
              <w:top w:val="nil"/>
              <w:left w:val="nil"/>
              <w:bottom w:val="nil"/>
              <w:right w:val="nil"/>
            </w:tcBorders>
          </w:tcPr>
          <w:p w14:paraId="3F3094A8" w14:textId="3DAAFD20"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225,824</w:t>
            </w:r>
          </w:p>
        </w:tc>
        <w:tc>
          <w:tcPr>
            <w:tcW w:w="1256" w:type="dxa"/>
            <w:tcBorders>
              <w:top w:val="nil"/>
              <w:left w:val="nil"/>
              <w:bottom w:val="nil"/>
              <w:right w:val="nil"/>
            </w:tcBorders>
          </w:tcPr>
          <w:p w14:paraId="45C3B418" w14:textId="781DF346"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224,472</w:t>
            </w:r>
          </w:p>
        </w:tc>
        <w:tc>
          <w:tcPr>
            <w:tcW w:w="1128" w:type="dxa"/>
            <w:tcBorders>
              <w:top w:val="nil"/>
              <w:left w:val="nil"/>
              <w:bottom w:val="nil"/>
              <w:right w:val="nil"/>
            </w:tcBorders>
            <w:shd w:val="clear" w:color="auto" w:fill="auto"/>
            <w:vAlign w:val="bottom"/>
          </w:tcPr>
          <w:p w14:paraId="7FE0C5FF" w14:textId="25B0C8D9"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75,273</w:t>
            </w:r>
          </w:p>
        </w:tc>
        <w:tc>
          <w:tcPr>
            <w:tcW w:w="1127" w:type="dxa"/>
            <w:tcBorders>
              <w:top w:val="nil"/>
              <w:left w:val="nil"/>
              <w:bottom w:val="nil"/>
              <w:right w:val="nil"/>
            </w:tcBorders>
            <w:vAlign w:val="bottom"/>
          </w:tcPr>
          <w:p w14:paraId="6D18BA33" w14:textId="073F065D"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4,630</w:t>
            </w:r>
          </w:p>
        </w:tc>
        <w:tc>
          <w:tcPr>
            <w:tcW w:w="1128" w:type="dxa"/>
            <w:tcBorders>
              <w:top w:val="nil"/>
              <w:left w:val="nil"/>
              <w:bottom w:val="nil"/>
              <w:right w:val="nil"/>
            </w:tcBorders>
            <w:vAlign w:val="bottom"/>
          </w:tcPr>
          <w:p w14:paraId="68AC2C63" w14:textId="185BBA79"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541,343</w:t>
            </w:r>
          </w:p>
        </w:tc>
      </w:tr>
      <w:tr w:rsidR="008F49BF" w:rsidRPr="00DE3A6F" w14:paraId="75F69312" w14:textId="77777777" w:rsidTr="00DF10CF">
        <w:trPr>
          <w:trHeight w:val="20"/>
        </w:trPr>
        <w:tc>
          <w:tcPr>
            <w:tcW w:w="2667" w:type="dxa"/>
            <w:tcBorders>
              <w:top w:val="nil"/>
              <w:left w:val="nil"/>
              <w:bottom w:val="nil"/>
              <w:right w:val="nil"/>
            </w:tcBorders>
            <w:vAlign w:val="center"/>
          </w:tcPr>
          <w:p w14:paraId="5F8C5B8A" w14:textId="77777777" w:rsidR="008F49BF" w:rsidRPr="00DE3A6F" w:rsidRDefault="008F49BF" w:rsidP="008F49BF">
            <w:pPr>
              <w:ind w:left="-123" w:right="-109"/>
              <w:contextualSpacing/>
              <w:rPr>
                <w:rFonts w:ascii="Arial" w:hAnsi="Arial" w:cs="Arial"/>
                <w:b/>
                <w:bCs/>
                <w:sz w:val="18"/>
                <w:szCs w:val="18"/>
              </w:rPr>
            </w:pPr>
          </w:p>
        </w:tc>
        <w:tc>
          <w:tcPr>
            <w:tcW w:w="1127" w:type="dxa"/>
            <w:tcBorders>
              <w:top w:val="nil"/>
              <w:left w:val="nil"/>
              <w:bottom w:val="nil"/>
              <w:right w:val="nil"/>
            </w:tcBorders>
          </w:tcPr>
          <w:p w14:paraId="26A0B731" w14:textId="77777777" w:rsidR="008F49BF" w:rsidRPr="00DE3A6F" w:rsidRDefault="008F49BF" w:rsidP="008F49BF">
            <w:pPr>
              <w:ind w:right="-72"/>
              <w:jc w:val="right"/>
              <w:rPr>
                <w:rFonts w:ascii="Arial" w:hAnsi="Arial" w:cs="Arial"/>
                <w:sz w:val="18"/>
                <w:szCs w:val="18"/>
              </w:rPr>
            </w:pPr>
          </w:p>
        </w:tc>
        <w:tc>
          <w:tcPr>
            <w:tcW w:w="999" w:type="dxa"/>
            <w:tcBorders>
              <w:top w:val="nil"/>
              <w:left w:val="nil"/>
              <w:bottom w:val="nil"/>
              <w:right w:val="nil"/>
            </w:tcBorders>
          </w:tcPr>
          <w:p w14:paraId="7EA0A884" w14:textId="77777777" w:rsidR="008F49BF" w:rsidRPr="00DE3A6F" w:rsidRDefault="008F49BF" w:rsidP="008F49BF">
            <w:pPr>
              <w:ind w:right="-72"/>
              <w:jc w:val="right"/>
              <w:rPr>
                <w:rFonts w:ascii="Arial" w:hAnsi="Arial" w:cs="Arial"/>
                <w:sz w:val="18"/>
                <w:szCs w:val="18"/>
              </w:rPr>
            </w:pPr>
          </w:p>
        </w:tc>
        <w:tc>
          <w:tcPr>
            <w:tcW w:w="1256" w:type="dxa"/>
            <w:tcBorders>
              <w:top w:val="nil"/>
              <w:left w:val="nil"/>
              <w:bottom w:val="nil"/>
              <w:right w:val="nil"/>
            </w:tcBorders>
          </w:tcPr>
          <w:p w14:paraId="746DC85C"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32AC6DBB" w14:textId="77777777" w:rsidR="008F49BF" w:rsidRPr="00DE3A6F" w:rsidRDefault="008F49BF" w:rsidP="008F49BF">
            <w:pPr>
              <w:ind w:right="-72"/>
              <w:jc w:val="right"/>
              <w:rPr>
                <w:rFonts w:ascii="Arial" w:hAnsi="Arial" w:cs="Arial"/>
                <w:sz w:val="18"/>
                <w:szCs w:val="18"/>
              </w:rPr>
            </w:pPr>
          </w:p>
        </w:tc>
        <w:tc>
          <w:tcPr>
            <w:tcW w:w="1127" w:type="dxa"/>
            <w:tcBorders>
              <w:top w:val="nil"/>
              <w:left w:val="nil"/>
              <w:bottom w:val="nil"/>
              <w:right w:val="nil"/>
            </w:tcBorders>
            <w:vAlign w:val="center"/>
          </w:tcPr>
          <w:p w14:paraId="1BFA5F99"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vAlign w:val="center"/>
          </w:tcPr>
          <w:p w14:paraId="6F32410D" w14:textId="77777777" w:rsidR="008F49BF" w:rsidRPr="00DE3A6F" w:rsidRDefault="008F49BF" w:rsidP="008F49BF">
            <w:pPr>
              <w:ind w:right="-72"/>
              <w:jc w:val="right"/>
              <w:rPr>
                <w:rFonts w:ascii="Arial" w:hAnsi="Arial" w:cs="Arial"/>
                <w:sz w:val="18"/>
                <w:szCs w:val="18"/>
              </w:rPr>
            </w:pPr>
          </w:p>
        </w:tc>
      </w:tr>
      <w:tr w:rsidR="008F49BF" w:rsidRPr="00DE3A6F" w14:paraId="064167F0" w14:textId="77777777" w:rsidTr="00DF10CF">
        <w:trPr>
          <w:trHeight w:val="20"/>
        </w:trPr>
        <w:tc>
          <w:tcPr>
            <w:tcW w:w="2667" w:type="dxa"/>
            <w:tcBorders>
              <w:top w:val="nil"/>
              <w:left w:val="nil"/>
              <w:bottom w:val="nil"/>
              <w:right w:val="nil"/>
            </w:tcBorders>
            <w:vAlign w:val="center"/>
          </w:tcPr>
          <w:p w14:paraId="2C9EB144" w14:textId="24F0E3AD" w:rsidR="008F49BF" w:rsidRPr="00DE3A6F" w:rsidRDefault="008F49BF" w:rsidP="008F49BF">
            <w:pPr>
              <w:ind w:left="-123" w:right="-109"/>
              <w:contextualSpacing/>
              <w:rPr>
                <w:rFonts w:ascii="Arial" w:hAnsi="Arial" w:cs="Arial"/>
                <w:b/>
                <w:bCs/>
                <w:sz w:val="18"/>
                <w:szCs w:val="18"/>
              </w:rPr>
            </w:pPr>
            <w:r w:rsidRPr="00DE3A6F">
              <w:rPr>
                <w:rFonts w:ascii="Arial" w:hAnsi="Arial" w:cs="Arial"/>
                <w:b/>
                <w:bCs/>
                <w:snapToGrid w:val="0"/>
                <w:sz w:val="18"/>
                <w:szCs w:val="18"/>
                <w:lang w:eastAsia="th-TH"/>
              </w:rPr>
              <w:t>At 31 December 2020</w:t>
            </w:r>
          </w:p>
        </w:tc>
        <w:tc>
          <w:tcPr>
            <w:tcW w:w="1127" w:type="dxa"/>
            <w:tcBorders>
              <w:top w:val="nil"/>
              <w:left w:val="nil"/>
              <w:bottom w:val="nil"/>
              <w:right w:val="nil"/>
            </w:tcBorders>
          </w:tcPr>
          <w:p w14:paraId="5F034974" w14:textId="77777777" w:rsidR="008F49BF" w:rsidRPr="00DE3A6F" w:rsidRDefault="008F49BF" w:rsidP="008F49BF">
            <w:pPr>
              <w:ind w:right="-72"/>
              <w:jc w:val="right"/>
              <w:rPr>
                <w:rFonts w:ascii="Arial" w:hAnsi="Arial" w:cs="Arial"/>
                <w:sz w:val="18"/>
                <w:szCs w:val="18"/>
              </w:rPr>
            </w:pPr>
          </w:p>
        </w:tc>
        <w:tc>
          <w:tcPr>
            <w:tcW w:w="999" w:type="dxa"/>
            <w:tcBorders>
              <w:top w:val="nil"/>
              <w:left w:val="nil"/>
              <w:bottom w:val="nil"/>
              <w:right w:val="nil"/>
            </w:tcBorders>
          </w:tcPr>
          <w:p w14:paraId="1C25D97C" w14:textId="77777777" w:rsidR="008F49BF" w:rsidRPr="00DE3A6F" w:rsidRDefault="008F49BF" w:rsidP="008F49BF">
            <w:pPr>
              <w:ind w:right="-72"/>
              <w:jc w:val="right"/>
              <w:rPr>
                <w:rFonts w:ascii="Arial" w:hAnsi="Arial" w:cs="Arial"/>
                <w:sz w:val="18"/>
                <w:szCs w:val="18"/>
              </w:rPr>
            </w:pPr>
          </w:p>
        </w:tc>
        <w:tc>
          <w:tcPr>
            <w:tcW w:w="1256" w:type="dxa"/>
            <w:tcBorders>
              <w:top w:val="nil"/>
              <w:left w:val="nil"/>
              <w:bottom w:val="nil"/>
              <w:right w:val="nil"/>
            </w:tcBorders>
          </w:tcPr>
          <w:p w14:paraId="73152490"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0D28A333" w14:textId="77777777" w:rsidR="008F49BF" w:rsidRPr="00DE3A6F" w:rsidRDefault="008F49BF" w:rsidP="008F49BF">
            <w:pPr>
              <w:ind w:right="-72"/>
              <w:jc w:val="right"/>
              <w:rPr>
                <w:rFonts w:ascii="Arial" w:hAnsi="Arial" w:cs="Arial"/>
                <w:sz w:val="18"/>
                <w:szCs w:val="18"/>
              </w:rPr>
            </w:pPr>
          </w:p>
        </w:tc>
        <w:tc>
          <w:tcPr>
            <w:tcW w:w="1127" w:type="dxa"/>
            <w:tcBorders>
              <w:top w:val="nil"/>
              <w:left w:val="nil"/>
              <w:bottom w:val="nil"/>
              <w:right w:val="nil"/>
            </w:tcBorders>
            <w:vAlign w:val="center"/>
          </w:tcPr>
          <w:p w14:paraId="6B098ACE"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vAlign w:val="center"/>
          </w:tcPr>
          <w:p w14:paraId="681EF246" w14:textId="77777777" w:rsidR="008F49BF" w:rsidRPr="00DE3A6F" w:rsidRDefault="008F49BF" w:rsidP="008F49BF">
            <w:pPr>
              <w:ind w:right="-72"/>
              <w:jc w:val="right"/>
              <w:rPr>
                <w:rFonts w:ascii="Arial" w:hAnsi="Arial" w:cs="Arial"/>
                <w:sz w:val="18"/>
                <w:szCs w:val="18"/>
              </w:rPr>
            </w:pPr>
          </w:p>
        </w:tc>
      </w:tr>
      <w:tr w:rsidR="008F49BF" w:rsidRPr="00DE3A6F" w14:paraId="7B2E450D" w14:textId="77777777" w:rsidTr="00DF10CF">
        <w:trPr>
          <w:trHeight w:val="20"/>
        </w:trPr>
        <w:tc>
          <w:tcPr>
            <w:tcW w:w="2667" w:type="dxa"/>
            <w:tcBorders>
              <w:top w:val="nil"/>
              <w:left w:val="nil"/>
              <w:bottom w:val="nil"/>
              <w:right w:val="nil"/>
            </w:tcBorders>
            <w:vAlign w:val="center"/>
          </w:tcPr>
          <w:p w14:paraId="607B50C1" w14:textId="391C0FD7" w:rsidR="008F49BF" w:rsidRPr="00DE3A6F" w:rsidRDefault="008F49BF" w:rsidP="008F49BF">
            <w:pPr>
              <w:ind w:left="-123" w:right="-109"/>
              <w:contextualSpacing/>
              <w:rPr>
                <w:rFonts w:ascii="Arial" w:hAnsi="Arial" w:cs="Arial"/>
                <w:b/>
                <w:bCs/>
                <w:snapToGrid w:val="0"/>
                <w:sz w:val="18"/>
                <w:szCs w:val="18"/>
                <w:lang w:eastAsia="th-TH"/>
              </w:rPr>
            </w:pPr>
            <w:r w:rsidRPr="00DE3A6F">
              <w:rPr>
                <w:rFonts w:ascii="Arial" w:hAnsi="Arial" w:cs="Arial"/>
                <w:snapToGrid w:val="0"/>
                <w:sz w:val="18"/>
                <w:szCs w:val="18"/>
                <w:lang w:eastAsia="th-TH"/>
              </w:rPr>
              <w:t>Cost</w:t>
            </w:r>
          </w:p>
        </w:tc>
        <w:tc>
          <w:tcPr>
            <w:tcW w:w="1127" w:type="dxa"/>
            <w:tcBorders>
              <w:top w:val="nil"/>
              <w:left w:val="nil"/>
              <w:bottom w:val="nil"/>
              <w:right w:val="nil"/>
            </w:tcBorders>
          </w:tcPr>
          <w:p w14:paraId="75D5D62D" w14:textId="2CC4897C"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12,104</w:t>
            </w:r>
          </w:p>
        </w:tc>
        <w:tc>
          <w:tcPr>
            <w:tcW w:w="999" w:type="dxa"/>
            <w:tcBorders>
              <w:top w:val="nil"/>
              <w:left w:val="nil"/>
              <w:bottom w:val="nil"/>
              <w:right w:val="nil"/>
            </w:tcBorders>
          </w:tcPr>
          <w:p w14:paraId="278662ED" w14:textId="156E0822"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253,448</w:t>
            </w:r>
          </w:p>
        </w:tc>
        <w:tc>
          <w:tcPr>
            <w:tcW w:w="1256" w:type="dxa"/>
            <w:tcBorders>
              <w:top w:val="nil"/>
              <w:left w:val="nil"/>
              <w:bottom w:val="nil"/>
              <w:right w:val="nil"/>
            </w:tcBorders>
          </w:tcPr>
          <w:p w14:paraId="698DEB32" w14:textId="1CC0F5CD"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244,159</w:t>
            </w:r>
          </w:p>
        </w:tc>
        <w:tc>
          <w:tcPr>
            <w:tcW w:w="1128" w:type="dxa"/>
            <w:tcBorders>
              <w:top w:val="nil"/>
              <w:left w:val="nil"/>
              <w:bottom w:val="nil"/>
              <w:right w:val="nil"/>
            </w:tcBorders>
            <w:shd w:val="clear" w:color="auto" w:fill="auto"/>
            <w:vAlign w:val="bottom"/>
          </w:tcPr>
          <w:p w14:paraId="0484D9D9" w14:textId="41BB7B1C"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138,681</w:t>
            </w:r>
          </w:p>
        </w:tc>
        <w:tc>
          <w:tcPr>
            <w:tcW w:w="1127" w:type="dxa"/>
            <w:tcBorders>
              <w:top w:val="nil"/>
              <w:left w:val="nil"/>
              <w:bottom w:val="nil"/>
              <w:right w:val="nil"/>
            </w:tcBorders>
            <w:vAlign w:val="bottom"/>
          </w:tcPr>
          <w:p w14:paraId="77A616E5" w14:textId="433A1190"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4,630</w:t>
            </w:r>
          </w:p>
        </w:tc>
        <w:tc>
          <w:tcPr>
            <w:tcW w:w="1128" w:type="dxa"/>
            <w:tcBorders>
              <w:top w:val="nil"/>
              <w:left w:val="nil"/>
              <w:bottom w:val="nil"/>
              <w:right w:val="nil"/>
            </w:tcBorders>
            <w:vAlign w:val="bottom"/>
          </w:tcPr>
          <w:p w14:paraId="39C950D1" w14:textId="69FB8E1B" w:rsidR="008F49BF" w:rsidRPr="00DE3A6F" w:rsidRDefault="008F49BF" w:rsidP="008F49BF">
            <w:pPr>
              <w:ind w:right="-72"/>
              <w:jc w:val="right"/>
              <w:rPr>
                <w:rFonts w:ascii="Arial" w:hAnsi="Arial" w:cs="Arial"/>
                <w:sz w:val="18"/>
                <w:szCs w:val="18"/>
              </w:rPr>
            </w:pPr>
            <w:r w:rsidRPr="008F49BF">
              <w:rPr>
                <w:rFonts w:ascii="Arial" w:hAnsi="Arial" w:cs="Arial"/>
                <w:sz w:val="18"/>
                <w:szCs w:val="18"/>
              </w:rPr>
              <w:t>653,022</w:t>
            </w:r>
          </w:p>
        </w:tc>
      </w:tr>
      <w:tr w:rsidR="008F49BF" w:rsidRPr="00DE3A6F" w14:paraId="5D90679E" w14:textId="77777777" w:rsidTr="00DF10CF">
        <w:trPr>
          <w:trHeight w:val="20"/>
        </w:trPr>
        <w:tc>
          <w:tcPr>
            <w:tcW w:w="2667" w:type="dxa"/>
            <w:tcBorders>
              <w:top w:val="nil"/>
              <w:left w:val="nil"/>
              <w:bottom w:val="nil"/>
              <w:right w:val="nil"/>
            </w:tcBorders>
            <w:vAlign w:val="center"/>
          </w:tcPr>
          <w:p w14:paraId="45F73E9A" w14:textId="07E40F8A" w:rsidR="008F49BF" w:rsidRPr="00DE3A6F" w:rsidRDefault="008F49BF" w:rsidP="008F49BF">
            <w:pPr>
              <w:ind w:left="-123" w:right="-109"/>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Accumulated amortisation</w:t>
            </w:r>
          </w:p>
        </w:tc>
        <w:tc>
          <w:tcPr>
            <w:tcW w:w="1127" w:type="dxa"/>
            <w:tcBorders>
              <w:top w:val="nil"/>
              <w:left w:val="nil"/>
              <w:bottom w:val="nil"/>
              <w:right w:val="nil"/>
            </w:tcBorders>
          </w:tcPr>
          <w:p w14:paraId="39297ECD" w14:textId="5309BC31"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(960)</w:t>
            </w:r>
          </w:p>
        </w:tc>
        <w:tc>
          <w:tcPr>
            <w:tcW w:w="999" w:type="dxa"/>
            <w:tcBorders>
              <w:top w:val="nil"/>
              <w:left w:val="nil"/>
              <w:bottom w:val="nil"/>
              <w:right w:val="nil"/>
            </w:tcBorders>
          </w:tcPr>
          <w:p w14:paraId="07F244AF" w14:textId="1748CD38"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(27,624)</w:t>
            </w:r>
          </w:p>
        </w:tc>
        <w:tc>
          <w:tcPr>
            <w:tcW w:w="1256" w:type="dxa"/>
            <w:tcBorders>
              <w:top w:val="nil"/>
              <w:left w:val="nil"/>
              <w:bottom w:val="nil"/>
              <w:right w:val="nil"/>
            </w:tcBorders>
          </w:tcPr>
          <w:p w14:paraId="7441A89D" w14:textId="0E7F516E"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(19,687)</w:t>
            </w:r>
          </w:p>
        </w:tc>
        <w:tc>
          <w:tcPr>
            <w:tcW w:w="1128" w:type="dxa"/>
            <w:tcBorders>
              <w:top w:val="nil"/>
              <w:left w:val="nil"/>
              <w:bottom w:val="nil"/>
              <w:right w:val="nil"/>
            </w:tcBorders>
            <w:shd w:val="clear" w:color="auto" w:fill="auto"/>
            <w:vAlign w:val="bottom"/>
          </w:tcPr>
          <w:p w14:paraId="15EE9456" w14:textId="18DFCD16"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(63,408)</w:t>
            </w:r>
          </w:p>
        </w:tc>
        <w:tc>
          <w:tcPr>
            <w:tcW w:w="1127" w:type="dxa"/>
            <w:tcBorders>
              <w:top w:val="nil"/>
              <w:left w:val="nil"/>
              <w:bottom w:val="nil"/>
              <w:right w:val="nil"/>
            </w:tcBorders>
            <w:vAlign w:val="bottom"/>
          </w:tcPr>
          <w:p w14:paraId="7CBD601C" w14:textId="08267F3F"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w:t>
            </w:r>
          </w:p>
        </w:tc>
        <w:tc>
          <w:tcPr>
            <w:tcW w:w="1128" w:type="dxa"/>
            <w:tcBorders>
              <w:top w:val="nil"/>
              <w:left w:val="nil"/>
              <w:bottom w:val="nil"/>
              <w:right w:val="nil"/>
            </w:tcBorders>
            <w:vAlign w:val="bottom"/>
          </w:tcPr>
          <w:p w14:paraId="081D0D35" w14:textId="50D0718E" w:rsidR="008F49BF" w:rsidRPr="00DE3A6F" w:rsidRDefault="008F49BF" w:rsidP="008F49BF">
            <w:pPr>
              <w:pBdr>
                <w:bottom w:val="single" w:sz="4" w:space="1" w:color="auto"/>
              </w:pBdr>
              <w:ind w:right="-72"/>
              <w:jc w:val="right"/>
              <w:rPr>
                <w:rFonts w:ascii="Arial" w:hAnsi="Arial" w:cs="Arial"/>
                <w:sz w:val="18"/>
                <w:szCs w:val="18"/>
              </w:rPr>
            </w:pPr>
            <w:r w:rsidRPr="008F49BF">
              <w:rPr>
                <w:rFonts w:ascii="Arial" w:hAnsi="Arial" w:cs="Arial"/>
                <w:sz w:val="18"/>
                <w:szCs w:val="18"/>
              </w:rPr>
              <w:t>(111,679)</w:t>
            </w:r>
          </w:p>
        </w:tc>
      </w:tr>
      <w:tr w:rsidR="008F49BF" w:rsidRPr="00DE3A6F" w14:paraId="41B23532" w14:textId="77777777" w:rsidTr="00DF10CF">
        <w:trPr>
          <w:trHeight w:val="20"/>
        </w:trPr>
        <w:tc>
          <w:tcPr>
            <w:tcW w:w="2667" w:type="dxa"/>
            <w:tcBorders>
              <w:top w:val="nil"/>
              <w:left w:val="nil"/>
              <w:bottom w:val="nil"/>
              <w:right w:val="nil"/>
            </w:tcBorders>
            <w:vAlign w:val="center"/>
          </w:tcPr>
          <w:p w14:paraId="2A8D0CF3" w14:textId="77777777" w:rsidR="008F49BF" w:rsidRPr="00DE3A6F" w:rsidRDefault="008F49BF" w:rsidP="008F49BF">
            <w:pPr>
              <w:ind w:left="-123" w:right="-109"/>
              <w:contextualSpacing/>
              <w:rPr>
                <w:rFonts w:ascii="Arial" w:hAnsi="Arial" w:cs="Arial"/>
                <w:sz w:val="18"/>
                <w:szCs w:val="18"/>
                <w:u w:val="single"/>
              </w:rPr>
            </w:pPr>
          </w:p>
        </w:tc>
        <w:tc>
          <w:tcPr>
            <w:tcW w:w="1127" w:type="dxa"/>
            <w:tcBorders>
              <w:top w:val="nil"/>
              <w:left w:val="nil"/>
              <w:bottom w:val="nil"/>
              <w:right w:val="nil"/>
            </w:tcBorders>
          </w:tcPr>
          <w:p w14:paraId="0036A19F" w14:textId="77777777" w:rsidR="008F49BF" w:rsidRPr="00DE3A6F" w:rsidRDefault="008F49BF" w:rsidP="008F49BF">
            <w:pPr>
              <w:ind w:right="-72"/>
              <w:jc w:val="right"/>
              <w:rPr>
                <w:rFonts w:ascii="Arial" w:hAnsi="Arial" w:cs="Arial"/>
                <w:sz w:val="18"/>
                <w:szCs w:val="18"/>
              </w:rPr>
            </w:pPr>
          </w:p>
        </w:tc>
        <w:tc>
          <w:tcPr>
            <w:tcW w:w="999" w:type="dxa"/>
            <w:tcBorders>
              <w:top w:val="nil"/>
              <w:left w:val="nil"/>
              <w:bottom w:val="nil"/>
              <w:right w:val="nil"/>
            </w:tcBorders>
          </w:tcPr>
          <w:p w14:paraId="4AE2EDFC" w14:textId="77777777" w:rsidR="008F49BF" w:rsidRPr="00DE3A6F" w:rsidRDefault="008F49BF" w:rsidP="008F49BF">
            <w:pPr>
              <w:ind w:right="-72"/>
              <w:jc w:val="right"/>
              <w:rPr>
                <w:rFonts w:ascii="Arial" w:hAnsi="Arial" w:cs="Arial"/>
                <w:sz w:val="18"/>
                <w:szCs w:val="18"/>
              </w:rPr>
            </w:pPr>
          </w:p>
        </w:tc>
        <w:tc>
          <w:tcPr>
            <w:tcW w:w="1256" w:type="dxa"/>
            <w:tcBorders>
              <w:top w:val="nil"/>
              <w:left w:val="nil"/>
              <w:bottom w:val="nil"/>
              <w:right w:val="nil"/>
            </w:tcBorders>
          </w:tcPr>
          <w:p w14:paraId="7ED0B03D"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shd w:val="clear" w:color="auto" w:fill="auto"/>
            <w:vAlign w:val="center"/>
          </w:tcPr>
          <w:p w14:paraId="27061EA1" w14:textId="77777777" w:rsidR="008F49BF" w:rsidRPr="00DE3A6F" w:rsidRDefault="008F49BF" w:rsidP="008F49BF">
            <w:pPr>
              <w:ind w:right="-72"/>
              <w:jc w:val="right"/>
              <w:rPr>
                <w:rFonts w:ascii="Arial" w:hAnsi="Arial" w:cs="Arial"/>
                <w:sz w:val="18"/>
                <w:szCs w:val="18"/>
              </w:rPr>
            </w:pPr>
          </w:p>
        </w:tc>
        <w:tc>
          <w:tcPr>
            <w:tcW w:w="1127" w:type="dxa"/>
            <w:tcBorders>
              <w:top w:val="nil"/>
              <w:left w:val="nil"/>
              <w:bottom w:val="nil"/>
              <w:right w:val="nil"/>
            </w:tcBorders>
            <w:vAlign w:val="center"/>
          </w:tcPr>
          <w:p w14:paraId="30D1D3BE" w14:textId="77777777" w:rsidR="008F49BF" w:rsidRPr="00DE3A6F" w:rsidRDefault="008F49BF" w:rsidP="008F49BF">
            <w:pPr>
              <w:ind w:right="-72"/>
              <w:jc w:val="right"/>
              <w:rPr>
                <w:rFonts w:ascii="Arial" w:hAnsi="Arial" w:cs="Arial"/>
                <w:sz w:val="18"/>
                <w:szCs w:val="18"/>
              </w:rPr>
            </w:pPr>
          </w:p>
        </w:tc>
        <w:tc>
          <w:tcPr>
            <w:tcW w:w="1128" w:type="dxa"/>
            <w:tcBorders>
              <w:top w:val="nil"/>
              <w:left w:val="nil"/>
              <w:bottom w:val="nil"/>
              <w:right w:val="nil"/>
            </w:tcBorders>
            <w:vAlign w:val="center"/>
          </w:tcPr>
          <w:p w14:paraId="7CB4DDE9" w14:textId="77777777" w:rsidR="008F49BF" w:rsidRPr="00DE3A6F" w:rsidRDefault="008F49BF" w:rsidP="008F49BF">
            <w:pPr>
              <w:ind w:right="-72"/>
              <w:jc w:val="right"/>
              <w:rPr>
                <w:rFonts w:ascii="Arial" w:hAnsi="Arial" w:cs="Arial"/>
                <w:sz w:val="18"/>
                <w:szCs w:val="18"/>
              </w:rPr>
            </w:pPr>
          </w:p>
        </w:tc>
      </w:tr>
      <w:tr w:rsidR="008F49BF" w:rsidRPr="00DE3A6F" w14:paraId="3B187A7B" w14:textId="77777777" w:rsidTr="00DF10CF">
        <w:trPr>
          <w:trHeight w:val="20"/>
        </w:trPr>
        <w:tc>
          <w:tcPr>
            <w:tcW w:w="2667" w:type="dxa"/>
            <w:tcBorders>
              <w:top w:val="nil"/>
              <w:left w:val="nil"/>
              <w:bottom w:val="nil"/>
              <w:right w:val="nil"/>
            </w:tcBorders>
            <w:vAlign w:val="center"/>
          </w:tcPr>
          <w:p w14:paraId="69E5642F" w14:textId="71C5BC6C" w:rsidR="008F49BF" w:rsidRPr="00DE3A6F" w:rsidRDefault="008F49BF" w:rsidP="008F49BF">
            <w:pPr>
              <w:ind w:left="-123" w:right="-109"/>
              <w:contextualSpacing/>
              <w:rPr>
                <w:rFonts w:ascii="Arial" w:hAnsi="Arial" w:cs="Arial"/>
                <w:sz w:val="18"/>
                <w:szCs w:val="18"/>
                <w:u w:val="single"/>
              </w:rPr>
            </w:pPr>
            <w:r w:rsidRPr="00DE3A6F">
              <w:rPr>
                <w:rFonts w:ascii="Arial" w:hAnsi="Arial" w:cs="Arial"/>
                <w:b/>
                <w:bCs/>
                <w:sz w:val="18"/>
                <w:szCs w:val="18"/>
              </w:rPr>
              <w:t>Net book value</w:t>
            </w:r>
          </w:p>
        </w:tc>
        <w:tc>
          <w:tcPr>
            <w:tcW w:w="1127" w:type="dxa"/>
            <w:tcBorders>
              <w:top w:val="nil"/>
              <w:left w:val="nil"/>
              <w:bottom w:val="nil"/>
              <w:right w:val="nil"/>
            </w:tcBorders>
          </w:tcPr>
          <w:p w14:paraId="20413C4A" w14:textId="1A89A2A5"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11,144</w:t>
            </w:r>
          </w:p>
        </w:tc>
        <w:tc>
          <w:tcPr>
            <w:tcW w:w="999" w:type="dxa"/>
            <w:tcBorders>
              <w:top w:val="nil"/>
              <w:left w:val="nil"/>
              <w:bottom w:val="nil"/>
              <w:right w:val="nil"/>
            </w:tcBorders>
          </w:tcPr>
          <w:p w14:paraId="01B294DD" w14:textId="5A818385"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225,824</w:t>
            </w:r>
          </w:p>
        </w:tc>
        <w:tc>
          <w:tcPr>
            <w:tcW w:w="1256" w:type="dxa"/>
            <w:tcBorders>
              <w:top w:val="nil"/>
              <w:left w:val="nil"/>
              <w:bottom w:val="nil"/>
              <w:right w:val="nil"/>
            </w:tcBorders>
          </w:tcPr>
          <w:p w14:paraId="3B059BAE" w14:textId="4146FE51"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224,472</w:t>
            </w:r>
          </w:p>
        </w:tc>
        <w:tc>
          <w:tcPr>
            <w:tcW w:w="1128" w:type="dxa"/>
            <w:tcBorders>
              <w:top w:val="nil"/>
              <w:left w:val="nil"/>
              <w:bottom w:val="nil"/>
              <w:right w:val="nil"/>
            </w:tcBorders>
            <w:shd w:val="clear" w:color="auto" w:fill="auto"/>
            <w:vAlign w:val="bottom"/>
          </w:tcPr>
          <w:p w14:paraId="6132414C" w14:textId="5757FE37"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75,273</w:t>
            </w:r>
          </w:p>
        </w:tc>
        <w:tc>
          <w:tcPr>
            <w:tcW w:w="1127" w:type="dxa"/>
            <w:tcBorders>
              <w:top w:val="nil"/>
              <w:left w:val="nil"/>
              <w:bottom w:val="nil"/>
              <w:right w:val="nil"/>
            </w:tcBorders>
            <w:vAlign w:val="bottom"/>
          </w:tcPr>
          <w:p w14:paraId="5FFFDE58" w14:textId="22547683"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4,630</w:t>
            </w:r>
          </w:p>
        </w:tc>
        <w:tc>
          <w:tcPr>
            <w:tcW w:w="1128" w:type="dxa"/>
            <w:tcBorders>
              <w:top w:val="nil"/>
              <w:left w:val="nil"/>
              <w:bottom w:val="nil"/>
              <w:right w:val="nil"/>
            </w:tcBorders>
            <w:vAlign w:val="bottom"/>
          </w:tcPr>
          <w:p w14:paraId="7601B8B9" w14:textId="1DE60D50" w:rsidR="008F49BF" w:rsidRPr="00DE3A6F" w:rsidRDefault="008F49BF" w:rsidP="008F49BF">
            <w:pPr>
              <w:pBdr>
                <w:bottom w:val="double" w:sz="4" w:space="1" w:color="auto"/>
              </w:pBdr>
              <w:ind w:right="-72"/>
              <w:jc w:val="right"/>
              <w:rPr>
                <w:rFonts w:ascii="Arial" w:hAnsi="Arial" w:cs="Arial"/>
                <w:sz w:val="18"/>
                <w:szCs w:val="18"/>
              </w:rPr>
            </w:pPr>
            <w:r w:rsidRPr="008F49BF">
              <w:rPr>
                <w:rFonts w:ascii="Arial" w:hAnsi="Arial" w:cs="Arial"/>
                <w:sz w:val="18"/>
                <w:szCs w:val="18"/>
              </w:rPr>
              <w:t>541,343</w:t>
            </w:r>
          </w:p>
        </w:tc>
      </w:tr>
    </w:tbl>
    <w:p w14:paraId="6BA9753A" w14:textId="1865E896" w:rsidR="003A12D9" w:rsidRPr="00DE3A6F" w:rsidRDefault="003A12D9" w:rsidP="00DB63FD">
      <w:pPr>
        <w:contextualSpacing/>
        <w:rPr>
          <w:rFonts w:ascii="Arial" w:hAnsi="Arial" w:cs="Arial"/>
          <w:sz w:val="18"/>
          <w:szCs w:val="18"/>
        </w:rPr>
      </w:pPr>
    </w:p>
    <w:p w14:paraId="085D2FD4" w14:textId="0CEC78DC" w:rsidR="00281FF8" w:rsidRPr="00DE3A6F" w:rsidRDefault="003A47D8" w:rsidP="00DB63FD">
      <w:pPr>
        <w:contextualSpacing/>
        <w:rPr>
          <w:rFonts w:ascii="Arial" w:hAnsi="Arial" w:cs="Arial"/>
          <w:sz w:val="18"/>
          <w:szCs w:val="18"/>
          <w:cs/>
        </w:rPr>
      </w:pPr>
      <w:r w:rsidRPr="00DE3A6F">
        <w:rPr>
          <w:rFonts w:ascii="Arial" w:hAnsi="Arial" w:cs="Arial"/>
          <w:sz w:val="18"/>
          <w:szCs w:val="18"/>
        </w:rPr>
        <w:t>Amortis</w:t>
      </w:r>
      <w:r w:rsidR="00281FF8" w:rsidRPr="00DE3A6F">
        <w:rPr>
          <w:rFonts w:ascii="Arial" w:hAnsi="Arial" w:cs="Arial"/>
          <w:sz w:val="18"/>
          <w:szCs w:val="18"/>
        </w:rPr>
        <w:t xml:space="preserve">ation was charged to </w:t>
      </w:r>
      <w:r w:rsidR="004E203B" w:rsidRPr="00DE3A6F">
        <w:rPr>
          <w:rFonts w:ascii="Arial" w:hAnsi="Arial" w:cs="Arial"/>
          <w:sz w:val="18"/>
          <w:szCs w:val="18"/>
        </w:rPr>
        <w:t>profit or loss</w:t>
      </w:r>
      <w:r w:rsidR="00281FF8" w:rsidRPr="00DE3A6F">
        <w:rPr>
          <w:rFonts w:ascii="Arial" w:hAnsi="Arial" w:cs="Arial"/>
          <w:sz w:val="18"/>
          <w:szCs w:val="18"/>
        </w:rPr>
        <w:t xml:space="preserve"> as follows:</w:t>
      </w:r>
    </w:p>
    <w:p w14:paraId="26DD3073" w14:textId="77777777" w:rsidR="001A71FF" w:rsidRPr="00DE3A6F" w:rsidRDefault="001A71FF" w:rsidP="00DB63FD">
      <w:pPr>
        <w:outlineLvl w:val="7"/>
        <w:rPr>
          <w:rFonts w:ascii="Arial" w:hAnsi="Arial" w:cs="Arial"/>
          <w:sz w:val="18"/>
          <w:szCs w:val="18"/>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6C4D30" w:rsidRPr="00DE3A6F" w14:paraId="4EDFE9A2" w14:textId="77777777" w:rsidTr="00DB63FD">
        <w:tc>
          <w:tcPr>
            <w:tcW w:w="3780" w:type="dxa"/>
            <w:vAlign w:val="bottom"/>
          </w:tcPr>
          <w:p w14:paraId="635732A8" w14:textId="77777777" w:rsidR="00D10F17" w:rsidRPr="00DE3A6F" w:rsidRDefault="00D10F17" w:rsidP="002D59A0">
            <w:pPr>
              <w:rPr>
                <w:rFonts w:ascii="Arial" w:hAnsi="Arial" w:cs="Arial"/>
                <w:b/>
                <w:bCs/>
                <w:sz w:val="18"/>
                <w:szCs w:val="18"/>
              </w:rPr>
            </w:pPr>
          </w:p>
        </w:tc>
        <w:tc>
          <w:tcPr>
            <w:tcW w:w="2880" w:type="dxa"/>
            <w:gridSpan w:val="2"/>
            <w:vAlign w:val="bottom"/>
          </w:tcPr>
          <w:p w14:paraId="2C5C4E2C" w14:textId="77777777" w:rsidR="001231E9" w:rsidRPr="00DE3A6F" w:rsidRDefault="00926130" w:rsidP="002D59A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233F4D32" w14:textId="2063B67B" w:rsidR="00D10F17" w:rsidRPr="00DE3A6F" w:rsidRDefault="00926130" w:rsidP="002D59A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0" w:type="dxa"/>
            <w:gridSpan w:val="2"/>
            <w:vAlign w:val="bottom"/>
          </w:tcPr>
          <w:p w14:paraId="7E9E01E7" w14:textId="77777777" w:rsidR="001231E9" w:rsidRPr="00DE3A6F" w:rsidRDefault="006736A9" w:rsidP="002D59A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4E813BCC" w14:textId="62D0C838" w:rsidR="00D10F17" w:rsidRPr="00DE3A6F" w:rsidRDefault="006736A9" w:rsidP="002D59A0">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B33886" w:rsidRPr="00DE3A6F" w14:paraId="303DA388" w14:textId="77777777" w:rsidTr="00DB63FD">
        <w:trPr>
          <w:trHeight w:val="72"/>
        </w:trPr>
        <w:tc>
          <w:tcPr>
            <w:tcW w:w="3780" w:type="dxa"/>
            <w:vAlign w:val="bottom"/>
          </w:tcPr>
          <w:p w14:paraId="7F12D499" w14:textId="77777777" w:rsidR="00B33886" w:rsidRPr="00DE3A6F" w:rsidRDefault="00B33886" w:rsidP="00B33886">
            <w:pPr>
              <w:rPr>
                <w:rFonts w:ascii="Arial" w:hAnsi="Arial" w:cs="Arial"/>
                <w:b/>
                <w:bCs/>
                <w:sz w:val="18"/>
                <w:szCs w:val="18"/>
              </w:rPr>
            </w:pPr>
          </w:p>
        </w:tc>
        <w:tc>
          <w:tcPr>
            <w:tcW w:w="1440" w:type="dxa"/>
            <w:vAlign w:val="bottom"/>
          </w:tcPr>
          <w:p w14:paraId="2450C22A" w14:textId="698F1D57"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vAlign w:val="bottom"/>
          </w:tcPr>
          <w:p w14:paraId="281FBF86" w14:textId="6DEBEE68"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2019</w:t>
            </w:r>
          </w:p>
        </w:tc>
        <w:tc>
          <w:tcPr>
            <w:tcW w:w="1440" w:type="dxa"/>
            <w:vAlign w:val="bottom"/>
          </w:tcPr>
          <w:p w14:paraId="447AD2AA" w14:textId="7A654768"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vAlign w:val="bottom"/>
          </w:tcPr>
          <w:p w14:paraId="465C7974" w14:textId="3EA9F6B2"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2019</w:t>
            </w:r>
          </w:p>
        </w:tc>
      </w:tr>
      <w:tr w:rsidR="00B33886" w:rsidRPr="00DE3A6F" w14:paraId="0F60C681" w14:textId="77777777" w:rsidTr="00DB63FD">
        <w:tc>
          <w:tcPr>
            <w:tcW w:w="3780" w:type="dxa"/>
            <w:vAlign w:val="bottom"/>
          </w:tcPr>
          <w:p w14:paraId="064457D0" w14:textId="77777777" w:rsidR="00B33886" w:rsidRPr="00DE3A6F" w:rsidRDefault="00B33886" w:rsidP="00B33886">
            <w:pPr>
              <w:rPr>
                <w:rFonts w:ascii="Arial" w:hAnsi="Arial" w:cs="Arial"/>
                <w:b/>
                <w:bCs/>
                <w:sz w:val="18"/>
                <w:szCs w:val="18"/>
              </w:rPr>
            </w:pPr>
          </w:p>
        </w:tc>
        <w:tc>
          <w:tcPr>
            <w:tcW w:w="1440" w:type="dxa"/>
            <w:vAlign w:val="bottom"/>
          </w:tcPr>
          <w:p w14:paraId="06E981AF" w14:textId="691050BC"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4720D61D" w14:textId="49294979"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51C2F193" w14:textId="3410F76C"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3EBA627A" w14:textId="75AFF249"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B33886" w:rsidRPr="00DE3A6F" w14:paraId="3311A8A7" w14:textId="77777777" w:rsidTr="00DB63FD">
        <w:tc>
          <w:tcPr>
            <w:tcW w:w="3780" w:type="dxa"/>
            <w:vAlign w:val="bottom"/>
          </w:tcPr>
          <w:p w14:paraId="47B77518" w14:textId="77777777" w:rsidR="00B33886" w:rsidRPr="00DE3A6F" w:rsidRDefault="00B33886" w:rsidP="00B33886">
            <w:pPr>
              <w:rPr>
                <w:rFonts w:ascii="Arial" w:hAnsi="Arial" w:cs="Arial"/>
                <w:sz w:val="18"/>
                <w:szCs w:val="18"/>
              </w:rPr>
            </w:pPr>
          </w:p>
        </w:tc>
        <w:tc>
          <w:tcPr>
            <w:tcW w:w="1440" w:type="dxa"/>
            <w:vAlign w:val="bottom"/>
          </w:tcPr>
          <w:p w14:paraId="6413E7A4" w14:textId="77777777" w:rsidR="00B33886" w:rsidRPr="00DE3A6F" w:rsidRDefault="00B33886" w:rsidP="00B33886">
            <w:pPr>
              <w:ind w:right="-72"/>
              <w:jc w:val="right"/>
              <w:rPr>
                <w:rFonts w:ascii="Arial" w:hAnsi="Arial" w:cs="Arial"/>
                <w:sz w:val="18"/>
                <w:szCs w:val="18"/>
              </w:rPr>
            </w:pPr>
          </w:p>
        </w:tc>
        <w:tc>
          <w:tcPr>
            <w:tcW w:w="1440" w:type="dxa"/>
            <w:vAlign w:val="bottom"/>
          </w:tcPr>
          <w:p w14:paraId="6AAA7B2E" w14:textId="77777777" w:rsidR="00B33886" w:rsidRPr="00DE3A6F" w:rsidRDefault="00B33886" w:rsidP="00B33886">
            <w:pPr>
              <w:ind w:right="-72"/>
              <w:jc w:val="right"/>
              <w:rPr>
                <w:rFonts w:ascii="Arial" w:hAnsi="Arial" w:cs="Arial"/>
                <w:sz w:val="18"/>
                <w:szCs w:val="18"/>
              </w:rPr>
            </w:pPr>
          </w:p>
        </w:tc>
        <w:tc>
          <w:tcPr>
            <w:tcW w:w="1440" w:type="dxa"/>
            <w:shd w:val="clear" w:color="auto" w:fill="auto"/>
            <w:vAlign w:val="bottom"/>
          </w:tcPr>
          <w:p w14:paraId="474FE527" w14:textId="77777777" w:rsidR="00B33886" w:rsidRPr="00DE3A6F" w:rsidRDefault="00B33886" w:rsidP="00B33886">
            <w:pPr>
              <w:ind w:right="-72"/>
              <w:jc w:val="right"/>
              <w:rPr>
                <w:rFonts w:ascii="Arial" w:hAnsi="Arial" w:cs="Arial"/>
                <w:sz w:val="18"/>
                <w:szCs w:val="18"/>
              </w:rPr>
            </w:pPr>
          </w:p>
        </w:tc>
        <w:tc>
          <w:tcPr>
            <w:tcW w:w="1440" w:type="dxa"/>
            <w:vAlign w:val="bottom"/>
          </w:tcPr>
          <w:p w14:paraId="5F16EBC6" w14:textId="77777777" w:rsidR="00B33886" w:rsidRPr="00DE3A6F" w:rsidRDefault="00B33886" w:rsidP="00B33886">
            <w:pPr>
              <w:ind w:right="-72"/>
              <w:jc w:val="right"/>
              <w:rPr>
                <w:rFonts w:ascii="Arial" w:hAnsi="Arial" w:cs="Arial"/>
                <w:sz w:val="18"/>
                <w:szCs w:val="18"/>
              </w:rPr>
            </w:pPr>
          </w:p>
        </w:tc>
      </w:tr>
      <w:tr w:rsidR="00633DBF" w:rsidRPr="00DE3A6F" w14:paraId="690E4DB4" w14:textId="77777777" w:rsidTr="00DB63FD">
        <w:trPr>
          <w:trHeight w:val="72"/>
        </w:trPr>
        <w:tc>
          <w:tcPr>
            <w:tcW w:w="3780" w:type="dxa"/>
            <w:vAlign w:val="bottom"/>
          </w:tcPr>
          <w:p w14:paraId="068A8BA8" w14:textId="7760F2BD" w:rsidR="00633DBF" w:rsidRPr="00DE3A6F" w:rsidRDefault="00633DBF" w:rsidP="00633DBF">
            <w:pPr>
              <w:rPr>
                <w:rFonts w:ascii="Arial" w:hAnsi="Arial" w:cs="Arial"/>
                <w:sz w:val="18"/>
                <w:szCs w:val="18"/>
              </w:rPr>
            </w:pPr>
            <w:r w:rsidRPr="00DE3A6F">
              <w:rPr>
                <w:rFonts w:ascii="Arial" w:hAnsi="Arial" w:cs="Arial"/>
                <w:sz w:val="18"/>
                <w:szCs w:val="18"/>
              </w:rPr>
              <w:t>Cost of sales</w:t>
            </w:r>
          </w:p>
        </w:tc>
        <w:tc>
          <w:tcPr>
            <w:tcW w:w="1440" w:type="dxa"/>
            <w:vAlign w:val="bottom"/>
          </w:tcPr>
          <w:p w14:paraId="0C1C6821" w14:textId="05003727" w:rsidR="00633DBF" w:rsidRPr="00DE3A6F" w:rsidRDefault="00633DBF" w:rsidP="00633DBF">
            <w:pPr>
              <w:ind w:right="-72"/>
              <w:jc w:val="right"/>
              <w:rPr>
                <w:rFonts w:ascii="Arial" w:hAnsi="Arial" w:cs="Arial"/>
                <w:spacing w:val="-2"/>
                <w:sz w:val="18"/>
                <w:szCs w:val="18"/>
              </w:rPr>
            </w:pPr>
            <w:r w:rsidRPr="00DE3A6F">
              <w:rPr>
                <w:rFonts w:ascii="Arial" w:hAnsi="Arial" w:cs="Arial"/>
                <w:spacing w:val="-2"/>
                <w:sz w:val="18"/>
                <w:szCs w:val="18"/>
              </w:rPr>
              <w:t>582,587</w:t>
            </w:r>
          </w:p>
        </w:tc>
        <w:tc>
          <w:tcPr>
            <w:tcW w:w="1440" w:type="dxa"/>
            <w:vAlign w:val="bottom"/>
          </w:tcPr>
          <w:p w14:paraId="38D36107" w14:textId="0DD7839C" w:rsidR="00633DBF" w:rsidRPr="00DE3A6F" w:rsidRDefault="00633DBF" w:rsidP="00633DBF">
            <w:pPr>
              <w:ind w:right="-72"/>
              <w:jc w:val="right"/>
              <w:rPr>
                <w:rFonts w:ascii="Arial" w:hAnsi="Arial" w:cs="Arial"/>
                <w:spacing w:val="-2"/>
                <w:sz w:val="18"/>
                <w:szCs w:val="18"/>
              </w:rPr>
            </w:pPr>
            <w:r w:rsidRPr="00DE3A6F">
              <w:rPr>
                <w:rFonts w:ascii="Arial" w:hAnsi="Arial" w:cs="Arial"/>
                <w:spacing w:val="-2"/>
                <w:sz w:val="18"/>
                <w:szCs w:val="18"/>
              </w:rPr>
              <w:t>466,756</w:t>
            </w:r>
          </w:p>
        </w:tc>
        <w:tc>
          <w:tcPr>
            <w:tcW w:w="1440" w:type="dxa"/>
            <w:shd w:val="clear" w:color="auto" w:fill="auto"/>
            <w:vAlign w:val="bottom"/>
          </w:tcPr>
          <w:p w14:paraId="08C6B076" w14:textId="36383A3B" w:rsidR="00633DBF" w:rsidRPr="00DE3A6F" w:rsidRDefault="00633DBF" w:rsidP="00633DBF">
            <w:pPr>
              <w:ind w:right="-72"/>
              <w:jc w:val="right"/>
              <w:rPr>
                <w:rFonts w:ascii="Arial" w:hAnsi="Arial" w:cs="Arial"/>
                <w:spacing w:val="-2"/>
                <w:sz w:val="18"/>
                <w:szCs w:val="18"/>
              </w:rPr>
            </w:pPr>
            <w:r w:rsidRPr="00DE3A6F">
              <w:rPr>
                <w:rFonts w:ascii="Arial" w:hAnsi="Arial" w:cs="Arial"/>
                <w:spacing w:val="-2"/>
                <w:sz w:val="18"/>
                <w:szCs w:val="18"/>
              </w:rPr>
              <w:t>20,07</w:t>
            </w:r>
            <w:r w:rsidR="000F31BA">
              <w:rPr>
                <w:rFonts w:ascii="Arial" w:hAnsi="Arial" w:cs="Arial"/>
                <w:spacing w:val="-2"/>
                <w:sz w:val="18"/>
                <w:szCs w:val="18"/>
              </w:rPr>
              <w:t>4</w:t>
            </w:r>
          </w:p>
        </w:tc>
        <w:tc>
          <w:tcPr>
            <w:tcW w:w="1440" w:type="dxa"/>
            <w:vAlign w:val="bottom"/>
          </w:tcPr>
          <w:p w14:paraId="496C5544" w14:textId="1E8DBA79" w:rsidR="00633DBF" w:rsidRPr="00DE3A6F" w:rsidRDefault="00633DBF" w:rsidP="00633DBF">
            <w:pPr>
              <w:ind w:right="-72"/>
              <w:jc w:val="right"/>
              <w:rPr>
                <w:rFonts w:ascii="Arial" w:hAnsi="Arial" w:cs="Arial"/>
                <w:spacing w:val="-2"/>
                <w:sz w:val="18"/>
                <w:szCs w:val="18"/>
              </w:rPr>
            </w:pPr>
            <w:r w:rsidRPr="00DE3A6F">
              <w:rPr>
                <w:rFonts w:ascii="Arial" w:hAnsi="Arial" w:cs="Arial"/>
                <w:spacing w:val="-2"/>
                <w:sz w:val="18"/>
                <w:szCs w:val="18"/>
              </w:rPr>
              <w:t>20,062</w:t>
            </w:r>
          </w:p>
        </w:tc>
      </w:tr>
      <w:tr w:rsidR="00633DBF" w:rsidRPr="00DE3A6F" w14:paraId="14BF6713" w14:textId="77777777" w:rsidTr="00DB63FD">
        <w:tc>
          <w:tcPr>
            <w:tcW w:w="3780" w:type="dxa"/>
            <w:vAlign w:val="bottom"/>
          </w:tcPr>
          <w:p w14:paraId="64C7CF3A" w14:textId="3D599B7D" w:rsidR="00633DBF" w:rsidRPr="00DE3A6F" w:rsidRDefault="00633DBF" w:rsidP="00633DBF">
            <w:pPr>
              <w:rPr>
                <w:rFonts w:ascii="Arial" w:hAnsi="Arial" w:cs="Arial"/>
                <w:sz w:val="18"/>
                <w:szCs w:val="18"/>
              </w:rPr>
            </w:pPr>
            <w:r w:rsidRPr="00DE3A6F">
              <w:rPr>
                <w:rFonts w:ascii="Arial" w:hAnsi="Arial" w:cs="Arial"/>
                <w:sz w:val="18"/>
                <w:szCs w:val="18"/>
              </w:rPr>
              <w:t>Administrative expenses</w:t>
            </w:r>
          </w:p>
        </w:tc>
        <w:tc>
          <w:tcPr>
            <w:tcW w:w="1440" w:type="dxa"/>
          </w:tcPr>
          <w:p w14:paraId="6065BFEE" w14:textId="745083A5" w:rsidR="00633DBF" w:rsidRPr="00DE3A6F" w:rsidRDefault="00633DBF" w:rsidP="00633DBF">
            <w:pPr>
              <w:pBdr>
                <w:bottom w:val="single" w:sz="4" w:space="1" w:color="auto"/>
              </w:pBdr>
              <w:ind w:right="-72"/>
              <w:jc w:val="right"/>
              <w:rPr>
                <w:rFonts w:ascii="Arial" w:hAnsi="Arial" w:cs="Arial"/>
                <w:spacing w:val="-2"/>
                <w:sz w:val="18"/>
                <w:szCs w:val="18"/>
              </w:rPr>
            </w:pPr>
            <w:r w:rsidRPr="00DE3A6F">
              <w:rPr>
                <w:rFonts w:ascii="Arial" w:hAnsi="Arial" w:cs="Arial"/>
                <w:spacing w:val="-2"/>
                <w:sz w:val="18"/>
                <w:szCs w:val="18"/>
              </w:rPr>
              <w:t>35,208</w:t>
            </w:r>
          </w:p>
        </w:tc>
        <w:tc>
          <w:tcPr>
            <w:tcW w:w="1440" w:type="dxa"/>
          </w:tcPr>
          <w:p w14:paraId="3A8101D3" w14:textId="3E3780FC" w:rsidR="00633DBF" w:rsidRPr="00DE3A6F" w:rsidRDefault="00633DBF" w:rsidP="00633DBF">
            <w:pPr>
              <w:pBdr>
                <w:bottom w:val="single" w:sz="4" w:space="1" w:color="auto"/>
              </w:pBdr>
              <w:ind w:right="-72"/>
              <w:jc w:val="right"/>
              <w:rPr>
                <w:rFonts w:ascii="Arial" w:hAnsi="Arial" w:cs="Arial"/>
                <w:spacing w:val="-2"/>
                <w:sz w:val="18"/>
                <w:szCs w:val="18"/>
              </w:rPr>
            </w:pPr>
            <w:r w:rsidRPr="00DE3A6F">
              <w:rPr>
                <w:rFonts w:ascii="Arial" w:hAnsi="Arial" w:cs="Arial"/>
                <w:spacing w:val="-2"/>
                <w:sz w:val="18"/>
                <w:szCs w:val="18"/>
              </w:rPr>
              <w:t>34,173</w:t>
            </w:r>
          </w:p>
        </w:tc>
        <w:tc>
          <w:tcPr>
            <w:tcW w:w="1440" w:type="dxa"/>
          </w:tcPr>
          <w:p w14:paraId="009F6EA1" w14:textId="0483EE20" w:rsidR="00633DBF" w:rsidRPr="00DE3A6F" w:rsidRDefault="00633DBF" w:rsidP="00633DBF">
            <w:pPr>
              <w:pBdr>
                <w:bottom w:val="single" w:sz="4" w:space="1" w:color="auto"/>
              </w:pBdr>
              <w:ind w:right="-72"/>
              <w:jc w:val="right"/>
              <w:rPr>
                <w:rFonts w:ascii="Arial" w:hAnsi="Arial" w:cs="Arial"/>
                <w:spacing w:val="-2"/>
                <w:sz w:val="18"/>
                <w:szCs w:val="18"/>
              </w:rPr>
            </w:pPr>
            <w:r w:rsidRPr="00DE3A6F">
              <w:rPr>
                <w:rFonts w:ascii="Arial" w:hAnsi="Arial" w:cs="Arial"/>
                <w:spacing w:val="-2"/>
                <w:sz w:val="18"/>
                <w:szCs w:val="18"/>
              </w:rPr>
              <w:t>19,67</w:t>
            </w:r>
            <w:r w:rsidR="000F31BA">
              <w:rPr>
                <w:rFonts w:ascii="Arial" w:hAnsi="Arial" w:cs="Arial"/>
                <w:spacing w:val="-2"/>
                <w:sz w:val="18"/>
                <w:szCs w:val="18"/>
              </w:rPr>
              <w:t>9</w:t>
            </w:r>
          </w:p>
        </w:tc>
        <w:tc>
          <w:tcPr>
            <w:tcW w:w="1440" w:type="dxa"/>
          </w:tcPr>
          <w:p w14:paraId="7F63CFE2" w14:textId="2F34CE10" w:rsidR="00633DBF" w:rsidRPr="00DE3A6F" w:rsidRDefault="00633DBF" w:rsidP="00633DBF">
            <w:pPr>
              <w:pBdr>
                <w:bottom w:val="single" w:sz="4" w:space="1" w:color="auto"/>
              </w:pBdr>
              <w:ind w:right="-72"/>
              <w:jc w:val="right"/>
              <w:rPr>
                <w:rFonts w:ascii="Arial" w:hAnsi="Arial" w:cs="Arial"/>
                <w:spacing w:val="-2"/>
                <w:sz w:val="18"/>
                <w:szCs w:val="18"/>
              </w:rPr>
            </w:pPr>
            <w:r w:rsidRPr="00DE3A6F">
              <w:rPr>
                <w:rFonts w:ascii="Arial" w:hAnsi="Arial" w:cs="Arial"/>
                <w:spacing w:val="-2"/>
                <w:sz w:val="18"/>
                <w:szCs w:val="18"/>
              </w:rPr>
              <w:t>18,159</w:t>
            </w:r>
          </w:p>
        </w:tc>
      </w:tr>
      <w:tr w:rsidR="00633DBF" w:rsidRPr="00DE3A6F" w14:paraId="7907907D" w14:textId="77777777" w:rsidTr="00DB63FD">
        <w:tc>
          <w:tcPr>
            <w:tcW w:w="3780" w:type="dxa"/>
            <w:vAlign w:val="bottom"/>
          </w:tcPr>
          <w:p w14:paraId="09255378" w14:textId="77777777" w:rsidR="00633DBF" w:rsidRPr="00DE3A6F" w:rsidRDefault="00633DBF" w:rsidP="00633DBF">
            <w:pPr>
              <w:rPr>
                <w:rFonts w:ascii="Arial" w:hAnsi="Arial" w:cs="Arial"/>
                <w:sz w:val="12"/>
                <w:szCs w:val="12"/>
              </w:rPr>
            </w:pPr>
          </w:p>
        </w:tc>
        <w:tc>
          <w:tcPr>
            <w:tcW w:w="1440" w:type="dxa"/>
            <w:vAlign w:val="bottom"/>
          </w:tcPr>
          <w:p w14:paraId="77FFD0A2" w14:textId="77777777" w:rsidR="00633DBF" w:rsidRPr="00DE3A6F" w:rsidRDefault="00633DBF" w:rsidP="00633DBF">
            <w:pPr>
              <w:ind w:right="-72"/>
              <w:jc w:val="right"/>
              <w:rPr>
                <w:rFonts w:ascii="Arial" w:hAnsi="Arial" w:cs="Arial"/>
                <w:spacing w:val="-2"/>
                <w:sz w:val="12"/>
                <w:szCs w:val="12"/>
              </w:rPr>
            </w:pPr>
          </w:p>
        </w:tc>
        <w:tc>
          <w:tcPr>
            <w:tcW w:w="1440" w:type="dxa"/>
            <w:vAlign w:val="bottom"/>
          </w:tcPr>
          <w:p w14:paraId="2BF3DB97" w14:textId="77777777" w:rsidR="00633DBF" w:rsidRPr="00DE3A6F" w:rsidRDefault="00633DBF" w:rsidP="00633DBF">
            <w:pPr>
              <w:ind w:right="-72"/>
              <w:jc w:val="right"/>
              <w:rPr>
                <w:rFonts w:ascii="Arial" w:hAnsi="Arial" w:cs="Arial"/>
                <w:spacing w:val="-2"/>
                <w:sz w:val="12"/>
                <w:szCs w:val="12"/>
              </w:rPr>
            </w:pPr>
          </w:p>
        </w:tc>
        <w:tc>
          <w:tcPr>
            <w:tcW w:w="1440" w:type="dxa"/>
            <w:vAlign w:val="bottom"/>
          </w:tcPr>
          <w:p w14:paraId="27253330" w14:textId="77777777" w:rsidR="00633DBF" w:rsidRPr="00DE3A6F" w:rsidRDefault="00633DBF" w:rsidP="00633DBF">
            <w:pPr>
              <w:ind w:right="-72"/>
              <w:jc w:val="right"/>
              <w:rPr>
                <w:rFonts w:ascii="Arial" w:hAnsi="Arial" w:cs="Arial"/>
                <w:spacing w:val="-2"/>
                <w:sz w:val="12"/>
                <w:szCs w:val="12"/>
              </w:rPr>
            </w:pPr>
          </w:p>
        </w:tc>
        <w:tc>
          <w:tcPr>
            <w:tcW w:w="1440" w:type="dxa"/>
            <w:vAlign w:val="bottom"/>
          </w:tcPr>
          <w:p w14:paraId="59298816" w14:textId="77777777" w:rsidR="00633DBF" w:rsidRPr="00DE3A6F" w:rsidRDefault="00633DBF" w:rsidP="00633DBF">
            <w:pPr>
              <w:ind w:right="-72"/>
              <w:jc w:val="right"/>
              <w:rPr>
                <w:rFonts w:ascii="Arial" w:hAnsi="Arial" w:cs="Arial"/>
                <w:spacing w:val="-2"/>
                <w:sz w:val="12"/>
                <w:szCs w:val="12"/>
              </w:rPr>
            </w:pPr>
          </w:p>
        </w:tc>
      </w:tr>
      <w:tr w:rsidR="00633DBF" w:rsidRPr="00DE3A6F" w14:paraId="1FAEF060" w14:textId="77777777" w:rsidTr="00DB63FD">
        <w:tc>
          <w:tcPr>
            <w:tcW w:w="3780" w:type="dxa"/>
            <w:vAlign w:val="bottom"/>
          </w:tcPr>
          <w:p w14:paraId="2BBDA1DF" w14:textId="77777777" w:rsidR="00633DBF" w:rsidRPr="00DE3A6F" w:rsidRDefault="00633DBF" w:rsidP="00633DBF">
            <w:pPr>
              <w:rPr>
                <w:rFonts w:ascii="Arial" w:hAnsi="Arial" w:cs="Arial"/>
                <w:sz w:val="18"/>
                <w:szCs w:val="18"/>
              </w:rPr>
            </w:pPr>
          </w:p>
        </w:tc>
        <w:tc>
          <w:tcPr>
            <w:tcW w:w="1440" w:type="dxa"/>
          </w:tcPr>
          <w:p w14:paraId="24F7A42E" w14:textId="0F9089F4" w:rsidR="00633DBF" w:rsidRPr="00DE3A6F" w:rsidRDefault="00633DBF" w:rsidP="00633DBF">
            <w:pPr>
              <w:pBdr>
                <w:bottom w:val="double" w:sz="4" w:space="1" w:color="auto"/>
              </w:pBdr>
              <w:ind w:right="-72"/>
              <w:jc w:val="right"/>
              <w:rPr>
                <w:rFonts w:ascii="Arial" w:hAnsi="Arial" w:cs="Arial"/>
                <w:spacing w:val="-2"/>
                <w:sz w:val="18"/>
                <w:szCs w:val="18"/>
              </w:rPr>
            </w:pPr>
            <w:r w:rsidRPr="00DE3A6F">
              <w:rPr>
                <w:rFonts w:ascii="Arial" w:hAnsi="Arial" w:cs="Arial"/>
                <w:spacing w:val="-2"/>
                <w:sz w:val="18"/>
                <w:szCs w:val="18"/>
              </w:rPr>
              <w:t>617,795</w:t>
            </w:r>
          </w:p>
        </w:tc>
        <w:tc>
          <w:tcPr>
            <w:tcW w:w="1440" w:type="dxa"/>
          </w:tcPr>
          <w:p w14:paraId="4B624D14" w14:textId="17D209E4" w:rsidR="00633DBF" w:rsidRPr="00DE3A6F" w:rsidRDefault="00633DBF" w:rsidP="00633DBF">
            <w:pPr>
              <w:pBdr>
                <w:bottom w:val="double" w:sz="4" w:space="1" w:color="auto"/>
              </w:pBdr>
              <w:ind w:right="-72"/>
              <w:jc w:val="right"/>
              <w:rPr>
                <w:rFonts w:ascii="Arial" w:hAnsi="Arial" w:cs="Arial"/>
                <w:spacing w:val="-2"/>
                <w:sz w:val="18"/>
                <w:szCs w:val="18"/>
              </w:rPr>
            </w:pPr>
            <w:r w:rsidRPr="00DE3A6F">
              <w:rPr>
                <w:rFonts w:ascii="Arial" w:hAnsi="Arial" w:cs="Arial"/>
                <w:spacing w:val="-2"/>
                <w:sz w:val="18"/>
                <w:szCs w:val="18"/>
              </w:rPr>
              <w:t>500,929</w:t>
            </w:r>
          </w:p>
        </w:tc>
        <w:tc>
          <w:tcPr>
            <w:tcW w:w="1440" w:type="dxa"/>
          </w:tcPr>
          <w:p w14:paraId="03184491" w14:textId="30A91D7B" w:rsidR="00633DBF" w:rsidRPr="00DE3A6F" w:rsidRDefault="00633DBF" w:rsidP="00633DBF">
            <w:pPr>
              <w:pBdr>
                <w:bottom w:val="double" w:sz="4" w:space="1" w:color="auto"/>
              </w:pBdr>
              <w:ind w:right="-72"/>
              <w:jc w:val="right"/>
              <w:rPr>
                <w:rFonts w:ascii="Arial" w:hAnsi="Arial" w:cs="Arial"/>
                <w:spacing w:val="-2"/>
                <w:sz w:val="18"/>
                <w:szCs w:val="18"/>
              </w:rPr>
            </w:pPr>
            <w:r w:rsidRPr="00DE3A6F">
              <w:rPr>
                <w:rFonts w:ascii="Arial" w:hAnsi="Arial" w:cs="Arial"/>
                <w:spacing w:val="-2"/>
                <w:sz w:val="18"/>
                <w:szCs w:val="18"/>
              </w:rPr>
              <w:t>39,753</w:t>
            </w:r>
          </w:p>
        </w:tc>
        <w:tc>
          <w:tcPr>
            <w:tcW w:w="1440" w:type="dxa"/>
          </w:tcPr>
          <w:p w14:paraId="550B218D" w14:textId="1509F008" w:rsidR="00633DBF" w:rsidRPr="00DE3A6F" w:rsidRDefault="00633DBF" w:rsidP="00633DBF">
            <w:pPr>
              <w:pBdr>
                <w:bottom w:val="double" w:sz="4" w:space="1" w:color="auto"/>
              </w:pBdr>
              <w:ind w:right="-72"/>
              <w:jc w:val="right"/>
              <w:rPr>
                <w:rFonts w:ascii="Arial" w:hAnsi="Arial" w:cs="Arial"/>
                <w:spacing w:val="-2"/>
                <w:sz w:val="18"/>
                <w:szCs w:val="18"/>
              </w:rPr>
            </w:pPr>
            <w:r w:rsidRPr="00DE3A6F">
              <w:rPr>
                <w:rFonts w:ascii="Arial" w:hAnsi="Arial" w:cs="Arial"/>
                <w:spacing w:val="-2"/>
                <w:sz w:val="18"/>
                <w:szCs w:val="18"/>
              </w:rPr>
              <w:t>38,221</w:t>
            </w:r>
          </w:p>
        </w:tc>
      </w:tr>
    </w:tbl>
    <w:p w14:paraId="04FAE2B7" w14:textId="77777777" w:rsidR="00275933" w:rsidRPr="00DE3A6F" w:rsidRDefault="00275933" w:rsidP="002D59A0">
      <w:pPr>
        <w:rPr>
          <w:rFonts w:ascii="Arial" w:hAnsi="Arial" w:cs="Arial"/>
          <w:sz w:val="18"/>
          <w:szCs w:val="18"/>
        </w:rPr>
      </w:pPr>
      <w:r w:rsidRPr="00DE3A6F">
        <w:rPr>
          <w:rFonts w:ascii="Arial" w:hAnsi="Arial" w:cs="Arial"/>
          <w:sz w:val="18"/>
          <w:szCs w:val="18"/>
        </w:rPr>
        <w:br w:type="page"/>
      </w:r>
    </w:p>
    <w:p w14:paraId="52043625" w14:textId="73C07E05" w:rsidR="00A76996" w:rsidRPr="00DE3A6F" w:rsidRDefault="00A76996" w:rsidP="00997DF1">
      <w:pPr>
        <w:tabs>
          <w:tab w:val="left" w:pos="540"/>
        </w:tabs>
        <w:contextualSpacing/>
        <w:rPr>
          <w:rFonts w:ascii="Arial" w:hAnsi="Arial" w:cs="Arial"/>
          <w:spacing w:val="-2"/>
          <w:sz w:val="18"/>
          <w:szCs w:val="18"/>
        </w:rPr>
      </w:pPr>
    </w:p>
    <w:p w14:paraId="58F8E9BF"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1676B56B" w14:textId="77777777" w:rsidTr="00E55BB0">
        <w:trPr>
          <w:trHeight w:val="389"/>
        </w:trPr>
        <w:tc>
          <w:tcPr>
            <w:tcW w:w="9459" w:type="dxa"/>
            <w:shd w:val="clear" w:color="auto" w:fill="FFA543"/>
            <w:vAlign w:val="center"/>
          </w:tcPr>
          <w:p w14:paraId="602C16E2" w14:textId="6F364A50" w:rsidR="00E55BB0" w:rsidRPr="00DE3A6F" w:rsidRDefault="003A0FB7" w:rsidP="00E55BB0">
            <w:pPr>
              <w:pStyle w:val="BodyTextIndent2"/>
              <w:spacing w:line="240" w:lineRule="atLeast"/>
              <w:ind w:left="432" w:hanging="432"/>
              <w:rPr>
                <w:rFonts w:ascii="Arial" w:hAnsi="Arial" w:cs="Arial"/>
                <w:b/>
                <w:bCs/>
                <w:color w:val="FFFFFF"/>
                <w:sz w:val="18"/>
                <w:szCs w:val="18"/>
              </w:rPr>
            </w:pPr>
            <w:r>
              <w:rPr>
                <w:rFonts w:ascii="Arial" w:hAnsi="Arial" w:cs="Arial"/>
                <w:b/>
                <w:bCs/>
                <w:color w:val="FFFFFF"/>
                <w:sz w:val="18"/>
                <w:szCs w:val="18"/>
              </w:rPr>
              <w:t>2</w:t>
            </w:r>
            <w:r w:rsidR="00633DBF" w:rsidRPr="00DE3A6F">
              <w:rPr>
                <w:rFonts w:ascii="Arial" w:hAnsi="Arial" w:cs="Arial"/>
                <w:b/>
                <w:bCs/>
                <w:color w:val="FFFFFF"/>
                <w:sz w:val="18"/>
                <w:szCs w:val="18"/>
              </w:rPr>
              <w:t>4</w:t>
            </w:r>
            <w:r w:rsidR="00FE6F34" w:rsidRPr="00DE3A6F">
              <w:rPr>
                <w:rFonts w:ascii="Arial" w:hAnsi="Arial" w:cs="Arial"/>
                <w:b/>
                <w:bCs/>
                <w:color w:val="FFFFFF"/>
                <w:sz w:val="18"/>
                <w:szCs w:val="18"/>
              </w:rPr>
              <w:tab/>
              <w:t>Deferred income taxes</w:t>
            </w:r>
          </w:p>
        </w:tc>
      </w:tr>
    </w:tbl>
    <w:p w14:paraId="631A9120" w14:textId="77777777" w:rsidR="00E55BB0" w:rsidRPr="00DE3A6F" w:rsidRDefault="00E55BB0" w:rsidP="00FE6F34">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34E604AD" w14:textId="77777777" w:rsidR="00B91705" w:rsidRPr="00DE3A6F" w:rsidRDefault="00B91705" w:rsidP="00FE6F34">
      <w:pPr>
        <w:contextualSpacing/>
        <w:rPr>
          <w:rFonts w:ascii="Arial" w:hAnsi="Arial" w:cs="Arial"/>
          <w:sz w:val="18"/>
          <w:szCs w:val="18"/>
        </w:rPr>
      </w:pPr>
    </w:p>
    <w:p w14:paraId="29F07238" w14:textId="513CE8B5" w:rsidR="00457183" w:rsidRPr="00DE3A6F" w:rsidRDefault="00457183" w:rsidP="00FE6F34">
      <w:pPr>
        <w:contextualSpacing/>
        <w:rPr>
          <w:rFonts w:ascii="Arial" w:hAnsi="Arial" w:cs="Arial"/>
          <w:sz w:val="18"/>
          <w:szCs w:val="18"/>
        </w:rPr>
      </w:pPr>
      <w:r w:rsidRPr="00DE3A6F">
        <w:rPr>
          <w:rFonts w:ascii="Arial" w:hAnsi="Arial" w:cs="Arial"/>
          <w:sz w:val="18"/>
          <w:szCs w:val="18"/>
        </w:rPr>
        <w:t xml:space="preserve">The analysis of deferred tax assets and deferred tax liabilities </w:t>
      </w:r>
      <w:r w:rsidR="00F6280F" w:rsidRPr="00DE3A6F">
        <w:rPr>
          <w:rFonts w:ascii="Arial" w:hAnsi="Arial" w:cs="Arial"/>
          <w:sz w:val="18"/>
          <w:szCs w:val="18"/>
        </w:rPr>
        <w:t>are</w:t>
      </w:r>
      <w:r w:rsidRPr="00DE3A6F">
        <w:rPr>
          <w:rFonts w:ascii="Arial" w:hAnsi="Arial" w:cs="Arial"/>
          <w:sz w:val="18"/>
          <w:szCs w:val="18"/>
        </w:rPr>
        <w:t xml:space="preserve"> as follows:</w:t>
      </w:r>
    </w:p>
    <w:p w14:paraId="4FD82EC7" w14:textId="77777777" w:rsidR="00FD7D25" w:rsidRPr="00DE3A6F" w:rsidRDefault="00FD7D25" w:rsidP="00FE6F34">
      <w:pPr>
        <w:jc w:val="thaiDistribute"/>
        <w:rPr>
          <w:rFonts w:ascii="Arial" w:hAnsi="Arial" w:cs="Arial"/>
          <w:sz w:val="18"/>
          <w:szCs w:val="18"/>
        </w:rPr>
      </w:pPr>
    </w:p>
    <w:tbl>
      <w:tblPr>
        <w:tblW w:w="9531" w:type="dxa"/>
        <w:tblInd w:w="-90" w:type="dxa"/>
        <w:tblLayout w:type="fixed"/>
        <w:tblLook w:val="0000" w:firstRow="0" w:lastRow="0" w:firstColumn="0" w:lastColumn="0" w:noHBand="0" w:noVBand="0"/>
      </w:tblPr>
      <w:tblGrid>
        <w:gridCol w:w="3771"/>
        <w:gridCol w:w="1440"/>
        <w:gridCol w:w="1440"/>
        <w:gridCol w:w="1440"/>
        <w:gridCol w:w="1440"/>
      </w:tblGrid>
      <w:tr w:rsidR="006C4D30" w:rsidRPr="00DE3A6F" w14:paraId="55A1A96F" w14:textId="77777777" w:rsidTr="00FE6F34">
        <w:tc>
          <w:tcPr>
            <w:tcW w:w="3771" w:type="dxa"/>
          </w:tcPr>
          <w:p w14:paraId="33877504" w14:textId="77777777" w:rsidR="00FD7D25" w:rsidRPr="00DE3A6F" w:rsidRDefault="00FD7D25" w:rsidP="00FD7D25">
            <w:pPr>
              <w:rPr>
                <w:rFonts w:ascii="Arial" w:hAnsi="Arial" w:cs="Arial"/>
                <w:b/>
                <w:bCs/>
                <w:sz w:val="18"/>
                <w:szCs w:val="18"/>
              </w:rPr>
            </w:pPr>
          </w:p>
        </w:tc>
        <w:tc>
          <w:tcPr>
            <w:tcW w:w="2880" w:type="dxa"/>
            <w:gridSpan w:val="2"/>
          </w:tcPr>
          <w:p w14:paraId="470072A1" w14:textId="77777777" w:rsidR="001231E9" w:rsidRPr="00DE3A6F" w:rsidRDefault="00926130" w:rsidP="00FD7D2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6EA0E36E" w14:textId="0D81C8C9" w:rsidR="00FD7D25" w:rsidRPr="00DE3A6F" w:rsidRDefault="00926130" w:rsidP="00FD7D2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0" w:type="dxa"/>
            <w:gridSpan w:val="2"/>
          </w:tcPr>
          <w:p w14:paraId="6DCDF3E9" w14:textId="77777777" w:rsidR="001231E9" w:rsidRPr="00DE3A6F" w:rsidRDefault="006736A9" w:rsidP="00FD7D2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D41F005" w14:textId="5AEA6913" w:rsidR="00FD7D25" w:rsidRPr="00DE3A6F" w:rsidRDefault="006736A9" w:rsidP="00FD7D2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B33886" w:rsidRPr="00DE3A6F" w14:paraId="52503B02" w14:textId="77777777" w:rsidTr="00FE6F34">
        <w:tc>
          <w:tcPr>
            <w:tcW w:w="3771" w:type="dxa"/>
          </w:tcPr>
          <w:p w14:paraId="35EDFB50" w14:textId="77777777" w:rsidR="00B33886" w:rsidRPr="00DE3A6F" w:rsidRDefault="00B33886" w:rsidP="00B33886">
            <w:pPr>
              <w:rPr>
                <w:rFonts w:ascii="Arial" w:hAnsi="Arial" w:cs="Arial"/>
                <w:b/>
                <w:bCs/>
                <w:sz w:val="18"/>
                <w:szCs w:val="18"/>
              </w:rPr>
            </w:pPr>
          </w:p>
        </w:tc>
        <w:tc>
          <w:tcPr>
            <w:tcW w:w="1440" w:type="dxa"/>
            <w:vAlign w:val="bottom"/>
          </w:tcPr>
          <w:p w14:paraId="732AB4B0" w14:textId="0974A5AD"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vAlign w:val="bottom"/>
          </w:tcPr>
          <w:p w14:paraId="10A6A3D8" w14:textId="2C8CFFB0"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2019</w:t>
            </w:r>
          </w:p>
        </w:tc>
        <w:tc>
          <w:tcPr>
            <w:tcW w:w="1440" w:type="dxa"/>
            <w:vAlign w:val="bottom"/>
          </w:tcPr>
          <w:p w14:paraId="63628524" w14:textId="573FA63B"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vAlign w:val="bottom"/>
          </w:tcPr>
          <w:p w14:paraId="2980EEA7" w14:textId="1DA11DEF" w:rsidR="00B33886" w:rsidRPr="00DE3A6F" w:rsidRDefault="00587041" w:rsidP="00B33886">
            <w:pPr>
              <w:ind w:right="-72"/>
              <w:jc w:val="right"/>
              <w:rPr>
                <w:rFonts w:ascii="Arial" w:hAnsi="Arial" w:cs="Arial"/>
                <w:b/>
                <w:bCs/>
                <w:sz w:val="18"/>
                <w:szCs w:val="18"/>
              </w:rPr>
            </w:pPr>
            <w:r w:rsidRPr="00DE3A6F">
              <w:rPr>
                <w:rFonts w:ascii="Arial" w:hAnsi="Arial" w:cs="Arial"/>
                <w:b/>
                <w:bCs/>
                <w:sz w:val="18"/>
                <w:szCs w:val="18"/>
                <w:lang w:val="en-US"/>
              </w:rPr>
              <w:t>2019</w:t>
            </w:r>
          </w:p>
        </w:tc>
      </w:tr>
      <w:tr w:rsidR="00B33886" w:rsidRPr="00DE3A6F" w14:paraId="5861C2EE" w14:textId="77777777" w:rsidTr="00FE6F34">
        <w:tc>
          <w:tcPr>
            <w:tcW w:w="3771" w:type="dxa"/>
          </w:tcPr>
          <w:p w14:paraId="4055B86B" w14:textId="77777777" w:rsidR="00B33886" w:rsidRPr="00DE3A6F" w:rsidRDefault="00B33886" w:rsidP="00B33886">
            <w:pPr>
              <w:rPr>
                <w:rFonts w:ascii="Arial" w:hAnsi="Arial" w:cs="Arial"/>
                <w:b/>
                <w:bCs/>
                <w:sz w:val="18"/>
                <w:szCs w:val="18"/>
              </w:rPr>
            </w:pPr>
          </w:p>
        </w:tc>
        <w:tc>
          <w:tcPr>
            <w:tcW w:w="1440" w:type="dxa"/>
            <w:vAlign w:val="bottom"/>
          </w:tcPr>
          <w:p w14:paraId="3390C3C7" w14:textId="007A7189"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53B37A24" w14:textId="780D5AFB"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2761908B" w14:textId="43589F1C"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64F2F9B0" w14:textId="65F8E387" w:rsidR="00B33886" w:rsidRPr="00DE3A6F" w:rsidRDefault="00B33886" w:rsidP="00B33886">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B33886" w:rsidRPr="00DE3A6F" w14:paraId="195842AA" w14:textId="77777777" w:rsidTr="00FE6F34">
        <w:tc>
          <w:tcPr>
            <w:tcW w:w="3771" w:type="dxa"/>
          </w:tcPr>
          <w:p w14:paraId="6AF49A5C" w14:textId="77777777" w:rsidR="00B33886" w:rsidRPr="00DE3A6F" w:rsidRDefault="00B33886" w:rsidP="00B33886">
            <w:pPr>
              <w:rPr>
                <w:rFonts w:ascii="Arial" w:hAnsi="Arial" w:cs="Arial"/>
                <w:sz w:val="18"/>
                <w:szCs w:val="18"/>
              </w:rPr>
            </w:pPr>
          </w:p>
        </w:tc>
        <w:tc>
          <w:tcPr>
            <w:tcW w:w="1440" w:type="dxa"/>
          </w:tcPr>
          <w:p w14:paraId="44D2A512" w14:textId="77777777" w:rsidR="00B33886" w:rsidRPr="00DE3A6F" w:rsidRDefault="00B33886" w:rsidP="00B33886">
            <w:pPr>
              <w:ind w:right="-72"/>
              <w:jc w:val="right"/>
              <w:rPr>
                <w:rFonts w:ascii="Arial" w:hAnsi="Arial" w:cs="Arial"/>
                <w:sz w:val="18"/>
                <w:szCs w:val="18"/>
              </w:rPr>
            </w:pPr>
          </w:p>
        </w:tc>
        <w:tc>
          <w:tcPr>
            <w:tcW w:w="1440" w:type="dxa"/>
          </w:tcPr>
          <w:p w14:paraId="601381DF" w14:textId="77777777" w:rsidR="00B33886" w:rsidRPr="00DE3A6F" w:rsidRDefault="00B33886" w:rsidP="00B33886">
            <w:pPr>
              <w:ind w:right="-72"/>
              <w:jc w:val="right"/>
              <w:rPr>
                <w:rFonts w:ascii="Arial" w:hAnsi="Arial" w:cs="Arial"/>
                <w:sz w:val="18"/>
                <w:szCs w:val="18"/>
              </w:rPr>
            </w:pPr>
          </w:p>
        </w:tc>
        <w:tc>
          <w:tcPr>
            <w:tcW w:w="1440" w:type="dxa"/>
            <w:shd w:val="clear" w:color="auto" w:fill="auto"/>
          </w:tcPr>
          <w:p w14:paraId="676A3C26" w14:textId="77777777" w:rsidR="00B33886" w:rsidRPr="00DE3A6F" w:rsidRDefault="00B33886" w:rsidP="00B33886">
            <w:pPr>
              <w:ind w:right="-72"/>
              <w:jc w:val="right"/>
              <w:rPr>
                <w:rFonts w:ascii="Arial" w:hAnsi="Arial" w:cs="Arial"/>
                <w:sz w:val="18"/>
                <w:szCs w:val="18"/>
              </w:rPr>
            </w:pPr>
          </w:p>
        </w:tc>
        <w:tc>
          <w:tcPr>
            <w:tcW w:w="1440" w:type="dxa"/>
          </w:tcPr>
          <w:p w14:paraId="71926C79" w14:textId="77777777" w:rsidR="00B33886" w:rsidRPr="00DE3A6F" w:rsidRDefault="00B33886" w:rsidP="00B33886">
            <w:pPr>
              <w:ind w:right="-72"/>
              <w:jc w:val="right"/>
              <w:rPr>
                <w:rFonts w:ascii="Arial" w:hAnsi="Arial" w:cs="Arial"/>
                <w:sz w:val="18"/>
                <w:szCs w:val="18"/>
              </w:rPr>
            </w:pPr>
          </w:p>
        </w:tc>
      </w:tr>
      <w:tr w:rsidR="00B33886" w:rsidRPr="00DE3A6F" w14:paraId="3DB3E82A" w14:textId="77777777" w:rsidTr="00FE6F34">
        <w:tc>
          <w:tcPr>
            <w:tcW w:w="3771" w:type="dxa"/>
            <w:vAlign w:val="bottom"/>
          </w:tcPr>
          <w:p w14:paraId="38621912" w14:textId="2694E564" w:rsidR="00B33886" w:rsidRPr="00DE3A6F" w:rsidRDefault="00B33886" w:rsidP="00B33886">
            <w:pPr>
              <w:rPr>
                <w:rFonts w:ascii="Arial" w:hAnsi="Arial" w:cs="Arial"/>
                <w:sz w:val="18"/>
                <w:szCs w:val="18"/>
              </w:rPr>
            </w:pPr>
            <w:r w:rsidRPr="00DE3A6F">
              <w:rPr>
                <w:rFonts w:ascii="Arial" w:eastAsia="Cordia New" w:hAnsi="Arial" w:cs="Arial"/>
                <w:b/>
                <w:bCs/>
                <w:sz w:val="18"/>
                <w:szCs w:val="18"/>
                <w:lang w:val="en-US"/>
              </w:rPr>
              <w:t>Deferred tax assets:</w:t>
            </w:r>
          </w:p>
        </w:tc>
        <w:tc>
          <w:tcPr>
            <w:tcW w:w="1440" w:type="dxa"/>
            <w:vAlign w:val="bottom"/>
          </w:tcPr>
          <w:p w14:paraId="26689E3C" w14:textId="39310119" w:rsidR="00B33886" w:rsidRPr="00DE3A6F" w:rsidRDefault="00B33886" w:rsidP="00B33886">
            <w:pPr>
              <w:ind w:right="-72"/>
              <w:jc w:val="right"/>
              <w:rPr>
                <w:rFonts w:ascii="Arial" w:hAnsi="Arial" w:cs="Arial"/>
                <w:sz w:val="18"/>
                <w:szCs w:val="18"/>
              </w:rPr>
            </w:pPr>
          </w:p>
        </w:tc>
        <w:tc>
          <w:tcPr>
            <w:tcW w:w="1440" w:type="dxa"/>
            <w:vAlign w:val="bottom"/>
          </w:tcPr>
          <w:p w14:paraId="168B1D58" w14:textId="2803F8C5" w:rsidR="00B33886" w:rsidRPr="00DE3A6F" w:rsidRDefault="00B33886" w:rsidP="00B33886">
            <w:pPr>
              <w:ind w:right="-72"/>
              <w:jc w:val="right"/>
              <w:rPr>
                <w:rFonts w:ascii="Arial" w:hAnsi="Arial" w:cs="Arial"/>
                <w:sz w:val="18"/>
                <w:szCs w:val="18"/>
              </w:rPr>
            </w:pPr>
          </w:p>
        </w:tc>
        <w:tc>
          <w:tcPr>
            <w:tcW w:w="1440" w:type="dxa"/>
            <w:shd w:val="clear" w:color="auto" w:fill="auto"/>
            <w:vAlign w:val="bottom"/>
          </w:tcPr>
          <w:p w14:paraId="58BA01FA" w14:textId="23079705" w:rsidR="00B33886" w:rsidRPr="00DE3A6F" w:rsidRDefault="00B33886" w:rsidP="00B33886">
            <w:pPr>
              <w:ind w:right="-72"/>
              <w:jc w:val="right"/>
              <w:rPr>
                <w:rFonts w:ascii="Arial" w:hAnsi="Arial" w:cs="Arial"/>
                <w:sz w:val="18"/>
                <w:szCs w:val="18"/>
              </w:rPr>
            </w:pPr>
          </w:p>
        </w:tc>
        <w:tc>
          <w:tcPr>
            <w:tcW w:w="1440" w:type="dxa"/>
            <w:vAlign w:val="bottom"/>
          </w:tcPr>
          <w:p w14:paraId="72EAC08A" w14:textId="753950E9" w:rsidR="00B33886" w:rsidRPr="00DE3A6F" w:rsidRDefault="00B33886" w:rsidP="00B33886">
            <w:pPr>
              <w:ind w:right="-72"/>
              <w:jc w:val="right"/>
              <w:rPr>
                <w:rFonts w:ascii="Arial" w:hAnsi="Arial" w:cs="Arial"/>
                <w:sz w:val="18"/>
                <w:szCs w:val="18"/>
              </w:rPr>
            </w:pPr>
          </w:p>
        </w:tc>
      </w:tr>
      <w:tr w:rsidR="00633DBF" w:rsidRPr="00DE3A6F" w14:paraId="1BA4DC87" w14:textId="77777777" w:rsidTr="00FE6F34">
        <w:tc>
          <w:tcPr>
            <w:tcW w:w="3771" w:type="dxa"/>
            <w:vAlign w:val="bottom"/>
          </w:tcPr>
          <w:p w14:paraId="7CC02319" w14:textId="77777777"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   Deferred tax assets to be </w:t>
            </w:r>
          </w:p>
          <w:p w14:paraId="6C2BB8DB" w14:textId="78750975" w:rsidR="00633DBF" w:rsidRPr="00DE3A6F" w:rsidRDefault="00633DBF" w:rsidP="00633DBF">
            <w:pPr>
              <w:tabs>
                <w:tab w:val="left" w:pos="3295"/>
                <w:tab w:val="left" w:pos="9744"/>
              </w:tabs>
              <w:ind w:right="-108"/>
              <w:contextualSpacing/>
              <w:rPr>
                <w:rFonts w:ascii="Arial" w:eastAsia="Cordia New" w:hAnsi="Arial" w:cs="Arial"/>
                <w:b/>
                <w:bCs/>
                <w:sz w:val="18"/>
                <w:szCs w:val="18"/>
                <w:lang w:val="en-US"/>
              </w:rPr>
            </w:pPr>
            <w:r w:rsidRPr="00DE3A6F">
              <w:rPr>
                <w:rFonts w:ascii="Arial" w:eastAsia="Cordia New" w:hAnsi="Arial" w:cs="Arial"/>
                <w:sz w:val="18"/>
                <w:szCs w:val="18"/>
                <w:lang w:val="en-US"/>
              </w:rPr>
              <w:t xml:space="preserve">      recovered within 12 months</w:t>
            </w:r>
          </w:p>
        </w:tc>
        <w:tc>
          <w:tcPr>
            <w:tcW w:w="1440" w:type="dxa"/>
            <w:vAlign w:val="bottom"/>
          </w:tcPr>
          <w:p w14:paraId="645FA99C" w14:textId="47708684"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(11,071)</w:t>
            </w:r>
          </w:p>
        </w:tc>
        <w:tc>
          <w:tcPr>
            <w:tcW w:w="1440" w:type="dxa"/>
            <w:vAlign w:val="bottom"/>
          </w:tcPr>
          <w:p w14:paraId="44FAAFD8" w14:textId="2BBC0323"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1,130</w:t>
            </w:r>
          </w:p>
        </w:tc>
        <w:tc>
          <w:tcPr>
            <w:tcW w:w="1440" w:type="dxa"/>
            <w:shd w:val="clear" w:color="auto" w:fill="auto"/>
            <w:vAlign w:val="bottom"/>
          </w:tcPr>
          <w:p w14:paraId="0012ADE6" w14:textId="2410A1BC" w:rsidR="00633DBF" w:rsidRPr="00DE3A6F" w:rsidRDefault="004F0AB2" w:rsidP="00633DBF">
            <w:pPr>
              <w:ind w:right="-72"/>
              <w:jc w:val="right"/>
              <w:rPr>
                <w:rFonts w:ascii="Arial" w:hAnsi="Arial" w:cs="Arial"/>
                <w:sz w:val="18"/>
                <w:szCs w:val="18"/>
              </w:rPr>
            </w:pPr>
            <w:r w:rsidRPr="004F0AB2">
              <w:rPr>
                <w:rFonts w:ascii="Arial" w:hAnsi="Arial" w:cs="Arial"/>
                <w:sz w:val="18"/>
                <w:szCs w:val="18"/>
              </w:rPr>
              <w:t>55</w:t>
            </w:r>
          </w:p>
        </w:tc>
        <w:tc>
          <w:tcPr>
            <w:tcW w:w="1440" w:type="dxa"/>
            <w:vAlign w:val="bottom"/>
          </w:tcPr>
          <w:p w14:paraId="67A5FD5C" w14:textId="5B117144"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10</w:t>
            </w:r>
          </w:p>
        </w:tc>
      </w:tr>
      <w:tr w:rsidR="00633DBF" w:rsidRPr="00DE3A6F" w14:paraId="201D52F6" w14:textId="77777777" w:rsidTr="00FE6F34">
        <w:tc>
          <w:tcPr>
            <w:tcW w:w="3771" w:type="dxa"/>
            <w:vAlign w:val="bottom"/>
          </w:tcPr>
          <w:p w14:paraId="5CE098A9" w14:textId="77777777"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   Deferred tax assets to be </w:t>
            </w:r>
          </w:p>
          <w:p w14:paraId="60BEB9E2" w14:textId="58D55F1C"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      recovered more than 12 months</w:t>
            </w:r>
          </w:p>
        </w:tc>
        <w:tc>
          <w:tcPr>
            <w:tcW w:w="1440" w:type="dxa"/>
            <w:vAlign w:val="bottom"/>
          </w:tcPr>
          <w:p w14:paraId="0FEDEE98" w14:textId="73160633"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263,646</w:t>
            </w:r>
          </w:p>
        </w:tc>
        <w:tc>
          <w:tcPr>
            <w:tcW w:w="1440" w:type="dxa"/>
            <w:vAlign w:val="bottom"/>
          </w:tcPr>
          <w:p w14:paraId="35E6E861" w14:textId="47331479"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133,357</w:t>
            </w:r>
          </w:p>
        </w:tc>
        <w:tc>
          <w:tcPr>
            <w:tcW w:w="1440" w:type="dxa"/>
            <w:shd w:val="clear" w:color="auto" w:fill="auto"/>
            <w:vAlign w:val="bottom"/>
          </w:tcPr>
          <w:p w14:paraId="662108C4" w14:textId="3B6D9F5D" w:rsidR="00633DBF" w:rsidRPr="00DE3A6F" w:rsidRDefault="004F0AB2" w:rsidP="00633DBF">
            <w:pPr>
              <w:pBdr>
                <w:bottom w:val="single" w:sz="4" w:space="1" w:color="auto"/>
              </w:pBdr>
              <w:ind w:right="-72"/>
              <w:jc w:val="right"/>
              <w:rPr>
                <w:rFonts w:ascii="Arial" w:hAnsi="Arial" w:cs="Arial"/>
                <w:sz w:val="18"/>
                <w:szCs w:val="18"/>
                <w:cs/>
              </w:rPr>
            </w:pPr>
            <w:r w:rsidRPr="004F0AB2">
              <w:rPr>
                <w:rFonts w:ascii="Arial" w:hAnsi="Arial" w:cs="Arial"/>
                <w:sz w:val="18"/>
                <w:szCs w:val="18"/>
              </w:rPr>
              <w:t>9,083</w:t>
            </w:r>
          </w:p>
        </w:tc>
        <w:tc>
          <w:tcPr>
            <w:tcW w:w="1440" w:type="dxa"/>
            <w:vAlign w:val="bottom"/>
          </w:tcPr>
          <w:p w14:paraId="1C5A38B9" w14:textId="6EF8B91A"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6,417</w:t>
            </w:r>
          </w:p>
        </w:tc>
      </w:tr>
      <w:tr w:rsidR="00633DBF" w:rsidRPr="00DE3A6F" w14:paraId="0477A488" w14:textId="77777777" w:rsidTr="00FE6F34">
        <w:tc>
          <w:tcPr>
            <w:tcW w:w="3771" w:type="dxa"/>
            <w:vAlign w:val="bottom"/>
          </w:tcPr>
          <w:p w14:paraId="29442D43" w14:textId="77777777"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p>
        </w:tc>
        <w:tc>
          <w:tcPr>
            <w:tcW w:w="1440" w:type="dxa"/>
            <w:vAlign w:val="bottom"/>
          </w:tcPr>
          <w:p w14:paraId="378934F0" w14:textId="77777777" w:rsidR="00633DBF" w:rsidRPr="00DE3A6F" w:rsidRDefault="00633DBF" w:rsidP="00633DBF">
            <w:pPr>
              <w:ind w:right="-72"/>
              <w:jc w:val="right"/>
              <w:rPr>
                <w:rFonts w:ascii="Arial" w:hAnsi="Arial" w:cs="Arial"/>
                <w:sz w:val="18"/>
                <w:szCs w:val="18"/>
              </w:rPr>
            </w:pPr>
          </w:p>
        </w:tc>
        <w:tc>
          <w:tcPr>
            <w:tcW w:w="1440" w:type="dxa"/>
            <w:vAlign w:val="bottom"/>
          </w:tcPr>
          <w:p w14:paraId="25C0AD9C" w14:textId="77777777" w:rsidR="00633DBF" w:rsidRPr="00DE3A6F" w:rsidRDefault="00633DBF" w:rsidP="00633DBF">
            <w:pPr>
              <w:ind w:right="-72"/>
              <w:jc w:val="right"/>
              <w:rPr>
                <w:rFonts w:ascii="Arial" w:hAnsi="Arial" w:cs="Arial"/>
                <w:sz w:val="18"/>
                <w:szCs w:val="18"/>
              </w:rPr>
            </w:pPr>
          </w:p>
        </w:tc>
        <w:tc>
          <w:tcPr>
            <w:tcW w:w="1440" w:type="dxa"/>
            <w:shd w:val="clear" w:color="auto" w:fill="auto"/>
            <w:vAlign w:val="bottom"/>
          </w:tcPr>
          <w:p w14:paraId="4DC6E732" w14:textId="77777777" w:rsidR="00633DBF" w:rsidRPr="00DE3A6F" w:rsidRDefault="00633DBF" w:rsidP="00633DBF">
            <w:pPr>
              <w:suppressAutoHyphens/>
              <w:ind w:right="-108"/>
              <w:jc w:val="right"/>
              <w:rPr>
                <w:rFonts w:ascii="Arial" w:hAnsi="Arial" w:cs="Arial"/>
                <w:sz w:val="18"/>
                <w:szCs w:val="18"/>
              </w:rPr>
            </w:pPr>
          </w:p>
        </w:tc>
        <w:tc>
          <w:tcPr>
            <w:tcW w:w="1440" w:type="dxa"/>
            <w:vAlign w:val="bottom"/>
          </w:tcPr>
          <w:p w14:paraId="62A038D0" w14:textId="77777777" w:rsidR="00633DBF" w:rsidRPr="00DE3A6F" w:rsidRDefault="00633DBF" w:rsidP="00633DBF">
            <w:pPr>
              <w:suppressAutoHyphens/>
              <w:ind w:right="-72"/>
              <w:jc w:val="right"/>
              <w:rPr>
                <w:rFonts w:ascii="Arial" w:hAnsi="Arial" w:cs="Arial"/>
                <w:sz w:val="18"/>
                <w:szCs w:val="18"/>
              </w:rPr>
            </w:pPr>
          </w:p>
        </w:tc>
      </w:tr>
      <w:tr w:rsidR="00633DBF" w:rsidRPr="00DE3A6F" w14:paraId="28FF0A54" w14:textId="77777777" w:rsidTr="00FE6F34">
        <w:tc>
          <w:tcPr>
            <w:tcW w:w="3771" w:type="dxa"/>
            <w:vAlign w:val="bottom"/>
          </w:tcPr>
          <w:p w14:paraId="64AFB351" w14:textId="77777777"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p>
        </w:tc>
        <w:tc>
          <w:tcPr>
            <w:tcW w:w="1440" w:type="dxa"/>
            <w:vAlign w:val="bottom"/>
          </w:tcPr>
          <w:p w14:paraId="437F1280" w14:textId="1909FF22"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2</w:t>
            </w:r>
            <w:r w:rsidR="00D15155">
              <w:rPr>
                <w:rFonts w:ascii="Arial" w:hAnsi="Arial" w:cs="Arial"/>
                <w:sz w:val="18"/>
                <w:szCs w:val="18"/>
              </w:rPr>
              <w:t>52,575</w:t>
            </w:r>
          </w:p>
        </w:tc>
        <w:tc>
          <w:tcPr>
            <w:tcW w:w="1440" w:type="dxa"/>
            <w:vAlign w:val="bottom"/>
          </w:tcPr>
          <w:p w14:paraId="7CF59DCD" w14:textId="56E1FAF4"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134,487</w:t>
            </w:r>
          </w:p>
        </w:tc>
        <w:tc>
          <w:tcPr>
            <w:tcW w:w="1440" w:type="dxa"/>
            <w:shd w:val="clear" w:color="auto" w:fill="auto"/>
            <w:vAlign w:val="bottom"/>
          </w:tcPr>
          <w:p w14:paraId="09ACF788" w14:textId="786C526E" w:rsidR="00633DBF" w:rsidRPr="00DE3A6F" w:rsidRDefault="00633DBF" w:rsidP="00633DBF">
            <w:pPr>
              <w:pBdr>
                <w:bottom w:val="single" w:sz="4" w:space="1" w:color="auto"/>
              </w:pBdr>
              <w:suppressAutoHyphens/>
              <w:ind w:right="-108"/>
              <w:jc w:val="right"/>
              <w:rPr>
                <w:rFonts w:ascii="Arial" w:hAnsi="Arial" w:cs="Arial"/>
                <w:sz w:val="18"/>
                <w:szCs w:val="18"/>
              </w:rPr>
            </w:pPr>
            <w:r w:rsidRPr="00DE3A6F">
              <w:rPr>
                <w:rFonts w:ascii="Arial" w:hAnsi="Arial" w:cs="Arial"/>
                <w:sz w:val="18"/>
                <w:szCs w:val="18"/>
              </w:rPr>
              <w:t>9,138</w:t>
            </w:r>
          </w:p>
        </w:tc>
        <w:tc>
          <w:tcPr>
            <w:tcW w:w="1440" w:type="dxa"/>
            <w:vAlign w:val="bottom"/>
          </w:tcPr>
          <w:p w14:paraId="4BA0DE45" w14:textId="7922EB12" w:rsidR="00633DBF" w:rsidRPr="00DE3A6F" w:rsidRDefault="00633DBF" w:rsidP="00633DB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6,427</w:t>
            </w:r>
          </w:p>
        </w:tc>
      </w:tr>
      <w:tr w:rsidR="00633DBF" w:rsidRPr="00DE3A6F" w14:paraId="20546A4D" w14:textId="77777777" w:rsidTr="00FE6F34">
        <w:tc>
          <w:tcPr>
            <w:tcW w:w="3771" w:type="dxa"/>
            <w:vAlign w:val="bottom"/>
          </w:tcPr>
          <w:p w14:paraId="1A376097" w14:textId="77777777"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p>
        </w:tc>
        <w:tc>
          <w:tcPr>
            <w:tcW w:w="1440" w:type="dxa"/>
            <w:vAlign w:val="bottom"/>
          </w:tcPr>
          <w:p w14:paraId="59814E68" w14:textId="77777777" w:rsidR="00633DBF" w:rsidRPr="00DE3A6F" w:rsidRDefault="00633DBF" w:rsidP="00633DBF">
            <w:pPr>
              <w:ind w:right="-72"/>
              <w:jc w:val="right"/>
              <w:rPr>
                <w:rFonts w:ascii="Arial" w:hAnsi="Arial" w:cs="Arial"/>
                <w:sz w:val="18"/>
                <w:szCs w:val="18"/>
              </w:rPr>
            </w:pPr>
          </w:p>
        </w:tc>
        <w:tc>
          <w:tcPr>
            <w:tcW w:w="1440" w:type="dxa"/>
            <w:vAlign w:val="bottom"/>
          </w:tcPr>
          <w:p w14:paraId="50A9C58B" w14:textId="77777777" w:rsidR="00633DBF" w:rsidRPr="00DE3A6F" w:rsidRDefault="00633DBF" w:rsidP="00633DBF">
            <w:pPr>
              <w:ind w:right="-72"/>
              <w:jc w:val="right"/>
              <w:rPr>
                <w:rFonts w:ascii="Arial" w:hAnsi="Arial" w:cs="Arial"/>
                <w:sz w:val="18"/>
                <w:szCs w:val="18"/>
              </w:rPr>
            </w:pPr>
          </w:p>
        </w:tc>
        <w:tc>
          <w:tcPr>
            <w:tcW w:w="1440" w:type="dxa"/>
            <w:shd w:val="clear" w:color="auto" w:fill="auto"/>
            <w:vAlign w:val="bottom"/>
          </w:tcPr>
          <w:p w14:paraId="2061AFD3" w14:textId="77777777" w:rsidR="00633DBF" w:rsidRPr="00DE3A6F" w:rsidRDefault="00633DBF" w:rsidP="00633DBF">
            <w:pPr>
              <w:suppressAutoHyphens/>
              <w:ind w:right="-108"/>
              <w:jc w:val="right"/>
              <w:rPr>
                <w:rFonts w:ascii="Arial" w:hAnsi="Arial" w:cs="Arial"/>
                <w:sz w:val="18"/>
                <w:szCs w:val="18"/>
              </w:rPr>
            </w:pPr>
          </w:p>
        </w:tc>
        <w:tc>
          <w:tcPr>
            <w:tcW w:w="1440" w:type="dxa"/>
            <w:vAlign w:val="bottom"/>
          </w:tcPr>
          <w:p w14:paraId="5EA2FF80" w14:textId="77777777" w:rsidR="00633DBF" w:rsidRPr="00DE3A6F" w:rsidRDefault="00633DBF" w:rsidP="00633DBF">
            <w:pPr>
              <w:suppressAutoHyphens/>
              <w:ind w:right="-72"/>
              <w:jc w:val="right"/>
              <w:rPr>
                <w:rFonts w:ascii="Arial" w:hAnsi="Arial" w:cs="Arial"/>
                <w:sz w:val="18"/>
                <w:szCs w:val="18"/>
              </w:rPr>
            </w:pPr>
          </w:p>
        </w:tc>
      </w:tr>
      <w:tr w:rsidR="00633DBF" w:rsidRPr="00DE3A6F" w14:paraId="3EF5D825" w14:textId="77777777" w:rsidTr="00FE6F34">
        <w:tc>
          <w:tcPr>
            <w:tcW w:w="3771" w:type="dxa"/>
            <w:vAlign w:val="bottom"/>
          </w:tcPr>
          <w:p w14:paraId="5626DA67" w14:textId="7871EC7D"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r w:rsidRPr="00DE3A6F">
              <w:rPr>
                <w:rFonts w:ascii="Arial" w:eastAsia="Cordia New" w:hAnsi="Arial" w:cs="Arial"/>
                <w:b/>
                <w:bCs/>
                <w:sz w:val="18"/>
                <w:szCs w:val="18"/>
                <w:lang w:val="en-US"/>
              </w:rPr>
              <w:t>Deferred tax liabilities:</w:t>
            </w:r>
          </w:p>
        </w:tc>
        <w:tc>
          <w:tcPr>
            <w:tcW w:w="1440" w:type="dxa"/>
            <w:vAlign w:val="bottom"/>
          </w:tcPr>
          <w:p w14:paraId="2B958DD7" w14:textId="77777777" w:rsidR="00633DBF" w:rsidRPr="00DE3A6F" w:rsidRDefault="00633DBF" w:rsidP="00633DBF">
            <w:pPr>
              <w:ind w:right="-72"/>
              <w:jc w:val="right"/>
              <w:rPr>
                <w:rFonts w:ascii="Arial" w:hAnsi="Arial" w:cs="Arial"/>
                <w:sz w:val="18"/>
                <w:szCs w:val="18"/>
              </w:rPr>
            </w:pPr>
          </w:p>
        </w:tc>
        <w:tc>
          <w:tcPr>
            <w:tcW w:w="1440" w:type="dxa"/>
            <w:vAlign w:val="bottom"/>
          </w:tcPr>
          <w:p w14:paraId="236F4494" w14:textId="77777777" w:rsidR="00633DBF" w:rsidRPr="00DE3A6F" w:rsidRDefault="00633DBF" w:rsidP="00633DBF">
            <w:pPr>
              <w:ind w:right="-72"/>
              <w:jc w:val="right"/>
              <w:rPr>
                <w:rFonts w:ascii="Arial" w:hAnsi="Arial" w:cs="Arial"/>
                <w:sz w:val="18"/>
                <w:szCs w:val="18"/>
              </w:rPr>
            </w:pPr>
          </w:p>
        </w:tc>
        <w:tc>
          <w:tcPr>
            <w:tcW w:w="1440" w:type="dxa"/>
            <w:shd w:val="clear" w:color="auto" w:fill="auto"/>
            <w:vAlign w:val="bottom"/>
          </w:tcPr>
          <w:p w14:paraId="59B7E62D" w14:textId="77777777" w:rsidR="00633DBF" w:rsidRPr="00DE3A6F" w:rsidRDefault="00633DBF" w:rsidP="00633DBF">
            <w:pPr>
              <w:suppressAutoHyphens/>
              <w:ind w:right="-108"/>
              <w:jc w:val="right"/>
              <w:rPr>
                <w:rFonts w:ascii="Arial" w:hAnsi="Arial" w:cs="Arial"/>
                <w:sz w:val="18"/>
                <w:szCs w:val="18"/>
              </w:rPr>
            </w:pPr>
          </w:p>
        </w:tc>
        <w:tc>
          <w:tcPr>
            <w:tcW w:w="1440" w:type="dxa"/>
            <w:vAlign w:val="bottom"/>
          </w:tcPr>
          <w:p w14:paraId="7F062117" w14:textId="77777777" w:rsidR="00633DBF" w:rsidRPr="00DE3A6F" w:rsidRDefault="00633DBF" w:rsidP="00633DBF">
            <w:pPr>
              <w:suppressAutoHyphens/>
              <w:ind w:right="-72"/>
              <w:jc w:val="right"/>
              <w:rPr>
                <w:rFonts w:ascii="Arial" w:hAnsi="Arial" w:cs="Arial"/>
                <w:sz w:val="18"/>
                <w:szCs w:val="18"/>
              </w:rPr>
            </w:pPr>
          </w:p>
        </w:tc>
      </w:tr>
      <w:tr w:rsidR="00633DBF" w:rsidRPr="00DE3A6F" w14:paraId="310E4E02" w14:textId="77777777" w:rsidTr="00FE6F34">
        <w:tc>
          <w:tcPr>
            <w:tcW w:w="3771" w:type="dxa"/>
            <w:vAlign w:val="bottom"/>
          </w:tcPr>
          <w:p w14:paraId="5405A02E" w14:textId="77777777" w:rsidR="00633DBF" w:rsidRPr="00DE3A6F" w:rsidRDefault="00633DBF" w:rsidP="00633DBF">
            <w:pPr>
              <w:tabs>
                <w:tab w:val="left" w:pos="3295"/>
                <w:tab w:val="left" w:pos="9744"/>
              </w:tabs>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   Deferred tax liabilities to be </w:t>
            </w:r>
          </w:p>
          <w:p w14:paraId="3695201E" w14:textId="0FD7F9A3" w:rsidR="00633DBF" w:rsidRPr="00DE3A6F" w:rsidRDefault="00633DBF" w:rsidP="00633DBF">
            <w:pPr>
              <w:tabs>
                <w:tab w:val="left" w:pos="3295"/>
                <w:tab w:val="left" w:pos="9744"/>
              </w:tabs>
              <w:contextualSpacing/>
              <w:rPr>
                <w:rFonts w:ascii="Arial" w:eastAsia="Cordia New" w:hAnsi="Arial" w:cs="Arial"/>
                <w:b/>
                <w:bCs/>
                <w:sz w:val="18"/>
                <w:szCs w:val="18"/>
                <w:lang w:val="en-US"/>
              </w:rPr>
            </w:pPr>
            <w:r w:rsidRPr="00DE3A6F">
              <w:rPr>
                <w:rFonts w:ascii="Arial" w:eastAsia="Cordia New" w:hAnsi="Arial" w:cs="Arial"/>
                <w:sz w:val="18"/>
                <w:szCs w:val="18"/>
                <w:lang w:val="en-US"/>
              </w:rPr>
              <w:t xml:space="preserve">      settled within 12 months</w:t>
            </w:r>
          </w:p>
        </w:tc>
        <w:tc>
          <w:tcPr>
            <w:tcW w:w="1440" w:type="dxa"/>
            <w:vAlign w:val="bottom"/>
          </w:tcPr>
          <w:p w14:paraId="11FDEEB3" w14:textId="0C903C90"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(61,887)</w:t>
            </w:r>
          </w:p>
        </w:tc>
        <w:tc>
          <w:tcPr>
            <w:tcW w:w="1440" w:type="dxa"/>
            <w:vAlign w:val="bottom"/>
          </w:tcPr>
          <w:p w14:paraId="55BB0DA9" w14:textId="4BA0FD23"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(20,775)</w:t>
            </w:r>
          </w:p>
        </w:tc>
        <w:tc>
          <w:tcPr>
            <w:tcW w:w="1440" w:type="dxa"/>
            <w:shd w:val="clear" w:color="auto" w:fill="auto"/>
            <w:vAlign w:val="bottom"/>
          </w:tcPr>
          <w:p w14:paraId="404BC41F" w14:textId="35F4CC45" w:rsidR="00633DBF" w:rsidRPr="00DE3A6F" w:rsidRDefault="00633DBF" w:rsidP="00633DBF">
            <w:pPr>
              <w:suppressAutoHyphens/>
              <w:ind w:right="-108"/>
              <w:jc w:val="right"/>
              <w:rPr>
                <w:rFonts w:ascii="Arial" w:hAnsi="Arial" w:cs="Arial"/>
                <w:sz w:val="18"/>
                <w:szCs w:val="18"/>
              </w:rPr>
            </w:pPr>
            <w:r w:rsidRPr="00DE3A6F">
              <w:rPr>
                <w:rFonts w:ascii="Arial" w:hAnsi="Arial" w:cs="Arial"/>
                <w:sz w:val="18"/>
                <w:szCs w:val="18"/>
              </w:rPr>
              <w:t>-</w:t>
            </w:r>
          </w:p>
        </w:tc>
        <w:tc>
          <w:tcPr>
            <w:tcW w:w="1440" w:type="dxa"/>
            <w:vAlign w:val="bottom"/>
          </w:tcPr>
          <w:p w14:paraId="35AFB08E" w14:textId="22CEDCB4" w:rsidR="00633DBF" w:rsidRPr="00DE3A6F" w:rsidRDefault="00633DBF" w:rsidP="00633DBF">
            <w:pPr>
              <w:suppressAutoHyphens/>
              <w:ind w:right="-72"/>
              <w:jc w:val="right"/>
              <w:rPr>
                <w:rFonts w:ascii="Arial" w:hAnsi="Arial" w:cs="Arial"/>
                <w:sz w:val="18"/>
                <w:szCs w:val="18"/>
              </w:rPr>
            </w:pPr>
            <w:r w:rsidRPr="00DE3A6F">
              <w:rPr>
                <w:rFonts w:ascii="Arial" w:hAnsi="Arial" w:cs="Arial"/>
                <w:sz w:val="18"/>
                <w:szCs w:val="18"/>
              </w:rPr>
              <w:t>-</w:t>
            </w:r>
          </w:p>
        </w:tc>
      </w:tr>
      <w:tr w:rsidR="00633DBF" w:rsidRPr="00DE3A6F" w14:paraId="05F67620" w14:textId="77777777" w:rsidTr="00FE6F34">
        <w:tc>
          <w:tcPr>
            <w:tcW w:w="3771" w:type="dxa"/>
            <w:vAlign w:val="bottom"/>
          </w:tcPr>
          <w:p w14:paraId="1E9B5B10" w14:textId="77777777"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r w:rsidRPr="00DE3A6F">
              <w:rPr>
                <w:rFonts w:ascii="Arial" w:eastAsia="Cordia New" w:hAnsi="Arial" w:cs="Arial"/>
                <w:sz w:val="18"/>
                <w:szCs w:val="18"/>
              </w:rPr>
              <w:t xml:space="preserve">   </w:t>
            </w:r>
            <w:r w:rsidRPr="00DE3A6F">
              <w:rPr>
                <w:rFonts w:ascii="Arial" w:eastAsia="Cordia New" w:hAnsi="Arial" w:cs="Arial"/>
                <w:sz w:val="18"/>
                <w:szCs w:val="18"/>
                <w:lang w:val="en-US"/>
              </w:rPr>
              <w:t xml:space="preserve">Deferred tax liabilities to be </w:t>
            </w:r>
          </w:p>
          <w:p w14:paraId="3FEA9AE5" w14:textId="7447C045" w:rsidR="00633DBF" w:rsidRPr="00DE3A6F" w:rsidRDefault="00633DBF" w:rsidP="00633DBF">
            <w:pPr>
              <w:tabs>
                <w:tab w:val="left" w:pos="3295"/>
                <w:tab w:val="left" w:pos="9744"/>
              </w:tabs>
              <w:ind w:right="-108"/>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      settled more than 12 months </w:t>
            </w:r>
          </w:p>
        </w:tc>
        <w:tc>
          <w:tcPr>
            <w:tcW w:w="1440" w:type="dxa"/>
            <w:vAlign w:val="bottom"/>
          </w:tcPr>
          <w:p w14:paraId="264528B9" w14:textId="15A4298E"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(319,888)</w:t>
            </w:r>
          </w:p>
        </w:tc>
        <w:tc>
          <w:tcPr>
            <w:tcW w:w="1440" w:type="dxa"/>
            <w:vAlign w:val="bottom"/>
          </w:tcPr>
          <w:p w14:paraId="4637F967" w14:textId="74F5A214"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(182,439)</w:t>
            </w:r>
          </w:p>
        </w:tc>
        <w:tc>
          <w:tcPr>
            <w:tcW w:w="1440" w:type="dxa"/>
            <w:shd w:val="clear" w:color="auto" w:fill="auto"/>
            <w:vAlign w:val="bottom"/>
          </w:tcPr>
          <w:p w14:paraId="644DEC63" w14:textId="3D31AE34" w:rsidR="00633DBF" w:rsidRPr="00DE3A6F" w:rsidRDefault="00633DBF" w:rsidP="00633DB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1C7277CB" w14:textId="7B0E10BE" w:rsidR="00633DBF" w:rsidRPr="00DE3A6F" w:rsidRDefault="00633DBF" w:rsidP="00633DB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633DBF" w:rsidRPr="00DE3A6F" w14:paraId="70CB7146" w14:textId="77777777" w:rsidTr="00FE6F34">
        <w:tc>
          <w:tcPr>
            <w:tcW w:w="3771" w:type="dxa"/>
            <w:vAlign w:val="bottom"/>
          </w:tcPr>
          <w:p w14:paraId="50D3EE1A" w14:textId="77777777" w:rsidR="00633DBF" w:rsidRPr="00DE3A6F" w:rsidRDefault="00633DBF" w:rsidP="00633DBF">
            <w:pPr>
              <w:tabs>
                <w:tab w:val="left" w:pos="3295"/>
                <w:tab w:val="left" w:pos="9744"/>
              </w:tabs>
              <w:ind w:right="-108"/>
              <w:contextualSpacing/>
              <w:rPr>
                <w:rFonts w:ascii="Arial" w:eastAsia="Cordia New" w:hAnsi="Arial" w:cs="Arial"/>
                <w:sz w:val="18"/>
                <w:szCs w:val="18"/>
              </w:rPr>
            </w:pPr>
          </w:p>
        </w:tc>
        <w:tc>
          <w:tcPr>
            <w:tcW w:w="1440" w:type="dxa"/>
            <w:vAlign w:val="bottom"/>
          </w:tcPr>
          <w:p w14:paraId="6D623F53" w14:textId="77777777" w:rsidR="00633DBF" w:rsidRPr="00DE3A6F" w:rsidRDefault="00633DBF" w:rsidP="00633DBF">
            <w:pPr>
              <w:ind w:right="-72"/>
              <w:jc w:val="right"/>
              <w:rPr>
                <w:rFonts w:ascii="Arial" w:hAnsi="Arial" w:cs="Arial"/>
                <w:sz w:val="18"/>
                <w:szCs w:val="18"/>
              </w:rPr>
            </w:pPr>
          </w:p>
        </w:tc>
        <w:tc>
          <w:tcPr>
            <w:tcW w:w="1440" w:type="dxa"/>
            <w:vAlign w:val="bottom"/>
          </w:tcPr>
          <w:p w14:paraId="6D2431DC" w14:textId="77777777" w:rsidR="00633DBF" w:rsidRPr="00DE3A6F" w:rsidRDefault="00633DBF" w:rsidP="00633DBF">
            <w:pPr>
              <w:ind w:right="-72"/>
              <w:jc w:val="right"/>
              <w:rPr>
                <w:rFonts w:ascii="Arial" w:hAnsi="Arial" w:cs="Arial"/>
                <w:sz w:val="18"/>
                <w:szCs w:val="18"/>
              </w:rPr>
            </w:pPr>
          </w:p>
        </w:tc>
        <w:tc>
          <w:tcPr>
            <w:tcW w:w="1440" w:type="dxa"/>
            <w:shd w:val="clear" w:color="auto" w:fill="auto"/>
            <w:vAlign w:val="bottom"/>
          </w:tcPr>
          <w:p w14:paraId="43D64946" w14:textId="77777777" w:rsidR="00633DBF" w:rsidRPr="00DE3A6F" w:rsidRDefault="00633DBF" w:rsidP="00633DBF">
            <w:pPr>
              <w:suppressAutoHyphens/>
              <w:ind w:right="-72"/>
              <w:jc w:val="right"/>
              <w:rPr>
                <w:rFonts w:ascii="Arial" w:hAnsi="Arial" w:cs="Arial"/>
                <w:sz w:val="18"/>
                <w:szCs w:val="18"/>
              </w:rPr>
            </w:pPr>
          </w:p>
        </w:tc>
        <w:tc>
          <w:tcPr>
            <w:tcW w:w="1440" w:type="dxa"/>
            <w:vAlign w:val="bottom"/>
          </w:tcPr>
          <w:p w14:paraId="0EC5C99D" w14:textId="77777777" w:rsidR="00633DBF" w:rsidRPr="00DE3A6F" w:rsidRDefault="00633DBF" w:rsidP="00633DBF">
            <w:pPr>
              <w:suppressAutoHyphens/>
              <w:ind w:right="-72"/>
              <w:jc w:val="right"/>
              <w:rPr>
                <w:rFonts w:ascii="Arial" w:hAnsi="Arial" w:cs="Arial"/>
                <w:sz w:val="18"/>
                <w:szCs w:val="18"/>
              </w:rPr>
            </w:pPr>
          </w:p>
        </w:tc>
      </w:tr>
      <w:tr w:rsidR="00633DBF" w:rsidRPr="00DE3A6F" w14:paraId="05D33C69" w14:textId="77777777" w:rsidTr="00FE6F34">
        <w:tc>
          <w:tcPr>
            <w:tcW w:w="3771" w:type="dxa"/>
            <w:vAlign w:val="bottom"/>
          </w:tcPr>
          <w:p w14:paraId="42AF76CC" w14:textId="77777777" w:rsidR="00633DBF" w:rsidRPr="00DE3A6F" w:rsidRDefault="00633DBF" w:rsidP="00633DBF">
            <w:pPr>
              <w:tabs>
                <w:tab w:val="left" w:pos="3295"/>
                <w:tab w:val="left" w:pos="9744"/>
              </w:tabs>
              <w:ind w:right="-108"/>
              <w:contextualSpacing/>
              <w:rPr>
                <w:rFonts w:ascii="Arial" w:eastAsia="Cordia New" w:hAnsi="Arial" w:cs="Arial"/>
                <w:sz w:val="18"/>
                <w:szCs w:val="18"/>
              </w:rPr>
            </w:pPr>
          </w:p>
        </w:tc>
        <w:tc>
          <w:tcPr>
            <w:tcW w:w="1440" w:type="dxa"/>
            <w:vAlign w:val="bottom"/>
          </w:tcPr>
          <w:p w14:paraId="606D4F7E" w14:textId="43CF5281"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(381,775)</w:t>
            </w:r>
          </w:p>
        </w:tc>
        <w:tc>
          <w:tcPr>
            <w:tcW w:w="1440" w:type="dxa"/>
            <w:vAlign w:val="bottom"/>
          </w:tcPr>
          <w:p w14:paraId="5C8F7761" w14:textId="65A55237"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(203,214)</w:t>
            </w:r>
          </w:p>
        </w:tc>
        <w:tc>
          <w:tcPr>
            <w:tcW w:w="1440" w:type="dxa"/>
            <w:shd w:val="clear" w:color="auto" w:fill="auto"/>
            <w:vAlign w:val="bottom"/>
          </w:tcPr>
          <w:p w14:paraId="656DB459" w14:textId="3B8D7797" w:rsidR="00633DBF" w:rsidRPr="00DE3A6F" w:rsidRDefault="00633DBF" w:rsidP="00633DB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3CACB464" w14:textId="0076FBF6" w:rsidR="00633DBF" w:rsidRPr="00DE3A6F" w:rsidRDefault="00633DBF" w:rsidP="00633DB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633DBF" w:rsidRPr="00DE3A6F" w14:paraId="56CB2748" w14:textId="77777777" w:rsidTr="00FE6F34">
        <w:tc>
          <w:tcPr>
            <w:tcW w:w="3771" w:type="dxa"/>
            <w:vAlign w:val="bottom"/>
          </w:tcPr>
          <w:p w14:paraId="4279CD60" w14:textId="77777777" w:rsidR="00633DBF" w:rsidRPr="00DE3A6F" w:rsidRDefault="00633DBF" w:rsidP="00633DBF">
            <w:pPr>
              <w:tabs>
                <w:tab w:val="left" w:pos="3295"/>
                <w:tab w:val="left" w:pos="9744"/>
              </w:tabs>
              <w:ind w:right="-108"/>
              <w:contextualSpacing/>
              <w:rPr>
                <w:rFonts w:ascii="Arial" w:eastAsia="Cordia New" w:hAnsi="Arial" w:cs="Arial"/>
                <w:sz w:val="18"/>
                <w:szCs w:val="18"/>
              </w:rPr>
            </w:pPr>
          </w:p>
        </w:tc>
        <w:tc>
          <w:tcPr>
            <w:tcW w:w="1440" w:type="dxa"/>
            <w:vAlign w:val="bottom"/>
          </w:tcPr>
          <w:p w14:paraId="55C8ADFF" w14:textId="77777777" w:rsidR="00633DBF" w:rsidRPr="00DE3A6F" w:rsidRDefault="00633DBF" w:rsidP="00633DBF">
            <w:pPr>
              <w:ind w:right="-72"/>
              <w:jc w:val="right"/>
              <w:rPr>
                <w:rFonts w:ascii="Arial" w:hAnsi="Arial" w:cs="Arial"/>
                <w:sz w:val="18"/>
                <w:szCs w:val="18"/>
              </w:rPr>
            </w:pPr>
          </w:p>
        </w:tc>
        <w:tc>
          <w:tcPr>
            <w:tcW w:w="1440" w:type="dxa"/>
            <w:vAlign w:val="bottom"/>
          </w:tcPr>
          <w:p w14:paraId="0EC7EC7A" w14:textId="77777777" w:rsidR="00633DBF" w:rsidRPr="00DE3A6F" w:rsidRDefault="00633DBF" w:rsidP="00633DBF">
            <w:pPr>
              <w:ind w:right="-72"/>
              <w:jc w:val="right"/>
              <w:rPr>
                <w:rFonts w:ascii="Arial" w:hAnsi="Arial" w:cs="Arial"/>
                <w:sz w:val="18"/>
                <w:szCs w:val="18"/>
              </w:rPr>
            </w:pPr>
          </w:p>
        </w:tc>
        <w:tc>
          <w:tcPr>
            <w:tcW w:w="1440" w:type="dxa"/>
            <w:shd w:val="clear" w:color="auto" w:fill="auto"/>
            <w:vAlign w:val="bottom"/>
          </w:tcPr>
          <w:p w14:paraId="57307B4A" w14:textId="77777777" w:rsidR="00633DBF" w:rsidRPr="00DE3A6F" w:rsidRDefault="00633DBF" w:rsidP="00633DBF">
            <w:pPr>
              <w:suppressAutoHyphens/>
              <w:ind w:right="-72"/>
              <w:jc w:val="right"/>
              <w:rPr>
                <w:rFonts w:ascii="Arial" w:hAnsi="Arial" w:cs="Arial"/>
                <w:sz w:val="18"/>
                <w:szCs w:val="18"/>
              </w:rPr>
            </w:pPr>
          </w:p>
        </w:tc>
        <w:tc>
          <w:tcPr>
            <w:tcW w:w="1440" w:type="dxa"/>
            <w:vAlign w:val="bottom"/>
          </w:tcPr>
          <w:p w14:paraId="79F6A317" w14:textId="77777777" w:rsidR="00633DBF" w:rsidRPr="00DE3A6F" w:rsidRDefault="00633DBF" w:rsidP="00633DBF">
            <w:pPr>
              <w:suppressAutoHyphens/>
              <w:ind w:right="-72"/>
              <w:jc w:val="right"/>
              <w:rPr>
                <w:rFonts w:ascii="Arial" w:hAnsi="Arial" w:cs="Arial"/>
                <w:sz w:val="18"/>
                <w:szCs w:val="18"/>
              </w:rPr>
            </w:pPr>
          </w:p>
        </w:tc>
      </w:tr>
      <w:tr w:rsidR="00633DBF" w:rsidRPr="00DE3A6F" w14:paraId="0FD08533" w14:textId="77777777" w:rsidTr="00FE6F34">
        <w:tc>
          <w:tcPr>
            <w:tcW w:w="3771" w:type="dxa"/>
            <w:vAlign w:val="bottom"/>
          </w:tcPr>
          <w:p w14:paraId="0DA5D3AA" w14:textId="037B8449" w:rsidR="00633DBF" w:rsidRPr="00DE3A6F" w:rsidRDefault="00633DBF" w:rsidP="00633DBF">
            <w:pPr>
              <w:tabs>
                <w:tab w:val="left" w:pos="3295"/>
                <w:tab w:val="left" w:pos="9744"/>
              </w:tabs>
              <w:ind w:right="-108"/>
              <w:contextualSpacing/>
              <w:rPr>
                <w:rFonts w:ascii="Arial" w:eastAsia="Cordia New" w:hAnsi="Arial" w:cs="Arial"/>
                <w:spacing w:val="-4"/>
                <w:sz w:val="18"/>
                <w:szCs w:val="18"/>
              </w:rPr>
            </w:pPr>
            <w:r w:rsidRPr="00DE3A6F">
              <w:rPr>
                <w:rFonts w:ascii="Arial" w:eastAsia="Cordia New" w:hAnsi="Arial" w:cs="Arial"/>
                <w:b/>
                <w:bCs/>
                <w:spacing w:val="-4"/>
                <w:sz w:val="18"/>
                <w:szCs w:val="18"/>
                <w:lang w:val="en-US"/>
              </w:rPr>
              <w:t>Deferred tax, net</w:t>
            </w:r>
          </w:p>
        </w:tc>
        <w:tc>
          <w:tcPr>
            <w:tcW w:w="1440" w:type="dxa"/>
            <w:vAlign w:val="bottom"/>
          </w:tcPr>
          <w:p w14:paraId="2DB5D5BC" w14:textId="3D639AD7" w:rsidR="00633DBF" w:rsidRPr="00DE3A6F" w:rsidRDefault="00633DBF" w:rsidP="00633DBF">
            <w:pPr>
              <w:pBdr>
                <w:bottom w:val="double" w:sz="4" w:space="1" w:color="auto"/>
              </w:pBdr>
              <w:ind w:right="-72"/>
              <w:jc w:val="right"/>
              <w:rPr>
                <w:rFonts w:ascii="Arial" w:hAnsi="Arial" w:cs="Arial"/>
                <w:sz w:val="18"/>
                <w:szCs w:val="18"/>
              </w:rPr>
            </w:pPr>
            <w:r w:rsidRPr="00DE3A6F">
              <w:rPr>
                <w:rFonts w:ascii="Arial" w:hAnsi="Arial" w:cs="Arial"/>
                <w:sz w:val="18"/>
                <w:szCs w:val="18"/>
              </w:rPr>
              <w:t>(129,200)</w:t>
            </w:r>
          </w:p>
        </w:tc>
        <w:tc>
          <w:tcPr>
            <w:tcW w:w="1440" w:type="dxa"/>
            <w:vAlign w:val="bottom"/>
          </w:tcPr>
          <w:p w14:paraId="33D550E2" w14:textId="6FACB187" w:rsidR="00633DBF" w:rsidRPr="00DE3A6F" w:rsidRDefault="00633DBF" w:rsidP="00633DBF">
            <w:pPr>
              <w:pBdr>
                <w:bottom w:val="double" w:sz="4" w:space="1" w:color="auto"/>
              </w:pBdr>
              <w:ind w:right="-72"/>
              <w:jc w:val="right"/>
              <w:rPr>
                <w:rFonts w:ascii="Arial" w:hAnsi="Arial" w:cs="Arial"/>
                <w:sz w:val="18"/>
                <w:szCs w:val="18"/>
              </w:rPr>
            </w:pPr>
            <w:r w:rsidRPr="00DE3A6F">
              <w:rPr>
                <w:rFonts w:ascii="Arial" w:hAnsi="Arial" w:cs="Arial"/>
                <w:sz w:val="18"/>
                <w:szCs w:val="18"/>
              </w:rPr>
              <w:t>(68,727)</w:t>
            </w:r>
          </w:p>
        </w:tc>
        <w:tc>
          <w:tcPr>
            <w:tcW w:w="1440" w:type="dxa"/>
            <w:shd w:val="clear" w:color="auto" w:fill="auto"/>
            <w:vAlign w:val="bottom"/>
          </w:tcPr>
          <w:p w14:paraId="47F384D4" w14:textId="4D160B6C" w:rsidR="00633DBF" w:rsidRPr="00DE3A6F" w:rsidRDefault="00633DBF" w:rsidP="00633DB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9,138</w:t>
            </w:r>
          </w:p>
        </w:tc>
        <w:tc>
          <w:tcPr>
            <w:tcW w:w="1440" w:type="dxa"/>
            <w:vAlign w:val="bottom"/>
          </w:tcPr>
          <w:p w14:paraId="643B8B0F" w14:textId="4543700C" w:rsidR="00633DBF" w:rsidRPr="00DE3A6F" w:rsidRDefault="00633DBF" w:rsidP="00633DB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6,427</w:t>
            </w:r>
          </w:p>
        </w:tc>
      </w:tr>
    </w:tbl>
    <w:p w14:paraId="386B0C2C" w14:textId="77777777" w:rsidR="00457183" w:rsidRPr="00DE3A6F" w:rsidRDefault="00457183" w:rsidP="00FE6F34">
      <w:pPr>
        <w:contextualSpacing/>
        <w:rPr>
          <w:rFonts w:ascii="Arial" w:hAnsi="Arial" w:cs="Arial"/>
          <w:sz w:val="18"/>
          <w:szCs w:val="18"/>
        </w:rPr>
      </w:pPr>
    </w:p>
    <w:p w14:paraId="3FDFE3D8" w14:textId="2812DC68" w:rsidR="00161581" w:rsidRPr="00DE3A6F" w:rsidRDefault="00161581" w:rsidP="00FE6F34">
      <w:pPr>
        <w:contextualSpacing/>
        <w:rPr>
          <w:rFonts w:ascii="Arial" w:hAnsi="Arial" w:cs="Arial"/>
          <w:sz w:val="18"/>
          <w:szCs w:val="18"/>
          <w:lang w:val="en-US"/>
        </w:rPr>
      </w:pPr>
      <w:r w:rsidRPr="00DE3A6F">
        <w:rPr>
          <w:rFonts w:ascii="Arial" w:hAnsi="Arial" w:cs="Arial"/>
          <w:sz w:val="18"/>
          <w:szCs w:val="18"/>
          <w:lang w:val="en-US"/>
        </w:rPr>
        <w:t xml:space="preserve">The movements of deferred income taxes </w:t>
      </w:r>
      <w:r w:rsidR="00F6280F" w:rsidRPr="00DE3A6F">
        <w:rPr>
          <w:rFonts w:ascii="Arial" w:hAnsi="Arial" w:cs="Arial"/>
          <w:sz w:val="18"/>
          <w:szCs w:val="18"/>
          <w:lang w:val="en-US"/>
        </w:rPr>
        <w:t xml:space="preserve">during the year </w:t>
      </w:r>
      <w:r w:rsidRPr="00DE3A6F">
        <w:rPr>
          <w:rFonts w:ascii="Arial" w:hAnsi="Arial" w:cs="Arial"/>
          <w:sz w:val="18"/>
          <w:szCs w:val="18"/>
          <w:lang w:val="en-US"/>
        </w:rPr>
        <w:t>are as follows:</w:t>
      </w:r>
    </w:p>
    <w:p w14:paraId="0B349F6D" w14:textId="77777777" w:rsidR="00161581" w:rsidRPr="00DE3A6F" w:rsidRDefault="00161581" w:rsidP="00FE6F34">
      <w:pPr>
        <w:contextualSpacing/>
        <w:rPr>
          <w:rFonts w:ascii="Arial" w:hAnsi="Arial" w:cs="Arial"/>
          <w:sz w:val="18"/>
          <w:szCs w:val="18"/>
          <w:lang w:val="en-US"/>
        </w:rPr>
      </w:pPr>
    </w:p>
    <w:tbl>
      <w:tblPr>
        <w:tblW w:w="9585" w:type="dxa"/>
        <w:tblInd w:w="-117" w:type="dxa"/>
        <w:tblLayout w:type="fixed"/>
        <w:tblLook w:val="0000" w:firstRow="0" w:lastRow="0" w:firstColumn="0" w:lastColumn="0" w:noHBand="0" w:noVBand="0"/>
      </w:tblPr>
      <w:tblGrid>
        <w:gridCol w:w="3825"/>
        <w:gridCol w:w="1440"/>
        <w:gridCol w:w="1440"/>
        <w:gridCol w:w="1440"/>
        <w:gridCol w:w="1440"/>
      </w:tblGrid>
      <w:tr w:rsidR="00161581" w:rsidRPr="00DE3A6F" w14:paraId="3090867F" w14:textId="77777777" w:rsidTr="00FE6F34">
        <w:tc>
          <w:tcPr>
            <w:tcW w:w="3825" w:type="dxa"/>
          </w:tcPr>
          <w:p w14:paraId="7CD4D6C9" w14:textId="77777777" w:rsidR="00161581" w:rsidRPr="00DE3A6F" w:rsidRDefault="00161581" w:rsidP="00A64B11">
            <w:pPr>
              <w:ind w:left="6"/>
              <w:rPr>
                <w:rFonts w:ascii="Arial" w:hAnsi="Arial" w:cs="Arial"/>
                <w:b/>
                <w:bCs/>
                <w:sz w:val="18"/>
                <w:szCs w:val="18"/>
              </w:rPr>
            </w:pPr>
          </w:p>
        </w:tc>
        <w:tc>
          <w:tcPr>
            <w:tcW w:w="2880" w:type="dxa"/>
            <w:gridSpan w:val="2"/>
          </w:tcPr>
          <w:p w14:paraId="0C40D416" w14:textId="77777777" w:rsidR="00161581" w:rsidRPr="00DE3A6F" w:rsidRDefault="00161581"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2E14F53C" w14:textId="77777777" w:rsidR="00161581" w:rsidRPr="00DE3A6F" w:rsidRDefault="00161581"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0" w:type="dxa"/>
            <w:gridSpan w:val="2"/>
          </w:tcPr>
          <w:p w14:paraId="7510BCD6" w14:textId="77777777" w:rsidR="00161581" w:rsidRPr="00DE3A6F" w:rsidRDefault="00161581"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1E2946DE" w14:textId="77777777" w:rsidR="00161581" w:rsidRPr="00DE3A6F" w:rsidRDefault="00161581"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161581" w:rsidRPr="00DE3A6F" w14:paraId="7E8B4418" w14:textId="77777777" w:rsidTr="00FE6F34">
        <w:tc>
          <w:tcPr>
            <w:tcW w:w="3825" w:type="dxa"/>
          </w:tcPr>
          <w:p w14:paraId="3384736E" w14:textId="77777777" w:rsidR="00161581" w:rsidRPr="00DE3A6F" w:rsidRDefault="00161581" w:rsidP="00A64B11">
            <w:pPr>
              <w:ind w:left="6"/>
              <w:rPr>
                <w:rFonts w:ascii="Arial" w:hAnsi="Arial" w:cs="Arial"/>
                <w:b/>
                <w:bCs/>
                <w:sz w:val="18"/>
                <w:szCs w:val="18"/>
              </w:rPr>
            </w:pPr>
          </w:p>
        </w:tc>
        <w:tc>
          <w:tcPr>
            <w:tcW w:w="1440" w:type="dxa"/>
            <w:vAlign w:val="bottom"/>
          </w:tcPr>
          <w:p w14:paraId="7B4D0CC3" w14:textId="05413586" w:rsidR="00161581" w:rsidRPr="00DE3A6F" w:rsidRDefault="00587041" w:rsidP="00A64B11">
            <w:pPr>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vAlign w:val="bottom"/>
          </w:tcPr>
          <w:p w14:paraId="55EF91D2" w14:textId="0B9D2D97" w:rsidR="00161581" w:rsidRPr="00DE3A6F" w:rsidRDefault="00587041" w:rsidP="00A64B11">
            <w:pPr>
              <w:ind w:right="-72"/>
              <w:jc w:val="right"/>
              <w:rPr>
                <w:rFonts w:ascii="Arial" w:hAnsi="Arial" w:cs="Arial"/>
                <w:b/>
                <w:bCs/>
                <w:sz w:val="18"/>
                <w:szCs w:val="18"/>
              </w:rPr>
            </w:pPr>
            <w:r w:rsidRPr="00DE3A6F">
              <w:rPr>
                <w:rFonts w:ascii="Arial" w:hAnsi="Arial" w:cs="Arial"/>
                <w:b/>
                <w:bCs/>
                <w:sz w:val="18"/>
                <w:szCs w:val="18"/>
                <w:lang w:val="en-US"/>
              </w:rPr>
              <w:t>2019</w:t>
            </w:r>
          </w:p>
        </w:tc>
        <w:tc>
          <w:tcPr>
            <w:tcW w:w="1440" w:type="dxa"/>
            <w:vAlign w:val="bottom"/>
          </w:tcPr>
          <w:p w14:paraId="62B9FE3A" w14:textId="246C24C8" w:rsidR="00161581" w:rsidRPr="00DE3A6F" w:rsidRDefault="00587041" w:rsidP="00A64B11">
            <w:pPr>
              <w:ind w:right="-72"/>
              <w:jc w:val="right"/>
              <w:rPr>
                <w:rFonts w:ascii="Arial" w:hAnsi="Arial" w:cs="Arial"/>
                <w:b/>
                <w:bCs/>
                <w:sz w:val="18"/>
                <w:szCs w:val="18"/>
              </w:rPr>
            </w:pPr>
            <w:r w:rsidRPr="00DE3A6F">
              <w:rPr>
                <w:rFonts w:ascii="Arial" w:hAnsi="Arial" w:cs="Arial"/>
                <w:b/>
                <w:bCs/>
                <w:sz w:val="18"/>
                <w:szCs w:val="18"/>
                <w:lang w:val="en-US"/>
              </w:rPr>
              <w:t>2020</w:t>
            </w:r>
          </w:p>
        </w:tc>
        <w:tc>
          <w:tcPr>
            <w:tcW w:w="1440" w:type="dxa"/>
            <w:vAlign w:val="bottom"/>
          </w:tcPr>
          <w:p w14:paraId="145AE837" w14:textId="742D4356" w:rsidR="00161581" w:rsidRPr="00DE3A6F" w:rsidRDefault="00587041" w:rsidP="00A64B11">
            <w:pPr>
              <w:ind w:right="-72"/>
              <w:jc w:val="right"/>
              <w:rPr>
                <w:rFonts w:ascii="Arial" w:hAnsi="Arial" w:cs="Arial"/>
                <w:b/>
                <w:bCs/>
                <w:sz w:val="18"/>
                <w:szCs w:val="18"/>
              </w:rPr>
            </w:pPr>
            <w:r w:rsidRPr="00DE3A6F">
              <w:rPr>
                <w:rFonts w:ascii="Arial" w:hAnsi="Arial" w:cs="Arial"/>
                <w:b/>
                <w:bCs/>
                <w:sz w:val="18"/>
                <w:szCs w:val="18"/>
                <w:lang w:val="en-US"/>
              </w:rPr>
              <w:t>2019</w:t>
            </w:r>
          </w:p>
        </w:tc>
      </w:tr>
      <w:tr w:rsidR="00161581" w:rsidRPr="00DE3A6F" w14:paraId="01664A9C" w14:textId="77777777" w:rsidTr="00FE6F34">
        <w:tc>
          <w:tcPr>
            <w:tcW w:w="3825" w:type="dxa"/>
          </w:tcPr>
          <w:p w14:paraId="3FC03CD0" w14:textId="77777777" w:rsidR="00161581" w:rsidRPr="00DE3A6F" w:rsidRDefault="00161581" w:rsidP="00A64B11">
            <w:pPr>
              <w:ind w:left="6"/>
              <w:rPr>
                <w:rFonts w:ascii="Arial" w:hAnsi="Arial" w:cs="Arial"/>
                <w:b/>
                <w:bCs/>
                <w:sz w:val="18"/>
                <w:szCs w:val="18"/>
              </w:rPr>
            </w:pPr>
          </w:p>
        </w:tc>
        <w:tc>
          <w:tcPr>
            <w:tcW w:w="1440" w:type="dxa"/>
            <w:vAlign w:val="bottom"/>
          </w:tcPr>
          <w:p w14:paraId="4CE9C736" w14:textId="77777777" w:rsidR="00161581" w:rsidRPr="00DE3A6F" w:rsidRDefault="00161581" w:rsidP="00A64B11">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3F8C3FAE" w14:textId="77777777" w:rsidR="00161581" w:rsidRPr="00DE3A6F" w:rsidRDefault="00161581" w:rsidP="00A64B11">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0273C09E" w14:textId="77777777" w:rsidR="00161581" w:rsidRPr="00DE3A6F" w:rsidRDefault="00161581" w:rsidP="00A64B11">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440" w:type="dxa"/>
            <w:vAlign w:val="bottom"/>
          </w:tcPr>
          <w:p w14:paraId="2DB12F09" w14:textId="77777777" w:rsidR="00161581" w:rsidRPr="00DE3A6F" w:rsidRDefault="00161581" w:rsidP="00A64B11">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161581" w:rsidRPr="00DE3A6F" w14:paraId="486DD58C" w14:textId="77777777" w:rsidTr="00FE6F34">
        <w:tc>
          <w:tcPr>
            <w:tcW w:w="3825" w:type="dxa"/>
          </w:tcPr>
          <w:p w14:paraId="4C490116" w14:textId="77777777" w:rsidR="00161581" w:rsidRPr="00DE3A6F" w:rsidRDefault="00161581" w:rsidP="00A64B11">
            <w:pPr>
              <w:ind w:left="6"/>
              <w:rPr>
                <w:rFonts w:ascii="Arial" w:hAnsi="Arial" w:cs="Arial"/>
                <w:sz w:val="18"/>
                <w:szCs w:val="18"/>
              </w:rPr>
            </w:pPr>
          </w:p>
        </w:tc>
        <w:tc>
          <w:tcPr>
            <w:tcW w:w="1440" w:type="dxa"/>
          </w:tcPr>
          <w:p w14:paraId="27BB8E99" w14:textId="77777777" w:rsidR="00161581" w:rsidRPr="00DE3A6F" w:rsidRDefault="00161581" w:rsidP="00A64B11">
            <w:pPr>
              <w:ind w:right="-72"/>
              <w:jc w:val="right"/>
              <w:rPr>
                <w:rFonts w:ascii="Arial" w:hAnsi="Arial" w:cs="Arial"/>
                <w:sz w:val="18"/>
                <w:szCs w:val="18"/>
              </w:rPr>
            </w:pPr>
          </w:p>
        </w:tc>
        <w:tc>
          <w:tcPr>
            <w:tcW w:w="1440" w:type="dxa"/>
          </w:tcPr>
          <w:p w14:paraId="615A4E35" w14:textId="77777777" w:rsidR="00161581" w:rsidRPr="00DE3A6F" w:rsidRDefault="00161581" w:rsidP="00A64B11">
            <w:pPr>
              <w:ind w:right="-72"/>
              <w:jc w:val="right"/>
              <w:rPr>
                <w:rFonts w:ascii="Arial" w:hAnsi="Arial" w:cs="Arial"/>
                <w:sz w:val="18"/>
                <w:szCs w:val="18"/>
              </w:rPr>
            </w:pPr>
          </w:p>
        </w:tc>
        <w:tc>
          <w:tcPr>
            <w:tcW w:w="1440" w:type="dxa"/>
            <w:shd w:val="clear" w:color="auto" w:fill="auto"/>
          </w:tcPr>
          <w:p w14:paraId="60774428" w14:textId="77777777" w:rsidR="00161581" w:rsidRPr="00DE3A6F" w:rsidRDefault="00161581" w:rsidP="00A64B11">
            <w:pPr>
              <w:ind w:right="-72"/>
              <w:jc w:val="right"/>
              <w:rPr>
                <w:rFonts w:ascii="Arial" w:hAnsi="Arial" w:cs="Arial"/>
                <w:sz w:val="18"/>
                <w:szCs w:val="18"/>
              </w:rPr>
            </w:pPr>
          </w:p>
        </w:tc>
        <w:tc>
          <w:tcPr>
            <w:tcW w:w="1440" w:type="dxa"/>
          </w:tcPr>
          <w:p w14:paraId="5A7EAADD" w14:textId="77777777" w:rsidR="00161581" w:rsidRPr="00DE3A6F" w:rsidRDefault="00161581" w:rsidP="00A64B11">
            <w:pPr>
              <w:ind w:right="-72"/>
              <w:jc w:val="right"/>
              <w:rPr>
                <w:rFonts w:ascii="Arial" w:hAnsi="Arial" w:cs="Arial"/>
                <w:sz w:val="18"/>
                <w:szCs w:val="18"/>
              </w:rPr>
            </w:pPr>
          </w:p>
        </w:tc>
      </w:tr>
      <w:tr w:rsidR="00633DBF" w:rsidRPr="00DE3A6F" w14:paraId="100EEDE8" w14:textId="77777777" w:rsidTr="00FE6F34">
        <w:tc>
          <w:tcPr>
            <w:tcW w:w="3825" w:type="dxa"/>
          </w:tcPr>
          <w:p w14:paraId="38A63FF7" w14:textId="77777777" w:rsidR="00633DBF" w:rsidRPr="00DE3A6F" w:rsidRDefault="00633DBF" w:rsidP="00633DBF">
            <w:pPr>
              <w:ind w:left="6"/>
              <w:rPr>
                <w:rFonts w:ascii="Arial" w:hAnsi="Arial" w:cs="Arial"/>
                <w:sz w:val="18"/>
                <w:szCs w:val="18"/>
              </w:rPr>
            </w:pPr>
            <w:r w:rsidRPr="00DE3A6F">
              <w:rPr>
                <w:rFonts w:ascii="Arial" w:hAnsi="Arial" w:cs="Arial"/>
                <w:sz w:val="18"/>
                <w:szCs w:val="18"/>
              </w:rPr>
              <w:t>At 1 January</w:t>
            </w:r>
          </w:p>
        </w:tc>
        <w:tc>
          <w:tcPr>
            <w:tcW w:w="1440" w:type="dxa"/>
            <w:vAlign w:val="bottom"/>
          </w:tcPr>
          <w:p w14:paraId="5CF0B3FB" w14:textId="662296F0"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(68,727)</w:t>
            </w:r>
          </w:p>
        </w:tc>
        <w:tc>
          <w:tcPr>
            <w:tcW w:w="1440" w:type="dxa"/>
            <w:vAlign w:val="bottom"/>
          </w:tcPr>
          <w:p w14:paraId="19358871" w14:textId="5ED80FA9"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24,240</w:t>
            </w:r>
          </w:p>
        </w:tc>
        <w:tc>
          <w:tcPr>
            <w:tcW w:w="1440" w:type="dxa"/>
            <w:vAlign w:val="bottom"/>
          </w:tcPr>
          <w:p w14:paraId="35C00BE0" w14:textId="21DDBB0F"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6,427</w:t>
            </w:r>
          </w:p>
        </w:tc>
        <w:tc>
          <w:tcPr>
            <w:tcW w:w="1440" w:type="dxa"/>
            <w:vAlign w:val="bottom"/>
          </w:tcPr>
          <w:p w14:paraId="23946C64" w14:textId="7B5FBCD6" w:rsidR="00633DBF" w:rsidRPr="00DE3A6F" w:rsidRDefault="00633DBF" w:rsidP="00633DBF">
            <w:pPr>
              <w:ind w:right="-72"/>
              <w:jc w:val="right"/>
              <w:rPr>
                <w:rFonts w:ascii="Arial" w:hAnsi="Arial" w:cs="Arial"/>
                <w:sz w:val="18"/>
                <w:szCs w:val="18"/>
              </w:rPr>
            </w:pPr>
            <w:r w:rsidRPr="00DE3A6F">
              <w:rPr>
                <w:rFonts w:ascii="Arial" w:hAnsi="Arial" w:cs="Arial"/>
                <w:sz w:val="18"/>
                <w:szCs w:val="18"/>
              </w:rPr>
              <w:t>3,749</w:t>
            </w:r>
          </w:p>
        </w:tc>
      </w:tr>
      <w:tr w:rsidR="00633DBF" w:rsidRPr="00DE3A6F" w14:paraId="173E7020" w14:textId="77777777" w:rsidTr="00FE6F34">
        <w:tc>
          <w:tcPr>
            <w:tcW w:w="3825" w:type="dxa"/>
          </w:tcPr>
          <w:p w14:paraId="53A23CDA" w14:textId="77777777" w:rsidR="00642FE4" w:rsidRDefault="00633DBF" w:rsidP="00633DBF">
            <w:pPr>
              <w:ind w:left="6"/>
              <w:rPr>
                <w:rFonts w:ascii="Arial" w:hAnsi="Arial" w:cs="Arial"/>
                <w:sz w:val="18"/>
                <w:szCs w:val="18"/>
              </w:rPr>
            </w:pPr>
            <w:r w:rsidRPr="00DE3A6F">
              <w:rPr>
                <w:rFonts w:ascii="Arial" w:hAnsi="Arial" w:cs="Arial"/>
                <w:sz w:val="18"/>
                <w:szCs w:val="18"/>
              </w:rPr>
              <w:t>Impact of first</w:t>
            </w:r>
            <w:r w:rsidRPr="00A54005">
              <w:rPr>
                <w:rFonts w:ascii="Arial" w:hAnsi="Arial" w:cs="Arial"/>
                <w:sz w:val="18"/>
                <w:szCs w:val="18"/>
              </w:rPr>
              <w:t xml:space="preserve">-time adoption of new financial </w:t>
            </w:r>
            <w:r w:rsidR="00642FE4">
              <w:rPr>
                <w:rFonts w:ascii="Arial" w:hAnsi="Arial" w:cs="Arial"/>
                <w:sz w:val="18"/>
                <w:szCs w:val="18"/>
              </w:rPr>
              <w:t xml:space="preserve"> </w:t>
            </w:r>
          </w:p>
          <w:p w14:paraId="75C45090" w14:textId="778E0071" w:rsidR="00633DBF" w:rsidRPr="00DE3A6F" w:rsidRDefault="00642FE4" w:rsidP="00633DBF">
            <w:pPr>
              <w:ind w:left="6"/>
              <w:rPr>
                <w:rFonts w:ascii="Arial" w:hAnsi="Arial" w:cs="Arial"/>
                <w:sz w:val="18"/>
                <w:szCs w:val="18"/>
              </w:rPr>
            </w:pPr>
            <w:r>
              <w:rPr>
                <w:rFonts w:ascii="Arial" w:hAnsi="Arial" w:cs="Arial"/>
                <w:sz w:val="18"/>
                <w:szCs w:val="18"/>
              </w:rPr>
              <w:t xml:space="preserve">   </w:t>
            </w:r>
            <w:r w:rsidR="00633DBF" w:rsidRPr="00A54005">
              <w:rPr>
                <w:rFonts w:ascii="Arial" w:hAnsi="Arial" w:cs="Arial"/>
                <w:sz w:val="18"/>
                <w:szCs w:val="18"/>
              </w:rPr>
              <w:t>reporting standards (Note 4)</w:t>
            </w:r>
          </w:p>
        </w:tc>
        <w:tc>
          <w:tcPr>
            <w:tcW w:w="1440" w:type="dxa"/>
            <w:vAlign w:val="bottom"/>
          </w:tcPr>
          <w:p w14:paraId="0753A1F9" w14:textId="1B101CCD"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(2,115)</w:t>
            </w:r>
          </w:p>
        </w:tc>
        <w:tc>
          <w:tcPr>
            <w:tcW w:w="1440" w:type="dxa"/>
            <w:vAlign w:val="bottom"/>
          </w:tcPr>
          <w:p w14:paraId="2E797219" w14:textId="542D940D"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041AFC1B" w14:textId="73959DAC"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1A46552D" w14:textId="4DCEBF5A" w:rsidR="00633DBF" w:rsidRPr="00DE3A6F" w:rsidRDefault="00633DBF" w:rsidP="00633DBF">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r>
      <w:tr w:rsidR="00633DBF" w:rsidRPr="00DE3A6F" w14:paraId="3979B552" w14:textId="77777777" w:rsidTr="00FE6F34">
        <w:tc>
          <w:tcPr>
            <w:tcW w:w="3825" w:type="dxa"/>
          </w:tcPr>
          <w:p w14:paraId="45ECA169" w14:textId="77777777" w:rsidR="00633DBF" w:rsidRPr="00DE3A6F" w:rsidRDefault="00633DBF" w:rsidP="00633DBF">
            <w:pPr>
              <w:ind w:left="6"/>
              <w:rPr>
                <w:rFonts w:ascii="Arial" w:hAnsi="Arial" w:cs="Arial"/>
                <w:sz w:val="12"/>
                <w:szCs w:val="12"/>
              </w:rPr>
            </w:pPr>
          </w:p>
        </w:tc>
        <w:tc>
          <w:tcPr>
            <w:tcW w:w="1440" w:type="dxa"/>
            <w:vAlign w:val="bottom"/>
          </w:tcPr>
          <w:p w14:paraId="21F91C21" w14:textId="77777777" w:rsidR="00633DBF" w:rsidRPr="00DE3A6F" w:rsidRDefault="00633DBF" w:rsidP="00633DBF">
            <w:pPr>
              <w:ind w:right="-72"/>
              <w:jc w:val="right"/>
              <w:rPr>
                <w:rFonts w:ascii="Arial" w:hAnsi="Arial" w:cs="Arial"/>
                <w:sz w:val="12"/>
                <w:szCs w:val="12"/>
              </w:rPr>
            </w:pPr>
          </w:p>
        </w:tc>
        <w:tc>
          <w:tcPr>
            <w:tcW w:w="1440" w:type="dxa"/>
            <w:vAlign w:val="bottom"/>
          </w:tcPr>
          <w:p w14:paraId="6CB8CF70" w14:textId="77777777" w:rsidR="00633DBF" w:rsidRPr="00DE3A6F" w:rsidRDefault="00633DBF" w:rsidP="00633DBF">
            <w:pPr>
              <w:ind w:right="-72"/>
              <w:jc w:val="right"/>
              <w:rPr>
                <w:rFonts w:ascii="Arial" w:hAnsi="Arial" w:cs="Arial"/>
                <w:sz w:val="12"/>
                <w:szCs w:val="12"/>
              </w:rPr>
            </w:pPr>
          </w:p>
        </w:tc>
        <w:tc>
          <w:tcPr>
            <w:tcW w:w="1440" w:type="dxa"/>
            <w:vAlign w:val="bottom"/>
          </w:tcPr>
          <w:p w14:paraId="08FAF766" w14:textId="77777777" w:rsidR="00633DBF" w:rsidRPr="00DE3A6F" w:rsidRDefault="00633DBF" w:rsidP="00633DBF">
            <w:pPr>
              <w:ind w:right="-72"/>
              <w:jc w:val="right"/>
              <w:rPr>
                <w:rFonts w:ascii="Arial" w:hAnsi="Arial" w:cs="Arial"/>
                <w:sz w:val="12"/>
                <w:szCs w:val="12"/>
              </w:rPr>
            </w:pPr>
          </w:p>
        </w:tc>
        <w:tc>
          <w:tcPr>
            <w:tcW w:w="1440" w:type="dxa"/>
            <w:vAlign w:val="bottom"/>
          </w:tcPr>
          <w:p w14:paraId="1EF1B356" w14:textId="77777777" w:rsidR="00633DBF" w:rsidRPr="00DE3A6F" w:rsidRDefault="00633DBF" w:rsidP="00633DBF">
            <w:pPr>
              <w:ind w:right="-72"/>
              <w:jc w:val="right"/>
              <w:rPr>
                <w:rFonts w:ascii="Arial" w:hAnsi="Arial" w:cs="Arial"/>
                <w:sz w:val="12"/>
                <w:szCs w:val="12"/>
              </w:rPr>
            </w:pPr>
          </w:p>
        </w:tc>
      </w:tr>
      <w:tr w:rsidR="00DC00FD" w:rsidRPr="00DE3A6F" w14:paraId="10DE3144" w14:textId="77777777" w:rsidTr="00FE6F34">
        <w:tc>
          <w:tcPr>
            <w:tcW w:w="3825" w:type="dxa"/>
          </w:tcPr>
          <w:p w14:paraId="2E33084D" w14:textId="6F147FF8" w:rsidR="00DC00FD" w:rsidRPr="00DE3A6F" w:rsidRDefault="001A1554" w:rsidP="00DC00FD">
            <w:pPr>
              <w:ind w:left="6"/>
              <w:rPr>
                <w:rFonts w:ascii="Arial" w:hAnsi="Arial" w:cs="Arial"/>
                <w:sz w:val="18"/>
                <w:szCs w:val="18"/>
              </w:rPr>
            </w:pPr>
            <w:r w:rsidRPr="001A1554">
              <w:rPr>
                <w:rFonts w:ascii="Arial" w:hAnsi="Arial" w:cs="Arial"/>
                <w:sz w:val="18"/>
                <w:szCs w:val="18"/>
              </w:rPr>
              <w:t xml:space="preserve">At 1 January </w:t>
            </w:r>
            <w:r w:rsidR="00DC00FD" w:rsidRPr="00DE3A6F">
              <w:rPr>
                <w:rFonts w:ascii="Arial" w:hAnsi="Arial" w:cs="Arial"/>
                <w:sz w:val="18"/>
                <w:szCs w:val="18"/>
              </w:rPr>
              <w:t>- restated</w:t>
            </w:r>
          </w:p>
        </w:tc>
        <w:tc>
          <w:tcPr>
            <w:tcW w:w="1440" w:type="dxa"/>
            <w:vAlign w:val="bottom"/>
          </w:tcPr>
          <w:p w14:paraId="76D24A63" w14:textId="1028B914" w:rsidR="00DC00FD" w:rsidRPr="00DE3A6F" w:rsidRDefault="00DC00FD" w:rsidP="00DC00FD">
            <w:pPr>
              <w:ind w:right="-72"/>
              <w:jc w:val="right"/>
              <w:rPr>
                <w:rFonts w:ascii="Arial" w:hAnsi="Arial" w:cs="Arial"/>
                <w:sz w:val="18"/>
                <w:szCs w:val="18"/>
              </w:rPr>
            </w:pPr>
            <w:r w:rsidRPr="00DE3A6F">
              <w:rPr>
                <w:rFonts w:ascii="Arial" w:hAnsi="Arial" w:cs="Arial"/>
                <w:sz w:val="18"/>
                <w:szCs w:val="18"/>
              </w:rPr>
              <w:t>(70,842)</w:t>
            </w:r>
          </w:p>
        </w:tc>
        <w:tc>
          <w:tcPr>
            <w:tcW w:w="1440" w:type="dxa"/>
            <w:vAlign w:val="bottom"/>
          </w:tcPr>
          <w:p w14:paraId="7C7C9EB0" w14:textId="0550DBAF" w:rsidR="00DC00FD" w:rsidRPr="00DE3A6F" w:rsidRDefault="00DC00FD" w:rsidP="00DC00FD">
            <w:pPr>
              <w:ind w:right="-72"/>
              <w:jc w:val="right"/>
              <w:rPr>
                <w:rFonts w:ascii="Arial" w:hAnsi="Arial" w:cs="Arial"/>
                <w:sz w:val="18"/>
                <w:szCs w:val="18"/>
              </w:rPr>
            </w:pPr>
            <w:r w:rsidRPr="00DE3A6F">
              <w:rPr>
                <w:rFonts w:ascii="Arial" w:hAnsi="Arial" w:cs="Arial"/>
                <w:sz w:val="18"/>
                <w:szCs w:val="18"/>
              </w:rPr>
              <w:t>24,240</w:t>
            </w:r>
          </w:p>
        </w:tc>
        <w:tc>
          <w:tcPr>
            <w:tcW w:w="1440" w:type="dxa"/>
            <w:vAlign w:val="bottom"/>
          </w:tcPr>
          <w:p w14:paraId="53E0C756" w14:textId="0A086A85" w:rsidR="00DC00FD" w:rsidRPr="00DE3A6F" w:rsidRDefault="00DC00FD" w:rsidP="00DC00FD">
            <w:pPr>
              <w:ind w:right="-72"/>
              <w:jc w:val="right"/>
              <w:rPr>
                <w:rFonts w:ascii="Arial" w:hAnsi="Arial" w:cs="Arial"/>
                <w:sz w:val="18"/>
                <w:szCs w:val="18"/>
              </w:rPr>
            </w:pPr>
            <w:r w:rsidRPr="00DE3A6F">
              <w:rPr>
                <w:rFonts w:ascii="Arial" w:hAnsi="Arial" w:cs="Arial"/>
                <w:sz w:val="18"/>
                <w:szCs w:val="18"/>
              </w:rPr>
              <w:t>6,427</w:t>
            </w:r>
          </w:p>
        </w:tc>
        <w:tc>
          <w:tcPr>
            <w:tcW w:w="1440" w:type="dxa"/>
            <w:vAlign w:val="bottom"/>
          </w:tcPr>
          <w:p w14:paraId="714C22C1" w14:textId="7FEB2EA7" w:rsidR="00DC00FD" w:rsidRPr="00DE3A6F" w:rsidRDefault="00DC00FD" w:rsidP="00DC00FD">
            <w:pPr>
              <w:ind w:right="-72"/>
              <w:jc w:val="right"/>
              <w:rPr>
                <w:rFonts w:ascii="Arial" w:hAnsi="Arial" w:cs="Arial"/>
                <w:sz w:val="18"/>
                <w:szCs w:val="18"/>
              </w:rPr>
            </w:pPr>
            <w:r w:rsidRPr="00DE3A6F">
              <w:rPr>
                <w:rFonts w:ascii="Arial" w:hAnsi="Arial" w:cs="Arial"/>
                <w:sz w:val="18"/>
                <w:szCs w:val="18"/>
              </w:rPr>
              <w:t>3,749</w:t>
            </w:r>
          </w:p>
        </w:tc>
      </w:tr>
      <w:tr w:rsidR="00EC74C6" w:rsidRPr="00DE3A6F" w14:paraId="7D2A73AF" w14:textId="77777777" w:rsidTr="00FE6F34">
        <w:tc>
          <w:tcPr>
            <w:tcW w:w="3825" w:type="dxa"/>
          </w:tcPr>
          <w:p w14:paraId="27C98BE3" w14:textId="004BDFDA" w:rsidR="00EC74C6" w:rsidRPr="00DE3A6F" w:rsidRDefault="00EC74C6" w:rsidP="00EC74C6">
            <w:pPr>
              <w:ind w:left="169" w:hanging="169"/>
              <w:rPr>
                <w:rFonts w:ascii="Arial" w:hAnsi="Arial" w:cs="Arial"/>
                <w:sz w:val="18"/>
                <w:szCs w:val="18"/>
              </w:rPr>
            </w:pPr>
            <w:r w:rsidRPr="00DE3A6F">
              <w:rPr>
                <w:rFonts w:ascii="Arial" w:eastAsia="Cordia New" w:hAnsi="Arial" w:cs="Arial"/>
                <w:sz w:val="18"/>
                <w:szCs w:val="18"/>
                <w:lang w:val="en-US"/>
              </w:rPr>
              <w:t>Charged to profit or loss</w:t>
            </w:r>
            <w:r w:rsidR="0044683E">
              <w:rPr>
                <w:rFonts w:ascii="Arial" w:eastAsia="Cordia New" w:hAnsi="Arial" w:cs="Arial"/>
                <w:sz w:val="18"/>
                <w:szCs w:val="18"/>
                <w:lang w:val="en-US"/>
              </w:rPr>
              <w:t xml:space="preserve"> (Note 37)</w:t>
            </w:r>
          </w:p>
        </w:tc>
        <w:tc>
          <w:tcPr>
            <w:tcW w:w="1440" w:type="dxa"/>
            <w:vAlign w:val="bottom"/>
          </w:tcPr>
          <w:p w14:paraId="7A085C8D" w14:textId="747DD661"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78,222</w:t>
            </w:r>
          </w:p>
        </w:tc>
        <w:tc>
          <w:tcPr>
            <w:tcW w:w="1440" w:type="dxa"/>
            <w:vAlign w:val="bottom"/>
          </w:tcPr>
          <w:p w14:paraId="2DD38C4D" w14:textId="0FE9A6B3"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8,415</w:t>
            </w:r>
          </w:p>
        </w:tc>
        <w:tc>
          <w:tcPr>
            <w:tcW w:w="1440" w:type="dxa"/>
            <w:vAlign w:val="bottom"/>
          </w:tcPr>
          <w:p w14:paraId="27BA4236" w14:textId="11ACE836"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2,711</w:t>
            </w:r>
          </w:p>
        </w:tc>
        <w:tc>
          <w:tcPr>
            <w:tcW w:w="1440" w:type="dxa"/>
            <w:vAlign w:val="bottom"/>
          </w:tcPr>
          <w:p w14:paraId="2F8ADC19" w14:textId="2B006C68"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911</w:t>
            </w:r>
          </w:p>
        </w:tc>
      </w:tr>
      <w:tr w:rsidR="00EC74C6" w:rsidRPr="00DE3A6F" w14:paraId="0F5C8C74" w14:textId="77777777" w:rsidTr="00FE6F34">
        <w:tc>
          <w:tcPr>
            <w:tcW w:w="3825" w:type="dxa"/>
          </w:tcPr>
          <w:p w14:paraId="60A50126" w14:textId="77777777" w:rsidR="00EC74C6" w:rsidRPr="00DE3A6F" w:rsidRDefault="00EC74C6" w:rsidP="00EC74C6">
            <w:pPr>
              <w:tabs>
                <w:tab w:val="left" w:pos="3295"/>
                <w:tab w:val="left" w:pos="9744"/>
              </w:tabs>
              <w:ind w:left="169" w:hanging="169"/>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Charged to other </w:t>
            </w:r>
          </w:p>
          <w:p w14:paraId="352A0352" w14:textId="77777777" w:rsidR="00EC74C6" w:rsidRPr="00DE3A6F" w:rsidRDefault="00EC74C6" w:rsidP="00EC74C6">
            <w:pPr>
              <w:tabs>
                <w:tab w:val="left" w:pos="3295"/>
                <w:tab w:val="left" w:pos="9744"/>
              </w:tabs>
              <w:ind w:left="169" w:hanging="169"/>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   comprehensive income</w:t>
            </w:r>
          </w:p>
        </w:tc>
        <w:tc>
          <w:tcPr>
            <w:tcW w:w="1440" w:type="dxa"/>
            <w:vAlign w:val="bottom"/>
          </w:tcPr>
          <w:p w14:paraId="27CE2593" w14:textId="4A4B8F72"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59,248</w:t>
            </w:r>
          </w:p>
        </w:tc>
        <w:tc>
          <w:tcPr>
            <w:tcW w:w="1440" w:type="dxa"/>
            <w:vAlign w:val="bottom"/>
          </w:tcPr>
          <w:p w14:paraId="2A844881" w14:textId="382828D3"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8,597</w:t>
            </w:r>
          </w:p>
        </w:tc>
        <w:tc>
          <w:tcPr>
            <w:tcW w:w="1440" w:type="dxa"/>
            <w:vAlign w:val="bottom"/>
          </w:tcPr>
          <w:p w14:paraId="2FDE3702" w14:textId="77B30176"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7AF11FC4" w14:textId="66525674"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1,767</w:t>
            </w:r>
          </w:p>
        </w:tc>
      </w:tr>
      <w:tr w:rsidR="00EC74C6" w:rsidRPr="00DE3A6F" w14:paraId="68809D5D" w14:textId="77777777" w:rsidTr="00FE6F34">
        <w:tc>
          <w:tcPr>
            <w:tcW w:w="3825" w:type="dxa"/>
            <w:tcBorders>
              <w:top w:val="nil"/>
              <w:left w:val="nil"/>
              <w:bottom w:val="nil"/>
              <w:right w:val="nil"/>
            </w:tcBorders>
            <w:vAlign w:val="bottom"/>
          </w:tcPr>
          <w:p w14:paraId="6C85077E" w14:textId="7A2BF0EF" w:rsidR="00EC74C6" w:rsidRPr="00DE3A6F" w:rsidRDefault="00EC74C6" w:rsidP="00EC74C6">
            <w:pPr>
              <w:tabs>
                <w:tab w:val="left" w:pos="3295"/>
                <w:tab w:val="left" w:pos="9744"/>
              </w:tabs>
              <w:contextualSpacing/>
              <w:rPr>
                <w:rFonts w:ascii="Arial" w:eastAsia="Cordia New" w:hAnsi="Arial" w:cs="Arial"/>
                <w:sz w:val="18"/>
                <w:szCs w:val="18"/>
                <w:lang w:val="en-US"/>
              </w:rPr>
            </w:pPr>
            <w:r w:rsidRPr="00DE3A6F">
              <w:rPr>
                <w:rFonts w:ascii="Arial" w:eastAsia="Cordia New" w:hAnsi="Arial" w:cs="Arial"/>
                <w:sz w:val="18"/>
                <w:szCs w:val="18"/>
                <w:lang w:val="en-US"/>
              </w:rPr>
              <w:t xml:space="preserve">Business combination (Note </w:t>
            </w:r>
            <w:r w:rsidR="00921DA8">
              <w:rPr>
                <w:rFonts w:ascii="Arial" w:eastAsia="Cordia New" w:hAnsi="Arial" w:cs="Arial"/>
                <w:sz w:val="18"/>
                <w:szCs w:val="18"/>
                <w:lang w:val="en-US"/>
              </w:rPr>
              <w:t>41</w:t>
            </w:r>
            <w:r w:rsidRPr="00DE3A6F">
              <w:rPr>
                <w:rFonts w:ascii="Arial" w:eastAsia="Cordia New" w:hAnsi="Arial" w:cs="Arial"/>
                <w:sz w:val="18"/>
                <w:szCs w:val="18"/>
                <w:lang w:val="en-US"/>
              </w:rPr>
              <w:t>)</w:t>
            </w:r>
          </w:p>
        </w:tc>
        <w:tc>
          <w:tcPr>
            <w:tcW w:w="1440" w:type="dxa"/>
            <w:vAlign w:val="bottom"/>
          </w:tcPr>
          <w:p w14:paraId="467D664F" w14:textId="7FCBA090"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(196,118)</w:t>
            </w:r>
          </w:p>
        </w:tc>
        <w:tc>
          <w:tcPr>
            <w:tcW w:w="1440" w:type="dxa"/>
            <w:vAlign w:val="bottom"/>
          </w:tcPr>
          <w:p w14:paraId="53CAB027" w14:textId="2691A7B7"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(114,605)</w:t>
            </w:r>
          </w:p>
        </w:tc>
        <w:tc>
          <w:tcPr>
            <w:tcW w:w="1440" w:type="dxa"/>
            <w:vAlign w:val="bottom"/>
          </w:tcPr>
          <w:p w14:paraId="21D49EA3" w14:textId="3CDBEDCC"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74D69E37" w14:textId="66EF1F65" w:rsidR="00EC74C6" w:rsidRPr="00DE3A6F" w:rsidRDefault="00EC74C6" w:rsidP="00EC74C6">
            <w:pPr>
              <w:ind w:right="-72"/>
              <w:jc w:val="right"/>
              <w:rPr>
                <w:rFonts w:ascii="Arial" w:hAnsi="Arial" w:cs="Arial"/>
                <w:sz w:val="18"/>
                <w:szCs w:val="18"/>
              </w:rPr>
            </w:pPr>
            <w:r w:rsidRPr="00DE3A6F">
              <w:rPr>
                <w:rFonts w:ascii="Arial" w:hAnsi="Arial" w:cs="Arial"/>
                <w:sz w:val="18"/>
                <w:szCs w:val="18"/>
              </w:rPr>
              <w:t>-</w:t>
            </w:r>
          </w:p>
        </w:tc>
      </w:tr>
      <w:tr w:rsidR="00EC74C6" w:rsidRPr="00DE3A6F" w14:paraId="65D3F2C7" w14:textId="77777777" w:rsidTr="00FE6F34">
        <w:tc>
          <w:tcPr>
            <w:tcW w:w="3825" w:type="dxa"/>
            <w:tcBorders>
              <w:top w:val="nil"/>
              <w:left w:val="nil"/>
              <w:bottom w:val="nil"/>
              <w:right w:val="nil"/>
            </w:tcBorders>
            <w:vAlign w:val="bottom"/>
          </w:tcPr>
          <w:p w14:paraId="2921DC84" w14:textId="77777777" w:rsidR="00EC74C6" w:rsidRPr="00DE3A6F" w:rsidRDefault="00EC74C6" w:rsidP="00EC74C6">
            <w:pPr>
              <w:tabs>
                <w:tab w:val="left" w:pos="3295"/>
                <w:tab w:val="left" w:pos="9744"/>
              </w:tabs>
              <w:ind w:left="6"/>
              <w:contextualSpacing/>
              <w:rPr>
                <w:rFonts w:ascii="Arial" w:eastAsia="Cordia New" w:hAnsi="Arial" w:cs="Arial"/>
                <w:sz w:val="18"/>
                <w:szCs w:val="18"/>
                <w:lang w:val="en-US"/>
              </w:rPr>
            </w:pPr>
            <w:r w:rsidRPr="00DE3A6F">
              <w:rPr>
                <w:rFonts w:ascii="Arial" w:eastAsia="Cordia New" w:hAnsi="Arial" w:cs="Arial"/>
                <w:sz w:val="18"/>
                <w:szCs w:val="18"/>
                <w:lang w:val="en-US"/>
              </w:rPr>
              <w:t>Exchange differences</w:t>
            </w:r>
          </w:p>
        </w:tc>
        <w:tc>
          <w:tcPr>
            <w:tcW w:w="1440" w:type="dxa"/>
            <w:vAlign w:val="bottom"/>
          </w:tcPr>
          <w:p w14:paraId="131584BB" w14:textId="7E9448AB" w:rsidR="00EC74C6" w:rsidRPr="00DE3A6F" w:rsidRDefault="00EC74C6" w:rsidP="00EC74C6">
            <w:pPr>
              <w:pBdr>
                <w:bottom w:val="single" w:sz="4" w:space="1" w:color="auto"/>
              </w:pBdr>
              <w:ind w:right="-72"/>
              <w:jc w:val="right"/>
              <w:rPr>
                <w:rFonts w:ascii="Arial" w:hAnsi="Arial" w:cs="Arial"/>
                <w:sz w:val="18"/>
                <w:szCs w:val="18"/>
              </w:rPr>
            </w:pPr>
            <w:r w:rsidRPr="00DE3A6F">
              <w:rPr>
                <w:rFonts w:ascii="Arial" w:hAnsi="Arial" w:cs="Arial"/>
                <w:sz w:val="18"/>
                <w:szCs w:val="18"/>
              </w:rPr>
              <w:t>290</w:t>
            </w:r>
          </w:p>
        </w:tc>
        <w:tc>
          <w:tcPr>
            <w:tcW w:w="1440" w:type="dxa"/>
            <w:vAlign w:val="bottom"/>
          </w:tcPr>
          <w:p w14:paraId="3B91A611" w14:textId="47284D51" w:rsidR="00EC74C6" w:rsidRPr="00DE3A6F" w:rsidRDefault="00EC74C6" w:rsidP="00EC74C6">
            <w:pPr>
              <w:pBdr>
                <w:bottom w:val="single" w:sz="4" w:space="1" w:color="auto"/>
              </w:pBdr>
              <w:ind w:right="-72"/>
              <w:jc w:val="right"/>
              <w:rPr>
                <w:rFonts w:ascii="Arial" w:hAnsi="Arial" w:cs="Arial"/>
                <w:sz w:val="18"/>
                <w:szCs w:val="18"/>
              </w:rPr>
            </w:pPr>
            <w:r w:rsidRPr="00DE3A6F">
              <w:rPr>
                <w:rFonts w:ascii="Arial" w:hAnsi="Arial" w:cs="Arial"/>
                <w:sz w:val="18"/>
                <w:szCs w:val="18"/>
              </w:rPr>
              <w:t>4,626</w:t>
            </w:r>
          </w:p>
        </w:tc>
        <w:tc>
          <w:tcPr>
            <w:tcW w:w="1440" w:type="dxa"/>
            <w:vAlign w:val="bottom"/>
          </w:tcPr>
          <w:p w14:paraId="5D9CB37D" w14:textId="702AF1FE" w:rsidR="00EC74C6" w:rsidRPr="00DE3A6F" w:rsidRDefault="00EC74C6" w:rsidP="00EC74C6">
            <w:pPr>
              <w:pBdr>
                <w:bottom w:val="single" w:sz="4" w:space="1" w:color="auto"/>
              </w:pBdr>
              <w:ind w:right="-72"/>
              <w:jc w:val="right"/>
              <w:rPr>
                <w:rFonts w:ascii="Arial" w:hAnsi="Arial" w:cs="Arial"/>
                <w:sz w:val="18"/>
                <w:szCs w:val="18"/>
              </w:rPr>
            </w:pPr>
            <w:r w:rsidRPr="00DE3A6F">
              <w:rPr>
                <w:rFonts w:ascii="Arial" w:hAnsi="Arial" w:cs="Arial"/>
                <w:sz w:val="18"/>
                <w:szCs w:val="18"/>
              </w:rPr>
              <w:t>-</w:t>
            </w:r>
          </w:p>
        </w:tc>
        <w:tc>
          <w:tcPr>
            <w:tcW w:w="1440" w:type="dxa"/>
            <w:vAlign w:val="bottom"/>
          </w:tcPr>
          <w:p w14:paraId="5F9EB007" w14:textId="226E8893" w:rsidR="00EC74C6" w:rsidRPr="00DE3A6F" w:rsidRDefault="00EC74C6" w:rsidP="00EC74C6">
            <w:pPr>
              <w:pBdr>
                <w:bottom w:val="single" w:sz="4" w:space="1" w:color="auto"/>
              </w:pBdr>
              <w:ind w:right="-72"/>
              <w:jc w:val="right"/>
              <w:rPr>
                <w:rFonts w:ascii="Arial" w:hAnsi="Arial" w:cs="Arial"/>
                <w:sz w:val="18"/>
                <w:szCs w:val="18"/>
              </w:rPr>
            </w:pPr>
            <w:r w:rsidRPr="00DE3A6F">
              <w:rPr>
                <w:rFonts w:ascii="Arial" w:hAnsi="Arial" w:cs="Arial"/>
                <w:sz w:val="18"/>
                <w:szCs w:val="18"/>
                <w:cs/>
              </w:rPr>
              <w:t>-</w:t>
            </w:r>
          </w:p>
        </w:tc>
      </w:tr>
      <w:tr w:rsidR="00EC74C6" w:rsidRPr="00DE3A6F" w14:paraId="6C5AD22B" w14:textId="77777777" w:rsidTr="00FE6F34">
        <w:tc>
          <w:tcPr>
            <w:tcW w:w="3825" w:type="dxa"/>
            <w:vAlign w:val="bottom"/>
          </w:tcPr>
          <w:p w14:paraId="0F15AE43" w14:textId="77777777" w:rsidR="00EC74C6" w:rsidRPr="00DE3A6F" w:rsidRDefault="00EC74C6" w:rsidP="00EC74C6">
            <w:pPr>
              <w:tabs>
                <w:tab w:val="left" w:pos="3295"/>
                <w:tab w:val="left" w:pos="9744"/>
              </w:tabs>
              <w:ind w:left="6"/>
              <w:contextualSpacing/>
              <w:rPr>
                <w:rFonts w:ascii="Arial" w:eastAsia="Cordia New" w:hAnsi="Arial" w:cs="Arial"/>
                <w:sz w:val="12"/>
                <w:szCs w:val="12"/>
                <w:lang w:val="en-US"/>
              </w:rPr>
            </w:pPr>
          </w:p>
        </w:tc>
        <w:tc>
          <w:tcPr>
            <w:tcW w:w="1440" w:type="dxa"/>
            <w:vAlign w:val="bottom"/>
          </w:tcPr>
          <w:p w14:paraId="4DCAFE61" w14:textId="77777777" w:rsidR="00EC74C6" w:rsidRPr="00DE3A6F" w:rsidRDefault="00EC74C6" w:rsidP="00EC74C6">
            <w:pPr>
              <w:ind w:right="-72"/>
              <w:jc w:val="right"/>
              <w:rPr>
                <w:rFonts w:ascii="Arial" w:hAnsi="Arial" w:cs="Arial"/>
                <w:sz w:val="12"/>
                <w:szCs w:val="12"/>
              </w:rPr>
            </w:pPr>
          </w:p>
        </w:tc>
        <w:tc>
          <w:tcPr>
            <w:tcW w:w="1440" w:type="dxa"/>
            <w:vAlign w:val="bottom"/>
          </w:tcPr>
          <w:p w14:paraId="7F8DB85C" w14:textId="77777777" w:rsidR="00EC74C6" w:rsidRPr="00DE3A6F" w:rsidRDefault="00EC74C6" w:rsidP="00EC74C6">
            <w:pPr>
              <w:ind w:right="-72"/>
              <w:jc w:val="right"/>
              <w:rPr>
                <w:rFonts w:ascii="Arial" w:hAnsi="Arial" w:cs="Arial"/>
                <w:sz w:val="12"/>
                <w:szCs w:val="12"/>
              </w:rPr>
            </w:pPr>
          </w:p>
        </w:tc>
        <w:tc>
          <w:tcPr>
            <w:tcW w:w="1440" w:type="dxa"/>
            <w:shd w:val="clear" w:color="auto" w:fill="auto"/>
            <w:vAlign w:val="bottom"/>
          </w:tcPr>
          <w:p w14:paraId="7AE69B8D" w14:textId="77777777" w:rsidR="00EC74C6" w:rsidRPr="00DE3A6F" w:rsidRDefault="00EC74C6" w:rsidP="00EC74C6">
            <w:pPr>
              <w:suppressAutoHyphens/>
              <w:ind w:right="-72"/>
              <w:jc w:val="right"/>
              <w:rPr>
                <w:rFonts w:ascii="Arial" w:hAnsi="Arial" w:cs="Arial"/>
                <w:sz w:val="12"/>
                <w:szCs w:val="12"/>
              </w:rPr>
            </w:pPr>
          </w:p>
        </w:tc>
        <w:tc>
          <w:tcPr>
            <w:tcW w:w="1440" w:type="dxa"/>
          </w:tcPr>
          <w:p w14:paraId="7BEA736B" w14:textId="77777777" w:rsidR="00EC74C6" w:rsidRPr="00DE3A6F" w:rsidRDefault="00EC74C6" w:rsidP="00EC74C6">
            <w:pPr>
              <w:ind w:right="-72"/>
              <w:jc w:val="right"/>
              <w:rPr>
                <w:rFonts w:ascii="Arial" w:hAnsi="Arial" w:cs="Arial"/>
                <w:sz w:val="12"/>
                <w:szCs w:val="12"/>
              </w:rPr>
            </w:pPr>
          </w:p>
        </w:tc>
      </w:tr>
      <w:tr w:rsidR="00EC74C6" w:rsidRPr="00DE3A6F" w14:paraId="103838E8" w14:textId="77777777" w:rsidTr="00FE6F34">
        <w:tc>
          <w:tcPr>
            <w:tcW w:w="3825" w:type="dxa"/>
          </w:tcPr>
          <w:p w14:paraId="733DB706" w14:textId="77777777" w:rsidR="00EC74C6" w:rsidRPr="00DE3A6F" w:rsidRDefault="00EC74C6" w:rsidP="00EC74C6">
            <w:pPr>
              <w:tabs>
                <w:tab w:val="left" w:pos="3295"/>
                <w:tab w:val="left" w:pos="9744"/>
              </w:tabs>
              <w:ind w:left="6"/>
              <w:contextualSpacing/>
              <w:rPr>
                <w:rFonts w:ascii="Arial" w:eastAsia="Cordia New" w:hAnsi="Arial" w:cs="Arial"/>
                <w:sz w:val="18"/>
                <w:szCs w:val="18"/>
                <w:lang w:val="en-US"/>
              </w:rPr>
            </w:pPr>
            <w:r w:rsidRPr="00DE3A6F">
              <w:rPr>
                <w:rFonts w:ascii="Arial" w:eastAsia="Cordia New" w:hAnsi="Arial" w:cs="Arial"/>
                <w:sz w:val="18"/>
                <w:szCs w:val="18"/>
                <w:lang w:val="en-US"/>
              </w:rPr>
              <w:t>At 31 December</w:t>
            </w:r>
          </w:p>
        </w:tc>
        <w:tc>
          <w:tcPr>
            <w:tcW w:w="1440" w:type="dxa"/>
            <w:vAlign w:val="bottom"/>
          </w:tcPr>
          <w:p w14:paraId="21A367AE" w14:textId="5B878A23" w:rsidR="00EC74C6" w:rsidRPr="00DE3A6F" w:rsidRDefault="00EC74C6" w:rsidP="00EC74C6">
            <w:pPr>
              <w:pBdr>
                <w:bottom w:val="double" w:sz="4" w:space="1" w:color="auto"/>
              </w:pBdr>
              <w:ind w:right="-72"/>
              <w:jc w:val="right"/>
              <w:rPr>
                <w:rFonts w:ascii="Arial" w:hAnsi="Arial" w:cs="Arial"/>
                <w:sz w:val="18"/>
                <w:szCs w:val="18"/>
              </w:rPr>
            </w:pPr>
            <w:r w:rsidRPr="00DE3A6F">
              <w:rPr>
                <w:rFonts w:ascii="Arial" w:hAnsi="Arial" w:cs="Arial"/>
                <w:sz w:val="18"/>
                <w:szCs w:val="18"/>
              </w:rPr>
              <w:t>(129,200)</w:t>
            </w:r>
          </w:p>
        </w:tc>
        <w:tc>
          <w:tcPr>
            <w:tcW w:w="1440" w:type="dxa"/>
            <w:vAlign w:val="bottom"/>
          </w:tcPr>
          <w:p w14:paraId="14CD337D" w14:textId="04476EA0" w:rsidR="00EC74C6" w:rsidRPr="00DE3A6F" w:rsidRDefault="00EC74C6" w:rsidP="00EC74C6">
            <w:pPr>
              <w:pBdr>
                <w:bottom w:val="double" w:sz="4" w:space="1" w:color="auto"/>
              </w:pBdr>
              <w:ind w:right="-72"/>
              <w:jc w:val="right"/>
              <w:rPr>
                <w:rFonts w:ascii="Arial" w:hAnsi="Arial" w:cs="Arial"/>
                <w:sz w:val="18"/>
                <w:szCs w:val="18"/>
              </w:rPr>
            </w:pPr>
            <w:r w:rsidRPr="00DE3A6F">
              <w:rPr>
                <w:rFonts w:ascii="Arial" w:hAnsi="Arial" w:cs="Arial"/>
                <w:sz w:val="18"/>
                <w:szCs w:val="18"/>
              </w:rPr>
              <w:t>(68,727)</w:t>
            </w:r>
          </w:p>
        </w:tc>
        <w:tc>
          <w:tcPr>
            <w:tcW w:w="1440" w:type="dxa"/>
            <w:vAlign w:val="bottom"/>
          </w:tcPr>
          <w:p w14:paraId="1F3CFB82" w14:textId="436B9B35" w:rsidR="00EC74C6" w:rsidRPr="00DE3A6F" w:rsidRDefault="00EC74C6" w:rsidP="00EC74C6">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9,138</w:t>
            </w:r>
          </w:p>
        </w:tc>
        <w:tc>
          <w:tcPr>
            <w:tcW w:w="1440" w:type="dxa"/>
            <w:vAlign w:val="bottom"/>
          </w:tcPr>
          <w:p w14:paraId="01896D71" w14:textId="10385F09" w:rsidR="00EC74C6" w:rsidRPr="00DE3A6F" w:rsidRDefault="00EC74C6" w:rsidP="00EC74C6">
            <w:pPr>
              <w:pBdr>
                <w:bottom w:val="double" w:sz="4" w:space="1" w:color="auto"/>
              </w:pBdr>
              <w:ind w:right="-72"/>
              <w:jc w:val="right"/>
              <w:rPr>
                <w:rFonts w:ascii="Arial" w:hAnsi="Arial" w:cs="Arial"/>
                <w:sz w:val="18"/>
                <w:szCs w:val="18"/>
              </w:rPr>
            </w:pPr>
            <w:r w:rsidRPr="00DE3A6F">
              <w:rPr>
                <w:rFonts w:ascii="Arial" w:hAnsi="Arial" w:cs="Arial"/>
                <w:sz w:val="18"/>
                <w:szCs w:val="18"/>
              </w:rPr>
              <w:t>6,427</w:t>
            </w:r>
          </w:p>
        </w:tc>
      </w:tr>
    </w:tbl>
    <w:p w14:paraId="351418C4" w14:textId="77777777" w:rsidR="00457183" w:rsidRPr="00DE3A6F" w:rsidRDefault="00457183" w:rsidP="00457183">
      <w:pPr>
        <w:contextualSpacing/>
        <w:rPr>
          <w:rFonts w:ascii="Arial" w:hAnsi="Arial" w:cs="Arial"/>
          <w:sz w:val="18"/>
          <w:szCs w:val="18"/>
        </w:rPr>
        <w:sectPr w:rsidR="00457183" w:rsidRPr="00DE3A6F" w:rsidSect="006C4B75">
          <w:headerReference w:type="even" r:id="rId18"/>
          <w:headerReference w:type="first" r:id="rId19"/>
          <w:pgSz w:w="11906" w:h="16838" w:code="9"/>
          <w:pgMar w:top="1440" w:right="720" w:bottom="720" w:left="1728" w:header="706" w:footer="706" w:gutter="0"/>
          <w:cols w:space="720"/>
        </w:sectPr>
      </w:pPr>
    </w:p>
    <w:p w14:paraId="0A20CB8C" w14:textId="78EBBE98" w:rsidR="009E79F2" w:rsidRPr="00DE3A6F" w:rsidRDefault="009E79F2" w:rsidP="00FE6F34">
      <w:pPr>
        <w:suppressAutoHyphens/>
        <w:contextualSpacing/>
        <w:rPr>
          <w:rFonts w:ascii="Arial" w:hAnsi="Arial" w:cs="Arial"/>
          <w:b/>
          <w:bCs/>
          <w:spacing w:val="-2"/>
          <w:sz w:val="18"/>
          <w:szCs w:val="18"/>
        </w:rPr>
      </w:pPr>
    </w:p>
    <w:p w14:paraId="06FBCB2D" w14:textId="77777777" w:rsidR="006C4B75" w:rsidRPr="00DE3A6F" w:rsidRDefault="006C4B75" w:rsidP="00FE6F34">
      <w:pPr>
        <w:suppressAutoHyphens/>
        <w:contextualSpacing/>
        <w:rPr>
          <w:rFonts w:ascii="Arial" w:hAnsi="Arial" w:cs="Arial"/>
          <w:b/>
          <w:bCs/>
          <w:spacing w:val="-2"/>
          <w:sz w:val="18"/>
          <w:szCs w:val="18"/>
        </w:rPr>
      </w:pPr>
    </w:p>
    <w:p w14:paraId="57967448" w14:textId="10192415" w:rsidR="00184C4D" w:rsidRPr="00DE3A6F" w:rsidRDefault="00184C4D" w:rsidP="00FE6F34">
      <w:pPr>
        <w:contextualSpacing/>
        <w:rPr>
          <w:rFonts w:ascii="Arial" w:hAnsi="Arial" w:cs="Arial"/>
          <w:sz w:val="18"/>
          <w:szCs w:val="18"/>
        </w:rPr>
      </w:pPr>
      <w:r w:rsidRPr="00DE3A6F">
        <w:rPr>
          <w:rFonts w:ascii="Arial" w:hAnsi="Arial" w:cs="Arial"/>
          <w:sz w:val="18"/>
          <w:szCs w:val="18"/>
        </w:rPr>
        <w:t>The movement</w:t>
      </w:r>
      <w:r w:rsidR="00D279F4" w:rsidRPr="00DE3A6F">
        <w:rPr>
          <w:rFonts w:ascii="Arial" w:hAnsi="Arial" w:cs="Arial"/>
          <w:sz w:val="18"/>
          <w:szCs w:val="18"/>
        </w:rPr>
        <w:t>s</w:t>
      </w:r>
      <w:r w:rsidRPr="00DE3A6F">
        <w:rPr>
          <w:rFonts w:ascii="Arial" w:hAnsi="Arial" w:cs="Arial"/>
          <w:sz w:val="18"/>
          <w:szCs w:val="18"/>
        </w:rPr>
        <w:t xml:space="preserve"> in deferred tax assets an</w:t>
      </w:r>
      <w:r w:rsidR="00D279F4" w:rsidRPr="00DE3A6F">
        <w:rPr>
          <w:rFonts w:ascii="Arial" w:hAnsi="Arial" w:cs="Arial"/>
          <w:sz w:val="18"/>
          <w:szCs w:val="18"/>
        </w:rPr>
        <w:t>d liabilities during the year are</w:t>
      </w:r>
      <w:r w:rsidRPr="00DE3A6F">
        <w:rPr>
          <w:rFonts w:ascii="Arial" w:hAnsi="Arial" w:cs="Arial"/>
          <w:sz w:val="18"/>
          <w:szCs w:val="18"/>
        </w:rPr>
        <w:t xml:space="preserve"> as follows:</w:t>
      </w:r>
    </w:p>
    <w:p w14:paraId="2296A4BE" w14:textId="77777777" w:rsidR="00275933" w:rsidRPr="00DE3A6F" w:rsidRDefault="00275933" w:rsidP="00FE6F34">
      <w:pPr>
        <w:contextualSpacing/>
        <w:rPr>
          <w:rFonts w:ascii="Arial" w:hAnsi="Arial" w:cs="Arial"/>
          <w:sz w:val="18"/>
          <w:szCs w:val="18"/>
        </w:rPr>
      </w:pPr>
    </w:p>
    <w:tbl>
      <w:tblPr>
        <w:tblW w:w="5000" w:type="pct"/>
        <w:tblLook w:val="0000" w:firstRow="0" w:lastRow="0" w:firstColumn="0" w:lastColumn="0" w:noHBand="0" w:noVBand="0"/>
      </w:tblPr>
      <w:tblGrid>
        <w:gridCol w:w="3482"/>
        <w:gridCol w:w="1357"/>
        <w:gridCol w:w="1260"/>
        <w:gridCol w:w="1260"/>
        <w:gridCol w:w="1737"/>
        <w:gridCol w:w="1284"/>
        <w:gridCol w:w="1238"/>
        <w:gridCol w:w="1260"/>
        <w:gridCol w:w="1260"/>
        <w:gridCol w:w="1260"/>
      </w:tblGrid>
      <w:tr w:rsidR="00786342" w:rsidRPr="00DE3A6F" w14:paraId="2CCDCACC" w14:textId="77777777" w:rsidTr="00786342">
        <w:tc>
          <w:tcPr>
            <w:tcW w:w="1131" w:type="pct"/>
            <w:tcBorders>
              <w:top w:val="nil"/>
              <w:left w:val="nil"/>
              <w:bottom w:val="nil"/>
              <w:right w:val="nil"/>
            </w:tcBorders>
            <w:vAlign w:val="bottom"/>
          </w:tcPr>
          <w:p w14:paraId="006C64B6" w14:textId="77777777" w:rsidR="00786342" w:rsidRPr="00DE3A6F" w:rsidRDefault="00786342" w:rsidP="00FE6F34">
            <w:pPr>
              <w:tabs>
                <w:tab w:val="left" w:pos="3295"/>
                <w:tab w:val="left" w:pos="9744"/>
              </w:tabs>
              <w:ind w:left="-113"/>
              <w:contextualSpacing/>
              <w:rPr>
                <w:rFonts w:ascii="Arial" w:hAnsi="Arial" w:cs="Arial"/>
                <w:b/>
                <w:bCs/>
                <w:sz w:val="18"/>
                <w:szCs w:val="18"/>
              </w:rPr>
            </w:pPr>
          </w:p>
        </w:tc>
        <w:tc>
          <w:tcPr>
            <w:tcW w:w="3869" w:type="pct"/>
            <w:gridSpan w:val="9"/>
            <w:vAlign w:val="bottom"/>
          </w:tcPr>
          <w:p w14:paraId="22763B4D" w14:textId="39382F61" w:rsidR="00786342" w:rsidRPr="00DE3A6F" w:rsidRDefault="00786342" w:rsidP="004951D9">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DE3A6F">
              <w:rPr>
                <w:rFonts w:ascii="Arial" w:hAnsi="Arial" w:cs="Arial"/>
                <w:b/>
                <w:bCs/>
                <w:sz w:val="18"/>
                <w:szCs w:val="18"/>
              </w:rPr>
              <w:t>Consolidated financial statements</w:t>
            </w:r>
          </w:p>
        </w:tc>
      </w:tr>
      <w:tr w:rsidR="00786342" w:rsidRPr="00DE3A6F" w14:paraId="4E286F50" w14:textId="77777777" w:rsidTr="00786342">
        <w:tc>
          <w:tcPr>
            <w:tcW w:w="1131" w:type="pct"/>
            <w:tcBorders>
              <w:top w:val="nil"/>
              <w:left w:val="nil"/>
              <w:bottom w:val="nil"/>
              <w:right w:val="nil"/>
            </w:tcBorders>
            <w:vAlign w:val="bottom"/>
          </w:tcPr>
          <w:p w14:paraId="6434AAA1" w14:textId="77777777" w:rsidR="00786342" w:rsidRPr="00DE3A6F" w:rsidRDefault="00786342" w:rsidP="00FE6F34">
            <w:pPr>
              <w:tabs>
                <w:tab w:val="left" w:pos="3295"/>
                <w:tab w:val="left" w:pos="9744"/>
              </w:tabs>
              <w:ind w:left="-113"/>
              <w:contextualSpacing/>
              <w:rPr>
                <w:rFonts w:ascii="Arial" w:hAnsi="Arial" w:cs="Arial"/>
                <w:b/>
                <w:bCs/>
                <w:sz w:val="18"/>
                <w:szCs w:val="18"/>
              </w:rPr>
            </w:pPr>
          </w:p>
        </w:tc>
        <w:tc>
          <w:tcPr>
            <w:tcW w:w="441" w:type="pct"/>
            <w:vAlign w:val="bottom"/>
          </w:tcPr>
          <w:p w14:paraId="5382D6C7"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Mark up</w:t>
            </w:r>
          </w:p>
          <w:p w14:paraId="5D766689"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margin on property, plant and equipment</w:t>
            </w:r>
          </w:p>
        </w:tc>
        <w:tc>
          <w:tcPr>
            <w:tcW w:w="409" w:type="pct"/>
            <w:vAlign w:val="bottom"/>
          </w:tcPr>
          <w:p w14:paraId="2130FA77" w14:textId="6E0EC99C"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 xml:space="preserve">Tax losses carry </w:t>
            </w:r>
          </w:p>
          <w:p w14:paraId="2248723C" w14:textId="027EDDB1"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forwards</w:t>
            </w:r>
          </w:p>
        </w:tc>
        <w:tc>
          <w:tcPr>
            <w:tcW w:w="409" w:type="pct"/>
            <w:vAlign w:val="bottom"/>
          </w:tcPr>
          <w:p w14:paraId="505320D1"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1046E97E"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 xml:space="preserve">Employee </w:t>
            </w:r>
          </w:p>
          <w:p w14:paraId="201ED489" w14:textId="0B784D0F"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benefit obligations</w:t>
            </w:r>
          </w:p>
        </w:tc>
        <w:tc>
          <w:tcPr>
            <w:tcW w:w="564" w:type="pct"/>
            <w:vAlign w:val="bottom"/>
          </w:tcPr>
          <w:p w14:paraId="59CC40BE" w14:textId="3FCDB8D8"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Decommissioning cost</w:t>
            </w:r>
          </w:p>
        </w:tc>
        <w:tc>
          <w:tcPr>
            <w:tcW w:w="417" w:type="pct"/>
            <w:vAlign w:val="bottom"/>
          </w:tcPr>
          <w:p w14:paraId="0BDCA2FA"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2A64FE27"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7F76F3E2"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11771D84"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Depreciation</w:t>
            </w:r>
          </w:p>
        </w:tc>
        <w:tc>
          <w:tcPr>
            <w:tcW w:w="402" w:type="pct"/>
            <w:vAlign w:val="bottom"/>
          </w:tcPr>
          <w:p w14:paraId="4135BAED" w14:textId="19D87358" w:rsidR="00786342" w:rsidRPr="00DE3A6F" w:rsidRDefault="00786342" w:rsidP="001E06B7">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 xml:space="preserve">Allowance for slow moving spare parts and supplies </w:t>
            </w:r>
          </w:p>
        </w:tc>
        <w:tc>
          <w:tcPr>
            <w:tcW w:w="409" w:type="pct"/>
          </w:tcPr>
          <w:p w14:paraId="11435D9A"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3E61D226"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 xml:space="preserve">Fair value </w:t>
            </w:r>
          </w:p>
          <w:p w14:paraId="6D908E4B" w14:textId="3916E52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 xml:space="preserve">of other </w:t>
            </w:r>
          </w:p>
          <w:p w14:paraId="0B22C1DB" w14:textId="5DAFB746"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cs/>
              </w:rPr>
            </w:pPr>
            <w:r w:rsidRPr="00DE3A6F">
              <w:rPr>
                <w:rFonts w:ascii="Arial" w:hAnsi="Arial" w:cs="Arial"/>
                <w:b/>
                <w:bCs/>
                <w:spacing w:val="-2"/>
                <w:sz w:val="18"/>
                <w:szCs w:val="18"/>
              </w:rPr>
              <w:t>non-current assets</w:t>
            </w:r>
          </w:p>
        </w:tc>
        <w:tc>
          <w:tcPr>
            <w:tcW w:w="409" w:type="pct"/>
          </w:tcPr>
          <w:p w14:paraId="1E782AAB"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23D4F823" w14:textId="77777777"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p>
          <w:p w14:paraId="62C6A4AA" w14:textId="0309A393"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Hedges reserve</w:t>
            </w:r>
          </w:p>
          <w:p w14:paraId="275B3383" w14:textId="0629DF8D"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(TFRS9)</w:t>
            </w:r>
          </w:p>
        </w:tc>
        <w:tc>
          <w:tcPr>
            <w:tcW w:w="409" w:type="pct"/>
            <w:vAlign w:val="bottom"/>
          </w:tcPr>
          <w:p w14:paraId="4550F734" w14:textId="01BC1416" w:rsidR="00786342" w:rsidRPr="00DE3A6F" w:rsidRDefault="00786342" w:rsidP="00D70A63">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Total</w:t>
            </w:r>
          </w:p>
        </w:tc>
      </w:tr>
      <w:tr w:rsidR="00786342" w:rsidRPr="00DE3A6F" w14:paraId="78A60D13" w14:textId="77777777" w:rsidTr="00786342">
        <w:tc>
          <w:tcPr>
            <w:tcW w:w="1131" w:type="pct"/>
            <w:tcBorders>
              <w:top w:val="nil"/>
              <w:left w:val="nil"/>
              <w:bottom w:val="nil"/>
              <w:right w:val="nil"/>
            </w:tcBorders>
            <w:vAlign w:val="bottom"/>
          </w:tcPr>
          <w:p w14:paraId="00433FB6" w14:textId="77777777" w:rsidR="00786342" w:rsidRPr="00DE3A6F" w:rsidRDefault="00786342" w:rsidP="00FE6F34">
            <w:pPr>
              <w:tabs>
                <w:tab w:val="left" w:pos="3295"/>
                <w:tab w:val="left" w:pos="9744"/>
              </w:tabs>
              <w:ind w:left="-113"/>
              <w:contextualSpacing/>
              <w:rPr>
                <w:rFonts w:ascii="Arial" w:hAnsi="Arial" w:cs="Arial"/>
                <w:b/>
                <w:bCs/>
                <w:sz w:val="18"/>
                <w:szCs w:val="18"/>
              </w:rPr>
            </w:pPr>
          </w:p>
        </w:tc>
        <w:tc>
          <w:tcPr>
            <w:tcW w:w="441" w:type="pct"/>
            <w:vAlign w:val="bottom"/>
          </w:tcPr>
          <w:p w14:paraId="2EEFCEF5" w14:textId="1571701E"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409" w:type="pct"/>
            <w:vAlign w:val="bottom"/>
          </w:tcPr>
          <w:p w14:paraId="40E35C6E" w14:textId="26F6E6FA"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409" w:type="pct"/>
            <w:vAlign w:val="bottom"/>
          </w:tcPr>
          <w:p w14:paraId="6D5DBE80" w14:textId="68E28585"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564" w:type="pct"/>
            <w:vAlign w:val="bottom"/>
          </w:tcPr>
          <w:p w14:paraId="40622CD6" w14:textId="27D60141"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417" w:type="pct"/>
            <w:vAlign w:val="bottom"/>
          </w:tcPr>
          <w:p w14:paraId="115EDCCB" w14:textId="4C7911C0"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402" w:type="pct"/>
            <w:vAlign w:val="bottom"/>
          </w:tcPr>
          <w:p w14:paraId="33E0D19C" w14:textId="431E4707"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409" w:type="pct"/>
          </w:tcPr>
          <w:p w14:paraId="24524B77" w14:textId="43A8678C"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409" w:type="pct"/>
          </w:tcPr>
          <w:p w14:paraId="0B3E1A63" w14:textId="02703469"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pacing w:val="-2"/>
                <w:sz w:val="18"/>
                <w:szCs w:val="18"/>
              </w:rPr>
            </w:pPr>
            <w:r w:rsidRPr="00DE3A6F">
              <w:rPr>
                <w:rFonts w:ascii="Arial" w:hAnsi="Arial" w:cs="Arial"/>
                <w:b/>
                <w:bCs/>
                <w:spacing w:val="-2"/>
                <w:sz w:val="18"/>
                <w:szCs w:val="18"/>
              </w:rPr>
              <w:t>Baht ’000</w:t>
            </w:r>
          </w:p>
        </w:tc>
        <w:tc>
          <w:tcPr>
            <w:tcW w:w="409" w:type="pct"/>
            <w:vAlign w:val="bottom"/>
          </w:tcPr>
          <w:p w14:paraId="52D60C63" w14:textId="70D3DFD0" w:rsidR="00786342" w:rsidRPr="00DE3A6F" w:rsidRDefault="00786342"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786342" w:rsidRPr="00DE3A6F" w14:paraId="6D087B3B" w14:textId="77777777" w:rsidTr="00786342">
        <w:tc>
          <w:tcPr>
            <w:tcW w:w="1131" w:type="pct"/>
            <w:tcBorders>
              <w:top w:val="nil"/>
              <w:left w:val="nil"/>
              <w:bottom w:val="nil"/>
              <w:right w:val="nil"/>
            </w:tcBorders>
            <w:vAlign w:val="bottom"/>
          </w:tcPr>
          <w:p w14:paraId="15508D50" w14:textId="77777777" w:rsidR="00786342" w:rsidRPr="00DE3A6F" w:rsidRDefault="00786342" w:rsidP="00FE6F34">
            <w:pPr>
              <w:tabs>
                <w:tab w:val="left" w:pos="3295"/>
                <w:tab w:val="left" w:pos="9744"/>
              </w:tabs>
              <w:ind w:left="-113"/>
              <w:contextualSpacing/>
              <w:rPr>
                <w:rFonts w:ascii="Arial" w:hAnsi="Arial" w:cs="Arial"/>
                <w:b/>
                <w:bCs/>
                <w:sz w:val="18"/>
                <w:szCs w:val="18"/>
              </w:rPr>
            </w:pPr>
          </w:p>
        </w:tc>
        <w:tc>
          <w:tcPr>
            <w:tcW w:w="441" w:type="pct"/>
            <w:vAlign w:val="bottom"/>
          </w:tcPr>
          <w:p w14:paraId="4E49EFD5"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058299F2"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7E588B0A"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564" w:type="pct"/>
            <w:vAlign w:val="bottom"/>
          </w:tcPr>
          <w:p w14:paraId="25DAEC54"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17" w:type="pct"/>
            <w:vAlign w:val="bottom"/>
          </w:tcPr>
          <w:p w14:paraId="5AA9295B"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2" w:type="pct"/>
            <w:vAlign w:val="bottom"/>
          </w:tcPr>
          <w:p w14:paraId="0E4C03B3"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tcPr>
          <w:p w14:paraId="3D2B25B9"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tcPr>
          <w:p w14:paraId="1F9C5661"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1536A945" w14:textId="68870A20"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786342" w:rsidRPr="00DE3A6F" w14:paraId="7BDC1B36" w14:textId="77777777" w:rsidTr="00786342">
        <w:tc>
          <w:tcPr>
            <w:tcW w:w="1131" w:type="pct"/>
            <w:tcBorders>
              <w:top w:val="nil"/>
              <w:left w:val="nil"/>
              <w:bottom w:val="nil"/>
              <w:right w:val="nil"/>
            </w:tcBorders>
            <w:vAlign w:val="bottom"/>
          </w:tcPr>
          <w:p w14:paraId="796C64FD" w14:textId="77777777" w:rsidR="00786342" w:rsidRPr="00DE3A6F" w:rsidRDefault="00786342" w:rsidP="00FE6F34">
            <w:pPr>
              <w:tabs>
                <w:tab w:val="left" w:pos="3295"/>
                <w:tab w:val="left" w:pos="9744"/>
              </w:tabs>
              <w:ind w:left="-113"/>
              <w:contextualSpacing/>
              <w:rPr>
                <w:rFonts w:ascii="Arial" w:hAnsi="Arial" w:cs="Arial"/>
                <w:b/>
                <w:bCs/>
                <w:sz w:val="18"/>
                <w:szCs w:val="18"/>
              </w:rPr>
            </w:pPr>
            <w:r w:rsidRPr="00DE3A6F">
              <w:rPr>
                <w:rFonts w:ascii="Arial" w:hAnsi="Arial" w:cs="Arial"/>
                <w:b/>
                <w:bCs/>
                <w:sz w:val="18"/>
                <w:szCs w:val="18"/>
              </w:rPr>
              <w:t>Deferred tax assets</w:t>
            </w:r>
          </w:p>
        </w:tc>
        <w:tc>
          <w:tcPr>
            <w:tcW w:w="441" w:type="pct"/>
            <w:vAlign w:val="bottom"/>
          </w:tcPr>
          <w:p w14:paraId="4E6B471A"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0493A0C4"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2E8B3D65"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564" w:type="pct"/>
            <w:vAlign w:val="bottom"/>
          </w:tcPr>
          <w:p w14:paraId="2EBF1C64"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17" w:type="pct"/>
            <w:vAlign w:val="bottom"/>
          </w:tcPr>
          <w:p w14:paraId="74B0F3DA"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2" w:type="pct"/>
            <w:vAlign w:val="bottom"/>
          </w:tcPr>
          <w:p w14:paraId="51F4FE98"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tcPr>
          <w:p w14:paraId="78370FE7"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tcPr>
          <w:p w14:paraId="65D0D48C" w14:textId="77777777"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409" w:type="pct"/>
            <w:vAlign w:val="bottom"/>
          </w:tcPr>
          <w:p w14:paraId="3ED7E795" w14:textId="4BAA782B" w:rsidR="00786342" w:rsidRPr="00DE3A6F" w:rsidRDefault="00786342" w:rsidP="00D70A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786342" w:rsidRPr="00DE3A6F" w14:paraId="369B724F" w14:textId="77777777" w:rsidTr="00786342">
        <w:tc>
          <w:tcPr>
            <w:tcW w:w="1131" w:type="pct"/>
            <w:tcBorders>
              <w:top w:val="nil"/>
              <w:left w:val="nil"/>
              <w:bottom w:val="nil"/>
              <w:right w:val="nil"/>
            </w:tcBorders>
            <w:vAlign w:val="bottom"/>
          </w:tcPr>
          <w:p w14:paraId="72E0EBD9" w14:textId="69B3BF1C" w:rsidR="00786342" w:rsidRPr="00DE3A6F" w:rsidRDefault="00786342" w:rsidP="00FE6F34">
            <w:pPr>
              <w:tabs>
                <w:tab w:val="left" w:pos="3295"/>
                <w:tab w:val="left" w:pos="9744"/>
              </w:tabs>
              <w:ind w:left="-113"/>
              <w:contextualSpacing/>
              <w:rPr>
                <w:rFonts w:ascii="Arial" w:hAnsi="Arial" w:cs="Arial"/>
                <w:b/>
                <w:bCs/>
                <w:sz w:val="18"/>
                <w:szCs w:val="18"/>
              </w:rPr>
            </w:pPr>
            <w:r w:rsidRPr="00DE3A6F">
              <w:rPr>
                <w:rFonts w:ascii="Arial" w:hAnsi="Arial" w:cs="Arial"/>
                <w:sz w:val="18"/>
                <w:szCs w:val="18"/>
              </w:rPr>
              <w:t>At 1 January 2019</w:t>
            </w:r>
          </w:p>
        </w:tc>
        <w:tc>
          <w:tcPr>
            <w:tcW w:w="441" w:type="pct"/>
            <w:vAlign w:val="bottom"/>
          </w:tcPr>
          <w:p w14:paraId="39C4D4F9" w14:textId="39F5D8EB"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sz w:val="18"/>
                <w:szCs w:val="18"/>
                <w:cs/>
              </w:rPr>
              <w:t>239</w:t>
            </w:r>
            <w:r w:rsidRPr="00DE3A6F">
              <w:rPr>
                <w:rFonts w:ascii="Arial" w:hAnsi="Arial" w:cs="Arial"/>
                <w:sz w:val="18"/>
                <w:szCs w:val="18"/>
              </w:rPr>
              <w:t>,</w:t>
            </w:r>
            <w:r w:rsidRPr="00DE3A6F">
              <w:rPr>
                <w:rFonts w:ascii="Arial" w:hAnsi="Arial" w:cs="Arial"/>
                <w:sz w:val="18"/>
                <w:szCs w:val="18"/>
                <w:cs/>
              </w:rPr>
              <w:t>165</w:t>
            </w:r>
          </w:p>
        </w:tc>
        <w:tc>
          <w:tcPr>
            <w:tcW w:w="409" w:type="pct"/>
            <w:vAlign w:val="bottom"/>
          </w:tcPr>
          <w:p w14:paraId="4F2B3916" w14:textId="47C0B79A"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eastAsia="Cordia New" w:hAnsi="Arial" w:cs="Arial"/>
                <w:sz w:val="18"/>
                <w:szCs w:val="18"/>
                <w:cs/>
                <w:lang w:val="en-US"/>
              </w:rPr>
              <w:t>26</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099</w:t>
            </w:r>
          </w:p>
        </w:tc>
        <w:tc>
          <w:tcPr>
            <w:tcW w:w="409" w:type="pct"/>
            <w:vAlign w:val="bottom"/>
          </w:tcPr>
          <w:p w14:paraId="4839D8A8" w14:textId="71388B0E"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eastAsia="Cordia New" w:hAnsi="Arial" w:cs="Arial"/>
                <w:sz w:val="18"/>
                <w:szCs w:val="18"/>
                <w:cs/>
                <w:lang w:val="en-US"/>
              </w:rPr>
              <w:t>22</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253</w:t>
            </w:r>
          </w:p>
        </w:tc>
        <w:tc>
          <w:tcPr>
            <w:tcW w:w="564" w:type="pct"/>
            <w:vAlign w:val="bottom"/>
          </w:tcPr>
          <w:p w14:paraId="6E3992CC" w14:textId="01F2D2D0"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eastAsia="Cordia New" w:hAnsi="Arial" w:cs="Arial"/>
                <w:sz w:val="18"/>
                <w:szCs w:val="18"/>
                <w:lang w:val="en-US"/>
              </w:rPr>
              <w:t>30,6</w:t>
            </w:r>
            <w:r w:rsidRPr="00DE3A6F">
              <w:rPr>
                <w:rFonts w:ascii="Arial" w:eastAsia="Cordia New" w:hAnsi="Arial" w:cs="Arial"/>
                <w:sz w:val="18"/>
                <w:szCs w:val="18"/>
                <w:cs/>
                <w:lang w:val="en-US"/>
              </w:rPr>
              <w:t>14</w:t>
            </w:r>
          </w:p>
        </w:tc>
        <w:tc>
          <w:tcPr>
            <w:tcW w:w="417" w:type="pct"/>
            <w:vAlign w:val="bottom"/>
          </w:tcPr>
          <w:p w14:paraId="31C1A049" w14:textId="76EBE043"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sz w:val="18"/>
                <w:szCs w:val="18"/>
                <w:cs/>
                <w:lang w:val="en-US"/>
              </w:rPr>
              <w:t>50</w:t>
            </w:r>
            <w:r w:rsidRPr="00DE3A6F">
              <w:rPr>
                <w:rFonts w:ascii="Arial" w:hAnsi="Arial" w:cs="Arial"/>
                <w:sz w:val="18"/>
                <w:szCs w:val="18"/>
                <w:lang w:val="en-US"/>
              </w:rPr>
              <w:t>,</w:t>
            </w:r>
            <w:r w:rsidRPr="00DE3A6F">
              <w:rPr>
                <w:rFonts w:ascii="Arial" w:hAnsi="Arial" w:cs="Arial"/>
                <w:sz w:val="18"/>
                <w:szCs w:val="18"/>
                <w:cs/>
                <w:lang w:val="en-US"/>
              </w:rPr>
              <w:t>310</w:t>
            </w:r>
          </w:p>
        </w:tc>
        <w:tc>
          <w:tcPr>
            <w:tcW w:w="402" w:type="pct"/>
            <w:vAlign w:val="bottom"/>
          </w:tcPr>
          <w:p w14:paraId="6C2ED3E1" w14:textId="00C0318F"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sz w:val="18"/>
                <w:szCs w:val="18"/>
                <w:cs/>
                <w:lang w:val="en-US"/>
              </w:rPr>
              <w:t>21</w:t>
            </w:r>
            <w:r w:rsidRPr="00DE3A6F">
              <w:rPr>
                <w:rFonts w:ascii="Arial" w:hAnsi="Arial" w:cs="Arial"/>
                <w:sz w:val="18"/>
                <w:szCs w:val="18"/>
                <w:lang w:val="en-US"/>
              </w:rPr>
              <w:t>,</w:t>
            </w:r>
            <w:r w:rsidRPr="00DE3A6F">
              <w:rPr>
                <w:rFonts w:ascii="Arial" w:hAnsi="Arial" w:cs="Arial"/>
                <w:sz w:val="18"/>
                <w:szCs w:val="18"/>
                <w:cs/>
                <w:lang w:val="en-US"/>
              </w:rPr>
              <w:t>150</w:t>
            </w:r>
          </w:p>
        </w:tc>
        <w:tc>
          <w:tcPr>
            <w:tcW w:w="409" w:type="pct"/>
          </w:tcPr>
          <w:p w14:paraId="5B8343E4" w14:textId="10EFC39C"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sz w:val="18"/>
                <w:szCs w:val="18"/>
                <w:cs/>
                <w:lang w:val="en-US"/>
              </w:rPr>
              <w:t>23</w:t>
            </w:r>
            <w:r w:rsidRPr="00DE3A6F">
              <w:rPr>
                <w:rFonts w:ascii="Arial" w:hAnsi="Arial" w:cs="Arial"/>
                <w:sz w:val="18"/>
                <w:szCs w:val="18"/>
                <w:lang w:val="en-US"/>
              </w:rPr>
              <w:t>,</w:t>
            </w:r>
            <w:r w:rsidRPr="00DE3A6F">
              <w:rPr>
                <w:rFonts w:ascii="Arial" w:hAnsi="Arial" w:cs="Arial"/>
                <w:sz w:val="18"/>
                <w:szCs w:val="18"/>
                <w:cs/>
                <w:lang w:val="en-US"/>
              </w:rPr>
              <w:t>556</w:t>
            </w:r>
          </w:p>
        </w:tc>
        <w:tc>
          <w:tcPr>
            <w:tcW w:w="409" w:type="pct"/>
          </w:tcPr>
          <w:p w14:paraId="4912F248" w14:textId="25975E30"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cs/>
                <w:lang w:val="en-US"/>
              </w:rPr>
            </w:pPr>
            <w:r w:rsidRPr="00DE3A6F">
              <w:rPr>
                <w:rFonts w:ascii="Arial" w:hAnsi="Arial" w:cs="Arial"/>
                <w:sz w:val="18"/>
                <w:szCs w:val="18"/>
                <w:lang w:val="en-US"/>
              </w:rPr>
              <w:t>-</w:t>
            </w:r>
          </w:p>
        </w:tc>
        <w:tc>
          <w:tcPr>
            <w:tcW w:w="409" w:type="pct"/>
            <w:vAlign w:val="bottom"/>
          </w:tcPr>
          <w:p w14:paraId="55D0640F" w14:textId="1776F14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sz w:val="18"/>
                <w:szCs w:val="18"/>
                <w:cs/>
                <w:lang w:val="en-US"/>
              </w:rPr>
              <w:t>4</w:t>
            </w:r>
            <w:r w:rsidRPr="00DE3A6F">
              <w:rPr>
                <w:rFonts w:ascii="Arial" w:hAnsi="Arial" w:cs="Arial"/>
                <w:sz w:val="18"/>
                <w:szCs w:val="18"/>
                <w:lang w:val="en-US"/>
              </w:rPr>
              <w:t>13,147</w:t>
            </w:r>
          </w:p>
        </w:tc>
      </w:tr>
      <w:tr w:rsidR="000E21C7" w:rsidRPr="00DE3A6F" w14:paraId="46237012" w14:textId="77777777" w:rsidTr="00786342">
        <w:tc>
          <w:tcPr>
            <w:tcW w:w="1131" w:type="pct"/>
            <w:tcBorders>
              <w:top w:val="nil"/>
              <w:left w:val="nil"/>
              <w:bottom w:val="nil"/>
              <w:right w:val="nil"/>
            </w:tcBorders>
            <w:vAlign w:val="bottom"/>
          </w:tcPr>
          <w:p w14:paraId="635E0F5E" w14:textId="6B6FB0D8" w:rsidR="000E21C7" w:rsidRPr="00DE3A6F" w:rsidRDefault="000E21C7" w:rsidP="000E21C7">
            <w:pPr>
              <w:tabs>
                <w:tab w:val="left" w:pos="3295"/>
                <w:tab w:val="left" w:pos="9744"/>
              </w:tabs>
              <w:ind w:left="-113"/>
              <w:contextualSpacing/>
              <w:rPr>
                <w:rFonts w:ascii="Arial" w:hAnsi="Arial" w:cs="Arial"/>
                <w:sz w:val="18"/>
                <w:szCs w:val="18"/>
              </w:rPr>
            </w:pPr>
            <w:r w:rsidRPr="00DE3A6F">
              <w:rPr>
                <w:rFonts w:ascii="Arial" w:eastAsia="Cordia New" w:hAnsi="Arial" w:cs="Arial"/>
                <w:sz w:val="18"/>
                <w:szCs w:val="18"/>
              </w:rPr>
              <w:t>Charged (credited) to profit or loss</w:t>
            </w:r>
            <w:r w:rsidRPr="00DE3A6F">
              <w:rPr>
                <w:rFonts w:ascii="Arial" w:hAnsi="Arial" w:cs="Arial"/>
                <w:sz w:val="18"/>
                <w:szCs w:val="18"/>
              </w:rPr>
              <w:t xml:space="preserve"> </w:t>
            </w:r>
          </w:p>
        </w:tc>
        <w:tc>
          <w:tcPr>
            <w:tcW w:w="441" w:type="pct"/>
            <w:vAlign w:val="bottom"/>
          </w:tcPr>
          <w:p w14:paraId="2A808408"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hAnsi="Arial" w:cs="Arial"/>
                <w:sz w:val="18"/>
                <w:szCs w:val="18"/>
                <w:cs/>
              </w:rPr>
            </w:pPr>
          </w:p>
        </w:tc>
        <w:tc>
          <w:tcPr>
            <w:tcW w:w="409" w:type="pct"/>
            <w:vAlign w:val="bottom"/>
          </w:tcPr>
          <w:p w14:paraId="1F55FC8D"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eastAsia="Cordia New" w:hAnsi="Arial" w:cs="Arial"/>
                <w:sz w:val="18"/>
                <w:szCs w:val="18"/>
                <w:cs/>
                <w:lang w:val="en-US"/>
              </w:rPr>
            </w:pPr>
          </w:p>
        </w:tc>
        <w:tc>
          <w:tcPr>
            <w:tcW w:w="409" w:type="pct"/>
            <w:vAlign w:val="bottom"/>
          </w:tcPr>
          <w:p w14:paraId="40C6784D"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eastAsia="Cordia New" w:hAnsi="Arial" w:cs="Arial"/>
                <w:sz w:val="18"/>
                <w:szCs w:val="18"/>
                <w:cs/>
                <w:lang w:val="en-US"/>
              </w:rPr>
            </w:pPr>
          </w:p>
        </w:tc>
        <w:tc>
          <w:tcPr>
            <w:tcW w:w="564" w:type="pct"/>
            <w:vAlign w:val="bottom"/>
          </w:tcPr>
          <w:p w14:paraId="1901FBF7"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eastAsia="Cordia New" w:hAnsi="Arial" w:cs="Arial"/>
                <w:sz w:val="18"/>
                <w:szCs w:val="18"/>
                <w:lang w:val="en-US"/>
              </w:rPr>
            </w:pPr>
          </w:p>
        </w:tc>
        <w:tc>
          <w:tcPr>
            <w:tcW w:w="417" w:type="pct"/>
            <w:vAlign w:val="bottom"/>
          </w:tcPr>
          <w:p w14:paraId="7C2BEBF9"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hAnsi="Arial" w:cs="Arial"/>
                <w:sz w:val="18"/>
                <w:szCs w:val="18"/>
                <w:cs/>
                <w:lang w:val="en-US"/>
              </w:rPr>
            </w:pPr>
          </w:p>
        </w:tc>
        <w:tc>
          <w:tcPr>
            <w:tcW w:w="402" w:type="pct"/>
            <w:vAlign w:val="bottom"/>
          </w:tcPr>
          <w:p w14:paraId="3C08A6F8"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hAnsi="Arial" w:cs="Arial"/>
                <w:sz w:val="18"/>
                <w:szCs w:val="18"/>
                <w:cs/>
                <w:lang w:val="en-US"/>
              </w:rPr>
            </w:pPr>
          </w:p>
        </w:tc>
        <w:tc>
          <w:tcPr>
            <w:tcW w:w="409" w:type="pct"/>
          </w:tcPr>
          <w:p w14:paraId="32FA4725"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hAnsi="Arial" w:cs="Arial"/>
                <w:sz w:val="18"/>
                <w:szCs w:val="18"/>
                <w:cs/>
                <w:lang w:val="en-US"/>
              </w:rPr>
            </w:pPr>
          </w:p>
        </w:tc>
        <w:tc>
          <w:tcPr>
            <w:tcW w:w="409" w:type="pct"/>
          </w:tcPr>
          <w:p w14:paraId="4688221E"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hAnsi="Arial" w:cs="Arial"/>
                <w:sz w:val="18"/>
                <w:szCs w:val="18"/>
                <w:lang w:val="en-US"/>
              </w:rPr>
            </w:pPr>
          </w:p>
        </w:tc>
        <w:tc>
          <w:tcPr>
            <w:tcW w:w="409" w:type="pct"/>
            <w:vAlign w:val="bottom"/>
          </w:tcPr>
          <w:p w14:paraId="6F91C445" w14:textId="77777777" w:rsidR="000E21C7" w:rsidRPr="00DE3A6F" w:rsidRDefault="000E21C7" w:rsidP="00472B54">
            <w:pPr>
              <w:keepNext/>
              <w:keepLines/>
              <w:tabs>
                <w:tab w:val="left" w:pos="3295"/>
                <w:tab w:val="left" w:pos="9744"/>
              </w:tabs>
              <w:autoSpaceDE w:val="0"/>
              <w:autoSpaceDN w:val="0"/>
              <w:adjustRightInd w:val="0"/>
              <w:ind w:right="-72"/>
              <w:contextualSpacing/>
              <w:jc w:val="right"/>
              <w:rPr>
                <w:rFonts w:ascii="Arial" w:hAnsi="Arial" w:cs="Arial"/>
                <w:sz w:val="18"/>
                <w:szCs w:val="18"/>
                <w:cs/>
                <w:lang w:val="en-US"/>
              </w:rPr>
            </w:pPr>
          </w:p>
        </w:tc>
      </w:tr>
      <w:tr w:rsidR="00786342" w:rsidRPr="00DE3A6F" w14:paraId="536D5625" w14:textId="77777777" w:rsidTr="00786342">
        <w:tc>
          <w:tcPr>
            <w:tcW w:w="1131" w:type="pct"/>
            <w:tcBorders>
              <w:top w:val="nil"/>
              <w:left w:val="nil"/>
              <w:bottom w:val="nil"/>
              <w:right w:val="nil"/>
            </w:tcBorders>
            <w:vAlign w:val="bottom"/>
          </w:tcPr>
          <w:p w14:paraId="4B9656F8" w14:textId="7EFC9274" w:rsidR="00786342" w:rsidRPr="00DE3A6F" w:rsidRDefault="000467B8" w:rsidP="00FE6F34">
            <w:pPr>
              <w:tabs>
                <w:tab w:val="left" w:pos="3295"/>
                <w:tab w:val="left" w:pos="9744"/>
              </w:tabs>
              <w:ind w:left="-113"/>
              <w:contextualSpacing/>
              <w:rPr>
                <w:rFonts w:ascii="Arial" w:hAnsi="Arial" w:cs="Arial"/>
                <w:b/>
                <w:bCs/>
                <w:sz w:val="18"/>
                <w:szCs w:val="18"/>
              </w:rPr>
            </w:pPr>
            <w:r>
              <w:rPr>
                <w:rFonts w:ascii="Arial" w:hAnsi="Arial" w:cs="Arial"/>
                <w:sz w:val="18"/>
                <w:szCs w:val="18"/>
              </w:rPr>
              <w:t xml:space="preserve">   (Note 37)</w:t>
            </w:r>
          </w:p>
        </w:tc>
        <w:tc>
          <w:tcPr>
            <w:tcW w:w="441" w:type="pct"/>
          </w:tcPr>
          <w:p w14:paraId="619333B2" w14:textId="3E34DC86"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(23,609)</w:t>
            </w:r>
          </w:p>
        </w:tc>
        <w:tc>
          <w:tcPr>
            <w:tcW w:w="409" w:type="pct"/>
          </w:tcPr>
          <w:p w14:paraId="67331811" w14:textId="59E242CD"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(7,645)</w:t>
            </w:r>
          </w:p>
        </w:tc>
        <w:tc>
          <w:tcPr>
            <w:tcW w:w="409" w:type="pct"/>
          </w:tcPr>
          <w:p w14:paraId="2E2F2D4D" w14:textId="4CB3ADD6"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9,309</w:t>
            </w:r>
          </w:p>
        </w:tc>
        <w:tc>
          <w:tcPr>
            <w:tcW w:w="564" w:type="pct"/>
          </w:tcPr>
          <w:p w14:paraId="62E9B6BE" w14:textId="1B63F44C"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2,253</w:t>
            </w:r>
          </w:p>
        </w:tc>
        <w:tc>
          <w:tcPr>
            <w:tcW w:w="417" w:type="pct"/>
          </w:tcPr>
          <w:p w14:paraId="3B1473B6" w14:textId="63A75550"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14,952</w:t>
            </w:r>
          </w:p>
        </w:tc>
        <w:tc>
          <w:tcPr>
            <w:tcW w:w="402" w:type="pct"/>
          </w:tcPr>
          <w:p w14:paraId="1AA7DB0C" w14:textId="562D29D0"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13,826</w:t>
            </w:r>
          </w:p>
        </w:tc>
        <w:tc>
          <w:tcPr>
            <w:tcW w:w="409" w:type="pct"/>
          </w:tcPr>
          <w:p w14:paraId="348B0B3D" w14:textId="1C8C2C55"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5E1B119A" w14:textId="3B051A34"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553AFF9F" w14:textId="76E5848D"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9,086</w:t>
            </w:r>
          </w:p>
        </w:tc>
      </w:tr>
      <w:tr w:rsidR="00786342" w:rsidRPr="00DE3A6F" w14:paraId="03EE0989" w14:textId="77777777" w:rsidTr="00786342">
        <w:tc>
          <w:tcPr>
            <w:tcW w:w="1131" w:type="pct"/>
            <w:tcBorders>
              <w:top w:val="nil"/>
              <w:left w:val="nil"/>
              <w:bottom w:val="nil"/>
              <w:right w:val="nil"/>
            </w:tcBorders>
            <w:vAlign w:val="bottom"/>
          </w:tcPr>
          <w:p w14:paraId="5B7D096B" w14:textId="4674B67B" w:rsidR="00786342" w:rsidRPr="00DE3A6F" w:rsidRDefault="00786342" w:rsidP="00FE6F34">
            <w:pPr>
              <w:tabs>
                <w:tab w:val="left" w:pos="3295"/>
                <w:tab w:val="left" w:pos="9744"/>
              </w:tabs>
              <w:ind w:left="-113"/>
              <w:contextualSpacing/>
              <w:rPr>
                <w:rFonts w:ascii="Arial" w:hAnsi="Arial" w:cs="Arial"/>
                <w:b/>
                <w:bCs/>
                <w:sz w:val="18"/>
                <w:szCs w:val="18"/>
              </w:rPr>
            </w:pPr>
            <w:r w:rsidRPr="00DE3A6F">
              <w:rPr>
                <w:rFonts w:ascii="Arial" w:eastAsia="Cordia New" w:hAnsi="Arial" w:cs="Arial"/>
                <w:spacing w:val="-4"/>
                <w:sz w:val="18"/>
                <w:szCs w:val="18"/>
              </w:rPr>
              <w:t>Charged to other comprehensive income</w:t>
            </w:r>
          </w:p>
        </w:tc>
        <w:tc>
          <w:tcPr>
            <w:tcW w:w="441" w:type="pct"/>
          </w:tcPr>
          <w:p w14:paraId="66DF2D07" w14:textId="5B1D99F8"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1ACF599C" w14:textId="73C65D14"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1FAD7703" w14:textId="0CF9AC4B"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8,597</w:t>
            </w:r>
          </w:p>
        </w:tc>
        <w:tc>
          <w:tcPr>
            <w:tcW w:w="564" w:type="pct"/>
          </w:tcPr>
          <w:p w14:paraId="5CBB708D" w14:textId="567C3E0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17" w:type="pct"/>
          </w:tcPr>
          <w:p w14:paraId="1DD9AF7C" w14:textId="63DDCEEB"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2" w:type="pct"/>
          </w:tcPr>
          <w:p w14:paraId="432DEEDB" w14:textId="7AAF8FE4"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543113FC" w14:textId="192B96A0"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5D35C008" w14:textId="4DCB014D"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79D88EDF" w14:textId="4F7F2EDD"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8,597</w:t>
            </w:r>
          </w:p>
        </w:tc>
      </w:tr>
      <w:tr w:rsidR="00786342" w:rsidRPr="00DE3A6F" w14:paraId="25C1ED5D" w14:textId="77777777" w:rsidTr="00786342">
        <w:tc>
          <w:tcPr>
            <w:tcW w:w="1131" w:type="pct"/>
            <w:tcBorders>
              <w:top w:val="nil"/>
              <w:left w:val="nil"/>
              <w:bottom w:val="nil"/>
              <w:right w:val="nil"/>
            </w:tcBorders>
            <w:vAlign w:val="bottom"/>
          </w:tcPr>
          <w:p w14:paraId="3054F368" w14:textId="640658ED" w:rsidR="00786342" w:rsidRPr="00DE3A6F" w:rsidRDefault="00786342" w:rsidP="00FE6F34">
            <w:pPr>
              <w:tabs>
                <w:tab w:val="left" w:pos="3295"/>
                <w:tab w:val="left" w:pos="9744"/>
              </w:tabs>
              <w:ind w:left="-113"/>
              <w:contextualSpacing/>
              <w:rPr>
                <w:rFonts w:ascii="Arial" w:hAnsi="Arial" w:cs="Arial"/>
                <w:b/>
                <w:bCs/>
                <w:sz w:val="18"/>
                <w:szCs w:val="18"/>
              </w:rPr>
            </w:pPr>
            <w:r w:rsidRPr="00DE3A6F">
              <w:rPr>
                <w:rFonts w:ascii="Arial" w:eastAsia="Cordia New" w:hAnsi="Arial" w:cs="Arial"/>
                <w:sz w:val="18"/>
                <w:szCs w:val="18"/>
              </w:rPr>
              <w:t xml:space="preserve">Business combination </w:t>
            </w:r>
          </w:p>
        </w:tc>
        <w:tc>
          <w:tcPr>
            <w:tcW w:w="441" w:type="pct"/>
            <w:vAlign w:val="bottom"/>
          </w:tcPr>
          <w:p w14:paraId="460A9D4B" w14:textId="3C359D97"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20412F26" w14:textId="396A325D"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7FBA83AA" w14:textId="343DF29D"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3,804</w:t>
            </w:r>
          </w:p>
        </w:tc>
        <w:tc>
          <w:tcPr>
            <w:tcW w:w="564" w:type="pct"/>
            <w:vAlign w:val="bottom"/>
          </w:tcPr>
          <w:p w14:paraId="315A202C" w14:textId="2893EBD9"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17" w:type="pct"/>
            <w:vAlign w:val="bottom"/>
          </w:tcPr>
          <w:p w14:paraId="699104EF" w14:textId="17B4B526"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16,695</w:t>
            </w:r>
          </w:p>
        </w:tc>
        <w:tc>
          <w:tcPr>
            <w:tcW w:w="402" w:type="pct"/>
            <w:vAlign w:val="bottom"/>
          </w:tcPr>
          <w:p w14:paraId="7B773391" w14:textId="3E445E73"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354</w:t>
            </w:r>
          </w:p>
        </w:tc>
        <w:tc>
          <w:tcPr>
            <w:tcW w:w="409" w:type="pct"/>
          </w:tcPr>
          <w:p w14:paraId="27022D59" w14:textId="6897CCD9"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2424BFDF" w14:textId="7FFDBA97"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199289EC" w14:textId="7214D463" w:rsidR="00786342" w:rsidRPr="00DE3A6F" w:rsidRDefault="00786342" w:rsidP="00472B5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20,853</w:t>
            </w:r>
          </w:p>
        </w:tc>
      </w:tr>
      <w:tr w:rsidR="00786342" w:rsidRPr="00DE3A6F" w14:paraId="29C6B332" w14:textId="77777777" w:rsidTr="00786342">
        <w:tc>
          <w:tcPr>
            <w:tcW w:w="1131" w:type="pct"/>
            <w:tcBorders>
              <w:top w:val="nil"/>
              <w:left w:val="nil"/>
              <w:bottom w:val="nil"/>
              <w:right w:val="nil"/>
            </w:tcBorders>
            <w:vAlign w:val="bottom"/>
          </w:tcPr>
          <w:p w14:paraId="7803B3E0" w14:textId="77777777" w:rsidR="00786342" w:rsidRPr="00DE3A6F" w:rsidRDefault="00786342" w:rsidP="00FE6F34">
            <w:pPr>
              <w:tabs>
                <w:tab w:val="left" w:pos="3295"/>
                <w:tab w:val="left" w:pos="9744"/>
              </w:tabs>
              <w:ind w:left="-113"/>
              <w:contextualSpacing/>
              <w:rPr>
                <w:rFonts w:ascii="Arial" w:hAnsi="Arial" w:cs="Arial"/>
                <w:b/>
                <w:bCs/>
                <w:sz w:val="12"/>
                <w:szCs w:val="12"/>
              </w:rPr>
            </w:pPr>
          </w:p>
        </w:tc>
        <w:tc>
          <w:tcPr>
            <w:tcW w:w="441" w:type="pct"/>
            <w:vAlign w:val="bottom"/>
          </w:tcPr>
          <w:p w14:paraId="41189F79"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68AAAB9D"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76868AE3"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564" w:type="pct"/>
            <w:vAlign w:val="bottom"/>
          </w:tcPr>
          <w:p w14:paraId="228B130A"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17" w:type="pct"/>
            <w:vAlign w:val="bottom"/>
          </w:tcPr>
          <w:p w14:paraId="4C6621C0"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2" w:type="pct"/>
            <w:vAlign w:val="bottom"/>
          </w:tcPr>
          <w:p w14:paraId="0529A8A8"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tcPr>
          <w:p w14:paraId="2A37E9B5"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tcPr>
          <w:p w14:paraId="565F6803"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3E0D92D4" w14:textId="30E182B0"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786342" w:rsidRPr="00DE3A6F" w14:paraId="3D2D2170" w14:textId="77777777" w:rsidTr="00786342">
        <w:tc>
          <w:tcPr>
            <w:tcW w:w="1131" w:type="pct"/>
            <w:tcBorders>
              <w:top w:val="nil"/>
              <w:left w:val="nil"/>
              <w:bottom w:val="nil"/>
              <w:right w:val="nil"/>
            </w:tcBorders>
            <w:vAlign w:val="bottom"/>
          </w:tcPr>
          <w:p w14:paraId="04A592BD" w14:textId="2BCE7064" w:rsidR="00786342" w:rsidRPr="00DE3A6F" w:rsidRDefault="00786342" w:rsidP="00FE6F34">
            <w:pPr>
              <w:tabs>
                <w:tab w:val="left" w:pos="3295"/>
                <w:tab w:val="left" w:pos="9744"/>
              </w:tabs>
              <w:ind w:left="-113"/>
              <w:contextualSpacing/>
              <w:rPr>
                <w:rFonts w:ascii="Arial" w:hAnsi="Arial" w:cs="Arial"/>
                <w:b/>
                <w:bCs/>
                <w:sz w:val="18"/>
                <w:szCs w:val="18"/>
              </w:rPr>
            </w:pPr>
            <w:r w:rsidRPr="00DE3A6F">
              <w:rPr>
                <w:rFonts w:ascii="Arial" w:hAnsi="Arial" w:cs="Arial"/>
                <w:sz w:val="18"/>
                <w:szCs w:val="18"/>
              </w:rPr>
              <w:t>At 31 December 2019</w:t>
            </w:r>
          </w:p>
        </w:tc>
        <w:tc>
          <w:tcPr>
            <w:tcW w:w="441" w:type="pct"/>
            <w:vAlign w:val="bottom"/>
          </w:tcPr>
          <w:p w14:paraId="5EFB13F5" w14:textId="0774FA8D"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215,556</w:t>
            </w:r>
          </w:p>
        </w:tc>
        <w:tc>
          <w:tcPr>
            <w:tcW w:w="409" w:type="pct"/>
            <w:vAlign w:val="bottom"/>
          </w:tcPr>
          <w:p w14:paraId="613979CA" w14:textId="36D00FAB"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18,454</w:t>
            </w:r>
          </w:p>
        </w:tc>
        <w:tc>
          <w:tcPr>
            <w:tcW w:w="409" w:type="pct"/>
            <w:vAlign w:val="bottom"/>
          </w:tcPr>
          <w:p w14:paraId="750227C6" w14:textId="03DB27AE"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43,963</w:t>
            </w:r>
          </w:p>
        </w:tc>
        <w:tc>
          <w:tcPr>
            <w:tcW w:w="564" w:type="pct"/>
            <w:vAlign w:val="bottom"/>
          </w:tcPr>
          <w:p w14:paraId="6EBCDE9F" w14:textId="269D31AE"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32,867</w:t>
            </w:r>
          </w:p>
        </w:tc>
        <w:tc>
          <w:tcPr>
            <w:tcW w:w="417" w:type="pct"/>
            <w:vAlign w:val="bottom"/>
          </w:tcPr>
          <w:p w14:paraId="5EB5782A" w14:textId="28A3C851"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81,957</w:t>
            </w:r>
          </w:p>
        </w:tc>
        <w:tc>
          <w:tcPr>
            <w:tcW w:w="402" w:type="pct"/>
            <w:vAlign w:val="bottom"/>
          </w:tcPr>
          <w:p w14:paraId="72CFCD94" w14:textId="30D41796"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35,330</w:t>
            </w:r>
          </w:p>
        </w:tc>
        <w:tc>
          <w:tcPr>
            <w:tcW w:w="409" w:type="pct"/>
          </w:tcPr>
          <w:p w14:paraId="290E9D4E" w14:textId="4A49DD27"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23,556</w:t>
            </w:r>
          </w:p>
        </w:tc>
        <w:tc>
          <w:tcPr>
            <w:tcW w:w="409" w:type="pct"/>
          </w:tcPr>
          <w:p w14:paraId="428A6E49" w14:textId="43EC27F8"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30B57A9A" w14:textId="25261F45" w:rsidR="00786342" w:rsidRPr="00DE3A6F" w:rsidRDefault="00786342" w:rsidP="00472B54">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451,683</w:t>
            </w:r>
          </w:p>
        </w:tc>
      </w:tr>
      <w:tr w:rsidR="00786342" w:rsidRPr="00DE3A6F" w14:paraId="56FF33C2" w14:textId="77777777" w:rsidTr="00786342">
        <w:tc>
          <w:tcPr>
            <w:tcW w:w="1131" w:type="pct"/>
            <w:tcBorders>
              <w:top w:val="nil"/>
              <w:left w:val="nil"/>
              <w:bottom w:val="nil"/>
              <w:right w:val="nil"/>
            </w:tcBorders>
            <w:vAlign w:val="bottom"/>
          </w:tcPr>
          <w:p w14:paraId="3D0FC13D" w14:textId="77777777" w:rsidR="00786342" w:rsidRPr="00DE3A6F" w:rsidRDefault="00786342" w:rsidP="00FE6F34">
            <w:pPr>
              <w:tabs>
                <w:tab w:val="left" w:pos="3295"/>
                <w:tab w:val="left" w:pos="9744"/>
              </w:tabs>
              <w:ind w:left="-113"/>
              <w:contextualSpacing/>
              <w:rPr>
                <w:rFonts w:ascii="Arial" w:hAnsi="Arial" w:cs="Arial"/>
                <w:b/>
                <w:bCs/>
                <w:sz w:val="18"/>
                <w:szCs w:val="18"/>
              </w:rPr>
            </w:pPr>
          </w:p>
        </w:tc>
        <w:tc>
          <w:tcPr>
            <w:tcW w:w="441" w:type="pct"/>
            <w:vAlign w:val="bottom"/>
          </w:tcPr>
          <w:p w14:paraId="20751681"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46ED286E"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1334EE70"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564" w:type="pct"/>
            <w:vAlign w:val="bottom"/>
          </w:tcPr>
          <w:p w14:paraId="70ABF66E"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17" w:type="pct"/>
            <w:vAlign w:val="bottom"/>
          </w:tcPr>
          <w:p w14:paraId="1019DF90"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2" w:type="pct"/>
            <w:vAlign w:val="bottom"/>
          </w:tcPr>
          <w:p w14:paraId="4BA245B1"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tcPr>
          <w:p w14:paraId="2B5881DA"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tcPr>
          <w:p w14:paraId="7F92D03A" w14:textId="7777777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7D7A46E8" w14:textId="53B5C6A7" w:rsidR="00786342" w:rsidRPr="00DE3A6F" w:rsidRDefault="00786342" w:rsidP="00472B54">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86342" w:rsidRPr="00DE3A6F" w14:paraId="424BAEA1" w14:textId="77777777" w:rsidTr="00786342">
        <w:trPr>
          <w:trHeight w:val="72"/>
        </w:trPr>
        <w:tc>
          <w:tcPr>
            <w:tcW w:w="1131" w:type="pct"/>
            <w:tcBorders>
              <w:top w:val="nil"/>
              <w:left w:val="nil"/>
              <w:bottom w:val="nil"/>
              <w:right w:val="nil"/>
            </w:tcBorders>
            <w:vAlign w:val="bottom"/>
          </w:tcPr>
          <w:p w14:paraId="15B57692" w14:textId="1C937323" w:rsidR="00786342" w:rsidRPr="00DE3A6F" w:rsidRDefault="00786342" w:rsidP="00786342">
            <w:pPr>
              <w:tabs>
                <w:tab w:val="left" w:pos="3295"/>
                <w:tab w:val="left" w:pos="9744"/>
              </w:tabs>
              <w:ind w:left="-113"/>
              <w:contextualSpacing/>
              <w:rPr>
                <w:rFonts w:ascii="Arial" w:hAnsi="Arial" w:cs="Arial"/>
                <w:sz w:val="18"/>
                <w:szCs w:val="18"/>
              </w:rPr>
            </w:pPr>
            <w:r w:rsidRPr="00DE3A6F">
              <w:rPr>
                <w:rFonts w:ascii="Arial" w:hAnsi="Arial" w:cs="Arial"/>
                <w:sz w:val="18"/>
                <w:szCs w:val="18"/>
              </w:rPr>
              <w:t>At 1 January 2020</w:t>
            </w:r>
          </w:p>
        </w:tc>
        <w:tc>
          <w:tcPr>
            <w:tcW w:w="441" w:type="pct"/>
            <w:vAlign w:val="bottom"/>
          </w:tcPr>
          <w:p w14:paraId="6D928B63" w14:textId="3CF5459F"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215,556</w:t>
            </w:r>
          </w:p>
        </w:tc>
        <w:tc>
          <w:tcPr>
            <w:tcW w:w="409" w:type="pct"/>
            <w:vAlign w:val="bottom"/>
          </w:tcPr>
          <w:p w14:paraId="29FA58B1" w14:textId="287CC951"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18,454</w:t>
            </w:r>
          </w:p>
        </w:tc>
        <w:tc>
          <w:tcPr>
            <w:tcW w:w="409" w:type="pct"/>
            <w:vAlign w:val="bottom"/>
          </w:tcPr>
          <w:p w14:paraId="04293E5E" w14:textId="5643F91F"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43,963</w:t>
            </w:r>
          </w:p>
        </w:tc>
        <w:tc>
          <w:tcPr>
            <w:tcW w:w="564" w:type="pct"/>
            <w:vAlign w:val="bottom"/>
          </w:tcPr>
          <w:p w14:paraId="3D4A5B3D" w14:textId="08B90C28"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32,867</w:t>
            </w:r>
          </w:p>
        </w:tc>
        <w:tc>
          <w:tcPr>
            <w:tcW w:w="417" w:type="pct"/>
            <w:vAlign w:val="bottom"/>
          </w:tcPr>
          <w:p w14:paraId="689B0AC0" w14:textId="3E14119B"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81,957</w:t>
            </w:r>
          </w:p>
        </w:tc>
        <w:tc>
          <w:tcPr>
            <w:tcW w:w="402" w:type="pct"/>
            <w:vAlign w:val="bottom"/>
          </w:tcPr>
          <w:p w14:paraId="36EA5928" w14:textId="22F42E31"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35,330</w:t>
            </w:r>
          </w:p>
        </w:tc>
        <w:tc>
          <w:tcPr>
            <w:tcW w:w="409" w:type="pct"/>
          </w:tcPr>
          <w:p w14:paraId="7C68D345" w14:textId="0C9CE133"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23,556</w:t>
            </w:r>
          </w:p>
        </w:tc>
        <w:tc>
          <w:tcPr>
            <w:tcW w:w="409" w:type="pct"/>
          </w:tcPr>
          <w:p w14:paraId="67E02E81" w14:textId="79781B5E"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576B1684" w14:textId="0FBEEE0C"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451,683</w:t>
            </w:r>
          </w:p>
        </w:tc>
      </w:tr>
      <w:tr w:rsidR="00786342" w:rsidRPr="00DE3A6F" w14:paraId="2D4F400E" w14:textId="77777777" w:rsidTr="00786342">
        <w:trPr>
          <w:trHeight w:val="72"/>
        </w:trPr>
        <w:tc>
          <w:tcPr>
            <w:tcW w:w="1131" w:type="pct"/>
            <w:tcBorders>
              <w:top w:val="nil"/>
              <w:left w:val="nil"/>
              <w:bottom w:val="nil"/>
              <w:right w:val="nil"/>
            </w:tcBorders>
          </w:tcPr>
          <w:p w14:paraId="4142F89C" w14:textId="7E93DACA" w:rsidR="00786342" w:rsidRPr="00DE3A6F" w:rsidRDefault="00786342" w:rsidP="00786342">
            <w:pPr>
              <w:tabs>
                <w:tab w:val="left" w:pos="3295"/>
                <w:tab w:val="left" w:pos="9744"/>
              </w:tabs>
              <w:ind w:left="-113"/>
              <w:contextualSpacing/>
              <w:rPr>
                <w:rFonts w:ascii="Arial" w:hAnsi="Arial" w:cs="Arial"/>
                <w:sz w:val="18"/>
                <w:szCs w:val="18"/>
              </w:rPr>
            </w:pPr>
            <w:r w:rsidRPr="00DE3A6F">
              <w:rPr>
                <w:rFonts w:ascii="Arial" w:hAnsi="Arial" w:cs="Arial"/>
                <w:sz w:val="18"/>
                <w:szCs w:val="18"/>
              </w:rPr>
              <w:t xml:space="preserve">Impact of first-time adoption of new    </w:t>
            </w:r>
            <w:r w:rsidRPr="00DE3A6F">
              <w:rPr>
                <w:rFonts w:ascii="Arial" w:hAnsi="Arial" w:cs="Arial"/>
                <w:sz w:val="18"/>
                <w:szCs w:val="18"/>
              </w:rPr>
              <w:br/>
              <w:t xml:space="preserve">   financial reporting </w:t>
            </w:r>
            <w:r w:rsidRPr="00A84553">
              <w:rPr>
                <w:rFonts w:ascii="Arial" w:hAnsi="Arial" w:cs="Arial"/>
                <w:sz w:val="18"/>
                <w:szCs w:val="18"/>
              </w:rPr>
              <w:t>standards (Note 4)</w:t>
            </w:r>
          </w:p>
        </w:tc>
        <w:tc>
          <w:tcPr>
            <w:tcW w:w="441" w:type="pct"/>
            <w:vAlign w:val="bottom"/>
          </w:tcPr>
          <w:p w14:paraId="4148543C" w14:textId="757BDC47"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0ED45A4A" w14:textId="2BBE8BA7"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vAlign w:val="bottom"/>
          </w:tcPr>
          <w:p w14:paraId="03989038" w14:textId="480042E2"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564" w:type="pct"/>
            <w:vAlign w:val="bottom"/>
          </w:tcPr>
          <w:p w14:paraId="0EE164D3" w14:textId="4D12C14D"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17" w:type="pct"/>
            <w:vAlign w:val="bottom"/>
          </w:tcPr>
          <w:p w14:paraId="77E5BA21" w14:textId="638E81B5"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2" w:type="pct"/>
            <w:vAlign w:val="bottom"/>
          </w:tcPr>
          <w:p w14:paraId="43228F21" w14:textId="6D12FBAE"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4DAAB036" w14:textId="77777777"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p>
          <w:p w14:paraId="1FD9CAAB" w14:textId="56FD4771"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12DA2D01" w14:textId="77777777"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p>
          <w:p w14:paraId="203EF836" w14:textId="093D61B6"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(2,115)</w:t>
            </w:r>
          </w:p>
        </w:tc>
        <w:tc>
          <w:tcPr>
            <w:tcW w:w="409" w:type="pct"/>
            <w:vAlign w:val="bottom"/>
          </w:tcPr>
          <w:p w14:paraId="0140C842" w14:textId="0F0C20D0"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(2,115)</w:t>
            </w:r>
          </w:p>
        </w:tc>
      </w:tr>
      <w:tr w:rsidR="00786342" w:rsidRPr="00DE3A6F" w14:paraId="4E44F0D0" w14:textId="77777777" w:rsidTr="00786342">
        <w:trPr>
          <w:trHeight w:val="72"/>
        </w:trPr>
        <w:tc>
          <w:tcPr>
            <w:tcW w:w="1131" w:type="pct"/>
            <w:tcBorders>
              <w:top w:val="nil"/>
              <w:left w:val="nil"/>
              <w:bottom w:val="nil"/>
              <w:right w:val="nil"/>
            </w:tcBorders>
          </w:tcPr>
          <w:p w14:paraId="634AD0EB" w14:textId="77777777" w:rsidR="00786342" w:rsidRPr="00DE3A6F" w:rsidRDefault="00786342" w:rsidP="00786342">
            <w:pPr>
              <w:tabs>
                <w:tab w:val="left" w:pos="3295"/>
                <w:tab w:val="left" w:pos="9744"/>
              </w:tabs>
              <w:ind w:left="-113"/>
              <w:contextualSpacing/>
              <w:rPr>
                <w:rFonts w:ascii="Arial" w:hAnsi="Arial" w:cs="Arial"/>
                <w:sz w:val="12"/>
                <w:szCs w:val="12"/>
              </w:rPr>
            </w:pPr>
          </w:p>
        </w:tc>
        <w:tc>
          <w:tcPr>
            <w:tcW w:w="441" w:type="pct"/>
            <w:vAlign w:val="bottom"/>
          </w:tcPr>
          <w:p w14:paraId="483DBC8F"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03779717"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1DEBF85E"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564" w:type="pct"/>
            <w:vAlign w:val="bottom"/>
          </w:tcPr>
          <w:p w14:paraId="00A3EBAB"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17" w:type="pct"/>
            <w:vAlign w:val="bottom"/>
          </w:tcPr>
          <w:p w14:paraId="2B94B778"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2" w:type="pct"/>
            <w:vAlign w:val="bottom"/>
          </w:tcPr>
          <w:p w14:paraId="034F40DA"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tcPr>
          <w:p w14:paraId="1277AA67"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tcPr>
          <w:p w14:paraId="5FFAEDDC"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13D0D9EC" w14:textId="2AC4EE69"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786342" w:rsidRPr="00DE3A6F" w14:paraId="73340617" w14:textId="77777777" w:rsidTr="00786342">
        <w:trPr>
          <w:trHeight w:val="72"/>
        </w:trPr>
        <w:tc>
          <w:tcPr>
            <w:tcW w:w="1131" w:type="pct"/>
            <w:tcBorders>
              <w:top w:val="nil"/>
              <w:left w:val="nil"/>
              <w:bottom w:val="nil"/>
              <w:right w:val="nil"/>
            </w:tcBorders>
          </w:tcPr>
          <w:p w14:paraId="0187C82E" w14:textId="172CD8DC" w:rsidR="00786342" w:rsidRPr="00DE3A6F" w:rsidRDefault="00394DA0" w:rsidP="00786342">
            <w:pPr>
              <w:tabs>
                <w:tab w:val="left" w:pos="3295"/>
                <w:tab w:val="left" w:pos="9744"/>
              </w:tabs>
              <w:ind w:left="-113"/>
              <w:contextualSpacing/>
              <w:rPr>
                <w:rFonts w:ascii="Arial" w:hAnsi="Arial" w:cs="Arial"/>
                <w:sz w:val="18"/>
                <w:szCs w:val="18"/>
              </w:rPr>
            </w:pPr>
            <w:r w:rsidRPr="00394DA0">
              <w:rPr>
                <w:rFonts w:ascii="Arial" w:hAnsi="Arial" w:cs="Arial"/>
                <w:sz w:val="18"/>
                <w:szCs w:val="18"/>
              </w:rPr>
              <w:t>At 1 January</w:t>
            </w:r>
            <w:r w:rsidR="00786342" w:rsidRPr="00DE3A6F">
              <w:rPr>
                <w:rFonts w:ascii="Arial" w:hAnsi="Arial" w:cs="Arial"/>
                <w:sz w:val="18"/>
                <w:szCs w:val="18"/>
              </w:rPr>
              <w:t xml:space="preserve"> - restated</w:t>
            </w:r>
          </w:p>
        </w:tc>
        <w:tc>
          <w:tcPr>
            <w:tcW w:w="441" w:type="pct"/>
            <w:vAlign w:val="bottom"/>
          </w:tcPr>
          <w:p w14:paraId="51173E63" w14:textId="347B9391"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215,556</w:t>
            </w:r>
          </w:p>
        </w:tc>
        <w:tc>
          <w:tcPr>
            <w:tcW w:w="409" w:type="pct"/>
            <w:vAlign w:val="bottom"/>
          </w:tcPr>
          <w:p w14:paraId="03C14638" w14:textId="03D8DF7F"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18,454</w:t>
            </w:r>
          </w:p>
        </w:tc>
        <w:tc>
          <w:tcPr>
            <w:tcW w:w="409" w:type="pct"/>
            <w:vAlign w:val="bottom"/>
          </w:tcPr>
          <w:p w14:paraId="28AF80A7" w14:textId="3202B8FE"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43,963</w:t>
            </w:r>
          </w:p>
        </w:tc>
        <w:tc>
          <w:tcPr>
            <w:tcW w:w="564" w:type="pct"/>
            <w:vAlign w:val="bottom"/>
          </w:tcPr>
          <w:p w14:paraId="6FE743E2" w14:textId="2D7FC868"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32,867</w:t>
            </w:r>
          </w:p>
        </w:tc>
        <w:tc>
          <w:tcPr>
            <w:tcW w:w="417" w:type="pct"/>
            <w:vAlign w:val="bottom"/>
          </w:tcPr>
          <w:p w14:paraId="16241E4E" w14:textId="1A381959"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81,957</w:t>
            </w:r>
          </w:p>
        </w:tc>
        <w:tc>
          <w:tcPr>
            <w:tcW w:w="402" w:type="pct"/>
            <w:vAlign w:val="bottom"/>
          </w:tcPr>
          <w:p w14:paraId="02AB4AB7" w14:textId="75311D75"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35,330</w:t>
            </w:r>
          </w:p>
        </w:tc>
        <w:tc>
          <w:tcPr>
            <w:tcW w:w="409" w:type="pct"/>
          </w:tcPr>
          <w:p w14:paraId="005E00B0" w14:textId="7843FF3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23,556</w:t>
            </w:r>
          </w:p>
        </w:tc>
        <w:tc>
          <w:tcPr>
            <w:tcW w:w="409" w:type="pct"/>
          </w:tcPr>
          <w:p w14:paraId="3C3BB9B0" w14:textId="63A21E5E"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(2,115)</w:t>
            </w:r>
          </w:p>
        </w:tc>
        <w:tc>
          <w:tcPr>
            <w:tcW w:w="409" w:type="pct"/>
            <w:vAlign w:val="bottom"/>
          </w:tcPr>
          <w:p w14:paraId="314D07E1" w14:textId="042C6441"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449,56</w:t>
            </w:r>
            <w:r w:rsidR="00394DA0">
              <w:rPr>
                <w:rFonts w:ascii="Arial" w:hAnsi="Arial" w:cs="Arial"/>
                <w:sz w:val="18"/>
                <w:szCs w:val="18"/>
              </w:rPr>
              <w:t>8</w:t>
            </w:r>
          </w:p>
        </w:tc>
      </w:tr>
      <w:tr w:rsidR="000E21C7" w:rsidRPr="00DE3A6F" w14:paraId="4C56B4FD" w14:textId="77777777" w:rsidTr="00786342">
        <w:trPr>
          <w:trHeight w:val="72"/>
        </w:trPr>
        <w:tc>
          <w:tcPr>
            <w:tcW w:w="1131" w:type="pct"/>
            <w:tcBorders>
              <w:top w:val="nil"/>
              <w:left w:val="nil"/>
              <w:bottom w:val="nil"/>
              <w:right w:val="nil"/>
            </w:tcBorders>
          </w:tcPr>
          <w:p w14:paraId="50991DA2" w14:textId="67D0E0CE" w:rsidR="000E21C7" w:rsidRPr="00DE3A6F" w:rsidRDefault="000E21C7" w:rsidP="000E21C7">
            <w:pPr>
              <w:tabs>
                <w:tab w:val="left" w:pos="3295"/>
                <w:tab w:val="left" w:pos="9744"/>
              </w:tabs>
              <w:ind w:left="-113"/>
              <w:contextualSpacing/>
              <w:rPr>
                <w:rFonts w:ascii="Arial" w:hAnsi="Arial" w:cs="Arial"/>
                <w:sz w:val="18"/>
                <w:szCs w:val="18"/>
              </w:rPr>
            </w:pPr>
            <w:r w:rsidRPr="00DE3A6F">
              <w:rPr>
                <w:rFonts w:ascii="Arial" w:eastAsia="Cordia New" w:hAnsi="Arial" w:cs="Arial"/>
                <w:sz w:val="18"/>
                <w:szCs w:val="18"/>
              </w:rPr>
              <w:t>Charged (credited) to profit or loss</w:t>
            </w:r>
            <w:r w:rsidRPr="00DE3A6F">
              <w:rPr>
                <w:rFonts w:ascii="Arial" w:hAnsi="Arial" w:cs="Arial"/>
                <w:sz w:val="18"/>
                <w:szCs w:val="18"/>
              </w:rPr>
              <w:t xml:space="preserve"> </w:t>
            </w:r>
          </w:p>
        </w:tc>
        <w:tc>
          <w:tcPr>
            <w:tcW w:w="441" w:type="pct"/>
            <w:vAlign w:val="bottom"/>
          </w:tcPr>
          <w:p w14:paraId="1D12AB57"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7043FA20"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7ADF8F70"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564" w:type="pct"/>
            <w:vAlign w:val="bottom"/>
          </w:tcPr>
          <w:p w14:paraId="6D8EB897"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17" w:type="pct"/>
            <w:vAlign w:val="bottom"/>
          </w:tcPr>
          <w:p w14:paraId="174C7145"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2" w:type="pct"/>
            <w:vAlign w:val="bottom"/>
          </w:tcPr>
          <w:p w14:paraId="6AA213A5"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tcPr>
          <w:p w14:paraId="66D887E4"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tcPr>
          <w:p w14:paraId="1BE225B3"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409" w:type="pct"/>
            <w:vAlign w:val="bottom"/>
          </w:tcPr>
          <w:p w14:paraId="4DCCFEC5" w14:textId="77777777" w:rsidR="000E21C7" w:rsidRPr="00DE3A6F" w:rsidRDefault="000E21C7"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86342" w:rsidRPr="00DE3A6F" w14:paraId="2D8BB5DB" w14:textId="77777777" w:rsidTr="00786342">
        <w:trPr>
          <w:trHeight w:val="72"/>
        </w:trPr>
        <w:tc>
          <w:tcPr>
            <w:tcW w:w="1131" w:type="pct"/>
            <w:vAlign w:val="bottom"/>
          </w:tcPr>
          <w:p w14:paraId="12182D43" w14:textId="1584E63D" w:rsidR="000467B8" w:rsidRPr="00DE3A6F" w:rsidRDefault="000467B8" w:rsidP="00786342">
            <w:pPr>
              <w:tabs>
                <w:tab w:val="left" w:pos="3295"/>
                <w:tab w:val="left" w:pos="9744"/>
              </w:tabs>
              <w:ind w:left="-113"/>
              <w:contextualSpacing/>
              <w:rPr>
                <w:rFonts w:ascii="Arial" w:hAnsi="Arial" w:cs="Arial"/>
                <w:sz w:val="18"/>
                <w:szCs w:val="18"/>
              </w:rPr>
            </w:pPr>
            <w:r>
              <w:rPr>
                <w:rFonts w:ascii="Arial" w:hAnsi="Arial" w:cs="Arial"/>
                <w:sz w:val="18"/>
                <w:szCs w:val="18"/>
              </w:rPr>
              <w:t xml:space="preserve">   (Note 37)</w:t>
            </w:r>
          </w:p>
        </w:tc>
        <w:tc>
          <w:tcPr>
            <w:tcW w:w="441" w:type="pct"/>
          </w:tcPr>
          <w:p w14:paraId="448D1BFC" w14:textId="430BCBE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(601)</w:t>
            </w:r>
          </w:p>
        </w:tc>
        <w:tc>
          <w:tcPr>
            <w:tcW w:w="409" w:type="pct"/>
          </w:tcPr>
          <w:p w14:paraId="747778AC" w14:textId="369A2A78"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1,655</w:t>
            </w:r>
          </w:p>
        </w:tc>
        <w:tc>
          <w:tcPr>
            <w:tcW w:w="409" w:type="pct"/>
          </w:tcPr>
          <w:p w14:paraId="265D4E6E" w14:textId="535C175B"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4,354</w:t>
            </w:r>
          </w:p>
        </w:tc>
        <w:tc>
          <w:tcPr>
            <w:tcW w:w="564" w:type="pct"/>
          </w:tcPr>
          <w:p w14:paraId="649693D2" w14:textId="0EF8EF21"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3,061</w:t>
            </w:r>
          </w:p>
        </w:tc>
        <w:tc>
          <w:tcPr>
            <w:tcW w:w="417" w:type="pct"/>
          </w:tcPr>
          <w:p w14:paraId="7FB1D286" w14:textId="7EFA7C2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16,067</w:t>
            </w:r>
          </w:p>
        </w:tc>
        <w:tc>
          <w:tcPr>
            <w:tcW w:w="402" w:type="pct"/>
          </w:tcPr>
          <w:p w14:paraId="63E66CD1" w14:textId="6A791890"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11,177</w:t>
            </w:r>
          </w:p>
        </w:tc>
        <w:tc>
          <w:tcPr>
            <w:tcW w:w="409" w:type="pct"/>
          </w:tcPr>
          <w:p w14:paraId="6A7918D3" w14:textId="42B04206"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33094919" w14:textId="7EE1C7BA"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(1,276)</w:t>
            </w:r>
          </w:p>
        </w:tc>
        <w:tc>
          <w:tcPr>
            <w:tcW w:w="409" w:type="pct"/>
          </w:tcPr>
          <w:p w14:paraId="19E97DCC" w14:textId="36B82BD3"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34,437</w:t>
            </w:r>
          </w:p>
        </w:tc>
      </w:tr>
      <w:tr w:rsidR="00786342" w:rsidRPr="00DE3A6F" w14:paraId="480E7E04" w14:textId="77777777" w:rsidTr="00786342">
        <w:trPr>
          <w:trHeight w:val="72"/>
        </w:trPr>
        <w:tc>
          <w:tcPr>
            <w:tcW w:w="1131" w:type="pct"/>
            <w:vAlign w:val="bottom"/>
          </w:tcPr>
          <w:p w14:paraId="30238987" w14:textId="7918DDAA" w:rsidR="00786342" w:rsidRPr="00DE3A6F" w:rsidRDefault="00786342" w:rsidP="00786342">
            <w:pPr>
              <w:tabs>
                <w:tab w:val="left" w:pos="3295"/>
                <w:tab w:val="left" w:pos="9744"/>
              </w:tabs>
              <w:ind w:left="-113" w:firstLine="9"/>
              <w:contextualSpacing/>
              <w:rPr>
                <w:rFonts w:ascii="Arial" w:hAnsi="Arial" w:cs="Arial"/>
                <w:sz w:val="18"/>
                <w:szCs w:val="18"/>
              </w:rPr>
            </w:pPr>
            <w:r w:rsidRPr="00DE3A6F">
              <w:rPr>
                <w:rFonts w:ascii="Arial" w:eastAsia="Cordia New" w:hAnsi="Arial" w:cs="Arial"/>
                <w:spacing w:val="-4"/>
                <w:sz w:val="18"/>
                <w:szCs w:val="18"/>
              </w:rPr>
              <w:t>Charged to other comprehensive income</w:t>
            </w:r>
          </w:p>
        </w:tc>
        <w:tc>
          <w:tcPr>
            <w:tcW w:w="441" w:type="pct"/>
          </w:tcPr>
          <w:p w14:paraId="5E5FC653" w14:textId="5275FDDD"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tcPr>
          <w:p w14:paraId="1B484688" w14:textId="1398FAAE"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tcPr>
          <w:p w14:paraId="3EC683DB" w14:textId="6ED58E3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564" w:type="pct"/>
          </w:tcPr>
          <w:p w14:paraId="60BD4817" w14:textId="11BCFBB8"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17" w:type="pct"/>
          </w:tcPr>
          <w:p w14:paraId="58838AE6" w14:textId="1A117685"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2" w:type="pct"/>
          </w:tcPr>
          <w:p w14:paraId="49746CA6" w14:textId="2AFC9A65"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tcPr>
          <w:p w14:paraId="011BC750" w14:textId="37BBD28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486A35C3" w14:textId="3B87997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59,248</w:t>
            </w:r>
          </w:p>
        </w:tc>
        <w:tc>
          <w:tcPr>
            <w:tcW w:w="409" w:type="pct"/>
          </w:tcPr>
          <w:p w14:paraId="12790701" w14:textId="5C168A8C"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59,248</w:t>
            </w:r>
          </w:p>
        </w:tc>
      </w:tr>
      <w:tr w:rsidR="00786342" w:rsidRPr="00DE3A6F" w14:paraId="5CB634A8" w14:textId="77777777" w:rsidTr="00786342">
        <w:trPr>
          <w:trHeight w:val="72"/>
        </w:trPr>
        <w:tc>
          <w:tcPr>
            <w:tcW w:w="1131" w:type="pct"/>
            <w:vAlign w:val="bottom"/>
          </w:tcPr>
          <w:p w14:paraId="7AE08B4C" w14:textId="628E7973" w:rsidR="00786342" w:rsidRPr="00DE3A6F" w:rsidRDefault="00786342" w:rsidP="00786342">
            <w:pPr>
              <w:tabs>
                <w:tab w:val="left" w:pos="3295"/>
                <w:tab w:val="left" w:pos="9744"/>
              </w:tabs>
              <w:ind w:left="-113" w:firstLine="9"/>
              <w:contextualSpacing/>
              <w:rPr>
                <w:rFonts w:ascii="Arial" w:eastAsia="Cordia New" w:hAnsi="Arial" w:cs="Arial"/>
                <w:spacing w:val="-4"/>
                <w:sz w:val="18"/>
                <w:szCs w:val="18"/>
              </w:rPr>
            </w:pPr>
            <w:r w:rsidRPr="00DE3A6F">
              <w:rPr>
                <w:rFonts w:ascii="Arial" w:eastAsia="Cordia New" w:hAnsi="Arial" w:cs="Arial"/>
                <w:sz w:val="18"/>
                <w:szCs w:val="18"/>
              </w:rPr>
              <w:t xml:space="preserve">Business combination </w:t>
            </w:r>
          </w:p>
        </w:tc>
        <w:tc>
          <w:tcPr>
            <w:tcW w:w="441" w:type="pct"/>
            <w:vAlign w:val="bottom"/>
          </w:tcPr>
          <w:p w14:paraId="134CE703" w14:textId="67CDF86B"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vAlign w:val="bottom"/>
          </w:tcPr>
          <w:p w14:paraId="08471012" w14:textId="63C01FB9"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vAlign w:val="bottom"/>
          </w:tcPr>
          <w:p w14:paraId="29403BF0" w14:textId="5C8DE9E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789</w:t>
            </w:r>
          </w:p>
        </w:tc>
        <w:tc>
          <w:tcPr>
            <w:tcW w:w="564" w:type="pct"/>
            <w:vAlign w:val="bottom"/>
          </w:tcPr>
          <w:p w14:paraId="20481EE9" w14:textId="4B5319C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17" w:type="pct"/>
            <w:vAlign w:val="bottom"/>
          </w:tcPr>
          <w:p w14:paraId="09D69761" w14:textId="4E10155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2" w:type="pct"/>
            <w:vAlign w:val="bottom"/>
          </w:tcPr>
          <w:p w14:paraId="087A29B3" w14:textId="5A0ECF91"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tcPr>
          <w:p w14:paraId="519E7A1D" w14:textId="053DD348"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47BF8C51" w14:textId="2FDF3052"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52,714</w:t>
            </w:r>
          </w:p>
        </w:tc>
        <w:tc>
          <w:tcPr>
            <w:tcW w:w="409" w:type="pct"/>
            <w:vAlign w:val="bottom"/>
          </w:tcPr>
          <w:p w14:paraId="1A76DAD7" w14:textId="204D985A"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53,503</w:t>
            </w:r>
          </w:p>
        </w:tc>
      </w:tr>
      <w:tr w:rsidR="00786342" w:rsidRPr="00DE3A6F" w14:paraId="065AC191" w14:textId="77777777" w:rsidTr="00786342">
        <w:tc>
          <w:tcPr>
            <w:tcW w:w="1131" w:type="pct"/>
            <w:tcBorders>
              <w:top w:val="nil"/>
              <w:left w:val="nil"/>
              <w:bottom w:val="nil"/>
              <w:right w:val="nil"/>
            </w:tcBorders>
            <w:vAlign w:val="bottom"/>
          </w:tcPr>
          <w:p w14:paraId="5C1C24AC" w14:textId="7EC5DD04" w:rsidR="00786342" w:rsidRPr="00DE3A6F" w:rsidRDefault="00786342" w:rsidP="00786342">
            <w:pPr>
              <w:tabs>
                <w:tab w:val="left" w:pos="3295"/>
                <w:tab w:val="left" w:pos="9744"/>
              </w:tabs>
              <w:ind w:left="-113"/>
              <w:contextualSpacing/>
              <w:rPr>
                <w:rFonts w:ascii="Arial" w:hAnsi="Arial" w:cs="Arial"/>
                <w:sz w:val="18"/>
                <w:szCs w:val="18"/>
              </w:rPr>
            </w:pPr>
            <w:r w:rsidRPr="00DE3A6F">
              <w:rPr>
                <w:rFonts w:ascii="Arial" w:hAnsi="Arial" w:cs="Arial"/>
                <w:sz w:val="18"/>
                <w:szCs w:val="18"/>
              </w:rPr>
              <w:t>Exchange differences</w:t>
            </w:r>
          </w:p>
        </w:tc>
        <w:tc>
          <w:tcPr>
            <w:tcW w:w="441" w:type="pct"/>
            <w:vAlign w:val="bottom"/>
          </w:tcPr>
          <w:p w14:paraId="3EB7AF87" w14:textId="5BDA7103"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vAlign w:val="bottom"/>
          </w:tcPr>
          <w:p w14:paraId="27D5AE1A" w14:textId="662E6265"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9</w:t>
            </w:r>
          </w:p>
        </w:tc>
        <w:tc>
          <w:tcPr>
            <w:tcW w:w="409" w:type="pct"/>
            <w:vAlign w:val="bottom"/>
          </w:tcPr>
          <w:p w14:paraId="4B84F00A" w14:textId="1C81A285"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564" w:type="pct"/>
            <w:vAlign w:val="bottom"/>
          </w:tcPr>
          <w:p w14:paraId="45F98C3F" w14:textId="34449C63"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17" w:type="pct"/>
            <w:vAlign w:val="bottom"/>
          </w:tcPr>
          <w:p w14:paraId="118613D9" w14:textId="47305429"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2" w:type="pct"/>
            <w:vAlign w:val="bottom"/>
          </w:tcPr>
          <w:p w14:paraId="1C360A78" w14:textId="24198CB3"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tcPr>
          <w:p w14:paraId="772A4C58" w14:textId="033786C6"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409" w:type="pct"/>
          </w:tcPr>
          <w:p w14:paraId="09C5132F" w14:textId="043A01F2"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409" w:type="pct"/>
            <w:vAlign w:val="bottom"/>
          </w:tcPr>
          <w:p w14:paraId="603C5A22" w14:textId="4069543E" w:rsidR="00786342" w:rsidRPr="00DE3A6F" w:rsidRDefault="00786342" w:rsidP="00786342">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w:t>
            </w:r>
          </w:p>
        </w:tc>
      </w:tr>
      <w:tr w:rsidR="00786342" w:rsidRPr="00DE3A6F" w14:paraId="6B6AF772" w14:textId="77777777" w:rsidTr="00786342">
        <w:tc>
          <w:tcPr>
            <w:tcW w:w="1131" w:type="pct"/>
            <w:tcBorders>
              <w:top w:val="nil"/>
              <w:left w:val="nil"/>
              <w:bottom w:val="nil"/>
              <w:right w:val="nil"/>
            </w:tcBorders>
            <w:vAlign w:val="bottom"/>
          </w:tcPr>
          <w:p w14:paraId="1062FAEC" w14:textId="77777777" w:rsidR="00786342" w:rsidRPr="00DE3A6F" w:rsidRDefault="00786342" w:rsidP="00786342">
            <w:pPr>
              <w:tabs>
                <w:tab w:val="left" w:pos="3295"/>
                <w:tab w:val="left" w:pos="9744"/>
              </w:tabs>
              <w:ind w:left="-113"/>
              <w:contextualSpacing/>
              <w:rPr>
                <w:rFonts w:ascii="Arial" w:eastAsia="Cordia New" w:hAnsi="Arial" w:cs="Arial"/>
                <w:sz w:val="12"/>
                <w:szCs w:val="12"/>
                <w:lang w:val="en-US"/>
              </w:rPr>
            </w:pPr>
          </w:p>
        </w:tc>
        <w:tc>
          <w:tcPr>
            <w:tcW w:w="441" w:type="pct"/>
            <w:vAlign w:val="bottom"/>
          </w:tcPr>
          <w:p w14:paraId="4040D81F"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12AFF36F"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031A9875"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564" w:type="pct"/>
            <w:vAlign w:val="bottom"/>
          </w:tcPr>
          <w:p w14:paraId="2E577DA6"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17" w:type="pct"/>
            <w:vAlign w:val="bottom"/>
          </w:tcPr>
          <w:p w14:paraId="6D7C052C"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2" w:type="pct"/>
            <w:vAlign w:val="bottom"/>
          </w:tcPr>
          <w:p w14:paraId="19467A09"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tcPr>
          <w:p w14:paraId="56742555"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tcPr>
          <w:p w14:paraId="39F9A4BA" w14:textId="77777777"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409" w:type="pct"/>
            <w:vAlign w:val="bottom"/>
          </w:tcPr>
          <w:p w14:paraId="3FC45E85" w14:textId="687DB79B" w:rsidR="00786342" w:rsidRPr="00DE3A6F" w:rsidRDefault="00786342" w:rsidP="00786342">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786342" w:rsidRPr="00DE3A6F" w14:paraId="671B9AB9" w14:textId="77777777" w:rsidTr="00786342">
        <w:tc>
          <w:tcPr>
            <w:tcW w:w="1131" w:type="pct"/>
            <w:tcBorders>
              <w:top w:val="nil"/>
              <w:left w:val="nil"/>
              <w:bottom w:val="nil"/>
              <w:right w:val="nil"/>
            </w:tcBorders>
            <w:vAlign w:val="bottom"/>
          </w:tcPr>
          <w:p w14:paraId="25B06061" w14:textId="330C0028" w:rsidR="00786342" w:rsidRPr="00DE3A6F" w:rsidRDefault="00786342" w:rsidP="00786342">
            <w:pPr>
              <w:tabs>
                <w:tab w:val="left" w:pos="2798"/>
              </w:tabs>
              <w:ind w:left="-113"/>
              <w:contextualSpacing/>
              <w:rPr>
                <w:rFonts w:ascii="Arial" w:eastAsia="Cordia New" w:hAnsi="Arial" w:cs="Arial"/>
                <w:sz w:val="18"/>
                <w:szCs w:val="18"/>
                <w:lang w:val="en-US"/>
              </w:rPr>
            </w:pPr>
            <w:r w:rsidRPr="00DE3A6F">
              <w:rPr>
                <w:rFonts w:ascii="Arial" w:hAnsi="Arial" w:cs="Arial"/>
                <w:sz w:val="18"/>
                <w:szCs w:val="18"/>
              </w:rPr>
              <w:t>At 31 December 2020</w:t>
            </w:r>
          </w:p>
        </w:tc>
        <w:tc>
          <w:tcPr>
            <w:tcW w:w="441" w:type="pct"/>
            <w:vAlign w:val="bottom"/>
          </w:tcPr>
          <w:p w14:paraId="7A6E23FB" w14:textId="6FB318A4"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214,955</w:t>
            </w:r>
          </w:p>
        </w:tc>
        <w:tc>
          <w:tcPr>
            <w:tcW w:w="409" w:type="pct"/>
            <w:vAlign w:val="bottom"/>
          </w:tcPr>
          <w:p w14:paraId="6E673D9B" w14:textId="44C531B5"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20,118</w:t>
            </w:r>
          </w:p>
        </w:tc>
        <w:tc>
          <w:tcPr>
            <w:tcW w:w="409" w:type="pct"/>
            <w:vAlign w:val="bottom"/>
          </w:tcPr>
          <w:p w14:paraId="09B35308" w14:textId="5C10B668"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49,106</w:t>
            </w:r>
          </w:p>
        </w:tc>
        <w:tc>
          <w:tcPr>
            <w:tcW w:w="564" w:type="pct"/>
            <w:vAlign w:val="bottom"/>
          </w:tcPr>
          <w:p w14:paraId="3F8506CA" w14:textId="0832A2D4"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35,928</w:t>
            </w:r>
          </w:p>
        </w:tc>
        <w:tc>
          <w:tcPr>
            <w:tcW w:w="417" w:type="pct"/>
            <w:vAlign w:val="bottom"/>
          </w:tcPr>
          <w:p w14:paraId="6D6245A7" w14:textId="6989940E"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98,02</w:t>
            </w:r>
            <w:r w:rsidR="00394DA0">
              <w:rPr>
                <w:rFonts w:ascii="Arial" w:hAnsi="Arial" w:cs="Arial"/>
                <w:sz w:val="18"/>
                <w:szCs w:val="18"/>
              </w:rPr>
              <w:t>4</w:t>
            </w:r>
          </w:p>
        </w:tc>
        <w:tc>
          <w:tcPr>
            <w:tcW w:w="402" w:type="pct"/>
            <w:vAlign w:val="bottom"/>
          </w:tcPr>
          <w:p w14:paraId="03C57CC0" w14:textId="448C30C5"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46,507</w:t>
            </w:r>
          </w:p>
        </w:tc>
        <w:tc>
          <w:tcPr>
            <w:tcW w:w="409" w:type="pct"/>
          </w:tcPr>
          <w:p w14:paraId="7E0B6F0D" w14:textId="5137E116"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23,556</w:t>
            </w:r>
          </w:p>
        </w:tc>
        <w:tc>
          <w:tcPr>
            <w:tcW w:w="409" w:type="pct"/>
          </w:tcPr>
          <w:p w14:paraId="34062039" w14:textId="67C2FBEE"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108,571</w:t>
            </w:r>
          </w:p>
        </w:tc>
        <w:tc>
          <w:tcPr>
            <w:tcW w:w="409" w:type="pct"/>
            <w:vAlign w:val="bottom"/>
          </w:tcPr>
          <w:p w14:paraId="4A4F812E" w14:textId="703B8E8F" w:rsidR="00786342" w:rsidRPr="00DE3A6F" w:rsidRDefault="00786342" w:rsidP="00786342">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596,76</w:t>
            </w:r>
            <w:r w:rsidR="00394DA0">
              <w:rPr>
                <w:rFonts w:ascii="Arial" w:hAnsi="Arial" w:cs="Arial"/>
                <w:sz w:val="18"/>
                <w:szCs w:val="18"/>
              </w:rPr>
              <w:t>5</w:t>
            </w:r>
          </w:p>
        </w:tc>
      </w:tr>
    </w:tbl>
    <w:p w14:paraId="15FF76DE" w14:textId="77777777" w:rsidR="00F12854" w:rsidRPr="00DE3A6F" w:rsidRDefault="00F12854" w:rsidP="00FD77B1">
      <w:pPr>
        <w:ind w:left="540"/>
        <w:contextualSpacing/>
        <w:rPr>
          <w:rFonts w:ascii="Arial" w:hAnsi="Arial" w:cs="Arial"/>
          <w:sz w:val="18"/>
          <w:szCs w:val="18"/>
        </w:rPr>
        <w:sectPr w:rsidR="00F12854" w:rsidRPr="00DE3A6F" w:rsidSect="0093352D">
          <w:headerReference w:type="even" r:id="rId20"/>
          <w:headerReference w:type="first" r:id="rId21"/>
          <w:pgSz w:w="16838" w:h="11906" w:orient="landscape" w:code="9"/>
          <w:pgMar w:top="1440" w:right="720" w:bottom="720" w:left="720" w:header="706" w:footer="706" w:gutter="0"/>
          <w:cols w:space="720"/>
          <w:docGrid w:linePitch="326"/>
        </w:sectPr>
      </w:pPr>
    </w:p>
    <w:p w14:paraId="7BFA9201" w14:textId="553452B5" w:rsidR="009E79F2" w:rsidRPr="00DE3A6F" w:rsidRDefault="009E79F2" w:rsidP="00FD77B1">
      <w:pPr>
        <w:suppressAutoHyphens/>
        <w:ind w:left="540" w:hanging="540"/>
        <w:contextualSpacing/>
        <w:rPr>
          <w:rFonts w:ascii="Arial" w:hAnsi="Arial" w:cs="Arial"/>
          <w:b/>
          <w:bCs/>
          <w:spacing w:val="-2"/>
          <w:sz w:val="18"/>
          <w:szCs w:val="18"/>
        </w:rPr>
      </w:pPr>
    </w:p>
    <w:p w14:paraId="5355D43A" w14:textId="77777777" w:rsidR="007336E0" w:rsidRPr="00DE3A6F" w:rsidRDefault="007336E0" w:rsidP="00FD77B1">
      <w:pPr>
        <w:suppressAutoHyphens/>
        <w:ind w:left="540" w:hanging="540"/>
        <w:contextualSpacing/>
        <w:rPr>
          <w:rFonts w:ascii="Arial" w:hAnsi="Arial" w:cs="Arial"/>
          <w:b/>
          <w:bCs/>
          <w:spacing w:val="-2"/>
          <w:sz w:val="18"/>
          <w:szCs w:val="18"/>
        </w:rPr>
      </w:pPr>
    </w:p>
    <w:tbl>
      <w:tblPr>
        <w:tblW w:w="9455" w:type="dxa"/>
        <w:tblLayout w:type="fixed"/>
        <w:tblLook w:val="0000" w:firstRow="0" w:lastRow="0" w:firstColumn="0" w:lastColumn="0" w:noHBand="0" w:noVBand="0"/>
      </w:tblPr>
      <w:tblGrid>
        <w:gridCol w:w="3643"/>
        <w:gridCol w:w="1453"/>
        <w:gridCol w:w="1453"/>
        <w:gridCol w:w="1453"/>
        <w:gridCol w:w="1453"/>
      </w:tblGrid>
      <w:tr w:rsidR="006C4D30" w:rsidRPr="00DE3A6F" w14:paraId="4A082992" w14:textId="77777777" w:rsidTr="008D67A5">
        <w:tc>
          <w:tcPr>
            <w:tcW w:w="3643" w:type="dxa"/>
            <w:tcBorders>
              <w:top w:val="nil"/>
              <w:left w:val="nil"/>
              <w:bottom w:val="nil"/>
              <w:right w:val="nil"/>
            </w:tcBorders>
            <w:vAlign w:val="bottom"/>
          </w:tcPr>
          <w:p w14:paraId="5B17DE34" w14:textId="77777777" w:rsidR="00ED5E27" w:rsidRPr="00DE3A6F" w:rsidRDefault="00ED5E27" w:rsidP="00FE6F34">
            <w:pPr>
              <w:tabs>
                <w:tab w:val="left" w:pos="3295"/>
                <w:tab w:val="left" w:pos="9744"/>
              </w:tabs>
              <w:ind w:left="-113"/>
              <w:contextualSpacing/>
              <w:rPr>
                <w:rFonts w:ascii="Arial" w:hAnsi="Arial" w:cs="Arial"/>
                <w:b/>
                <w:bCs/>
                <w:sz w:val="18"/>
                <w:szCs w:val="18"/>
              </w:rPr>
            </w:pPr>
          </w:p>
        </w:tc>
        <w:tc>
          <w:tcPr>
            <w:tcW w:w="5812" w:type="dxa"/>
            <w:gridSpan w:val="4"/>
            <w:vAlign w:val="bottom"/>
          </w:tcPr>
          <w:p w14:paraId="3DB45405" w14:textId="6B53B0AA" w:rsidR="00ED5E27" w:rsidRPr="00DE3A6F" w:rsidRDefault="00ED5E27" w:rsidP="001D4203">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DE3A6F">
              <w:rPr>
                <w:rFonts w:ascii="Arial" w:hAnsi="Arial" w:cs="Arial"/>
                <w:b/>
                <w:bCs/>
                <w:sz w:val="18"/>
                <w:szCs w:val="18"/>
              </w:rPr>
              <w:t>Consolidated financial statements</w:t>
            </w:r>
          </w:p>
        </w:tc>
      </w:tr>
      <w:tr w:rsidR="006C4D30" w:rsidRPr="00DE3A6F" w14:paraId="3152AD00" w14:textId="77777777" w:rsidTr="008D67A5">
        <w:tc>
          <w:tcPr>
            <w:tcW w:w="3643" w:type="dxa"/>
            <w:tcBorders>
              <w:top w:val="nil"/>
              <w:left w:val="nil"/>
              <w:bottom w:val="nil"/>
              <w:right w:val="nil"/>
            </w:tcBorders>
            <w:vAlign w:val="bottom"/>
          </w:tcPr>
          <w:p w14:paraId="362F9324" w14:textId="77777777" w:rsidR="00ED5E27" w:rsidRPr="00DE3A6F" w:rsidRDefault="00ED5E27" w:rsidP="00FE6F34">
            <w:pPr>
              <w:tabs>
                <w:tab w:val="left" w:pos="3295"/>
                <w:tab w:val="left" w:pos="9744"/>
              </w:tabs>
              <w:ind w:left="-113"/>
              <w:contextualSpacing/>
              <w:rPr>
                <w:rFonts w:ascii="Arial" w:hAnsi="Arial" w:cs="Arial"/>
                <w:b/>
                <w:bCs/>
                <w:sz w:val="18"/>
                <w:szCs w:val="18"/>
                <w:cs/>
              </w:rPr>
            </w:pPr>
          </w:p>
        </w:tc>
        <w:tc>
          <w:tcPr>
            <w:tcW w:w="1453" w:type="dxa"/>
            <w:vAlign w:val="bottom"/>
          </w:tcPr>
          <w:p w14:paraId="23573791" w14:textId="77777777" w:rsidR="00ED5E27" w:rsidRPr="00DE3A6F" w:rsidRDefault="00ED5E27" w:rsidP="00ED5E27">
            <w:pPr>
              <w:tabs>
                <w:tab w:val="left" w:pos="3295"/>
                <w:tab w:val="right" w:pos="9744"/>
              </w:tabs>
              <w:suppressAutoHyphens/>
              <w:ind w:left="-108" w:right="-72"/>
              <w:contextualSpacing/>
              <w:jc w:val="right"/>
              <w:rPr>
                <w:rFonts w:ascii="Arial" w:hAnsi="Arial" w:cs="Arial"/>
                <w:b/>
                <w:bCs/>
                <w:spacing w:val="-2"/>
                <w:sz w:val="18"/>
                <w:szCs w:val="18"/>
              </w:rPr>
            </w:pPr>
            <w:r w:rsidRPr="00DE3A6F">
              <w:rPr>
                <w:rFonts w:ascii="Arial" w:hAnsi="Arial" w:cs="Arial"/>
                <w:b/>
                <w:bCs/>
                <w:spacing w:val="-2"/>
                <w:sz w:val="18"/>
                <w:szCs w:val="18"/>
              </w:rPr>
              <w:t>Fair value</w:t>
            </w:r>
          </w:p>
          <w:p w14:paraId="245A57D0" w14:textId="63FB6B36" w:rsidR="00ED5E27" w:rsidRPr="00DE3A6F" w:rsidRDefault="00ED5E27" w:rsidP="00ED5E27">
            <w:pPr>
              <w:tabs>
                <w:tab w:val="left" w:pos="3295"/>
                <w:tab w:val="right" w:pos="9744"/>
              </w:tabs>
              <w:suppressAutoHyphens/>
              <w:ind w:left="-108" w:right="-72"/>
              <w:contextualSpacing/>
              <w:jc w:val="right"/>
              <w:rPr>
                <w:rFonts w:ascii="Arial" w:hAnsi="Arial" w:cs="Arial"/>
                <w:b/>
                <w:bCs/>
                <w:spacing w:val="-2"/>
                <w:sz w:val="18"/>
                <w:szCs w:val="18"/>
              </w:rPr>
            </w:pPr>
            <w:r w:rsidRPr="00DE3A6F">
              <w:rPr>
                <w:rFonts w:ascii="Arial" w:hAnsi="Arial" w:cs="Arial"/>
                <w:b/>
                <w:bCs/>
                <w:spacing w:val="-2"/>
                <w:sz w:val="18"/>
                <w:szCs w:val="18"/>
              </w:rPr>
              <w:t>of property, plant and equipment from acquisition of subsidiaries</w:t>
            </w:r>
          </w:p>
        </w:tc>
        <w:tc>
          <w:tcPr>
            <w:tcW w:w="1453" w:type="dxa"/>
            <w:vAlign w:val="bottom"/>
          </w:tcPr>
          <w:p w14:paraId="02854774" w14:textId="77777777" w:rsidR="00ED5E27" w:rsidRPr="00DE3A6F" w:rsidRDefault="00ED5E27" w:rsidP="00ED5E27">
            <w:pPr>
              <w:tabs>
                <w:tab w:val="left" w:pos="3295"/>
                <w:tab w:val="right" w:pos="9744"/>
              </w:tabs>
              <w:suppressAutoHyphens/>
              <w:ind w:left="-108" w:right="-72"/>
              <w:contextualSpacing/>
              <w:jc w:val="right"/>
              <w:rPr>
                <w:rFonts w:ascii="Arial" w:hAnsi="Arial" w:cs="Arial"/>
                <w:b/>
                <w:bCs/>
                <w:spacing w:val="-2"/>
                <w:sz w:val="18"/>
                <w:szCs w:val="18"/>
              </w:rPr>
            </w:pPr>
            <w:r w:rsidRPr="00DE3A6F">
              <w:rPr>
                <w:rFonts w:ascii="Arial" w:hAnsi="Arial" w:cs="Arial"/>
                <w:b/>
                <w:bCs/>
                <w:spacing w:val="-2"/>
                <w:sz w:val="18"/>
                <w:szCs w:val="18"/>
              </w:rPr>
              <w:t>Fair value</w:t>
            </w:r>
          </w:p>
          <w:p w14:paraId="38E785F4" w14:textId="4E12EF01" w:rsidR="00ED5E27" w:rsidRPr="00DE3A6F" w:rsidRDefault="00ED5E27" w:rsidP="00ED5E27">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of intangible</w:t>
            </w:r>
            <w:r w:rsidRPr="00DE3A6F">
              <w:rPr>
                <w:rFonts w:ascii="Arial" w:hAnsi="Arial" w:cs="Arial"/>
                <w:b/>
                <w:bCs/>
                <w:spacing w:val="-2"/>
                <w:sz w:val="18"/>
                <w:szCs w:val="18"/>
              </w:rPr>
              <w:br/>
              <w:t xml:space="preserve">assets </w:t>
            </w:r>
          </w:p>
        </w:tc>
        <w:tc>
          <w:tcPr>
            <w:tcW w:w="1453" w:type="dxa"/>
            <w:vAlign w:val="bottom"/>
          </w:tcPr>
          <w:p w14:paraId="7D96D662" w14:textId="732D10F0" w:rsidR="00ED5E27" w:rsidRPr="00DE3A6F" w:rsidRDefault="00ED5E27" w:rsidP="00ED5E27">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Depreciation</w:t>
            </w:r>
          </w:p>
        </w:tc>
        <w:tc>
          <w:tcPr>
            <w:tcW w:w="1453" w:type="dxa"/>
            <w:vAlign w:val="bottom"/>
          </w:tcPr>
          <w:p w14:paraId="1EAB6BC8" w14:textId="77777777" w:rsidR="00ED5E27" w:rsidRPr="00DE3A6F" w:rsidRDefault="00ED5E27" w:rsidP="00ED5E27">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Total</w:t>
            </w:r>
          </w:p>
        </w:tc>
      </w:tr>
      <w:tr w:rsidR="006C4D30" w:rsidRPr="00DE3A6F" w14:paraId="6958262D" w14:textId="77777777" w:rsidTr="008D67A5">
        <w:tc>
          <w:tcPr>
            <w:tcW w:w="3643" w:type="dxa"/>
            <w:tcBorders>
              <w:top w:val="nil"/>
              <w:left w:val="nil"/>
              <w:bottom w:val="nil"/>
              <w:right w:val="nil"/>
            </w:tcBorders>
            <w:vAlign w:val="bottom"/>
          </w:tcPr>
          <w:p w14:paraId="4BC3AE91" w14:textId="77777777" w:rsidR="00ED5E27" w:rsidRPr="00DE3A6F" w:rsidRDefault="00ED5E27" w:rsidP="00FE6F34">
            <w:pPr>
              <w:tabs>
                <w:tab w:val="left" w:pos="3295"/>
                <w:tab w:val="left" w:pos="9744"/>
              </w:tabs>
              <w:ind w:left="-113"/>
              <w:contextualSpacing/>
              <w:rPr>
                <w:rFonts w:ascii="Arial" w:hAnsi="Arial" w:cs="Arial"/>
                <w:b/>
                <w:bCs/>
                <w:sz w:val="18"/>
                <w:szCs w:val="18"/>
              </w:rPr>
            </w:pPr>
          </w:p>
        </w:tc>
        <w:tc>
          <w:tcPr>
            <w:tcW w:w="1453" w:type="dxa"/>
            <w:vAlign w:val="bottom"/>
          </w:tcPr>
          <w:p w14:paraId="61401EEA" w14:textId="5FEFC50B" w:rsidR="00ED5E27" w:rsidRPr="00DE3A6F"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453" w:type="dxa"/>
            <w:vAlign w:val="bottom"/>
          </w:tcPr>
          <w:p w14:paraId="73EED63D" w14:textId="6CFA2580" w:rsidR="00ED5E27" w:rsidRPr="00DE3A6F"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453" w:type="dxa"/>
            <w:vAlign w:val="bottom"/>
          </w:tcPr>
          <w:p w14:paraId="2C9DDD32" w14:textId="148CF7C4" w:rsidR="00ED5E27" w:rsidRPr="00DE3A6F"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c>
          <w:tcPr>
            <w:tcW w:w="1453" w:type="dxa"/>
            <w:vAlign w:val="bottom"/>
          </w:tcPr>
          <w:p w14:paraId="3F3B8488" w14:textId="4D199247" w:rsidR="00ED5E27" w:rsidRPr="00DE3A6F" w:rsidRDefault="00ED5E27" w:rsidP="00ED5E2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471CBBA8" w14:textId="77777777" w:rsidTr="008D67A5">
        <w:tc>
          <w:tcPr>
            <w:tcW w:w="3643" w:type="dxa"/>
            <w:tcBorders>
              <w:top w:val="nil"/>
              <w:left w:val="nil"/>
              <w:bottom w:val="nil"/>
              <w:right w:val="nil"/>
            </w:tcBorders>
            <w:vAlign w:val="bottom"/>
          </w:tcPr>
          <w:p w14:paraId="70BE7763" w14:textId="77777777" w:rsidR="00ED5E27" w:rsidRPr="00DE3A6F" w:rsidRDefault="00ED5E27" w:rsidP="00FE6F34">
            <w:pPr>
              <w:tabs>
                <w:tab w:val="left" w:pos="3295"/>
                <w:tab w:val="left" w:pos="9744"/>
              </w:tabs>
              <w:ind w:left="-113"/>
              <w:contextualSpacing/>
              <w:rPr>
                <w:rFonts w:ascii="Arial" w:hAnsi="Arial" w:cs="Arial"/>
                <w:b/>
                <w:bCs/>
                <w:sz w:val="18"/>
                <w:szCs w:val="18"/>
              </w:rPr>
            </w:pPr>
          </w:p>
        </w:tc>
        <w:tc>
          <w:tcPr>
            <w:tcW w:w="1453" w:type="dxa"/>
            <w:vAlign w:val="bottom"/>
          </w:tcPr>
          <w:p w14:paraId="0196F92B"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17E185F2"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41DC458B"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3A64C66B"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C4D30" w:rsidRPr="00DE3A6F" w14:paraId="2F48BF50" w14:textId="77777777" w:rsidTr="008D67A5">
        <w:tc>
          <w:tcPr>
            <w:tcW w:w="3643" w:type="dxa"/>
            <w:tcBorders>
              <w:top w:val="nil"/>
              <w:left w:val="nil"/>
              <w:bottom w:val="nil"/>
              <w:right w:val="nil"/>
            </w:tcBorders>
            <w:vAlign w:val="bottom"/>
          </w:tcPr>
          <w:p w14:paraId="75BD8534" w14:textId="77777777" w:rsidR="00ED5E27" w:rsidRPr="00DE3A6F" w:rsidRDefault="00ED5E27" w:rsidP="00FE6F34">
            <w:pPr>
              <w:tabs>
                <w:tab w:val="left" w:pos="3295"/>
                <w:tab w:val="left" w:pos="9744"/>
              </w:tabs>
              <w:ind w:left="-113"/>
              <w:contextualSpacing/>
              <w:rPr>
                <w:rFonts w:ascii="Arial" w:hAnsi="Arial" w:cs="Arial"/>
                <w:b/>
                <w:bCs/>
                <w:sz w:val="18"/>
                <w:szCs w:val="18"/>
                <w:cs/>
              </w:rPr>
            </w:pPr>
            <w:r w:rsidRPr="00DE3A6F">
              <w:rPr>
                <w:rFonts w:ascii="Arial" w:hAnsi="Arial" w:cs="Arial"/>
                <w:b/>
                <w:bCs/>
                <w:sz w:val="18"/>
                <w:szCs w:val="18"/>
              </w:rPr>
              <w:t>Deferred tax liabilities</w:t>
            </w:r>
          </w:p>
        </w:tc>
        <w:tc>
          <w:tcPr>
            <w:tcW w:w="1453" w:type="dxa"/>
            <w:vAlign w:val="bottom"/>
          </w:tcPr>
          <w:p w14:paraId="1FAA774C"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69AF6E7C"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0A2E6DA8"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32317B02"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C4D30" w:rsidRPr="00DE3A6F" w14:paraId="246E2358" w14:textId="77777777" w:rsidTr="008D67A5">
        <w:trPr>
          <w:trHeight w:val="72"/>
        </w:trPr>
        <w:tc>
          <w:tcPr>
            <w:tcW w:w="3643" w:type="dxa"/>
            <w:tcBorders>
              <w:top w:val="nil"/>
              <w:left w:val="nil"/>
              <w:bottom w:val="nil"/>
              <w:right w:val="nil"/>
            </w:tcBorders>
            <w:vAlign w:val="bottom"/>
          </w:tcPr>
          <w:p w14:paraId="14E033C3" w14:textId="77777777" w:rsidR="00ED5E27" w:rsidRPr="00DE3A6F" w:rsidRDefault="00ED5E27" w:rsidP="00FE6F34">
            <w:pPr>
              <w:tabs>
                <w:tab w:val="left" w:pos="3295"/>
                <w:tab w:val="left" w:pos="9744"/>
              </w:tabs>
              <w:ind w:left="-113"/>
              <w:contextualSpacing/>
              <w:rPr>
                <w:rFonts w:ascii="Arial" w:hAnsi="Arial" w:cs="Arial"/>
                <w:b/>
                <w:bCs/>
                <w:sz w:val="18"/>
                <w:szCs w:val="18"/>
              </w:rPr>
            </w:pPr>
          </w:p>
        </w:tc>
        <w:tc>
          <w:tcPr>
            <w:tcW w:w="1453" w:type="dxa"/>
            <w:vAlign w:val="bottom"/>
          </w:tcPr>
          <w:p w14:paraId="286CA336"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6ABE248F"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1B8D68E7"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53" w:type="dxa"/>
            <w:vAlign w:val="bottom"/>
          </w:tcPr>
          <w:p w14:paraId="1AFE2F6D" w14:textId="77777777" w:rsidR="00ED5E27" w:rsidRPr="00DE3A6F" w:rsidRDefault="00ED5E27" w:rsidP="00ED5E2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72B54" w:rsidRPr="00DE3A6F" w14:paraId="4AAFB1F4" w14:textId="77777777" w:rsidTr="00472B54">
        <w:tc>
          <w:tcPr>
            <w:tcW w:w="3643" w:type="dxa"/>
            <w:tcBorders>
              <w:top w:val="nil"/>
              <w:left w:val="nil"/>
              <w:bottom w:val="nil"/>
              <w:right w:val="nil"/>
            </w:tcBorders>
            <w:vAlign w:val="bottom"/>
          </w:tcPr>
          <w:p w14:paraId="320526A4" w14:textId="72F39A37"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hAnsi="Arial" w:cs="Arial"/>
                <w:sz w:val="18"/>
                <w:szCs w:val="18"/>
              </w:rPr>
              <w:t>At 1 January 2019</w:t>
            </w:r>
          </w:p>
        </w:tc>
        <w:tc>
          <w:tcPr>
            <w:tcW w:w="1453" w:type="dxa"/>
            <w:vAlign w:val="bottom"/>
          </w:tcPr>
          <w:p w14:paraId="6E701DEB" w14:textId="73CD3915"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cs/>
                <w:lang w:val="en-US"/>
              </w:rPr>
              <w:t>82</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404</w:t>
            </w:r>
          </w:p>
        </w:tc>
        <w:tc>
          <w:tcPr>
            <w:tcW w:w="1453" w:type="dxa"/>
          </w:tcPr>
          <w:p w14:paraId="5E38AD2A" w14:textId="4A603EE7"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cs/>
                <w:lang w:val="en-US"/>
              </w:rPr>
              <w:t>207</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155</w:t>
            </w:r>
          </w:p>
        </w:tc>
        <w:tc>
          <w:tcPr>
            <w:tcW w:w="1453" w:type="dxa"/>
            <w:vAlign w:val="bottom"/>
          </w:tcPr>
          <w:p w14:paraId="3F581A92" w14:textId="3DFE1AEA"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cs/>
                <w:lang w:val="en-US"/>
              </w:rPr>
              <w:t>99</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348</w:t>
            </w:r>
          </w:p>
        </w:tc>
        <w:tc>
          <w:tcPr>
            <w:tcW w:w="1453" w:type="dxa"/>
            <w:vAlign w:val="bottom"/>
          </w:tcPr>
          <w:p w14:paraId="3200259C" w14:textId="431CECFB"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388,9</w:t>
            </w:r>
            <w:r w:rsidRPr="00DE3A6F">
              <w:rPr>
                <w:rFonts w:ascii="Arial" w:eastAsia="Cordia New" w:hAnsi="Arial" w:cs="Arial"/>
                <w:sz w:val="18"/>
                <w:szCs w:val="18"/>
              </w:rPr>
              <w:t>07</w:t>
            </w:r>
          </w:p>
        </w:tc>
      </w:tr>
      <w:tr w:rsidR="00472B54" w:rsidRPr="00DE3A6F" w14:paraId="5EA7592B" w14:textId="77777777" w:rsidTr="00472B54">
        <w:tc>
          <w:tcPr>
            <w:tcW w:w="3643" w:type="dxa"/>
            <w:tcBorders>
              <w:top w:val="nil"/>
              <w:left w:val="nil"/>
              <w:bottom w:val="nil"/>
              <w:right w:val="nil"/>
            </w:tcBorders>
          </w:tcPr>
          <w:p w14:paraId="39EBAF04" w14:textId="0134304E"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hAnsi="Arial" w:cs="Arial"/>
                <w:sz w:val="18"/>
                <w:szCs w:val="18"/>
              </w:rPr>
              <w:t>Charged (credited) to profit or loss</w:t>
            </w:r>
            <w:r w:rsidR="00A21E87">
              <w:rPr>
                <w:rFonts w:ascii="Arial" w:hAnsi="Arial" w:cs="Arial"/>
                <w:sz w:val="18"/>
                <w:szCs w:val="18"/>
              </w:rPr>
              <w:t xml:space="preserve"> </w:t>
            </w:r>
            <w:r w:rsidR="00A21E87" w:rsidRPr="00A21E87">
              <w:rPr>
                <w:rFonts w:ascii="Arial" w:hAnsi="Arial" w:cs="Arial"/>
                <w:sz w:val="18"/>
                <w:szCs w:val="18"/>
              </w:rPr>
              <w:t>(Note 37)</w:t>
            </w:r>
          </w:p>
        </w:tc>
        <w:tc>
          <w:tcPr>
            <w:tcW w:w="1453" w:type="dxa"/>
            <w:vAlign w:val="bottom"/>
          </w:tcPr>
          <w:p w14:paraId="21A5F210" w14:textId="1835336B"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(11,447)</w:t>
            </w:r>
          </w:p>
        </w:tc>
        <w:tc>
          <w:tcPr>
            <w:tcW w:w="1453" w:type="dxa"/>
          </w:tcPr>
          <w:p w14:paraId="76441FD5" w14:textId="0E431A7B"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(23,030)</w:t>
            </w:r>
          </w:p>
        </w:tc>
        <w:tc>
          <w:tcPr>
            <w:tcW w:w="1453" w:type="dxa"/>
            <w:vAlign w:val="bottom"/>
          </w:tcPr>
          <w:p w14:paraId="2E862E48" w14:textId="38A00B70"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35,148</w:t>
            </w:r>
          </w:p>
        </w:tc>
        <w:tc>
          <w:tcPr>
            <w:tcW w:w="1453" w:type="dxa"/>
            <w:vAlign w:val="bottom"/>
          </w:tcPr>
          <w:p w14:paraId="6CAA5C64" w14:textId="2A62D020"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671</w:t>
            </w:r>
          </w:p>
        </w:tc>
      </w:tr>
      <w:tr w:rsidR="00472B54" w:rsidRPr="00DE3A6F" w14:paraId="6E2A6F7E" w14:textId="77777777" w:rsidTr="00472B54">
        <w:tc>
          <w:tcPr>
            <w:tcW w:w="3643" w:type="dxa"/>
            <w:tcBorders>
              <w:top w:val="nil"/>
              <w:left w:val="nil"/>
              <w:bottom w:val="nil"/>
              <w:right w:val="nil"/>
            </w:tcBorders>
          </w:tcPr>
          <w:p w14:paraId="229AA161" w14:textId="3B9A1612" w:rsidR="00472B54" w:rsidRPr="001408A4" w:rsidRDefault="00472B54" w:rsidP="00FE6F34">
            <w:pPr>
              <w:tabs>
                <w:tab w:val="left" w:pos="3295"/>
                <w:tab w:val="left" w:pos="9744"/>
              </w:tabs>
              <w:ind w:left="-113"/>
              <w:contextualSpacing/>
              <w:rPr>
                <w:rFonts w:ascii="Arial" w:hAnsi="Arial" w:cstheme="minorBidi"/>
                <w:sz w:val="18"/>
                <w:szCs w:val="18"/>
              </w:rPr>
            </w:pPr>
            <w:r w:rsidRPr="00DE3A6F">
              <w:rPr>
                <w:rFonts w:ascii="Arial" w:eastAsia="Cordia New" w:hAnsi="Arial" w:cs="Arial"/>
                <w:sz w:val="18"/>
                <w:szCs w:val="18"/>
                <w:lang w:val="en-US"/>
              </w:rPr>
              <w:t xml:space="preserve">Business combination </w:t>
            </w:r>
          </w:p>
        </w:tc>
        <w:tc>
          <w:tcPr>
            <w:tcW w:w="1453" w:type="dxa"/>
            <w:vAlign w:val="bottom"/>
          </w:tcPr>
          <w:p w14:paraId="212DDCB5" w14:textId="798FAEE2"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44,302</w:t>
            </w:r>
          </w:p>
        </w:tc>
        <w:tc>
          <w:tcPr>
            <w:tcW w:w="1453" w:type="dxa"/>
          </w:tcPr>
          <w:p w14:paraId="7778D6C1" w14:textId="4622540D"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38,244</w:t>
            </w:r>
          </w:p>
        </w:tc>
        <w:tc>
          <w:tcPr>
            <w:tcW w:w="1453" w:type="dxa"/>
            <w:vAlign w:val="bottom"/>
          </w:tcPr>
          <w:p w14:paraId="71D3A37F" w14:textId="3572251E"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52,912</w:t>
            </w:r>
          </w:p>
        </w:tc>
        <w:tc>
          <w:tcPr>
            <w:tcW w:w="1453" w:type="dxa"/>
            <w:vAlign w:val="bottom"/>
          </w:tcPr>
          <w:p w14:paraId="5F3422DD" w14:textId="57E9A6B0" w:rsidR="00472B54" w:rsidRPr="00DE3A6F" w:rsidRDefault="00472B54" w:rsidP="00472B54">
            <w:pPr>
              <w:suppressAutoHyphens/>
              <w:ind w:right="-72"/>
              <w:jc w:val="right"/>
              <w:rPr>
                <w:rFonts w:ascii="Arial" w:hAnsi="Arial" w:cs="Arial"/>
                <w:sz w:val="18"/>
                <w:szCs w:val="18"/>
                <w:lang w:val="en-US"/>
              </w:rPr>
            </w:pPr>
            <w:r w:rsidRPr="00DE3A6F">
              <w:rPr>
                <w:rFonts w:ascii="Arial" w:eastAsia="Cordia New" w:hAnsi="Arial" w:cs="Arial"/>
                <w:sz w:val="18"/>
                <w:szCs w:val="18"/>
                <w:lang w:val="en-US"/>
              </w:rPr>
              <w:t>135,458</w:t>
            </w:r>
          </w:p>
        </w:tc>
      </w:tr>
      <w:tr w:rsidR="00472B54" w:rsidRPr="00DE3A6F" w14:paraId="0FAD7CF8" w14:textId="77777777" w:rsidTr="00B33886">
        <w:tc>
          <w:tcPr>
            <w:tcW w:w="3643" w:type="dxa"/>
            <w:tcBorders>
              <w:top w:val="nil"/>
              <w:left w:val="nil"/>
              <w:bottom w:val="nil"/>
              <w:right w:val="nil"/>
            </w:tcBorders>
            <w:vAlign w:val="bottom"/>
          </w:tcPr>
          <w:p w14:paraId="1086E939" w14:textId="41340053"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eastAsia="Cordia New" w:hAnsi="Arial" w:cs="Arial"/>
                <w:sz w:val="18"/>
                <w:szCs w:val="18"/>
                <w:lang w:val="en-US"/>
              </w:rPr>
              <w:t>Exchange differences</w:t>
            </w:r>
          </w:p>
        </w:tc>
        <w:tc>
          <w:tcPr>
            <w:tcW w:w="1453" w:type="dxa"/>
            <w:vAlign w:val="bottom"/>
          </w:tcPr>
          <w:p w14:paraId="22ADF0F9" w14:textId="2D099623" w:rsidR="00472B54" w:rsidRPr="00DE3A6F" w:rsidRDefault="00472B54" w:rsidP="00472B54">
            <w:pPr>
              <w:pBdr>
                <w:bottom w:val="sing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w:t>
            </w:r>
          </w:p>
        </w:tc>
        <w:tc>
          <w:tcPr>
            <w:tcW w:w="1453" w:type="dxa"/>
          </w:tcPr>
          <w:p w14:paraId="06023BF4" w14:textId="76E0816A" w:rsidR="00472B54" w:rsidRPr="00DE3A6F" w:rsidRDefault="00472B54" w:rsidP="00472B54">
            <w:pPr>
              <w:pBdr>
                <w:bottom w:val="sing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(4,626)</w:t>
            </w:r>
          </w:p>
        </w:tc>
        <w:tc>
          <w:tcPr>
            <w:tcW w:w="1453" w:type="dxa"/>
            <w:vAlign w:val="bottom"/>
          </w:tcPr>
          <w:p w14:paraId="1EC2BBA9" w14:textId="12BFFA5A" w:rsidR="00472B54" w:rsidRPr="00DE3A6F" w:rsidRDefault="00472B54" w:rsidP="00472B54">
            <w:pPr>
              <w:pBdr>
                <w:bottom w:val="sing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w:t>
            </w:r>
          </w:p>
        </w:tc>
        <w:tc>
          <w:tcPr>
            <w:tcW w:w="1453" w:type="dxa"/>
            <w:vAlign w:val="bottom"/>
          </w:tcPr>
          <w:p w14:paraId="2FA608D4" w14:textId="4F85D4DB" w:rsidR="00472B54" w:rsidRPr="00DE3A6F" w:rsidRDefault="00472B54" w:rsidP="00472B54">
            <w:pPr>
              <w:pBdr>
                <w:bottom w:val="sing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(4,626)</w:t>
            </w:r>
          </w:p>
        </w:tc>
      </w:tr>
      <w:tr w:rsidR="00472B54" w:rsidRPr="00DE3A6F" w14:paraId="3FEEC256" w14:textId="77777777" w:rsidTr="008D67A5">
        <w:tc>
          <w:tcPr>
            <w:tcW w:w="3643" w:type="dxa"/>
            <w:tcBorders>
              <w:top w:val="nil"/>
              <w:left w:val="nil"/>
              <w:bottom w:val="nil"/>
              <w:right w:val="nil"/>
            </w:tcBorders>
            <w:vAlign w:val="bottom"/>
          </w:tcPr>
          <w:p w14:paraId="6566A128" w14:textId="77777777" w:rsidR="00472B54" w:rsidRPr="00DE3A6F" w:rsidRDefault="00472B54" w:rsidP="00FE6F34">
            <w:pPr>
              <w:tabs>
                <w:tab w:val="left" w:pos="3295"/>
                <w:tab w:val="left" w:pos="9744"/>
              </w:tabs>
              <w:ind w:left="-113"/>
              <w:contextualSpacing/>
              <w:rPr>
                <w:rFonts w:ascii="Arial" w:hAnsi="Arial" w:cs="Arial"/>
                <w:sz w:val="12"/>
                <w:szCs w:val="12"/>
              </w:rPr>
            </w:pPr>
          </w:p>
        </w:tc>
        <w:tc>
          <w:tcPr>
            <w:tcW w:w="1453" w:type="dxa"/>
            <w:vAlign w:val="bottom"/>
          </w:tcPr>
          <w:p w14:paraId="2D417B5C" w14:textId="77777777" w:rsidR="00472B54" w:rsidRPr="00DE3A6F" w:rsidRDefault="00472B54" w:rsidP="00472B54">
            <w:pPr>
              <w:suppressAutoHyphens/>
              <w:ind w:right="-72"/>
              <w:jc w:val="right"/>
              <w:rPr>
                <w:rFonts w:ascii="Arial" w:hAnsi="Arial" w:cs="Arial"/>
                <w:sz w:val="12"/>
                <w:szCs w:val="12"/>
                <w:lang w:val="en-US"/>
              </w:rPr>
            </w:pPr>
          </w:p>
        </w:tc>
        <w:tc>
          <w:tcPr>
            <w:tcW w:w="1453" w:type="dxa"/>
            <w:vAlign w:val="bottom"/>
          </w:tcPr>
          <w:p w14:paraId="44264D9E" w14:textId="77777777" w:rsidR="00472B54" w:rsidRPr="00DE3A6F" w:rsidRDefault="00472B54" w:rsidP="00472B54">
            <w:pPr>
              <w:suppressAutoHyphens/>
              <w:ind w:right="-72"/>
              <w:jc w:val="right"/>
              <w:rPr>
                <w:rFonts w:ascii="Arial" w:hAnsi="Arial" w:cs="Arial"/>
                <w:sz w:val="12"/>
                <w:szCs w:val="12"/>
                <w:lang w:val="en-US"/>
              </w:rPr>
            </w:pPr>
          </w:p>
        </w:tc>
        <w:tc>
          <w:tcPr>
            <w:tcW w:w="1453" w:type="dxa"/>
            <w:vAlign w:val="bottom"/>
          </w:tcPr>
          <w:p w14:paraId="0C7C6E09" w14:textId="77777777" w:rsidR="00472B54" w:rsidRPr="00DE3A6F" w:rsidRDefault="00472B54" w:rsidP="00472B54">
            <w:pPr>
              <w:suppressAutoHyphens/>
              <w:ind w:right="-72"/>
              <w:jc w:val="right"/>
              <w:rPr>
                <w:rFonts w:ascii="Arial" w:hAnsi="Arial" w:cs="Arial"/>
                <w:sz w:val="12"/>
                <w:szCs w:val="12"/>
                <w:lang w:val="en-US"/>
              </w:rPr>
            </w:pPr>
          </w:p>
        </w:tc>
        <w:tc>
          <w:tcPr>
            <w:tcW w:w="1453" w:type="dxa"/>
            <w:vAlign w:val="bottom"/>
          </w:tcPr>
          <w:p w14:paraId="1C95F543" w14:textId="77777777" w:rsidR="00472B54" w:rsidRPr="00DE3A6F" w:rsidRDefault="00472B54" w:rsidP="00472B54">
            <w:pPr>
              <w:suppressAutoHyphens/>
              <w:ind w:right="-72"/>
              <w:jc w:val="right"/>
              <w:rPr>
                <w:rFonts w:ascii="Arial" w:hAnsi="Arial" w:cs="Arial"/>
                <w:sz w:val="12"/>
                <w:szCs w:val="12"/>
                <w:lang w:val="en-US"/>
              </w:rPr>
            </w:pPr>
          </w:p>
        </w:tc>
      </w:tr>
      <w:tr w:rsidR="00472B54" w:rsidRPr="00DE3A6F" w14:paraId="4C2017B0" w14:textId="77777777" w:rsidTr="00B33886">
        <w:tc>
          <w:tcPr>
            <w:tcW w:w="3643" w:type="dxa"/>
            <w:tcBorders>
              <w:top w:val="nil"/>
              <w:left w:val="nil"/>
              <w:bottom w:val="nil"/>
              <w:right w:val="nil"/>
            </w:tcBorders>
            <w:vAlign w:val="bottom"/>
          </w:tcPr>
          <w:p w14:paraId="3B1DBA66" w14:textId="1582D474"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hAnsi="Arial" w:cs="Arial"/>
                <w:sz w:val="18"/>
                <w:szCs w:val="18"/>
              </w:rPr>
              <w:t>At 31 December 2019</w:t>
            </w:r>
          </w:p>
        </w:tc>
        <w:tc>
          <w:tcPr>
            <w:tcW w:w="1453" w:type="dxa"/>
            <w:vAlign w:val="bottom"/>
          </w:tcPr>
          <w:p w14:paraId="7E84A4DB" w14:textId="2D41FB7E" w:rsidR="00472B54" w:rsidRPr="00DE3A6F" w:rsidRDefault="00472B54" w:rsidP="00472B54">
            <w:pPr>
              <w:pBdr>
                <w:bottom w:val="doub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115,259</w:t>
            </w:r>
          </w:p>
        </w:tc>
        <w:tc>
          <w:tcPr>
            <w:tcW w:w="1453" w:type="dxa"/>
          </w:tcPr>
          <w:p w14:paraId="41B5628A" w14:textId="2EA1852F" w:rsidR="00472B54" w:rsidRPr="00DE3A6F" w:rsidRDefault="00472B54" w:rsidP="00472B54">
            <w:pPr>
              <w:pBdr>
                <w:bottom w:val="doub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217,743</w:t>
            </w:r>
          </w:p>
        </w:tc>
        <w:tc>
          <w:tcPr>
            <w:tcW w:w="1453" w:type="dxa"/>
            <w:vAlign w:val="bottom"/>
          </w:tcPr>
          <w:p w14:paraId="66922112" w14:textId="7A7B183D" w:rsidR="00472B54" w:rsidRPr="00DE3A6F" w:rsidRDefault="00472B54" w:rsidP="00472B54">
            <w:pPr>
              <w:pBdr>
                <w:bottom w:val="doub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187,408</w:t>
            </w:r>
          </w:p>
        </w:tc>
        <w:tc>
          <w:tcPr>
            <w:tcW w:w="1453" w:type="dxa"/>
            <w:vAlign w:val="bottom"/>
          </w:tcPr>
          <w:p w14:paraId="0F0BA0AF" w14:textId="2F404915" w:rsidR="00472B54" w:rsidRPr="00DE3A6F" w:rsidRDefault="00472B54" w:rsidP="00472B54">
            <w:pPr>
              <w:pBdr>
                <w:bottom w:val="double" w:sz="4" w:space="1" w:color="auto"/>
              </w:pBdr>
              <w:suppressAutoHyphens/>
              <w:ind w:right="-72"/>
              <w:jc w:val="right"/>
              <w:rPr>
                <w:rFonts w:ascii="Arial" w:hAnsi="Arial" w:cs="Arial"/>
                <w:sz w:val="18"/>
                <w:szCs w:val="18"/>
                <w:lang w:val="en-US"/>
              </w:rPr>
            </w:pPr>
            <w:r w:rsidRPr="00DE3A6F">
              <w:rPr>
                <w:rFonts w:ascii="Arial" w:eastAsia="Cordia New" w:hAnsi="Arial" w:cs="Arial"/>
                <w:sz w:val="18"/>
                <w:szCs w:val="18"/>
                <w:lang w:val="en-US"/>
              </w:rPr>
              <w:t>520,410</w:t>
            </w:r>
          </w:p>
        </w:tc>
      </w:tr>
      <w:tr w:rsidR="00472B54" w:rsidRPr="00DE3A6F" w14:paraId="4521FBF5" w14:textId="77777777" w:rsidTr="008D67A5">
        <w:tc>
          <w:tcPr>
            <w:tcW w:w="3643" w:type="dxa"/>
            <w:tcBorders>
              <w:top w:val="nil"/>
              <w:left w:val="nil"/>
              <w:bottom w:val="nil"/>
              <w:right w:val="nil"/>
            </w:tcBorders>
            <w:vAlign w:val="bottom"/>
          </w:tcPr>
          <w:p w14:paraId="4832DB64" w14:textId="77777777" w:rsidR="00472B54" w:rsidRPr="00DE3A6F" w:rsidRDefault="00472B54" w:rsidP="00FE6F34">
            <w:pPr>
              <w:tabs>
                <w:tab w:val="left" w:pos="3295"/>
                <w:tab w:val="left" w:pos="9744"/>
              </w:tabs>
              <w:ind w:left="-113"/>
              <w:contextualSpacing/>
              <w:rPr>
                <w:rFonts w:ascii="Arial" w:hAnsi="Arial" w:cs="Arial"/>
                <w:sz w:val="18"/>
                <w:szCs w:val="18"/>
              </w:rPr>
            </w:pPr>
          </w:p>
        </w:tc>
        <w:tc>
          <w:tcPr>
            <w:tcW w:w="1453" w:type="dxa"/>
            <w:vAlign w:val="bottom"/>
          </w:tcPr>
          <w:p w14:paraId="62177919" w14:textId="77777777" w:rsidR="00472B54" w:rsidRPr="00DE3A6F" w:rsidRDefault="00472B54" w:rsidP="00472B54">
            <w:pPr>
              <w:suppressAutoHyphens/>
              <w:ind w:right="-72"/>
              <w:jc w:val="right"/>
              <w:rPr>
                <w:rFonts w:ascii="Arial" w:hAnsi="Arial" w:cs="Arial"/>
                <w:sz w:val="18"/>
                <w:szCs w:val="18"/>
                <w:lang w:val="en-US"/>
              </w:rPr>
            </w:pPr>
          </w:p>
        </w:tc>
        <w:tc>
          <w:tcPr>
            <w:tcW w:w="1453" w:type="dxa"/>
            <w:vAlign w:val="bottom"/>
          </w:tcPr>
          <w:p w14:paraId="398D91E5" w14:textId="77777777" w:rsidR="00472B54" w:rsidRPr="00DE3A6F" w:rsidRDefault="00472B54" w:rsidP="00472B54">
            <w:pPr>
              <w:suppressAutoHyphens/>
              <w:ind w:right="-72"/>
              <w:jc w:val="right"/>
              <w:rPr>
                <w:rFonts w:ascii="Arial" w:hAnsi="Arial" w:cs="Arial"/>
                <w:sz w:val="18"/>
                <w:szCs w:val="18"/>
                <w:lang w:val="en-US"/>
              </w:rPr>
            </w:pPr>
          </w:p>
        </w:tc>
        <w:tc>
          <w:tcPr>
            <w:tcW w:w="1453" w:type="dxa"/>
            <w:vAlign w:val="bottom"/>
          </w:tcPr>
          <w:p w14:paraId="0722C18E" w14:textId="77777777" w:rsidR="00472B54" w:rsidRPr="00DE3A6F" w:rsidRDefault="00472B54" w:rsidP="00472B54">
            <w:pPr>
              <w:suppressAutoHyphens/>
              <w:ind w:right="-72"/>
              <w:jc w:val="right"/>
              <w:rPr>
                <w:rFonts w:ascii="Arial" w:hAnsi="Arial" w:cs="Arial"/>
                <w:sz w:val="18"/>
                <w:szCs w:val="18"/>
                <w:lang w:val="en-US"/>
              </w:rPr>
            </w:pPr>
          </w:p>
        </w:tc>
        <w:tc>
          <w:tcPr>
            <w:tcW w:w="1453" w:type="dxa"/>
            <w:vAlign w:val="bottom"/>
          </w:tcPr>
          <w:p w14:paraId="5B682360" w14:textId="77777777" w:rsidR="00472B54" w:rsidRPr="00DE3A6F" w:rsidRDefault="00472B54" w:rsidP="00472B54">
            <w:pPr>
              <w:suppressAutoHyphens/>
              <w:ind w:right="-72"/>
              <w:jc w:val="right"/>
              <w:rPr>
                <w:rFonts w:ascii="Arial" w:hAnsi="Arial" w:cs="Arial"/>
                <w:sz w:val="18"/>
                <w:szCs w:val="18"/>
                <w:lang w:val="en-US"/>
              </w:rPr>
            </w:pPr>
          </w:p>
        </w:tc>
      </w:tr>
      <w:tr w:rsidR="00AB312A" w:rsidRPr="00DE3A6F" w14:paraId="240AC38A" w14:textId="77777777" w:rsidTr="00A46563">
        <w:tc>
          <w:tcPr>
            <w:tcW w:w="3643" w:type="dxa"/>
            <w:tcBorders>
              <w:top w:val="nil"/>
              <w:left w:val="nil"/>
              <w:bottom w:val="nil"/>
              <w:right w:val="nil"/>
            </w:tcBorders>
            <w:vAlign w:val="bottom"/>
          </w:tcPr>
          <w:p w14:paraId="514AC724" w14:textId="29E60EEC" w:rsidR="00AB312A" w:rsidRPr="00DE3A6F" w:rsidRDefault="00AB312A" w:rsidP="00AB312A">
            <w:pPr>
              <w:tabs>
                <w:tab w:val="left" w:pos="3295"/>
                <w:tab w:val="left" w:pos="9744"/>
              </w:tabs>
              <w:ind w:left="-113"/>
              <w:contextualSpacing/>
              <w:rPr>
                <w:rFonts w:ascii="Arial" w:hAnsi="Arial" w:cs="Arial"/>
                <w:sz w:val="18"/>
                <w:szCs w:val="18"/>
              </w:rPr>
            </w:pPr>
            <w:r w:rsidRPr="00DE3A6F">
              <w:rPr>
                <w:rFonts w:ascii="Arial" w:hAnsi="Arial" w:cs="Arial"/>
                <w:sz w:val="18"/>
                <w:szCs w:val="18"/>
              </w:rPr>
              <w:t>At 1 January 2020</w:t>
            </w:r>
          </w:p>
        </w:tc>
        <w:tc>
          <w:tcPr>
            <w:tcW w:w="1453" w:type="dxa"/>
            <w:vAlign w:val="bottom"/>
          </w:tcPr>
          <w:p w14:paraId="2635DE99" w14:textId="37E29BE3"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115,259</w:t>
            </w:r>
          </w:p>
        </w:tc>
        <w:tc>
          <w:tcPr>
            <w:tcW w:w="1453" w:type="dxa"/>
          </w:tcPr>
          <w:p w14:paraId="7BA96361" w14:textId="0B833420"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217,743</w:t>
            </w:r>
          </w:p>
        </w:tc>
        <w:tc>
          <w:tcPr>
            <w:tcW w:w="1453" w:type="dxa"/>
            <w:vAlign w:val="bottom"/>
          </w:tcPr>
          <w:p w14:paraId="2C566B3D" w14:textId="43736F3D"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187,408</w:t>
            </w:r>
          </w:p>
        </w:tc>
        <w:tc>
          <w:tcPr>
            <w:tcW w:w="1453" w:type="dxa"/>
            <w:vAlign w:val="bottom"/>
          </w:tcPr>
          <w:p w14:paraId="0A5CC553" w14:textId="3E7F592B"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520,410</w:t>
            </w:r>
          </w:p>
        </w:tc>
      </w:tr>
      <w:tr w:rsidR="00AB312A" w:rsidRPr="00DE3A6F" w14:paraId="0F40F92F" w14:textId="77777777" w:rsidTr="00382202">
        <w:tc>
          <w:tcPr>
            <w:tcW w:w="3643" w:type="dxa"/>
            <w:tcBorders>
              <w:top w:val="nil"/>
              <w:left w:val="nil"/>
              <w:bottom w:val="nil"/>
              <w:right w:val="nil"/>
            </w:tcBorders>
          </w:tcPr>
          <w:p w14:paraId="4BFC5C6D" w14:textId="07294146" w:rsidR="00AB312A" w:rsidRPr="00DE3A6F" w:rsidRDefault="00AB312A" w:rsidP="00AB312A">
            <w:pPr>
              <w:tabs>
                <w:tab w:val="left" w:pos="3295"/>
                <w:tab w:val="left" w:pos="9744"/>
              </w:tabs>
              <w:ind w:left="-113"/>
              <w:contextualSpacing/>
              <w:rPr>
                <w:rFonts w:ascii="Arial" w:hAnsi="Arial" w:cs="Arial"/>
                <w:sz w:val="18"/>
                <w:szCs w:val="18"/>
              </w:rPr>
            </w:pPr>
            <w:r w:rsidRPr="00DE3A6F">
              <w:rPr>
                <w:rFonts w:ascii="Arial" w:hAnsi="Arial" w:cs="Arial"/>
                <w:sz w:val="18"/>
                <w:szCs w:val="18"/>
              </w:rPr>
              <w:t>Credited to profit or loss</w:t>
            </w:r>
            <w:r w:rsidR="00A21E87">
              <w:rPr>
                <w:rFonts w:ascii="Arial" w:hAnsi="Arial" w:cs="Arial"/>
                <w:sz w:val="18"/>
                <w:szCs w:val="18"/>
              </w:rPr>
              <w:t xml:space="preserve"> </w:t>
            </w:r>
            <w:r w:rsidR="00A21E87" w:rsidRPr="00A21E87">
              <w:rPr>
                <w:rFonts w:ascii="Arial" w:hAnsi="Arial" w:cs="Arial"/>
                <w:sz w:val="18"/>
                <w:szCs w:val="18"/>
              </w:rPr>
              <w:t>(Note 37)</w:t>
            </w:r>
          </w:p>
        </w:tc>
        <w:tc>
          <w:tcPr>
            <w:tcW w:w="1453" w:type="dxa"/>
            <w:vAlign w:val="bottom"/>
          </w:tcPr>
          <w:p w14:paraId="6485E318" w14:textId="368C9094"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cs/>
                <w:lang w:val="en-US"/>
              </w:rPr>
              <w:t>(15</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363)</w:t>
            </w:r>
          </w:p>
        </w:tc>
        <w:tc>
          <w:tcPr>
            <w:tcW w:w="1453" w:type="dxa"/>
          </w:tcPr>
          <w:p w14:paraId="7F65F791" w14:textId="49933BF5"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(18,975)</w:t>
            </w:r>
          </w:p>
        </w:tc>
        <w:tc>
          <w:tcPr>
            <w:tcW w:w="1453" w:type="dxa"/>
            <w:vAlign w:val="bottom"/>
          </w:tcPr>
          <w:p w14:paraId="05D76C71" w14:textId="306FF6B4"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(9,447)</w:t>
            </w:r>
          </w:p>
        </w:tc>
        <w:tc>
          <w:tcPr>
            <w:tcW w:w="1453" w:type="dxa"/>
            <w:vAlign w:val="bottom"/>
          </w:tcPr>
          <w:p w14:paraId="3467DAC8" w14:textId="525822EB"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(43,785)</w:t>
            </w:r>
          </w:p>
        </w:tc>
      </w:tr>
      <w:tr w:rsidR="00AB312A" w:rsidRPr="00DE3A6F" w14:paraId="14A79E33" w14:textId="77777777" w:rsidTr="00382202">
        <w:tc>
          <w:tcPr>
            <w:tcW w:w="3643" w:type="dxa"/>
          </w:tcPr>
          <w:p w14:paraId="044C272E" w14:textId="214D84B0" w:rsidR="00AB312A" w:rsidRPr="00DE3A6F" w:rsidRDefault="00AB312A" w:rsidP="00AB312A">
            <w:pPr>
              <w:tabs>
                <w:tab w:val="left" w:pos="3295"/>
                <w:tab w:val="left" w:pos="9744"/>
              </w:tabs>
              <w:ind w:left="-113"/>
              <w:contextualSpacing/>
              <w:rPr>
                <w:rFonts w:ascii="Arial" w:hAnsi="Arial" w:cs="Arial"/>
                <w:sz w:val="18"/>
                <w:szCs w:val="18"/>
                <w:cs/>
              </w:rPr>
            </w:pPr>
            <w:r w:rsidRPr="00DE3A6F">
              <w:rPr>
                <w:rFonts w:ascii="Arial" w:eastAsia="Cordia New" w:hAnsi="Arial" w:cs="Arial"/>
                <w:sz w:val="18"/>
                <w:szCs w:val="18"/>
                <w:lang w:val="en-US"/>
              </w:rPr>
              <w:t xml:space="preserve">Business combination </w:t>
            </w:r>
          </w:p>
        </w:tc>
        <w:tc>
          <w:tcPr>
            <w:tcW w:w="1453" w:type="dxa"/>
            <w:vAlign w:val="bottom"/>
          </w:tcPr>
          <w:p w14:paraId="0C7A2D0D" w14:textId="1A406ECF"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cs/>
                <w:lang w:val="en-US"/>
              </w:rPr>
              <w:t>12</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036</w:t>
            </w:r>
          </w:p>
        </w:tc>
        <w:tc>
          <w:tcPr>
            <w:tcW w:w="1453" w:type="dxa"/>
          </w:tcPr>
          <w:p w14:paraId="461F0498" w14:textId="34E7C215"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237,585</w:t>
            </w:r>
          </w:p>
        </w:tc>
        <w:tc>
          <w:tcPr>
            <w:tcW w:w="1453" w:type="dxa"/>
            <w:vAlign w:val="bottom"/>
          </w:tcPr>
          <w:p w14:paraId="2F000FE4" w14:textId="3A0D7306" w:rsidR="00AB312A" w:rsidRPr="00DE3A6F" w:rsidRDefault="00AB312A" w:rsidP="00AB312A">
            <w:pP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1453" w:type="dxa"/>
            <w:vAlign w:val="bottom"/>
          </w:tcPr>
          <w:p w14:paraId="306E5B0C" w14:textId="31028D64" w:rsidR="00AB312A" w:rsidRPr="00DE3A6F" w:rsidRDefault="00AB312A" w:rsidP="00AB312A">
            <w:pPr>
              <w:suppressAutoHyphens/>
              <w:ind w:right="-72" w:hanging="18"/>
              <w:jc w:val="right"/>
              <w:rPr>
                <w:rFonts w:ascii="Arial" w:eastAsia="Cordia New" w:hAnsi="Arial" w:cs="Arial"/>
                <w:sz w:val="18"/>
                <w:szCs w:val="18"/>
                <w:lang w:val="en-US"/>
              </w:rPr>
            </w:pPr>
            <w:r w:rsidRPr="00DE3A6F">
              <w:rPr>
                <w:rFonts w:ascii="Arial" w:eastAsia="Cordia New" w:hAnsi="Arial" w:cs="Arial"/>
                <w:sz w:val="18"/>
                <w:szCs w:val="18"/>
                <w:lang w:val="en-US"/>
              </w:rPr>
              <w:t>249,621</w:t>
            </w:r>
          </w:p>
        </w:tc>
      </w:tr>
      <w:tr w:rsidR="00AB312A" w:rsidRPr="00DE3A6F" w14:paraId="121EC402" w14:textId="77777777" w:rsidTr="008D67A5">
        <w:tc>
          <w:tcPr>
            <w:tcW w:w="3643" w:type="dxa"/>
            <w:tcBorders>
              <w:top w:val="nil"/>
              <w:left w:val="nil"/>
              <w:bottom w:val="nil"/>
              <w:right w:val="nil"/>
            </w:tcBorders>
            <w:vAlign w:val="bottom"/>
          </w:tcPr>
          <w:p w14:paraId="6C9B32D8" w14:textId="635B82F1" w:rsidR="00AB312A" w:rsidRPr="00DE3A6F" w:rsidRDefault="00AB312A" w:rsidP="00AB312A">
            <w:pPr>
              <w:tabs>
                <w:tab w:val="left" w:pos="3295"/>
                <w:tab w:val="left" w:pos="9744"/>
              </w:tabs>
              <w:ind w:left="-113"/>
              <w:contextualSpacing/>
              <w:rPr>
                <w:rFonts w:ascii="Arial" w:hAnsi="Arial" w:cs="Arial"/>
                <w:sz w:val="18"/>
                <w:szCs w:val="18"/>
              </w:rPr>
            </w:pPr>
            <w:r w:rsidRPr="00DE3A6F">
              <w:rPr>
                <w:rFonts w:ascii="Arial" w:eastAsia="Cordia New" w:hAnsi="Arial" w:cs="Arial"/>
                <w:sz w:val="18"/>
                <w:szCs w:val="18"/>
                <w:lang w:val="en-US"/>
              </w:rPr>
              <w:t>Exchange differences</w:t>
            </w:r>
          </w:p>
        </w:tc>
        <w:tc>
          <w:tcPr>
            <w:tcW w:w="1453" w:type="dxa"/>
            <w:vAlign w:val="bottom"/>
          </w:tcPr>
          <w:p w14:paraId="5C20D9D6" w14:textId="49F6F17F" w:rsidR="00AB312A" w:rsidRPr="00DE3A6F" w:rsidRDefault="00AB312A" w:rsidP="00AB312A">
            <w:pPr>
              <w:pBdr>
                <w:bottom w:val="sing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cs/>
                <w:lang w:val="en-US"/>
              </w:rPr>
              <w:t>-</w:t>
            </w:r>
          </w:p>
        </w:tc>
        <w:tc>
          <w:tcPr>
            <w:tcW w:w="1453" w:type="dxa"/>
          </w:tcPr>
          <w:p w14:paraId="7351D170" w14:textId="219B6982" w:rsidR="00AB312A" w:rsidRPr="00DE3A6F" w:rsidRDefault="00AB312A" w:rsidP="00AB312A">
            <w:pPr>
              <w:pBdr>
                <w:bottom w:val="sing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(282)</w:t>
            </w:r>
          </w:p>
        </w:tc>
        <w:tc>
          <w:tcPr>
            <w:tcW w:w="1453" w:type="dxa"/>
            <w:vAlign w:val="bottom"/>
          </w:tcPr>
          <w:p w14:paraId="24DCA8B4" w14:textId="622B67EE" w:rsidR="00AB312A" w:rsidRPr="00DE3A6F" w:rsidRDefault="00AB312A" w:rsidP="00AB312A">
            <w:pPr>
              <w:pBdr>
                <w:bottom w:val="sing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w:t>
            </w:r>
          </w:p>
        </w:tc>
        <w:tc>
          <w:tcPr>
            <w:tcW w:w="1453" w:type="dxa"/>
            <w:vAlign w:val="bottom"/>
          </w:tcPr>
          <w:p w14:paraId="4040D456" w14:textId="363F0F25" w:rsidR="00AB312A" w:rsidRPr="00DE3A6F" w:rsidRDefault="00AB312A" w:rsidP="00AB312A">
            <w:pPr>
              <w:pBdr>
                <w:bottom w:val="sing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(282)</w:t>
            </w:r>
          </w:p>
        </w:tc>
      </w:tr>
      <w:tr w:rsidR="00AB312A" w:rsidRPr="00DE3A6F" w14:paraId="2AF1B700" w14:textId="77777777" w:rsidTr="008D67A5">
        <w:trPr>
          <w:trHeight w:val="72"/>
        </w:trPr>
        <w:tc>
          <w:tcPr>
            <w:tcW w:w="3643" w:type="dxa"/>
            <w:tcBorders>
              <w:top w:val="nil"/>
              <w:left w:val="nil"/>
              <w:bottom w:val="nil"/>
              <w:right w:val="nil"/>
            </w:tcBorders>
            <w:vAlign w:val="bottom"/>
          </w:tcPr>
          <w:p w14:paraId="41522F42" w14:textId="77777777" w:rsidR="00AB312A" w:rsidRPr="00DE3A6F" w:rsidRDefault="00AB312A" w:rsidP="00AB312A">
            <w:pPr>
              <w:tabs>
                <w:tab w:val="left" w:pos="3295"/>
                <w:tab w:val="left" w:pos="9744"/>
              </w:tabs>
              <w:ind w:left="-113"/>
              <w:contextualSpacing/>
              <w:rPr>
                <w:rFonts w:ascii="Arial" w:eastAsia="Cordia New" w:hAnsi="Arial" w:cs="Arial"/>
                <w:sz w:val="12"/>
                <w:szCs w:val="12"/>
                <w:lang w:val="en-US"/>
              </w:rPr>
            </w:pPr>
          </w:p>
        </w:tc>
        <w:tc>
          <w:tcPr>
            <w:tcW w:w="1453" w:type="dxa"/>
            <w:vAlign w:val="bottom"/>
          </w:tcPr>
          <w:p w14:paraId="588EA0EB" w14:textId="77777777" w:rsidR="00AB312A" w:rsidRPr="00DE3A6F" w:rsidRDefault="00AB312A" w:rsidP="00AB312A">
            <w:pPr>
              <w:suppressAutoHyphens/>
              <w:ind w:right="-72"/>
              <w:jc w:val="right"/>
              <w:rPr>
                <w:rFonts w:ascii="Arial" w:eastAsia="Cordia New" w:hAnsi="Arial" w:cs="Arial"/>
                <w:sz w:val="12"/>
                <w:szCs w:val="12"/>
                <w:lang w:val="en-US"/>
              </w:rPr>
            </w:pPr>
          </w:p>
        </w:tc>
        <w:tc>
          <w:tcPr>
            <w:tcW w:w="1453" w:type="dxa"/>
            <w:vAlign w:val="bottom"/>
          </w:tcPr>
          <w:p w14:paraId="72C0333B" w14:textId="77777777" w:rsidR="00AB312A" w:rsidRPr="00DE3A6F" w:rsidRDefault="00AB312A" w:rsidP="00AB312A">
            <w:pPr>
              <w:suppressAutoHyphens/>
              <w:ind w:right="-72"/>
              <w:jc w:val="right"/>
              <w:rPr>
                <w:rFonts w:ascii="Arial" w:eastAsia="Cordia New" w:hAnsi="Arial" w:cs="Arial"/>
                <w:sz w:val="12"/>
                <w:szCs w:val="12"/>
                <w:lang w:val="en-US"/>
              </w:rPr>
            </w:pPr>
          </w:p>
        </w:tc>
        <w:tc>
          <w:tcPr>
            <w:tcW w:w="1453" w:type="dxa"/>
            <w:vAlign w:val="bottom"/>
          </w:tcPr>
          <w:p w14:paraId="527A52CC" w14:textId="77777777" w:rsidR="00AB312A" w:rsidRPr="00DE3A6F" w:rsidRDefault="00AB312A" w:rsidP="00AB312A">
            <w:pPr>
              <w:suppressAutoHyphens/>
              <w:ind w:right="-72"/>
              <w:jc w:val="right"/>
              <w:rPr>
                <w:rFonts w:ascii="Arial" w:eastAsia="Cordia New" w:hAnsi="Arial" w:cs="Arial"/>
                <w:sz w:val="12"/>
                <w:szCs w:val="12"/>
                <w:lang w:val="en-US"/>
              </w:rPr>
            </w:pPr>
          </w:p>
        </w:tc>
        <w:tc>
          <w:tcPr>
            <w:tcW w:w="1453" w:type="dxa"/>
            <w:vAlign w:val="bottom"/>
          </w:tcPr>
          <w:p w14:paraId="39C73965" w14:textId="77777777" w:rsidR="00AB312A" w:rsidRPr="00DE3A6F" w:rsidRDefault="00AB312A" w:rsidP="00AB312A">
            <w:pPr>
              <w:suppressAutoHyphens/>
              <w:ind w:right="-72"/>
              <w:jc w:val="right"/>
              <w:rPr>
                <w:rFonts w:ascii="Arial" w:eastAsia="Cordia New" w:hAnsi="Arial" w:cs="Arial"/>
                <w:sz w:val="12"/>
                <w:szCs w:val="12"/>
                <w:lang w:val="en-US"/>
              </w:rPr>
            </w:pPr>
          </w:p>
        </w:tc>
      </w:tr>
      <w:tr w:rsidR="00AB312A" w:rsidRPr="00DE3A6F" w14:paraId="69050519" w14:textId="77777777" w:rsidTr="008D67A5">
        <w:tc>
          <w:tcPr>
            <w:tcW w:w="3643" w:type="dxa"/>
            <w:tcBorders>
              <w:top w:val="nil"/>
              <w:left w:val="nil"/>
              <w:bottom w:val="nil"/>
              <w:right w:val="nil"/>
            </w:tcBorders>
            <w:vAlign w:val="bottom"/>
          </w:tcPr>
          <w:p w14:paraId="160656A4" w14:textId="52CADD74" w:rsidR="00AB312A" w:rsidRPr="00DE3A6F" w:rsidRDefault="00AB312A" w:rsidP="00AB312A">
            <w:pPr>
              <w:tabs>
                <w:tab w:val="left" w:pos="3295"/>
                <w:tab w:val="left" w:pos="9744"/>
              </w:tabs>
              <w:ind w:left="-113"/>
              <w:contextualSpacing/>
              <w:rPr>
                <w:rFonts w:ascii="Arial" w:eastAsia="Cordia New" w:hAnsi="Arial" w:cs="Arial"/>
                <w:sz w:val="18"/>
                <w:szCs w:val="18"/>
                <w:lang w:val="en-US"/>
              </w:rPr>
            </w:pPr>
            <w:r w:rsidRPr="00DE3A6F">
              <w:rPr>
                <w:rFonts w:ascii="Arial" w:hAnsi="Arial" w:cs="Arial"/>
                <w:sz w:val="18"/>
                <w:szCs w:val="18"/>
              </w:rPr>
              <w:t>At 31 December 2020</w:t>
            </w:r>
          </w:p>
        </w:tc>
        <w:tc>
          <w:tcPr>
            <w:tcW w:w="1453" w:type="dxa"/>
            <w:vAlign w:val="bottom"/>
          </w:tcPr>
          <w:p w14:paraId="2372D20F" w14:textId="6AA3FFCF" w:rsidR="00AB312A" w:rsidRPr="00DE3A6F" w:rsidRDefault="00AB312A" w:rsidP="00AB312A">
            <w:pPr>
              <w:pBdr>
                <w:bottom w:val="doub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cs/>
                <w:lang w:val="en-US"/>
              </w:rPr>
              <w:t>111</w:t>
            </w:r>
            <w:r w:rsidRPr="00DE3A6F">
              <w:rPr>
                <w:rFonts w:ascii="Arial" w:eastAsia="Cordia New" w:hAnsi="Arial" w:cs="Arial"/>
                <w:sz w:val="18"/>
                <w:szCs w:val="18"/>
                <w:lang w:val="en-US"/>
              </w:rPr>
              <w:t>,</w:t>
            </w:r>
            <w:r w:rsidRPr="00DE3A6F">
              <w:rPr>
                <w:rFonts w:ascii="Arial" w:eastAsia="Cordia New" w:hAnsi="Arial" w:cs="Arial"/>
                <w:sz w:val="18"/>
                <w:szCs w:val="18"/>
                <w:cs/>
                <w:lang w:val="en-US"/>
              </w:rPr>
              <w:t>932</w:t>
            </w:r>
          </w:p>
        </w:tc>
        <w:tc>
          <w:tcPr>
            <w:tcW w:w="1453" w:type="dxa"/>
          </w:tcPr>
          <w:p w14:paraId="06F160AB" w14:textId="3099A27C" w:rsidR="00AB312A" w:rsidRPr="00DE3A6F" w:rsidRDefault="00AB312A" w:rsidP="00AB312A">
            <w:pPr>
              <w:pBdr>
                <w:bottom w:val="doub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436,071</w:t>
            </w:r>
          </w:p>
        </w:tc>
        <w:tc>
          <w:tcPr>
            <w:tcW w:w="1453" w:type="dxa"/>
            <w:vAlign w:val="bottom"/>
          </w:tcPr>
          <w:p w14:paraId="75164414" w14:textId="10FB334F" w:rsidR="00AB312A" w:rsidRPr="00DE3A6F" w:rsidRDefault="00AB312A" w:rsidP="00AB312A">
            <w:pPr>
              <w:pBdr>
                <w:bottom w:val="doub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177,961</w:t>
            </w:r>
          </w:p>
        </w:tc>
        <w:tc>
          <w:tcPr>
            <w:tcW w:w="1453" w:type="dxa"/>
            <w:vAlign w:val="bottom"/>
          </w:tcPr>
          <w:p w14:paraId="723EA9CD" w14:textId="0FEC2363" w:rsidR="00AB312A" w:rsidRPr="00DE3A6F" w:rsidRDefault="00AB312A" w:rsidP="00AB312A">
            <w:pPr>
              <w:pBdr>
                <w:bottom w:val="double" w:sz="4" w:space="1" w:color="auto"/>
              </w:pBdr>
              <w:suppressAutoHyphens/>
              <w:ind w:right="-72"/>
              <w:jc w:val="right"/>
              <w:rPr>
                <w:rFonts w:ascii="Arial" w:eastAsia="Cordia New" w:hAnsi="Arial" w:cs="Arial"/>
                <w:sz w:val="18"/>
                <w:szCs w:val="18"/>
                <w:lang w:val="en-US"/>
              </w:rPr>
            </w:pPr>
            <w:r w:rsidRPr="00DE3A6F">
              <w:rPr>
                <w:rFonts w:ascii="Arial" w:eastAsia="Cordia New" w:hAnsi="Arial" w:cs="Arial"/>
                <w:sz w:val="18"/>
                <w:szCs w:val="18"/>
                <w:lang w:val="en-US"/>
              </w:rPr>
              <w:t>725,964</w:t>
            </w:r>
          </w:p>
        </w:tc>
      </w:tr>
    </w:tbl>
    <w:p w14:paraId="5C58368D" w14:textId="1523F6FE" w:rsidR="009861F2" w:rsidRDefault="009861F2" w:rsidP="00937657">
      <w:pPr>
        <w:rPr>
          <w:rFonts w:ascii="Arial" w:hAnsi="Arial" w:cs="Arial"/>
          <w:sz w:val="18"/>
          <w:szCs w:val="18"/>
        </w:rPr>
      </w:pPr>
    </w:p>
    <w:tbl>
      <w:tblPr>
        <w:tblW w:w="9473" w:type="dxa"/>
        <w:tblLayout w:type="fixed"/>
        <w:tblLook w:val="0000" w:firstRow="0" w:lastRow="0" w:firstColumn="0" w:lastColumn="0" w:noHBand="0" w:noVBand="0"/>
      </w:tblPr>
      <w:tblGrid>
        <w:gridCol w:w="7380"/>
        <w:gridCol w:w="2093"/>
      </w:tblGrid>
      <w:tr w:rsidR="006C4D30" w:rsidRPr="00DE3A6F" w14:paraId="5191F29B" w14:textId="77777777" w:rsidTr="007639FF">
        <w:tc>
          <w:tcPr>
            <w:tcW w:w="7380" w:type="dxa"/>
            <w:tcBorders>
              <w:top w:val="nil"/>
              <w:left w:val="nil"/>
              <w:bottom w:val="nil"/>
              <w:right w:val="nil"/>
            </w:tcBorders>
            <w:vAlign w:val="bottom"/>
          </w:tcPr>
          <w:p w14:paraId="20E6B123" w14:textId="77777777" w:rsidR="0008509F" w:rsidRPr="00DE3A6F" w:rsidRDefault="0008509F" w:rsidP="00FE6F34">
            <w:pPr>
              <w:tabs>
                <w:tab w:val="left" w:pos="3295"/>
                <w:tab w:val="left" w:pos="9744"/>
              </w:tabs>
              <w:ind w:left="-113"/>
              <w:contextualSpacing/>
              <w:rPr>
                <w:rFonts w:ascii="Arial" w:hAnsi="Arial" w:cs="Arial"/>
                <w:sz w:val="18"/>
                <w:szCs w:val="18"/>
              </w:rPr>
            </w:pPr>
          </w:p>
        </w:tc>
        <w:tc>
          <w:tcPr>
            <w:tcW w:w="2093" w:type="dxa"/>
            <w:vAlign w:val="bottom"/>
          </w:tcPr>
          <w:p w14:paraId="34858A73" w14:textId="77777777" w:rsidR="007639FF" w:rsidRPr="00DE3A6F" w:rsidRDefault="009A25D0"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DE3A6F">
              <w:rPr>
                <w:rFonts w:ascii="Arial" w:hAnsi="Arial" w:cs="Arial"/>
                <w:b/>
                <w:bCs/>
                <w:sz w:val="18"/>
                <w:szCs w:val="18"/>
              </w:rPr>
              <w:t>Separate</w:t>
            </w:r>
          </w:p>
          <w:p w14:paraId="7E878DFC" w14:textId="021D2962" w:rsidR="0008509F" w:rsidRPr="00DE3A6F" w:rsidRDefault="009A25D0"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pacing w:val="-4"/>
                <w:sz w:val="18"/>
                <w:szCs w:val="18"/>
              </w:rPr>
            </w:pPr>
            <w:r w:rsidRPr="00DE3A6F">
              <w:rPr>
                <w:rFonts w:ascii="Arial" w:hAnsi="Arial" w:cs="Arial"/>
                <w:b/>
                <w:bCs/>
                <w:spacing w:val="-4"/>
                <w:sz w:val="18"/>
                <w:szCs w:val="18"/>
              </w:rPr>
              <w:t>financial statements</w:t>
            </w:r>
          </w:p>
        </w:tc>
      </w:tr>
      <w:tr w:rsidR="006C4D30" w:rsidRPr="00DE3A6F" w14:paraId="69960254" w14:textId="77777777" w:rsidTr="007639FF">
        <w:trPr>
          <w:trHeight w:val="74"/>
        </w:trPr>
        <w:tc>
          <w:tcPr>
            <w:tcW w:w="7380" w:type="dxa"/>
            <w:tcBorders>
              <w:top w:val="nil"/>
              <w:left w:val="nil"/>
              <w:bottom w:val="nil"/>
              <w:right w:val="nil"/>
            </w:tcBorders>
            <w:vAlign w:val="bottom"/>
          </w:tcPr>
          <w:p w14:paraId="6715117A" w14:textId="77777777" w:rsidR="0008509F" w:rsidRPr="00DE3A6F" w:rsidRDefault="0008509F" w:rsidP="00FE6F34">
            <w:pPr>
              <w:tabs>
                <w:tab w:val="left" w:pos="3295"/>
                <w:tab w:val="left" w:pos="9744"/>
              </w:tabs>
              <w:ind w:left="-113"/>
              <w:contextualSpacing/>
              <w:rPr>
                <w:rFonts w:ascii="Arial" w:hAnsi="Arial" w:cs="Arial"/>
                <w:b/>
                <w:bCs/>
                <w:sz w:val="18"/>
                <w:szCs w:val="18"/>
              </w:rPr>
            </w:pPr>
          </w:p>
        </w:tc>
        <w:tc>
          <w:tcPr>
            <w:tcW w:w="2093" w:type="dxa"/>
          </w:tcPr>
          <w:p w14:paraId="1152940D" w14:textId="5445C418" w:rsidR="0008509F" w:rsidRPr="00DE3A6F" w:rsidRDefault="0008509F" w:rsidP="0008509F">
            <w:pPr>
              <w:tabs>
                <w:tab w:val="left" w:pos="3295"/>
                <w:tab w:val="right" w:pos="9744"/>
              </w:tabs>
              <w:suppressAutoHyphens/>
              <w:ind w:right="-72"/>
              <w:contextualSpacing/>
              <w:jc w:val="right"/>
              <w:rPr>
                <w:rFonts w:ascii="Arial" w:hAnsi="Arial" w:cs="Arial"/>
                <w:b/>
                <w:bCs/>
                <w:spacing w:val="-2"/>
                <w:sz w:val="18"/>
                <w:szCs w:val="18"/>
              </w:rPr>
            </w:pPr>
            <w:r w:rsidRPr="00DE3A6F">
              <w:rPr>
                <w:rFonts w:ascii="Arial" w:hAnsi="Arial" w:cs="Arial"/>
                <w:b/>
                <w:bCs/>
                <w:spacing w:val="-2"/>
                <w:sz w:val="18"/>
                <w:szCs w:val="18"/>
              </w:rPr>
              <w:t>Employee benefit obligation</w:t>
            </w:r>
            <w:r w:rsidR="00D279F4" w:rsidRPr="00DE3A6F">
              <w:rPr>
                <w:rFonts w:ascii="Arial" w:hAnsi="Arial" w:cs="Arial"/>
                <w:b/>
                <w:bCs/>
                <w:spacing w:val="-2"/>
                <w:sz w:val="18"/>
                <w:szCs w:val="18"/>
              </w:rPr>
              <w:t>s</w:t>
            </w:r>
          </w:p>
        </w:tc>
      </w:tr>
      <w:tr w:rsidR="006C4D30" w:rsidRPr="00DE3A6F" w14:paraId="469AF807" w14:textId="77777777" w:rsidTr="007639FF">
        <w:tc>
          <w:tcPr>
            <w:tcW w:w="7380" w:type="dxa"/>
            <w:tcBorders>
              <w:top w:val="nil"/>
              <w:left w:val="nil"/>
              <w:bottom w:val="nil"/>
              <w:right w:val="nil"/>
            </w:tcBorders>
            <w:vAlign w:val="bottom"/>
          </w:tcPr>
          <w:p w14:paraId="3AE45238" w14:textId="77777777" w:rsidR="00617107" w:rsidRPr="00DE3A6F" w:rsidRDefault="00617107" w:rsidP="00FE6F34">
            <w:pPr>
              <w:tabs>
                <w:tab w:val="left" w:pos="3295"/>
                <w:tab w:val="left" w:pos="9744"/>
              </w:tabs>
              <w:ind w:left="-113"/>
              <w:contextualSpacing/>
              <w:rPr>
                <w:rFonts w:ascii="Arial" w:hAnsi="Arial" w:cs="Arial"/>
                <w:b/>
                <w:bCs/>
                <w:sz w:val="18"/>
                <w:szCs w:val="18"/>
              </w:rPr>
            </w:pPr>
          </w:p>
        </w:tc>
        <w:tc>
          <w:tcPr>
            <w:tcW w:w="2093" w:type="dxa"/>
            <w:vAlign w:val="bottom"/>
          </w:tcPr>
          <w:p w14:paraId="4550D340" w14:textId="49272BDB" w:rsidR="00617107" w:rsidRPr="00DE3A6F" w:rsidRDefault="00975B21" w:rsidP="00617107">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DE3A6F">
              <w:rPr>
                <w:rFonts w:ascii="Arial" w:hAnsi="Arial" w:cs="Arial"/>
                <w:b/>
                <w:bCs/>
                <w:spacing w:val="-2"/>
                <w:sz w:val="18"/>
                <w:szCs w:val="18"/>
              </w:rPr>
              <w:t>Baht ’000</w:t>
            </w:r>
          </w:p>
        </w:tc>
      </w:tr>
      <w:tr w:rsidR="006C4D30" w:rsidRPr="00DE3A6F" w14:paraId="09323472" w14:textId="77777777" w:rsidTr="007639FF">
        <w:tc>
          <w:tcPr>
            <w:tcW w:w="7380" w:type="dxa"/>
            <w:tcBorders>
              <w:top w:val="nil"/>
              <w:left w:val="nil"/>
              <w:bottom w:val="nil"/>
              <w:right w:val="nil"/>
            </w:tcBorders>
            <w:vAlign w:val="bottom"/>
          </w:tcPr>
          <w:p w14:paraId="422A026E" w14:textId="77777777" w:rsidR="0008509F" w:rsidRPr="00DE3A6F" w:rsidRDefault="0008509F" w:rsidP="00FE6F34">
            <w:pPr>
              <w:tabs>
                <w:tab w:val="left" w:pos="3295"/>
                <w:tab w:val="left" w:pos="9744"/>
              </w:tabs>
              <w:ind w:left="-113"/>
              <w:contextualSpacing/>
              <w:rPr>
                <w:rFonts w:ascii="Arial" w:hAnsi="Arial" w:cs="Arial"/>
                <w:b/>
                <w:bCs/>
                <w:sz w:val="18"/>
                <w:szCs w:val="18"/>
              </w:rPr>
            </w:pPr>
          </w:p>
        </w:tc>
        <w:tc>
          <w:tcPr>
            <w:tcW w:w="2093" w:type="dxa"/>
          </w:tcPr>
          <w:p w14:paraId="649AAE76" w14:textId="77777777" w:rsidR="0008509F" w:rsidRPr="00DE3A6F"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C4D30" w:rsidRPr="00DE3A6F" w14:paraId="69B62EEB" w14:textId="77777777" w:rsidTr="007639FF">
        <w:tc>
          <w:tcPr>
            <w:tcW w:w="7380" w:type="dxa"/>
            <w:tcBorders>
              <w:top w:val="nil"/>
              <w:left w:val="nil"/>
              <w:bottom w:val="nil"/>
              <w:right w:val="nil"/>
            </w:tcBorders>
            <w:vAlign w:val="bottom"/>
          </w:tcPr>
          <w:p w14:paraId="6612B38E" w14:textId="77777777" w:rsidR="0008509F" w:rsidRPr="00DE3A6F" w:rsidRDefault="0008509F" w:rsidP="00FE6F34">
            <w:pPr>
              <w:tabs>
                <w:tab w:val="left" w:pos="3295"/>
                <w:tab w:val="left" w:pos="9744"/>
              </w:tabs>
              <w:ind w:left="-113"/>
              <w:contextualSpacing/>
              <w:rPr>
                <w:rFonts w:ascii="Arial" w:hAnsi="Arial" w:cs="Arial"/>
                <w:b/>
                <w:bCs/>
                <w:sz w:val="18"/>
                <w:szCs w:val="18"/>
              </w:rPr>
            </w:pPr>
            <w:r w:rsidRPr="00DE3A6F">
              <w:rPr>
                <w:rFonts w:ascii="Arial" w:hAnsi="Arial" w:cs="Arial"/>
                <w:b/>
                <w:bCs/>
                <w:sz w:val="18"/>
                <w:szCs w:val="18"/>
              </w:rPr>
              <w:t>Deferred tax assets</w:t>
            </w:r>
          </w:p>
        </w:tc>
        <w:tc>
          <w:tcPr>
            <w:tcW w:w="2093" w:type="dxa"/>
          </w:tcPr>
          <w:p w14:paraId="41109E40" w14:textId="77777777" w:rsidR="0008509F" w:rsidRPr="00DE3A6F"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352D22" w:rsidRPr="00DE3A6F" w14:paraId="4CFF2098" w14:textId="77777777" w:rsidTr="007639FF">
        <w:tc>
          <w:tcPr>
            <w:tcW w:w="7380" w:type="dxa"/>
            <w:tcBorders>
              <w:top w:val="nil"/>
              <w:left w:val="nil"/>
              <w:bottom w:val="nil"/>
              <w:right w:val="nil"/>
            </w:tcBorders>
            <w:vAlign w:val="bottom"/>
          </w:tcPr>
          <w:p w14:paraId="097D8680" w14:textId="77777777" w:rsidR="00352D22" w:rsidRPr="00DE3A6F" w:rsidRDefault="00352D22" w:rsidP="00FE6F34">
            <w:pPr>
              <w:tabs>
                <w:tab w:val="left" w:pos="3295"/>
                <w:tab w:val="left" w:pos="9744"/>
              </w:tabs>
              <w:ind w:left="-113"/>
              <w:contextualSpacing/>
              <w:rPr>
                <w:rFonts w:ascii="Arial" w:hAnsi="Arial" w:cs="Arial"/>
                <w:b/>
                <w:bCs/>
                <w:sz w:val="18"/>
                <w:szCs w:val="18"/>
              </w:rPr>
            </w:pPr>
          </w:p>
        </w:tc>
        <w:tc>
          <w:tcPr>
            <w:tcW w:w="2093" w:type="dxa"/>
          </w:tcPr>
          <w:p w14:paraId="2F9D9F90" w14:textId="77777777" w:rsidR="00352D22" w:rsidRPr="00DE3A6F" w:rsidRDefault="00352D22" w:rsidP="004501A8">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72B54" w:rsidRPr="00DE3A6F" w14:paraId="357AF129" w14:textId="77777777" w:rsidTr="00472B54">
        <w:tc>
          <w:tcPr>
            <w:tcW w:w="7380" w:type="dxa"/>
            <w:tcBorders>
              <w:top w:val="nil"/>
              <w:left w:val="nil"/>
              <w:bottom w:val="nil"/>
              <w:right w:val="nil"/>
            </w:tcBorders>
          </w:tcPr>
          <w:p w14:paraId="402D0F9D" w14:textId="123BB646"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hAnsi="Arial" w:cs="Arial"/>
                <w:sz w:val="18"/>
                <w:szCs w:val="18"/>
              </w:rPr>
              <w:t>At 1 January 2019</w:t>
            </w:r>
          </w:p>
        </w:tc>
        <w:tc>
          <w:tcPr>
            <w:tcW w:w="2093" w:type="dxa"/>
            <w:vAlign w:val="bottom"/>
          </w:tcPr>
          <w:p w14:paraId="1BBCCFC1" w14:textId="7597554D" w:rsidR="00472B54" w:rsidRPr="00DE3A6F" w:rsidRDefault="00472B54" w:rsidP="00472B54">
            <w:pPr>
              <w:suppressAutoHyphens/>
              <w:ind w:right="-72"/>
              <w:jc w:val="right"/>
              <w:rPr>
                <w:rFonts w:ascii="Arial" w:hAnsi="Arial" w:cs="Arial"/>
                <w:sz w:val="18"/>
                <w:szCs w:val="18"/>
              </w:rPr>
            </w:pPr>
            <w:r w:rsidRPr="00DE3A6F">
              <w:rPr>
                <w:rFonts w:ascii="Arial" w:hAnsi="Arial" w:cs="Arial"/>
                <w:spacing w:val="-2"/>
                <w:sz w:val="18"/>
                <w:szCs w:val="18"/>
              </w:rPr>
              <w:t>3,749</w:t>
            </w:r>
          </w:p>
        </w:tc>
      </w:tr>
      <w:tr w:rsidR="00472B54" w:rsidRPr="00DE3A6F" w14:paraId="17114D65" w14:textId="77777777" w:rsidTr="00472B54">
        <w:tc>
          <w:tcPr>
            <w:tcW w:w="7380" w:type="dxa"/>
            <w:tcBorders>
              <w:top w:val="nil"/>
              <w:left w:val="nil"/>
              <w:bottom w:val="nil"/>
              <w:right w:val="nil"/>
            </w:tcBorders>
          </w:tcPr>
          <w:p w14:paraId="63D0EF3A" w14:textId="05BE3407"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eastAsia="Cordia New" w:hAnsi="Arial" w:cs="Arial"/>
                <w:sz w:val="18"/>
                <w:szCs w:val="18"/>
                <w:lang w:val="en-US"/>
              </w:rPr>
              <w:t>Charged to profit or loss</w:t>
            </w:r>
            <w:r w:rsidR="00034DB1">
              <w:rPr>
                <w:rFonts w:ascii="Arial" w:eastAsia="Cordia New" w:hAnsi="Arial" w:cs="Arial"/>
                <w:sz w:val="18"/>
                <w:szCs w:val="18"/>
                <w:lang w:val="en-US"/>
              </w:rPr>
              <w:t xml:space="preserve"> </w:t>
            </w:r>
            <w:r w:rsidR="00034DB1" w:rsidRPr="00A21E87">
              <w:rPr>
                <w:rFonts w:ascii="Arial" w:hAnsi="Arial" w:cs="Arial"/>
                <w:sz w:val="18"/>
                <w:szCs w:val="18"/>
              </w:rPr>
              <w:t>(Note 37)</w:t>
            </w:r>
          </w:p>
        </w:tc>
        <w:tc>
          <w:tcPr>
            <w:tcW w:w="2093" w:type="dxa"/>
            <w:vAlign w:val="bottom"/>
          </w:tcPr>
          <w:p w14:paraId="61766BC5" w14:textId="0BEA9EB1" w:rsidR="00472B54" w:rsidRPr="00DE3A6F" w:rsidRDefault="00472B54" w:rsidP="00472B54">
            <w:pPr>
              <w:suppressAutoHyphens/>
              <w:ind w:right="-72"/>
              <w:jc w:val="right"/>
              <w:rPr>
                <w:rFonts w:ascii="Arial" w:hAnsi="Arial" w:cs="Arial"/>
                <w:sz w:val="18"/>
                <w:szCs w:val="18"/>
              </w:rPr>
            </w:pPr>
            <w:r w:rsidRPr="00DE3A6F">
              <w:rPr>
                <w:rFonts w:ascii="Arial" w:hAnsi="Arial" w:cs="Arial"/>
                <w:spacing w:val="-2"/>
                <w:sz w:val="18"/>
                <w:szCs w:val="18"/>
              </w:rPr>
              <w:t>911</w:t>
            </w:r>
          </w:p>
        </w:tc>
      </w:tr>
      <w:tr w:rsidR="00472B54" w:rsidRPr="00DE3A6F" w14:paraId="3E2E2347" w14:textId="77777777" w:rsidTr="007639FF">
        <w:tc>
          <w:tcPr>
            <w:tcW w:w="7380" w:type="dxa"/>
            <w:tcBorders>
              <w:top w:val="nil"/>
              <w:left w:val="nil"/>
              <w:bottom w:val="nil"/>
              <w:right w:val="nil"/>
            </w:tcBorders>
            <w:vAlign w:val="bottom"/>
          </w:tcPr>
          <w:p w14:paraId="488287C3" w14:textId="325E0283"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eastAsia="Cordia New" w:hAnsi="Arial" w:cs="Arial"/>
                <w:sz w:val="18"/>
                <w:szCs w:val="18"/>
              </w:rPr>
              <w:t>Charged to other comprehensive income</w:t>
            </w:r>
          </w:p>
        </w:tc>
        <w:tc>
          <w:tcPr>
            <w:tcW w:w="2093" w:type="dxa"/>
            <w:vAlign w:val="bottom"/>
          </w:tcPr>
          <w:p w14:paraId="529F23D2" w14:textId="3D049AC1" w:rsidR="00472B54" w:rsidRPr="00DE3A6F" w:rsidRDefault="00472B54" w:rsidP="00472B54">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1,767</w:t>
            </w:r>
          </w:p>
        </w:tc>
      </w:tr>
      <w:tr w:rsidR="00472B54" w:rsidRPr="00DE3A6F" w14:paraId="497178FD" w14:textId="77777777" w:rsidTr="007639FF">
        <w:tc>
          <w:tcPr>
            <w:tcW w:w="7380" w:type="dxa"/>
            <w:tcBorders>
              <w:top w:val="nil"/>
              <w:left w:val="nil"/>
              <w:bottom w:val="nil"/>
              <w:right w:val="nil"/>
            </w:tcBorders>
            <w:vAlign w:val="bottom"/>
          </w:tcPr>
          <w:p w14:paraId="69721C43" w14:textId="07F0E4E2" w:rsidR="00472B54" w:rsidRPr="00DE3A6F" w:rsidRDefault="00472B54" w:rsidP="00FE6F34">
            <w:pPr>
              <w:tabs>
                <w:tab w:val="left" w:pos="3295"/>
                <w:tab w:val="left" w:pos="9744"/>
              </w:tabs>
              <w:ind w:left="-113"/>
              <w:contextualSpacing/>
              <w:rPr>
                <w:rFonts w:ascii="Arial" w:hAnsi="Arial" w:cs="Arial"/>
                <w:sz w:val="18"/>
                <w:szCs w:val="18"/>
              </w:rPr>
            </w:pPr>
          </w:p>
        </w:tc>
        <w:tc>
          <w:tcPr>
            <w:tcW w:w="2093" w:type="dxa"/>
            <w:vAlign w:val="bottom"/>
          </w:tcPr>
          <w:p w14:paraId="59B32A7A" w14:textId="7C2FA86D" w:rsidR="00472B54" w:rsidRPr="00DE3A6F" w:rsidRDefault="00472B54" w:rsidP="00472B54">
            <w:pPr>
              <w:suppressAutoHyphens/>
              <w:ind w:right="-72"/>
              <w:jc w:val="right"/>
              <w:rPr>
                <w:rFonts w:ascii="Arial" w:hAnsi="Arial" w:cs="Arial"/>
                <w:spacing w:val="-2"/>
                <w:sz w:val="18"/>
                <w:szCs w:val="18"/>
              </w:rPr>
            </w:pPr>
          </w:p>
        </w:tc>
      </w:tr>
      <w:tr w:rsidR="00472B54" w:rsidRPr="00DE3A6F" w14:paraId="6025BA6F" w14:textId="77777777" w:rsidTr="007639FF">
        <w:tc>
          <w:tcPr>
            <w:tcW w:w="7380" w:type="dxa"/>
            <w:tcBorders>
              <w:top w:val="nil"/>
              <w:left w:val="nil"/>
              <w:bottom w:val="nil"/>
              <w:right w:val="nil"/>
            </w:tcBorders>
            <w:vAlign w:val="bottom"/>
          </w:tcPr>
          <w:p w14:paraId="769D6968" w14:textId="12EAD83E" w:rsidR="00472B54" w:rsidRPr="00DE3A6F" w:rsidRDefault="00472B54" w:rsidP="00FE6F34">
            <w:pPr>
              <w:tabs>
                <w:tab w:val="left" w:pos="3295"/>
                <w:tab w:val="left" w:pos="9744"/>
              </w:tabs>
              <w:ind w:left="-113"/>
              <w:contextualSpacing/>
              <w:rPr>
                <w:rFonts w:ascii="Arial" w:hAnsi="Arial" w:cs="Arial"/>
                <w:sz w:val="18"/>
                <w:szCs w:val="18"/>
              </w:rPr>
            </w:pPr>
            <w:r w:rsidRPr="00DE3A6F">
              <w:rPr>
                <w:rFonts w:ascii="Arial" w:hAnsi="Arial" w:cs="Arial"/>
                <w:sz w:val="18"/>
                <w:szCs w:val="18"/>
              </w:rPr>
              <w:t>At 31 December 2019</w:t>
            </w:r>
          </w:p>
        </w:tc>
        <w:tc>
          <w:tcPr>
            <w:tcW w:w="2093" w:type="dxa"/>
            <w:vAlign w:val="bottom"/>
          </w:tcPr>
          <w:p w14:paraId="0FE1AFE6" w14:textId="5D9AE376" w:rsidR="00472B54" w:rsidRPr="00DE3A6F" w:rsidRDefault="00472B54" w:rsidP="00472B54">
            <w:pPr>
              <w:pBdr>
                <w:bottom w:val="double" w:sz="4" w:space="1" w:color="auto"/>
              </w:pBdr>
              <w:suppressAutoHyphens/>
              <w:ind w:right="-72"/>
              <w:jc w:val="right"/>
              <w:rPr>
                <w:rFonts w:ascii="Arial" w:hAnsi="Arial" w:cs="Arial"/>
                <w:sz w:val="18"/>
                <w:szCs w:val="18"/>
              </w:rPr>
            </w:pPr>
            <w:r w:rsidRPr="00DE3A6F">
              <w:rPr>
                <w:rFonts w:ascii="Arial" w:hAnsi="Arial" w:cs="Arial"/>
                <w:spacing w:val="-2"/>
                <w:sz w:val="18"/>
                <w:szCs w:val="18"/>
                <w:cs/>
              </w:rPr>
              <w:fldChar w:fldCharType="begin"/>
            </w:r>
            <w:r w:rsidRPr="00DE3A6F">
              <w:rPr>
                <w:rFonts w:ascii="Arial" w:hAnsi="Arial" w:cs="Arial"/>
                <w:spacing w:val="-2"/>
                <w:sz w:val="18"/>
                <w:szCs w:val="18"/>
                <w:cs/>
              </w:rPr>
              <w:instrText xml:space="preserve"> =</w:instrText>
            </w:r>
            <w:r w:rsidRPr="00DE3A6F">
              <w:rPr>
                <w:rFonts w:ascii="Arial" w:hAnsi="Arial" w:cs="Arial"/>
                <w:spacing w:val="-2"/>
                <w:sz w:val="18"/>
                <w:szCs w:val="18"/>
              </w:rPr>
              <w:instrText>SUM(ABOVE)</w:instrText>
            </w:r>
            <w:r w:rsidRPr="00DE3A6F">
              <w:rPr>
                <w:rFonts w:ascii="Arial" w:hAnsi="Arial" w:cs="Arial"/>
                <w:spacing w:val="-2"/>
                <w:sz w:val="18"/>
                <w:szCs w:val="18"/>
                <w:cs/>
              </w:rPr>
              <w:instrText xml:space="preserve"> </w:instrText>
            </w:r>
            <w:r w:rsidRPr="00DE3A6F">
              <w:rPr>
                <w:rFonts w:ascii="Arial" w:hAnsi="Arial" w:cs="Arial"/>
                <w:spacing w:val="-2"/>
                <w:sz w:val="18"/>
                <w:szCs w:val="18"/>
                <w:cs/>
              </w:rPr>
              <w:fldChar w:fldCharType="separate"/>
            </w:r>
            <w:r w:rsidRPr="00DE3A6F">
              <w:rPr>
                <w:rFonts w:ascii="Arial" w:hAnsi="Arial" w:cs="Arial"/>
                <w:spacing w:val="-2"/>
                <w:sz w:val="18"/>
                <w:szCs w:val="18"/>
                <w:cs/>
              </w:rPr>
              <w:t>6</w:t>
            </w:r>
            <w:r w:rsidRPr="00DE3A6F">
              <w:rPr>
                <w:rFonts w:ascii="Arial" w:hAnsi="Arial" w:cs="Arial"/>
                <w:spacing w:val="-2"/>
                <w:sz w:val="18"/>
                <w:szCs w:val="18"/>
              </w:rPr>
              <w:t>,</w:t>
            </w:r>
            <w:r w:rsidRPr="00DE3A6F">
              <w:rPr>
                <w:rFonts w:ascii="Arial" w:hAnsi="Arial" w:cs="Arial"/>
                <w:spacing w:val="-2"/>
                <w:sz w:val="18"/>
                <w:szCs w:val="18"/>
                <w:cs/>
              </w:rPr>
              <w:t>427</w:t>
            </w:r>
            <w:r w:rsidRPr="00DE3A6F">
              <w:rPr>
                <w:rFonts w:ascii="Arial" w:hAnsi="Arial" w:cs="Arial"/>
                <w:spacing w:val="-2"/>
                <w:sz w:val="18"/>
                <w:szCs w:val="18"/>
                <w:cs/>
              </w:rPr>
              <w:fldChar w:fldCharType="end"/>
            </w:r>
          </w:p>
        </w:tc>
      </w:tr>
      <w:tr w:rsidR="00472B54" w:rsidRPr="00DE3A6F" w14:paraId="15A92807" w14:textId="77777777" w:rsidTr="007639FF">
        <w:tc>
          <w:tcPr>
            <w:tcW w:w="7380" w:type="dxa"/>
            <w:tcBorders>
              <w:top w:val="nil"/>
              <w:left w:val="nil"/>
              <w:bottom w:val="nil"/>
              <w:right w:val="nil"/>
            </w:tcBorders>
          </w:tcPr>
          <w:p w14:paraId="226E10CA" w14:textId="77777777" w:rsidR="00472B54" w:rsidRPr="00DE3A6F" w:rsidRDefault="00472B54" w:rsidP="00FE6F34">
            <w:pPr>
              <w:tabs>
                <w:tab w:val="left" w:pos="3295"/>
                <w:tab w:val="left" w:pos="9744"/>
              </w:tabs>
              <w:ind w:left="-113"/>
              <w:contextualSpacing/>
              <w:rPr>
                <w:rFonts w:ascii="Arial" w:hAnsi="Arial" w:cs="Arial"/>
                <w:sz w:val="18"/>
                <w:szCs w:val="18"/>
              </w:rPr>
            </w:pPr>
          </w:p>
        </w:tc>
        <w:tc>
          <w:tcPr>
            <w:tcW w:w="2093" w:type="dxa"/>
          </w:tcPr>
          <w:p w14:paraId="7386CE67" w14:textId="77777777" w:rsidR="00472B54" w:rsidRPr="00DE3A6F" w:rsidRDefault="00472B54" w:rsidP="00472B54">
            <w:pPr>
              <w:suppressAutoHyphens/>
              <w:ind w:right="-72"/>
              <w:jc w:val="right"/>
              <w:rPr>
                <w:rFonts w:ascii="Arial" w:hAnsi="Arial" w:cs="Arial"/>
                <w:spacing w:val="-2"/>
                <w:sz w:val="18"/>
                <w:szCs w:val="18"/>
              </w:rPr>
            </w:pPr>
          </w:p>
        </w:tc>
      </w:tr>
      <w:tr w:rsidR="00AB312A" w:rsidRPr="00DE3A6F" w14:paraId="2C1BD576" w14:textId="77777777" w:rsidTr="007639FF">
        <w:tc>
          <w:tcPr>
            <w:tcW w:w="7380" w:type="dxa"/>
            <w:tcBorders>
              <w:top w:val="nil"/>
              <w:left w:val="nil"/>
              <w:bottom w:val="nil"/>
              <w:right w:val="nil"/>
            </w:tcBorders>
          </w:tcPr>
          <w:p w14:paraId="06EFE99D" w14:textId="1DEFC55F" w:rsidR="00AB312A" w:rsidRPr="00DE3A6F" w:rsidRDefault="00AB312A" w:rsidP="00AB312A">
            <w:pPr>
              <w:tabs>
                <w:tab w:val="left" w:pos="3295"/>
                <w:tab w:val="left" w:pos="9744"/>
              </w:tabs>
              <w:ind w:left="-113"/>
              <w:contextualSpacing/>
              <w:rPr>
                <w:rFonts w:ascii="Arial" w:hAnsi="Arial" w:cs="Arial"/>
                <w:sz w:val="18"/>
                <w:szCs w:val="18"/>
              </w:rPr>
            </w:pPr>
            <w:r w:rsidRPr="00DE3A6F">
              <w:rPr>
                <w:rFonts w:ascii="Arial" w:hAnsi="Arial" w:cs="Arial"/>
                <w:sz w:val="18"/>
                <w:szCs w:val="18"/>
              </w:rPr>
              <w:t>At 1 January 2020</w:t>
            </w:r>
          </w:p>
        </w:tc>
        <w:tc>
          <w:tcPr>
            <w:tcW w:w="2093" w:type="dxa"/>
            <w:vAlign w:val="bottom"/>
          </w:tcPr>
          <w:p w14:paraId="6FC92F13" w14:textId="659947B6" w:rsidR="00AB312A" w:rsidRPr="00DE3A6F" w:rsidRDefault="00AB312A" w:rsidP="00AB312A">
            <w:pPr>
              <w:suppressAutoHyphens/>
              <w:ind w:right="-72"/>
              <w:jc w:val="right"/>
              <w:rPr>
                <w:rFonts w:ascii="Arial" w:hAnsi="Arial" w:cs="Arial"/>
                <w:spacing w:val="-2"/>
                <w:sz w:val="18"/>
                <w:szCs w:val="18"/>
              </w:rPr>
            </w:pPr>
            <w:r w:rsidRPr="00DE3A6F">
              <w:rPr>
                <w:rFonts w:ascii="Arial" w:hAnsi="Arial" w:cs="Arial"/>
                <w:spacing w:val="-2"/>
                <w:sz w:val="18"/>
                <w:szCs w:val="18"/>
              </w:rPr>
              <w:t>6,427</w:t>
            </w:r>
          </w:p>
        </w:tc>
      </w:tr>
      <w:tr w:rsidR="00AB312A" w:rsidRPr="00DE3A6F" w14:paraId="5E3398EC" w14:textId="77777777" w:rsidTr="007639FF">
        <w:tc>
          <w:tcPr>
            <w:tcW w:w="7380" w:type="dxa"/>
            <w:tcBorders>
              <w:top w:val="nil"/>
              <w:left w:val="nil"/>
              <w:bottom w:val="nil"/>
              <w:right w:val="nil"/>
            </w:tcBorders>
          </w:tcPr>
          <w:p w14:paraId="42D8CD29" w14:textId="341647B0" w:rsidR="00AB312A" w:rsidRPr="00DE3A6F" w:rsidRDefault="00AB312A" w:rsidP="00AB312A">
            <w:pPr>
              <w:tabs>
                <w:tab w:val="left" w:pos="3295"/>
                <w:tab w:val="left" w:pos="5904"/>
              </w:tabs>
              <w:ind w:left="-113"/>
              <w:contextualSpacing/>
              <w:rPr>
                <w:rFonts w:ascii="Arial" w:eastAsia="Cordia New" w:hAnsi="Arial" w:cs="Arial"/>
                <w:sz w:val="18"/>
                <w:szCs w:val="18"/>
                <w:lang w:val="en-US"/>
              </w:rPr>
            </w:pPr>
            <w:r w:rsidRPr="00DE3A6F">
              <w:rPr>
                <w:rFonts w:ascii="Arial" w:eastAsia="Cordia New" w:hAnsi="Arial" w:cs="Arial"/>
                <w:sz w:val="18"/>
                <w:szCs w:val="18"/>
                <w:lang w:val="en-US"/>
              </w:rPr>
              <w:t>Charged to profit or loss</w:t>
            </w:r>
            <w:r w:rsidR="00034DB1">
              <w:rPr>
                <w:rFonts w:ascii="Arial" w:eastAsia="Cordia New" w:hAnsi="Arial" w:cs="Arial"/>
                <w:sz w:val="18"/>
                <w:szCs w:val="18"/>
                <w:lang w:val="en-US"/>
              </w:rPr>
              <w:t xml:space="preserve"> </w:t>
            </w:r>
            <w:r w:rsidR="00034DB1" w:rsidRPr="00A21E87">
              <w:rPr>
                <w:rFonts w:ascii="Arial" w:hAnsi="Arial" w:cs="Arial"/>
                <w:sz w:val="18"/>
                <w:szCs w:val="18"/>
              </w:rPr>
              <w:t>(Note 37)</w:t>
            </w:r>
          </w:p>
        </w:tc>
        <w:tc>
          <w:tcPr>
            <w:tcW w:w="2093" w:type="dxa"/>
            <w:vAlign w:val="bottom"/>
          </w:tcPr>
          <w:p w14:paraId="4E9AD6E1" w14:textId="4460EFD4" w:rsidR="00AB312A" w:rsidRPr="00DE3A6F" w:rsidRDefault="00AB312A" w:rsidP="00AB312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2,711</w:t>
            </w:r>
          </w:p>
        </w:tc>
      </w:tr>
      <w:tr w:rsidR="00AB312A" w:rsidRPr="00DE3A6F" w14:paraId="1A6BA031" w14:textId="77777777" w:rsidTr="007639FF">
        <w:tc>
          <w:tcPr>
            <w:tcW w:w="7380" w:type="dxa"/>
            <w:tcBorders>
              <w:top w:val="nil"/>
              <w:left w:val="nil"/>
              <w:bottom w:val="nil"/>
              <w:right w:val="nil"/>
            </w:tcBorders>
            <w:vAlign w:val="bottom"/>
          </w:tcPr>
          <w:p w14:paraId="7C7E7DBB" w14:textId="77777777" w:rsidR="00AB312A" w:rsidRPr="00DE3A6F" w:rsidRDefault="00AB312A" w:rsidP="00AB312A">
            <w:pPr>
              <w:tabs>
                <w:tab w:val="left" w:pos="3295"/>
                <w:tab w:val="left" w:pos="9744"/>
              </w:tabs>
              <w:ind w:left="-113"/>
              <w:contextualSpacing/>
              <w:rPr>
                <w:rFonts w:ascii="Arial" w:hAnsi="Arial" w:cs="Arial"/>
                <w:b/>
                <w:bCs/>
                <w:sz w:val="18"/>
                <w:szCs w:val="18"/>
              </w:rPr>
            </w:pPr>
          </w:p>
        </w:tc>
        <w:tc>
          <w:tcPr>
            <w:tcW w:w="2093" w:type="dxa"/>
            <w:vAlign w:val="bottom"/>
          </w:tcPr>
          <w:p w14:paraId="555357AA" w14:textId="77777777" w:rsidR="00AB312A" w:rsidRPr="00DE3A6F" w:rsidRDefault="00AB312A" w:rsidP="00AB312A">
            <w:pPr>
              <w:suppressAutoHyphens/>
              <w:ind w:right="-72"/>
              <w:jc w:val="right"/>
              <w:rPr>
                <w:rFonts w:ascii="Arial" w:hAnsi="Arial" w:cs="Arial"/>
                <w:spacing w:val="-2"/>
                <w:sz w:val="18"/>
                <w:szCs w:val="18"/>
              </w:rPr>
            </w:pPr>
          </w:p>
        </w:tc>
      </w:tr>
      <w:tr w:rsidR="00AB312A" w:rsidRPr="00DE3A6F" w14:paraId="3D8937F7" w14:textId="77777777" w:rsidTr="007639FF">
        <w:trPr>
          <w:trHeight w:val="198"/>
        </w:trPr>
        <w:tc>
          <w:tcPr>
            <w:tcW w:w="7380" w:type="dxa"/>
            <w:tcBorders>
              <w:top w:val="nil"/>
              <w:left w:val="nil"/>
              <w:bottom w:val="nil"/>
              <w:right w:val="nil"/>
            </w:tcBorders>
            <w:vAlign w:val="bottom"/>
          </w:tcPr>
          <w:p w14:paraId="2DED35EB" w14:textId="77025ABB" w:rsidR="00AB312A" w:rsidRPr="00DE3A6F" w:rsidRDefault="00AB312A" w:rsidP="00AB312A">
            <w:pPr>
              <w:tabs>
                <w:tab w:val="left" w:pos="3295"/>
                <w:tab w:val="left" w:pos="9744"/>
              </w:tabs>
              <w:ind w:left="-113"/>
              <w:contextualSpacing/>
              <w:rPr>
                <w:rFonts w:ascii="Arial" w:eastAsia="Cordia New" w:hAnsi="Arial" w:cs="Arial"/>
                <w:sz w:val="18"/>
                <w:szCs w:val="18"/>
                <w:lang w:val="en-US"/>
              </w:rPr>
            </w:pPr>
            <w:r w:rsidRPr="00DE3A6F">
              <w:rPr>
                <w:rFonts w:ascii="Arial" w:hAnsi="Arial" w:cs="Arial"/>
                <w:sz w:val="18"/>
                <w:szCs w:val="18"/>
              </w:rPr>
              <w:t>At 31 December 2020</w:t>
            </w:r>
          </w:p>
        </w:tc>
        <w:tc>
          <w:tcPr>
            <w:tcW w:w="2093" w:type="dxa"/>
            <w:vAlign w:val="bottom"/>
          </w:tcPr>
          <w:p w14:paraId="597808C8" w14:textId="290FCB22" w:rsidR="00AB312A" w:rsidRPr="00DE3A6F" w:rsidRDefault="00AB312A" w:rsidP="00AB312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9,138</w:t>
            </w:r>
          </w:p>
        </w:tc>
      </w:tr>
    </w:tbl>
    <w:p w14:paraId="23E19A3C" w14:textId="04C635DC" w:rsidR="0008509F" w:rsidRPr="00DE3A6F" w:rsidRDefault="0008509F" w:rsidP="00FE6F34">
      <w:pPr>
        <w:contextualSpacing/>
        <w:jc w:val="thaiDistribute"/>
        <w:rPr>
          <w:rFonts w:ascii="Arial" w:hAnsi="Arial" w:cs="Arial"/>
          <w:strike/>
          <w:spacing w:val="-4"/>
          <w:sz w:val="18"/>
          <w:szCs w:val="18"/>
        </w:rPr>
      </w:pPr>
    </w:p>
    <w:p w14:paraId="2BF0FD7B" w14:textId="014C185C" w:rsidR="00F77F43" w:rsidRPr="00DE3A6F" w:rsidRDefault="00F124F0" w:rsidP="00FE6F34">
      <w:pPr>
        <w:contextualSpacing/>
        <w:jc w:val="thaiDistribute"/>
        <w:rPr>
          <w:rFonts w:ascii="Arial" w:hAnsi="Arial" w:cs="Arial"/>
          <w:sz w:val="18"/>
          <w:szCs w:val="18"/>
        </w:rPr>
      </w:pPr>
      <w:r w:rsidRPr="00DE3A6F">
        <w:rPr>
          <w:rFonts w:ascii="Arial" w:hAnsi="Arial" w:cs="Arial"/>
          <w:sz w:val="18"/>
          <w:szCs w:val="18"/>
        </w:rPr>
        <w:t>Deferred income tax ass</w:t>
      </w:r>
      <w:r w:rsidR="006608FF" w:rsidRPr="00DE3A6F">
        <w:rPr>
          <w:rFonts w:ascii="Arial" w:hAnsi="Arial" w:cs="Arial"/>
          <w:sz w:val="18"/>
          <w:szCs w:val="18"/>
        </w:rPr>
        <w:t xml:space="preserve">ets are recognised for tax loss </w:t>
      </w:r>
      <w:r w:rsidR="00EB557E" w:rsidRPr="00DE3A6F">
        <w:rPr>
          <w:rFonts w:ascii="Arial" w:hAnsi="Arial" w:cs="Arial"/>
          <w:sz w:val="18"/>
          <w:szCs w:val="18"/>
        </w:rPr>
        <w:t>carry</w:t>
      </w:r>
      <w:r w:rsidR="008F7878" w:rsidRPr="00DE3A6F">
        <w:rPr>
          <w:rFonts w:ascii="Arial" w:hAnsi="Arial" w:cs="Arial"/>
          <w:sz w:val="18"/>
          <w:szCs w:val="18"/>
        </w:rPr>
        <w:t xml:space="preserve"> </w:t>
      </w:r>
      <w:r w:rsidRPr="00DE3A6F">
        <w:rPr>
          <w:rFonts w:ascii="Arial" w:hAnsi="Arial" w:cs="Arial"/>
          <w:sz w:val="18"/>
          <w:szCs w:val="18"/>
        </w:rPr>
        <w:t xml:space="preserve">forwards only to the extent that realisation of the related tax benefit through the future taxable profits is probable. </w:t>
      </w:r>
      <w:r w:rsidR="00BD2E0E" w:rsidRPr="00DE3A6F">
        <w:rPr>
          <w:rFonts w:ascii="Arial" w:hAnsi="Arial" w:cs="Arial"/>
          <w:sz w:val="18"/>
          <w:szCs w:val="18"/>
        </w:rPr>
        <w:t>At 31</w:t>
      </w:r>
      <w:r w:rsidR="003D3820" w:rsidRPr="00DE3A6F">
        <w:rPr>
          <w:rFonts w:ascii="Arial" w:hAnsi="Arial" w:cs="Arial"/>
          <w:sz w:val="18"/>
          <w:szCs w:val="18"/>
        </w:rPr>
        <w:t xml:space="preserve"> D</w:t>
      </w:r>
      <w:r w:rsidR="008F7878" w:rsidRPr="00DE3A6F">
        <w:rPr>
          <w:rFonts w:ascii="Arial" w:hAnsi="Arial" w:cs="Arial"/>
          <w:sz w:val="18"/>
          <w:szCs w:val="18"/>
        </w:rPr>
        <w:t xml:space="preserve">ecember </w:t>
      </w:r>
      <w:r w:rsidR="00587041" w:rsidRPr="00DE3A6F">
        <w:rPr>
          <w:rFonts w:ascii="Arial" w:hAnsi="Arial" w:cs="Arial"/>
          <w:sz w:val="18"/>
          <w:szCs w:val="18"/>
        </w:rPr>
        <w:t>2020</w:t>
      </w:r>
      <w:r w:rsidR="00BD2E0E" w:rsidRPr="00DE3A6F">
        <w:rPr>
          <w:rFonts w:ascii="Arial" w:hAnsi="Arial" w:cs="Arial"/>
          <w:sz w:val="18"/>
          <w:szCs w:val="18"/>
        </w:rPr>
        <w:t>, t</w:t>
      </w:r>
      <w:r w:rsidR="00D279F4" w:rsidRPr="00DE3A6F">
        <w:rPr>
          <w:rFonts w:ascii="Arial" w:hAnsi="Arial" w:cs="Arial"/>
          <w:sz w:val="18"/>
          <w:szCs w:val="18"/>
        </w:rPr>
        <w:t xml:space="preserve">he </w:t>
      </w:r>
      <w:r w:rsidR="001F1F28" w:rsidRPr="00DE3A6F">
        <w:rPr>
          <w:rFonts w:ascii="Arial" w:hAnsi="Arial" w:cs="Arial"/>
          <w:sz w:val="18"/>
          <w:szCs w:val="18"/>
        </w:rPr>
        <w:t>G</w:t>
      </w:r>
      <w:r w:rsidR="00D279F4" w:rsidRPr="00DE3A6F">
        <w:rPr>
          <w:rFonts w:ascii="Arial" w:hAnsi="Arial" w:cs="Arial"/>
          <w:sz w:val="18"/>
          <w:szCs w:val="18"/>
        </w:rPr>
        <w:t>roup</w:t>
      </w:r>
      <w:r w:rsidRPr="00DE3A6F">
        <w:rPr>
          <w:rFonts w:ascii="Arial" w:hAnsi="Arial" w:cs="Arial"/>
          <w:sz w:val="18"/>
          <w:szCs w:val="18"/>
        </w:rPr>
        <w:t xml:space="preserve"> </w:t>
      </w:r>
      <w:r w:rsidR="00097A41" w:rsidRPr="00DE3A6F">
        <w:rPr>
          <w:rFonts w:ascii="Arial" w:hAnsi="Arial" w:cs="Arial"/>
          <w:sz w:val="18"/>
          <w:szCs w:val="18"/>
        </w:rPr>
        <w:t xml:space="preserve">does not recognise </w:t>
      </w:r>
      <w:r w:rsidR="005F6BAE">
        <w:rPr>
          <w:rFonts w:ascii="Arial" w:hAnsi="Arial" w:cs="Arial"/>
          <w:sz w:val="18"/>
          <w:szCs w:val="18"/>
        </w:rPr>
        <w:t xml:space="preserve">deferred tax assets </w:t>
      </w:r>
      <w:r w:rsidR="00097A41" w:rsidRPr="00DE3A6F">
        <w:rPr>
          <w:rFonts w:ascii="Arial" w:hAnsi="Arial" w:cs="Arial"/>
          <w:sz w:val="18"/>
          <w:szCs w:val="18"/>
        </w:rPr>
        <w:t>from</w:t>
      </w:r>
      <w:r w:rsidRPr="00DE3A6F">
        <w:rPr>
          <w:rFonts w:ascii="Arial" w:hAnsi="Arial" w:cs="Arial"/>
          <w:sz w:val="18"/>
          <w:szCs w:val="18"/>
        </w:rPr>
        <w:t xml:space="preserve"> tax losses of Baht</w:t>
      </w:r>
      <w:r w:rsidR="000716F6" w:rsidRPr="00DE3A6F">
        <w:rPr>
          <w:rFonts w:ascii="Arial" w:hAnsi="Arial" w:cs="Arial"/>
          <w:sz w:val="18"/>
          <w:szCs w:val="18"/>
        </w:rPr>
        <w:t xml:space="preserve"> </w:t>
      </w:r>
      <w:r w:rsidR="00AB312A" w:rsidRPr="00DE3A6F">
        <w:rPr>
          <w:rFonts w:ascii="Arial" w:hAnsi="Arial" w:cs="Arial"/>
          <w:sz w:val="18"/>
          <w:szCs w:val="18"/>
        </w:rPr>
        <w:t>3,859.61</w:t>
      </w:r>
      <w:r w:rsidR="000716F6" w:rsidRPr="00DE3A6F">
        <w:rPr>
          <w:rFonts w:ascii="Arial" w:hAnsi="Arial" w:cs="Arial"/>
          <w:sz w:val="18"/>
          <w:szCs w:val="18"/>
        </w:rPr>
        <w:t xml:space="preserve"> </w:t>
      </w:r>
      <w:r w:rsidR="00EB557E" w:rsidRPr="00DE3A6F">
        <w:rPr>
          <w:rFonts w:ascii="Arial" w:hAnsi="Arial" w:cs="Arial"/>
          <w:sz w:val="18"/>
          <w:szCs w:val="18"/>
        </w:rPr>
        <w:t>million</w:t>
      </w:r>
      <w:r w:rsidR="002513DA" w:rsidRPr="00DE3A6F">
        <w:rPr>
          <w:rFonts w:ascii="Arial" w:hAnsi="Arial" w:cs="Arial"/>
          <w:sz w:val="18"/>
          <w:szCs w:val="18"/>
        </w:rPr>
        <w:t xml:space="preserve"> </w:t>
      </w:r>
      <w:r w:rsidR="00D674D1" w:rsidRPr="00DE3A6F">
        <w:rPr>
          <w:rFonts w:ascii="Arial" w:hAnsi="Arial" w:cs="Arial"/>
          <w:sz w:val="18"/>
          <w:szCs w:val="18"/>
        </w:rPr>
        <w:t>(</w:t>
      </w:r>
      <w:r w:rsidR="00587041" w:rsidRPr="00DE3A6F">
        <w:rPr>
          <w:rFonts w:ascii="Arial" w:hAnsi="Arial" w:cs="Arial"/>
          <w:sz w:val="18"/>
          <w:szCs w:val="18"/>
        </w:rPr>
        <w:t>2019</w:t>
      </w:r>
      <w:r w:rsidR="005309E1" w:rsidRPr="00DE3A6F">
        <w:rPr>
          <w:rFonts w:ascii="Arial" w:hAnsi="Arial" w:cs="Arial"/>
          <w:sz w:val="18"/>
          <w:szCs w:val="18"/>
        </w:rPr>
        <w:t xml:space="preserve">: Baht </w:t>
      </w:r>
      <w:r w:rsidR="00472B54" w:rsidRPr="00DE3A6F">
        <w:rPr>
          <w:rFonts w:ascii="Arial" w:hAnsi="Arial" w:cs="Arial"/>
          <w:sz w:val="18"/>
          <w:szCs w:val="18"/>
        </w:rPr>
        <w:t>2,932.77</w:t>
      </w:r>
      <w:r w:rsidR="00D92C84" w:rsidRPr="00DE3A6F">
        <w:rPr>
          <w:rFonts w:ascii="Arial" w:hAnsi="Arial" w:cs="Arial"/>
          <w:sz w:val="18"/>
          <w:szCs w:val="18"/>
        </w:rPr>
        <w:t xml:space="preserve"> </w:t>
      </w:r>
      <w:r w:rsidR="00CB7BEB" w:rsidRPr="00DE3A6F">
        <w:rPr>
          <w:rFonts w:ascii="Arial" w:hAnsi="Arial" w:cs="Arial"/>
          <w:sz w:val="18"/>
          <w:szCs w:val="18"/>
        </w:rPr>
        <w:t>million</w:t>
      </w:r>
      <w:r w:rsidRPr="00DE3A6F">
        <w:rPr>
          <w:rFonts w:ascii="Arial" w:hAnsi="Arial" w:cs="Arial"/>
          <w:sz w:val="18"/>
          <w:szCs w:val="18"/>
        </w:rPr>
        <w:t>)</w:t>
      </w:r>
      <w:r w:rsidR="00D82570" w:rsidRPr="00DE3A6F">
        <w:rPr>
          <w:rFonts w:ascii="Arial" w:hAnsi="Arial" w:cs="Arial"/>
          <w:sz w:val="18"/>
          <w:szCs w:val="18"/>
        </w:rPr>
        <w:t>,</w:t>
      </w:r>
      <w:r w:rsidR="00B7259F" w:rsidRPr="00DE3A6F">
        <w:rPr>
          <w:rFonts w:ascii="Arial" w:hAnsi="Arial" w:cs="Arial"/>
          <w:sz w:val="18"/>
          <w:szCs w:val="18"/>
        </w:rPr>
        <w:t xml:space="preserve"> </w:t>
      </w:r>
      <w:r w:rsidR="00EC0693" w:rsidRPr="00DE3A6F">
        <w:rPr>
          <w:rFonts w:ascii="Arial" w:hAnsi="Arial" w:cs="Arial"/>
          <w:sz w:val="18"/>
          <w:szCs w:val="18"/>
        </w:rPr>
        <w:t xml:space="preserve">to carry </w:t>
      </w:r>
      <w:r w:rsidRPr="00DE3A6F">
        <w:rPr>
          <w:rFonts w:ascii="Arial" w:hAnsi="Arial" w:cs="Arial"/>
          <w:sz w:val="18"/>
          <w:szCs w:val="18"/>
        </w:rPr>
        <w:t xml:space="preserve">forward against future taxable income; these tax </w:t>
      </w:r>
      <w:r w:rsidR="00D279F4" w:rsidRPr="00DE3A6F">
        <w:rPr>
          <w:rFonts w:ascii="Arial" w:hAnsi="Arial" w:cs="Arial"/>
          <w:sz w:val="18"/>
          <w:szCs w:val="18"/>
        </w:rPr>
        <w:t>losses will expire in</w:t>
      </w:r>
      <w:r w:rsidR="000716F6" w:rsidRPr="00DE3A6F">
        <w:rPr>
          <w:rFonts w:ascii="Arial" w:hAnsi="Arial" w:cs="Arial"/>
          <w:sz w:val="18"/>
          <w:szCs w:val="18"/>
        </w:rPr>
        <w:t xml:space="preserve"> </w:t>
      </w:r>
      <w:r w:rsidR="00AB312A" w:rsidRPr="00DE3A6F">
        <w:rPr>
          <w:rFonts w:ascii="Arial" w:hAnsi="Arial" w:cs="Arial"/>
          <w:sz w:val="18"/>
          <w:szCs w:val="18"/>
        </w:rPr>
        <w:t>2021</w:t>
      </w:r>
      <w:r w:rsidR="00B958AB" w:rsidRPr="00DE3A6F">
        <w:rPr>
          <w:rFonts w:ascii="Arial" w:hAnsi="Arial" w:cs="Arial"/>
          <w:sz w:val="18"/>
          <w:szCs w:val="18"/>
        </w:rPr>
        <w:t xml:space="preserve"> to</w:t>
      </w:r>
      <w:r w:rsidR="000716F6" w:rsidRPr="00DE3A6F">
        <w:rPr>
          <w:rFonts w:ascii="Arial" w:hAnsi="Arial" w:cs="Arial"/>
          <w:sz w:val="18"/>
          <w:szCs w:val="18"/>
        </w:rPr>
        <w:t xml:space="preserve"> </w:t>
      </w:r>
      <w:r w:rsidR="00AB312A" w:rsidRPr="00DE3A6F">
        <w:rPr>
          <w:rFonts w:ascii="Arial" w:hAnsi="Arial" w:cs="Arial"/>
          <w:sz w:val="18"/>
          <w:szCs w:val="18"/>
        </w:rPr>
        <w:t>2025</w:t>
      </w:r>
      <w:r w:rsidR="003D3820" w:rsidRPr="00DE3A6F">
        <w:rPr>
          <w:rFonts w:ascii="Arial" w:hAnsi="Arial" w:cs="Arial"/>
          <w:sz w:val="18"/>
          <w:szCs w:val="18"/>
        </w:rPr>
        <w:t xml:space="preserve"> (</w:t>
      </w:r>
      <w:r w:rsidR="00587041" w:rsidRPr="00DE3A6F">
        <w:rPr>
          <w:rFonts w:ascii="Arial" w:hAnsi="Arial" w:cs="Arial"/>
          <w:sz w:val="18"/>
          <w:szCs w:val="18"/>
        </w:rPr>
        <w:t>2019</w:t>
      </w:r>
      <w:r w:rsidR="00454115" w:rsidRPr="00DE3A6F">
        <w:rPr>
          <w:rFonts w:ascii="Arial" w:hAnsi="Arial" w:cs="Arial"/>
          <w:sz w:val="18"/>
          <w:szCs w:val="18"/>
        </w:rPr>
        <w:t xml:space="preserve">: </w:t>
      </w:r>
      <w:r w:rsidR="00D279F4" w:rsidRPr="00DE3A6F">
        <w:rPr>
          <w:rFonts w:ascii="Arial" w:hAnsi="Arial" w:cs="Arial"/>
          <w:sz w:val="18"/>
          <w:szCs w:val="18"/>
        </w:rPr>
        <w:t xml:space="preserve">in </w:t>
      </w:r>
      <w:r w:rsidR="001F7175" w:rsidRPr="00DE3A6F">
        <w:rPr>
          <w:rFonts w:ascii="Arial" w:hAnsi="Arial" w:cs="Arial"/>
          <w:sz w:val="18"/>
          <w:szCs w:val="18"/>
        </w:rPr>
        <w:t>2020 to 2024</w:t>
      </w:r>
      <w:r w:rsidR="00454115" w:rsidRPr="00DE3A6F">
        <w:rPr>
          <w:rFonts w:ascii="Arial" w:hAnsi="Arial" w:cs="Arial"/>
          <w:sz w:val="18"/>
          <w:szCs w:val="18"/>
        </w:rPr>
        <w:t>)</w:t>
      </w:r>
      <w:r w:rsidRPr="00DE3A6F">
        <w:rPr>
          <w:rFonts w:ascii="Arial" w:hAnsi="Arial" w:cs="Arial"/>
          <w:sz w:val="18"/>
          <w:szCs w:val="18"/>
        </w:rPr>
        <w:t>, respectively.</w:t>
      </w:r>
    </w:p>
    <w:p w14:paraId="69A33CE4" w14:textId="3663E5A6" w:rsidR="008976C2" w:rsidRPr="00DE3A6F" w:rsidRDefault="008976C2" w:rsidP="00FE6F34">
      <w:pPr>
        <w:contextualSpacing/>
        <w:jc w:val="thaiDistribute"/>
        <w:rPr>
          <w:rFonts w:ascii="Arial" w:hAnsi="Arial" w:cs="Arial"/>
          <w:sz w:val="18"/>
          <w:szCs w:val="18"/>
        </w:rPr>
      </w:pPr>
    </w:p>
    <w:p w14:paraId="5EDA7385" w14:textId="281D761E" w:rsidR="008976C2" w:rsidRPr="009A6365" w:rsidRDefault="008976C2" w:rsidP="00FE6F34">
      <w:pPr>
        <w:contextualSpacing/>
        <w:jc w:val="both"/>
        <w:rPr>
          <w:rFonts w:ascii="Arial" w:hAnsi="Arial" w:cs="Arial"/>
          <w:sz w:val="18"/>
          <w:szCs w:val="18"/>
        </w:rPr>
      </w:pPr>
      <w:r w:rsidRPr="009A6365">
        <w:rPr>
          <w:rFonts w:ascii="Arial" w:hAnsi="Arial" w:cs="Arial"/>
          <w:sz w:val="18"/>
          <w:szCs w:val="18"/>
        </w:rPr>
        <w:t xml:space="preserve">As at 31 December </w:t>
      </w:r>
      <w:r w:rsidR="00587041" w:rsidRPr="009A6365">
        <w:rPr>
          <w:rFonts w:ascii="Arial" w:hAnsi="Arial" w:cs="Arial"/>
          <w:sz w:val="18"/>
          <w:szCs w:val="18"/>
        </w:rPr>
        <w:t>2020</w:t>
      </w:r>
      <w:r w:rsidRPr="009A6365">
        <w:rPr>
          <w:rFonts w:ascii="Arial" w:hAnsi="Arial" w:cs="Arial"/>
          <w:sz w:val="18"/>
          <w:szCs w:val="18"/>
        </w:rPr>
        <w:t xml:space="preserve">, temporary differences on profit from investments in associate and joint ventures amounting to Baht </w:t>
      </w:r>
      <w:r w:rsidR="00AB312A" w:rsidRPr="009A6365">
        <w:rPr>
          <w:rFonts w:ascii="Arial" w:hAnsi="Arial" w:cs="Arial"/>
          <w:sz w:val="18"/>
          <w:szCs w:val="18"/>
        </w:rPr>
        <w:t>18.12</w:t>
      </w:r>
      <w:r w:rsidRPr="009A6365">
        <w:rPr>
          <w:rFonts w:ascii="Arial" w:hAnsi="Arial" w:cs="Arial"/>
          <w:sz w:val="18"/>
          <w:szCs w:val="18"/>
        </w:rPr>
        <w:t xml:space="preserve"> million were not recognised as deferred tax liabilities (</w:t>
      </w:r>
      <w:r w:rsidR="00587041" w:rsidRPr="009A6365">
        <w:rPr>
          <w:rFonts w:ascii="Arial" w:hAnsi="Arial" w:cs="Arial"/>
          <w:sz w:val="18"/>
          <w:szCs w:val="18"/>
        </w:rPr>
        <w:t>2019</w:t>
      </w:r>
      <w:r w:rsidRPr="009A6365">
        <w:rPr>
          <w:rFonts w:ascii="Arial" w:hAnsi="Arial" w:cs="Arial"/>
          <w:sz w:val="18"/>
          <w:szCs w:val="18"/>
        </w:rPr>
        <w:t xml:space="preserve">: Baht </w:t>
      </w:r>
      <w:r w:rsidR="00771147" w:rsidRPr="009A6365">
        <w:rPr>
          <w:rFonts w:ascii="Arial" w:hAnsi="Arial" w:cs="Arial"/>
          <w:sz w:val="18"/>
          <w:szCs w:val="18"/>
        </w:rPr>
        <w:t>207.03</w:t>
      </w:r>
      <w:r w:rsidRPr="009A6365">
        <w:rPr>
          <w:rFonts w:ascii="Arial" w:hAnsi="Arial" w:cs="Arial"/>
          <w:sz w:val="18"/>
          <w:szCs w:val="18"/>
        </w:rPr>
        <w:t xml:space="preserve"> million).</w:t>
      </w:r>
    </w:p>
    <w:p w14:paraId="09E56ACF" w14:textId="4E763049" w:rsidR="003E030B" w:rsidRPr="00DE3A6F" w:rsidRDefault="003E030B">
      <w:pPr>
        <w:rPr>
          <w:rFonts w:ascii="Arial" w:hAnsi="Arial" w:cs="Arial"/>
          <w:spacing w:val="-2"/>
          <w:sz w:val="18"/>
          <w:szCs w:val="18"/>
        </w:rPr>
      </w:pPr>
      <w:r w:rsidRPr="00DE3A6F">
        <w:rPr>
          <w:rFonts w:ascii="Arial" w:hAnsi="Arial" w:cs="Arial"/>
          <w:spacing w:val="-2"/>
          <w:sz w:val="18"/>
          <w:szCs w:val="18"/>
        </w:rPr>
        <w:br w:type="page"/>
      </w:r>
    </w:p>
    <w:p w14:paraId="6F9B524F" w14:textId="60AD66A8" w:rsidR="009E79F2" w:rsidRPr="00DE3A6F" w:rsidRDefault="009E79F2" w:rsidP="00F77F43">
      <w:pPr>
        <w:ind w:left="540" w:hanging="540"/>
        <w:contextualSpacing/>
        <w:rPr>
          <w:rFonts w:ascii="Arial" w:hAnsi="Arial" w:cs="Arial"/>
          <w:b/>
          <w:bCs/>
          <w:spacing w:val="-2"/>
          <w:sz w:val="18"/>
          <w:szCs w:val="18"/>
        </w:rPr>
      </w:pPr>
    </w:p>
    <w:p w14:paraId="0D3E6EDE"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5AACEBDE" w14:textId="77777777" w:rsidTr="00E55BB0">
        <w:trPr>
          <w:trHeight w:val="389"/>
        </w:trPr>
        <w:tc>
          <w:tcPr>
            <w:tcW w:w="9459" w:type="dxa"/>
            <w:shd w:val="clear" w:color="auto" w:fill="FFA543"/>
            <w:vAlign w:val="center"/>
          </w:tcPr>
          <w:p w14:paraId="2F2FDFE4" w14:textId="15A70B49" w:rsidR="00E55BB0" w:rsidRPr="00DE3A6F" w:rsidRDefault="00FE6F34"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w:t>
            </w:r>
            <w:r w:rsidR="00B92AC6" w:rsidRPr="00DE3A6F">
              <w:rPr>
                <w:rFonts w:ascii="Arial" w:hAnsi="Arial" w:cs="Arial"/>
                <w:b/>
                <w:bCs/>
                <w:color w:val="FFFFFF"/>
                <w:sz w:val="18"/>
                <w:szCs w:val="18"/>
              </w:rPr>
              <w:t>5</w:t>
            </w:r>
            <w:r w:rsidRPr="00DE3A6F">
              <w:rPr>
                <w:rFonts w:ascii="Arial" w:hAnsi="Arial" w:cs="Arial"/>
                <w:b/>
                <w:bCs/>
                <w:color w:val="FFFFFF"/>
                <w:sz w:val="18"/>
                <w:szCs w:val="18"/>
              </w:rPr>
              <w:tab/>
              <w:t>Other non-current assets</w:t>
            </w:r>
          </w:p>
        </w:tc>
      </w:tr>
    </w:tbl>
    <w:p w14:paraId="36E18CC6" w14:textId="77777777" w:rsidR="00E55BB0" w:rsidRPr="00DE3A6F" w:rsidRDefault="00E55BB0" w:rsidP="00937657">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6C4D30" w:rsidRPr="00DE3A6F" w14:paraId="585B7236" w14:textId="77777777" w:rsidTr="00937657">
        <w:tc>
          <w:tcPr>
            <w:tcW w:w="3978" w:type="dxa"/>
          </w:tcPr>
          <w:p w14:paraId="3048C0FA" w14:textId="77777777" w:rsidR="003A12D9" w:rsidRPr="00DE3A6F" w:rsidRDefault="003A12D9" w:rsidP="000C6200">
            <w:pPr>
              <w:ind w:left="-111"/>
              <w:rPr>
                <w:rFonts w:ascii="Arial" w:hAnsi="Arial" w:cs="Arial"/>
                <w:b/>
                <w:bCs/>
                <w:sz w:val="18"/>
                <w:szCs w:val="18"/>
              </w:rPr>
            </w:pPr>
          </w:p>
        </w:tc>
        <w:tc>
          <w:tcPr>
            <w:tcW w:w="2736" w:type="dxa"/>
            <w:gridSpan w:val="2"/>
          </w:tcPr>
          <w:p w14:paraId="7220136E" w14:textId="77777777" w:rsidR="003A12D9" w:rsidRPr="00DE3A6F" w:rsidRDefault="003A12D9" w:rsidP="003A12D9">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53965048" w14:textId="77777777" w:rsidR="003A12D9" w:rsidRPr="00DE3A6F" w:rsidRDefault="003A12D9" w:rsidP="003A12D9">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736" w:type="dxa"/>
            <w:gridSpan w:val="2"/>
          </w:tcPr>
          <w:p w14:paraId="4892B498" w14:textId="77777777" w:rsidR="003A12D9" w:rsidRPr="00DE3A6F" w:rsidRDefault="003A12D9" w:rsidP="003A12D9">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3F270E46" w14:textId="77777777" w:rsidR="003A12D9" w:rsidRPr="00DE3A6F" w:rsidRDefault="003A12D9" w:rsidP="003A12D9">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D92C84" w:rsidRPr="00DE3A6F" w14:paraId="152DC67A" w14:textId="77777777" w:rsidTr="00937657">
        <w:tc>
          <w:tcPr>
            <w:tcW w:w="3978" w:type="dxa"/>
          </w:tcPr>
          <w:p w14:paraId="47397934" w14:textId="77777777" w:rsidR="00D92C84" w:rsidRPr="00DE3A6F" w:rsidRDefault="00D92C84" w:rsidP="000C6200">
            <w:pPr>
              <w:ind w:left="-111"/>
              <w:rPr>
                <w:rFonts w:ascii="Arial" w:hAnsi="Arial" w:cs="Arial"/>
                <w:b/>
                <w:bCs/>
                <w:sz w:val="18"/>
                <w:szCs w:val="18"/>
              </w:rPr>
            </w:pPr>
          </w:p>
        </w:tc>
        <w:tc>
          <w:tcPr>
            <w:tcW w:w="1368" w:type="dxa"/>
            <w:vAlign w:val="bottom"/>
          </w:tcPr>
          <w:p w14:paraId="02EB95D6" w14:textId="71E3291E" w:rsidR="00D92C84" w:rsidRPr="00DE3A6F" w:rsidRDefault="00587041" w:rsidP="00D92C84">
            <w:pPr>
              <w:ind w:right="-72"/>
              <w:jc w:val="right"/>
              <w:rPr>
                <w:rFonts w:ascii="Arial" w:hAnsi="Arial" w:cs="Arial"/>
                <w:b/>
                <w:bCs/>
                <w:sz w:val="18"/>
                <w:szCs w:val="18"/>
              </w:rPr>
            </w:pPr>
            <w:r w:rsidRPr="00DE3A6F">
              <w:rPr>
                <w:rFonts w:ascii="Arial" w:hAnsi="Arial" w:cs="Arial"/>
                <w:b/>
                <w:bCs/>
                <w:sz w:val="18"/>
                <w:szCs w:val="18"/>
                <w:lang w:val="en-US"/>
              </w:rPr>
              <w:t>2020</w:t>
            </w:r>
          </w:p>
        </w:tc>
        <w:tc>
          <w:tcPr>
            <w:tcW w:w="1368" w:type="dxa"/>
          </w:tcPr>
          <w:p w14:paraId="22DFF355" w14:textId="0721BACC" w:rsidR="00D92C84" w:rsidRPr="00DE3A6F" w:rsidRDefault="00587041" w:rsidP="00D92C84">
            <w:pPr>
              <w:ind w:right="-72"/>
              <w:jc w:val="right"/>
              <w:rPr>
                <w:rFonts w:ascii="Arial" w:hAnsi="Arial" w:cs="Arial"/>
                <w:b/>
                <w:bCs/>
                <w:sz w:val="18"/>
                <w:szCs w:val="18"/>
              </w:rPr>
            </w:pPr>
            <w:r w:rsidRPr="00DE3A6F">
              <w:rPr>
                <w:rFonts w:ascii="Arial" w:hAnsi="Arial" w:cs="Arial"/>
                <w:b/>
                <w:bCs/>
                <w:sz w:val="18"/>
                <w:szCs w:val="18"/>
                <w:lang w:val="en-US"/>
              </w:rPr>
              <w:t>2019</w:t>
            </w:r>
          </w:p>
        </w:tc>
        <w:tc>
          <w:tcPr>
            <w:tcW w:w="1368" w:type="dxa"/>
            <w:vAlign w:val="bottom"/>
          </w:tcPr>
          <w:p w14:paraId="0486CD64" w14:textId="3ECF633F" w:rsidR="00D92C84" w:rsidRPr="00DE3A6F" w:rsidRDefault="00587041" w:rsidP="00D92C84">
            <w:pPr>
              <w:ind w:right="-72"/>
              <w:jc w:val="right"/>
              <w:rPr>
                <w:rFonts w:ascii="Arial" w:hAnsi="Arial" w:cs="Arial"/>
                <w:b/>
                <w:bCs/>
                <w:sz w:val="18"/>
                <w:szCs w:val="18"/>
              </w:rPr>
            </w:pPr>
            <w:r w:rsidRPr="00DE3A6F">
              <w:rPr>
                <w:rFonts w:ascii="Arial" w:hAnsi="Arial" w:cs="Arial"/>
                <w:b/>
                <w:bCs/>
                <w:sz w:val="18"/>
                <w:szCs w:val="18"/>
                <w:lang w:val="en-US"/>
              </w:rPr>
              <w:t>2020</w:t>
            </w:r>
          </w:p>
        </w:tc>
        <w:tc>
          <w:tcPr>
            <w:tcW w:w="1368" w:type="dxa"/>
          </w:tcPr>
          <w:p w14:paraId="428220B6" w14:textId="2C0605BE" w:rsidR="00D92C84" w:rsidRPr="00DE3A6F" w:rsidRDefault="00587041" w:rsidP="00D92C84">
            <w:pPr>
              <w:ind w:right="-72"/>
              <w:jc w:val="right"/>
              <w:rPr>
                <w:rFonts w:ascii="Arial" w:hAnsi="Arial" w:cs="Arial"/>
                <w:b/>
                <w:bCs/>
                <w:sz w:val="18"/>
                <w:szCs w:val="18"/>
              </w:rPr>
            </w:pPr>
            <w:r w:rsidRPr="00DE3A6F">
              <w:rPr>
                <w:rFonts w:ascii="Arial" w:hAnsi="Arial" w:cs="Arial"/>
                <w:b/>
                <w:bCs/>
                <w:sz w:val="18"/>
                <w:szCs w:val="18"/>
                <w:lang w:val="en-US"/>
              </w:rPr>
              <w:t>2019</w:t>
            </w:r>
          </w:p>
        </w:tc>
      </w:tr>
      <w:tr w:rsidR="00D92C84" w:rsidRPr="00DE3A6F" w14:paraId="3398249C" w14:textId="77777777" w:rsidTr="00937657">
        <w:tc>
          <w:tcPr>
            <w:tcW w:w="3978" w:type="dxa"/>
          </w:tcPr>
          <w:p w14:paraId="1824006D" w14:textId="77777777" w:rsidR="00D92C84" w:rsidRPr="00DE3A6F" w:rsidRDefault="00D92C84" w:rsidP="000C6200">
            <w:pPr>
              <w:ind w:left="-111"/>
              <w:rPr>
                <w:rFonts w:ascii="Arial" w:hAnsi="Arial" w:cs="Arial"/>
                <w:b/>
                <w:bCs/>
                <w:sz w:val="18"/>
                <w:szCs w:val="18"/>
              </w:rPr>
            </w:pPr>
          </w:p>
        </w:tc>
        <w:tc>
          <w:tcPr>
            <w:tcW w:w="1368" w:type="dxa"/>
            <w:vAlign w:val="bottom"/>
          </w:tcPr>
          <w:p w14:paraId="383121BA" w14:textId="77777777"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368" w:type="dxa"/>
            <w:vAlign w:val="bottom"/>
          </w:tcPr>
          <w:p w14:paraId="4FE7A506" w14:textId="77777777"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368" w:type="dxa"/>
            <w:vAlign w:val="bottom"/>
          </w:tcPr>
          <w:p w14:paraId="04B2C9D3" w14:textId="1E87DAAF"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368" w:type="dxa"/>
            <w:vAlign w:val="bottom"/>
          </w:tcPr>
          <w:p w14:paraId="59F553AE" w14:textId="2DB19CB8"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D92C84" w:rsidRPr="00DE3A6F" w14:paraId="543B100E" w14:textId="77777777" w:rsidTr="00937657">
        <w:tc>
          <w:tcPr>
            <w:tcW w:w="3978" w:type="dxa"/>
          </w:tcPr>
          <w:p w14:paraId="6EC14BD0" w14:textId="77777777" w:rsidR="00D92C84" w:rsidRPr="001059AD" w:rsidRDefault="00D92C84" w:rsidP="000C6200">
            <w:pPr>
              <w:ind w:left="-111"/>
              <w:rPr>
                <w:rFonts w:ascii="Arial" w:hAnsi="Arial" w:cs="Arial"/>
                <w:sz w:val="12"/>
                <w:szCs w:val="12"/>
              </w:rPr>
            </w:pPr>
          </w:p>
        </w:tc>
        <w:tc>
          <w:tcPr>
            <w:tcW w:w="1368" w:type="dxa"/>
          </w:tcPr>
          <w:p w14:paraId="08864DEC" w14:textId="77777777" w:rsidR="00D92C84" w:rsidRPr="001059AD" w:rsidRDefault="00D92C84" w:rsidP="00D92C84">
            <w:pPr>
              <w:ind w:right="-72"/>
              <w:jc w:val="right"/>
              <w:rPr>
                <w:rFonts w:ascii="Arial" w:hAnsi="Arial" w:cs="Arial"/>
                <w:sz w:val="12"/>
                <w:szCs w:val="12"/>
              </w:rPr>
            </w:pPr>
          </w:p>
        </w:tc>
        <w:tc>
          <w:tcPr>
            <w:tcW w:w="1368" w:type="dxa"/>
          </w:tcPr>
          <w:p w14:paraId="236804D1" w14:textId="77777777" w:rsidR="00D92C84" w:rsidRPr="001059AD" w:rsidRDefault="00D92C84" w:rsidP="00D92C84">
            <w:pPr>
              <w:ind w:right="-72"/>
              <w:jc w:val="right"/>
              <w:rPr>
                <w:rFonts w:ascii="Arial" w:hAnsi="Arial" w:cs="Arial"/>
                <w:sz w:val="12"/>
                <w:szCs w:val="12"/>
              </w:rPr>
            </w:pPr>
          </w:p>
        </w:tc>
        <w:tc>
          <w:tcPr>
            <w:tcW w:w="1368" w:type="dxa"/>
            <w:shd w:val="clear" w:color="auto" w:fill="auto"/>
          </w:tcPr>
          <w:p w14:paraId="688D9499" w14:textId="77777777" w:rsidR="00D92C84" w:rsidRPr="001059AD" w:rsidRDefault="00D92C84" w:rsidP="00D92C84">
            <w:pPr>
              <w:ind w:right="-72"/>
              <w:jc w:val="right"/>
              <w:rPr>
                <w:rFonts w:ascii="Arial" w:hAnsi="Arial" w:cs="Arial"/>
                <w:sz w:val="12"/>
                <w:szCs w:val="12"/>
              </w:rPr>
            </w:pPr>
          </w:p>
        </w:tc>
        <w:tc>
          <w:tcPr>
            <w:tcW w:w="1368" w:type="dxa"/>
          </w:tcPr>
          <w:p w14:paraId="1A8AA726" w14:textId="77777777" w:rsidR="00D92C84" w:rsidRPr="001059AD" w:rsidRDefault="00D92C84" w:rsidP="00D92C84">
            <w:pPr>
              <w:ind w:right="-72"/>
              <w:jc w:val="right"/>
              <w:rPr>
                <w:rFonts w:ascii="Arial" w:hAnsi="Arial" w:cs="Arial"/>
                <w:sz w:val="12"/>
                <w:szCs w:val="12"/>
              </w:rPr>
            </w:pPr>
          </w:p>
        </w:tc>
      </w:tr>
      <w:tr w:rsidR="00B92AC6" w:rsidRPr="00DE3A6F" w14:paraId="4D947F38" w14:textId="77777777" w:rsidTr="00937657">
        <w:tc>
          <w:tcPr>
            <w:tcW w:w="3978" w:type="dxa"/>
            <w:tcBorders>
              <w:top w:val="nil"/>
              <w:left w:val="nil"/>
              <w:bottom w:val="nil"/>
              <w:right w:val="nil"/>
            </w:tcBorders>
            <w:vAlign w:val="center"/>
          </w:tcPr>
          <w:p w14:paraId="78E3CC37" w14:textId="77777777" w:rsidR="00B92AC6" w:rsidRPr="00DE3A6F" w:rsidRDefault="00B92AC6" w:rsidP="00B92AC6">
            <w:pPr>
              <w:tabs>
                <w:tab w:val="left" w:pos="3295"/>
                <w:tab w:val="left" w:pos="9744"/>
              </w:tabs>
              <w:ind w:left="-111" w:right="-108"/>
              <w:contextualSpacing/>
              <w:rPr>
                <w:rFonts w:ascii="Arial" w:hAnsi="Arial" w:cs="Arial"/>
                <w:snapToGrid w:val="0"/>
                <w:sz w:val="18"/>
                <w:szCs w:val="18"/>
                <w:lang w:eastAsia="th-TH"/>
              </w:rPr>
            </w:pPr>
            <w:r w:rsidRPr="00DE3A6F">
              <w:rPr>
                <w:rFonts w:ascii="Arial" w:hAnsi="Arial" w:cs="Arial"/>
                <w:sz w:val="18"/>
                <w:szCs w:val="18"/>
              </w:rPr>
              <w:t>Deposits</w:t>
            </w:r>
          </w:p>
        </w:tc>
        <w:tc>
          <w:tcPr>
            <w:tcW w:w="1368" w:type="dxa"/>
            <w:vAlign w:val="bottom"/>
          </w:tcPr>
          <w:p w14:paraId="561E3FBB" w14:textId="33F26682"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56,230</w:t>
            </w:r>
          </w:p>
        </w:tc>
        <w:tc>
          <w:tcPr>
            <w:tcW w:w="1368" w:type="dxa"/>
            <w:vAlign w:val="bottom"/>
          </w:tcPr>
          <w:p w14:paraId="617FDC8C" w14:textId="2F837966"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34,096</w:t>
            </w:r>
          </w:p>
        </w:tc>
        <w:tc>
          <w:tcPr>
            <w:tcW w:w="1368" w:type="dxa"/>
            <w:vAlign w:val="bottom"/>
          </w:tcPr>
          <w:p w14:paraId="013CCB1E" w14:textId="154CBE95"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2,270</w:t>
            </w:r>
          </w:p>
        </w:tc>
        <w:tc>
          <w:tcPr>
            <w:tcW w:w="1368" w:type="dxa"/>
            <w:vAlign w:val="bottom"/>
          </w:tcPr>
          <w:p w14:paraId="1448F2BA" w14:textId="542AC031"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164</w:t>
            </w:r>
          </w:p>
        </w:tc>
      </w:tr>
      <w:tr w:rsidR="00B92AC6" w:rsidRPr="00DE3A6F" w14:paraId="4A244CB8" w14:textId="77777777" w:rsidTr="00937657">
        <w:tc>
          <w:tcPr>
            <w:tcW w:w="3978" w:type="dxa"/>
            <w:tcBorders>
              <w:top w:val="nil"/>
              <w:left w:val="nil"/>
              <w:bottom w:val="nil"/>
              <w:right w:val="nil"/>
            </w:tcBorders>
            <w:vAlign w:val="center"/>
          </w:tcPr>
          <w:p w14:paraId="54E16EC8" w14:textId="0BC69603" w:rsidR="00B92AC6" w:rsidRPr="00DE3A6F" w:rsidRDefault="00B92AC6" w:rsidP="00B92AC6">
            <w:pPr>
              <w:tabs>
                <w:tab w:val="left" w:pos="3295"/>
                <w:tab w:val="left" w:pos="9744"/>
              </w:tabs>
              <w:ind w:left="-111" w:right="-108"/>
              <w:contextualSpacing/>
              <w:rPr>
                <w:rFonts w:ascii="Arial" w:hAnsi="Arial" w:cs="Arial"/>
                <w:sz w:val="18"/>
                <w:szCs w:val="18"/>
              </w:rPr>
            </w:pPr>
            <w:r w:rsidRPr="00DE3A6F">
              <w:rPr>
                <w:rFonts w:ascii="Arial" w:hAnsi="Arial" w:cs="Arial"/>
                <w:sz w:val="18"/>
                <w:szCs w:val="18"/>
              </w:rPr>
              <w:t>Prepaid long-term service agreements</w:t>
            </w:r>
          </w:p>
        </w:tc>
        <w:tc>
          <w:tcPr>
            <w:tcW w:w="1368" w:type="dxa"/>
            <w:vAlign w:val="bottom"/>
          </w:tcPr>
          <w:p w14:paraId="6763D24F" w14:textId="75534D1C"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394,484</w:t>
            </w:r>
          </w:p>
        </w:tc>
        <w:tc>
          <w:tcPr>
            <w:tcW w:w="1368" w:type="dxa"/>
            <w:vAlign w:val="bottom"/>
          </w:tcPr>
          <w:p w14:paraId="7B8810DD" w14:textId="071BEA60"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354,136</w:t>
            </w:r>
          </w:p>
        </w:tc>
        <w:tc>
          <w:tcPr>
            <w:tcW w:w="1368" w:type="dxa"/>
            <w:vAlign w:val="bottom"/>
          </w:tcPr>
          <w:p w14:paraId="2DFBEB44" w14:textId="3C38127A"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347D68A5" w14:textId="68C2B022"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r>
      <w:tr w:rsidR="00B92AC6" w:rsidRPr="00DE3A6F" w14:paraId="5E0C69DF" w14:textId="77777777" w:rsidTr="00937657">
        <w:tc>
          <w:tcPr>
            <w:tcW w:w="3978" w:type="dxa"/>
            <w:tcBorders>
              <w:top w:val="nil"/>
              <w:left w:val="nil"/>
              <w:bottom w:val="nil"/>
              <w:right w:val="nil"/>
            </w:tcBorders>
            <w:vAlign w:val="center"/>
          </w:tcPr>
          <w:p w14:paraId="4B277AB4" w14:textId="403AE79E" w:rsidR="00B92AC6" w:rsidRPr="00DE3A6F" w:rsidRDefault="00B92AC6" w:rsidP="00B92AC6">
            <w:pPr>
              <w:tabs>
                <w:tab w:val="left" w:pos="3295"/>
                <w:tab w:val="left" w:pos="9744"/>
              </w:tabs>
              <w:ind w:left="-111" w:right="-108"/>
              <w:contextualSpacing/>
              <w:rPr>
                <w:rFonts w:ascii="Arial" w:hAnsi="Arial" w:cs="Arial"/>
                <w:sz w:val="18"/>
                <w:szCs w:val="18"/>
              </w:rPr>
            </w:pPr>
            <w:r w:rsidRPr="00DE3A6F">
              <w:rPr>
                <w:rFonts w:ascii="Arial" w:hAnsi="Arial" w:cs="Arial"/>
                <w:sz w:val="18"/>
                <w:szCs w:val="18"/>
              </w:rPr>
              <w:t>Advances for projects development</w:t>
            </w:r>
          </w:p>
        </w:tc>
        <w:tc>
          <w:tcPr>
            <w:tcW w:w="1368" w:type="dxa"/>
            <w:vAlign w:val="bottom"/>
          </w:tcPr>
          <w:p w14:paraId="449B3AF5" w14:textId="17C21ABE"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1,985,418</w:t>
            </w:r>
          </w:p>
        </w:tc>
        <w:tc>
          <w:tcPr>
            <w:tcW w:w="1368" w:type="dxa"/>
            <w:vAlign w:val="bottom"/>
          </w:tcPr>
          <w:p w14:paraId="1231B49B" w14:textId="0FEBF6CD"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897,566</w:t>
            </w:r>
          </w:p>
        </w:tc>
        <w:tc>
          <w:tcPr>
            <w:tcW w:w="1368" w:type="dxa"/>
            <w:vAlign w:val="bottom"/>
          </w:tcPr>
          <w:p w14:paraId="17EA4B7E" w14:textId="4E299C93"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125EE88F" w14:textId="33DC1652"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r>
      <w:tr w:rsidR="00B92AC6" w:rsidRPr="00DE3A6F" w14:paraId="74D244AF" w14:textId="77777777" w:rsidTr="00937657">
        <w:tc>
          <w:tcPr>
            <w:tcW w:w="3978" w:type="dxa"/>
            <w:tcBorders>
              <w:top w:val="nil"/>
              <w:left w:val="nil"/>
              <w:bottom w:val="nil"/>
              <w:right w:val="nil"/>
            </w:tcBorders>
            <w:vAlign w:val="center"/>
          </w:tcPr>
          <w:p w14:paraId="6082F600" w14:textId="77777777" w:rsidR="00B92AC6" w:rsidRPr="00DE3A6F" w:rsidRDefault="00B92AC6" w:rsidP="00B92AC6">
            <w:pPr>
              <w:tabs>
                <w:tab w:val="left" w:pos="3295"/>
                <w:tab w:val="left" w:pos="9744"/>
              </w:tabs>
              <w:ind w:left="-111" w:right="-108"/>
              <w:contextualSpacing/>
              <w:rPr>
                <w:rFonts w:ascii="Arial" w:hAnsi="Arial" w:cs="Arial"/>
                <w:sz w:val="18"/>
                <w:szCs w:val="18"/>
                <w:lang w:val="en-US"/>
              </w:rPr>
            </w:pPr>
            <w:r w:rsidRPr="00DE3A6F">
              <w:rPr>
                <w:rFonts w:ascii="Arial" w:hAnsi="Arial" w:cs="Arial"/>
                <w:sz w:val="18"/>
                <w:szCs w:val="18"/>
                <w:lang w:val="en-US"/>
              </w:rPr>
              <w:t xml:space="preserve">Advance payments for investments in </w:t>
            </w:r>
          </w:p>
          <w:p w14:paraId="1D468B7F" w14:textId="650D63D8" w:rsidR="00B92AC6" w:rsidRPr="00DE3A6F" w:rsidRDefault="00B92AC6" w:rsidP="00B92AC6">
            <w:pPr>
              <w:tabs>
                <w:tab w:val="left" w:pos="3295"/>
                <w:tab w:val="left" w:pos="9744"/>
              </w:tabs>
              <w:ind w:left="-111" w:right="-108"/>
              <w:contextualSpacing/>
              <w:rPr>
                <w:rFonts w:ascii="Arial" w:hAnsi="Arial" w:cs="Arial"/>
                <w:sz w:val="18"/>
                <w:szCs w:val="18"/>
              </w:rPr>
            </w:pPr>
            <w:r w:rsidRPr="00DE3A6F">
              <w:rPr>
                <w:rFonts w:ascii="Arial" w:hAnsi="Arial" w:cs="Arial"/>
                <w:sz w:val="18"/>
                <w:szCs w:val="18"/>
                <w:lang w:val="en-US"/>
              </w:rPr>
              <w:t xml:space="preserve">   a subsidiary (Note </w:t>
            </w:r>
            <w:r w:rsidR="006E49E0">
              <w:rPr>
                <w:rFonts w:ascii="Arial" w:hAnsi="Arial" w:cs="Browallia New"/>
                <w:sz w:val="18"/>
                <w:szCs w:val="22"/>
              </w:rPr>
              <w:t>43</w:t>
            </w:r>
            <w:r w:rsidRPr="00DE3A6F">
              <w:rPr>
                <w:rFonts w:ascii="Arial" w:hAnsi="Arial" w:cs="Arial"/>
                <w:sz w:val="18"/>
                <w:szCs w:val="18"/>
                <w:lang w:val="en-US"/>
              </w:rPr>
              <w:t>.4 (</w:t>
            </w:r>
            <w:r w:rsidR="00C60D32">
              <w:rPr>
                <w:rFonts w:ascii="Arial" w:hAnsi="Arial" w:cs="Browallia New"/>
                <w:sz w:val="18"/>
                <w:szCs w:val="22"/>
              </w:rPr>
              <w:t>f</w:t>
            </w:r>
            <w:r w:rsidRPr="00DE3A6F">
              <w:rPr>
                <w:rFonts w:ascii="Arial" w:hAnsi="Arial" w:cs="Arial"/>
                <w:sz w:val="18"/>
                <w:szCs w:val="18"/>
                <w:lang w:val="en-US"/>
              </w:rPr>
              <w:t>))</w:t>
            </w:r>
          </w:p>
        </w:tc>
        <w:tc>
          <w:tcPr>
            <w:tcW w:w="1368" w:type="dxa"/>
            <w:vAlign w:val="bottom"/>
          </w:tcPr>
          <w:p w14:paraId="366247CD" w14:textId="67ACF21B"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60,074</w:t>
            </w:r>
          </w:p>
        </w:tc>
        <w:tc>
          <w:tcPr>
            <w:tcW w:w="1368" w:type="dxa"/>
            <w:vAlign w:val="bottom"/>
          </w:tcPr>
          <w:p w14:paraId="736953F1" w14:textId="1D510A2E"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60,308</w:t>
            </w:r>
          </w:p>
        </w:tc>
        <w:tc>
          <w:tcPr>
            <w:tcW w:w="1368" w:type="dxa"/>
            <w:vAlign w:val="bottom"/>
          </w:tcPr>
          <w:p w14:paraId="2AC647E7" w14:textId="43CD3A60" w:rsidR="00B92AC6" w:rsidRPr="00DE3A6F" w:rsidRDefault="00EB7B9D" w:rsidP="00B92AC6">
            <w:pPr>
              <w:suppressAutoHyphens/>
              <w:ind w:right="-72"/>
              <w:jc w:val="right"/>
              <w:rPr>
                <w:rFonts w:ascii="Arial" w:hAnsi="Arial" w:cs="Arial"/>
                <w:sz w:val="18"/>
                <w:szCs w:val="18"/>
              </w:rPr>
            </w:pPr>
            <w:r>
              <w:rPr>
                <w:rFonts w:ascii="Arial" w:hAnsi="Arial" w:cs="Arial"/>
                <w:sz w:val="18"/>
                <w:szCs w:val="18"/>
              </w:rPr>
              <w:t>-</w:t>
            </w:r>
          </w:p>
        </w:tc>
        <w:tc>
          <w:tcPr>
            <w:tcW w:w="1368" w:type="dxa"/>
            <w:vAlign w:val="bottom"/>
          </w:tcPr>
          <w:p w14:paraId="13C12C6E" w14:textId="066D9C48"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r>
      <w:tr w:rsidR="00966559" w:rsidRPr="00DE3A6F" w14:paraId="2F4095A0" w14:textId="77777777" w:rsidTr="00937657">
        <w:tc>
          <w:tcPr>
            <w:tcW w:w="3978" w:type="dxa"/>
            <w:tcBorders>
              <w:top w:val="nil"/>
              <w:left w:val="nil"/>
              <w:bottom w:val="nil"/>
              <w:right w:val="nil"/>
            </w:tcBorders>
            <w:vAlign w:val="center"/>
          </w:tcPr>
          <w:p w14:paraId="1F621804" w14:textId="3B083561" w:rsidR="00966559" w:rsidRPr="00DE3A6F" w:rsidRDefault="00966559" w:rsidP="00966559">
            <w:pPr>
              <w:tabs>
                <w:tab w:val="left" w:pos="3295"/>
                <w:tab w:val="left" w:pos="9744"/>
              </w:tabs>
              <w:ind w:left="-111" w:right="-108"/>
              <w:contextualSpacing/>
              <w:rPr>
                <w:rFonts w:ascii="Arial" w:hAnsi="Arial" w:cs="Arial"/>
                <w:sz w:val="18"/>
                <w:szCs w:val="18"/>
                <w:cs/>
              </w:rPr>
            </w:pPr>
            <w:r w:rsidRPr="00DE3A6F">
              <w:rPr>
                <w:rFonts w:ascii="Arial" w:hAnsi="Arial" w:cs="Arial"/>
                <w:sz w:val="18"/>
                <w:szCs w:val="18"/>
                <w:lang w:val="en-US"/>
              </w:rPr>
              <w:t xml:space="preserve">Deferred </w:t>
            </w:r>
            <w:r>
              <w:rPr>
                <w:rFonts w:ascii="Arial" w:hAnsi="Arial" w:cs="Browallia New"/>
                <w:sz w:val="18"/>
                <w:szCs w:val="22"/>
              </w:rPr>
              <w:t>financing fees</w:t>
            </w:r>
          </w:p>
        </w:tc>
        <w:tc>
          <w:tcPr>
            <w:tcW w:w="1368" w:type="dxa"/>
            <w:vAlign w:val="bottom"/>
          </w:tcPr>
          <w:p w14:paraId="11401172" w14:textId="72E18764" w:rsidR="00966559" w:rsidRPr="00DE3A6F" w:rsidRDefault="00966559" w:rsidP="00966559">
            <w:pPr>
              <w:suppressAutoHyphens/>
              <w:ind w:right="-72"/>
              <w:jc w:val="right"/>
              <w:rPr>
                <w:rFonts w:ascii="Arial" w:hAnsi="Arial" w:cs="Arial"/>
                <w:sz w:val="18"/>
                <w:szCs w:val="18"/>
              </w:rPr>
            </w:pPr>
            <w:r w:rsidRPr="00DE3A6F">
              <w:rPr>
                <w:rFonts w:ascii="Arial" w:hAnsi="Arial" w:cs="Arial"/>
                <w:sz w:val="18"/>
                <w:szCs w:val="18"/>
              </w:rPr>
              <w:t>138,988</w:t>
            </w:r>
          </w:p>
        </w:tc>
        <w:tc>
          <w:tcPr>
            <w:tcW w:w="1368" w:type="dxa"/>
            <w:vAlign w:val="bottom"/>
          </w:tcPr>
          <w:p w14:paraId="61E9FA89" w14:textId="361137A5" w:rsidR="00966559" w:rsidRPr="00DE3A6F" w:rsidRDefault="00966559" w:rsidP="00966559">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683D357B" w14:textId="1F07F4CF" w:rsidR="00966559" w:rsidRPr="00DE3A6F" w:rsidRDefault="00966559" w:rsidP="00966559">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0F39961D" w14:textId="1E4E31AF" w:rsidR="00966559" w:rsidRPr="00DE3A6F" w:rsidRDefault="00966559" w:rsidP="00966559">
            <w:pPr>
              <w:suppressAutoHyphens/>
              <w:ind w:right="-72"/>
              <w:jc w:val="right"/>
              <w:rPr>
                <w:rFonts w:ascii="Arial" w:hAnsi="Arial" w:cs="Arial"/>
                <w:sz w:val="18"/>
                <w:szCs w:val="18"/>
              </w:rPr>
            </w:pPr>
            <w:r w:rsidRPr="00DE3A6F">
              <w:rPr>
                <w:rFonts w:ascii="Arial" w:hAnsi="Arial" w:cs="Arial"/>
                <w:sz w:val="18"/>
                <w:szCs w:val="18"/>
              </w:rPr>
              <w:t>-</w:t>
            </w:r>
          </w:p>
        </w:tc>
      </w:tr>
      <w:tr w:rsidR="00B92AC6" w:rsidRPr="00DE3A6F" w14:paraId="56624A7A" w14:textId="77777777" w:rsidTr="00937657">
        <w:tc>
          <w:tcPr>
            <w:tcW w:w="3978" w:type="dxa"/>
            <w:tcBorders>
              <w:top w:val="nil"/>
              <w:left w:val="nil"/>
              <w:bottom w:val="nil"/>
              <w:right w:val="nil"/>
            </w:tcBorders>
            <w:vAlign w:val="center"/>
          </w:tcPr>
          <w:p w14:paraId="5BB8F2B7" w14:textId="77777777" w:rsidR="00B92AC6" w:rsidRPr="00DE3A6F" w:rsidRDefault="00B92AC6" w:rsidP="00B92AC6">
            <w:pPr>
              <w:tabs>
                <w:tab w:val="left" w:pos="3295"/>
                <w:tab w:val="left" w:pos="9744"/>
              </w:tabs>
              <w:ind w:left="-111" w:right="-108"/>
              <w:contextualSpacing/>
              <w:rPr>
                <w:rFonts w:ascii="Arial" w:hAnsi="Arial" w:cs="Arial"/>
                <w:sz w:val="18"/>
                <w:szCs w:val="18"/>
                <w:cs/>
              </w:rPr>
            </w:pPr>
            <w:r w:rsidRPr="00DE3A6F">
              <w:rPr>
                <w:rFonts w:ascii="Arial" w:hAnsi="Arial" w:cs="Arial"/>
                <w:sz w:val="18"/>
                <w:szCs w:val="18"/>
                <w:lang w:val="en-US"/>
              </w:rPr>
              <w:t>Prepaid land rental</w:t>
            </w:r>
          </w:p>
        </w:tc>
        <w:tc>
          <w:tcPr>
            <w:tcW w:w="1368" w:type="dxa"/>
            <w:vAlign w:val="bottom"/>
          </w:tcPr>
          <w:p w14:paraId="61443D48" w14:textId="5113F15A"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11EFD517" w14:textId="38D4CBF5"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236,036</w:t>
            </w:r>
          </w:p>
        </w:tc>
        <w:tc>
          <w:tcPr>
            <w:tcW w:w="1368" w:type="dxa"/>
            <w:vAlign w:val="bottom"/>
          </w:tcPr>
          <w:p w14:paraId="38CE9658" w14:textId="1A0D9330"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686A7047" w14:textId="2CA4E651"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w:t>
            </w:r>
          </w:p>
        </w:tc>
      </w:tr>
      <w:tr w:rsidR="00B92AC6" w:rsidRPr="00DE3A6F" w14:paraId="47DC1888" w14:textId="77777777" w:rsidTr="00937657">
        <w:tc>
          <w:tcPr>
            <w:tcW w:w="3978" w:type="dxa"/>
            <w:tcBorders>
              <w:top w:val="nil"/>
              <w:left w:val="nil"/>
              <w:bottom w:val="nil"/>
              <w:right w:val="nil"/>
            </w:tcBorders>
            <w:vAlign w:val="center"/>
          </w:tcPr>
          <w:p w14:paraId="13D01FBC" w14:textId="7E018D9E" w:rsidR="00B92AC6" w:rsidRPr="00DE3A6F" w:rsidRDefault="00B92AC6" w:rsidP="00B92AC6">
            <w:pPr>
              <w:tabs>
                <w:tab w:val="left" w:pos="3295"/>
                <w:tab w:val="left" w:pos="9744"/>
              </w:tabs>
              <w:ind w:left="-111" w:right="-108"/>
              <w:contextualSpacing/>
              <w:rPr>
                <w:rFonts w:ascii="Arial" w:hAnsi="Arial" w:cs="Arial"/>
                <w:sz w:val="18"/>
                <w:szCs w:val="18"/>
                <w:cs/>
              </w:rPr>
            </w:pPr>
            <w:r w:rsidRPr="00DE3A6F">
              <w:rPr>
                <w:rFonts w:ascii="Arial" w:hAnsi="Arial" w:cs="Arial"/>
                <w:sz w:val="18"/>
                <w:szCs w:val="18"/>
              </w:rPr>
              <w:t>Withholding tax deducted at sources</w:t>
            </w:r>
          </w:p>
        </w:tc>
        <w:tc>
          <w:tcPr>
            <w:tcW w:w="1368" w:type="dxa"/>
            <w:vAlign w:val="bottom"/>
          </w:tcPr>
          <w:p w14:paraId="325E3AFA" w14:textId="051EE470"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228,082</w:t>
            </w:r>
          </w:p>
        </w:tc>
        <w:tc>
          <w:tcPr>
            <w:tcW w:w="1368" w:type="dxa"/>
            <w:vAlign w:val="bottom"/>
          </w:tcPr>
          <w:p w14:paraId="64094DD4" w14:textId="4D247F80"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215,410</w:t>
            </w:r>
          </w:p>
        </w:tc>
        <w:tc>
          <w:tcPr>
            <w:tcW w:w="1368" w:type="dxa"/>
            <w:vAlign w:val="bottom"/>
          </w:tcPr>
          <w:p w14:paraId="53FBA305" w14:textId="0F47763B"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31,093</w:t>
            </w:r>
          </w:p>
        </w:tc>
        <w:tc>
          <w:tcPr>
            <w:tcW w:w="1368" w:type="dxa"/>
            <w:vAlign w:val="bottom"/>
          </w:tcPr>
          <w:p w14:paraId="77A9CAF5" w14:textId="57EFE418"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26,898</w:t>
            </w:r>
          </w:p>
        </w:tc>
      </w:tr>
      <w:tr w:rsidR="00B92AC6" w:rsidRPr="00DE3A6F" w14:paraId="166752D9" w14:textId="77777777" w:rsidTr="00937657">
        <w:tc>
          <w:tcPr>
            <w:tcW w:w="3978" w:type="dxa"/>
            <w:tcBorders>
              <w:top w:val="nil"/>
              <w:left w:val="nil"/>
              <w:bottom w:val="nil"/>
              <w:right w:val="nil"/>
            </w:tcBorders>
            <w:vAlign w:val="center"/>
          </w:tcPr>
          <w:p w14:paraId="61A5F93D" w14:textId="77777777" w:rsidR="00B92AC6" w:rsidRPr="00DE3A6F" w:rsidRDefault="00B92AC6" w:rsidP="00B92AC6">
            <w:pPr>
              <w:tabs>
                <w:tab w:val="left" w:pos="3295"/>
                <w:tab w:val="left" w:pos="9744"/>
              </w:tabs>
              <w:ind w:left="-111" w:right="-108"/>
              <w:contextualSpacing/>
              <w:rPr>
                <w:rFonts w:ascii="Arial" w:hAnsi="Arial" w:cs="Arial"/>
                <w:sz w:val="18"/>
                <w:szCs w:val="18"/>
              </w:rPr>
            </w:pPr>
            <w:r w:rsidRPr="00DE3A6F">
              <w:rPr>
                <w:rFonts w:ascii="Arial" w:hAnsi="Arial" w:cs="Arial"/>
                <w:sz w:val="18"/>
                <w:szCs w:val="18"/>
              </w:rPr>
              <w:t>Advance payments for construction</w:t>
            </w:r>
          </w:p>
        </w:tc>
        <w:tc>
          <w:tcPr>
            <w:tcW w:w="1368" w:type="dxa"/>
            <w:vAlign w:val="bottom"/>
          </w:tcPr>
          <w:p w14:paraId="37577F37" w14:textId="0D2E4EE5"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1,097,305</w:t>
            </w:r>
          </w:p>
        </w:tc>
        <w:tc>
          <w:tcPr>
            <w:tcW w:w="1368" w:type="dxa"/>
            <w:vAlign w:val="bottom"/>
          </w:tcPr>
          <w:p w14:paraId="32B82398" w14:textId="290E485C"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535,002</w:t>
            </w:r>
          </w:p>
        </w:tc>
        <w:tc>
          <w:tcPr>
            <w:tcW w:w="1368" w:type="dxa"/>
            <w:vAlign w:val="bottom"/>
          </w:tcPr>
          <w:p w14:paraId="5D3A440D" w14:textId="438F5E6B" w:rsidR="00B92AC6" w:rsidRPr="00DE3A6F" w:rsidRDefault="00B92AC6" w:rsidP="00B92AC6">
            <w:pPr>
              <w:suppressAutoHyphens/>
              <w:ind w:right="-72"/>
              <w:jc w:val="right"/>
              <w:rPr>
                <w:rFonts w:ascii="Arial" w:hAnsi="Arial" w:cs="Arial"/>
                <w:sz w:val="18"/>
                <w:szCs w:val="18"/>
              </w:rPr>
            </w:pPr>
            <w:r w:rsidRPr="00DE3A6F">
              <w:rPr>
                <w:rFonts w:ascii="Arial" w:hAnsi="Arial" w:cs="Arial"/>
                <w:sz w:val="18"/>
                <w:szCs w:val="18"/>
              </w:rPr>
              <w:t>772,522</w:t>
            </w:r>
          </w:p>
        </w:tc>
        <w:tc>
          <w:tcPr>
            <w:tcW w:w="1368" w:type="dxa"/>
            <w:vAlign w:val="bottom"/>
          </w:tcPr>
          <w:p w14:paraId="1F518BA7" w14:textId="7598D942" w:rsidR="00B92AC6" w:rsidRPr="00DE3A6F" w:rsidRDefault="00B92AC6" w:rsidP="00B92AC6">
            <w:pPr>
              <w:suppressAutoHyphens/>
              <w:ind w:right="-72"/>
              <w:jc w:val="right"/>
              <w:rPr>
                <w:rFonts w:ascii="Arial" w:hAnsi="Arial" w:cs="Arial"/>
                <w:sz w:val="18"/>
                <w:szCs w:val="18"/>
                <w:cs/>
              </w:rPr>
            </w:pPr>
            <w:r w:rsidRPr="00DE3A6F">
              <w:rPr>
                <w:rFonts w:ascii="Arial" w:hAnsi="Arial" w:cs="Arial"/>
                <w:sz w:val="18"/>
                <w:szCs w:val="18"/>
              </w:rPr>
              <w:t>-</w:t>
            </w:r>
          </w:p>
        </w:tc>
      </w:tr>
      <w:tr w:rsidR="00B92AC6" w:rsidRPr="00DE3A6F" w14:paraId="4F5C21D7" w14:textId="77777777" w:rsidTr="00937657">
        <w:tc>
          <w:tcPr>
            <w:tcW w:w="3978" w:type="dxa"/>
            <w:tcBorders>
              <w:top w:val="nil"/>
              <w:left w:val="nil"/>
              <w:bottom w:val="nil"/>
              <w:right w:val="nil"/>
            </w:tcBorders>
            <w:vAlign w:val="center"/>
          </w:tcPr>
          <w:p w14:paraId="14E205C2" w14:textId="77777777" w:rsidR="00B92AC6" w:rsidRPr="00DE3A6F" w:rsidRDefault="00B92AC6" w:rsidP="00B92AC6">
            <w:pPr>
              <w:tabs>
                <w:tab w:val="left" w:pos="3295"/>
                <w:tab w:val="left" w:pos="9744"/>
              </w:tabs>
              <w:ind w:left="-111" w:right="-108"/>
              <w:contextualSpacing/>
              <w:rPr>
                <w:rFonts w:ascii="Arial" w:hAnsi="Arial" w:cs="Arial"/>
                <w:sz w:val="18"/>
                <w:szCs w:val="18"/>
              </w:rPr>
            </w:pPr>
            <w:r w:rsidRPr="00DE3A6F">
              <w:rPr>
                <w:rFonts w:ascii="Arial" w:hAnsi="Arial" w:cs="Arial"/>
                <w:sz w:val="18"/>
                <w:szCs w:val="18"/>
              </w:rPr>
              <w:t>Others</w:t>
            </w:r>
          </w:p>
        </w:tc>
        <w:tc>
          <w:tcPr>
            <w:tcW w:w="1368" w:type="dxa"/>
            <w:vAlign w:val="bottom"/>
          </w:tcPr>
          <w:p w14:paraId="3E039C6C" w14:textId="44954F21" w:rsidR="00B92AC6" w:rsidRPr="00DE3A6F" w:rsidRDefault="00B92AC6" w:rsidP="00B92AC6">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62</w:t>
            </w:r>
          </w:p>
        </w:tc>
        <w:tc>
          <w:tcPr>
            <w:tcW w:w="1368" w:type="dxa"/>
            <w:vAlign w:val="bottom"/>
          </w:tcPr>
          <w:p w14:paraId="2B94B6E0" w14:textId="03D3A34E" w:rsidR="00B92AC6" w:rsidRPr="00DE3A6F" w:rsidRDefault="00B92AC6" w:rsidP="00B92AC6">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62</w:t>
            </w:r>
          </w:p>
        </w:tc>
        <w:tc>
          <w:tcPr>
            <w:tcW w:w="1368" w:type="dxa"/>
            <w:vAlign w:val="bottom"/>
          </w:tcPr>
          <w:p w14:paraId="03386879" w14:textId="6E26166B" w:rsidR="00B92AC6" w:rsidRPr="00DE3A6F" w:rsidRDefault="00B92AC6" w:rsidP="00B92AC6">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260CAD2B" w14:textId="4620B82E" w:rsidR="00B92AC6" w:rsidRPr="00DE3A6F" w:rsidRDefault="00B92AC6" w:rsidP="00B92AC6">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B92AC6" w:rsidRPr="00DE3A6F" w14:paraId="418C6EA4" w14:textId="77777777" w:rsidTr="00937657">
        <w:tc>
          <w:tcPr>
            <w:tcW w:w="3978" w:type="dxa"/>
            <w:tcBorders>
              <w:top w:val="nil"/>
              <w:left w:val="nil"/>
              <w:bottom w:val="nil"/>
              <w:right w:val="nil"/>
            </w:tcBorders>
            <w:vAlign w:val="center"/>
          </w:tcPr>
          <w:p w14:paraId="1C8B1012" w14:textId="77777777" w:rsidR="00B92AC6" w:rsidRPr="001059AD" w:rsidRDefault="00B92AC6" w:rsidP="00B92AC6">
            <w:pPr>
              <w:tabs>
                <w:tab w:val="left" w:pos="3295"/>
                <w:tab w:val="left" w:pos="9744"/>
              </w:tabs>
              <w:ind w:left="-111" w:right="-108"/>
              <w:contextualSpacing/>
              <w:rPr>
                <w:rFonts w:ascii="Arial" w:hAnsi="Arial" w:cs="Arial"/>
                <w:sz w:val="12"/>
                <w:szCs w:val="12"/>
              </w:rPr>
            </w:pPr>
          </w:p>
        </w:tc>
        <w:tc>
          <w:tcPr>
            <w:tcW w:w="1368" w:type="dxa"/>
            <w:vAlign w:val="center"/>
          </w:tcPr>
          <w:p w14:paraId="1DF449A6" w14:textId="77777777" w:rsidR="00B92AC6" w:rsidRPr="001059AD" w:rsidRDefault="00B92AC6" w:rsidP="00B92AC6">
            <w:pPr>
              <w:suppressAutoHyphens/>
              <w:ind w:right="-72"/>
              <w:jc w:val="right"/>
              <w:rPr>
                <w:rFonts w:ascii="Arial" w:hAnsi="Arial" w:cs="Arial"/>
                <w:sz w:val="12"/>
                <w:szCs w:val="12"/>
              </w:rPr>
            </w:pPr>
          </w:p>
        </w:tc>
        <w:tc>
          <w:tcPr>
            <w:tcW w:w="1368" w:type="dxa"/>
            <w:vAlign w:val="center"/>
          </w:tcPr>
          <w:p w14:paraId="3FBA273E" w14:textId="77777777" w:rsidR="00B92AC6" w:rsidRPr="001059AD" w:rsidRDefault="00B92AC6" w:rsidP="00B92AC6">
            <w:pPr>
              <w:suppressAutoHyphens/>
              <w:ind w:right="-72"/>
              <w:jc w:val="right"/>
              <w:rPr>
                <w:rFonts w:ascii="Arial" w:hAnsi="Arial" w:cs="Arial"/>
                <w:sz w:val="12"/>
                <w:szCs w:val="12"/>
              </w:rPr>
            </w:pPr>
          </w:p>
        </w:tc>
        <w:tc>
          <w:tcPr>
            <w:tcW w:w="1368" w:type="dxa"/>
            <w:vAlign w:val="center"/>
          </w:tcPr>
          <w:p w14:paraId="6380495E" w14:textId="77777777" w:rsidR="00B92AC6" w:rsidRPr="001059AD" w:rsidRDefault="00B92AC6" w:rsidP="00B92AC6">
            <w:pPr>
              <w:suppressAutoHyphens/>
              <w:ind w:right="-72"/>
              <w:jc w:val="right"/>
              <w:rPr>
                <w:rFonts w:ascii="Arial" w:hAnsi="Arial" w:cs="Arial"/>
                <w:sz w:val="12"/>
                <w:szCs w:val="12"/>
              </w:rPr>
            </w:pPr>
          </w:p>
        </w:tc>
        <w:tc>
          <w:tcPr>
            <w:tcW w:w="1368" w:type="dxa"/>
            <w:vAlign w:val="center"/>
          </w:tcPr>
          <w:p w14:paraId="4B8B7ECD" w14:textId="77777777" w:rsidR="00B92AC6" w:rsidRPr="001059AD" w:rsidRDefault="00B92AC6" w:rsidP="00B92AC6">
            <w:pPr>
              <w:suppressAutoHyphens/>
              <w:ind w:right="-72"/>
              <w:jc w:val="right"/>
              <w:rPr>
                <w:rFonts w:ascii="Arial" w:hAnsi="Arial" w:cs="Arial"/>
                <w:sz w:val="12"/>
                <w:szCs w:val="12"/>
              </w:rPr>
            </w:pPr>
          </w:p>
        </w:tc>
      </w:tr>
      <w:tr w:rsidR="00B92AC6" w:rsidRPr="00DE3A6F" w14:paraId="02005617" w14:textId="77777777" w:rsidTr="00937657">
        <w:tc>
          <w:tcPr>
            <w:tcW w:w="3978" w:type="dxa"/>
            <w:tcBorders>
              <w:top w:val="nil"/>
              <w:left w:val="nil"/>
              <w:bottom w:val="nil"/>
              <w:right w:val="nil"/>
            </w:tcBorders>
            <w:vAlign w:val="center"/>
          </w:tcPr>
          <w:p w14:paraId="437D6032" w14:textId="77777777" w:rsidR="00B92AC6" w:rsidRPr="00DE3A6F" w:rsidRDefault="00B92AC6" w:rsidP="00B92AC6">
            <w:pPr>
              <w:tabs>
                <w:tab w:val="left" w:pos="3295"/>
                <w:tab w:val="left" w:pos="9744"/>
              </w:tabs>
              <w:ind w:left="-111" w:right="-108"/>
              <w:contextualSpacing/>
              <w:rPr>
                <w:rFonts w:ascii="Arial" w:hAnsi="Arial" w:cs="Arial"/>
                <w:sz w:val="18"/>
                <w:szCs w:val="18"/>
              </w:rPr>
            </w:pPr>
          </w:p>
        </w:tc>
        <w:tc>
          <w:tcPr>
            <w:tcW w:w="1368" w:type="dxa"/>
            <w:vAlign w:val="bottom"/>
          </w:tcPr>
          <w:p w14:paraId="3BE0371B" w14:textId="6610881E" w:rsidR="00B92AC6" w:rsidRPr="00DE3A6F" w:rsidRDefault="00B92AC6" w:rsidP="00B92AC6">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3,960,643</w:t>
            </w:r>
          </w:p>
        </w:tc>
        <w:tc>
          <w:tcPr>
            <w:tcW w:w="1368" w:type="dxa"/>
            <w:vAlign w:val="bottom"/>
          </w:tcPr>
          <w:p w14:paraId="23AED197" w14:textId="55A37BE8" w:rsidR="00B92AC6" w:rsidRPr="00DE3A6F" w:rsidRDefault="00B92AC6" w:rsidP="00B92AC6">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2,332,616</w:t>
            </w:r>
          </w:p>
        </w:tc>
        <w:tc>
          <w:tcPr>
            <w:tcW w:w="1368" w:type="dxa"/>
            <w:vAlign w:val="bottom"/>
          </w:tcPr>
          <w:p w14:paraId="04AB4BFA" w14:textId="7BD565FE" w:rsidR="00B92AC6" w:rsidRPr="00DE3A6F" w:rsidRDefault="00B92AC6" w:rsidP="00B92AC6">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805,885</w:t>
            </w:r>
          </w:p>
        </w:tc>
        <w:tc>
          <w:tcPr>
            <w:tcW w:w="1368" w:type="dxa"/>
            <w:vAlign w:val="bottom"/>
          </w:tcPr>
          <w:p w14:paraId="3A8E5930" w14:textId="32B05111" w:rsidR="00B92AC6" w:rsidRPr="00DE3A6F" w:rsidRDefault="00B92AC6" w:rsidP="00B92AC6">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27,062</w:t>
            </w:r>
          </w:p>
        </w:tc>
      </w:tr>
    </w:tbl>
    <w:p w14:paraId="36067A53" w14:textId="4896804F" w:rsidR="00F77F43" w:rsidRPr="00DE3A6F" w:rsidRDefault="00F77F43" w:rsidP="00F77F43">
      <w:pPr>
        <w:tabs>
          <w:tab w:val="left" w:pos="1080"/>
          <w:tab w:val="right" w:pos="7200"/>
          <w:tab w:val="right" w:pos="9000"/>
        </w:tabs>
        <w:autoSpaceDE w:val="0"/>
        <w:autoSpaceDN w:val="0"/>
        <w:contextualSpacing/>
        <w:jc w:val="both"/>
        <w:rPr>
          <w:rFonts w:ascii="Arial" w:hAnsi="Arial" w:cs="Arial"/>
          <w:sz w:val="18"/>
          <w:szCs w:val="18"/>
        </w:rPr>
      </w:pPr>
    </w:p>
    <w:p w14:paraId="05E25BB4"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7D754067" w14:textId="77777777" w:rsidTr="00E55BB0">
        <w:trPr>
          <w:trHeight w:val="389"/>
        </w:trPr>
        <w:tc>
          <w:tcPr>
            <w:tcW w:w="9459" w:type="dxa"/>
            <w:shd w:val="clear" w:color="auto" w:fill="FFA543"/>
            <w:vAlign w:val="center"/>
          </w:tcPr>
          <w:p w14:paraId="57E4BEB6" w14:textId="0DAF43B3" w:rsidR="00E55BB0" w:rsidRPr="00DE3A6F" w:rsidRDefault="000C6200"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w:t>
            </w:r>
            <w:r w:rsidR="009C154B" w:rsidRPr="00DE3A6F">
              <w:rPr>
                <w:rFonts w:ascii="Arial" w:hAnsi="Arial" w:cs="Arial"/>
                <w:b/>
                <w:bCs/>
                <w:color w:val="FFFFFF"/>
                <w:sz w:val="18"/>
                <w:szCs w:val="18"/>
              </w:rPr>
              <w:t>6</w:t>
            </w:r>
            <w:r w:rsidRPr="00DE3A6F">
              <w:rPr>
                <w:rFonts w:ascii="Arial" w:hAnsi="Arial" w:cs="Arial"/>
                <w:b/>
                <w:bCs/>
                <w:color w:val="FFFFFF"/>
                <w:sz w:val="18"/>
                <w:szCs w:val="18"/>
              </w:rPr>
              <w:tab/>
              <w:t>Trade and other payables</w:t>
            </w:r>
          </w:p>
        </w:tc>
      </w:tr>
    </w:tbl>
    <w:p w14:paraId="1634AC07" w14:textId="77777777" w:rsidR="00E55BB0" w:rsidRPr="00DE3A6F" w:rsidRDefault="00E55BB0" w:rsidP="00E55BB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tbl>
      <w:tblPr>
        <w:tblW w:w="9621" w:type="dxa"/>
        <w:tblInd w:w="-180" w:type="dxa"/>
        <w:tblLayout w:type="fixed"/>
        <w:tblLook w:val="0000" w:firstRow="0" w:lastRow="0" w:firstColumn="0" w:lastColumn="0" w:noHBand="0" w:noVBand="0"/>
      </w:tblPr>
      <w:tblGrid>
        <w:gridCol w:w="4149"/>
        <w:gridCol w:w="1368"/>
        <w:gridCol w:w="1368"/>
        <w:gridCol w:w="1368"/>
        <w:gridCol w:w="1368"/>
      </w:tblGrid>
      <w:tr w:rsidR="006C4F15" w:rsidRPr="00DE3A6F" w14:paraId="11FFEA2B" w14:textId="77777777" w:rsidTr="000C6200">
        <w:tc>
          <w:tcPr>
            <w:tcW w:w="4149" w:type="dxa"/>
          </w:tcPr>
          <w:p w14:paraId="39682186" w14:textId="77777777" w:rsidR="006C4F15" w:rsidRPr="00DE3A6F" w:rsidRDefault="006C4F15" w:rsidP="006C4F15">
            <w:pPr>
              <w:ind w:left="72"/>
              <w:rPr>
                <w:rFonts w:ascii="Arial" w:hAnsi="Arial" w:cs="Arial"/>
                <w:b/>
                <w:bCs/>
                <w:sz w:val="18"/>
                <w:szCs w:val="18"/>
              </w:rPr>
            </w:pPr>
          </w:p>
        </w:tc>
        <w:tc>
          <w:tcPr>
            <w:tcW w:w="2736" w:type="dxa"/>
            <w:gridSpan w:val="2"/>
          </w:tcPr>
          <w:p w14:paraId="18E613D3" w14:textId="77777777" w:rsidR="006C4F15" w:rsidRPr="00DE3A6F" w:rsidRDefault="006C4F15" w:rsidP="006C4F1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4D933C6D" w14:textId="77777777" w:rsidR="006C4F15" w:rsidRPr="00DE3A6F" w:rsidRDefault="006C4F15" w:rsidP="006C4F1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736" w:type="dxa"/>
            <w:gridSpan w:val="2"/>
          </w:tcPr>
          <w:p w14:paraId="2481F2F9" w14:textId="77777777" w:rsidR="006C4F15" w:rsidRPr="00DE3A6F" w:rsidRDefault="006C4F15" w:rsidP="006C4F1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852F7FA" w14:textId="77777777" w:rsidR="006C4F15" w:rsidRPr="00DE3A6F" w:rsidRDefault="006C4F15" w:rsidP="006C4F1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6C4F15" w:rsidRPr="00DE3A6F" w14:paraId="37284078" w14:textId="77777777" w:rsidTr="000C6200">
        <w:tc>
          <w:tcPr>
            <w:tcW w:w="4149" w:type="dxa"/>
          </w:tcPr>
          <w:p w14:paraId="6B08C4CE" w14:textId="77777777" w:rsidR="006C4F15" w:rsidRPr="00DE3A6F" w:rsidRDefault="006C4F15" w:rsidP="006C4F15">
            <w:pPr>
              <w:ind w:left="72"/>
              <w:rPr>
                <w:rFonts w:ascii="Arial" w:hAnsi="Arial" w:cs="Arial"/>
                <w:b/>
                <w:bCs/>
                <w:sz w:val="18"/>
                <w:szCs w:val="18"/>
              </w:rPr>
            </w:pPr>
          </w:p>
        </w:tc>
        <w:tc>
          <w:tcPr>
            <w:tcW w:w="1368" w:type="dxa"/>
            <w:vAlign w:val="bottom"/>
          </w:tcPr>
          <w:p w14:paraId="739D9470" w14:textId="0C06A44A" w:rsidR="006C4F15" w:rsidRPr="00DE3A6F" w:rsidRDefault="00587041" w:rsidP="006C4F15">
            <w:pPr>
              <w:ind w:right="-72"/>
              <w:jc w:val="right"/>
              <w:rPr>
                <w:rFonts w:ascii="Arial" w:hAnsi="Arial" w:cs="Arial"/>
                <w:b/>
                <w:bCs/>
                <w:sz w:val="18"/>
                <w:szCs w:val="18"/>
              </w:rPr>
            </w:pPr>
            <w:r w:rsidRPr="00DE3A6F">
              <w:rPr>
                <w:rFonts w:ascii="Arial" w:hAnsi="Arial" w:cs="Arial"/>
                <w:b/>
                <w:bCs/>
                <w:sz w:val="18"/>
                <w:szCs w:val="18"/>
                <w:lang w:val="en-US"/>
              </w:rPr>
              <w:t>2020</w:t>
            </w:r>
          </w:p>
        </w:tc>
        <w:tc>
          <w:tcPr>
            <w:tcW w:w="1368" w:type="dxa"/>
          </w:tcPr>
          <w:p w14:paraId="7F547343" w14:textId="57AB13C2" w:rsidR="006C4F15" w:rsidRPr="00DE3A6F" w:rsidRDefault="00587041" w:rsidP="006C4F15">
            <w:pPr>
              <w:ind w:right="-72"/>
              <w:jc w:val="right"/>
              <w:rPr>
                <w:rFonts w:ascii="Arial" w:hAnsi="Arial" w:cs="Arial"/>
                <w:b/>
                <w:bCs/>
                <w:sz w:val="18"/>
                <w:szCs w:val="18"/>
              </w:rPr>
            </w:pPr>
            <w:r w:rsidRPr="00DE3A6F">
              <w:rPr>
                <w:rFonts w:ascii="Arial" w:hAnsi="Arial" w:cs="Arial"/>
                <w:b/>
                <w:bCs/>
                <w:sz w:val="18"/>
                <w:szCs w:val="18"/>
                <w:lang w:val="en-US"/>
              </w:rPr>
              <w:t>2019</w:t>
            </w:r>
          </w:p>
        </w:tc>
        <w:tc>
          <w:tcPr>
            <w:tcW w:w="1368" w:type="dxa"/>
            <w:shd w:val="clear" w:color="auto" w:fill="auto"/>
            <w:vAlign w:val="bottom"/>
          </w:tcPr>
          <w:p w14:paraId="65D6C4CD" w14:textId="2D64F3D9" w:rsidR="006C4F15" w:rsidRPr="00DE3A6F" w:rsidRDefault="00587041" w:rsidP="006C4F15">
            <w:pPr>
              <w:ind w:right="-72"/>
              <w:jc w:val="right"/>
              <w:rPr>
                <w:rFonts w:ascii="Arial" w:hAnsi="Arial" w:cs="Arial"/>
                <w:b/>
                <w:bCs/>
                <w:sz w:val="18"/>
                <w:szCs w:val="18"/>
              </w:rPr>
            </w:pPr>
            <w:r w:rsidRPr="00DE3A6F">
              <w:rPr>
                <w:rFonts w:ascii="Arial" w:hAnsi="Arial" w:cs="Arial"/>
                <w:b/>
                <w:bCs/>
                <w:sz w:val="18"/>
                <w:szCs w:val="18"/>
                <w:lang w:val="en-US"/>
              </w:rPr>
              <w:t>2020</w:t>
            </w:r>
          </w:p>
        </w:tc>
        <w:tc>
          <w:tcPr>
            <w:tcW w:w="1368" w:type="dxa"/>
          </w:tcPr>
          <w:p w14:paraId="7B48E93A" w14:textId="054C72B8" w:rsidR="006C4F15" w:rsidRPr="00DE3A6F" w:rsidRDefault="00587041" w:rsidP="006C4F15">
            <w:pPr>
              <w:ind w:right="-72"/>
              <w:jc w:val="right"/>
              <w:rPr>
                <w:rFonts w:ascii="Arial" w:hAnsi="Arial" w:cs="Arial"/>
                <w:b/>
                <w:bCs/>
                <w:sz w:val="18"/>
                <w:szCs w:val="18"/>
              </w:rPr>
            </w:pPr>
            <w:r w:rsidRPr="00DE3A6F">
              <w:rPr>
                <w:rFonts w:ascii="Arial" w:hAnsi="Arial" w:cs="Arial"/>
                <w:b/>
                <w:bCs/>
                <w:sz w:val="18"/>
                <w:szCs w:val="18"/>
                <w:lang w:val="en-US"/>
              </w:rPr>
              <w:t>2019</w:t>
            </w:r>
          </w:p>
        </w:tc>
      </w:tr>
      <w:tr w:rsidR="006C4F15" w:rsidRPr="00DE3A6F" w14:paraId="06A3E823" w14:textId="77777777" w:rsidTr="000C6200">
        <w:tc>
          <w:tcPr>
            <w:tcW w:w="4149" w:type="dxa"/>
          </w:tcPr>
          <w:p w14:paraId="3AAB8405" w14:textId="77777777" w:rsidR="006C4F15" w:rsidRPr="00DE3A6F" w:rsidRDefault="006C4F15" w:rsidP="006C4F15">
            <w:pPr>
              <w:ind w:left="72"/>
              <w:rPr>
                <w:rFonts w:ascii="Arial" w:hAnsi="Arial" w:cs="Arial"/>
                <w:b/>
                <w:bCs/>
                <w:sz w:val="18"/>
                <w:szCs w:val="18"/>
              </w:rPr>
            </w:pPr>
          </w:p>
        </w:tc>
        <w:tc>
          <w:tcPr>
            <w:tcW w:w="1368" w:type="dxa"/>
            <w:vAlign w:val="bottom"/>
          </w:tcPr>
          <w:p w14:paraId="4E6199A7" w14:textId="53271ACE" w:rsidR="006C4F15" w:rsidRPr="00DE3A6F" w:rsidRDefault="006C4F15" w:rsidP="006C4F15">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368" w:type="dxa"/>
            <w:vAlign w:val="bottom"/>
          </w:tcPr>
          <w:p w14:paraId="11506FF7" w14:textId="07C1E38E" w:rsidR="006C4F15" w:rsidRPr="00DE3A6F" w:rsidRDefault="006C4F15" w:rsidP="006C4F15">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368" w:type="dxa"/>
            <w:shd w:val="clear" w:color="auto" w:fill="auto"/>
            <w:vAlign w:val="bottom"/>
          </w:tcPr>
          <w:p w14:paraId="55E41778" w14:textId="1A0E6667" w:rsidR="006C4F15" w:rsidRPr="00DE3A6F" w:rsidRDefault="006C4F15" w:rsidP="006C4F15">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368" w:type="dxa"/>
            <w:vAlign w:val="bottom"/>
          </w:tcPr>
          <w:p w14:paraId="2A652E09" w14:textId="52770E35" w:rsidR="006C4F15" w:rsidRPr="00DE3A6F" w:rsidRDefault="006C4F15" w:rsidP="006C4F15">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6C4F15" w:rsidRPr="00DE3A6F" w14:paraId="19003404" w14:textId="77777777" w:rsidTr="000C6200">
        <w:tc>
          <w:tcPr>
            <w:tcW w:w="4149" w:type="dxa"/>
          </w:tcPr>
          <w:p w14:paraId="1FFCA270" w14:textId="77777777" w:rsidR="006C4F15" w:rsidRPr="001059AD" w:rsidRDefault="006C4F15" w:rsidP="006C4F15">
            <w:pPr>
              <w:ind w:left="72"/>
              <w:rPr>
                <w:rFonts w:ascii="Arial" w:hAnsi="Arial" w:cs="Arial"/>
                <w:sz w:val="12"/>
                <w:szCs w:val="12"/>
              </w:rPr>
            </w:pPr>
          </w:p>
        </w:tc>
        <w:tc>
          <w:tcPr>
            <w:tcW w:w="1368" w:type="dxa"/>
          </w:tcPr>
          <w:p w14:paraId="6DF0DF47" w14:textId="77777777" w:rsidR="006C4F15" w:rsidRPr="001059AD" w:rsidRDefault="006C4F15" w:rsidP="006C4F15">
            <w:pPr>
              <w:ind w:right="-72"/>
              <w:jc w:val="right"/>
              <w:rPr>
                <w:rFonts w:ascii="Arial" w:hAnsi="Arial" w:cs="Arial"/>
                <w:sz w:val="12"/>
                <w:szCs w:val="12"/>
              </w:rPr>
            </w:pPr>
          </w:p>
        </w:tc>
        <w:tc>
          <w:tcPr>
            <w:tcW w:w="1368" w:type="dxa"/>
          </w:tcPr>
          <w:p w14:paraId="4CB29683" w14:textId="77777777" w:rsidR="006C4F15" w:rsidRPr="001059AD" w:rsidRDefault="006C4F15" w:rsidP="006C4F15">
            <w:pPr>
              <w:ind w:right="-72"/>
              <w:jc w:val="right"/>
              <w:rPr>
                <w:rFonts w:ascii="Arial" w:hAnsi="Arial" w:cs="Arial"/>
                <w:sz w:val="12"/>
                <w:szCs w:val="12"/>
              </w:rPr>
            </w:pPr>
          </w:p>
        </w:tc>
        <w:tc>
          <w:tcPr>
            <w:tcW w:w="1368" w:type="dxa"/>
            <w:shd w:val="clear" w:color="auto" w:fill="auto"/>
          </w:tcPr>
          <w:p w14:paraId="7A44F2D5" w14:textId="77777777" w:rsidR="006C4F15" w:rsidRPr="001059AD" w:rsidRDefault="006C4F15" w:rsidP="006C4F15">
            <w:pPr>
              <w:ind w:right="-72"/>
              <w:jc w:val="right"/>
              <w:rPr>
                <w:rFonts w:ascii="Arial" w:hAnsi="Arial" w:cs="Arial"/>
                <w:sz w:val="12"/>
                <w:szCs w:val="12"/>
              </w:rPr>
            </w:pPr>
          </w:p>
        </w:tc>
        <w:tc>
          <w:tcPr>
            <w:tcW w:w="1368" w:type="dxa"/>
          </w:tcPr>
          <w:p w14:paraId="4224CE03" w14:textId="77777777" w:rsidR="006C4F15" w:rsidRPr="001059AD" w:rsidRDefault="006C4F15" w:rsidP="006C4F15">
            <w:pPr>
              <w:ind w:right="-72"/>
              <w:jc w:val="right"/>
              <w:rPr>
                <w:rFonts w:ascii="Arial" w:hAnsi="Arial" w:cs="Arial"/>
                <w:sz w:val="12"/>
                <w:szCs w:val="12"/>
              </w:rPr>
            </w:pPr>
          </w:p>
        </w:tc>
      </w:tr>
      <w:tr w:rsidR="006C4F15" w:rsidRPr="00DE3A6F" w14:paraId="2558F4B5" w14:textId="77777777" w:rsidTr="000C6200">
        <w:tc>
          <w:tcPr>
            <w:tcW w:w="4149" w:type="dxa"/>
            <w:tcBorders>
              <w:top w:val="nil"/>
              <w:left w:val="nil"/>
              <w:bottom w:val="nil"/>
              <w:right w:val="nil"/>
            </w:tcBorders>
            <w:vAlign w:val="bottom"/>
          </w:tcPr>
          <w:p w14:paraId="59593F0D" w14:textId="5CE6743D" w:rsidR="006C4F15" w:rsidRPr="00DE3A6F" w:rsidRDefault="006C4F15" w:rsidP="006C4F15">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Trade payables</w:t>
            </w:r>
          </w:p>
        </w:tc>
        <w:tc>
          <w:tcPr>
            <w:tcW w:w="1368" w:type="dxa"/>
            <w:vAlign w:val="bottom"/>
          </w:tcPr>
          <w:p w14:paraId="7D01FECF" w14:textId="793806A2" w:rsidR="006C4F15" w:rsidRPr="00DE3A6F" w:rsidRDefault="006C4F15" w:rsidP="006C4F15">
            <w:pPr>
              <w:keepNext/>
              <w:keepLines/>
              <w:autoSpaceDE w:val="0"/>
              <w:autoSpaceDN w:val="0"/>
              <w:adjustRightInd w:val="0"/>
              <w:ind w:right="-72"/>
              <w:contextualSpacing/>
              <w:jc w:val="right"/>
              <w:rPr>
                <w:rFonts w:ascii="Arial" w:hAnsi="Arial" w:cs="Arial"/>
                <w:spacing w:val="-2"/>
                <w:sz w:val="18"/>
                <w:szCs w:val="18"/>
              </w:rPr>
            </w:pPr>
          </w:p>
        </w:tc>
        <w:tc>
          <w:tcPr>
            <w:tcW w:w="1368" w:type="dxa"/>
            <w:vAlign w:val="bottom"/>
          </w:tcPr>
          <w:p w14:paraId="5099487B" w14:textId="7DB4073F" w:rsidR="006C4F15" w:rsidRPr="00DE3A6F" w:rsidRDefault="006C4F15" w:rsidP="006C4F15">
            <w:pPr>
              <w:suppressAutoHyphens/>
              <w:ind w:right="-72"/>
              <w:jc w:val="right"/>
              <w:rPr>
                <w:rFonts w:ascii="Arial" w:hAnsi="Arial" w:cs="Arial"/>
                <w:spacing w:val="-2"/>
                <w:sz w:val="18"/>
                <w:szCs w:val="18"/>
              </w:rPr>
            </w:pPr>
          </w:p>
        </w:tc>
        <w:tc>
          <w:tcPr>
            <w:tcW w:w="1368" w:type="dxa"/>
            <w:vAlign w:val="bottom"/>
          </w:tcPr>
          <w:p w14:paraId="237E6523" w14:textId="6006BE01" w:rsidR="006C4F15" w:rsidRPr="00DE3A6F" w:rsidRDefault="006C4F15" w:rsidP="006C4F15">
            <w:pPr>
              <w:suppressAutoHyphens/>
              <w:ind w:right="-72"/>
              <w:jc w:val="right"/>
              <w:rPr>
                <w:rFonts w:ascii="Arial" w:hAnsi="Arial" w:cs="Arial"/>
                <w:spacing w:val="-2"/>
                <w:sz w:val="18"/>
                <w:szCs w:val="18"/>
              </w:rPr>
            </w:pPr>
          </w:p>
        </w:tc>
        <w:tc>
          <w:tcPr>
            <w:tcW w:w="1368" w:type="dxa"/>
            <w:vAlign w:val="bottom"/>
          </w:tcPr>
          <w:p w14:paraId="42FAAA02" w14:textId="49306104" w:rsidR="006C4F15" w:rsidRPr="00DE3A6F" w:rsidRDefault="006C4F15" w:rsidP="006C4F15">
            <w:pPr>
              <w:suppressAutoHyphens/>
              <w:ind w:right="-72"/>
              <w:jc w:val="right"/>
              <w:rPr>
                <w:rFonts w:ascii="Arial" w:hAnsi="Arial" w:cs="Arial"/>
                <w:spacing w:val="-2"/>
                <w:sz w:val="18"/>
                <w:szCs w:val="18"/>
              </w:rPr>
            </w:pPr>
          </w:p>
        </w:tc>
      </w:tr>
      <w:tr w:rsidR="009C154B" w:rsidRPr="00DE3A6F" w14:paraId="43EC00AB" w14:textId="77777777" w:rsidTr="000C6200">
        <w:tc>
          <w:tcPr>
            <w:tcW w:w="4149" w:type="dxa"/>
            <w:tcBorders>
              <w:top w:val="nil"/>
              <w:left w:val="nil"/>
              <w:bottom w:val="nil"/>
              <w:right w:val="nil"/>
            </w:tcBorders>
            <w:vAlign w:val="bottom"/>
          </w:tcPr>
          <w:p w14:paraId="2ED2C84D" w14:textId="100626F3"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eastAsia="Arial" w:hAnsi="Arial" w:cs="Arial"/>
                <w:snapToGrid w:val="0"/>
                <w:sz w:val="18"/>
                <w:szCs w:val="18"/>
                <w:lang w:val="en-US" w:eastAsia="th-TH"/>
              </w:rPr>
              <w:t xml:space="preserve">   - other parties</w:t>
            </w:r>
          </w:p>
        </w:tc>
        <w:tc>
          <w:tcPr>
            <w:tcW w:w="1368" w:type="dxa"/>
            <w:vAlign w:val="bottom"/>
          </w:tcPr>
          <w:p w14:paraId="3EA92D12" w14:textId="6754E1C5"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1,972,677</w:t>
            </w:r>
          </w:p>
        </w:tc>
        <w:tc>
          <w:tcPr>
            <w:tcW w:w="1368" w:type="dxa"/>
            <w:vAlign w:val="bottom"/>
          </w:tcPr>
          <w:p w14:paraId="7B32E646" w14:textId="72AC61CA"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2,300,566</w:t>
            </w:r>
          </w:p>
        </w:tc>
        <w:tc>
          <w:tcPr>
            <w:tcW w:w="1368" w:type="dxa"/>
            <w:vAlign w:val="bottom"/>
          </w:tcPr>
          <w:p w14:paraId="6AB90A5B" w14:textId="5A30788B"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22</w:t>
            </w:r>
          </w:p>
        </w:tc>
        <w:tc>
          <w:tcPr>
            <w:tcW w:w="1368" w:type="dxa"/>
            <w:vAlign w:val="bottom"/>
          </w:tcPr>
          <w:p w14:paraId="57CF39DF" w14:textId="1965452C"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5,325</w:t>
            </w:r>
          </w:p>
        </w:tc>
      </w:tr>
      <w:tr w:rsidR="009C154B" w:rsidRPr="00DE3A6F" w14:paraId="5E5BF0B7" w14:textId="77777777" w:rsidTr="000C6200">
        <w:tc>
          <w:tcPr>
            <w:tcW w:w="4149" w:type="dxa"/>
            <w:tcBorders>
              <w:top w:val="nil"/>
              <w:left w:val="nil"/>
              <w:bottom w:val="nil"/>
              <w:right w:val="nil"/>
            </w:tcBorders>
            <w:vAlign w:val="bottom"/>
          </w:tcPr>
          <w:p w14:paraId="2BA19392" w14:textId="016F3423"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eastAsia="Arial" w:hAnsi="Arial" w:cs="Arial"/>
                <w:snapToGrid w:val="0"/>
                <w:sz w:val="18"/>
                <w:szCs w:val="18"/>
                <w:lang w:val="en-US" w:eastAsia="th-TH"/>
              </w:rPr>
              <w:t xml:space="preserve">   - </w:t>
            </w:r>
            <w:r w:rsidRPr="00DE3A6F">
              <w:rPr>
                <w:rFonts w:ascii="Arial" w:hAnsi="Arial" w:cs="Arial"/>
                <w:snapToGrid w:val="0"/>
                <w:sz w:val="18"/>
                <w:szCs w:val="18"/>
                <w:lang w:eastAsia="th-TH"/>
              </w:rPr>
              <w:t>a related party (Note 42.4)</w:t>
            </w:r>
          </w:p>
        </w:tc>
        <w:tc>
          <w:tcPr>
            <w:tcW w:w="1368" w:type="dxa"/>
            <w:vAlign w:val="bottom"/>
          </w:tcPr>
          <w:p w14:paraId="12219840" w14:textId="5D1B6740"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2DDA7F95" w14:textId="7538D3C6"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325D30AD" w14:textId="2021572E"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3C212381" w14:textId="1D9A228A"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29,334</w:t>
            </w:r>
          </w:p>
        </w:tc>
      </w:tr>
      <w:tr w:rsidR="009C154B" w:rsidRPr="00DE3A6F" w14:paraId="2D7AFB36" w14:textId="77777777" w:rsidTr="000C6200">
        <w:tc>
          <w:tcPr>
            <w:tcW w:w="4149" w:type="dxa"/>
            <w:tcBorders>
              <w:top w:val="nil"/>
              <w:left w:val="nil"/>
              <w:bottom w:val="nil"/>
              <w:right w:val="nil"/>
            </w:tcBorders>
            <w:vAlign w:val="bottom"/>
          </w:tcPr>
          <w:p w14:paraId="5597F43F" w14:textId="3DE68BA8"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Other payables</w:t>
            </w:r>
          </w:p>
        </w:tc>
        <w:tc>
          <w:tcPr>
            <w:tcW w:w="1368" w:type="dxa"/>
            <w:vAlign w:val="bottom"/>
          </w:tcPr>
          <w:p w14:paraId="6E143602" w14:textId="77777777" w:rsidR="009C154B" w:rsidRPr="00DE3A6F" w:rsidRDefault="009C154B" w:rsidP="009C154B">
            <w:pPr>
              <w:suppressAutoHyphens/>
              <w:ind w:right="-72"/>
              <w:jc w:val="right"/>
              <w:rPr>
                <w:rFonts w:ascii="Arial" w:hAnsi="Arial" w:cs="Arial"/>
                <w:sz w:val="18"/>
                <w:szCs w:val="18"/>
              </w:rPr>
            </w:pPr>
          </w:p>
        </w:tc>
        <w:tc>
          <w:tcPr>
            <w:tcW w:w="1368" w:type="dxa"/>
            <w:vAlign w:val="bottom"/>
          </w:tcPr>
          <w:p w14:paraId="1868CF48" w14:textId="77777777" w:rsidR="009C154B" w:rsidRPr="00DE3A6F" w:rsidRDefault="009C154B" w:rsidP="009C154B">
            <w:pPr>
              <w:suppressAutoHyphens/>
              <w:ind w:right="-72"/>
              <w:jc w:val="right"/>
              <w:rPr>
                <w:rFonts w:ascii="Arial" w:hAnsi="Arial" w:cs="Arial"/>
                <w:sz w:val="18"/>
                <w:szCs w:val="18"/>
              </w:rPr>
            </w:pPr>
          </w:p>
        </w:tc>
        <w:tc>
          <w:tcPr>
            <w:tcW w:w="1368" w:type="dxa"/>
            <w:vAlign w:val="bottom"/>
          </w:tcPr>
          <w:p w14:paraId="07E4CE02" w14:textId="77777777" w:rsidR="009C154B" w:rsidRPr="00DE3A6F" w:rsidRDefault="009C154B" w:rsidP="009C154B">
            <w:pPr>
              <w:suppressAutoHyphens/>
              <w:ind w:right="-72"/>
              <w:jc w:val="right"/>
              <w:rPr>
                <w:rFonts w:ascii="Arial" w:hAnsi="Arial" w:cs="Arial"/>
                <w:sz w:val="18"/>
                <w:szCs w:val="18"/>
              </w:rPr>
            </w:pPr>
          </w:p>
        </w:tc>
        <w:tc>
          <w:tcPr>
            <w:tcW w:w="1368" w:type="dxa"/>
            <w:vAlign w:val="bottom"/>
          </w:tcPr>
          <w:p w14:paraId="6FBFD5D3" w14:textId="77777777" w:rsidR="009C154B" w:rsidRPr="00DE3A6F" w:rsidRDefault="009C154B" w:rsidP="009C154B">
            <w:pPr>
              <w:suppressAutoHyphens/>
              <w:ind w:right="-72"/>
              <w:jc w:val="right"/>
              <w:rPr>
                <w:rFonts w:ascii="Arial" w:hAnsi="Arial" w:cs="Arial"/>
                <w:sz w:val="18"/>
                <w:szCs w:val="18"/>
              </w:rPr>
            </w:pPr>
          </w:p>
        </w:tc>
      </w:tr>
      <w:tr w:rsidR="009C154B" w:rsidRPr="00DE3A6F" w14:paraId="76DEADF6" w14:textId="77777777" w:rsidTr="000C6200">
        <w:tc>
          <w:tcPr>
            <w:tcW w:w="4149" w:type="dxa"/>
            <w:tcBorders>
              <w:top w:val="nil"/>
              <w:left w:val="nil"/>
              <w:bottom w:val="nil"/>
              <w:right w:val="nil"/>
            </w:tcBorders>
            <w:vAlign w:val="bottom"/>
          </w:tcPr>
          <w:p w14:paraId="3379072C" w14:textId="508892FB"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eastAsia="Arial" w:hAnsi="Arial" w:cs="Arial"/>
                <w:snapToGrid w:val="0"/>
                <w:sz w:val="18"/>
                <w:szCs w:val="18"/>
                <w:lang w:val="en-US" w:eastAsia="th-TH"/>
              </w:rPr>
              <w:t xml:space="preserve">   - other parties</w:t>
            </w:r>
          </w:p>
        </w:tc>
        <w:tc>
          <w:tcPr>
            <w:tcW w:w="1368" w:type="dxa"/>
            <w:vAlign w:val="bottom"/>
          </w:tcPr>
          <w:p w14:paraId="50A65979" w14:textId="353180EE"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754,626</w:t>
            </w:r>
          </w:p>
        </w:tc>
        <w:tc>
          <w:tcPr>
            <w:tcW w:w="1368" w:type="dxa"/>
            <w:vAlign w:val="bottom"/>
          </w:tcPr>
          <w:p w14:paraId="18C35033" w14:textId="7E631301"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421,520</w:t>
            </w:r>
          </w:p>
        </w:tc>
        <w:tc>
          <w:tcPr>
            <w:tcW w:w="1368" w:type="dxa"/>
            <w:vAlign w:val="bottom"/>
          </w:tcPr>
          <w:p w14:paraId="17E874D2" w14:textId="39DD052D"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26,836</w:t>
            </w:r>
          </w:p>
        </w:tc>
        <w:tc>
          <w:tcPr>
            <w:tcW w:w="1368" w:type="dxa"/>
            <w:vAlign w:val="bottom"/>
          </w:tcPr>
          <w:p w14:paraId="4BD649EC" w14:textId="2CCBCCD7"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25,987</w:t>
            </w:r>
          </w:p>
        </w:tc>
      </w:tr>
      <w:tr w:rsidR="009C154B" w:rsidRPr="00DE3A6F" w14:paraId="16A51146" w14:textId="77777777" w:rsidTr="000C6200">
        <w:tc>
          <w:tcPr>
            <w:tcW w:w="4149" w:type="dxa"/>
            <w:tcBorders>
              <w:top w:val="nil"/>
              <w:left w:val="nil"/>
              <w:bottom w:val="nil"/>
              <w:right w:val="nil"/>
            </w:tcBorders>
            <w:vAlign w:val="bottom"/>
          </w:tcPr>
          <w:p w14:paraId="4D73E785" w14:textId="4A2CF688"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eastAsia="Arial" w:hAnsi="Arial" w:cs="Arial"/>
                <w:snapToGrid w:val="0"/>
                <w:sz w:val="18"/>
                <w:szCs w:val="18"/>
                <w:lang w:val="en-US" w:eastAsia="th-TH"/>
              </w:rPr>
              <w:t xml:space="preserve">   - </w:t>
            </w:r>
            <w:r w:rsidRPr="00DE3A6F">
              <w:rPr>
                <w:rFonts w:ascii="Arial" w:hAnsi="Arial" w:cs="Arial"/>
                <w:snapToGrid w:val="0"/>
                <w:sz w:val="18"/>
                <w:szCs w:val="18"/>
                <w:lang w:eastAsia="th-TH"/>
              </w:rPr>
              <w:t>related parties (Note 42.4)</w:t>
            </w:r>
          </w:p>
        </w:tc>
        <w:tc>
          <w:tcPr>
            <w:tcW w:w="1368" w:type="dxa"/>
            <w:vAlign w:val="bottom"/>
          </w:tcPr>
          <w:p w14:paraId="60C9E59F" w14:textId="217E1AC4"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8,399</w:t>
            </w:r>
          </w:p>
        </w:tc>
        <w:tc>
          <w:tcPr>
            <w:tcW w:w="1368" w:type="dxa"/>
            <w:vAlign w:val="bottom"/>
          </w:tcPr>
          <w:p w14:paraId="3C7B00D8" w14:textId="04F665E0"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12,121</w:t>
            </w:r>
          </w:p>
        </w:tc>
        <w:tc>
          <w:tcPr>
            <w:tcW w:w="1368" w:type="dxa"/>
            <w:vAlign w:val="bottom"/>
          </w:tcPr>
          <w:p w14:paraId="55DC3084" w14:textId="7BAEFD7D"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125,035</w:t>
            </w:r>
          </w:p>
        </w:tc>
        <w:tc>
          <w:tcPr>
            <w:tcW w:w="1368" w:type="dxa"/>
            <w:vAlign w:val="bottom"/>
          </w:tcPr>
          <w:p w14:paraId="7B3E0DD1" w14:textId="3D69B7E3"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125,574</w:t>
            </w:r>
          </w:p>
        </w:tc>
      </w:tr>
      <w:tr w:rsidR="009C154B" w:rsidRPr="00DE3A6F" w14:paraId="0CB8469D" w14:textId="77777777" w:rsidTr="000C6200">
        <w:tc>
          <w:tcPr>
            <w:tcW w:w="4149" w:type="dxa"/>
            <w:tcBorders>
              <w:top w:val="nil"/>
              <w:left w:val="nil"/>
              <w:bottom w:val="nil"/>
              <w:right w:val="nil"/>
            </w:tcBorders>
            <w:vAlign w:val="bottom"/>
          </w:tcPr>
          <w:p w14:paraId="0D736000" w14:textId="7A5EAED4"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Power plant construction payables</w:t>
            </w:r>
          </w:p>
        </w:tc>
        <w:tc>
          <w:tcPr>
            <w:tcW w:w="1368" w:type="dxa"/>
            <w:vAlign w:val="bottom"/>
          </w:tcPr>
          <w:p w14:paraId="42138FD2" w14:textId="1BC04D8C"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1,378,672</w:t>
            </w:r>
          </w:p>
        </w:tc>
        <w:tc>
          <w:tcPr>
            <w:tcW w:w="1368" w:type="dxa"/>
            <w:vAlign w:val="bottom"/>
          </w:tcPr>
          <w:p w14:paraId="0381546B" w14:textId="2B3EC895"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13,975,981</w:t>
            </w:r>
          </w:p>
        </w:tc>
        <w:tc>
          <w:tcPr>
            <w:tcW w:w="1368" w:type="dxa"/>
            <w:vAlign w:val="bottom"/>
          </w:tcPr>
          <w:p w14:paraId="13903A48" w14:textId="22A1B6BA"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1F18927B" w14:textId="5D33282F"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cs/>
              </w:rPr>
              <w:t>-</w:t>
            </w:r>
          </w:p>
        </w:tc>
      </w:tr>
      <w:tr w:rsidR="009C154B" w:rsidRPr="00DE3A6F" w14:paraId="72AE7179" w14:textId="77777777" w:rsidTr="000C6200">
        <w:tc>
          <w:tcPr>
            <w:tcW w:w="4149" w:type="dxa"/>
            <w:tcBorders>
              <w:top w:val="nil"/>
              <w:left w:val="nil"/>
              <w:bottom w:val="nil"/>
              <w:right w:val="nil"/>
            </w:tcBorders>
            <w:vAlign w:val="bottom"/>
          </w:tcPr>
          <w:p w14:paraId="30796D56" w14:textId="31EDFA53"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 xml:space="preserve">Accrued interest expense </w:t>
            </w:r>
          </w:p>
        </w:tc>
        <w:tc>
          <w:tcPr>
            <w:tcW w:w="1368" w:type="dxa"/>
            <w:vAlign w:val="bottom"/>
          </w:tcPr>
          <w:p w14:paraId="6AF46AA7" w14:textId="77777777" w:rsidR="009C154B" w:rsidRPr="00DE3A6F" w:rsidRDefault="009C154B" w:rsidP="009C154B">
            <w:pPr>
              <w:suppressAutoHyphens/>
              <w:ind w:right="-72"/>
              <w:jc w:val="right"/>
              <w:rPr>
                <w:rFonts w:ascii="Arial" w:hAnsi="Arial" w:cs="Arial"/>
                <w:sz w:val="18"/>
                <w:szCs w:val="18"/>
              </w:rPr>
            </w:pPr>
          </w:p>
        </w:tc>
        <w:tc>
          <w:tcPr>
            <w:tcW w:w="1368" w:type="dxa"/>
            <w:vAlign w:val="bottom"/>
          </w:tcPr>
          <w:p w14:paraId="3DAC740A" w14:textId="77777777" w:rsidR="009C154B" w:rsidRPr="00DE3A6F" w:rsidRDefault="009C154B" w:rsidP="009C154B">
            <w:pPr>
              <w:suppressAutoHyphens/>
              <w:ind w:right="-72"/>
              <w:jc w:val="right"/>
              <w:rPr>
                <w:rFonts w:ascii="Arial" w:hAnsi="Arial" w:cs="Arial"/>
                <w:sz w:val="18"/>
                <w:szCs w:val="18"/>
              </w:rPr>
            </w:pPr>
          </w:p>
        </w:tc>
        <w:tc>
          <w:tcPr>
            <w:tcW w:w="1368" w:type="dxa"/>
            <w:vAlign w:val="bottom"/>
          </w:tcPr>
          <w:p w14:paraId="1BEC88B7" w14:textId="77777777" w:rsidR="009C154B" w:rsidRPr="00DE3A6F" w:rsidRDefault="009C154B" w:rsidP="009C154B">
            <w:pPr>
              <w:suppressAutoHyphens/>
              <w:ind w:right="-72"/>
              <w:jc w:val="right"/>
              <w:rPr>
                <w:rFonts w:ascii="Arial" w:hAnsi="Arial" w:cs="Arial"/>
                <w:sz w:val="18"/>
                <w:szCs w:val="18"/>
              </w:rPr>
            </w:pPr>
          </w:p>
        </w:tc>
        <w:tc>
          <w:tcPr>
            <w:tcW w:w="1368" w:type="dxa"/>
            <w:vAlign w:val="bottom"/>
          </w:tcPr>
          <w:p w14:paraId="5C45893B" w14:textId="77777777" w:rsidR="009C154B" w:rsidRPr="00DE3A6F" w:rsidRDefault="009C154B" w:rsidP="009C154B">
            <w:pPr>
              <w:suppressAutoHyphens/>
              <w:ind w:right="-72"/>
              <w:jc w:val="right"/>
              <w:rPr>
                <w:rFonts w:ascii="Arial" w:hAnsi="Arial" w:cs="Arial"/>
                <w:sz w:val="18"/>
                <w:szCs w:val="18"/>
              </w:rPr>
            </w:pPr>
          </w:p>
        </w:tc>
      </w:tr>
      <w:tr w:rsidR="009C154B" w:rsidRPr="00DE3A6F" w14:paraId="216519F0" w14:textId="77777777" w:rsidTr="000C6200">
        <w:tc>
          <w:tcPr>
            <w:tcW w:w="4149" w:type="dxa"/>
            <w:tcBorders>
              <w:top w:val="nil"/>
              <w:left w:val="nil"/>
              <w:bottom w:val="nil"/>
              <w:right w:val="nil"/>
            </w:tcBorders>
            <w:vAlign w:val="bottom"/>
          </w:tcPr>
          <w:p w14:paraId="4B530BCE" w14:textId="68F98C67" w:rsidR="009C154B" w:rsidRPr="00DE3A6F" w:rsidRDefault="009C154B" w:rsidP="009C154B">
            <w:pPr>
              <w:tabs>
                <w:tab w:val="left" w:pos="3295"/>
                <w:tab w:val="left" w:pos="9744"/>
              </w:tabs>
              <w:ind w:left="72" w:right="-108"/>
              <w:rPr>
                <w:rFonts w:ascii="Arial" w:hAnsi="Arial" w:cs="Arial"/>
                <w:snapToGrid w:val="0"/>
                <w:sz w:val="18"/>
                <w:szCs w:val="18"/>
                <w:lang w:eastAsia="th-TH"/>
              </w:rPr>
            </w:pPr>
            <w:r w:rsidRPr="00DE3A6F">
              <w:rPr>
                <w:rFonts w:ascii="Arial" w:hAnsi="Arial" w:cs="Arial"/>
                <w:snapToGrid w:val="0"/>
                <w:sz w:val="18"/>
                <w:szCs w:val="18"/>
                <w:lang w:eastAsia="th-TH"/>
              </w:rPr>
              <w:t xml:space="preserve">   - financial institutions</w:t>
            </w:r>
          </w:p>
        </w:tc>
        <w:tc>
          <w:tcPr>
            <w:tcW w:w="1368" w:type="dxa"/>
            <w:vAlign w:val="bottom"/>
          </w:tcPr>
          <w:p w14:paraId="38C09EFC" w14:textId="5547B83E"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329,754</w:t>
            </w:r>
          </w:p>
        </w:tc>
        <w:tc>
          <w:tcPr>
            <w:tcW w:w="1368" w:type="dxa"/>
            <w:vAlign w:val="bottom"/>
          </w:tcPr>
          <w:p w14:paraId="509FEDBB" w14:textId="6DA21690"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288,480</w:t>
            </w:r>
          </w:p>
        </w:tc>
        <w:tc>
          <w:tcPr>
            <w:tcW w:w="1368" w:type="dxa"/>
            <w:vAlign w:val="bottom"/>
          </w:tcPr>
          <w:p w14:paraId="22700404" w14:textId="7E48918A"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88,846</w:t>
            </w:r>
          </w:p>
        </w:tc>
        <w:tc>
          <w:tcPr>
            <w:tcW w:w="1368" w:type="dxa"/>
            <w:vAlign w:val="bottom"/>
          </w:tcPr>
          <w:p w14:paraId="3E56C234" w14:textId="5BE969C0"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80,660</w:t>
            </w:r>
          </w:p>
        </w:tc>
      </w:tr>
      <w:tr w:rsidR="009C154B" w:rsidRPr="00DE3A6F" w14:paraId="4DA1EE9F" w14:textId="77777777" w:rsidTr="000C6200">
        <w:tc>
          <w:tcPr>
            <w:tcW w:w="4149" w:type="dxa"/>
            <w:tcBorders>
              <w:top w:val="nil"/>
              <w:left w:val="nil"/>
              <w:bottom w:val="nil"/>
              <w:right w:val="nil"/>
            </w:tcBorders>
            <w:vAlign w:val="bottom"/>
          </w:tcPr>
          <w:p w14:paraId="1DD3CEBB" w14:textId="488C44F4" w:rsidR="009C154B" w:rsidRPr="00DE3A6F" w:rsidRDefault="009C154B" w:rsidP="009C154B">
            <w:pPr>
              <w:tabs>
                <w:tab w:val="left" w:pos="3295"/>
                <w:tab w:val="left" w:pos="9744"/>
              </w:tabs>
              <w:ind w:left="72" w:right="-108"/>
              <w:rPr>
                <w:rFonts w:ascii="Arial" w:hAnsi="Arial" w:cs="Arial"/>
                <w:snapToGrid w:val="0"/>
                <w:sz w:val="18"/>
                <w:szCs w:val="18"/>
                <w:lang w:eastAsia="th-TH"/>
              </w:rPr>
            </w:pPr>
            <w:r w:rsidRPr="00DE3A6F">
              <w:rPr>
                <w:rFonts w:ascii="Arial" w:eastAsia="Arial" w:hAnsi="Arial" w:cs="Arial"/>
                <w:snapToGrid w:val="0"/>
                <w:sz w:val="18"/>
                <w:szCs w:val="18"/>
                <w:lang w:val="en-US" w:eastAsia="th-TH"/>
              </w:rPr>
              <w:t xml:space="preserve">   - other parties</w:t>
            </w:r>
          </w:p>
        </w:tc>
        <w:tc>
          <w:tcPr>
            <w:tcW w:w="1368" w:type="dxa"/>
            <w:vAlign w:val="bottom"/>
          </w:tcPr>
          <w:p w14:paraId="38D443B2" w14:textId="248AD932"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1,659</w:t>
            </w:r>
          </w:p>
        </w:tc>
        <w:tc>
          <w:tcPr>
            <w:tcW w:w="1368" w:type="dxa"/>
            <w:vAlign w:val="bottom"/>
          </w:tcPr>
          <w:p w14:paraId="4235E047" w14:textId="0F39225E"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720</w:t>
            </w:r>
          </w:p>
        </w:tc>
        <w:tc>
          <w:tcPr>
            <w:tcW w:w="1368" w:type="dxa"/>
            <w:vAlign w:val="bottom"/>
          </w:tcPr>
          <w:p w14:paraId="27E9CAC0" w14:textId="1DE83250"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1,584</w:t>
            </w:r>
          </w:p>
        </w:tc>
        <w:tc>
          <w:tcPr>
            <w:tcW w:w="1368" w:type="dxa"/>
            <w:vAlign w:val="bottom"/>
          </w:tcPr>
          <w:p w14:paraId="4F14021D" w14:textId="55AEB811"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720</w:t>
            </w:r>
          </w:p>
        </w:tc>
      </w:tr>
      <w:tr w:rsidR="009C154B" w:rsidRPr="00DE3A6F" w14:paraId="678C7609" w14:textId="77777777" w:rsidTr="000C6200">
        <w:tc>
          <w:tcPr>
            <w:tcW w:w="4149" w:type="dxa"/>
            <w:tcBorders>
              <w:top w:val="nil"/>
              <w:left w:val="nil"/>
              <w:bottom w:val="nil"/>
              <w:right w:val="nil"/>
            </w:tcBorders>
            <w:vAlign w:val="bottom"/>
          </w:tcPr>
          <w:p w14:paraId="043B98BB" w14:textId="1729926A" w:rsidR="009C154B" w:rsidRPr="00DE3A6F" w:rsidRDefault="009C154B" w:rsidP="009C154B">
            <w:pPr>
              <w:tabs>
                <w:tab w:val="left" w:pos="3295"/>
                <w:tab w:val="left" w:pos="9744"/>
              </w:tabs>
              <w:ind w:left="72" w:right="-108"/>
              <w:contextualSpacing/>
              <w:rPr>
                <w:rFonts w:ascii="Arial" w:eastAsia="Arial" w:hAnsi="Arial" w:cs="Arial"/>
                <w:snapToGrid w:val="0"/>
                <w:sz w:val="18"/>
                <w:szCs w:val="18"/>
                <w:lang w:val="en-US" w:eastAsia="th-TH"/>
              </w:rPr>
            </w:pPr>
            <w:r w:rsidRPr="00DE3A6F">
              <w:rPr>
                <w:rFonts w:ascii="Arial" w:hAnsi="Arial" w:cs="Arial"/>
                <w:snapToGrid w:val="0"/>
                <w:sz w:val="18"/>
                <w:szCs w:val="18"/>
                <w:lang w:eastAsia="th-TH"/>
              </w:rPr>
              <w:t xml:space="preserve">   - a related party (Note 42.4)</w:t>
            </w:r>
          </w:p>
        </w:tc>
        <w:tc>
          <w:tcPr>
            <w:tcW w:w="1368" w:type="dxa"/>
            <w:vAlign w:val="bottom"/>
          </w:tcPr>
          <w:p w14:paraId="7D5A6CF7" w14:textId="2AD8558B"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41,490</w:t>
            </w:r>
          </w:p>
        </w:tc>
        <w:tc>
          <w:tcPr>
            <w:tcW w:w="1368" w:type="dxa"/>
            <w:vAlign w:val="bottom"/>
          </w:tcPr>
          <w:p w14:paraId="11133F90" w14:textId="3AC013AF"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80,298</w:t>
            </w:r>
          </w:p>
        </w:tc>
        <w:tc>
          <w:tcPr>
            <w:tcW w:w="1368" w:type="dxa"/>
            <w:vAlign w:val="bottom"/>
          </w:tcPr>
          <w:p w14:paraId="2A7A264B" w14:textId="75BFF158"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2B1BE0D1" w14:textId="4D3E5F68"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w:t>
            </w:r>
          </w:p>
        </w:tc>
      </w:tr>
      <w:tr w:rsidR="009C154B" w:rsidRPr="00DE3A6F" w14:paraId="596E4198" w14:textId="77777777" w:rsidTr="000C6200">
        <w:tc>
          <w:tcPr>
            <w:tcW w:w="4149" w:type="dxa"/>
            <w:tcBorders>
              <w:top w:val="nil"/>
              <w:left w:val="nil"/>
              <w:bottom w:val="nil"/>
              <w:right w:val="nil"/>
            </w:tcBorders>
            <w:vAlign w:val="bottom"/>
          </w:tcPr>
          <w:p w14:paraId="3C942F82" w14:textId="0FF67F73"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Accrued expenses</w:t>
            </w:r>
          </w:p>
        </w:tc>
        <w:tc>
          <w:tcPr>
            <w:tcW w:w="1368" w:type="dxa"/>
            <w:vAlign w:val="bottom"/>
          </w:tcPr>
          <w:p w14:paraId="15D6097A" w14:textId="6CDEE701"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608,777</w:t>
            </w:r>
          </w:p>
        </w:tc>
        <w:tc>
          <w:tcPr>
            <w:tcW w:w="1368" w:type="dxa"/>
            <w:vAlign w:val="bottom"/>
          </w:tcPr>
          <w:p w14:paraId="4F363BA0" w14:textId="44FF51BC"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354,028</w:t>
            </w:r>
          </w:p>
        </w:tc>
        <w:tc>
          <w:tcPr>
            <w:tcW w:w="1368" w:type="dxa"/>
            <w:vAlign w:val="bottom"/>
          </w:tcPr>
          <w:p w14:paraId="6E9A4CB4" w14:textId="11EF8127"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84,123</w:t>
            </w:r>
          </w:p>
        </w:tc>
        <w:tc>
          <w:tcPr>
            <w:tcW w:w="1368" w:type="dxa"/>
            <w:vAlign w:val="bottom"/>
          </w:tcPr>
          <w:p w14:paraId="307D7E97" w14:textId="566323E8" w:rsidR="009C154B" w:rsidRPr="00DE3A6F" w:rsidRDefault="009C154B" w:rsidP="009C154B">
            <w:pPr>
              <w:suppressAutoHyphens/>
              <w:ind w:right="-72"/>
              <w:jc w:val="right"/>
              <w:rPr>
                <w:rFonts w:ascii="Arial" w:hAnsi="Arial" w:cs="Arial"/>
                <w:sz w:val="18"/>
                <w:szCs w:val="18"/>
              </w:rPr>
            </w:pPr>
            <w:r w:rsidRPr="00DE3A6F">
              <w:rPr>
                <w:rFonts w:ascii="Arial" w:hAnsi="Arial" w:cs="Arial"/>
                <w:sz w:val="18"/>
                <w:szCs w:val="18"/>
              </w:rPr>
              <w:t>28,828</w:t>
            </w:r>
          </w:p>
        </w:tc>
      </w:tr>
      <w:tr w:rsidR="009C154B" w:rsidRPr="00DE3A6F" w14:paraId="38E74BC3" w14:textId="77777777" w:rsidTr="000C6200">
        <w:tc>
          <w:tcPr>
            <w:tcW w:w="4149" w:type="dxa"/>
            <w:tcBorders>
              <w:top w:val="nil"/>
              <w:left w:val="nil"/>
              <w:bottom w:val="nil"/>
              <w:right w:val="nil"/>
            </w:tcBorders>
            <w:vAlign w:val="bottom"/>
          </w:tcPr>
          <w:p w14:paraId="4B8099F3" w14:textId="7E840BA8" w:rsidR="009C154B" w:rsidRPr="00DE3A6F" w:rsidRDefault="009C154B" w:rsidP="009C154B">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Accrued expenses from long-term</w:t>
            </w:r>
          </w:p>
        </w:tc>
        <w:tc>
          <w:tcPr>
            <w:tcW w:w="1368" w:type="dxa"/>
            <w:vAlign w:val="bottom"/>
          </w:tcPr>
          <w:p w14:paraId="5D43B951" w14:textId="6E0991BD" w:rsidR="009C154B" w:rsidRPr="00DE3A6F" w:rsidRDefault="009C154B" w:rsidP="009C154B">
            <w:pPr>
              <w:suppressAutoHyphens/>
              <w:ind w:right="-72"/>
              <w:jc w:val="right"/>
              <w:rPr>
                <w:rFonts w:ascii="Arial" w:hAnsi="Arial" w:cs="Arial"/>
                <w:sz w:val="18"/>
                <w:szCs w:val="18"/>
              </w:rPr>
            </w:pPr>
          </w:p>
        </w:tc>
        <w:tc>
          <w:tcPr>
            <w:tcW w:w="1368" w:type="dxa"/>
            <w:vAlign w:val="bottom"/>
          </w:tcPr>
          <w:p w14:paraId="0A295197" w14:textId="2938405A" w:rsidR="009C154B" w:rsidRPr="00DE3A6F" w:rsidRDefault="009C154B" w:rsidP="009C154B">
            <w:pPr>
              <w:suppressAutoHyphens/>
              <w:ind w:right="-72"/>
              <w:jc w:val="right"/>
              <w:rPr>
                <w:rFonts w:ascii="Arial" w:hAnsi="Arial" w:cs="Arial"/>
                <w:sz w:val="18"/>
                <w:szCs w:val="18"/>
              </w:rPr>
            </w:pPr>
          </w:p>
        </w:tc>
        <w:tc>
          <w:tcPr>
            <w:tcW w:w="1368" w:type="dxa"/>
            <w:vAlign w:val="bottom"/>
          </w:tcPr>
          <w:p w14:paraId="6E2BB650" w14:textId="478A8C61" w:rsidR="009C154B" w:rsidRPr="00DE3A6F" w:rsidRDefault="009C154B" w:rsidP="009C154B">
            <w:pPr>
              <w:suppressAutoHyphens/>
              <w:ind w:right="-72"/>
              <w:jc w:val="right"/>
              <w:rPr>
                <w:rFonts w:ascii="Arial" w:hAnsi="Arial" w:cs="Arial"/>
                <w:sz w:val="18"/>
                <w:szCs w:val="18"/>
              </w:rPr>
            </w:pPr>
          </w:p>
        </w:tc>
        <w:tc>
          <w:tcPr>
            <w:tcW w:w="1368" w:type="dxa"/>
            <w:vAlign w:val="bottom"/>
          </w:tcPr>
          <w:p w14:paraId="1DFE1E90" w14:textId="0F5B95B2" w:rsidR="009C154B" w:rsidRPr="00DE3A6F" w:rsidRDefault="009C154B" w:rsidP="009C154B">
            <w:pPr>
              <w:suppressAutoHyphens/>
              <w:ind w:right="-72"/>
              <w:jc w:val="right"/>
              <w:rPr>
                <w:rFonts w:ascii="Arial" w:hAnsi="Arial" w:cs="Arial"/>
                <w:sz w:val="18"/>
                <w:szCs w:val="18"/>
              </w:rPr>
            </w:pPr>
          </w:p>
        </w:tc>
      </w:tr>
      <w:tr w:rsidR="00381D44" w:rsidRPr="00DE3A6F" w14:paraId="21FBBEA1" w14:textId="77777777" w:rsidTr="000C6200">
        <w:tc>
          <w:tcPr>
            <w:tcW w:w="4149" w:type="dxa"/>
            <w:tcBorders>
              <w:top w:val="nil"/>
              <w:left w:val="nil"/>
              <w:bottom w:val="nil"/>
              <w:right w:val="nil"/>
            </w:tcBorders>
            <w:vAlign w:val="bottom"/>
          </w:tcPr>
          <w:p w14:paraId="2C975E97" w14:textId="2AC024AB" w:rsidR="00381D44" w:rsidRPr="00DE3A6F" w:rsidRDefault="00381D44" w:rsidP="00381D44">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 xml:space="preserve">   service agreements</w:t>
            </w:r>
          </w:p>
        </w:tc>
        <w:tc>
          <w:tcPr>
            <w:tcW w:w="1368" w:type="dxa"/>
            <w:vAlign w:val="bottom"/>
          </w:tcPr>
          <w:p w14:paraId="19E116BE" w14:textId="72906635"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449,848</w:t>
            </w:r>
          </w:p>
        </w:tc>
        <w:tc>
          <w:tcPr>
            <w:tcW w:w="1368" w:type="dxa"/>
            <w:vAlign w:val="bottom"/>
          </w:tcPr>
          <w:p w14:paraId="6B3241A6" w14:textId="32540989"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477,915</w:t>
            </w:r>
          </w:p>
        </w:tc>
        <w:tc>
          <w:tcPr>
            <w:tcW w:w="1368" w:type="dxa"/>
            <w:vAlign w:val="bottom"/>
          </w:tcPr>
          <w:p w14:paraId="020D7A37" w14:textId="2F562B56"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5A163BAA" w14:textId="238DBB6A"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w:t>
            </w:r>
          </w:p>
        </w:tc>
      </w:tr>
      <w:tr w:rsidR="00381D44" w:rsidRPr="00DE3A6F" w14:paraId="6858CD47" w14:textId="77777777" w:rsidTr="000C6200">
        <w:tc>
          <w:tcPr>
            <w:tcW w:w="4149" w:type="dxa"/>
            <w:tcBorders>
              <w:top w:val="nil"/>
              <w:left w:val="nil"/>
              <w:bottom w:val="nil"/>
              <w:right w:val="nil"/>
            </w:tcBorders>
            <w:vAlign w:val="bottom"/>
          </w:tcPr>
          <w:p w14:paraId="1BB9D423" w14:textId="284B78AF" w:rsidR="00381D44" w:rsidRPr="00DE3A6F" w:rsidRDefault="00381D44" w:rsidP="00381D44">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napToGrid w:val="0"/>
                <w:sz w:val="18"/>
                <w:szCs w:val="18"/>
                <w:lang w:eastAsia="th-TH"/>
              </w:rPr>
              <w:t>Dividends payable</w:t>
            </w:r>
          </w:p>
        </w:tc>
        <w:tc>
          <w:tcPr>
            <w:tcW w:w="1368" w:type="dxa"/>
            <w:vAlign w:val="bottom"/>
          </w:tcPr>
          <w:p w14:paraId="3F30D818" w14:textId="336A4D08"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4FDEF246" w14:textId="4F501998"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246,579</w:t>
            </w:r>
          </w:p>
        </w:tc>
        <w:tc>
          <w:tcPr>
            <w:tcW w:w="1368" w:type="dxa"/>
            <w:vAlign w:val="bottom"/>
          </w:tcPr>
          <w:p w14:paraId="3701544D" w14:textId="53588B6D" w:rsidR="00381D44" w:rsidRPr="00DE3A6F" w:rsidRDefault="00381D44" w:rsidP="00381D44">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490BE4E4" w14:textId="4FC9F9DB" w:rsidR="00381D44" w:rsidRPr="00DE3A6F" w:rsidRDefault="00381D44" w:rsidP="00381D44">
            <w:pPr>
              <w:suppressAutoHyphens/>
              <w:ind w:right="-72"/>
              <w:jc w:val="right"/>
              <w:rPr>
                <w:rFonts w:ascii="Arial" w:hAnsi="Arial" w:cs="Arial"/>
                <w:sz w:val="18"/>
                <w:szCs w:val="18"/>
                <w:cs/>
              </w:rPr>
            </w:pPr>
            <w:r w:rsidRPr="00DE3A6F">
              <w:rPr>
                <w:rFonts w:ascii="Arial" w:hAnsi="Arial" w:cs="Arial"/>
                <w:sz w:val="18"/>
                <w:szCs w:val="18"/>
              </w:rPr>
              <w:t>-</w:t>
            </w:r>
          </w:p>
        </w:tc>
      </w:tr>
      <w:tr w:rsidR="00134ACF" w:rsidRPr="00DE3A6F" w14:paraId="45F84EEA" w14:textId="77777777" w:rsidTr="000C6200">
        <w:tc>
          <w:tcPr>
            <w:tcW w:w="4149" w:type="dxa"/>
            <w:tcBorders>
              <w:top w:val="nil"/>
              <w:left w:val="nil"/>
              <w:bottom w:val="nil"/>
              <w:right w:val="nil"/>
            </w:tcBorders>
            <w:vAlign w:val="bottom"/>
          </w:tcPr>
          <w:p w14:paraId="2017B3A3" w14:textId="013C5E90" w:rsidR="00134ACF" w:rsidRPr="00DE3A6F" w:rsidRDefault="00134ACF" w:rsidP="00381D44">
            <w:pPr>
              <w:tabs>
                <w:tab w:val="left" w:pos="3295"/>
                <w:tab w:val="left" w:pos="9744"/>
              </w:tabs>
              <w:ind w:left="237" w:right="-108" w:hanging="142"/>
              <w:contextualSpacing/>
              <w:rPr>
                <w:rFonts w:ascii="Arial" w:hAnsi="Arial" w:cs="Arial"/>
                <w:snapToGrid w:val="0"/>
                <w:sz w:val="18"/>
                <w:szCs w:val="18"/>
                <w:lang w:eastAsia="th-TH"/>
              </w:rPr>
            </w:pPr>
            <w:r w:rsidRPr="00134ACF">
              <w:rPr>
                <w:rFonts w:ascii="Arial" w:hAnsi="Arial" w:cs="Arial"/>
                <w:snapToGrid w:val="0"/>
                <w:sz w:val="18"/>
                <w:szCs w:val="18"/>
                <w:lang w:eastAsia="th-TH"/>
              </w:rPr>
              <w:t>Financial liability from guarantee contract</w:t>
            </w:r>
          </w:p>
        </w:tc>
        <w:tc>
          <w:tcPr>
            <w:tcW w:w="1368" w:type="dxa"/>
            <w:vAlign w:val="bottom"/>
          </w:tcPr>
          <w:p w14:paraId="48532B49" w14:textId="612B7E48" w:rsidR="00134ACF" w:rsidRPr="00DE3A6F" w:rsidRDefault="00134ACF" w:rsidP="00134ACF">
            <w:pPr>
              <w:suppressAutoHyphens/>
              <w:ind w:right="-72"/>
              <w:jc w:val="right"/>
              <w:rPr>
                <w:rFonts w:ascii="Arial" w:hAnsi="Arial" w:cs="Arial"/>
                <w:sz w:val="18"/>
                <w:szCs w:val="18"/>
              </w:rPr>
            </w:pPr>
            <w:r>
              <w:rPr>
                <w:rFonts w:ascii="Arial" w:hAnsi="Arial" w:cs="Arial"/>
                <w:sz w:val="18"/>
                <w:szCs w:val="18"/>
              </w:rPr>
              <w:t>-</w:t>
            </w:r>
          </w:p>
        </w:tc>
        <w:tc>
          <w:tcPr>
            <w:tcW w:w="1368" w:type="dxa"/>
            <w:vAlign w:val="bottom"/>
          </w:tcPr>
          <w:p w14:paraId="39B07CC4" w14:textId="5C986F50" w:rsidR="00134ACF" w:rsidRPr="00DE3A6F" w:rsidRDefault="00134ACF" w:rsidP="00134ACF">
            <w:pPr>
              <w:suppressAutoHyphens/>
              <w:ind w:right="-72"/>
              <w:jc w:val="right"/>
              <w:rPr>
                <w:rFonts w:ascii="Arial" w:hAnsi="Arial" w:cs="Arial"/>
                <w:sz w:val="18"/>
                <w:szCs w:val="18"/>
              </w:rPr>
            </w:pPr>
            <w:r>
              <w:rPr>
                <w:rFonts w:ascii="Arial" w:hAnsi="Arial" w:cs="Arial"/>
                <w:sz w:val="18"/>
                <w:szCs w:val="18"/>
              </w:rPr>
              <w:t>-</w:t>
            </w:r>
          </w:p>
        </w:tc>
        <w:tc>
          <w:tcPr>
            <w:tcW w:w="1368" w:type="dxa"/>
            <w:vAlign w:val="bottom"/>
          </w:tcPr>
          <w:p w14:paraId="42AF3E99" w14:textId="6FE74CAD" w:rsidR="00134ACF" w:rsidRPr="004E3016" w:rsidRDefault="00134ACF" w:rsidP="00134ACF">
            <w:pPr>
              <w:suppressAutoHyphens/>
              <w:ind w:right="-72"/>
              <w:jc w:val="right"/>
              <w:rPr>
                <w:rFonts w:ascii="Arial" w:hAnsi="Arial" w:cs="Browallia New"/>
                <w:sz w:val="18"/>
                <w:szCs w:val="22"/>
              </w:rPr>
            </w:pPr>
            <w:r w:rsidRPr="00134ACF">
              <w:rPr>
                <w:rFonts w:ascii="Arial" w:hAnsi="Arial" w:cs="Arial"/>
                <w:sz w:val="18"/>
                <w:szCs w:val="18"/>
              </w:rPr>
              <w:t>65,</w:t>
            </w:r>
            <w:r w:rsidR="004E3016">
              <w:rPr>
                <w:rFonts w:ascii="Arial" w:hAnsi="Arial" w:cs="Browallia New"/>
                <w:sz w:val="18"/>
                <w:szCs w:val="22"/>
              </w:rPr>
              <w:t>879</w:t>
            </w:r>
          </w:p>
        </w:tc>
        <w:tc>
          <w:tcPr>
            <w:tcW w:w="1368" w:type="dxa"/>
            <w:vAlign w:val="bottom"/>
          </w:tcPr>
          <w:p w14:paraId="580153CA" w14:textId="01BAD3C2" w:rsidR="00134ACF" w:rsidRPr="00DE3A6F" w:rsidRDefault="00134ACF" w:rsidP="00134ACF">
            <w:pPr>
              <w:suppressAutoHyphens/>
              <w:ind w:right="-72"/>
              <w:jc w:val="right"/>
              <w:rPr>
                <w:rFonts w:ascii="Arial" w:hAnsi="Arial" w:cs="Arial"/>
                <w:sz w:val="18"/>
                <w:szCs w:val="18"/>
              </w:rPr>
            </w:pPr>
            <w:r>
              <w:rPr>
                <w:rFonts w:ascii="Arial" w:hAnsi="Arial" w:cs="Arial"/>
                <w:sz w:val="18"/>
                <w:szCs w:val="18"/>
              </w:rPr>
              <w:t>-</w:t>
            </w:r>
          </w:p>
        </w:tc>
      </w:tr>
      <w:tr w:rsidR="00381D44" w:rsidRPr="00DE3A6F" w14:paraId="19522EE7" w14:textId="77777777" w:rsidTr="000C6200">
        <w:tc>
          <w:tcPr>
            <w:tcW w:w="4149" w:type="dxa"/>
            <w:tcBorders>
              <w:top w:val="nil"/>
              <w:left w:val="nil"/>
              <w:bottom w:val="nil"/>
              <w:right w:val="nil"/>
            </w:tcBorders>
            <w:vAlign w:val="bottom"/>
          </w:tcPr>
          <w:p w14:paraId="176318F4" w14:textId="77777777" w:rsidR="00C00860" w:rsidRDefault="00381D44" w:rsidP="00381D44">
            <w:pPr>
              <w:tabs>
                <w:tab w:val="left" w:pos="3295"/>
                <w:tab w:val="left" w:pos="9744"/>
              </w:tabs>
              <w:ind w:left="237" w:right="-108" w:hanging="142"/>
              <w:contextualSpacing/>
              <w:rPr>
                <w:rFonts w:ascii="Arial" w:hAnsi="Arial" w:cs="Arial"/>
                <w:snapToGrid w:val="0"/>
                <w:sz w:val="18"/>
                <w:szCs w:val="18"/>
                <w:lang w:eastAsia="th-TH"/>
              </w:rPr>
            </w:pPr>
            <w:r w:rsidRPr="00DE3A6F">
              <w:rPr>
                <w:rFonts w:ascii="Arial" w:hAnsi="Arial" w:cs="Arial"/>
                <w:snapToGrid w:val="0"/>
                <w:sz w:val="18"/>
                <w:szCs w:val="18"/>
                <w:lang w:eastAsia="th-TH"/>
              </w:rPr>
              <w:t>Payable from the acquisition of a subsidiary</w:t>
            </w:r>
          </w:p>
          <w:p w14:paraId="40D31ABA" w14:textId="4A4ABA39" w:rsidR="00381D44" w:rsidRPr="00DE3A6F" w:rsidRDefault="00C00860" w:rsidP="00381D44">
            <w:pPr>
              <w:tabs>
                <w:tab w:val="left" w:pos="3295"/>
                <w:tab w:val="left" w:pos="9744"/>
              </w:tabs>
              <w:ind w:left="237" w:right="-108" w:hanging="142"/>
              <w:contextualSpacing/>
              <w:rPr>
                <w:rFonts w:ascii="Arial" w:hAnsi="Arial" w:cs="Arial"/>
                <w:snapToGrid w:val="0"/>
                <w:sz w:val="18"/>
                <w:szCs w:val="18"/>
                <w:lang w:eastAsia="th-TH"/>
              </w:rPr>
            </w:pPr>
            <w:r>
              <w:rPr>
                <w:rFonts w:ascii="Arial" w:hAnsi="Arial" w:cs="Arial"/>
                <w:snapToGrid w:val="0"/>
                <w:sz w:val="18"/>
                <w:szCs w:val="18"/>
                <w:lang w:eastAsia="th-TH"/>
              </w:rPr>
              <w:t xml:space="preserve">   </w:t>
            </w:r>
            <w:r w:rsidR="00381D44" w:rsidRPr="00DE3A6F">
              <w:rPr>
                <w:rFonts w:ascii="Arial" w:hAnsi="Arial" w:cs="Arial"/>
                <w:snapToGrid w:val="0"/>
                <w:sz w:val="18"/>
                <w:szCs w:val="18"/>
                <w:lang w:eastAsia="th-TH"/>
              </w:rPr>
              <w:t>(Note 17)</w:t>
            </w:r>
          </w:p>
        </w:tc>
        <w:tc>
          <w:tcPr>
            <w:tcW w:w="1368" w:type="dxa"/>
            <w:vAlign w:val="bottom"/>
          </w:tcPr>
          <w:p w14:paraId="136A1F38" w14:textId="54ED0AAF" w:rsidR="00381D44" w:rsidRPr="00DE3A6F" w:rsidRDefault="00381D44" w:rsidP="00381D44">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95,151</w:t>
            </w:r>
          </w:p>
        </w:tc>
        <w:tc>
          <w:tcPr>
            <w:tcW w:w="1368" w:type="dxa"/>
            <w:vAlign w:val="bottom"/>
          </w:tcPr>
          <w:p w14:paraId="693C659B" w14:textId="6B43224C" w:rsidR="00381D44" w:rsidRPr="00DE3A6F" w:rsidRDefault="00381D44" w:rsidP="00381D44">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95,544</w:t>
            </w:r>
          </w:p>
        </w:tc>
        <w:tc>
          <w:tcPr>
            <w:tcW w:w="1368" w:type="dxa"/>
            <w:vAlign w:val="bottom"/>
          </w:tcPr>
          <w:p w14:paraId="4D12E956" w14:textId="0987A324" w:rsidR="00381D44" w:rsidRPr="00DE3A6F" w:rsidRDefault="00381D44" w:rsidP="00381D44">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698E7603" w14:textId="5CD2C3FB" w:rsidR="00381D44" w:rsidRPr="00DE3A6F" w:rsidRDefault="00381D44" w:rsidP="00381D44">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381D44" w:rsidRPr="00DE3A6F" w14:paraId="40C1AAF2" w14:textId="77777777" w:rsidTr="000C6200">
        <w:tc>
          <w:tcPr>
            <w:tcW w:w="4149" w:type="dxa"/>
            <w:tcBorders>
              <w:top w:val="nil"/>
              <w:left w:val="nil"/>
              <w:bottom w:val="nil"/>
              <w:right w:val="nil"/>
            </w:tcBorders>
            <w:vAlign w:val="bottom"/>
          </w:tcPr>
          <w:p w14:paraId="2946B8B7" w14:textId="77777777" w:rsidR="00381D44" w:rsidRPr="001059AD" w:rsidRDefault="00381D44" w:rsidP="00381D44">
            <w:pPr>
              <w:tabs>
                <w:tab w:val="left" w:pos="3295"/>
                <w:tab w:val="left" w:pos="9744"/>
              </w:tabs>
              <w:ind w:left="72" w:right="-108"/>
              <w:contextualSpacing/>
              <w:rPr>
                <w:rFonts w:ascii="Arial" w:hAnsi="Arial" w:cs="Arial"/>
                <w:snapToGrid w:val="0"/>
                <w:sz w:val="12"/>
                <w:szCs w:val="12"/>
                <w:lang w:eastAsia="th-TH"/>
              </w:rPr>
            </w:pPr>
          </w:p>
        </w:tc>
        <w:tc>
          <w:tcPr>
            <w:tcW w:w="1368" w:type="dxa"/>
          </w:tcPr>
          <w:p w14:paraId="632FE3F2" w14:textId="77777777" w:rsidR="00381D44" w:rsidRPr="001059AD" w:rsidRDefault="00381D44" w:rsidP="00381D44">
            <w:pPr>
              <w:suppressAutoHyphens/>
              <w:ind w:right="-72"/>
              <w:jc w:val="right"/>
              <w:rPr>
                <w:rFonts w:ascii="Arial" w:hAnsi="Arial" w:cs="Arial"/>
                <w:sz w:val="12"/>
                <w:szCs w:val="12"/>
              </w:rPr>
            </w:pPr>
          </w:p>
        </w:tc>
        <w:tc>
          <w:tcPr>
            <w:tcW w:w="1368" w:type="dxa"/>
          </w:tcPr>
          <w:p w14:paraId="3F489CFF" w14:textId="77777777" w:rsidR="00381D44" w:rsidRPr="001059AD" w:rsidRDefault="00381D44" w:rsidP="00381D44">
            <w:pPr>
              <w:suppressAutoHyphens/>
              <w:ind w:right="-72"/>
              <w:jc w:val="right"/>
              <w:rPr>
                <w:rFonts w:ascii="Arial" w:hAnsi="Arial" w:cs="Arial"/>
                <w:sz w:val="12"/>
                <w:szCs w:val="12"/>
              </w:rPr>
            </w:pPr>
          </w:p>
        </w:tc>
        <w:tc>
          <w:tcPr>
            <w:tcW w:w="1368" w:type="dxa"/>
          </w:tcPr>
          <w:p w14:paraId="5FBBBF06" w14:textId="77777777" w:rsidR="00381D44" w:rsidRPr="001059AD" w:rsidRDefault="00381D44" w:rsidP="00381D44">
            <w:pPr>
              <w:suppressAutoHyphens/>
              <w:ind w:right="-72"/>
              <w:jc w:val="right"/>
              <w:rPr>
                <w:rFonts w:ascii="Arial" w:hAnsi="Arial" w:cs="Arial"/>
                <w:sz w:val="12"/>
                <w:szCs w:val="12"/>
              </w:rPr>
            </w:pPr>
          </w:p>
        </w:tc>
        <w:tc>
          <w:tcPr>
            <w:tcW w:w="1368" w:type="dxa"/>
          </w:tcPr>
          <w:p w14:paraId="409C2198" w14:textId="77777777" w:rsidR="00381D44" w:rsidRPr="001059AD" w:rsidRDefault="00381D44" w:rsidP="00381D44">
            <w:pPr>
              <w:suppressAutoHyphens/>
              <w:ind w:right="-72"/>
              <w:jc w:val="right"/>
              <w:rPr>
                <w:rFonts w:ascii="Arial" w:hAnsi="Arial" w:cs="Arial"/>
                <w:sz w:val="12"/>
                <w:szCs w:val="12"/>
              </w:rPr>
            </w:pPr>
          </w:p>
        </w:tc>
      </w:tr>
      <w:tr w:rsidR="00381D44" w:rsidRPr="00DE3A6F" w14:paraId="12E3C248" w14:textId="77777777" w:rsidTr="000C6200">
        <w:tc>
          <w:tcPr>
            <w:tcW w:w="4149" w:type="dxa"/>
            <w:tcBorders>
              <w:top w:val="nil"/>
              <w:left w:val="nil"/>
              <w:bottom w:val="nil"/>
              <w:right w:val="nil"/>
            </w:tcBorders>
            <w:vAlign w:val="bottom"/>
          </w:tcPr>
          <w:p w14:paraId="58C509BD" w14:textId="77777777" w:rsidR="00381D44" w:rsidRPr="00DE3A6F" w:rsidRDefault="00381D44" w:rsidP="00381D44">
            <w:pPr>
              <w:tabs>
                <w:tab w:val="left" w:pos="3295"/>
                <w:tab w:val="left" w:pos="9744"/>
              </w:tabs>
              <w:ind w:left="72" w:right="-108"/>
              <w:contextualSpacing/>
              <w:rPr>
                <w:rFonts w:ascii="Arial" w:hAnsi="Arial" w:cs="Arial"/>
                <w:snapToGrid w:val="0"/>
                <w:sz w:val="18"/>
                <w:szCs w:val="18"/>
                <w:lang w:eastAsia="th-TH"/>
              </w:rPr>
            </w:pPr>
          </w:p>
        </w:tc>
        <w:tc>
          <w:tcPr>
            <w:tcW w:w="1368" w:type="dxa"/>
            <w:vAlign w:val="bottom"/>
          </w:tcPr>
          <w:p w14:paraId="6F0ADED8" w14:textId="085CFD0B" w:rsidR="00381D44" w:rsidRPr="00DE3A6F" w:rsidRDefault="00381D44" w:rsidP="00381D44">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5,641,053</w:t>
            </w:r>
          </w:p>
        </w:tc>
        <w:tc>
          <w:tcPr>
            <w:tcW w:w="1368" w:type="dxa"/>
            <w:vAlign w:val="bottom"/>
          </w:tcPr>
          <w:p w14:paraId="0F13ECC6" w14:textId="0BF226A6" w:rsidR="00381D44" w:rsidRPr="00DE3A6F" w:rsidRDefault="00381D44" w:rsidP="00381D44">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18,253,752</w:t>
            </w:r>
          </w:p>
        </w:tc>
        <w:tc>
          <w:tcPr>
            <w:tcW w:w="1368" w:type="dxa"/>
            <w:vAlign w:val="bottom"/>
          </w:tcPr>
          <w:p w14:paraId="0A6F156A" w14:textId="0E574D0A" w:rsidR="00381D44" w:rsidRPr="00DE3A6F" w:rsidRDefault="00381D44" w:rsidP="00381D44">
            <w:pPr>
              <w:pBdr>
                <w:bottom w:val="double" w:sz="4" w:space="1" w:color="auto"/>
              </w:pBdr>
              <w:suppressAutoHyphens/>
              <w:ind w:right="-72"/>
              <w:jc w:val="right"/>
              <w:rPr>
                <w:rFonts w:ascii="Arial" w:hAnsi="Arial" w:cs="Arial"/>
                <w:sz w:val="18"/>
                <w:szCs w:val="18"/>
              </w:rPr>
            </w:pPr>
            <w:r>
              <w:rPr>
                <w:rFonts w:ascii="Arial" w:hAnsi="Arial" w:cs="Arial"/>
                <w:sz w:val="18"/>
                <w:szCs w:val="18"/>
              </w:rPr>
              <w:t>3</w:t>
            </w:r>
            <w:r w:rsidR="00134ACF">
              <w:rPr>
                <w:rFonts w:ascii="Arial" w:hAnsi="Arial" w:cs="Arial"/>
                <w:sz w:val="18"/>
                <w:szCs w:val="18"/>
              </w:rPr>
              <w:t>92</w:t>
            </w:r>
            <w:r>
              <w:rPr>
                <w:rFonts w:ascii="Arial" w:hAnsi="Arial" w:cs="Arial"/>
                <w:sz w:val="18"/>
                <w:szCs w:val="18"/>
              </w:rPr>
              <w:t>,</w:t>
            </w:r>
            <w:r w:rsidR="00134ACF">
              <w:rPr>
                <w:rFonts w:ascii="Arial" w:hAnsi="Arial" w:cs="Arial"/>
                <w:sz w:val="18"/>
                <w:szCs w:val="18"/>
              </w:rPr>
              <w:t>325</w:t>
            </w:r>
          </w:p>
        </w:tc>
        <w:tc>
          <w:tcPr>
            <w:tcW w:w="1368" w:type="dxa"/>
            <w:vAlign w:val="bottom"/>
          </w:tcPr>
          <w:p w14:paraId="629540CC" w14:textId="247AB069" w:rsidR="00381D44" w:rsidRPr="00DE3A6F" w:rsidRDefault="00381D44" w:rsidP="00381D44">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296,428</w:t>
            </w:r>
          </w:p>
        </w:tc>
      </w:tr>
    </w:tbl>
    <w:p w14:paraId="1234D4F3" w14:textId="77777777" w:rsidR="00F8151A" w:rsidRPr="00DE3A6F" w:rsidRDefault="00F8151A" w:rsidP="00B14904">
      <w:pPr>
        <w:tabs>
          <w:tab w:val="center" w:pos="4873"/>
        </w:tabs>
        <w:rPr>
          <w:rFonts w:ascii="Arial" w:hAnsi="Arial" w:cs="Arial"/>
          <w:sz w:val="18"/>
          <w:szCs w:val="18"/>
        </w:rPr>
      </w:pPr>
    </w:p>
    <w:p w14:paraId="3CA44DED" w14:textId="28CC26C5" w:rsidR="00F8151A" w:rsidRPr="00DE3A6F" w:rsidRDefault="00F8151A" w:rsidP="00B14904">
      <w:pPr>
        <w:tabs>
          <w:tab w:val="center" w:pos="4873"/>
        </w:tabs>
        <w:rPr>
          <w:rFonts w:ascii="Arial" w:hAnsi="Arial" w:cs="Arial"/>
          <w:sz w:val="18"/>
          <w:szCs w:val="18"/>
        </w:rPr>
        <w:sectPr w:rsidR="00F8151A" w:rsidRPr="00DE3A6F" w:rsidSect="0093352D">
          <w:pgSz w:w="11906" w:h="16838" w:code="9"/>
          <w:pgMar w:top="1440" w:right="720" w:bottom="720" w:left="1728" w:header="706" w:footer="706" w:gutter="0"/>
          <w:cols w:space="720"/>
          <w:docGrid w:linePitch="326"/>
        </w:sectPr>
      </w:pPr>
    </w:p>
    <w:p w14:paraId="3BA19635" w14:textId="4868D61C" w:rsidR="009E79F2" w:rsidRPr="00DE3A6F" w:rsidRDefault="009E79F2" w:rsidP="00BD362D">
      <w:pPr>
        <w:tabs>
          <w:tab w:val="left" w:pos="540"/>
        </w:tabs>
        <w:contextualSpacing/>
        <w:rPr>
          <w:rFonts w:ascii="Arial" w:hAnsi="Arial" w:cs="Arial"/>
          <w:spacing w:val="-2"/>
          <w:sz w:val="18"/>
          <w:szCs w:val="18"/>
        </w:rPr>
      </w:pPr>
    </w:p>
    <w:p w14:paraId="7DB83EB6"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726D4203" w14:textId="77777777" w:rsidTr="00E55BB0">
        <w:trPr>
          <w:trHeight w:val="389"/>
        </w:trPr>
        <w:tc>
          <w:tcPr>
            <w:tcW w:w="9459" w:type="dxa"/>
            <w:shd w:val="clear" w:color="auto" w:fill="FFA543"/>
            <w:vAlign w:val="center"/>
          </w:tcPr>
          <w:p w14:paraId="204AD8D6" w14:textId="56F8E8CC" w:rsidR="00E55BB0" w:rsidRPr="00DE3A6F" w:rsidRDefault="000C6200"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w:t>
            </w:r>
            <w:r w:rsidR="00C128D8" w:rsidRPr="00DE3A6F">
              <w:rPr>
                <w:rFonts w:ascii="Arial" w:hAnsi="Arial" w:cs="Arial"/>
                <w:b/>
                <w:bCs/>
                <w:color w:val="FFFFFF"/>
                <w:sz w:val="18"/>
                <w:szCs w:val="18"/>
              </w:rPr>
              <w:t>7</w:t>
            </w:r>
            <w:r w:rsidRPr="00DE3A6F">
              <w:rPr>
                <w:rFonts w:ascii="Arial" w:hAnsi="Arial" w:cs="Arial"/>
                <w:b/>
                <w:bCs/>
                <w:color w:val="FFFFFF"/>
                <w:sz w:val="18"/>
                <w:szCs w:val="18"/>
              </w:rPr>
              <w:tab/>
              <w:t xml:space="preserve">Borrowings </w:t>
            </w:r>
          </w:p>
        </w:tc>
      </w:tr>
    </w:tbl>
    <w:p w14:paraId="648A56BD" w14:textId="77777777" w:rsidR="00E55BB0" w:rsidRPr="00DE3A6F" w:rsidRDefault="00E55BB0" w:rsidP="009C3159">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13EBBD1" w14:textId="42089139" w:rsidR="00117211" w:rsidRPr="00DE3A6F" w:rsidRDefault="00117211" w:rsidP="009C3159">
      <w:pPr>
        <w:contextualSpacing/>
        <w:jc w:val="both"/>
        <w:rPr>
          <w:rFonts w:ascii="Arial" w:hAnsi="Arial" w:cs="Arial"/>
          <w:b/>
          <w:bCs/>
          <w:spacing w:val="-2"/>
          <w:sz w:val="18"/>
          <w:szCs w:val="18"/>
        </w:rPr>
      </w:pPr>
      <w:r w:rsidRPr="00DE3A6F">
        <w:rPr>
          <w:rFonts w:ascii="Arial" w:hAnsi="Arial" w:cs="Arial"/>
          <w:b/>
          <w:bCs/>
          <w:spacing w:val="-2"/>
          <w:sz w:val="18"/>
          <w:szCs w:val="18"/>
        </w:rPr>
        <w:t>Short-term borrowing</w:t>
      </w:r>
      <w:r w:rsidR="001D5919">
        <w:rPr>
          <w:rFonts w:ascii="Arial" w:hAnsi="Arial" w:cs="Arial"/>
          <w:b/>
          <w:bCs/>
          <w:spacing w:val="-2"/>
          <w:sz w:val="18"/>
          <w:szCs w:val="18"/>
        </w:rPr>
        <w:t>s</w:t>
      </w:r>
    </w:p>
    <w:p w14:paraId="79E0F124" w14:textId="77777777" w:rsidR="00C128D8" w:rsidRPr="00312ACB" w:rsidRDefault="00C128D8" w:rsidP="009C3159">
      <w:pPr>
        <w:contextualSpacing/>
        <w:jc w:val="both"/>
        <w:rPr>
          <w:rFonts w:ascii="Arial" w:hAnsi="Arial" w:cstheme="minorBidi"/>
          <w:b/>
          <w:bCs/>
          <w:spacing w:val="-2"/>
          <w:sz w:val="18"/>
          <w:szCs w:val="18"/>
        </w:rPr>
      </w:pPr>
    </w:p>
    <w:p w14:paraId="21797446" w14:textId="635BCF9F" w:rsidR="00117211" w:rsidRPr="00DE3A6F" w:rsidRDefault="00C128D8" w:rsidP="009C3159">
      <w:pPr>
        <w:contextualSpacing/>
        <w:jc w:val="both"/>
        <w:rPr>
          <w:rFonts w:ascii="Arial" w:hAnsi="Arial" w:cs="Arial"/>
          <w:spacing w:val="-2"/>
          <w:sz w:val="18"/>
          <w:szCs w:val="18"/>
        </w:rPr>
      </w:pPr>
      <w:r w:rsidRPr="00DE3A6F">
        <w:rPr>
          <w:rFonts w:ascii="Arial" w:hAnsi="Arial" w:cs="Arial"/>
          <w:spacing w:val="-2"/>
          <w:sz w:val="18"/>
          <w:szCs w:val="18"/>
        </w:rPr>
        <w:t xml:space="preserve">Short-term borrowings from financial institutions are in form of promissory notes and trust receipts which are repayable within one year. </w:t>
      </w:r>
      <w:r w:rsidR="00117211" w:rsidRPr="00DE3A6F">
        <w:rPr>
          <w:rFonts w:ascii="Arial" w:hAnsi="Arial" w:cs="Arial"/>
          <w:spacing w:val="-2"/>
          <w:sz w:val="18"/>
          <w:szCs w:val="18"/>
        </w:rPr>
        <w:t>The borrowing</w:t>
      </w:r>
      <w:r w:rsidR="00201C3D">
        <w:rPr>
          <w:rFonts w:ascii="Arial" w:hAnsi="Arial" w:cs="Arial"/>
          <w:spacing w:val="-2"/>
          <w:sz w:val="18"/>
          <w:szCs w:val="18"/>
        </w:rPr>
        <w:t>s</w:t>
      </w:r>
      <w:r w:rsidR="00117211" w:rsidRPr="00DE3A6F">
        <w:rPr>
          <w:rFonts w:ascii="Arial" w:hAnsi="Arial" w:cs="Arial"/>
          <w:spacing w:val="-2"/>
          <w:sz w:val="18"/>
          <w:szCs w:val="18"/>
        </w:rPr>
        <w:t xml:space="preserve"> bear </w:t>
      </w:r>
      <w:r w:rsidRPr="00DE3A6F">
        <w:rPr>
          <w:rFonts w:ascii="Arial" w:hAnsi="Arial" w:cs="Arial"/>
          <w:spacing w:val="-2"/>
          <w:sz w:val="18"/>
          <w:szCs w:val="18"/>
        </w:rPr>
        <w:t xml:space="preserve">fixed </w:t>
      </w:r>
      <w:r w:rsidR="00117211" w:rsidRPr="00DE3A6F">
        <w:rPr>
          <w:rFonts w:ascii="Arial" w:hAnsi="Arial" w:cs="Arial"/>
          <w:spacing w:val="-2"/>
          <w:sz w:val="18"/>
          <w:szCs w:val="18"/>
        </w:rPr>
        <w:t>interest rate</w:t>
      </w:r>
      <w:r w:rsidR="00201C3D">
        <w:rPr>
          <w:rFonts w:ascii="Arial" w:hAnsi="Arial" w:cs="Arial"/>
          <w:spacing w:val="-2"/>
          <w:sz w:val="18"/>
          <w:szCs w:val="18"/>
        </w:rPr>
        <w:t>s</w:t>
      </w:r>
      <w:r w:rsidR="00117211" w:rsidRPr="00DE3A6F">
        <w:rPr>
          <w:rFonts w:ascii="Arial" w:hAnsi="Arial" w:cs="Arial"/>
          <w:spacing w:val="-2"/>
          <w:sz w:val="18"/>
          <w:szCs w:val="18"/>
        </w:rPr>
        <w:t xml:space="preserve"> </w:t>
      </w:r>
      <w:r w:rsidRPr="00DE3A6F">
        <w:rPr>
          <w:rFonts w:ascii="Arial" w:hAnsi="Arial" w:cs="Arial"/>
          <w:spacing w:val="-2"/>
          <w:sz w:val="18"/>
          <w:szCs w:val="18"/>
        </w:rPr>
        <w:t>from 1.15% to 3.</w:t>
      </w:r>
      <w:r w:rsidR="00201C3D">
        <w:rPr>
          <w:rFonts w:ascii="Arial" w:hAnsi="Arial" w:cs="Arial"/>
          <w:spacing w:val="-2"/>
          <w:sz w:val="18"/>
          <w:szCs w:val="18"/>
        </w:rPr>
        <w:t>25</w:t>
      </w:r>
      <w:r w:rsidRPr="00DE3A6F">
        <w:rPr>
          <w:rFonts w:ascii="Arial" w:hAnsi="Arial" w:cs="Arial"/>
          <w:spacing w:val="-2"/>
          <w:sz w:val="18"/>
          <w:szCs w:val="18"/>
        </w:rPr>
        <w:t xml:space="preserve">% per annum (2019: </w:t>
      </w:r>
      <w:r w:rsidR="00117211" w:rsidRPr="00DE3A6F">
        <w:rPr>
          <w:rFonts w:ascii="Arial" w:hAnsi="Arial" w:cs="Arial"/>
          <w:spacing w:val="-2"/>
          <w:sz w:val="18"/>
          <w:szCs w:val="18"/>
        </w:rPr>
        <w:t>3.25% per annum</w:t>
      </w:r>
      <w:r w:rsidRPr="00DE3A6F">
        <w:rPr>
          <w:rFonts w:ascii="Arial" w:hAnsi="Arial" w:cs="Arial"/>
          <w:spacing w:val="-2"/>
          <w:sz w:val="18"/>
          <w:szCs w:val="18"/>
        </w:rPr>
        <w:t>)</w:t>
      </w:r>
      <w:r w:rsidR="00117211" w:rsidRPr="00DE3A6F">
        <w:rPr>
          <w:rFonts w:ascii="Arial" w:hAnsi="Arial" w:cs="Arial"/>
          <w:spacing w:val="-2"/>
          <w:sz w:val="18"/>
          <w:szCs w:val="18"/>
        </w:rPr>
        <w:t xml:space="preserve">. </w:t>
      </w:r>
      <w:r w:rsidR="00312ACB">
        <w:rPr>
          <w:rFonts w:ascii="Arial" w:hAnsi="Arial" w:cs="Arial"/>
          <w:spacing w:val="-2"/>
          <w:sz w:val="18"/>
          <w:szCs w:val="18"/>
        </w:rPr>
        <w:t>The carrying amounts of short-term borrowings approximate their fair value as the effect of discounted cash flows is insignificant.</w:t>
      </w:r>
    </w:p>
    <w:p w14:paraId="121C3C3C" w14:textId="55FCCD58" w:rsidR="009861F2" w:rsidRPr="00DE3A6F" w:rsidRDefault="009861F2" w:rsidP="009C3159">
      <w:pPr>
        <w:contextualSpacing/>
        <w:jc w:val="both"/>
        <w:rPr>
          <w:rFonts w:ascii="Arial" w:hAnsi="Arial" w:cs="Arial"/>
          <w:spacing w:val="-2"/>
          <w:sz w:val="18"/>
          <w:szCs w:val="18"/>
        </w:rPr>
      </w:pPr>
    </w:p>
    <w:p w14:paraId="33D28C17" w14:textId="12191BD7" w:rsidR="00117211" w:rsidRPr="00DE3A6F" w:rsidRDefault="00117211" w:rsidP="009C3159">
      <w:pPr>
        <w:contextualSpacing/>
        <w:jc w:val="both"/>
        <w:rPr>
          <w:rFonts w:ascii="Arial" w:hAnsi="Arial" w:cs="Arial"/>
          <w:b/>
          <w:bCs/>
          <w:spacing w:val="-2"/>
          <w:sz w:val="18"/>
          <w:szCs w:val="18"/>
        </w:rPr>
      </w:pPr>
      <w:r w:rsidRPr="00DE3A6F">
        <w:rPr>
          <w:rFonts w:ascii="Arial" w:hAnsi="Arial" w:cs="Arial"/>
          <w:b/>
          <w:bCs/>
          <w:spacing w:val="-2"/>
          <w:sz w:val="18"/>
          <w:szCs w:val="18"/>
        </w:rPr>
        <w:t>Long-term borrowings</w:t>
      </w:r>
    </w:p>
    <w:p w14:paraId="78EDCDCB" w14:textId="1E5A034C" w:rsidR="00117211" w:rsidRPr="00DE3A6F" w:rsidRDefault="00117211" w:rsidP="009C3159">
      <w:pPr>
        <w:contextualSpacing/>
        <w:jc w:val="both"/>
        <w:rPr>
          <w:rFonts w:ascii="Arial" w:hAnsi="Arial" w:cs="Arial"/>
          <w:b/>
          <w:bCs/>
          <w:spacing w:val="-2"/>
          <w:sz w:val="18"/>
          <w:szCs w:val="18"/>
        </w:rPr>
      </w:pPr>
    </w:p>
    <w:tbl>
      <w:tblPr>
        <w:tblW w:w="9621" w:type="dxa"/>
        <w:tblInd w:w="-180" w:type="dxa"/>
        <w:tblLayout w:type="fixed"/>
        <w:tblLook w:val="0000" w:firstRow="0" w:lastRow="0" w:firstColumn="0" w:lastColumn="0" w:noHBand="0" w:noVBand="0"/>
      </w:tblPr>
      <w:tblGrid>
        <w:gridCol w:w="4716"/>
        <w:gridCol w:w="1226"/>
        <w:gridCol w:w="1226"/>
        <w:gridCol w:w="1226"/>
        <w:gridCol w:w="1227"/>
      </w:tblGrid>
      <w:tr w:rsidR="00FB3A38" w:rsidRPr="00DE3A6F" w14:paraId="754CF733" w14:textId="77777777" w:rsidTr="00FB3A38">
        <w:tc>
          <w:tcPr>
            <w:tcW w:w="4716" w:type="dxa"/>
          </w:tcPr>
          <w:p w14:paraId="2036BAAD" w14:textId="77777777" w:rsidR="00FB3A38" w:rsidRPr="00DE3A6F" w:rsidRDefault="00FB3A38" w:rsidP="00ED6488">
            <w:pPr>
              <w:ind w:left="72"/>
              <w:rPr>
                <w:rFonts w:ascii="Arial" w:hAnsi="Arial" w:cs="Arial"/>
                <w:b/>
                <w:bCs/>
                <w:sz w:val="18"/>
                <w:szCs w:val="18"/>
              </w:rPr>
            </w:pPr>
          </w:p>
        </w:tc>
        <w:tc>
          <w:tcPr>
            <w:tcW w:w="2452" w:type="dxa"/>
            <w:gridSpan w:val="2"/>
          </w:tcPr>
          <w:p w14:paraId="6EA45490"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314D1C3A"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453" w:type="dxa"/>
            <w:gridSpan w:val="2"/>
          </w:tcPr>
          <w:p w14:paraId="76409B55"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79409E9"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FB3A38" w:rsidRPr="00DE3A6F" w14:paraId="32F43E68" w14:textId="77777777" w:rsidTr="00FB3A38">
        <w:tc>
          <w:tcPr>
            <w:tcW w:w="4716" w:type="dxa"/>
          </w:tcPr>
          <w:p w14:paraId="24B44B47" w14:textId="77777777" w:rsidR="00FB3A38" w:rsidRPr="00DE3A6F" w:rsidRDefault="00FB3A38" w:rsidP="00ED6488">
            <w:pPr>
              <w:ind w:left="72"/>
              <w:rPr>
                <w:rFonts w:ascii="Arial" w:hAnsi="Arial" w:cs="Arial"/>
                <w:b/>
                <w:bCs/>
                <w:sz w:val="18"/>
                <w:szCs w:val="18"/>
              </w:rPr>
            </w:pPr>
          </w:p>
        </w:tc>
        <w:tc>
          <w:tcPr>
            <w:tcW w:w="1226" w:type="dxa"/>
            <w:vAlign w:val="bottom"/>
          </w:tcPr>
          <w:p w14:paraId="33B89E10"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2020</w:t>
            </w:r>
          </w:p>
        </w:tc>
        <w:tc>
          <w:tcPr>
            <w:tcW w:w="1226" w:type="dxa"/>
          </w:tcPr>
          <w:p w14:paraId="4C94994A"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2019</w:t>
            </w:r>
          </w:p>
        </w:tc>
        <w:tc>
          <w:tcPr>
            <w:tcW w:w="1226" w:type="dxa"/>
            <w:shd w:val="clear" w:color="auto" w:fill="auto"/>
            <w:vAlign w:val="bottom"/>
          </w:tcPr>
          <w:p w14:paraId="7BC97EAD"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2020</w:t>
            </w:r>
          </w:p>
        </w:tc>
        <w:tc>
          <w:tcPr>
            <w:tcW w:w="1227" w:type="dxa"/>
          </w:tcPr>
          <w:p w14:paraId="7C0DA808"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2019</w:t>
            </w:r>
          </w:p>
        </w:tc>
      </w:tr>
      <w:tr w:rsidR="00FB3A38" w:rsidRPr="00DE3A6F" w14:paraId="0B36D7B0" w14:textId="77777777" w:rsidTr="00FB3A38">
        <w:tc>
          <w:tcPr>
            <w:tcW w:w="4716" w:type="dxa"/>
          </w:tcPr>
          <w:p w14:paraId="5F0AED3A" w14:textId="77777777" w:rsidR="00FB3A38" w:rsidRPr="00DE3A6F" w:rsidRDefault="00FB3A38" w:rsidP="00ED6488">
            <w:pPr>
              <w:ind w:left="72"/>
              <w:rPr>
                <w:rFonts w:ascii="Arial" w:hAnsi="Arial" w:cs="Arial"/>
                <w:b/>
                <w:bCs/>
                <w:sz w:val="18"/>
                <w:szCs w:val="18"/>
              </w:rPr>
            </w:pPr>
          </w:p>
        </w:tc>
        <w:tc>
          <w:tcPr>
            <w:tcW w:w="1226" w:type="dxa"/>
            <w:vAlign w:val="bottom"/>
          </w:tcPr>
          <w:p w14:paraId="413BB4EB"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226" w:type="dxa"/>
            <w:vAlign w:val="bottom"/>
          </w:tcPr>
          <w:p w14:paraId="2A9875F6"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226" w:type="dxa"/>
            <w:shd w:val="clear" w:color="auto" w:fill="auto"/>
            <w:vAlign w:val="bottom"/>
          </w:tcPr>
          <w:p w14:paraId="35F228FF"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227" w:type="dxa"/>
            <w:vAlign w:val="bottom"/>
          </w:tcPr>
          <w:p w14:paraId="261B952E"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FB3A38" w:rsidRPr="00DE3A6F" w14:paraId="4CD8E68F" w14:textId="77777777" w:rsidTr="00FB3A38">
        <w:tc>
          <w:tcPr>
            <w:tcW w:w="4716" w:type="dxa"/>
          </w:tcPr>
          <w:p w14:paraId="51FD2379" w14:textId="77777777" w:rsidR="00FB3A38" w:rsidRPr="00DE3A6F" w:rsidRDefault="00FB3A38" w:rsidP="00ED6488">
            <w:pPr>
              <w:ind w:left="72"/>
              <w:rPr>
                <w:rFonts w:ascii="Arial" w:hAnsi="Arial" w:cs="Arial"/>
                <w:sz w:val="18"/>
                <w:szCs w:val="18"/>
              </w:rPr>
            </w:pPr>
          </w:p>
        </w:tc>
        <w:tc>
          <w:tcPr>
            <w:tcW w:w="1226" w:type="dxa"/>
          </w:tcPr>
          <w:p w14:paraId="7746BD0F" w14:textId="77777777" w:rsidR="00FB3A38" w:rsidRPr="00DE3A6F" w:rsidRDefault="00FB3A38" w:rsidP="00ED6488">
            <w:pPr>
              <w:ind w:right="-72"/>
              <w:jc w:val="right"/>
              <w:rPr>
                <w:rFonts w:ascii="Arial" w:hAnsi="Arial" w:cs="Arial"/>
                <w:sz w:val="18"/>
                <w:szCs w:val="18"/>
              </w:rPr>
            </w:pPr>
          </w:p>
        </w:tc>
        <w:tc>
          <w:tcPr>
            <w:tcW w:w="1226" w:type="dxa"/>
          </w:tcPr>
          <w:p w14:paraId="6FCFDC10" w14:textId="77777777" w:rsidR="00FB3A38" w:rsidRPr="00DE3A6F" w:rsidRDefault="00FB3A38" w:rsidP="00ED6488">
            <w:pPr>
              <w:ind w:right="-72"/>
              <w:jc w:val="right"/>
              <w:rPr>
                <w:rFonts w:ascii="Arial" w:hAnsi="Arial" w:cs="Arial"/>
                <w:sz w:val="18"/>
                <w:szCs w:val="18"/>
              </w:rPr>
            </w:pPr>
          </w:p>
        </w:tc>
        <w:tc>
          <w:tcPr>
            <w:tcW w:w="1226" w:type="dxa"/>
            <w:shd w:val="clear" w:color="auto" w:fill="auto"/>
          </w:tcPr>
          <w:p w14:paraId="143A3625" w14:textId="77777777" w:rsidR="00FB3A38" w:rsidRPr="00DE3A6F" w:rsidRDefault="00FB3A38" w:rsidP="00ED6488">
            <w:pPr>
              <w:ind w:right="-72"/>
              <w:jc w:val="right"/>
              <w:rPr>
                <w:rFonts w:ascii="Arial" w:hAnsi="Arial" w:cs="Arial"/>
                <w:sz w:val="18"/>
                <w:szCs w:val="18"/>
              </w:rPr>
            </w:pPr>
          </w:p>
        </w:tc>
        <w:tc>
          <w:tcPr>
            <w:tcW w:w="1227" w:type="dxa"/>
          </w:tcPr>
          <w:p w14:paraId="183BE550" w14:textId="77777777" w:rsidR="00FB3A38" w:rsidRPr="00DE3A6F" w:rsidRDefault="00FB3A38" w:rsidP="00ED6488">
            <w:pPr>
              <w:ind w:right="-72"/>
              <w:jc w:val="right"/>
              <w:rPr>
                <w:rFonts w:ascii="Arial" w:hAnsi="Arial" w:cs="Arial"/>
                <w:sz w:val="18"/>
                <w:szCs w:val="18"/>
              </w:rPr>
            </w:pPr>
          </w:p>
        </w:tc>
      </w:tr>
      <w:tr w:rsidR="00FB3A38" w:rsidRPr="00DE3A6F" w14:paraId="3F618775" w14:textId="77777777" w:rsidTr="00FB3A38">
        <w:tc>
          <w:tcPr>
            <w:tcW w:w="4716" w:type="dxa"/>
            <w:tcBorders>
              <w:top w:val="nil"/>
              <w:left w:val="nil"/>
              <w:bottom w:val="nil"/>
              <w:right w:val="nil"/>
            </w:tcBorders>
          </w:tcPr>
          <w:p w14:paraId="3811D424" w14:textId="0AC41254"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pacing w:val="-2"/>
                <w:sz w:val="18"/>
                <w:szCs w:val="18"/>
              </w:rPr>
              <w:t xml:space="preserve">Current portion of long-term borrowings from </w:t>
            </w:r>
          </w:p>
        </w:tc>
        <w:tc>
          <w:tcPr>
            <w:tcW w:w="1226" w:type="dxa"/>
            <w:vAlign w:val="bottom"/>
          </w:tcPr>
          <w:p w14:paraId="1F043AE7" w14:textId="77777777" w:rsidR="00FB3A38" w:rsidRPr="00DE3A6F" w:rsidRDefault="00FB3A38" w:rsidP="00FB3A38">
            <w:pPr>
              <w:keepNext/>
              <w:keepLines/>
              <w:autoSpaceDE w:val="0"/>
              <w:autoSpaceDN w:val="0"/>
              <w:adjustRightInd w:val="0"/>
              <w:ind w:right="-72"/>
              <w:contextualSpacing/>
              <w:jc w:val="right"/>
              <w:rPr>
                <w:rFonts w:ascii="Arial" w:hAnsi="Arial" w:cs="Arial"/>
                <w:spacing w:val="-2"/>
                <w:sz w:val="18"/>
                <w:szCs w:val="18"/>
              </w:rPr>
            </w:pPr>
          </w:p>
        </w:tc>
        <w:tc>
          <w:tcPr>
            <w:tcW w:w="1226" w:type="dxa"/>
            <w:vAlign w:val="bottom"/>
          </w:tcPr>
          <w:p w14:paraId="005470E3" w14:textId="77777777" w:rsidR="00FB3A38" w:rsidRPr="00DE3A6F" w:rsidRDefault="00FB3A38" w:rsidP="00FB3A38">
            <w:pPr>
              <w:suppressAutoHyphens/>
              <w:ind w:right="-72"/>
              <w:jc w:val="right"/>
              <w:rPr>
                <w:rFonts w:ascii="Arial" w:hAnsi="Arial" w:cs="Arial"/>
                <w:spacing w:val="-2"/>
                <w:sz w:val="18"/>
                <w:szCs w:val="18"/>
              </w:rPr>
            </w:pPr>
          </w:p>
        </w:tc>
        <w:tc>
          <w:tcPr>
            <w:tcW w:w="1226" w:type="dxa"/>
            <w:vAlign w:val="bottom"/>
          </w:tcPr>
          <w:p w14:paraId="427B5416" w14:textId="77777777" w:rsidR="00FB3A38" w:rsidRPr="00DE3A6F" w:rsidRDefault="00FB3A38" w:rsidP="00FB3A38">
            <w:pPr>
              <w:suppressAutoHyphens/>
              <w:ind w:right="-72"/>
              <w:jc w:val="right"/>
              <w:rPr>
                <w:rFonts w:ascii="Arial" w:hAnsi="Arial" w:cs="Arial"/>
                <w:spacing w:val="-2"/>
                <w:sz w:val="18"/>
                <w:szCs w:val="18"/>
              </w:rPr>
            </w:pPr>
          </w:p>
        </w:tc>
        <w:tc>
          <w:tcPr>
            <w:tcW w:w="1227" w:type="dxa"/>
            <w:vAlign w:val="bottom"/>
          </w:tcPr>
          <w:p w14:paraId="10559C80" w14:textId="77777777" w:rsidR="00FB3A38" w:rsidRPr="00DE3A6F" w:rsidRDefault="00FB3A38" w:rsidP="00FB3A38">
            <w:pPr>
              <w:suppressAutoHyphens/>
              <w:ind w:right="-72"/>
              <w:jc w:val="right"/>
              <w:rPr>
                <w:rFonts w:ascii="Arial" w:hAnsi="Arial" w:cs="Arial"/>
                <w:spacing w:val="-2"/>
                <w:sz w:val="18"/>
                <w:szCs w:val="18"/>
              </w:rPr>
            </w:pPr>
          </w:p>
        </w:tc>
      </w:tr>
      <w:tr w:rsidR="00FB3A38" w:rsidRPr="00DE3A6F" w14:paraId="34D0221D" w14:textId="77777777" w:rsidTr="00FB3A38">
        <w:tc>
          <w:tcPr>
            <w:tcW w:w="4716" w:type="dxa"/>
            <w:tcBorders>
              <w:top w:val="nil"/>
              <w:left w:val="nil"/>
              <w:bottom w:val="nil"/>
              <w:right w:val="nil"/>
            </w:tcBorders>
          </w:tcPr>
          <w:p w14:paraId="1B966CBF" w14:textId="552A2354"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 xml:space="preserve">   financial institutions</w:t>
            </w:r>
          </w:p>
        </w:tc>
        <w:tc>
          <w:tcPr>
            <w:tcW w:w="1226" w:type="dxa"/>
            <w:vAlign w:val="bottom"/>
          </w:tcPr>
          <w:p w14:paraId="74D69BAC" w14:textId="1A75E2D3"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1,361,841</w:t>
            </w:r>
          </w:p>
        </w:tc>
        <w:tc>
          <w:tcPr>
            <w:tcW w:w="1226" w:type="dxa"/>
            <w:vAlign w:val="bottom"/>
          </w:tcPr>
          <w:p w14:paraId="681F0FD7" w14:textId="7F0FCDFF"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855,047</w:t>
            </w:r>
          </w:p>
        </w:tc>
        <w:tc>
          <w:tcPr>
            <w:tcW w:w="1226" w:type="dxa"/>
            <w:vAlign w:val="bottom"/>
          </w:tcPr>
          <w:p w14:paraId="0AAF9CC6" w14:textId="760B6E2E"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w:t>
            </w:r>
          </w:p>
        </w:tc>
        <w:tc>
          <w:tcPr>
            <w:tcW w:w="1227" w:type="dxa"/>
            <w:vAlign w:val="bottom"/>
          </w:tcPr>
          <w:p w14:paraId="0E1E2077" w14:textId="13F01186"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w:t>
            </w:r>
          </w:p>
        </w:tc>
      </w:tr>
      <w:tr w:rsidR="00FB3A38" w:rsidRPr="00DE3A6F" w14:paraId="08210455" w14:textId="77777777" w:rsidTr="00FB3A38">
        <w:tc>
          <w:tcPr>
            <w:tcW w:w="4716" w:type="dxa"/>
            <w:tcBorders>
              <w:top w:val="nil"/>
              <w:left w:val="nil"/>
              <w:bottom w:val="nil"/>
              <w:right w:val="nil"/>
            </w:tcBorders>
          </w:tcPr>
          <w:p w14:paraId="2FB984CF" w14:textId="5054E632"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pacing w:val="-2"/>
                <w:sz w:val="18"/>
                <w:szCs w:val="18"/>
                <w:u w:val="single"/>
              </w:rPr>
              <w:t>Less</w:t>
            </w:r>
            <w:r w:rsidRPr="00DE3A6F">
              <w:rPr>
                <w:rFonts w:ascii="Arial" w:hAnsi="Arial" w:cs="Arial"/>
                <w:spacing w:val="-2"/>
                <w:sz w:val="18"/>
                <w:szCs w:val="18"/>
              </w:rPr>
              <w:t xml:space="preserve">  Deferred financing fees</w:t>
            </w:r>
          </w:p>
        </w:tc>
        <w:tc>
          <w:tcPr>
            <w:tcW w:w="1226" w:type="dxa"/>
            <w:vAlign w:val="bottom"/>
          </w:tcPr>
          <w:p w14:paraId="7B28BD9B" w14:textId="666274F4"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(25,389)</w:t>
            </w:r>
          </w:p>
        </w:tc>
        <w:tc>
          <w:tcPr>
            <w:tcW w:w="1226" w:type="dxa"/>
            <w:vAlign w:val="bottom"/>
          </w:tcPr>
          <w:p w14:paraId="64FEDD4A" w14:textId="715B0F5F"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(22,075)</w:t>
            </w:r>
          </w:p>
        </w:tc>
        <w:tc>
          <w:tcPr>
            <w:tcW w:w="1226" w:type="dxa"/>
            <w:vAlign w:val="bottom"/>
          </w:tcPr>
          <w:p w14:paraId="207C54FF" w14:textId="65DB0706"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c>
          <w:tcPr>
            <w:tcW w:w="1227" w:type="dxa"/>
            <w:vAlign w:val="bottom"/>
          </w:tcPr>
          <w:p w14:paraId="5CD590CE" w14:textId="649DB7B6"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r>
      <w:tr w:rsidR="00FB3A38" w:rsidRPr="00DE3A6F" w14:paraId="3AD9A247" w14:textId="77777777" w:rsidTr="00FB3A38">
        <w:tc>
          <w:tcPr>
            <w:tcW w:w="4716" w:type="dxa"/>
            <w:tcBorders>
              <w:top w:val="nil"/>
              <w:left w:val="nil"/>
              <w:bottom w:val="nil"/>
              <w:right w:val="nil"/>
            </w:tcBorders>
            <w:vAlign w:val="bottom"/>
          </w:tcPr>
          <w:p w14:paraId="75AFEE04" w14:textId="640FF3CA"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p>
        </w:tc>
        <w:tc>
          <w:tcPr>
            <w:tcW w:w="1226" w:type="dxa"/>
            <w:vAlign w:val="bottom"/>
          </w:tcPr>
          <w:p w14:paraId="794B180B" w14:textId="77777777" w:rsidR="00FB3A38" w:rsidRPr="00DE3A6F" w:rsidRDefault="00FB3A38" w:rsidP="00FB3A38">
            <w:pPr>
              <w:suppressAutoHyphens/>
              <w:ind w:right="-72"/>
              <w:jc w:val="right"/>
              <w:rPr>
                <w:rFonts w:ascii="Arial" w:hAnsi="Arial" w:cs="Arial"/>
                <w:sz w:val="18"/>
                <w:szCs w:val="18"/>
              </w:rPr>
            </w:pPr>
          </w:p>
        </w:tc>
        <w:tc>
          <w:tcPr>
            <w:tcW w:w="1226" w:type="dxa"/>
            <w:vAlign w:val="bottom"/>
          </w:tcPr>
          <w:p w14:paraId="50E6634B" w14:textId="77777777" w:rsidR="00FB3A38" w:rsidRPr="00DE3A6F" w:rsidRDefault="00FB3A38" w:rsidP="00FB3A38">
            <w:pPr>
              <w:suppressAutoHyphens/>
              <w:ind w:right="-72"/>
              <w:jc w:val="right"/>
              <w:rPr>
                <w:rFonts w:ascii="Arial" w:hAnsi="Arial" w:cs="Arial"/>
                <w:sz w:val="18"/>
                <w:szCs w:val="18"/>
              </w:rPr>
            </w:pPr>
          </w:p>
        </w:tc>
        <w:tc>
          <w:tcPr>
            <w:tcW w:w="1226" w:type="dxa"/>
            <w:vAlign w:val="bottom"/>
          </w:tcPr>
          <w:p w14:paraId="317C137B" w14:textId="77777777" w:rsidR="00FB3A38" w:rsidRPr="00DE3A6F" w:rsidRDefault="00FB3A38" w:rsidP="00FB3A38">
            <w:pPr>
              <w:suppressAutoHyphens/>
              <w:ind w:right="-72"/>
              <w:jc w:val="right"/>
              <w:rPr>
                <w:rFonts w:ascii="Arial" w:hAnsi="Arial" w:cs="Arial"/>
                <w:sz w:val="18"/>
                <w:szCs w:val="18"/>
              </w:rPr>
            </w:pPr>
          </w:p>
        </w:tc>
        <w:tc>
          <w:tcPr>
            <w:tcW w:w="1227" w:type="dxa"/>
            <w:vAlign w:val="bottom"/>
          </w:tcPr>
          <w:p w14:paraId="00042A5B" w14:textId="77777777" w:rsidR="00FB3A38" w:rsidRPr="00DE3A6F" w:rsidRDefault="00FB3A38" w:rsidP="00FB3A38">
            <w:pPr>
              <w:suppressAutoHyphens/>
              <w:ind w:right="-72"/>
              <w:jc w:val="right"/>
              <w:rPr>
                <w:rFonts w:ascii="Arial" w:hAnsi="Arial" w:cs="Arial"/>
                <w:sz w:val="18"/>
                <w:szCs w:val="18"/>
              </w:rPr>
            </w:pPr>
          </w:p>
        </w:tc>
      </w:tr>
      <w:tr w:rsidR="00FB3A38" w:rsidRPr="00DE3A6F" w14:paraId="6CF4750A" w14:textId="77777777" w:rsidTr="00FB3A38">
        <w:tc>
          <w:tcPr>
            <w:tcW w:w="4716" w:type="dxa"/>
            <w:tcBorders>
              <w:top w:val="nil"/>
              <w:left w:val="nil"/>
              <w:bottom w:val="nil"/>
              <w:right w:val="nil"/>
            </w:tcBorders>
          </w:tcPr>
          <w:p w14:paraId="4A3340A1" w14:textId="6C3E751B"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pacing w:val="-2"/>
                <w:sz w:val="18"/>
                <w:szCs w:val="18"/>
                <w:lang w:val="en-US"/>
              </w:rPr>
              <w:t xml:space="preserve">Current portion of </w:t>
            </w:r>
            <w:r w:rsidRPr="00DE3A6F">
              <w:rPr>
                <w:rFonts w:ascii="Arial" w:hAnsi="Arial" w:cs="Arial"/>
                <w:spacing w:val="-2"/>
                <w:sz w:val="18"/>
                <w:szCs w:val="18"/>
              </w:rPr>
              <w:t>long-term borrowings from</w:t>
            </w:r>
          </w:p>
        </w:tc>
        <w:tc>
          <w:tcPr>
            <w:tcW w:w="1226" w:type="dxa"/>
            <w:vAlign w:val="bottom"/>
          </w:tcPr>
          <w:p w14:paraId="2B434917" w14:textId="7CF0D0B5" w:rsidR="00FB3A38" w:rsidRPr="00DE3A6F" w:rsidRDefault="00FB3A38" w:rsidP="00FB3A38">
            <w:pPr>
              <w:suppressAutoHyphens/>
              <w:ind w:right="-72"/>
              <w:jc w:val="right"/>
              <w:rPr>
                <w:rFonts w:ascii="Arial" w:hAnsi="Arial" w:cs="Arial"/>
                <w:sz w:val="18"/>
                <w:szCs w:val="18"/>
              </w:rPr>
            </w:pPr>
          </w:p>
        </w:tc>
        <w:tc>
          <w:tcPr>
            <w:tcW w:w="1226" w:type="dxa"/>
            <w:vAlign w:val="bottom"/>
          </w:tcPr>
          <w:p w14:paraId="4F57C0B6" w14:textId="7EAAE3C4" w:rsidR="00FB3A38" w:rsidRPr="00DE3A6F" w:rsidRDefault="00FB3A38" w:rsidP="00FB3A38">
            <w:pPr>
              <w:suppressAutoHyphens/>
              <w:ind w:right="-72"/>
              <w:jc w:val="right"/>
              <w:rPr>
                <w:rFonts w:ascii="Arial" w:hAnsi="Arial" w:cs="Arial"/>
                <w:sz w:val="18"/>
                <w:szCs w:val="18"/>
              </w:rPr>
            </w:pPr>
          </w:p>
        </w:tc>
        <w:tc>
          <w:tcPr>
            <w:tcW w:w="1226" w:type="dxa"/>
            <w:vAlign w:val="bottom"/>
          </w:tcPr>
          <w:p w14:paraId="7488D949" w14:textId="6B1423B6" w:rsidR="00FB3A38" w:rsidRPr="00DE3A6F" w:rsidRDefault="00FB3A38" w:rsidP="00FB3A38">
            <w:pPr>
              <w:suppressAutoHyphens/>
              <w:ind w:right="-72"/>
              <w:jc w:val="right"/>
              <w:rPr>
                <w:rFonts w:ascii="Arial" w:hAnsi="Arial" w:cs="Arial"/>
                <w:sz w:val="18"/>
                <w:szCs w:val="18"/>
              </w:rPr>
            </w:pPr>
          </w:p>
        </w:tc>
        <w:tc>
          <w:tcPr>
            <w:tcW w:w="1227" w:type="dxa"/>
            <w:vAlign w:val="bottom"/>
          </w:tcPr>
          <w:p w14:paraId="4104B730" w14:textId="119DBACE" w:rsidR="00FB3A38" w:rsidRPr="00DE3A6F" w:rsidRDefault="00FB3A38" w:rsidP="00FB3A38">
            <w:pPr>
              <w:suppressAutoHyphens/>
              <w:ind w:right="-72"/>
              <w:jc w:val="right"/>
              <w:rPr>
                <w:rFonts w:ascii="Arial" w:hAnsi="Arial" w:cs="Arial"/>
                <w:sz w:val="18"/>
                <w:szCs w:val="18"/>
              </w:rPr>
            </w:pPr>
          </w:p>
        </w:tc>
      </w:tr>
      <w:tr w:rsidR="00FB3A38" w:rsidRPr="00DE3A6F" w14:paraId="425881DB" w14:textId="77777777" w:rsidTr="00FB3A38">
        <w:tc>
          <w:tcPr>
            <w:tcW w:w="4716" w:type="dxa"/>
            <w:tcBorders>
              <w:top w:val="nil"/>
              <w:left w:val="nil"/>
              <w:bottom w:val="nil"/>
              <w:right w:val="nil"/>
            </w:tcBorders>
          </w:tcPr>
          <w:p w14:paraId="793B0135" w14:textId="331F73B0"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 xml:space="preserve">   financial institutions</w:t>
            </w:r>
            <w:r w:rsidRPr="00DE3A6F">
              <w:rPr>
                <w:rFonts w:ascii="Arial" w:hAnsi="Arial" w:cs="Arial"/>
                <w:spacing w:val="-2"/>
                <w:sz w:val="18"/>
                <w:szCs w:val="18"/>
              </w:rPr>
              <w:t>, net</w:t>
            </w:r>
          </w:p>
        </w:tc>
        <w:tc>
          <w:tcPr>
            <w:tcW w:w="1226" w:type="dxa"/>
            <w:vAlign w:val="bottom"/>
          </w:tcPr>
          <w:p w14:paraId="67AA42C4" w14:textId="509526C8"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1,336,452</w:t>
            </w:r>
          </w:p>
        </w:tc>
        <w:tc>
          <w:tcPr>
            <w:tcW w:w="1226" w:type="dxa"/>
            <w:vAlign w:val="bottom"/>
          </w:tcPr>
          <w:p w14:paraId="09D0446E" w14:textId="04FD9F3A"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832,972</w:t>
            </w:r>
          </w:p>
        </w:tc>
        <w:tc>
          <w:tcPr>
            <w:tcW w:w="1226" w:type="dxa"/>
            <w:vAlign w:val="bottom"/>
          </w:tcPr>
          <w:p w14:paraId="15DDE0AB" w14:textId="10D21C03"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c>
          <w:tcPr>
            <w:tcW w:w="1227" w:type="dxa"/>
            <w:vAlign w:val="bottom"/>
          </w:tcPr>
          <w:p w14:paraId="7C00B624" w14:textId="67894B72"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r>
      <w:tr w:rsidR="00FB3A38" w:rsidRPr="00DE3A6F" w14:paraId="7146813B" w14:textId="77777777" w:rsidTr="00FB3A38">
        <w:tc>
          <w:tcPr>
            <w:tcW w:w="4716" w:type="dxa"/>
            <w:tcBorders>
              <w:top w:val="nil"/>
              <w:left w:val="nil"/>
              <w:bottom w:val="nil"/>
              <w:right w:val="nil"/>
            </w:tcBorders>
            <w:vAlign w:val="bottom"/>
          </w:tcPr>
          <w:p w14:paraId="587A9549" w14:textId="33DA26EE"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p>
        </w:tc>
        <w:tc>
          <w:tcPr>
            <w:tcW w:w="1226" w:type="dxa"/>
            <w:vAlign w:val="bottom"/>
          </w:tcPr>
          <w:p w14:paraId="71BDEC7B" w14:textId="73AF8F49" w:rsidR="00FB3A38" w:rsidRPr="00DE3A6F" w:rsidRDefault="00FB3A38" w:rsidP="00FB3A38">
            <w:pPr>
              <w:suppressAutoHyphens/>
              <w:ind w:right="-72"/>
              <w:jc w:val="right"/>
              <w:rPr>
                <w:rFonts w:ascii="Arial" w:hAnsi="Arial" w:cs="Arial"/>
                <w:sz w:val="18"/>
                <w:szCs w:val="18"/>
              </w:rPr>
            </w:pPr>
          </w:p>
        </w:tc>
        <w:tc>
          <w:tcPr>
            <w:tcW w:w="1226" w:type="dxa"/>
            <w:vAlign w:val="bottom"/>
          </w:tcPr>
          <w:p w14:paraId="1E261828" w14:textId="378E9324" w:rsidR="00FB3A38" w:rsidRPr="00DE3A6F" w:rsidRDefault="00FB3A38" w:rsidP="00FB3A38">
            <w:pPr>
              <w:suppressAutoHyphens/>
              <w:ind w:right="-72"/>
              <w:jc w:val="right"/>
              <w:rPr>
                <w:rFonts w:ascii="Arial" w:hAnsi="Arial" w:cs="Arial"/>
                <w:sz w:val="18"/>
                <w:szCs w:val="18"/>
              </w:rPr>
            </w:pPr>
          </w:p>
        </w:tc>
        <w:tc>
          <w:tcPr>
            <w:tcW w:w="1226" w:type="dxa"/>
            <w:vAlign w:val="bottom"/>
          </w:tcPr>
          <w:p w14:paraId="3679788B" w14:textId="73023A96" w:rsidR="00FB3A38" w:rsidRPr="00DE3A6F" w:rsidRDefault="00FB3A38" w:rsidP="00FB3A38">
            <w:pPr>
              <w:suppressAutoHyphens/>
              <w:ind w:right="-72"/>
              <w:jc w:val="right"/>
              <w:rPr>
                <w:rFonts w:ascii="Arial" w:hAnsi="Arial" w:cs="Arial"/>
                <w:sz w:val="18"/>
                <w:szCs w:val="18"/>
              </w:rPr>
            </w:pPr>
          </w:p>
        </w:tc>
        <w:tc>
          <w:tcPr>
            <w:tcW w:w="1227" w:type="dxa"/>
            <w:vAlign w:val="bottom"/>
          </w:tcPr>
          <w:p w14:paraId="6D12474F" w14:textId="140DDDCA" w:rsidR="00FB3A38" w:rsidRPr="00DE3A6F" w:rsidRDefault="00FB3A38" w:rsidP="00FB3A38">
            <w:pPr>
              <w:suppressAutoHyphens/>
              <w:ind w:right="-72"/>
              <w:jc w:val="right"/>
              <w:rPr>
                <w:rFonts w:ascii="Arial" w:hAnsi="Arial" w:cs="Arial"/>
                <w:sz w:val="18"/>
                <w:szCs w:val="18"/>
              </w:rPr>
            </w:pPr>
          </w:p>
        </w:tc>
      </w:tr>
      <w:tr w:rsidR="00FB3A38" w:rsidRPr="00DE3A6F" w14:paraId="7FF75EBC" w14:textId="77777777" w:rsidTr="00FB3A38">
        <w:tc>
          <w:tcPr>
            <w:tcW w:w="4716" w:type="dxa"/>
            <w:tcBorders>
              <w:top w:val="nil"/>
              <w:left w:val="nil"/>
              <w:bottom w:val="nil"/>
              <w:right w:val="nil"/>
            </w:tcBorders>
          </w:tcPr>
          <w:p w14:paraId="38D8A50D" w14:textId="4AE4882B"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pacing w:val="-2"/>
                <w:sz w:val="18"/>
                <w:szCs w:val="18"/>
              </w:rPr>
              <w:t>Long-term borrowings from</w:t>
            </w:r>
            <w:r w:rsidRPr="00DE3A6F">
              <w:rPr>
                <w:rFonts w:ascii="Arial" w:hAnsi="Arial" w:cs="Arial"/>
                <w:sz w:val="18"/>
                <w:szCs w:val="18"/>
              </w:rPr>
              <w:t xml:space="preserve"> financial institutions</w:t>
            </w:r>
          </w:p>
        </w:tc>
        <w:tc>
          <w:tcPr>
            <w:tcW w:w="1226" w:type="dxa"/>
            <w:vAlign w:val="bottom"/>
          </w:tcPr>
          <w:p w14:paraId="6A40BDDC" w14:textId="0DC335C4"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29,557,129</w:t>
            </w:r>
          </w:p>
        </w:tc>
        <w:tc>
          <w:tcPr>
            <w:tcW w:w="1226" w:type="dxa"/>
            <w:vAlign w:val="bottom"/>
          </w:tcPr>
          <w:p w14:paraId="50C08E77" w14:textId="14F25FD2"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24,363,894</w:t>
            </w:r>
          </w:p>
        </w:tc>
        <w:tc>
          <w:tcPr>
            <w:tcW w:w="1226" w:type="dxa"/>
            <w:vAlign w:val="bottom"/>
          </w:tcPr>
          <w:p w14:paraId="06265A81" w14:textId="3152B6EF"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3,000,000</w:t>
            </w:r>
          </w:p>
        </w:tc>
        <w:tc>
          <w:tcPr>
            <w:tcW w:w="1227" w:type="dxa"/>
            <w:vAlign w:val="bottom"/>
          </w:tcPr>
          <w:p w14:paraId="086AB03A" w14:textId="4D40B8C7" w:rsidR="00FB3A38" w:rsidRPr="00DE3A6F" w:rsidRDefault="00FB3A38" w:rsidP="00FB3A38">
            <w:pPr>
              <w:suppressAutoHyphens/>
              <w:ind w:right="-72"/>
              <w:jc w:val="right"/>
              <w:rPr>
                <w:rFonts w:ascii="Arial" w:hAnsi="Arial" w:cs="Arial"/>
                <w:sz w:val="18"/>
                <w:szCs w:val="18"/>
              </w:rPr>
            </w:pPr>
            <w:r w:rsidRPr="00DE3A6F">
              <w:rPr>
                <w:rFonts w:ascii="Arial" w:hAnsi="Arial" w:cs="Arial"/>
                <w:spacing w:val="-2"/>
                <w:sz w:val="18"/>
                <w:szCs w:val="18"/>
              </w:rPr>
              <w:t>-</w:t>
            </w:r>
          </w:p>
        </w:tc>
      </w:tr>
      <w:tr w:rsidR="00FB3A38" w:rsidRPr="00DE3A6F" w14:paraId="0CAFCDAA" w14:textId="77777777" w:rsidTr="00FB3A38">
        <w:tc>
          <w:tcPr>
            <w:tcW w:w="4716" w:type="dxa"/>
            <w:tcBorders>
              <w:top w:val="nil"/>
              <w:left w:val="nil"/>
              <w:bottom w:val="nil"/>
              <w:right w:val="nil"/>
            </w:tcBorders>
          </w:tcPr>
          <w:p w14:paraId="4FFA3EF1" w14:textId="3C48AC0B" w:rsidR="00FB3A38" w:rsidRPr="00DE3A6F" w:rsidRDefault="00FB3A38" w:rsidP="00FB3A38">
            <w:pPr>
              <w:tabs>
                <w:tab w:val="left" w:pos="3295"/>
                <w:tab w:val="left" w:pos="9744"/>
              </w:tabs>
              <w:ind w:left="72" w:right="-108"/>
              <w:rPr>
                <w:rFonts w:ascii="Arial" w:hAnsi="Arial" w:cs="Arial"/>
                <w:snapToGrid w:val="0"/>
                <w:sz w:val="18"/>
                <w:szCs w:val="18"/>
                <w:lang w:eastAsia="th-TH"/>
              </w:rPr>
            </w:pPr>
            <w:r w:rsidRPr="00DE3A6F">
              <w:rPr>
                <w:rFonts w:ascii="Arial" w:hAnsi="Arial" w:cs="Arial"/>
                <w:spacing w:val="-2"/>
                <w:sz w:val="18"/>
                <w:szCs w:val="18"/>
                <w:u w:val="single"/>
              </w:rPr>
              <w:t>Less</w:t>
            </w:r>
            <w:r w:rsidRPr="00DE3A6F">
              <w:rPr>
                <w:rFonts w:ascii="Arial" w:hAnsi="Arial" w:cs="Arial"/>
                <w:spacing w:val="-2"/>
                <w:sz w:val="18"/>
                <w:szCs w:val="18"/>
              </w:rPr>
              <w:t xml:space="preserve">  Deferred financing fees</w:t>
            </w:r>
          </w:p>
        </w:tc>
        <w:tc>
          <w:tcPr>
            <w:tcW w:w="1226" w:type="dxa"/>
            <w:vAlign w:val="bottom"/>
          </w:tcPr>
          <w:p w14:paraId="4E4D8C13" w14:textId="46FD8ED9"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(418,691)</w:t>
            </w:r>
          </w:p>
        </w:tc>
        <w:tc>
          <w:tcPr>
            <w:tcW w:w="1226" w:type="dxa"/>
            <w:vAlign w:val="bottom"/>
          </w:tcPr>
          <w:p w14:paraId="10039DA8" w14:textId="085DEB89"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(346,215)</w:t>
            </w:r>
          </w:p>
        </w:tc>
        <w:tc>
          <w:tcPr>
            <w:tcW w:w="1226" w:type="dxa"/>
            <w:vAlign w:val="bottom"/>
          </w:tcPr>
          <w:p w14:paraId="75C3E6F5" w14:textId="16218BF0"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c>
          <w:tcPr>
            <w:tcW w:w="1227" w:type="dxa"/>
            <w:vAlign w:val="bottom"/>
          </w:tcPr>
          <w:p w14:paraId="7780364B" w14:textId="20022D43"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r>
      <w:tr w:rsidR="00FB3A38" w:rsidRPr="00DE3A6F" w14:paraId="43880D0A" w14:textId="77777777" w:rsidTr="00FB3A38">
        <w:tc>
          <w:tcPr>
            <w:tcW w:w="4716" w:type="dxa"/>
            <w:tcBorders>
              <w:top w:val="nil"/>
              <w:left w:val="nil"/>
              <w:bottom w:val="nil"/>
              <w:right w:val="nil"/>
            </w:tcBorders>
            <w:vAlign w:val="bottom"/>
          </w:tcPr>
          <w:p w14:paraId="4F71B452" w14:textId="1DB06AC4" w:rsidR="00FB3A38" w:rsidRPr="00DE3A6F" w:rsidRDefault="00FB3A38" w:rsidP="00FB3A38">
            <w:pPr>
              <w:tabs>
                <w:tab w:val="left" w:pos="3295"/>
                <w:tab w:val="left" w:pos="9744"/>
              </w:tabs>
              <w:ind w:left="72" w:right="-108"/>
              <w:rPr>
                <w:rFonts w:ascii="Arial" w:hAnsi="Arial" w:cs="Arial"/>
                <w:snapToGrid w:val="0"/>
                <w:sz w:val="18"/>
                <w:szCs w:val="18"/>
                <w:lang w:eastAsia="th-TH"/>
              </w:rPr>
            </w:pPr>
          </w:p>
        </w:tc>
        <w:tc>
          <w:tcPr>
            <w:tcW w:w="1226" w:type="dxa"/>
            <w:vAlign w:val="bottom"/>
          </w:tcPr>
          <w:p w14:paraId="581F8528" w14:textId="499F2E38" w:rsidR="00FB3A38" w:rsidRPr="00DE3A6F" w:rsidRDefault="00FB3A38" w:rsidP="00FB3A38">
            <w:pPr>
              <w:suppressAutoHyphens/>
              <w:ind w:right="-72"/>
              <w:jc w:val="right"/>
              <w:rPr>
                <w:rFonts w:ascii="Arial" w:hAnsi="Arial" w:cs="Arial"/>
                <w:sz w:val="18"/>
                <w:szCs w:val="18"/>
              </w:rPr>
            </w:pPr>
          </w:p>
        </w:tc>
        <w:tc>
          <w:tcPr>
            <w:tcW w:w="1226" w:type="dxa"/>
            <w:vAlign w:val="bottom"/>
          </w:tcPr>
          <w:p w14:paraId="4C44216D" w14:textId="178E4FFC" w:rsidR="00FB3A38" w:rsidRPr="00DE3A6F" w:rsidRDefault="00FB3A38" w:rsidP="00FB3A38">
            <w:pPr>
              <w:suppressAutoHyphens/>
              <w:ind w:right="-72"/>
              <w:jc w:val="right"/>
              <w:rPr>
                <w:rFonts w:ascii="Arial" w:hAnsi="Arial" w:cs="Arial"/>
                <w:sz w:val="18"/>
                <w:szCs w:val="18"/>
              </w:rPr>
            </w:pPr>
          </w:p>
        </w:tc>
        <w:tc>
          <w:tcPr>
            <w:tcW w:w="1226" w:type="dxa"/>
            <w:vAlign w:val="bottom"/>
          </w:tcPr>
          <w:p w14:paraId="6CC340E4" w14:textId="73657D8C" w:rsidR="00FB3A38" w:rsidRPr="00DE3A6F" w:rsidRDefault="00FB3A38" w:rsidP="00FB3A38">
            <w:pPr>
              <w:suppressAutoHyphens/>
              <w:ind w:right="-72"/>
              <w:jc w:val="right"/>
              <w:rPr>
                <w:rFonts w:ascii="Arial" w:hAnsi="Arial" w:cs="Arial"/>
                <w:sz w:val="18"/>
                <w:szCs w:val="18"/>
              </w:rPr>
            </w:pPr>
          </w:p>
        </w:tc>
        <w:tc>
          <w:tcPr>
            <w:tcW w:w="1227" w:type="dxa"/>
            <w:vAlign w:val="bottom"/>
          </w:tcPr>
          <w:p w14:paraId="199D530E" w14:textId="7CE835D1" w:rsidR="00FB3A38" w:rsidRPr="00DE3A6F" w:rsidRDefault="00FB3A38" w:rsidP="00FB3A38">
            <w:pPr>
              <w:suppressAutoHyphens/>
              <w:ind w:right="-72"/>
              <w:jc w:val="right"/>
              <w:rPr>
                <w:rFonts w:ascii="Arial" w:hAnsi="Arial" w:cs="Arial"/>
                <w:sz w:val="18"/>
                <w:szCs w:val="18"/>
              </w:rPr>
            </w:pPr>
          </w:p>
        </w:tc>
      </w:tr>
      <w:tr w:rsidR="00FB3A38" w:rsidRPr="00DE3A6F" w14:paraId="534F28E9" w14:textId="77777777" w:rsidTr="00FB3A38">
        <w:tc>
          <w:tcPr>
            <w:tcW w:w="4716" w:type="dxa"/>
            <w:tcBorders>
              <w:top w:val="nil"/>
              <w:left w:val="nil"/>
              <w:bottom w:val="nil"/>
              <w:right w:val="nil"/>
            </w:tcBorders>
            <w:vAlign w:val="bottom"/>
          </w:tcPr>
          <w:p w14:paraId="257852E0" w14:textId="22029869" w:rsidR="00FB3A38" w:rsidRPr="00DE3A6F" w:rsidRDefault="00FB3A38" w:rsidP="00FB3A38">
            <w:pPr>
              <w:tabs>
                <w:tab w:val="left" w:pos="3295"/>
                <w:tab w:val="left" w:pos="9744"/>
              </w:tabs>
              <w:ind w:left="237" w:right="-108" w:hanging="142"/>
              <w:contextualSpacing/>
              <w:rPr>
                <w:rFonts w:ascii="Arial" w:hAnsi="Arial" w:cs="Arial"/>
                <w:snapToGrid w:val="0"/>
                <w:sz w:val="18"/>
                <w:szCs w:val="18"/>
                <w:lang w:eastAsia="th-TH"/>
              </w:rPr>
            </w:pPr>
            <w:r w:rsidRPr="00DE3A6F">
              <w:rPr>
                <w:rFonts w:ascii="Arial" w:hAnsi="Arial" w:cs="Arial"/>
                <w:spacing w:val="-2"/>
                <w:sz w:val="18"/>
                <w:szCs w:val="18"/>
              </w:rPr>
              <w:t>Long-term borrowings from</w:t>
            </w:r>
            <w:r w:rsidRPr="00DE3A6F">
              <w:rPr>
                <w:rFonts w:ascii="Arial" w:hAnsi="Arial" w:cs="Arial"/>
                <w:sz w:val="18"/>
                <w:szCs w:val="18"/>
              </w:rPr>
              <w:t xml:space="preserve"> financial institutions</w:t>
            </w:r>
            <w:r w:rsidRPr="00DE3A6F">
              <w:rPr>
                <w:rFonts w:ascii="Arial" w:hAnsi="Arial" w:cs="Arial"/>
                <w:spacing w:val="-2"/>
                <w:sz w:val="18"/>
                <w:szCs w:val="18"/>
              </w:rPr>
              <w:t>, net</w:t>
            </w:r>
          </w:p>
        </w:tc>
        <w:tc>
          <w:tcPr>
            <w:tcW w:w="1226" w:type="dxa"/>
            <w:vAlign w:val="bottom"/>
          </w:tcPr>
          <w:p w14:paraId="14101227" w14:textId="17A7E8F0"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29,138,438</w:t>
            </w:r>
          </w:p>
        </w:tc>
        <w:tc>
          <w:tcPr>
            <w:tcW w:w="1226" w:type="dxa"/>
            <w:vAlign w:val="bottom"/>
          </w:tcPr>
          <w:p w14:paraId="47950D2D" w14:textId="1F9FEEFE"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24,017,679</w:t>
            </w:r>
          </w:p>
        </w:tc>
        <w:tc>
          <w:tcPr>
            <w:tcW w:w="1226" w:type="dxa"/>
            <w:vAlign w:val="bottom"/>
          </w:tcPr>
          <w:p w14:paraId="3C275B3A" w14:textId="55A05BC4"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3,000,000</w:t>
            </w:r>
          </w:p>
        </w:tc>
        <w:tc>
          <w:tcPr>
            <w:tcW w:w="1227" w:type="dxa"/>
            <w:vAlign w:val="bottom"/>
          </w:tcPr>
          <w:p w14:paraId="4CE39EC7" w14:textId="03ED51B6" w:rsidR="00FB3A38" w:rsidRPr="00DE3A6F" w:rsidRDefault="00FB3A38" w:rsidP="00FB3A38">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r>
      <w:tr w:rsidR="00FB3A38" w:rsidRPr="00DE3A6F" w14:paraId="39959C86" w14:textId="77777777" w:rsidTr="00FB3A38">
        <w:tc>
          <w:tcPr>
            <w:tcW w:w="4716" w:type="dxa"/>
            <w:tcBorders>
              <w:top w:val="nil"/>
              <w:left w:val="nil"/>
              <w:bottom w:val="nil"/>
              <w:right w:val="nil"/>
            </w:tcBorders>
            <w:vAlign w:val="bottom"/>
          </w:tcPr>
          <w:p w14:paraId="1EE14CB6" w14:textId="77777777"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p>
        </w:tc>
        <w:tc>
          <w:tcPr>
            <w:tcW w:w="1226" w:type="dxa"/>
          </w:tcPr>
          <w:p w14:paraId="4448A255" w14:textId="77777777" w:rsidR="00FB3A38" w:rsidRPr="00DE3A6F" w:rsidRDefault="00FB3A38" w:rsidP="00FB3A38">
            <w:pPr>
              <w:suppressAutoHyphens/>
              <w:ind w:right="-72"/>
              <w:jc w:val="right"/>
              <w:rPr>
                <w:rFonts w:ascii="Arial" w:hAnsi="Arial" w:cs="Arial"/>
                <w:sz w:val="18"/>
                <w:szCs w:val="18"/>
              </w:rPr>
            </w:pPr>
          </w:p>
        </w:tc>
        <w:tc>
          <w:tcPr>
            <w:tcW w:w="1226" w:type="dxa"/>
          </w:tcPr>
          <w:p w14:paraId="318863E8" w14:textId="77777777" w:rsidR="00FB3A38" w:rsidRPr="00DE3A6F" w:rsidRDefault="00FB3A38" w:rsidP="00FB3A38">
            <w:pPr>
              <w:suppressAutoHyphens/>
              <w:ind w:right="-72"/>
              <w:jc w:val="right"/>
              <w:rPr>
                <w:rFonts w:ascii="Arial" w:hAnsi="Arial" w:cs="Arial"/>
                <w:sz w:val="18"/>
                <w:szCs w:val="18"/>
              </w:rPr>
            </w:pPr>
          </w:p>
        </w:tc>
        <w:tc>
          <w:tcPr>
            <w:tcW w:w="1226" w:type="dxa"/>
          </w:tcPr>
          <w:p w14:paraId="586D8AA1" w14:textId="77777777" w:rsidR="00FB3A38" w:rsidRPr="00DE3A6F" w:rsidRDefault="00FB3A38" w:rsidP="00FB3A38">
            <w:pPr>
              <w:suppressAutoHyphens/>
              <w:ind w:right="-72"/>
              <w:jc w:val="right"/>
              <w:rPr>
                <w:rFonts w:ascii="Arial" w:hAnsi="Arial" w:cs="Arial"/>
                <w:sz w:val="18"/>
                <w:szCs w:val="18"/>
              </w:rPr>
            </w:pPr>
          </w:p>
        </w:tc>
        <w:tc>
          <w:tcPr>
            <w:tcW w:w="1227" w:type="dxa"/>
          </w:tcPr>
          <w:p w14:paraId="7D6C2A09" w14:textId="77777777" w:rsidR="00FB3A38" w:rsidRPr="00DE3A6F" w:rsidRDefault="00FB3A38" w:rsidP="00FB3A38">
            <w:pPr>
              <w:suppressAutoHyphens/>
              <w:ind w:right="-72"/>
              <w:jc w:val="right"/>
              <w:rPr>
                <w:rFonts w:ascii="Arial" w:hAnsi="Arial" w:cs="Arial"/>
                <w:sz w:val="18"/>
                <w:szCs w:val="18"/>
              </w:rPr>
            </w:pPr>
          </w:p>
        </w:tc>
      </w:tr>
      <w:tr w:rsidR="00FB3A38" w:rsidRPr="00DE3A6F" w14:paraId="0F274C22" w14:textId="77777777" w:rsidTr="00FB3A38">
        <w:tc>
          <w:tcPr>
            <w:tcW w:w="4716" w:type="dxa"/>
            <w:tcBorders>
              <w:top w:val="nil"/>
              <w:left w:val="nil"/>
              <w:bottom w:val="nil"/>
              <w:right w:val="nil"/>
            </w:tcBorders>
          </w:tcPr>
          <w:p w14:paraId="3BA280E5" w14:textId="2CE412E5" w:rsidR="00FB3A38" w:rsidRPr="00DE3A6F" w:rsidRDefault="00FB3A38" w:rsidP="00FB3A3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Total long-term borrowings</w:t>
            </w:r>
            <w:r w:rsidRPr="00DE3A6F">
              <w:rPr>
                <w:rFonts w:ascii="Arial" w:hAnsi="Arial" w:cs="Arial"/>
                <w:spacing w:val="-2"/>
                <w:sz w:val="18"/>
                <w:szCs w:val="18"/>
              </w:rPr>
              <w:t xml:space="preserve"> from </w:t>
            </w:r>
            <w:r w:rsidRPr="00DE3A6F">
              <w:rPr>
                <w:rFonts w:ascii="Arial" w:hAnsi="Arial" w:cs="Arial"/>
                <w:sz w:val="18"/>
                <w:szCs w:val="18"/>
              </w:rPr>
              <w:t>financial institutions</w:t>
            </w:r>
            <w:r w:rsidRPr="00DE3A6F">
              <w:rPr>
                <w:rFonts w:ascii="Arial" w:hAnsi="Arial" w:cs="Arial"/>
                <w:spacing w:val="-2"/>
                <w:sz w:val="18"/>
                <w:szCs w:val="18"/>
              </w:rPr>
              <w:t>, net</w:t>
            </w:r>
          </w:p>
        </w:tc>
        <w:tc>
          <w:tcPr>
            <w:tcW w:w="1226" w:type="dxa"/>
            <w:vAlign w:val="bottom"/>
          </w:tcPr>
          <w:p w14:paraId="64379E37" w14:textId="35AB705D" w:rsidR="00FB3A38" w:rsidRPr="00DE3A6F" w:rsidRDefault="00E63D57" w:rsidP="00FB3A38">
            <w:pPr>
              <w:pBdr>
                <w:bottom w:val="double" w:sz="4" w:space="1" w:color="auto"/>
              </w:pBdr>
              <w:suppressAutoHyphens/>
              <w:ind w:right="-72"/>
              <w:jc w:val="right"/>
              <w:rPr>
                <w:rFonts w:ascii="Arial" w:hAnsi="Arial" w:cs="Arial"/>
                <w:sz w:val="18"/>
                <w:szCs w:val="18"/>
              </w:rPr>
            </w:pPr>
            <w:r w:rsidRPr="00E63D57">
              <w:rPr>
                <w:rFonts w:ascii="Arial" w:hAnsi="Arial" w:cs="Arial"/>
                <w:spacing w:val="-2"/>
                <w:sz w:val="18"/>
                <w:szCs w:val="18"/>
              </w:rPr>
              <w:t>30,474,890</w:t>
            </w:r>
          </w:p>
        </w:tc>
        <w:tc>
          <w:tcPr>
            <w:tcW w:w="1226" w:type="dxa"/>
            <w:vAlign w:val="bottom"/>
          </w:tcPr>
          <w:p w14:paraId="44BD99B1" w14:textId="0535AD05" w:rsidR="00FB3A38" w:rsidRPr="00DE3A6F" w:rsidRDefault="00FB3A38" w:rsidP="00FB3A38">
            <w:pPr>
              <w:pBdr>
                <w:bottom w:val="double" w:sz="4" w:space="1" w:color="auto"/>
              </w:pBdr>
              <w:suppressAutoHyphens/>
              <w:ind w:right="-72"/>
              <w:jc w:val="right"/>
              <w:rPr>
                <w:rFonts w:ascii="Arial" w:hAnsi="Arial" w:cs="Arial"/>
                <w:sz w:val="18"/>
                <w:szCs w:val="18"/>
              </w:rPr>
            </w:pPr>
            <w:r w:rsidRPr="00DE3A6F">
              <w:rPr>
                <w:rFonts w:ascii="Arial" w:hAnsi="Arial" w:cs="Arial"/>
                <w:spacing w:val="-2"/>
                <w:sz w:val="18"/>
                <w:szCs w:val="18"/>
              </w:rPr>
              <w:t>24,850,651</w:t>
            </w:r>
          </w:p>
        </w:tc>
        <w:tc>
          <w:tcPr>
            <w:tcW w:w="1226" w:type="dxa"/>
            <w:vAlign w:val="bottom"/>
          </w:tcPr>
          <w:p w14:paraId="38BE02DA" w14:textId="773B3EBA" w:rsidR="00FB3A38" w:rsidRPr="00DE3A6F" w:rsidRDefault="00FB3A38" w:rsidP="00FB3A38">
            <w:pPr>
              <w:pBdr>
                <w:bottom w:val="double" w:sz="4" w:space="1" w:color="auto"/>
              </w:pBdr>
              <w:suppressAutoHyphens/>
              <w:ind w:right="-72"/>
              <w:jc w:val="right"/>
              <w:rPr>
                <w:rFonts w:ascii="Arial" w:hAnsi="Arial" w:cs="Arial"/>
                <w:sz w:val="18"/>
                <w:szCs w:val="18"/>
              </w:rPr>
            </w:pPr>
            <w:r w:rsidRPr="00DE3A6F">
              <w:rPr>
                <w:rFonts w:ascii="Arial" w:hAnsi="Arial" w:cs="Arial"/>
                <w:spacing w:val="-2"/>
                <w:sz w:val="18"/>
                <w:szCs w:val="18"/>
              </w:rPr>
              <w:t>3,000,000</w:t>
            </w:r>
          </w:p>
        </w:tc>
        <w:tc>
          <w:tcPr>
            <w:tcW w:w="1227" w:type="dxa"/>
            <w:vAlign w:val="bottom"/>
          </w:tcPr>
          <w:p w14:paraId="6C804015" w14:textId="36E26254" w:rsidR="00FB3A38" w:rsidRPr="00DE3A6F" w:rsidRDefault="00FB3A38" w:rsidP="00FB3A38">
            <w:pPr>
              <w:pBdr>
                <w:bottom w:val="double" w:sz="4" w:space="1" w:color="auto"/>
              </w:pBdr>
              <w:suppressAutoHyphens/>
              <w:ind w:right="-72"/>
              <w:jc w:val="right"/>
              <w:rPr>
                <w:rFonts w:ascii="Arial" w:hAnsi="Arial" w:cs="Arial"/>
                <w:sz w:val="18"/>
                <w:szCs w:val="18"/>
              </w:rPr>
            </w:pPr>
            <w:r w:rsidRPr="00DE3A6F">
              <w:rPr>
                <w:rFonts w:ascii="Arial" w:hAnsi="Arial" w:cs="Arial"/>
                <w:spacing w:val="-2"/>
                <w:sz w:val="18"/>
                <w:szCs w:val="18"/>
              </w:rPr>
              <w:t>-</w:t>
            </w:r>
          </w:p>
        </w:tc>
      </w:tr>
    </w:tbl>
    <w:p w14:paraId="1778F63D" w14:textId="77777777" w:rsidR="009861F2" w:rsidRPr="00DE3A6F" w:rsidRDefault="009861F2" w:rsidP="009C3159">
      <w:pPr>
        <w:contextualSpacing/>
        <w:rPr>
          <w:rFonts w:ascii="Arial" w:hAnsi="Arial" w:cs="Arial"/>
          <w:spacing w:val="-2"/>
          <w:sz w:val="18"/>
          <w:szCs w:val="18"/>
        </w:rPr>
      </w:pPr>
    </w:p>
    <w:p w14:paraId="4435AD3C" w14:textId="77777777" w:rsidR="00F25EF2" w:rsidRPr="00DE3A6F" w:rsidRDefault="00F25EF2" w:rsidP="009C3159">
      <w:pPr>
        <w:rPr>
          <w:rFonts w:ascii="Arial" w:hAnsi="Arial" w:cs="Arial"/>
          <w:sz w:val="18"/>
          <w:szCs w:val="18"/>
        </w:rPr>
      </w:pPr>
      <w:r w:rsidRPr="00DE3A6F">
        <w:rPr>
          <w:rFonts w:ascii="Arial" w:hAnsi="Arial" w:cs="Arial"/>
          <w:sz w:val="18"/>
          <w:szCs w:val="18"/>
        </w:rPr>
        <w:t>Maturity of long-term borrowings are as follows:</w:t>
      </w:r>
    </w:p>
    <w:p w14:paraId="7E70BD94" w14:textId="1046B96E" w:rsidR="009861F2" w:rsidRPr="00DE3A6F" w:rsidRDefault="009861F2" w:rsidP="009C3159">
      <w:pPr>
        <w:rPr>
          <w:rFonts w:ascii="Arial" w:hAnsi="Arial" w:cs="Arial"/>
          <w:sz w:val="18"/>
          <w:szCs w:val="18"/>
        </w:rPr>
      </w:pPr>
    </w:p>
    <w:tbl>
      <w:tblPr>
        <w:tblW w:w="9621" w:type="dxa"/>
        <w:tblInd w:w="-180" w:type="dxa"/>
        <w:tblLayout w:type="fixed"/>
        <w:tblLook w:val="0000" w:firstRow="0" w:lastRow="0" w:firstColumn="0" w:lastColumn="0" w:noHBand="0" w:noVBand="0"/>
      </w:tblPr>
      <w:tblGrid>
        <w:gridCol w:w="4716"/>
        <w:gridCol w:w="1226"/>
        <w:gridCol w:w="1226"/>
        <w:gridCol w:w="1226"/>
        <w:gridCol w:w="1227"/>
      </w:tblGrid>
      <w:tr w:rsidR="00FB3A38" w:rsidRPr="00DE3A6F" w14:paraId="1F28F464" w14:textId="77777777" w:rsidTr="00ED6488">
        <w:tc>
          <w:tcPr>
            <w:tcW w:w="4716" w:type="dxa"/>
          </w:tcPr>
          <w:p w14:paraId="7549226E" w14:textId="77777777" w:rsidR="00FB3A38" w:rsidRPr="00DE3A6F" w:rsidRDefault="00FB3A38" w:rsidP="00ED6488">
            <w:pPr>
              <w:ind w:left="72"/>
              <w:rPr>
                <w:rFonts w:ascii="Arial" w:hAnsi="Arial" w:cs="Arial"/>
                <w:b/>
                <w:bCs/>
                <w:sz w:val="18"/>
                <w:szCs w:val="18"/>
              </w:rPr>
            </w:pPr>
          </w:p>
        </w:tc>
        <w:tc>
          <w:tcPr>
            <w:tcW w:w="2452" w:type="dxa"/>
            <w:gridSpan w:val="2"/>
          </w:tcPr>
          <w:p w14:paraId="11BAD08C"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46DF44A1"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453" w:type="dxa"/>
            <w:gridSpan w:val="2"/>
          </w:tcPr>
          <w:p w14:paraId="7E58B00C"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B66BB37" w14:textId="77777777" w:rsidR="00FB3A38" w:rsidRPr="00DE3A6F" w:rsidRDefault="00FB3A38" w:rsidP="00ED6488">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FB3A38" w:rsidRPr="00DE3A6F" w14:paraId="119DF608" w14:textId="77777777" w:rsidTr="00ED6488">
        <w:tc>
          <w:tcPr>
            <w:tcW w:w="4716" w:type="dxa"/>
          </w:tcPr>
          <w:p w14:paraId="013457C7" w14:textId="77777777" w:rsidR="00FB3A38" w:rsidRPr="00DE3A6F" w:rsidRDefault="00FB3A38" w:rsidP="00ED6488">
            <w:pPr>
              <w:ind w:left="72"/>
              <w:rPr>
                <w:rFonts w:ascii="Arial" w:hAnsi="Arial" w:cs="Arial"/>
                <w:b/>
                <w:bCs/>
                <w:sz w:val="18"/>
                <w:szCs w:val="18"/>
              </w:rPr>
            </w:pPr>
          </w:p>
        </w:tc>
        <w:tc>
          <w:tcPr>
            <w:tcW w:w="1226" w:type="dxa"/>
            <w:vAlign w:val="bottom"/>
          </w:tcPr>
          <w:p w14:paraId="501830A7"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2020</w:t>
            </w:r>
          </w:p>
        </w:tc>
        <w:tc>
          <w:tcPr>
            <w:tcW w:w="1226" w:type="dxa"/>
          </w:tcPr>
          <w:p w14:paraId="4B0F5BD2"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2019</w:t>
            </w:r>
          </w:p>
        </w:tc>
        <w:tc>
          <w:tcPr>
            <w:tcW w:w="1226" w:type="dxa"/>
            <w:shd w:val="clear" w:color="auto" w:fill="auto"/>
            <w:vAlign w:val="bottom"/>
          </w:tcPr>
          <w:p w14:paraId="274274D6"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2020</w:t>
            </w:r>
          </w:p>
        </w:tc>
        <w:tc>
          <w:tcPr>
            <w:tcW w:w="1227" w:type="dxa"/>
          </w:tcPr>
          <w:p w14:paraId="3B88FEA6" w14:textId="77777777" w:rsidR="00FB3A38" w:rsidRPr="00DE3A6F" w:rsidRDefault="00FB3A38" w:rsidP="00ED6488">
            <w:pPr>
              <w:ind w:right="-72"/>
              <w:jc w:val="right"/>
              <w:rPr>
                <w:rFonts w:ascii="Arial" w:hAnsi="Arial" w:cs="Arial"/>
                <w:b/>
                <w:bCs/>
                <w:sz w:val="18"/>
                <w:szCs w:val="18"/>
              </w:rPr>
            </w:pPr>
            <w:r w:rsidRPr="00DE3A6F">
              <w:rPr>
                <w:rFonts w:ascii="Arial" w:hAnsi="Arial" w:cs="Arial"/>
                <w:b/>
                <w:bCs/>
                <w:sz w:val="18"/>
                <w:szCs w:val="18"/>
                <w:lang w:val="en-US"/>
              </w:rPr>
              <w:t>2019</w:t>
            </w:r>
          </w:p>
        </w:tc>
      </w:tr>
      <w:tr w:rsidR="00FB3A38" w:rsidRPr="00DE3A6F" w14:paraId="6085D14D" w14:textId="77777777" w:rsidTr="00ED6488">
        <w:tc>
          <w:tcPr>
            <w:tcW w:w="4716" w:type="dxa"/>
          </w:tcPr>
          <w:p w14:paraId="73F44E92" w14:textId="77777777" w:rsidR="00FB3A38" w:rsidRPr="00DE3A6F" w:rsidRDefault="00FB3A38" w:rsidP="00ED6488">
            <w:pPr>
              <w:ind w:left="72"/>
              <w:rPr>
                <w:rFonts w:ascii="Arial" w:hAnsi="Arial" w:cs="Arial"/>
                <w:b/>
                <w:bCs/>
                <w:sz w:val="18"/>
                <w:szCs w:val="18"/>
              </w:rPr>
            </w:pPr>
          </w:p>
        </w:tc>
        <w:tc>
          <w:tcPr>
            <w:tcW w:w="1226" w:type="dxa"/>
            <w:vAlign w:val="bottom"/>
          </w:tcPr>
          <w:p w14:paraId="7E7723AE"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226" w:type="dxa"/>
            <w:vAlign w:val="bottom"/>
          </w:tcPr>
          <w:p w14:paraId="3BA0D91A"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226" w:type="dxa"/>
            <w:shd w:val="clear" w:color="auto" w:fill="auto"/>
            <w:vAlign w:val="bottom"/>
          </w:tcPr>
          <w:p w14:paraId="24B57CE9"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c>
          <w:tcPr>
            <w:tcW w:w="1227" w:type="dxa"/>
            <w:vAlign w:val="bottom"/>
          </w:tcPr>
          <w:p w14:paraId="6185AE8A" w14:textId="77777777" w:rsidR="00FB3A38" w:rsidRPr="00DE3A6F" w:rsidRDefault="00FB3A38" w:rsidP="00ED6488">
            <w:pPr>
              <w:pBdr>
                <w:bottom w:val="single" w:sz="4" w:space="1" w:color="auto"/>
              </w:pBdr>
              <w:ind w:right="-72"/>
              <w:jc w:val="right"/>
              <w:rPr>
                <w:rFonts w:ascii="Arial" w:hAnsi="Arial" w:cs="Arial"/>
                <w:b/>
                <w:bCs/>
                <w:sz w:val="18"/>
                <w:szCs w:val="18"/>
              </w:rPr>
            </w:pPr>
            <w:r w:rsidRPr="00DE3A6F">
              <w:rPr>
                <w:rFonts w:ascii="Arial" w:hAnsi="Arial" w:cs="Arial"/>
                <w:b/>
                <w:bCs/>
                <w:spacing w:val="-2"/>
                <w:sz w:val="18"/>
                <w:szCs w:val="18"/>
              </w:rPr>
              <w:t>Baht ’000</w:t>
            </w:r>
          </w:p>
        </w:tc>
      </w:tr>
      <w:tr w:rsidR="00FB3A38" w:rsidRPr="00DE3A6F" w14:paraId="6C838D69" w14:textId="77777777" w:rsidTr="00ED6488">
        <w:tc>
          <w:tcPr>
            <w:tcW w:w="4716" w:type="dxa"/>
          </w:tcPr>
          <w:p w14:paraId="08BB69C4" w14:textId="77777777" w:rsidR="00FB3A38" w:rsidRPr="00DE3A6F" w:rsidRDefault="00FB3A38" w:rsidP="00ED6488">
            <w:pPr>
              <w:ind w:left="72"/>
              <w:rPr>
                <w:rFonts w:ascii="Arial" w:hAnsi="Arial" w:cs="Arial"/>
                <w:sz w:val="12"/>
                <w:szCs w:val="12"/>
              </w:rPr>
            </w:pPr>
          </w:p>
        </w:tc>
        <w:tc>
          <w:tcPr>
            <w:tcW w:w="1226" w:type="dxa"/>
          </w:tcPr>
          <w:p w14:paraId="18D5422C" w14:textId="77777777" w:rsidR="00FB3A38" w:rsidRPr="00DE3A6F" w:rsidRDefault="00FB3A38" w:rsidP="00ED6488">
            <w:pPr>
              <w:ind w:right="-72"/>
              <w:jc w:val="right"/>
              <w:rPr>
                <w:rFonts w:ascii="Arial" w:hAnsi="Arial" w:cs="Arial"/>
                <w:sz w:val="12"/>
                <w:szCs w:val="12"/>
              </w:rPr>
            </w:pPr>
          </w:p>
        </w:tc>
        <w:tc>
          <w:tcPr>
            <w:tcW w:w="1226" w:type="dxa"/>
          </w:tcPr>
          <w:p w14:paraId="48584DC7" w14:textId="77777777" w:rsidR="00FB3A38" w:rsidRPr="00DE3A6F" w:rsidRDefault="00FB3A38" w:rsidP="00ED6488">
            <w:pPr>
              <w:ind w:right="-72"/>
              <w:jc w:val="right"/>
              <w:rPr>
                <w:rFonts w:ascii="Arial" w:hAnsi="Arial" w:cs="Arial"/>
                <w:sz w:val="12"/>
                <w:szCs w:val="12"/>
              </w:rPr>
            </w:pPr>
          </w:p>
        </w:tc>
        <w:tc>
          <w:tcPr>
            <w:tcW w:w="1226" w:type="dxa"/>
            <w:shd w:val="clear" w:color="auto" w:fill="auto"/>
          </w:tcPr>
          <w:p w14:paraId="7EACA32E" w14:textId="77777777" w:rsidR="00FB3A38" w:rsidRPr="00DE3A6F" w:rsidRDefault="00FB3A38" w:rsidP="00ED6488">
            <w:pPr>
              <w:ind w:right="-72"/>
              <w:jc w:val="right"/>
              <w:rPr>
                <w:rFonts w:ascii="Arial" w:hAnsi="Arial" w:cs="Arial"/>
                <w:sz w:val="12"/>
                <w:szCs w:val="12"/>
              </w:rPr>
            </w:pPr>
          </w:p>
        </w:tc>
        <w:tc>
          <w:tcPr>
            <w:tcW w:w="1227" w:type="dxa"/>
          </w:tcPr>
          <w:p w14:paraId="3FFD1E63" w14:textId="77777777" w:rsidR="00FB3A38" w:rsidRPr="00DE3A6F" w:rsidRDefault="00FB3A38" w:rsidP="00ED6488">
            <w:pPr>
              <w:ind w:right="-72"/>
              <w:jc w:val="right"/>
              <w:rPr>
                <w:rFonts w:ascii="Arial" w:hAnsi="Arial" w:cs="Arial"/>
                <w:sz w:val="12"/>
                <w:szCs w:val="12"/>
              </w:rPr>
            </w:pPr>
          </w:p>
        </w:tc>
      </w:tr>
      <w:tr w:rsidR="00DE5088" w:rsidRPr="00DE3A6F" w14:paraId="5E9A86AC" w14:textId="77777777" w:rsidTr="00ED6488">
        <w:tc>
          <w:tcPr>
            <w:tcW w:w="4716" w:type="dxa"/>
            <w:tcBorders>
              <w:top w:val="nil"/>
              <w:left w:val="nil"/>
              <w:bottom w:val="nil"/>
              <w:right w:val="nil"/>
            </w:tcBorders>
          </w:tcPr>
          <w:p w14:paraId="0DD4DFFF" w14:textId="203D63D0" w:rsidR="00DE5088" w:rsidRPr="00DE3A6F" w:rsidRDefault="00DE5088" w:rsidP="00DE508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Within 1 year</w:t>
            </w:r>
          </w:p>
        </w:tc>
        <w:tc>
          <w:tcPr>
            <w:tcW w:w="1226" w:type="dxa"/>
            <w:vAlign w:val="bottom"/>
          </w:tcPr>
          <w:p w14:paraId="3AA1EE03" w14:textId="56BECB04"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1,361,841</w:t>
            </w:r>
          </w:p>
        </w:tc>
        <w:tc>
          <w:tcPr>
            <w:tcW w:w="1226" w:type="dxa"/>
            <w:vAlign w:val="bottom"/>
          </w:tcPr>
          <w:p w14:paraId="7134C1A7" w14:textId="69C365AE" w:rsidR="00DE5088" w:rsidRPr="00DE3A6F" w:rsidRDefault="00DE5088" w:rsidP="00DE5088">
            <w:pPr>
              <w:suppressAutoHyphens/>
              <w:ind w:right="-72"/>
              <w:jc w:val="right"/>
              <w:rPr>
                <w:rFonts w:ascii="Arial" w:hAnsi="Arial" w:cs="Arial"/>
                <w:spacing w:val="-2"/>
                <w:sz w:val="18"/>
                <w:szCs w:val="18"/>
              </w:rPr>
            </w:pPr>
            <w:r w:rsidRPr="00DE5088">
              <w:rPr>
                <w:rFonts w:ascii="Arial" w:hAnsi="Arial" w:cs="Arial"/>
                <w:spacing w:val="-2"/>
                <w:sz w:val="18"/>
                <w:szCs w:val="18"/>
              </w:rPr>
              <w:t>855,047</w:t>
            </w:r>
          </w:p>
        </w:tc>
        <w:tc>
          <w:tcPr>
            <w:tcW w:w="1226" w:type="dxa"/>
            <w:vAlign w:val="bottom"/>
          </w:tcPr>
          <w:p w14:paraId="0FF61856" w14:textId="5A3ABE9B"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cs/>
              </w:rPr>
              <w:t>-</w:t>
            </w:r>
          </w:p>
        </w:tc>
        <w:tc>
          <w:tcPr>
            <w:tcW w:w="1227" w:type="dxa"/>
            <w:vAlign w:val="bottom"/>
          </w:tcPr>
          <w:p w14:paraId="6F1047AC" w14:textId="1AAF35B9"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DE5088" w:rsidRPr="00DE3A6F" w14:paraId="42CFEBBA" w14:textId="77777777" w:rsidTr="00ED6488">
        <w:tc>
          <w:tcPr>
            <w:tcW w:w="4716" w:type="dxa"/>
            <w:tcBorders>
              <w:top w:val="nil"/>
              <w:left w:val="nil"/>
              <w:bottom w:val="nil"/>
              <w:right w:val="nil"/>
            </w:tcBorders>
          </w:tcPr>
          <w:p w14:paraId="692D519E" w14:textId="7D172727" w:rsidR="00DE5088" w:rsidRPr="00DE3A6F" w:rsidRDefault="00DE5088" w:rsidP="00DE508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Later than 1 year and not later than 5 years</w:t>
            </w:r>
          </w:p>
        </w:tc>
        <w:tc>
          <w:tcPr>
            <w:tcW w:w="1226" w:type="dxa"/>
            <w:vAlign w:val="bottom"/>
          </w:tcPr>
          <w:p w14:paraId="0AA11223" w14:textId="71E2C8BF" w:rsidR="00DE5088" w:rsidRPr="00DE3A6F" w:rsidRDefault="00DE5088" w:rsidP="00DE5088">
            <w:pPr>
              <w:suppressAutoHyphens/>
              <w:ind w:right="-72"/>
              <w:jc w:val="right"/>
              <w:rPr>
                <w:rFonts w:ascii="Arial" w:hAnsi="Arial" w:cs="Arial"/>
                <w:spacing w:val="-2"/>
                <w:sz w:val="18"/>
                <w:szCs w:val="18"/>
              </w:rPr>
            </w:pPr>
            <w:r w:rsidRPr="00721773">
              <w:rPr>
                <w:rFonts w:ascii="Arial" w:hAnsi="Arial" w:cs="Arial"/>
                <w:spacing w:val="-2"/>
                <w:sz w:val="18"/>
                <w:szCs w:val="18"/>
              </w:rPr>
              <w:t>7,323,657</w:t>
            </w:r>
          </w:p>
        </w:tc>
        <w:tc>
          <w:tcPr>
            <w:tcW w:w="1226" w:type="dxa"/>
            <w:vAlign w:val="bottom"/>
          </w:tcPr>
          <w:p w14:paraId="6041863B" w14:textId="6719E1DB" w:rsidR="00DE5088" w:rsidRPr="00DE3A6F" w:rsidRDefault="00DE5088" w:rsidP="00DE5088">
            <w:pPr>
              <w:suppressAutoHyphens/>
              <w:ind w:right="-72"/>
              <w:jc w:val="right"/>
              <w:rPr>
                <w:rFonts w:ascii="Arial" w:hAnsi="Arial" w:cs="Arial"/>
                <w:spacing w:val="-2"/>
                <w:sz w:val="18"/>
                <w:szCs w:val="18"/>
              </w:rPr>
            </w:pPr>
            <w:r w:rsidRPr="00DE5088">
              <w:rPr>
                <w:rFonts w:ascii="Arial" w:hAnsi="Arial" w:cs="Arial"/>
                <w:spacing w:val="-2"/>
                <w:sz w:val="18"/>
                <w:szCs w:val="18"/>
              </w:rPr>
              <w:t>5,333,334</w:t>
            </w:r>
          </w:p>
        </w:tc>
        <w:tc>
          <w:tcPr>
            <w:tcW w:w="1226" w:type="dxa"/>
            <w:vAlign w:val="bottom"/>
          </w:tcPr>
          <w:p w14:paraId="4CC76424" w14:textId="57BDAECC"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900,000</w:t>
            </w:r>
          </w:p>
        </w:tc>
        <w:tc>
          <w:tcPr>
            <w:tcW w:w="1227" w:type="dxa"/>
            <w:vAlign w:val="bottom"/>
          </w:tcPr>
          <w:p w14:paraId="1859A9B3" w14:textId="2AFA9BED"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DE5088" w:rsidRPr="00DE3A6F" w14:paraId="38BD184F" w14:textId="77777777" w:rsidTr="00ED6488">
        <w:tc>
          <w:tcPr>
            <w:tcW w:w="4716" w:type="dxa"/>
            <w:tcBorders>
              <w:top w:val="nil"/>
              <w:left w:val="nil"/>
              <w:bottom w:val="nil"/>
              <w:right w:val="nil"/>
            </w:tcBorders>
          </w:tcPr>
          <w:p w14:paraId="3D932526" w14:textId="2643D684" w:rsidR="00DE5088" w:rsidRPr="00DE3A6F" w:rsidRDefault="00DE5088" w:rsidP="00DE508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Later than 5 years</w:t>
            </w:r>
          </w:p>
        </w:tc>
        <w:tc>
          <w:tcPr>
            <w:tcW w:w="1226" w:type="dxa"/>
            <w:vAlign w:val="bottom"/>
          </w:tcPr>
          <w:p w14:paraId="5104EFD5" w14:textId="36400CDD"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721773">
              <w:rPr>
                <w:rFonts w:ascii="Arial" w:hAnsi="Arial" w:cs="Arial"/>
                <w:spacing w:val="-2"/>
                <w:sz w:val="18"/>
                <w:szCs w:val="18"/>
              </w:rPr>
              <w:t>22,233,472</w:t>
            </w:r>
          </w:p>
        </w:tc>
        <w:tc>
          <w:tcPr>
            <w:tcW w:w="1226" w:type="dxa"/>
            <w:vAlign w:val="bottom"/>
          </w:tcPr>
          <w:p w14:paraId="45718DBA" w14:textId="34AE273D"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5088">
              <w:rPr>
                <w:rFonts w:ascii="Arial" w:hAnsi="Arial" w:cs="Arial"/>
                <w:spacing w:val="-2"/>
                <w:sz w:val="18"/>
                <w:szCs w:val="18"/>
              </w:rPr>
              <w:t>19,030,560</w:t>
            </w:r>
          </w:p>
        </w:tc>
        <w:tc>
          <w:tcPr>
            <w:tcW w:w="1226" w:type="dxa"/>
            <w:vAlign w:val="bottom"/>
          </w:tcPr>
          <w:p w14:paraId="3057001F" w14:textId="5B4E3A4F"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cs/>
              </w:rPr>
              <w:t>2</w:t>
            </w:r>
            <w:r w:rsidRPr="00DE3A6F">
              <w:rPr>
                <w:rFonts w:ascii="Arial" w:hAnsi="Arial" w:cs="Arial"/>
                <w:spacing w:val="-2"/>
                <w:sz w:val="18"/>
                <w:szCs w:val="18"/>
              </w:rPr>
              <w:t>,</w:t>
            </w:r>
            <w:r w:rsidRPr="00DE3A6F">
              <w:rPr>
                <w:rFonts w:ascii="Arial" w:hAnsi="Arial" w:cs="Arial"/>
                <w:spacing w:val="-2"/>
                <w:sz w:val="18"/>
                <w:szCs w:val="18"/>
                <w:cs/>
              </w:rPr>
              <w:t>100</w:t>
            </w:r>
            <w:r w:rsidRPr="00DE3A6F">
              <w:rPr>
                <w:rFonts w:ascii="Arial" w:hAnsi="Arial" w:cs="Arial"/>
                <w:spacing w:val="-2"/>
                <w:sz w:val="18"/>
                <w:szCs w:val="18"/>
              </w:rPr>
              <w:t>,</w:t>
            </w:r>
            <w:r w:rsidRPr="00DE3A6F">
              <w:rPr>
                <w:rFonts w:ascii="Arial" w:hAnsi="Arial" w:cs="Arial"/>
                <w:spacing w:val="-2"/>
                <w:sz w:val="18"/>
                <w:szCs w:val="18"/>
                <w:cs/>
              </w:rPr>
              <w:t>000</w:t>
            </w:r>
          </w:p>
        </w:tc>
        <w:tc>
          <w:tcPr>
            <w:tcW w:w="1227" w:type="dxa"/>
            <w:vAlign w:val="bottom"/>
          </w:tcPr>
          <w:p w14:paraId="14AC8027" w14:textId="57BE540A"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DE5088" w:rsidRPr="00DE3A6F" w14:paraId="192B1577" w14:textId="77777777" w:rsidTr="00ED6488">
        <w:tc>
          <w:tcPr>
            <w:tcW w:w="4716" w:type="dxa"/>
            <w:tcBorders>
              <w:top w:val="nil"/>
              <w:left w:val="nil"/>
              <w:bottom w:val="nil"/>
              <w:right w:val="nil"/>
            </w:tcBorders>
            <w:vAlign w:val="bottom"/>
          </w:tcPr>
          <w:p w14:paraId="495A54C2" w14:textId="77777777" w:rsidR="00DE5088" w:rsidRPr="00DE3A6F" w:rsidRDefault="00DE5088" w:rsidP="00DE5088">
            <w:pPr>
              <w:tabs>
                <w:tab w:val="left" w:pos="3295"/>
                <w:tab w:val="left" w:pos="9744"/>
              </w:tabs>
              <w:ind w:left="72" w:right="-108"/>
              <w:contextualSpacing/>
              <w:rPr>
                <w:rFonts w:ascii="Arial" w:hAnsi="Arial" w:cs="Arial"/>
                <w:snapToGrid w:val="0"/>
                <w:sz w:val="12"/>
                <w:szCs w:val="12"/>
                <w:lang w:eastAsia="th-TH"/>
              </w:rPr>
            </w:pPr>
          </w:p>
        </w:tc>
        <w:tc>
          <w:tcPr>
            <w:tcW w:w="1226" w:type="dxa"/>
            <w:vAlign w:val="bottom"/>
          </w:tcPr>
          <w:p w14:paraId="297269F3" w14:textId="77777777" w:rsidR="00DE5088" w:rsidRPr="00DE3A6F" w:rsidRDefault="00DE5088" w:rsidP="00DE5088">
            <w:pPr>
              <w:suppressAutoHyphens/>
              <w:ind w:right="-72"/>
              <w:jc w:val="right"/>
              <w:rPr>
                <w:rFonts w:ascii="Arial" w:hAnsi="Arial" w:cs="Arial"/>
                <w:spacing w:val="-2"/>
                <w:sz w:val="12"/>
                <w:szCs w:val="12"/>
              </w:rPr>
            </w:pPr>
          </w:p>
        </w:tc>
        <w:tc>
          <w:tcPr>
            <w:tcW w:w="1226" w:type="dxa"/>
            <w:vAlign w:val="bottom"/>
          </w:tcPr>
          <w:p w14:paraId="25575018" w14:textId="77777777" w:rsidR="00DE5088" w:rsidRPr="00DE5088" w:rsidRDefault="00DE5088" w:rsidP="00DE5088">
            <w:pPr>
              <w:suppressAutoHyphens/>
              <w:ind w:right="-72"/>
              <w:jc w:val="right"/>
              <w:rPr>
                <w:rFonts w:ascii="Arial" w:hAnsi="Arial" w:cs="Arial"/>
                <w:spacing w:val="-2"/>
                <w:sz w:val="18"/>
                <w:szCs w:val="18"/>
              </w:rPr>
            </w:pPr>
          </w:p>
        </w:tc>
        <w:tc>
          <w:tcPr>
            <w:tcW w:w="1226" w:type="dxa"/>
            <w:vAlign w:val="bottom"/>
          </w:tcPr>
          <w:p w14:paraId="21A860C4" w14:textId="77777777" w:rsidR="00DE5088" w:rsidRPr="00DE3A6F" w:rsidRDefault="00DE5088" w:rsidP="00DE5088">
            <w:pPr>
              <w:suppressAutoHyphens/>
              <w:ind w:right="-72"/>
              <w:jc w:val="right"/>
              <w:rPr>
                <w:rFonts w:ascii="Arial" w:hAnsi="Arial" w:cs="Arial"/>
                <w:spacing w:val="-2"/>
                <w:sz w:val="12"/>
                <w:szCs w:val="12"/>
              </w:rPr>
            </w:pPr>
          </w:p>
        </w:tc>
        <w:tc>
          <w:tcPr>
            <w:tcW w:w="1227" w:type="dxa"/>
            <w:vAlign w:val="bottom"/>
          </w:tcPr>
          <w:p w14:paraId="539513F2" w14:textId="77777777" w:rsidR="00DE5088" w:rsidRPr="00DE3A6F" w:rsidRDefault="00DE5088" w:rsidP="00DE5088">
            <w:pPr>
              <w:suppressAutoHyphens/>
              <w:ind w:right="-72"/>
              <w:jc w:val="right"/>
              <w:rPr>
                <w:rFonts w:ascii="Arial" w:hAnsi="Arial" w:cs="Arial"/>
                <w:spacing w:val="-2"/>
                <w:sz w:val="12"/>
                <w:szCs w:val="12"/>
              </w:rPr>
            </w:pPr>
          </w:p>
        </w:tc>
      </w:tr>
      <w:tr w:rsidR="00DE5088" w:rsidRPr="00DE3A6F" w14:paraId="103BB18A" w14:textId="77777777" w:rsidTr="00ED6488">
        <w:tc>
          <w:tcPr>
            <w:tcW w:w="4716" w:type="dxa"/>
            <w:tcBorders>
              <w:top w:val="nil"/>
              <w:left w:val="nil"/>
              <w:bottom w:val="nil"/>
              <w:right w:val="nil"/>
            </w:tcBorders>
          </w:tcPr>
          <w:p w14:paraId="24E334F3" w14:textId="4E5EE3A5" w:rsidR="00DE5088" w:rsidRPr="00DE3A6F" w:rsidRDefault="00DE5088" w:rsidP="00DE5088">
            <w:pPr>
              <w:tabs>
                <w:tab w:val="left" w:pos="3295"/>
                <w:tab w:val="left" w:pos="9744"/>
              </w:tabs>
              <w:ind w:left="72" w:right="-108"/>
              <w:contextualSpacing/>
              <w:rPr>
                <w:rFonts w:ascii="Arial" w:hAnsi="Arial" w:cs="Arial"/>
                <w:snapToGrid w:val="0"/>
                <w:sz w:val="18"/>
                <w:szCs w:val="18"/>
                <w:lang w:eastAsia="th-TH"/>
              </w:rPr>
            </w:pPr>
          </w:p>
        </w:tc>
        <w:tc>
          <w:tcPr>
            <w:tcW w:w="1226" w:type="dxa"/>
            <w:vAlign w:val="bottom"/>
          </w:tcPr>
          <w:p w14:paraId="3B730307" w14:textId="36928C6B"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30,918,970</w:t>
            </w:r>
          </w:p>
        </w:tc>
        <w:tc>
          <w:tcPr>
            <w:tcW w:w="1226" w:type="dxa"/>
            <w:vAlign w:val="bottom"/>
          </w:tcPr>
          <w:p w14:paraId="4647F896" w14:textId="5D22D88E" w:rsidR="00DE5088" w:rsidRPr="00DE3A6F" w:rsidRDefault="00DE5088" w:rsidP="00DE5088">
            <w:pPr>
              <w:suppressAutoHyphens/>
              <w:ind w:right="-72"/>
              <w:jc w:val="right"/>
              <w:rPr>
                <w:rFonts w:ascii="Arial" w:hAnsi="Arial" w:cs="Arial"/>
                <w:spacing w:val="-2"/>
                <w:sz w:val="18"/>
                <w:szCs w:val="18"/>
              </w:rPr>
            </w:pPr>
            <w:r w:rsidRPr="00DE5088">
              <w:rPr>
                <w:rFonts w:ascii="Arial" w:hAnsi="Arial" w:cs="Arial"/>
                <w:spacing w:val="-2"/>
                <w:sz w:val="18"/>
                <w:szCs w:val="18"/>
              </w:rPr>
              <w:t>25,218,941</w:t>
            </w:r>
          </w:p>
        </w:tc>
        <w:tc>
          <w:tcPr>
            <w:tcW w:w="1226" w:type="dxa"/>
            <w:vAlign w:val="bottom"/>
          </w:tcPr>
          <w:p w14:paraId="5218728D" w14:textId="3D5EB520"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3,000,000</w:t>
            </w:r>
          </w:p>
        </w:tc>
        <w:tc>
          <w:tcPr>
            <w:tcW w:w="1227" w:type="dxa"/>
            <w:vAlign w:val="bottom"/>
          </w:tcPr>
          <w:p w14:paraId="0EEF5FD2" w14:textId="75575E72" w:rsidR="00DE5088" w:rsidRPr="00DE3A6F" w:rsidRDefault="00DE5088" w:rsidP="00DE5088">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DE5088" w:rsidRPr="00DE3A6F" w14:paraId="057A1F2E" w14:textId="77777777" w:rsidTr="00ED6488">
        <w:tc>
          <w:tcPr>
            <w:tcW w:w="4716" w:type="dxa"/>
            <w:tcBorders>
              <w:top w:val="nil"/>
              <w:left w:val="nil"/>
              <w:bottom w:val="nil"/>
              <w:right w:val="nil"/>
            </w:tcBorders>
          </w:tcPr>
          <w:p w14:paraId="5D16C217" w14:textId="012A3045" w:rsidR="00DE5088" w:rsidRPr="00DE3A6F" w:rsidRDefault="00DE5088" w:rsidP="00DE508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u w:val="single"/>
              </w:rPr>
              <w:t>Less</w:t>
            </w:r>
            <w:r w:rsidRPr="00DE3A6F">
              <w:rPr>
                <w:rFonts w:ascii="Arial" w:hAnsi="Arial" w:cs="Arial"/>
                <w:sz w:val="18"/>
                <w:szCs w:val="18"/>
              </w:rPr>
              <w:t xml:space="preserve">  Deferred financing fees</w:t>
            </w:r>
          </w:p>
        </w:tc>
        <w:tc>
          <w:tcPr>
            <w:tcW w:w="1226" w:type="dxa"/>
            <w:vAlign w:val="bottom"/>
          </w:tcPr>
          <w:p w14:paraId="4D20C6B8" w14:textId="09DB0EBC"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(444,080)</w:t>
            </w:r>
          </w:p>
        </w:tc>
        <w:tc>
          <w:tcPr>
            <w:tcW w:w="1226" w:type="dxa"/>
            <w:vAlign w:val="bottom"/>
          </w:tcPr>
          <w:p w14:paraId="7D745CED" w14:textId="09F1D420"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5088">
              <w:rPr>
                <w:rFonts w:ascii="Arial" w:hAnsi="Arial" w:cs="Arial"/>
                <w:spacing w:val="-2"/>
                <w:sz w:val="18"/>
                <w:szCs w:val="18"/>
              </w:rPr>
              <w:t>(368,290)</w:t>
            </w:r>
          </w:p>
        </w:tc>
        <w:tc>
          <w:tcPr>
            <w:tcW w:w="1226" w:type="dxa"/>
            <w:vAlign w:val="bottom"/>
          </w:tcPr>
          <w:p w14:paraId="741DF95D" w14:textId="3EB1B54C"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w:t>
            </w:r>
          </w:p>
        </w:tc>
        <w:tc>
          <w:tcPr>
            <w:tcW w:w="1227" w:type="dxa"/>
            <w:vAlign w:val="bottom"/>
          </w:tcPr>
          <w:p w14:paraId="3CF45BFF" w14:textId="04C320B3" w:rsidR="00DE5088" w:rsidRPr="00DE3A6F" w:rsidRDefault="00DE5088" w:rsidP="00DE5088">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DE5088" w:rsidRPr="00DE3A6F" w14:paraId="14651A6A" w14:textId="77777777" w:rsidTr="00ED6488">
        <w:tc>
          <w:tcPr>
            <w:tcW w:w="4716" w:type="dxa"/>
            <w:tcBorders>
              <w:top w:val="nil"/>
              <w:left w:val="nil"/>
              <w:bottom w:val="nil"/>
              <w:right w:val="nil"/>
            </w:tcBorders>
            <w:vAlign w:val="bottom"/>
          </w:tcPr>
          <w:p w14:paraId="390ADD83" w14:textId="77777777" w:rsidR="00DE5088" w:rsidRPr="00DE3A6F" w:rsidRDefault="00DE5088" w:rsidP="00DE5088">
            <w:pPr>
              <w:tabs>
                <w:tab w:val="left" w:pos="3295"/>
                <w:tab w:val="left" w:pos="9744"/>
              </w:tabs>
              <w:ind w:left="72" w:right="-108"/>
              <w:contextualSpacing/>
              <w:rPr>
                <w:rFonts w:ascii="Arial" w:hAnsi="Arial" w:cs="Arial"/>
                <w:snapToGrid w:val="0"/>
                <w:sz w:val="12"/>
                <w:szCs w:val="12"/>
                <w:lang w:eastAsia="th-TH"/>
              </w:rPr>
            </w:pPr>
          </w:p>
        </w:tc>
        <w:tc>
          <w:tcPr>
            <w:tcW w:w="1226" w:type="dxa"/>
            <w:vAlign w:val="bottom"/>
          </w:tcPr>
          <w:p w14:paraId="70E0AE19" w14:textId="77777777" w:rsidR="00DE5088" w:rsidRPr="00DE3A6F" w:rsidRDefault="00DE5088" w:rsidP="00DE5088">
            <w:pPr>
              <w:suppressAutoHyphens/>
              <w:ind w:right="-72"/>
              <w:jc w:val="right"/>
              <w:rPr>
                <w:rFonts w:ascii="Arial" w:hAnsi="Arial" w:cs="Arial"/>
                <w:spacing w:val="-2"/>
                <w:sz w:val="12"/>
                <w:szCs w:val="12"/>
              </w:rPr>
            </w:pPr>
          </w:p>
        </w:tc>
        <w:tc>
          <w:tcPr>
            <w:tcW w:w="1226" w:type="dxa"/>
            <w:vAlign w:val="bottom"/>
          </w:tcPr>
          <w:p w14:paraId="7683E82B" w14:textId="77777777" w:rsidR="00DE5088" w:rsidRPr="00DE5088" w:rsidRDefault="00DE5088" w:rsidP="00DE5088">
            <w:pPr>
              <w:suppressAutoHyphens/>
              <w:ind w:right="-72"/>
              <w:jc w:val="right"/>
              <w:rPr>
                <w:rFonts w:ascii="Arial" w:hAnsi="Arial" w:cs="Arial"/>
                <w:spacing w:val="-2"/>
                <w:sz w:val="18"/>
                <w:szCs w:val="18"/>
              </w:rPr>
            </w:pPr>
          </w:p>
        </w:tc>
        <w:tc>
          <w:tcPr>
            <w:tcW w:w="1226" w:type="dxa"/>
            <w:vAlign w:val="bottom"/>
          </w:tcPr>
          <w:p w14:paraId="3D6EB9D3" w14:textId="77777777" w:rsidR="00DE5088" w:rsidRPr="00DE3A6F" w:rsidRDefault="00DE5088" w:rsidP="00DE5088">
            <w:pPr>
              <w:suppressAutoHyphens/>
              <w:ind w:right="-72"/>
              <w:jc w:val="right"/>
              <w:rPr>
                <w:rFonts w:ascii="Arial" w:hAnsi="Arial" w:cs="Arial"/>
                <w:spacing w:val="-2"/>
                <w:sz w:val="12"/>
                <w:szCs w:val="12"/>
              </w:rPr>
            </w:pPr>
          </w:p>
        </w:tc>
        <w:tc>
          <w:tcPr>
            <w:tcW w:w="1227" w:type="dxa"/>
            <w:vAlign w:val="bottom"/>
          </w:tcPr>
          <w:p w14:paraId="5BDBA566" w14:textId="77777777" w:rsidR="00DE5088" w:rsidRPr="00DE3A6F" w:rsidRDefault="00DE5088" w:rsidP="00DE5088">
            <w:pPr>
              <w:suppressAutoHyphens/>
              <w:ind w:right="-72"/>
              <w:jc w:val="right"/>
              <w:rPr>
                <w:rFonts w:ascii="Arial" w:hAnsi="Arial" w:cs="Arial"/>
                <w:spacing w:val="-2"/>
                <w:sz w:val="12"/>
                <w:szCs w:val="12"/>
              </w:rPr>
            </w:pPr>
          </w:p>
        </w:tc>
      </w:tr>
      <w:tr w:rsidR="00DE5088" w:rsidRPr="00DE3A6F" w14:paraId="792AE281" w14:textId="77777777" w:rsidTr="00ED6488">
        <w:tc>
          <w:tcPr>
            <w:tcW w:w="4716" w:type="dxa"/>
            <w:tcBorders>
              <w:top w:val="nil"/>
              <w:left w:val="nil"/>
              <w:bottom w:val="nil"/>
              <w:right w:val="nil"/>
            </w:tcBorders>
          </w:tcPr>
          <w:p w14:paraId="24187035" w14:textId="5BAED133" w:rsidR="00DE5088" w:rsidRPr="00DE3A6F" w:rsidRDefault="00DE5088" w:rsidP="00DE5088">
            <w:pPr>
              <w:tabs>
                <w:tab w:val="left" w:pos="3295"/>
                <w:tab w:val="left" w:pos="9744"/>
              </w:tabs>
              <w:ind w:left="72" w:right="-108"/>
              <w:contextualSpacing/>
              <w:rPr>
                <w:rFonts w:ascii="Arial" w:hAnsi="Arial" w:cs="Arial"/>
                <w:snapToGrid w:val="0"/>
                <w:sz w:val="18"/>
                <w:szCs w:val="18"/>
                <w:lang w:eastAsia="th-TH"/>
              </w:rPr>
            </w:pPr>
            <w:r w:rsidRPr="00DE3A6F">
              <w:rPr>
                <w:rFonts w:ascii="Arial" w:hAnsi="Arial" w:cs="Arial"/>
                <w:sz w:val="18"/>
                <w:szCs w:val="18"/>
              </w:rPr>
              <w:t>Total long-term borrowings from financial institutions, net</w:t>
            </w:r>
          </w:p>
        </w:tc>
        <w:tc>
          <w:tcPr>
            <w:tcW w:w="1226" w:type="dxa"/>
            <w:vAlign w:val="bottom"/>
          </w:tcPr>
          <w:p w14:paraId="58956A4F" w14:textId="3BDD4AC2" w:rsidR="00DE5088" w:rsidRPr="00DE3A6F" w:rsidRDefault="00DE5088" w:rsidP="00DE5088">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30,474,890</w:t>
            </w:r>
          </w:p>
        </w:tc>
        <w:tc>
          <w:tcPr>
            <w:tcW w:w="1226" w:type="dxa"/>
            <w:vAlign w:val="bottom"/>
          </w:tcPr>
          <w:p w14:paraId="771C365B" w14:textId="499000D2" w:rsidR="00DE5088" w:rsidRPr="00DE3A6F" w:rsidRDefault="00DE5088" w:rsidP="00DE5088">
            <w:pPr>
              <w:pBdr>
                <w:bottom w:val="double" w:sz="4" w:space="1" w:color="auto"/>
              </w:pBdr>
              <w:suppressAutoHyphens/>
              <w:ind w:right="-72"/>
              <w:jc w:val="right"/>
              <w:rPr>
                <w:rFonts w:ascii="Arial" w:hAnsi="Arial" w:cs="Arial"/>
                <w:spacing w:val="-2"/>
                <w:sz w:val="18"/>
                <w:szCs w:val="18"/>
              </w:rPr>
            </w:pPr>
            <w:r w:rsidRPr="00DE5088">
              <w:rPr>
                <w:rFonts w:ascii="Arial" w:hAnsi="Arial" w:cs="Arial"/>
                <w:spacing w:val="-2"/>
                <w:sz w:val="18"/>
                <w:szCs w:val="18"/>
              </w:rPr>
              <w:t>24,850,651</w:t>
            </w:r>
          </w:p>
        </w:tc>
        <w:tc>
          <w:tcPr>
            <w:tcW w:w="1226" w:type="dxa"/>
            <w:vAlign w:val="bottom"/>
          </w:tcPr>
          <w:p w14:paraId="105E4336" w14:textId="5016D33D" w:rsidR="00DE5088" w:rsidRPr="00DE3A6F" w:rsidRDefault="00DE5088" w:rsidP="00DE5088">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3,000,000</w:t>
            </w:r>
          </w:p>
        </w:tc>
        <w:tc>
          <w:tcPr>
            <w:tcW w:w="1227" w:type="dxa"/>
            <w:vAlign w:val="bottom"/>
          </w:tcPr>
          <w:p w14:paraId="0B4535BA" w14:textId="5CCFF56C" w:rsidR="00DE5088" w:rsidRPr="00DE3A6F" w:rsidRDefault="00DE5088" w:rsidP="00DE5088">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w:t>
            </w:r>
          </w:p>
        </w:tc>
      </w:tr>
    </w:tbl>
    <w:p w14:paraId="56903AC7" w14:textId="77777777" w:rsidR="003D7839" w:rsidRPr="00DE3A6F" w:rsidRDefault="003D7839" w:rsidP="009C3159">
      <w:pPr>
        <w:contextualSpacing/>
        <w:rPr>
          <w:rFonts w:ascii="Arial" w:hAnsi="Arial" w:cs="Arial"/>
          <w:spacing w:val="-2"/>
          <w:sz w:val="18"/>
          <w:szCs w:val="18"/>
        </w:rPr>
      </w:pPr>
    </w:p>
    <w:p w14:paraId="524A24A3" w14:textId="218D11B3" w:rsidR="009861F2" w:rsidRPr="00DE3A6F" w:rsidRDefault="009861F2" w:rsidP="009C3159">
      <w:pPr>
        <w:contextualSpacing/>
        <w:rPr>
          <w:rFonts w:ascii="Arial" w:hAnsi="Arial" w:cs="Arial"/>
          <w:spacing w:val="-2"/>
          <w:sz w:val="18"/>
          <w:szCs w:val="18"/>
        </w:rPr>
      </w:pPr>
      <w:r w:rsidRPr="00DE3A6F">
        <w:rPr>
          <w:rFonts w:ascii="Arial" w:hAnsi="Arial" w:cs="Arial"/>
          <w:spacing w:val="-2"/>
          <w:sz w:val="18"/>
          <w:szCs w:val="18"/>
        </w:rPr>
        <w:t>Long-term borrowings from financial institutions can be classified by currencies as follows:</w:t>
      </w:r>
    </w:p>
    <w:p w14:paraId="3BECB620" w14:textId="0313C903" w:rsidR="003D7839" w:rsidRPr="00DE3A6F" w:rsidRDefault="003D7839" w:rsidP="009C3159">
      <w:pPr>
        <w:contextualSpacing/>
        <w:rPr>
          <w:rFonts w:ascii="Arial" w:hAnsi="Arial" w:cs="Arial"/>
          <w:spacing w:val="-2"/>
          <w:sz w:val="18"/>
          <w:szCs w:val="18"/>
        </w:rPr>
      </w:pPr>
    </w:p>
    <w:tbl>
      <w:tblPr>
        <w:tblW w:w="9621" w:type="dxa"/>
        <w:tblInd w:w="-180" w:type="dxa"/>
        <w:tblLayout w:type="fixed"/>
        <w:tblLook w:val="0000" w:firstRow="0" w:lastRow="0" w:firstColumn="0" w:lastColumn="0" w:noHBand="0" w:noVBand="0"/>
      </w:tblPr>
      <w:tblGrid>
        <w:gridCol w:w="4716"/>
        <w:gridCol w:w="1226"/>
        <w:gridCol w:w="1226"/>
        <w:gridCol w:w="1226"/>
        <w:gridCol w:w="1227"/>
      </w:tblGrid>
      <w:tr w:rsidR="003D7839" w:rsidRPr="008B63D9" w14:paraId="23CB31E9" w14:textId="77777777" w:rsidTr="00ED6488">
        <w:tc>
          <w:tcPr>
            <w:tcW w:w="4716" w:type="dxa"/>
          </w:tcPr>
          <w:p w14:paraId="60CB7C38" w14:textId="77777777" w:rsidR="003D7839" w:rsidRPr="008B63D9" w:rsidRDefault="003D7839" w:rsidP="00ED6488">
            <w:pPr>
              <w:ind w:left="72"/>
              <w:rPr>
                <w:rFonts w:ascii="Arial" w:hAnsi="Arial" w:cs="Arial"/>
                <w:b/>
                <w:bCs/>
                <w:sz w:val="18"/>
                <w:szCs w:val="18"/>
              </w:rPr>
            </w:pPr>
          </w:p>
        </w:tc>
        <w:tc>
          <w:tcPr>
            <w:tcW w:w="2452" w:type="dxa"/>
            <w:gridSpan w:val="2"/>
          </w:tcPr>
          <w:p w14:paraId="79694AEE" w14:textId="77777777" w:rsidR="003D7839" w:rsidRPr="008B63D9" w:rsidRDefault="003D7839" w:rsidP="00ED6488">
            <w:pPr>
              <w:pBdr>
                <w:bottom w:val="single" w:sz="4" w:space="1" w:color="auto"/>
              </w:pBdr>
              <w:ind w:right="-72"/>
              <w:jc w:val="center"/>
              <w:rPr>
                <w:rFonts w:ascii="Arial" w:hAnsi="Arial" w:cs="Arial"/>
                <w:b/>
                <w:bCs/>
                <w:sz w:val="18"/>
                <w:szCs w:val="18"/>
              </w:rPr>
            </w:pPr>
            <w:r w:rsidRPr="008B63D9">
              <w:rPr>
                <w:rFonts w:ascii="Arial" w:hAnsi="Arial" w:cs="Arial"/>
                <w:b/>
                <w:bCs/>
                <w:sz w:val="18"/>
                <w:szCs w:val="18"/>
              </w:rPr>
              <w:t xml:space="preserve">Consolidated </w:t>
            </w:r>
          </w:p>
          <w:p w14:paraId="576C7D74" w14:textId="77777777" w:rsidR="003D7839" w:rsidRPr="008B63D9" w:rsidRDefault="003D7839" w:rsidP="00ED6488">
            <w:pPr>
              <w:pBdr>
                <w:bottom w:val="single" w:sz="4" w:space="1" w:color="auto"/>
              </w:pBdr>
              <w:ind w:right="-72"/>
              <w:jc w:val="center"/>
              <w:rPr>
                <w:rFonts w:ascii="Arial" w:hAnsi="Arial" w:cs="Arial"/>
                <w:b/>
                <w:bCs/>
                <w:sz w:val="18"/>
                <w:szCs w:val="18"/>
              </w:rPr>
            </w:pPr>
            <w:r w:rsidRPr="008B63D9">
              <w:rPr>
                <w:rFonts w:ascii="Arial" w:hAnsi="Arial" w:cs="Arial"/>
                <w:b/>
                <w:bCs/>
                <w:sz w:val="18"/>
                <w:szCs w:val="18"/>
              </w:rPr>
              <w:t>financial statements</w:t>
            </w:r>
          </w:p>
        </w:tc>
        <w:tc>
          <w:tcPr>
            <w:tcW w:w="2453" w:type="dxa"/>
            <w:gridSpan w:val="2"/>
          </w:tcPr>
          <w:p w14:paraId="7815A1AE" w14:textId="77777777" w:rsidR="003D7839" w:rsidRPr="008B63D9" w:rsidRDefault="003D7839" w:rsidP="00ED6488">
            <w:pPr>
              <w:pBdr>
                <w:bottom w:val="single" w:sz="4" w:space="1" w:color="auto"/>
              </w:pBdr>
              <w:ind w:right="-72"/>
              <w:jc w:val="center"/>
              <w:rPr>
                <w:rFonts w:ascii="Arial" w:hAnsi="Arial" w:cs="Arial"/>
                <w:b/>
                <w:bCs/>
                <w:sz w:val="18"/>
                <w:szCs w:val="18"/>
              </w:rPr>
            </w:pPr>
            <w:r w:rsidRPr="008B63D9">
              <w:rPr>
                <w:rFonts w:ascii="Arial" w:hAnsi="Arial" w:cs="Arial"/>
                <w:b/>
                <w:bCs/>
                <w:sz w:val="18"/>
                <w:szCs w:val="18"/>
              </w:rPr>
              <w:t xml:space="preserve">Separate </w:t>
            </w:r>
          </w:p>
          <w:p w14:paraId="70E8888B" w14:textId="77777777" w:rsidR="003D7839" w:rsidRPr="008B63D9" w:rsidRDefault="003D7839" w:rsidP="00ED6488">
            <w:pPr>
              <w:pBdr>
                <w:bottom w:val="single" w:sz="4" w:space="1" w:color="auto"/>
              </w:pBdr>
              <w:ind w:right="-72"/>
              <w:jc w:val="center"/>
              <w:rPr>
                <w:rFonts w:ascii="Arial" w:hAnsi="Arial" w:cs="Arial"/>
                <w:b/>
                <w:bCs/>
                <w:sz w:val="18"/>
                <w:szCs w:val="18"/>
              </w:rPr>
            </w:pPr>
            <w:r w:rsidRPr="008B63D9">
              <w:rPr>
                <w:rFonts w:ascii="Arial" w:hAnsi="Arial" w:cs="Arial"/>
                <w:b/>
                <w:bCs/>
                <w:sz w:val="18"/>
                <w:szCs w:val="18"/>
              </w:rPr>
              <w:t>financial statements</w:t>
            </w:r>
          </w:p>
        </w:tc>
      </w:tr>
      <w:tr w:rsidR="003D7839" w:rsidRPr="008B63D9" w14:paraId="05B69265" w14:textId="77777777" w:rsidTr="00ED6488">
        <w:tc>
          <w:tcPr>
            <w:tcW w:w="4716" w:type="dxa"/>
          </w:tcPr>
          <w:p w14:paraId="45468366" w14:textId="77777777" w:rsidR="003D7839" w:rsidRPr="008B63D9" w:rsidRDefault="003D7839" w:rsidP="00ED6488">
            <w:pPr>
              <w:ind w:left="72"/>
              <w:rPr>
                <w:rFonts w:ascii="Arial" w:hAnsi="Arial" w:cs="Arial"/>
                <w:b/>
                <w:bCs/>
                <w:sz w:val="18"/>
                <w:szCs w:val="18"/>
              </w:rPr>
            </w:pPr>
          </w:p>
        </w:tc>
        <w:tc>
          <w:tcPr>
            <w:tcW w:w="1226" w:type="dxa"/>
            <w:vAlign w:val="bottom"/>
          </w:tcPr>
          <w:p w14:paraId="3D2BAC08" w14:textId="77777777" w:rsidR="003D7839" w:rsidRPr="008B63D9" w:rsidRDefault="003D7839" w:rsidP="00ED6488">
            <w:pPr>
              <w:ind w:right="-72"/>
              <w:jc w:val="right"/>
              <w:rPr>
                <w:rFonts w:ascii="Arial" w:hAnsi="Arial" w:cs="Arial"/>
                <w:b/>
                <w:bCs/>
                <w:sz w:val="18"/>
                <w:szCs w:val="18"/>
              </w:rPr>
            </w:pPr>
            <w:r w:rsidRPr="008B63D9">
              <w:rPr>
                <w:rFonts w:ascii="Arial" w:hAnsi="Arial" w:cs="Arial"/>
                <w:b/>
                <w:bCs/>
                <w:sz w:val="18"/>
                <w:szCs w:val="18"/>
                <w:lang w:val="en-US"/>
              </w:rPr>
              <w:t>2020</w:t>
            </w:r>
          </w:p>
        </w:tc>
        <w:tc>
          <w:tcPr>
            <w:tcW w:w="1226" w:type="dxa"/>
          </w:tcPr>
          <w:p w14:paraId="4F738FCA" w14:textId="77777777" w:rsidR="003D7839" w:rsidRPr="008B63D9" w:rsidRDefault="003D7839" w:rsidP="00ED6488">
            <w:pPr>
              <w:ind w:right="-72"/>
              <w:jc w:val="right"/>
              <w:rPr>
                <w:rFonts w:ascii="Arial" w:hAnsi="Arial" w:cs="Arial"/>
                <w:b/>
                <w:bCs/>
                <w:sz w:val="18"/>
                <w:szCs w:val="18"/>
              </w:rPr>
            </w:pPr>
            <w:r w:rsidRPr="008B63D9">
              <w:rPr>
                <w:rFonts w:ascii="Arial" w:hAnsi="Arial" w:cs="Arial"/>
                <w:b/>
                <w:bCs/>
                <w:sz w:val="18"/>
                <w:szCs w:val="18"/>
                <w:lang w:val="en-US"/>
              </w:rPr>
              <w:t>2019</w:t>
            </w:r>
          </w:p>
        </w:tc>
        <w:tc>
          <w:tcPr>
            <w:tcW w:w="1226" w:type="dxa"/>
            <w:shd w:val="clear" w:color="auto" w:fill="auto"/>
            <w:vAlign w:val="bottom"/>
          </w:tcPr>
          <w:p w14:paraId="1F600CE7" w14:textId="77777777" w:rsidR="003D7839" w:rsidRPr="008B63D9" w:rsidRDefault="003D7839" w:rsidP="00ED6488">
            <w:pPr>
              <w:ind w:right="-72"/>
              <w:jc w:val="right"/>
              <w:rPr>
                <w:rFonts w:ascii="Arial" w:hAnsi="Arial" w:cs="Arial"/>
                <w:b/>
                <w:bCs/>
                <w:sz w:val="18"/>
                <w:szCs w:val="18"/>
              </w:rPr>
            </w:pPr>
            <w:r w:rsidRPr="008B63D9">
              <w:rPr>
                <w:rFonts w:ascii="Arial" w:hAnsi="Arial" w:cs="Arial"/>
                <w:b/>
                <w:bCs/>
                <w:sz w:val="18"/>
                <w:szCs w:val="18"/>
                <w:lang w:val="en-US"/>
              </w:rPr>
              <w:t>2020</w:t>
            </w:r>
          </w:p>
        </w:tc>
        <w:tc>
          <w:tcPr>
            <w:tcW w:w="1227" w:type="dxa"/>
          </w:tcPr>
          <w:p w14:paraId="42DBCF90" w14:textId="77777777" w:rsidR="003D7839" w:rsidRPr="008B63D9" w:rsidRDefault="003D7839" w:rsidP="00ED6488">
            <w:pPr>
              <w:ind w:right="-72"/>
              <w:jc w:val="right"/>
              <w:rPr>
                <w:rFonts w:ascii="Arial" w:hAnsi="Arial" w:cs="Arial"/>
                <w:b/>
                <w:bCs/>
                <w:sz w:val="18"/>
                <w:szCs w:val="18"/>
              </w:rPr>
            </w:pPr>
            <w:r w:rsidRPr="008B63D9">
              <w:rPr>
                <w:rFonts w:ascii="Arial" w:hAnsi="Arial" w:cs="Arial"/>
                <w:b/>
                <w:bCs/>
                <w:sz w:val="18"/>
                <w:szCs w:val="18"/>
                <w:lang w:val="en-US"/>
              </w:rPr>
              <w:t>2019</w:t>
            </w:r>
          </w:p>
        </w:tc>
      </w:tr>
      <w:tr w:rsidR="003D7839" w:rsidRPr="008B63D9" w14:paraId="33E396A1" w14:textId="77777777" w:rsidTr="00ED6488">
        <w:tc>
          <w:tcPr>
            <w:tcW w:w="4716" w:type="dxa"/>
          </w:tcPr>
          <w:p w14:paraId="481AE051" w14:textId="77777777" w:rsidR="003D7839" w:rsidRPr="008B63D9" w:rsidRDefault="003D7839" w:rsidP="00ED6488">
            <w:pPr>
              <w:ind w:left="72"/>
              <w:rPr>
                <w:rFonts w:ascii="Arial" w:hAnsi="Arial" w:cs="Arial"/>
                <w:b/>
                <w:bCs/>
                <w:sz w:val="18"/>
                <w:szCs w:val="18"/>
              </w:rPr>
            </w:pPr>
          </w:p>
        </w:tc>
        <w:tc>
          <w:tcPr>
            <w:tcW w:w="1226" w:type="dxa"/>
            <w:vAlign w:val="bottom"/>
          </w:tcPr>
          <w:p w14:paraId="4A1C6309" w14:textId="77777777" w:rsidR="003D7839" w:rsidRPr="008B63D9" w:rsidRDefault="003D7839" w:rsidP="00ED6488">
            <w:pPr>
              <w:pBdr>
                <w:bottom w:val="single" w:sz="4" w:space="1" w:color="auto"/>
              </w:pBdr>
              <w:ind w:right="-72"/>
              <w:jc w:val="right"/>
              <w:rPr>
                <w:rFonts w:ascii="Arial" w:hAnsi="Arial" w:cs="Arial"/>
                <w:b/>
                <w:bCs/>
                <w:sz w:val="18"/>
                <w:szCs w:val="18"/>
              </w:rPr>
            </w:pPr>
            <w:r w:rsidRPr="008B63D9">
              <w:rPr>
                <w:rFonts w:ascii="Arial" w:hAnsi="Arial" w:cs="Arial"/>
                <w:b/>
                <w:bCs/>
                <w:spacing w:val="-2"/>
                <w:sz w:val="18"/>
                <w:szCs w:val="18"/>
              </w:rPr>
              <w:t>Baht ’000</w:t>
            </w:r>
          </w:p>
        </w:tc>
        <w:tc>
          <w:tcPr>
            <w:tcW w:w="1226" w:type="dxa"/>
            <w:vAlign w:val="bottom"/>
          </w:tcPr>
          <w:p w14:paraId="3E10216B" w14:textId="77777777" w:rsidR="003D7839" w:rsidRPr="008B63D9" w:rsidRDefault="003D7839" w:rsidP="00ED6488">
            <w:pPr>
              <w:pBdr>
                <w:bottom w:val="single" w:sz="4" w:space="1" w:color="auto"/>
              </w:pBdr>
              <w:ind w:right="-72"/>
              <w:jc w:val="right"/>
              <w:rPr>
                <w:rFonts w:ascii="Arial" w:hAnsi="Arial" w:cs="Arial"/>
                <w:b/>
                <w:bCs/>
                <w:sz w:val="18"/>
                <w:szCs w:val="18"/>
              </w:rPr>
            </w:pPr>
            <w:r w:rsidRPr="008B63D9">
              <w:rPr>
                <w:rFonts w:ascii="Arial" w:hAnsi="Arial" w:cs="Arial"/>
                <w:b/>
                <w:bCs/>
                <w:spacing w:val="-2"/>
                <w:sz w:val="18"/>
                <w:szCs w:val="18"/>
              </w:rPr>
              <w:t>Baht ’000</w:t>
            </w:r>
          </w:p>
        </w:tc>
        <w:tc>
          <w:tcPr>
            <w:tcW w:w="1226" w:type="dxa"/>
            <w:shd w:val="clear" w:color="auto" w:fill="auto"/>
            <w:vAlign w:val="bottom"/>
          </w:tcPr>
          <w:p w14:paraId="0BDED4D9" w14:textId="77777777" w:rsidR="003D7839" w:rsidRPr="008B63D9" w:rsidRDefault="003D7839" w:rsidP="00ED6488">
            <w:pPr>
              <w:pBdr>
                <w:bottom w:val="single" w:sz="4" w:space="1" w:color="auto"/>
              </w:pBdr>
              <w:ind w:right="-72"/>
              <w:jc w:val="right"/>
              <w:rPr>
                <w:rFonts w:ascii="Arial" w:hAnsi="Arial" w:cs="Arial"/>
                <w:b/>
                <w:bCs/>
                <w:sz w:val="18"/>
                <w:szCs w:val="18"/>
              </w:rPr>
            </w:pPr>
            <w:r w:rsidRPr="008B63D9">
              <w:rPr>
                <w:rFonts w:ascii="Arial" w:hAnsi="Arial" w:cs="Arial"/>
                <w:b/>
                <w:bCs/>
                <w:spacing w:val="-2"/>
                <w:sz w:val="18"/>
                <w:szCs w:val="18"/>
              </w:rPr>
              <w:t>Baht ’000</w:t>
            </w:r>
          </w:p>
        </w:tc>
        <w:tc>
          <w:tcPr>
            <w:tcW w:w="1227" w:type="dxa"/>
            <w:vAlign w:val="bottom"/>
          </w:tcPr>
          <w:p w14:paraId="7E984D8A" w14:textId="77777777" w:rsidR="003D7839" w:rsidRPr="008B63D9" w:rsidRDefault="003D7839" w:rsidP="00ED6488">
            <w:pPr>
              <w:pBdr>
                <w:bottom w:val="single" w:sz="4" w:space="1" w:color="auto"/>
              </w:pBdr>
              <w:ind w:right="-72"/>
              <w:jc w:val="right"/>
              <w:rPr>
                <w:rFonts w:ascii="Arial" w:hAnsi="Arial" w:cs="Arial"/>
                <w:b/>
                <w:bCs/>
                <w:sz w:val="18"/>
                <w:szCs w:val="18"/>
              </w:rPr>
            </w:pPr>
            <w:r w:rsidRPr="008B63D9">
              <w:rPr>
                <w:rFonts w:ascii="Arial" w:hAnsi="Arial" w:cs="Arial"/>
                <w:b/>
                <w:bCs/>
                <w:spacing w:val="-2"/>
                <w:sz w:val="18"/>
                <w:szCs w:val="18"/>
              </w:rPr>
              <w:t>Baht ’000</w:t>
            </w:r>
          </w:p>
        </w:tc>
      </w:tr>
      <w:tr w:rsidR="003D7839" w:rsidRPr="008B63D9" w14:paraId="759EDD46" w14:textId="77777777" w:rsidTr="00ED6488">
        <w:tc>
          <w:tcPr>
            <w:tcW w:w="4716" w:type="dxa"/>
          </w:tcPr>
          <w:p w14:paraId="3D165CC1" w14:textId="77777777" w:rsidR="003D7839" w:rsidRPr="008B63D9" w:rsidRDefault="003D7839" w:rsidP="00ED6488">
            <w:pPr>
              <w:ind w:left="72"/>
              <w:rPr>
                <w:rFonts w:ascii="Arial" w:hAnsi="Arial" w:cs="Arial"/>
                <w:sz w:val="18"/>
                <w:szCs w:val="18"/>
              </w:rPr>
            </w:pPr>
          </w:p>
        </w:tc>
        <w:tc>
          <w:tcPr>
            <w:tcW w:w="1226" w:type="dxa"/>
          </w:tcPr>
          <w:p w14:paraId="1DF12FC8" w14:textId="77777777" w:rsidR="003D7839" w:rsidRPr="008B63D9" w:rsidRDefault="003D7839" w:rsidP="00ED6488">
            <w:pPr>
              <w:ind w:right="-72"/>
              <w:jc w:val="right"/>
              <w:rPr>
                <w:rFonts w:ascii="Arial" w:hAnsi="Arial" w:cs="Arial"/>
                <w:sz w:val="18"/>
                <w:szCs w:val="18"/>
              </w:rPr>
            </w:pPr>
          </w:p>
        </w:tc>
        <w:tc>
          <w:tcPr>
            <w:tcW w:w="1226" w:type="dxa"/>
          </w:tcPr>
          <w:p w14:paraId="48C2D310" w14:textId="77777777" w:rsidR="003D7839" w:rsidRPr="008B63D9" w:rsidRDefault="003D7839" w:rsidP="00ED6488">
            <w:pPr>
              <w:ind w:right="-72"/>
              <w:jc w:val="right"/>
              <w:rPr>
                <w:rFonts w:ascii="Arial" w:hAnsi="Arial" w:cs="Arial"/>
                <w:sz w:val="18"/>
                <w:szCs w:val="18"/>
              </w:rPr>
            </w:pPr>
          </w:p>
        </w:tc>
        <w:tc>
          <w:tcPr>
            <w:tcW w:w="1226" w:type="dxa"/>
            <w:shd w:val="clear" w:color="auto" w:fill="auto"/>
          </w:tcPr>
          <w:p w14:paraId="7527EA9F" w14:textId="77777777" w:rsidR="003D7839" w:rsidRPr="008B63D9" w:rsidRDefault="003D7839" w:rsidP="00ED6488">
            <w:pPr>
              <w:ind w:right="-72"/>
              <w:jc w:val="right"/>
              <w:rPr>
                <w:rFonts w:ascii="Arial" w:hAnsi="Arial" w:cs="Arial"/>
                <w:sz w:val="18"/>
                <w:szCs w:val="18"/>
              </w:rPr>
            </w:pPr>
          </w:p>
        </w:tc>
        <w:tc>
          <w:tcPr>
            <w:tcW w:w="1227" w:type="dxa"/>
          </w:tcPr>
          <w:p w14:paraId="1760BF7D" w14:textId="77777777" w:rsidR="003D7839" w:rsidRPr="008B63D9" w:rsidRDefault="003D7839" w:rsidP="00ED6488">
            <w:pPr>
              <w:ind w:right="-72"/>
              <w:jc w:val="right"/>
              <w:rPr>
                <w:rFonts w:ascii="Arial" w:hAnsi="Arial" w:cs="Arial"/>
                <w:sz w:val="18"/>
                <w:szCs w:val="18"/>
              </w:rPr>
            </w:pPr>
          </w:p>
        </w:tc>
      </w:tr>
      <w:tr w:rsidR="00891CBA" w:rsidRPr="008B63D9" w14:paraId="1FED916A" w14:textId="77777777" w:rsidTr="00ED6488">
        <w:tc>
          <w:tcPr>
            <w:tcW w:w="4716" w:type="dxa"/>
            <w:tcBorders>
              <w:top w:val="nil"/>
              <w:left w:val="nil"/>
              <w:bottom w:val="nil"/>
              <w:right w:val="nil"/>
            </w:tcBorders>
          </w:tcPr>
          <w:p w14:paraId="6A9BAF7A" w14:textId="7D687511" w:rsidR="00891CBA" w:rsidRPr="008B63D9" w:rsidRDefault="00BC24F0" w:rsidP="00891CBA">
            <w:pPr>
              <w:tabs>
                <w:tab w:val="left" w:pos="3295"/>
                <w:tab w:val="left" w:pos="9744"/>
              </w:tabs>
              <w:ind w:left="72" w:right="-108"/>
              <w:contextualSpacing/>
              <w:rPr>
                <w:rFonts w:ascii="Arial" w:hAnsi="Arial" w:cs="Browallia New"/>
                <w:snapToGrid w:val="0"/>
                <w:sz w:val="18"/>
                <w:szCs w:val="18"/>
                <w:lang w:eastAsia="th-TH"/>
              </w:rPr>
            </w:pPr>
            <w:r w:rsidRPr="008B63D9">
              <w:rPr>
                <w:rFonts w:ascii="Arial" w:hAnsi="Arial" w:cs="Browallia New"/>
                <w:sz w:val="18"/>
                <w:szCs w:val="18"/>
              </w:rPr>
              <w:t>Thai Baht</w:t>
            </w:r>
          </w:p>
        </w:tc>
        <w:tc>
          <w:tcPr>
            <w:tcW w:w="1226" w:type="dxa"/>
          </w:tcPr>
          <w:p w14:paraId="71A7CEA2" w14:textId="101DA7CA"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rPr>
              <w:t>20,923,531</w:t>
            </w:r>
          </w:p>
        </w:tc>
        <w:tc>
          <w:tcPr>
            <w:tcW w:w="1226" w:type="dxa"/>
          </w:tcPr>
          <w:p w14:paraId="4DAF0B98" w14:textId="433BA9FF"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rPr>
              <w:t>15,684,502</w:t>
            </w:r>
          </w:p>
        </w:tc>
        <w:tc>
          <w:tcPr>
            <w:tcW w:w="1226" w:type="dxa"/>
          </w:tcPr>
          <w:p w14:paraId="4F5CB20A" w14:textId="1E24DBEA"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cs/>
              </w:rPr>
              <w:t>3</w:t>
            </w:r>
            <w:r w:rsidRPr="008B63D9">
              <w:rPr>
                <w:rFonts w:ascii="Arial" w:hAnsi="Arial" w:cs="Arial"/>
                <w:spacing w:val="-2"/>
                <w:sz w:val="18"/>
                <w:szCs w:val="18"/>
              </w:rPr>
              <w:t>,</w:t>
            </w:r>
            <w:r w:rsidRPr="008B63D9">
              <w:rPr>
                <w:rFonts w:ascii="Arial" w:hAnsi="Arial" w:cs="Arial"/>
                <w:spacing w:val="-2"/>
                <w:sz w:val="18"/>
                <w:szCs w:val="18"/>
                <w:cs/>
              </w:rPr>
              <w:t>000</w:t>
            </w:r>
            <w:r w:rsidRPr="008B63D9">
              <w:rPr>
                <w:rFonts w:ascii="Arial" w:hAnsi="Arial" w:cs="Arial"/>
                <w:spacing w:val="-2"/>
                <w:sz w:val="18"/>
                <w:szCs w:val="18"/>
              </w:rPr>
              <w:t>,</w:t>
            </w:r>
            <w:r w:rsidRPr="008B63D9">
              <w:rPr>
                <w:rFonts w:ascii="Arial" w:hAnsi="Arial" w:cs="Arial"/>
                <w:spacing w:val="-2"/>
                <w:sz w:val="18"/>
                <w:szCs w:val="18"/>
                <w:cs/>
              </w:rPr>
              <w:t>000</w:t>
            </w:r>
          </w:p>
        </w:tc>
        <w:tc>
          <w:tcPr>
            <w:tcW w:w="1227" w:type="dxa"/>
          </w:tcPr>
          <w:p w14:paraId="32271216" w14:textId="5ABFF03B"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cs/>
              </w:rPr>
              <w:t>-</w:t>
            </w:r>
          </w:p>
        </w:tc>
      </w:tr>
      <w:tr w:rsidR="00891CBA" w:rsidRPr="008B63D9" w14:paraId="4EF2D58A" w14:textId="77777777" w:rsidTr="00ED6488">
        <w:tc>
          <w:tcPr>
            <w:tcW w:w="4716" w:type="dxa"/>
            <w:tcBorders>
              <w:top w:val="nil"/>
              <w:left w:val="nil"/>
              <w:bottom w:val="nil"/>
              <w:right w:val="nil"/>
            </w:tcBorders>
          </w:tcPr>
          <w:p w14:paraId="77F0448E" w14:textId="3902BDD2" w:rsidR="00891CBA" w:rsidRPr="008B63D9" w:rsidRDefault="001D5919" w:rsidP="00891CBA">
            <w:pPr>
              <w:tabs>
                <w:tab w:val="left" w:pos="3295"/>
                <w:tab w:val="left" w:pos="9744"/>
              </w:tabs>
              <w:ind w:left="72" w:right="-108"/>
              <w:contextualSpacing/>
              <w:rPr>
                <w:rFonts w:ascii="Arial" w:hAnsi="Arial" w:cs="Arial"/>
                <w:snapToGrid w:val="0"/>
                <w:sz w:val="18"/>
                <w:szCs w:val="18"/>
                <w:lang w:eastAsia="th-TH"/>
              </w:rPr>
            </w:pPr>
            <w:r w:rsidRPr="008B63D9">
              <w:rPr>
                <w:rFonts w:ascii="Arial" w:hAnsi="Arial" w:cs="Arial"/>
                <w:sz w:val="18"/>
                <w:szCs w:val="18"/>
              </w:rPr>
              <w:t>US Dollar</w:t>
            </w:r>
            <w:r w:rsidRPr="008B63D9">
              <w:rPr>
                <w:rFonts w:ascii="Arial" w:hAnsi="Arial" w:cs="Arial"/>
                <w:sz w:val="18"/>
                <w:szCs w:val="18"/>
                <w:u w:val="single"/>
              </w:rPr>
              <w:t xml:space="preserve"> </w:t>
            </w:r>
          </w:p>
        </w:tc>
        <w:tc>
          <w:tcPr>
            <w:tcW w:w="1226" w:type="dxa"/>
          </w:tcPr>
          <w:p w14:paraId="5782EC80" w14:textId="31FC2B41"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rPr>
              <w:t>9,995,439</w:t>
            </w:r>
          </w:p>
        </w:tc>
        <w:tc>
          <w:tcPr>
            <w:tcW w:w="1226" w:type="dxa"/>
          </w:tcPr>
          <w:p w14:paraId="54B7E083" w14:textId="62F57639"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rPr>
              <w:t>9,534,439</w:t>
            </w:r>
          </w:p>
        </w:tc>
        <w:tc>
          <w:tcPr>
            <w:tcW w:w="1226" w:type="dxa"/>
          </w:tcPr>
          <w:p w14:paraId="2D2CDEA7" w14:textId="77694D0B"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cs/>
              </w:rPr>
              <w:t>-</w:t>
            </w:r>
          </w:p>
        </w:tc>
        <w:tc>
          <w:tcPr>
            <w:tcW w:w="1227" w:type="dxa"/>
          </w:tcPr>
          <w:p w14:paraId="2D667713" w14:textId="0C2FD4B2" w:rsidR="00891CBA" w:rsidRPr="008B63D9" w:rsidRDefault="00891CBA" w:rsidP="00891CBA">
            <w:pPr>
              <w:suppressAutoHyphens/>
              <w:ind w:right="-72"/>
              <w:jc w:val="right"/>
              <w:rPr>
                <w:rFonts w:ascii="Arial" w:hAnsi="Arial" w:cs="Arial"/>
                <w:spacing w:val="-2"/>
                <w:sz w:val="18"/>
                <w:szCs w:val="18"/>
              </w:rPr>
            </w:pPr>
            <w:r w:rsidRPr="008B63D9">
              <w:rPr>
                <w:rFonts w:ascii="Arial" w:hAnsi="Arial" w:cs="Arial"/>
                <w:spacing w:val="-2"/>
                <w:sz w:val="18"/>
                <w:szCs w:val="18"/>
                <w:cs/>
              </w:rPr>
              <w:t>-</w:t>
            </w:r>
          </w:p>
        </w:tc>
      </w:tr>
      <w:tr w:rsidR="00891CBA" w:rsidRPr="008B63D9" w14:paraId="633E2DE9" w14:textId="77777777" w:rsidTr="00ED6488">
        <w:tc>
          <w:tcPr>
            <w:tcW w:w="4716" w:type="dxa"/>
            <w:tcBorders>
              <w:top w:val="nil"/>
              <w:left w:val="nil"/>
              <w:bottom w:val="nil"/>
              <w:right w:val="nil"/>
            </w:tcBorders>
          </w:tcPr>
          <w:p w14:paraId="54F6ED77" w14:textId="5B09A705" w:rsidR="00891CBA" w:rsidRPr="008B63D9" w:rsidRDefault="001D5919" w:rsidP="00891CBA">
            <w:pPr>
              <w:tabs>
                <w:tab w:val="left" w:pos="3295"/>
                <w:tab w:val="left" w:pos="9744"/>
              </w:tabs>
              <w:ind w:left="72" w:right="-108"/>
              <w:contextualSpacing/>
              <w:rPr>
                <w:rFonts w:ascii="Arial" w:hAnsi="Arial" w:cs="Arial"/>
                <w:snapToGrid w:val="0"/>
                <w:sz w:val="18"/>
                <w:szCs w:val="18"/>
                <w:lang w:eastAsia="th-TH"/>
              </w:rPr>
            </w:pPr>
            <w:r w:rsidRPr="008B63D9">
              <w:rPr>
                <w:rFonts w:ascii="Arial" w:hAnsi="Arial" w:cs="Arial"/>
                <w:sz w:val="18"/>
                <w:szCs w:val="18"/>
                <w:u w:val="single"/>
              </w:rPr>
              <w:t>Less</w:t>
            </w:r>
            <w:r w:rsidRPr="008B63D9">
              <w:rPr>
                <w:rFonts w:ascii="Arial" w:hAnsi="Arial" w:cs="Arial"/>
                <w:sz w:val="18"/>
                <w:szCs w:val="18"/>
              </w:rPr>
              <w:t xml:space="preserve">  Deferred financing fees</w:t>
            </w:r>
          </w:p>
        </w:tc>
        <w:tc>
          <w:tcPr>
            <w:tcW w:w="1226" w:type="dxa"/>
          </w:tcPr>
          <w:p w14:paraId="2000E25F" w14:textId="5D5E2E80" w:rsidR="00891CBA" w:rsidRPr="008B63D9" w:rsidRDefault="00891CBA" w:rsidP="00891CBA">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(444,080)</w:t>
            </w:r>
          </w:p>
        </w:tc>
        <w:tc>
          <w:tcPr>
            <w:tcW w:w="1226" w:type="dxa"/>
          </w:tcPr>
          <w:p w14:paraId="5CF91ED1" w14:textId="7DC559B2" w:rsidR="00891CBA" w:rsidRPr="008B63D9" w:rsidRDefault="00891CBA" w:rsidP="00891CBA">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(368,290)</w:t>
            </w:r>
          </w:p>
        </w:tc>
        <w:tc>
          <w:tcPr>
            <w:tcW w:w="1226" w:type="dxa"/>
          </w:tcPr>
          <w:p w14:paraId="5C201CA1" w14:textId="65389182" w:rsidR="00891CBA" w:rsidRPr="008B63D9" w:rsidRDefault="00891CBA" w:rsidP="00891CBA">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cs/>
              </w:rPr>
              <w:t>-</w:t>
            </w:r>
          </w:p>
        </w:tc>
        <w:tc>
          <w:tcPr>
            <w:tcW w:w="1227" w:type="dxa"/>
          </w:tcPr>
          <w:p w14:paraId="56F72B1F" w14:textId="311932DD" w:rsidR="00891CBA" w:rsidRPr="008B63D9" w:rsidRDefault="00891CBA" w:rsidP="00891CBA">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cs/>
              </w:rPr>
              <w:t>-</w:t>
            </w:r>
          </w:p>
        </w:tc>
      </w:tr>
      <w:tr w:rsidR="00891CBA" w:rsidRPr="008B63D9" w14:paraId="113BE345" w14:textId="77777777" w:rsidTr="00ED6488">
        <w:tc>
          <w:tcPr>
            <w:tcW w:w="4716" w:type="dxa"/>
            <w:tcBorders>
              <w:top w:val="nil"/>
              <w:left w:val="nil"/>
              <w:bottom w:val="nil"/>
              <w:right w:val="nil"/>
            </w:tcBorders>
            <w:vAlign w:val="bottom"/>
          </w:tcPr>
          <w:p w14:paraId="637421D4" w14:textId="77777777" w:rsidR="00891CBA" w:rsidRPr="008B63D9" w:rsidRDefault="00891CBA" w:rsidP="00891CBA">
            <w:pPr>
              <w:tabs>
                <w:tab w:val="left" w:pos="3295"/>
                <w:tab w:val="left" w:pos="9744"/>
              </w:tabs>
              <w:ind w:left="72" w:right="-108"/>
              <w:contextualSpacing/>
              <w:rPr>
                <w:rFonts w:ascii="Arial" w:hAnsi="Arial" w:cs="Arial"/>
                <w:snapToGrid w:val="0"/>
                <w:sz w:val="18"/>
                <w:szCs w:val="18"/>
                <w:lang w:eastAsia="th-TH"/>
              </w:rPr>
            </w:pPr>
          </w:p>
        </w:tc>
        <w:tc>
          <w:tcPr>
            <w:tcW w:w="1226" w:type="dxa"/>
            <w:vAlign w:val="bottom"/>
          </w:tcPr>
          <w:p w14:paraId="7942A837" w14:textId="77777777" w:rsidR="00891CBA" w:rsidRPr="008B63D9" w:rsidRDefault="00891CBA" w:rsidP="00891CBA">
            <w:pPr>
              <w:suppressAutoHyphens/>
              <w:ind w:right="-72"/>
              <w:jc w:val="right"/>
              <w:rPr>
                <w:rFonts w:ascii="Arial" w:hAnsi="Arial" w:cs="Arial"/>
                <w:spacing w:val="-2"/>
                <w:sz w:val="18"/>
                <w:szCs w:val="18"/>
              </w:rPr>
            </w:pPr>
          </w:p>
        </w:tc>
        <w:tc>
          <w:tcPr>
            <w:tcW w:w="1226" w:type="dxa"/>
            <w:vAlign w:val="bottom"/>
          </w:tcPr>
          <w:p w14:paraId="0D3C3CE5" w14:textId="77777777" w:rsidR="00891CBA" w:rsidRPr="008B63D9" w:rsidRDefault="00891CBA" w:rsidP="00891CBA">
            <w:pPr>
              <w:suppressAutoHyphens/>
              <w:ind w:right="-72"/>
              <w:jc w:val="right"/>
              <w:rPr>
                <w:rFonts w:ascii="Arial" w:hAnsi="Arial" w:cs="Arial"/>
                <w:spacing w:val="-2"/>
                <w:sz w:val="18"/>
                <w:szCs w:val="18"/>
              </w:rPr>
            </w:pPr>
          </w:p>
        </w:tc>
        <w:tc>
          <w:tcPr>
            <w:tcW w:w="1226" w:type="dxa"/>
            <w:vAlign w:val="bottom"/>
          </w:tcPr>
          <w:p w14:paraId="5AF8DADB" w14:textId="77777777" w:rsidR="00891CBA" w:rsidRPr="008B63D9" w:rsidRDefault="00891CBA" w:rsidP="00891CBA">
            <w:pPr>
              <w:suppressAutoHyphens/>
              <w:ind w:right="-72"/>
              <w:jc w:val="right"/>
              <w:rPr>
                <w:rFonts w:ascii="Arial" w:hAnsi="Arial" w:cs="Arial"/>
                <w:spacing w:val="-2"/>
                <w:sz w:val="18"/>
                <w:szCs w:val="18"/>
              </w:rPr>
            </w:pPr>
          </w:p>
        </w:tc>
        <w:tc>
          <w:tcPr>
            <w:tcW w:w="1227" w:type="dxa"/>
            <w:vAlign w:val="bottom"/>
          </w:tcPr>
          <w:p w14:paraId="17F0F035" w14:textId="77777777" w:rsidR="00891CBA" w:rsidRPr="008B63D9" w:rsidRDefault="00891CBA" w:rsidP="00891CBA">
            <w:pPr>
              <w:suppressAutoHyphens/>
              <w:ind w:right="-72"/>
              <w:jc w:val="right"/>
              <w:rPr>
                <w:rFonts w:ascii="Arial" w:hAnsi="Arial" w:cs="Arial"/>
                <w:spacing w:val="-2"/>
                <w:sz w:val="18"/>
                <w:szCs w:val="18"/>
              </w:rPr>
            </w:pPr>
          </w:p>
        </w:tc>
      </w:tr>
      <w:tr w:rsidR="00891CBA" w:rsidRPr="008B63D9" w14:paraId="3F4A1C89" w14:textId="77777777" w:rsidTr="00ED6488">
        <w:tc>
          <w:tcPr>
            <w:tcW w:w="4716" w:type="dxa"/>
            <w:tcBorders>
              <w:top w:val="nil"/>
              <w:left w:val="nil"/>
              <w:bottom w:val="nil"/>
              <w:right w:val="nil"/>
            </w:tcBorders>
          </w:tcPr>
          <w:p w14:paraId="64203BEC" w14:textId="77777777" w:rsidR="00891CBA" w:rsidRPr="008B63D9" w:rsidRDefault="00891CBA" w:rsidP="00891CBA">
            <w:pPr>
              <w:tabs>
                <w:tab w:val="left" w:pos="3295"/>
                <w:tab w:val="left" w:pos="9744"/>
              </w:tabs>
              <w:ind w:left="72" w:right="-108"/>
              <w:contextualSpacing/>
              <w:rPr>
                <w:rFonts w:ascii="Arial" w:hAnsi="Arial" w:cs="Arial"/>
                <w:snapToGrid w:val="0"/>
                <w:sz w:val="18"/>
                <w:szCs w:val="18"/>
                <w:lang w:eastAsia="th-TH"/>
              </w:rPr>
            </w:pPr>
            <w:r w:rsidRPr="008B63D9">
              <w:rPr>
                <w:rFonts w:ascii="Arial" w:hAnsi="Arial" w:cs="Arial"/>
                <w:sz w:val="18"/>
                <w:szCs w:val="18"/>
              </w:rPr>
              <w:t>Total long-term borrowings from financial institutions, net</w:t>
            </w:r>
          </w:p>
        </w:tc>
        <w:tc>
          <w:tcPr>
            <w:tcW w:w="1226" w:type="dxa"/>
          </w:tcPr>
          <w:p w14:paraId="43A7A826" w14:textId="21F42194" w:rsidR="00891CBA" w:rsidRPr="008B63D9" w:rsidRDefault="00891CBA" w:rsidP="00891CBA">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30,474,890</w:t>
            </w:r>
          </w:p>
        </w:tc>
        <w:tc>
          <w:tcPr>
            <w:tcW w:w="1226" w:type="dxa"/>
          </w:tcPr>
          <w:p w14:paraId="11EA845D" w14:textId="3548F916" w:rsidR="00891CBA" w:rsidRPr="008B63D9" w:rsidRDefault="00891CBA" w:rsidP="00891CBA">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24,850,651</w:t>
            </w:r>
          </w:p>
        </w:tc>
        <w:tc>
          <w:tcPr>
            <w:tcW w:w="1226" w:type="dxa"/>
          </w:tcPr>
          <w:p w14:paraId="6CE48CFE" w14:textId="6D910D5F" w:rsidR="00891CBA" w:rsidRPr="008B63D9" w:rsidRDefault="00891CBA" w:rsidP="00891CBA">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cs/>
              </w:rPr>
              <w:t>3</w:t>
            </w:r>
            <w:r w:rsidRPr="008B63D9">
              <w:rPr>
                <w:rFonts w:ascii="Arial" w:hAnsi="Arial" w:cs="Arial"/>
                <w:spacing w:val="-2"/>
                <w:sz w:val="18"/>
                <w:szCs w:val="18"/>
              </w:rPr>
              <w:t>,</w:t>
            </w:r>
            <w:r w:rsidRPr="008B63D9">
              <w:rPr>
                <w:rFonts w:ascii="Arial" w:hAnsi="Arial" w:cs="Arial"/>
                <w:spacing w:val="-2"/>
                <w:sz w:val="18"/>
                <w:szCs w:val="18"/>
                <w:cs/>
              </w:rPr>
              <w:t>000</w:t>
            </w:r>
            <w:r w:rsidRPr="008B63D9">
              <w:rPr>
                <w:rFonts w:ascii="Arial" w:hAnsi="Arial" w:cs="Arial"/>
                <w:spacing w:val="-2"/>
                <w:sz w:val="18"/>
                <w:szCs w:val="18"/>
              </w:rPr>
              <w:t>,</w:t>
            </w:r>
            <w:r w:rsidRPr="008B63D9">
              <w:rPr>
                <w:rFonts w:ascii="Arial" w:hAnsi="Arial" w:cs="Arial"/>
                <w:spacing w:val="-2"/>
                <w:sz w:val="18"/>
                <w:szCs w:val="18"/>
                <w:cs/>
              </w:rPr>
              <w:t>000</w:t>
            </w:r>
          </w:p>
        </w:tc>
        <w:tc>
          <w:tcPr>
            <w:tcW w:w="1227" w:type="dxa"/>
          </w:tcPr>
          <w:p w14:paraId="1701E8BB" w14:textId="4D2F794C" w:rsidR="00891CBA" w:rsidRPr="008B63D9" w:rsidRDefault="00891CBA" w:rsidP="00891CBA">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cs/>
              </w:rPr>
              <w:t>-</w:t>
            </w:r>
          </w:p>
        </w:tc>
      </w:tr>
    </w:tbl>
    <w:p w14:paraId="2D9F270F" w14:textId="77777777" w:rsidR="007639FF" w:rsidRPr="008B63D9" w:rsidRDefault="007639FF" w:rsidP="007639FF">
      <w:pPr>
        <w:tabs>
          <w:tab w:val="left" w:pos="540"/>
        </w:tabs>
        <w:rPr>
          <w:rFonts w:ascii="Arial" w:hAnsi="Arial" w:cs="Arial"/>
          <w:spacing w:val="-2"/>
          <w:sz w:val="18"/>
          <w:szCs w:val="18"/>
        </w:rPr>
      </w:pPr>
    </w:p>
    <w:p w14:paraId="13665ABE" w14:textId="77777777" w:rsidR="00AA2130" w:rsidRDefault="00AA2130">
      <w:pPr>
        <w:rPr>
          <w:rFonts w:ascii="Arial" w:hAnsi="Arial" w:cs="Arial"/>
          <w:sz w:val="18"/>
          <w:szCs w:val="18"/>
          <w:highlight w:val="yellow"/>
        </w:rPr>
      </w:pPr>
      <w:r>
        <w:rPr>
          <w:rFonts w:ascii="Arial" w:hAnsi="Arial" w:cs="Arial"/>
          <w:sz w:val="18"/>
          <w:szCs w:val="18"/>
          <w:highlight w:val="yellow"/>
        </w:rPr>
        <w:br w:type="page"/>
      </w:r>
    </w:p>
    <w:p w14:paraId="08EFB4B7" w14:textId="77777777" w:rsidR="00AA2130" w:rsidRDefault="00AA2130" w:rsidP="00AA2130">
      <w:pPr>
        <w:contextualSpacing/>
        <w:jc w:val="both"/>
        <w:rPr>
          <w:rFonts w:ascii="Arial" w:hAnsi="Arial" w:cs="Arial"/>
          <w:sz w:val="18"/>
          <w:szCs w:val="18"/>
          <w:highlight w:val="yellow"/>
        </w:rPr>
      </w:pPr>
    </w:p>
    <w:p w14:paraId="3842DF79" w14:textId="77777777" w:rsidR="00AA2130" w:rsidRDefault="00AA2130" w:rsidP="00AA2130">
      <w:pPr>
        <w:contextualSpacing/>
        <w:jc w:val="both"/>
        <w:rPr>
          <w:rFonts w:ascii="Arial" w:hAnsi="Arial" w:cs="Arial"/>
          <w:sz w:val="18"/>
          <w:szCs w:val="18"/>
          <w:highlight w:val="yellow"/>
        </w:rPr>
      </w:pPr>
    </w:p>
    <w:p w14:paraId="5629F3C7" w14:textId="7EE03B70" w:rsidR="00AA2130" w:rsidRPr="00DE0CB9" w:rsidRDefault="00AA2130" w:rsidP="00AA2130">
      <w:pPr>
        <w:contextualSpacing/>
        <w:jc w:val="both"/>
        <w:rPr>
          <w:rFonts w:ascii="Arial" w:hAnsi="Arial" w:cs="Arial"/>
          <w:sz w:val="18"/>
          <w:szCs w:val="18"/>
        </w:rPr>
      </w:pPr>
      <w:r w:rsidRPr="00DE0CB9">
        <w:rPr>
          <w:rFonts w:ascii="Arial" w:hAnsi="Arial" w:cs="Arial"/>
          <w:sz w:val="18"/>
          <w:szCs w:val="18"/>
        </w:rPr>
        <w:t>Book value and fair value of long-term borrowings from financial institutions as at 31 December 2020 are as follows:</w:t>
      </w:r>
    </w:p>
    <w:p w14:paraId="2279FC33" w14:textId="77777777" w:rsidR="00AA2130" w:rsidRPr="00DE0CB9" w:rsidRDefault="00AA2130" w:rsidP="00AA2130">
      <w:pPr>
        <w:ind w:left="540"/>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4536"/>
        <w:gridCol w:w="1228"/>
        <w:gridCol w:w="1229"/>
        <w:gridCol w:w="1228"/>
        <w:gridCol w:w="1229"/>
      </w:tblGrid>
      <w:tr w:rsidR="00AA2130" w:rsidRPr="00DE0CB9" w14:paraId="34C03942" w14:textId="77777777" w:rsidTr="00473401">
        <w:tc>
          <w:tcPr>
            <w:tcW w:w="4536" w:type="dxa"/>
          </w:tcPr>
          <w:p w14:paraId="3CCD0160" w14:textId="77777777" w:rsidR="00AA2130" w:rsidRPr="00DE0CB9" w:rsidRDefault="00AA2130" w:rsidP="00AA2130">
            <w:pPr>
              <w:ind w:left="-101"/>
              <w:rPr>
                <w:rFonts w:ascii="Arial" w:hAnsi="Arial" w:cs="Arial"/>
                <w:b/>
                <w:bCs/>
                <w:sz w:val="18"/>
                <w:szCs w:val="18"/>
              </w:rPr>
            </w:pPr>
          </w:p>
        </w:tc>
        <w:tc>
          <w:tcPr>
            <w:tcW w:w="2457" w:type="dxa"/>
            <w:gridSpan w:val="2"/>
          </w:tcPr>
          <w:p w14:paraId="1FBA9957"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 xml:space="preserve">Consolidated </w:t>
            </w:r>
          </w:p>
          <w:p w14:paraId="549973CC"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financial statements</w:t>
            </w:r>
          </w:p>
        </w:tc>
        <w:tc>
          <w:tcPr>
            <w:tcW w:w="2457" w:type="dxa"/>
            <w:gridSpan w:val="2"/>
            <w:shd w:val="clear" w:color="auto" w:fill="auto"/>
          </w:tcPr>
          <w:p w14:paraId="1DFC471B"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 xml:space="preserve">Separate </w:t>
            </w:r>
          </w:p>
          <w:p w14:paraId="7240A328"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financial statements</w:t>
            </w:r>
          </w:p>
        </w:tc>
      </w:tr>
      <w:tr w:rsidR="00AA2130" w:rsidRPr="00DE0CB9" w14:paraId="422CE0C2" w14:textId="77777777" w:rsidTr="00473401">
        <w:trPr>
          <w:trHeight w:val="349"/>
        </w:trPr>
        <w:tc>
          <w:tcPr>
            <w:tcW w:w="4536" w:type="dxa"/>
          </w:tcPr>
          <w:p w14:paraId="4D61590A" w14:textId="77777777" w:rsidR="00AA2130" w:rsidRPr="00DE0CB9" w:rsidRDefault="00AA2130" w:rsidP="00AA2130">
            <w:pPr>
              <w:ind w:left="-101"/>
              <w:rPr>
                <w:rFonts w:ascii="Arial" w:hAnsi="Arial" w:cs="Arial"/>
                <w:b/>
                <w:bCs/>
                <w:sz w:val="18"/>
                <w:szCs w:val="18"/>
              </w:rPr>
            </w:pPr>
          </w:p>
        </w:tc>
        <w:tc>
          <w:tcPr>
            <w:tcW w:w="1228" w:type="dxa"/>
          </w:tcPr>
          <w:p w14:paraId="2AA1BA16"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Book value</w:t>
            </w:r>
          </w:p>
          <w:p w14:paraId="196CB596"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 xml:space="preserve">Baht ’000 </w:t>
            </w:r>
          </w:p>
        </w:tc>
        <w:tc>
          <w:tcPr>
            <w:tcW w:w="1229" w:type="dxa"/>
          </w:tcPr>
          <w:p w14:paraId="7A7EFBED"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Fair value</w:t>
            </w:r>
          </w:p>
          <w:p w14:paraId="7493BB64"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Baht ’000</w:t>
            </w:r>
          </w:p>
        </w:tc>
        <w:tc>
          <w:tcPr>
            <w:tcW w:w="1228" w:type="dxa"/>
            <w:shd w:val="clear" w:color="auto" w:fill="auto"/>
          </w:tcPr>
          <w:p w14:paraId="6288D4C0"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Book value</w:t>
            </w:r>
          </w:p>
          <w:p w14:paraId="3656B978"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Baht ’000</w:t>
            </w:r>
          </w:p>
        </w:tc>
        <w:tc>
          <w:tcPr>
            <w:tcW w:w="1229" w:type="dxa"/>
            <w:shd w:val="clear" w:color="auto" w:fill="auto"/>
          </w:tcPr>
          <w:p w14:paraId="381603C4"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Fair value</w:t>
            </w:r>
          </w:p>
          <w:p w14:paraId="3F9B4182"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Baht ’000</w:t>
            </w:r>
          </w:p>
        </w:tc>
      </w:tr>
      <w:tr w:rsidR="00AA2130" w:rsidRPr="00DE0CB9" w14:paraId="66001839" w14:textId="77777777" w:rsidTr="00473401">
        <w:tc>
          <w:tcPr>
            <w:tcW w:w="4536" w:type="dxa"/>
            <w:tcBorders>
              <w:top w:val="nil"/>
              <w:left w:val="nil"/>
              <w:bottom w:val="nil"/>
              <w:right w:val="nil"/>
            </w:tcBorders>
            <w:vAlign w:val="bottom"/>
          </w:tcPr>
          <w:p w14:paraId="4EB745B9" w14:textId="77777777" w:rsidR="00AA2130" w:rsidRPr="00DE0CB9" w:rsidRDefault="00AA2130" w:rsidP="00AA2130">
            <w:pPr>
              <w:tabs>
                <w:tab w:val="left" w:pos="3295"/>
                <w:tab w:val="left" w:pos="9744"/>
              </w:tabs>
              <w:ind w:left="-101" w:right="-108"/>
              <w:contextualSpacing/>
              <w:rPr>
                <w:rFonts w:ascii="Arial" w:hAnsi="Arial" w:cs="Arial"/>
                <w:b/>
                <w:bCs/>
                <w:sz w:val="18"/>
                <w:szCs w:val="18"/>
              </w:rPr>
            </w:pPr>
          </w:p>
        </w:tc>
        <w:tc>
          <w:tcPr>
            <w:tcW w:w="1228" w:type="dxa"/>
            <w:vAlign w:val="bottom"/>
          </w:tcPr>
          <w:p w14:paraId="67FA9C7A" w14:textId="77777777" w:rsidR="00AA2130" w:rsidRPr="00DE0CB9" w:rsidRDefault="00AA2130" w:rsidP="00AA2130">
            <w:pPr>
              <w:keepNext/>
              <w:keepLines/>
              <w:autoSpaceDE w:val="0"/>
              <w:autoSpaceDN w:val="0"/>
              <w:adjustRightInd w:val="0"/>
              <w:ind w:right="-72"/>
              <w:contextualSpacing/>
              <w:jc w:val="right"/>
              <w:rPr>
                <w:rFonts w:ascii="Arial" w:hAnsi="Arial" w:cs="Arial"/>
                <w:b/>
                <w:bCs/>
                <w:sz w:val="18"/>
                <w:szCs w:val="18"/>
              </w:rPr>
            </w:pPr>
          </w:p>
        </w:tc>
        <w:tc>
          <w:tcPr>
            <w:tcW w:w="1229" w:type="dxa"/>
            <w:vAlign w:val="bottom"/>
          </w:tcPr>
          <w:p w14:paraId="1451DF19" w14:textId="77777777" w:rsidR="00AA2130" w:rsidRPr="00DE0CB9" w:rsidRDefault="00AA2130" w:rsidP="00AA2130">
            <w:pPr>
              <w:keepNext/>
              <w:keepLines/>
              <w:autoSpaceDE w:val="0"/>
              <w:autoSpaceDN w:val="0"/>
              <w:adjustRightInd w:val="0"/>
              <w:ind w:right="-72"/>
              <w:contextualSpacing/>
              <w:jc w:val="right"/>
              <w:rPr>
                <w:rFonts w:ascii="Arial" w:hAnsi="Arial" w:cs="Arial"/>
                <w:b/>
                <w:bCs/>
                <w:sz w:val="18"/>
                <w:szCs w:val="18"/>
              </w:rPr>
            </w:pPr>
          </w:p>
        </w:tc>
        <w:tc>
          <w:tcPr>
            <w:tcW w:w="1228" w:type="dxa"/>
            <w:shd w:val="clear" w:color="auto" w:fill="auto"/>
            <w:vAlign w:val="bottom"/>
          </w:tcPr>
          <w:p w14:paraId="23E86F57" w14:textId="77777777" w:rsidR="00AA2130" w:rsidRPr="00DE0CB9" w:rsidRDefault="00AA2130" w:rsidP="00AA2130">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29" w:type="dxa"/>
            <w:shd w:val="clear" w:color="auto" w:fill="auto"/>
            <w:vAlign w:val="bottom"/>
          </w:tcPr>
          <w:p w14:paraId="27042B5B" w14:textId="77777777" w:rsidR="00AA2130" w:rsidRPr="00DE0CB9" w:rsidRDefault="00AA2130" w:rsidP="00AA2130">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AA2130" w:rsidRPr="00DE0CB9" w14:paraId="7005DA23" w14:textId="77777777" w:rsidTr="00473401">
        <w:trPr>
          <w:trHeight w:val="70"/>
        </w:trPr>
        <w:tc>
          <w:tcPr>
            <w:tcW w:w="4536" w:type="dxa"/>
            <w:tcBorders>
              <w:top w:val="nil"/>
              <w:left w:val="nil"/>
              <w:bottom w:val="nil"/>
              <w:right w:val="nil"/>
            </w:tcBorders>
          </w:tcPr>
          <w:p w14:paraId="2CAE3E91" w14:textId="6D5D2FD7" w:rsidR="00AA2130" w:rsidRPr="00DE0CB9" w:rsidRDefault="00AA2130" w:rsidP="00473401">
            <w:pPr>
              <w:tabs>
                <w:tab w:val="left" w:pos="3295"/>
                <w:tab w:val="left" w:pos="9744"/>
              </w:tabs>
              <w:ind w:left="-101" w:right="-108"/>
              <w:contextualSpacing/>
              <w:rPr>
                <w:rFonts w:ascii="Arial" w:hAnsi="Arial" w:cs="Arial"/>
                <w:sz w:val="18"/>
                <w:szCs w:val="18"/>
              </w:rPr>
            </w:pPr>
            <w:r w:rsidRPr="00DE0CB9">
              <w:rPr>
                <w:rFonts w:ascii="Arial" w:hAnsi="Arial" w:cs="Arial"/>
                <w:sz w:val="18"/>
                <w:szCs w:val="18"/>
              </w:rPr>
              <w:t>Long-term borrowings from financial institutions</w:t>
            </w:r>
          </w:p>
        </w:tc>
        <w:tc>
          <w:tcPr>
            <w:tcW w:w="1228" w:type="dxa"/>
          </w:tcPr>
          <w:p w14:paraId="33A2FDD1" w14:textId="28BAAB4F" w:rsidR="00AA2130" w:rsidRPr="00BC334E" w:rsidRDefault="00AA2130" w:rsidP="00AA21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C334E">
              <w:rPr>
                <w:rFonts w:ascii="Arial" w:hAnsi="Arial" w:cs="Arial"/>
                <w:sz w:val="18"/>
                <w:szCs w:val="18"/>
              </w:rPr>
              <w:t>30,474,890</w:t>
            </w:r>
          </w:p>
        </w:tc>
        <w:tc>
          <w:tcPr>
            <w:tcW w:w="1229" w:type="dxa"/>
          </w:tcPr>
          <w:p w14:paraId="0EF01D29" w14:textId="73C362F9" w:rsidR="00AA2130" w:rsidRPr="00BC334E" w:rsidRDefault="008218E6" w:rsidP="00AA21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C334E">
              <w:rPr>
                <w:rFonts w:ascii="Arial" w:hAnsi="Arial" w:cs="Arial"/>
                <w:sz w:val="18"/>
                <w:szCs w:val="18"/>
              </w:rPr>
              <w:t>30,</w:t>
            </w:r>
            <w:r w:rsidR="00205016" w:rsidRPr="00BC334E">
              <w:rPr>
                <w:rFonts w:ascii="Arial" w:hAnsi="Arial" w:cs="Arial"/>
                <w:sz w:val="18"/>
                <w:szCs w:val="18"/>
              </w:rPr>
              <w:t>486,628</w:t>
            </w:r>
          </w:p>
        </w:tc>
        <w:tc>
          <w:tcPr>
            <w:tcW w:w="1228" w:type="dxa"/>
            <w:shd w:val="clear" w:color="auto" w:fill="auto"/>
          </w:tcPr>
          <w:p w14:paraId="2C9B6664" w14:textId="4E36BA1B" w:rsidR="00AA2130" w:rsidRPr="00DE0CB9" w:rsidRDefault="00AA2130" w:rsidP="00AA2130">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0CB9">
              <w:rPr>
                <w:rFonts w:ascii="Arial" w:hAnsi="Arial" w:cs="Arial"/>
                <w:sz w:val="18"/>
                <w:szCs w:val="18"/>
              </w:rPr>
              <w:t>3,000,000</w:t>
            </w:r>
          </w:p>
        </w:tc>
        <w:tc>
          <w:tcPr>
            <w:tcW w:w="1229" w:type="dxa"/>
            <w:shd w:val="clear" w:color="auto" w:fill="auto"/>
          </w:tcPr>
          <w:p w14:paraId="60B3E284" w14:textId="40541196" w:rsidR="00AA2130" w:rsidRPr="00DE0CB9" w:rsidRDefault="00AA2130" w:rsidP="00AA213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0CB9">
              <w:rPr>
                <w:rFonts w:ascii="Arial" w:hAnsi="Arial" w:cs="Arial"/>
                <w:sz w:val="18"/>
                <w:szCs w:val="18"/>
              </w:rPr>
              <w:t>3,011,738</w:t>
            </w:r>
          </w:p>
        </w:tc>
      </w:tr>
    </w:tbl>
    <w:p w14:paraId="2B8E580B" w14:textId="5B44EB07" w:rsidR="00AA2130" w:rsidRDefault="00AA2130" w:rsidP="00AA2130">
      <w:pPr>
        <w:ind w:left="540" w:firstLine="15"/>
        <w:jc w:val="thaiDistribute"/>
        <w:rPr>
          <w:rFonts w:ascii="Arial" w:hAnsi="Arial" w:cs="Arial"/>
          <w:sz w:val="18"/>
          <w:szCs w:val="18"/>
        </w:rPr>
      </w:pPr>
    </w:p>
    <w:p w14:paraId="7DF95EA1" w14:textId="77777777" w:rsidR="00882E4D" w:rsidRPr="00DE0CB9" w:rsidRDefault="00882E4D" w:rsidP="00AA2130">
      <w:pPr>
        <w:ind w:left="540" w:firstLine="15"/>
        <w:jc w:val="thaiDistribute"/>
        <w:rPr>
          <w:rFonts w:ascii="Arial" w:hAnsi="Arial" w:cs="Arial"/>
          <w:sz w:val="18"/>
          <w:szCs w:val="18"/>
        </w:rPr>
      </w:pPr>
    </w:p>
    <w:p w14:paraId="2FED584F" w14:textId="756D2A55" w:rsidR="00AA2130" w:rsidRPr="00DE0CB9" w:rsidRDefault="00AA2130" w:rsidP="00473401">
      <w:pPr>
        <w:jc w:val="both"/>
        <w:rPr>
          <w:rFonts w:ascii="Arial" w:hAnsi="Arial" w:cs="Arial"/>
          <w:sz w:val="18"/>
          <w:szCs w:val="18"/>
        </w:rPr>
      </w:pPr>
      <w:r w:rsidRPr="00DE0CB9">
        <w:rPr>
          <w:rFonts w:ascii="Arial" w:hAnsi="Arial" w:cs="Arial"/>
          <w:sz w:val="18"/>
          <w:szCs w:val="18"/>
        </w:rPr>
        <w:t xml:space="preserve">The fair values are </w:t>
      </w:r>
      <w:r w:rsidR="00473401" w:rsidRPr="00DE0CB9">
        <w:rPr>
          <w:rFonts w:ascii="Arial" w:hAnsi="Arial" w:cs="Arial"/>
          <w:sz w:val="18"/>
          <w:szCs w:val="18"/>
        </w:rPr>
        <w:t xml:space="preserve">calculated </w:t>
      </w:r>
      <w:r w:rsidRPr="00DE0CB9">
        <w:rPr>
          <w:rFonts w:ascii="Arial" w:hAnsi="Arial" w:cs="Arial"/>
          <w:sz w:val="18"/>
          <w:szCs w:val="18"/>
        </w:rPr>
        <w:t xml:space="preserve">based on </w:t>
      </w:r>
      <w:r w:rsidR="00473401" w:rsidRPr="00DE0CB9">
        <w:rPr>
          <w:rFonts w:ascii="Arial" w:hAnsi="Arial" w:cs="Arial"/>
          <w:sz w:val="18"/>
          <w:szCs w:val="18"/>
        </w:rPr>
        <w:t>future</w:t>
      </w:r>
      <w:r w:rsidRPr="00DE0CB9">
        <w:rPr>
          <w:rFonts w:ascii="Arial" w:hAnsi="Arial" w:cs="Arial"/>
          <w:sz w:val="18"/>
          <w:szCs w:val="18"/>
        </w:rPr>
        <w:t xml:space="preserve"> cash flows </w:t>
      </w:r>
      <w:r w:rsidR="00473401" w:rsidRPr="00DE0CB9">
        <w:rPr>
          <w:rFonts w:ascii="Arial" w:hAnsi="Arial" w:cs="Arial"/>
          <w:sz w:val="18"/>
          <w:szCs w:val="18"/>
        </w:rPr>
        <w:t>and discounted by</w:t>
      </w:r>
      <w:r w:rsidRPr="00DE0CB9">
        <w:rPr>
          <w:rFonts w:ascii="Arial" w:hAnsi="Arial" w:cs="Arial"/>
          <w:sz w:val="18"/>
          <w:szCs w:val="18"/>
        </w:rPr>
        <w:t xml:space="preserve"> the market borrowing rate at the statements of financial position date.</w:t>
      </w:r>
      <w:r w:rsidR="00473401" w:rsidRPr="00DE0CB9">
        <w:rPr>
          <w:rFonts w:ascii="Arial" w:hAnsi="Arial" w:cs="Arial"/>
          <w:sz w:val="18"/>
          <w:szCs w:val="18"/>
        </w:rPr>
        <w:t xml:space="preserve"> </w:t>
      </w:r>
      <w:r w:rsidR="00473401" w:rsidRPr="00DE0CB9">
        <w:rPr>
          <w:rFonts w:ascii="Arial" w:hAnsi="Arial" w:cs="Arial"/>
          <w:spacing w:val="-2"/>
          <w:sz w:val="18"/>
          <w:szCs w:val="18"/>
        </w:rPr>
        <w:t>The fair values are within level 2 of the fair value hierarchy.</w:t>
      </w:r>
    </w:p>
    <w:p w14:paraId="050F408F" w14:textId="77777777" w:rsidR="00AA2130" w:rsidRPr="00DE0CB9" w:rsidRDefault="00AA2130" w:rsidP="00473401">
      <w:pPr>
        <w:ind w:left="540"/>
        <w:contextualSpacing/>
        <w:jc w:val="thaiDistribute"/>
        <w:rPr>
          <w:rFonts w:ascii="Arial" w:hAnsi="Arial" w:cs="Arial"/>
          <w:sz w:val="18"/>
          <w:szCs w:val="18"/>
        </w:rPr>
      </w:pPr>
    </w:p>
    <w:p w14:paraId="352C6EC3" w14:textId="52A0E3A3" w:rsidR="00AA2130" w:rsidRPr="00DE0CB9" w:rsidRDefault="00BC334E" w:rsidP="00473401">
      <w:pPr>
        <w:contextualSpacing/>
        <w:jc w:val="thaiDistribute"/>
        <w:rPr>
          <w:rFonts w:ascii="Arial" w:hAnsi="Arial" w:cs="Arial"/>
          <w:sz w:val="18"/>
          <w:szCs w:val="18"/>
        </w:rPr>
      </w:pPr>
      <w:r>
        <w:rPr>
          <w:rFonts w:ascii="Arial" w:hAnsi="Arial" w:cs="Arial"/>
          <w:sz w:val="18"/>
          <w:szCs w:val="18"/>
        </w:rPr>
        <w:t>E</w:t>
      </w:r>
      <w:r w:rsidR="00473401" w:rsidRPr="00DE0CB9">
        <w:rPr>
          <w:rFonts w:ascii="Arial" w:hAnsi="Arial" w:cs="Arial"/>
          <w:sz w:val="18"/>
          <w:szCs w:val="18"/>
        </w:rPr>
        <w:t>ffective interest rates</w:t>
      </w:r>
      <w:r w:rsidR="00AA2130" w:rsidRPr="00DE0CB9">
        <w:rPr>
          <w:rFonts w:ascii="Arial" w:hAnsi="Arial" w:cs="Arial"/>
          <w:sz w:val="18"/>
          <w:szCs w:val="18"/>
        </w:rPr>
        <w:t xml:space="preserve"> </w:t>
      </w:r>
      <w:r w:rsidRPr="00DE0CB9">
        <w:rPr>
          <w:rFonts w:ascii="Arial" w:hAnsi="Arial" w:cs="Arial"/>
          <w:sz w:val="18"/>
          <w:szCs w:val="18"/>
        </w:rPr>
        <w:t xml:space="preserve">on long-term borrowings </w:t>
      </w:r>
      <w:r w:rsidR="00AA2130" w:rsidRPr="00DE0CB9">
        <w:rPr>
          <w:rFonts w:ascii="Arial" w:hAnsi="Arial" w:cs="Arial"/>
          <w:sz w:val="18"/>
          <w:szCs w:val="18"/>
        </w:rPr>
        <w:t>at the statements of financial position date as follows:</w:t>
      </w:r>
    </w:p>
    <w:p w14:paraId="04A20D41" w14:textId="77777777" w:rsidR="00AA2130" w:rsidRPr="00DE0CB9" w:rsidRDefault="00AA2130" w:rsidP="00AA2130">
      <w:pPr>
        <w:ind w:left="540"/>
        <w:contextualSpacing/>
        <w:rPr>
          <w:rFonts w:ascii="Arial" w:hAnsi="Arial" w:cs="Arial"/>
          <w:sz w:val="18"/>
          <w:szCs w:val="18"/>
        </w:rPr>
      </w:pPr>
    </w:p>
    <w:tbl>
      <w:tblPr>
        <w:tblW w:w="9455" w:type="dxa"/>
        <w:tblLayout w:type="fixed"/>
        <w:tblLook w:val="0000" w:firstRow="0" w:lastRow="0" w:firstColumn="0" w:lastColumn="0" w:noHBand="0" w:noVBand="0"/>
      </w:tblPr>
      <w:tblGrid>
        <w:gridCol w:w="4536"/>
        <w:gridCol w:w="1229"/>
        <w:gridCol w:w="1230"/>
        <w:gridCol w:w="1230"/>
        <w:gridCol w:w="1230"/>
      </w:tblGrid>
      <w:tr w:rsidR="00AA2130" w:rsidRPr="00DE0CB9" w14:paraId="450B0ABC" w14:textId="77777777" w:rsidTr="00473401">
        <w:tc>
          <w:tcPr>
            <w:tcW w:w="4536" w:type="dxa"/>
          </w:tcPr>
          <w:p w14:paraId="57E324FE" w14:textId="77777777" w:rsidR="00AA2130" w:rsidRPr="00DE0CB9" w:rsidRDefault="00AA2130" w:rsidP="00AA2130">
            <w:pPr>
              <w:ind w:left="-101"/>
              <w:rPr>
                <w:rFonts w:ascii="Arial" w:hAnsi="Arial" w:cs="Arial"/>
                <w:b/>
                <w:bCs/>
                <w:sz w:val="18"/>
                <w:szCs w:val="18"/>
              </w:rPr>
            </w:pPr>
          </w:p>
        </w:tc>
        <w:tc>
          <w:tcPr>
            <w:tcW w:w="2459" w:type="dxa"/>
            <w:gridSpan w:val="2"/>
          </w:tcPr>
          <w:p w14:paraId="400F0ED2"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 xml:space="preserve">Consolidated </w:t>
            </w:r>
          </w:p>
          <w:p w14:paraId="1CB8735F"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financial statements</w:t>
            </w:r>
          </w:p>
        </w:tc>
        <w:tc>
          <w:tcPr>
            <w:tcW w:w="2460" w:type="dxa"/>
            <w:gridSpan w:val="2"/>
          </w:tcPr>
          <w:p w14:paraId="6B2EB842"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 xml:space="preserve">Separate </w:t>
            </w:r>
          </w:p>
          <w:p w14:paraId="7A5FB761" w14:textId="77777777" w:rsidR="00AA2130" w:rsidRPr="00DE0CB9" w:rsidRDefault="00AA2130" w:rsidP="00AA2130">
            <w:pPr>
              <w:pBdr>
                <w:bottom w:val="single" w:sz="4" w:space="1" w:color="auto"/>
              </w:pBdr>
              <w:ind w:right="-72"/>
              <w:jc w:val="center"/>
              <w:rPr>
                <w:rFonts w:ascii="Arial" w:hAnsi="Arial" w:cs="Arial"/>
                <w:b/>
                <w:bCs/>
                <w:sz w:val="18"/>
                <w:szCs w:val="18"/>
              </w:rPr>
            </w:pPr>
            <w:r w:rsidRPr="00DE0CB9">
              <w:rPr>
                <w:rFonts w:ascii="Arial" w:hAnsi="Arial" w:cs="Arial"/>
                <w:b/>
                <w:bCs/>
                <w:sz w:val="18"/>
                <w:szCs w:val="18"/>
              </w:rPr>
              <w:t>financial statements</w:t>
            </w:r>
          </w:p>
        </w:tc>
      </w:tr>
      <w:tr w:rsidR="00AA2130" w:rsidRPr="00DE0CB9" w14:paraId="14CD388C" w14:textId="77777777" w:rsidTr="00473401">
        <w:trPr>
          <w:trHeight w:val="349"/>
        </w:trPr>
        <w:tc>
          <w:tcPr>
            <w:tcW w:w="4536" w:type="dxa"/>
          </w:tcPr>
          <w:p w14:paraId="53A7A9EF" w14:textId="77777777" w:rsidR="00AA2130" w:rsidRPr="00DE0CB9" w:rsidRDefault="00AA2130" w:rsidP="00AA2130">
            <w:pPr>
              <w:ind w:left="-101"/>
              <w:rPr>
                <w:rFonts w:ascii="Arial" w:hAnsi="Arial" w:cs="Arial"/>
                <w:b/>
                <w:bCs/>
                <w:sz w:val="18"/>
                <w:szCs w:val="18"/>
              </w:rPr>
            </w:pPr>
          </w:p>
        </w:tc>
        <w:tc>
          <w:tcPr>
            <w:tcW w:w="1229" w:type="dxa"/>
          </w:tcPr>
          <w:p w14:paraId="622F1548"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2020</w:t>
            </w:r>
          </w:p>
          <w:p w14:paraId="435054BB" w14:textId="003D1833"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 per</w:t>
            </w:r>
            <w:r w:rsidR="00C32DD8">
              <w:rPr>
                <w:rFonts w:ascii="Arial" w:hAnsi="Arial" w:cs="Arial"/>
                <w:b/>
                <w:bCs/>
                <w:sz w:val="18"/>
                <w:szCs w:val="18"/>
              </w:rPr>
              <w:t xml:space="preserve"> </w:t>
            </w:r>
            <w:r w:rsidRPr="00DE0CB9">
              <w:rPr>
                <w:rFonts w:ascii="Arial" w:hAnsi="Arial" w:cs="Arial"/>
                <w:b/>
                <w:bCs/>
                <w:sz w:val="18"/>
                <w:szCs w:val="18"/>
              </w:rPr>
              <w:t>annum</w:t>
            </w:r>
          </w:p>
        </w:tc>
        <w:tc>
          <w:tcPr>
            <w:tcW w:w="1230" w:type="dxa"/>
          </w:tcPr>
          <w:p w14:paraId="7BCF6126"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2019</w:t>
            </w:r>
          </w:p>
          <w:p w14:paraId="5DCED920"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 per annum</w:t>
            </w:r>
          </w:p>
        </w:tc>
        <w:tc>
          <w:tcPr>
            <w:tcW w:w="1230" w:type="dxa"/>
            <w:shd w:val="clear" w:color="auto" w:fill="auto"/>
          </w:tcPr>
          <w:p w14:paraId="636C973C"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2020</w:t>
            </w:r>
          </w:p>
          <w:p w14:paraId="57F2C73D"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 per annum</w:t>
            </w:r>
          </w:p>
        </w:tc>
        <w:tc>
          <w:tcPr>
            <w:tcW w:w="1230" w:type="dxa"/>
          </w:tcPr>
          <w:p w14:paraId="17D26553"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2019</w:t>
            </w:r>
          </w:p>
          <w:p w14:paraId="7D85E5C9" w14:textId="77777777" w:rsidR="00AA2130" w:rsidRPr="00DE0CB9" w:rsidRDefault="00AA2130" w:rsidP="00AA2130">
            <w:pPr>
              <w:pBdr>
                <w:bottom w:val="single" w:sz="4" w:space="1" w:color="auto"/>
              </w:pBdr>
              <w:ind w:right="-72"/>
              <w:jc w:val="right"/>
              <w:rPr>
                <w:rFonts w:ascii="Arial" w:hAnsi="Arial" w:cs="Arial"/>
                <w:b/>
                <w:bCs/>
                <w:sz w:val="18"/>
                <w:szCs w:val="18"/>
              </w:rPr>
            </w:pPr>
            <w:r w:rsidRPr="00DE0CB9">
              <w:rPr>
                <w:rFonts w:ascii="Arial" w:hAnsi="Arial" w:cs="Arial"/>
                <w:b/>
                <w:bCs/>
                <w:sz w:val="18"/>
                <w:szCs w:val="18"/>
              </w:rPr>
              <w:t>% per annum</w:t>
            </w:r>
          </w:p>
        </w:tc>
      </w:tr>
      <w:tr w:rsidR="00AA2130" w:rsidRPr="00DE0CB9" w14:paraId="79743FE8" w14:textId="77777777" w:rsidTr="00473401">
        <w:tc>
          <w:tcPr>
            <w:tcW w:w="4536" w:type="dxa"/>
            <w:tcBorders>
              <w:top w:val="nil"/>
              <w:left w:val="nil"/>
              <w:bottom w:val="nil"/>
              <w:right w:val="nil"/>
            </w:tcBorders>
            <w:vAlign w:val="bottom"/>
          </w:tcPr>
          <w:p w14:paraId="1FFF1553" w14:textId="77777777" w:rsidR="00AA2130" w:rsidRPr="00DE0CB9" w:rsidRDefault="00AA2130" w:rsidP="00AA2130">
            <w:pPr>
              <w:tabs>
                <w:tab w:val="left" w:pos="3295"/>
                <w:tab w:val="left" w:pos="9744"/>
              </w:tabs>
              <w:ind w:left="-101" w:right="-108"/>
              <w:contextualSpacing/>
              <w:rPr>
                <w:rFonts w:ascii="Arial" w:hAnsi="Arial" w:cs="Arial"/>
                <w:b/>
                <w:bCs/>
                <w:sz w:val="18"/>
                <w:szCs w:val="18"/>
              </w:rPr>
            </w:pPr>
          </w:p>
        </w:tc>
        <w:tc>
          <w:tcPr>
            <w:tcW w:w="1229" w:type="dxa"/>
            <w:vAlign w:val="bottom"/>
          </w:tcPr>
          <w:p w14:paraId="17E1C90D" w14:textId="77777777" w:rsidR="00AA2130" w:rsidRPr="00DE0CB9" w:rsidRDefault="00AA2130" w:rsidP="00AA2130">
            <w:pPr>
              <w:keepNext/>
              <w:keepLines/>
              <w:autoSpaceDE w:val="0"/>
              <w:autoSpaceDN w:val="0"/>
              <w:adjustRightInd w:val="0"/>
              <w:ind w:right="-72"/>
              <w:contextualSpacing/>
              <w:jc w:val="right"/>
              <w:rPr>
                <w:rFonts w:ascii="Arial" w:hAnsi="Arial" w:cs="Arial"/>
                <w:b/>
                <w:bCs/>
                <w:sz w:val="18"/>
                <w:szCs w:val="18"/>
              </w:rPr>
            </w:pPr>
          </w:p>
        </w:tc>
        <w:tc>
          <w:tcPr>
            <w:tcW w:w="1230" w:type="dxa"/>
            <w:vAlign w:val="bottom"/>
          </w:tcPr>
          <w:p w14:paraId="4BEABE88" w14:textId="77777777" w:rsidR="00AA2130" w:rsidRPr="00DE0CB9" w:rsidRDefault="00AA2130" w:rsidP="00AA2130">
            <w:pPr>
              <w:keepNext/>
              <w:keepLines/>
              <w:autoSpaceDE w:val="0"/>
              <w:autoSpaceDN w:val="0"/>
              <w:adjustRightInd w:val="0"/>
              <w:ind w:right="-72"/>
              <w:contextualSpacing/>
              <w:jc w:val="right"/>
              <w:rPr>
                <w:rFonts w:ascii="Arial" w:hAnsi="Arial" w:cs="Arial"/>
                <w:b/>
                <w:bCs/>
                <w:sz w:val="18"/>
                <w:szCs w:val="18"/>
              </w:rPr>
            </w:pPr>
          </w:p>
        </w:tc>
        <w:tc>
          <w:tcPr>
            <w:tcW w:w="1230" w:type="dxa"/>
            <w:vAlign w:val="bottom"/>
          </w:tcPr>
          <w:p w14:paraId="079C33D6" w14:textId="77777777" w:rsidR="00AA2130" w:rsidRPr="00DE0CB9" w:rsidRDefault="00AA2130" w:rsidP="00AA2130">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30" w:type="dxa"/>
            <w:vAlign w:val="bottom"/>
          </w:tcPr>
          <w:p w14:paraId="0E7D56B6" w14:textId="77777777" w:rsidR="00AA2130" w:rsidRPr="00DE0CB9" w:rsidRDefault="00AA2130" w:rsidP="00AA2130">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73401" w:rsidRPr="00DE3A6F" w14:paraId="5F3C6ECE" w14:textId="77777777" w:rsidTr="00473401">
        <w:tc>
          <w:tcPr>
            <w:tcW w:w="4536" w:type="dxa"/>
            <w:tcBorders>
              <w:top w:val="nil"/>
              <w:left w:val="nil"/>
              <w:bottom w:val="nil"/>
              <w:right w:val="nil"/>
            </w:tcBorders>
          </w:tcPr>
          <w:p w14:paraId="7BC4A588" w14:textId="3338E987" w:rsidR="00473401" w:rsidRPr="00DE0CB9" w:rsidRDefault="00473401" w:rsidP="00473401">
            <w:pPr>
              <w:tabs>
                <w:tab w:val="left" w:pos="3295"/>
                <w:tab w:val="left" w:pos="9744"/>
              </w:tabs>
              <w:ind w:left="-101" w:right="-108"/>
              <w:contextualSpacing/>
              <w:rPr>
                <w:rFonts w:ascii="Arial" w:hAnsi="Arial" w:cs="Arial"/>
                <w:snapToGrid w:val="0"/>
                <w:sz w:val="18"/>
                <w:szCs w:val="18"/>
                <w:lang w:eastAsia="th-TH"/>
              </w:rPr>
            </w:pPr>
            <w:r w:rsidRPr="00DE0CB9">
              <w:rPr>
                <w:rFonts w:ascii="Arial" w:hAnsi="Arial" w:cs="Arial"/>
                <w:sz w:val="18"/>
                <w:szCs w:val="18"/>
              </w:rPr>
              <w:t>Long-term borrowings from financial institutions</w:t>
            </w:r>
          </w:p>
        </w:tc>
        <w:tc>
          <w:tcPr>
            <w:tcW w:w="1229" w:type="dxa"/>
          </w:tcPr>
          <w:p w14:paraId="420F5528" w14:textId="4768A86A" w:rsidR="00473401" w:rsidRPr="00DE0CB9" w:rsidRDefault="00473401" w:rsidP="004734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0CB9">
              <w:rPr>
                <w:rFonts w:ascii="Arial" w:hAnsi="Arial" w:cs="Arial"/>
                <w:sz w:val="18"/>
                <w:szCs w:val="18"/>
              </w:rPr>
              <w:t>2.18 - 4.47</w:t>
            </w:r>
          </w:p>
        </w:tc>
        <w:tc>
          <w:tcPr>
            <w:tcW w:w="1230" w:type="dxa"/>
          </w:tcPr>
          <w:p w14:paraId="6142B805" w14:textId="5C653E0D" w:rsidR="00473401" w:rsidRPr="00DE0CB9" w:rsidRDefault="00473401" w:rsidP="00473401">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0CB9">
              <w:rPr>
                <w:rFonts w:ascii="Arial" w:hAnsi="Arial" w:cs="Arial"/>
                <w:sz w:val="18"/>
                <w:szCs w:val="18"/>
              </w:rPr>
              <w:t>3.11 - 6.20</w:t>
            </w:r>
          </w:p>
        </w:tc>
        <w:tc>
          <w:tcPr>
            <w:tcW w:w="1230" w:type="dxa"/>
          </w:tcPr>
          <w:p w14:paraId="579A8583" w14:textId="0702C960" w:rsidR="00473401" w:rsidRPr="00DE0CB9" w:rsidRDefault="00C32DD8" w:rsidP="00473401">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Pr>
                <w:rFonts w:ascii="Arial" w:hAnsi="Arial" w:cs="Arial"/>
                <w:sz w:val="18"/>
                <w:szCs w:val="18"/>
              </w:rPr>
              <w:t>3.35</w:t>
            </w:r>
          </w:p>
        </w:tc>
        <w:tc>
          <w:tcPr>
            <w:tcW w:w="1230" w:type="dxa"/>
          </w:tcPr>
          <w:p w14:paraId="5E00C96E" w14:textId="67D95E74" w:rsidR="00473401" w:rsidRPr="00DE3A6F" w:rsidRDefault="00473401" w:rsidP="00473401">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0CB9">
              <w:rPr>
                <w:rFonts w:ascii="Arial" w:hAnsi="Arial" w:cs="Arial"/>
                <w:sz w:val="18"/>
                <w:szCs w:val="18"/>
              </w:rPr>
              <w:t>-</w:t>
            </w:r>
          </w:p>
        </w:tc>
      </w:tr>
    </w:tbl>
    <w:p w14:paraId="0B22065D" w14:textId="693253AB" w:rsidR="009861F2" w:rsidRDefault="009861F2" w:rsidP="009C3159">
      <w:pPr>
        <w:jc w:val="both"/>
        <w:rPr>
          <w:rFonts w:ascii="Arial" w:hAnsi="Arial" w:cs="Arial"/>
          <w:sz w:val="18"/>
          <w:szCs w:val="18"/>
        </w:rPr>
      </w:pPr>
    </w:p>
    <w:p w14:paraId="4AC0A348" w14:textId="77777777" w:rsidR="00882E4D" w:rsidRPr="008B63D9" w:rsidRDefault="00882E4D" w:rsidP="009C3159">
      <w:pPr>
        <w:jc w:val="both"/>
        <w:rPr>
          <w:rFonts w:ascii="Arial" w:hAnsi="Arial" w:cs="Arial"/>
          <w:sz w:val="18"/>
          <w:szCs w:val="18"/>
        </w:rPr>
      </w:pPr>
    </w:p>
    <w:p w14:paraId="32D82E81" w14:textId="1BA56727" w:rsidR="00ED6746" w:rsidRPr="008B63D9" w:rsidRDefault="00ED6746" w:rsidP="009C3159">
      <w:pPr>
        <w:tabs>
          <w:tab w:val="left" w:pos="0"/>
          <w:tab w:val="left" w:pos="709"/>
        </w:tabs>
        <w:jc w:val="thaiDistribute"/>
        <w:rPr>
          <w:rFonts w:ascii="Arial" w:hAnsi="Arial" w:cs="Arial"/>
          <w:sz w:val="18"/>
          <w:szCs w:val="18"/>
        </w:rPr>
      </w:pPr>
      <w:r w:rsidRPr="008B63D9">
        <w:rPr>
          <w:rFonts w:ascii="Arial" w:hAnsi="Arial" w:cs="Arial"/>
          <w:sz w:val="18"/>
          <w:szCs w:val="18"/>
        </w:rPr>
        <w:t xml:space="preserve">The movements of long-term borrowings from financial institutions </w:t>
      </w:r>
      <w:r w:rsidR="005429DC" w:rsidRPr="008B63D9">
        <w:rPr>
          <w:rFonts w:ascii="Arial" w:hAnsi="Arial" w:cs="Arial"/>
          <w:sz w:val="18"/>
          <w:szCs w:val="18"/>
        </w:rPr>
        <w:t>during the year ended 31 December are</w:t>
      </w:r>
      <w:r w:rsidRPr="008B63D9">
        <w:rPr>
          <w:rFonts w:ascii="Arial" w:hAnsi="Arial" w:cs="Arial"/>
          <w:sz w:val="18"/>
          <w:szCs w:val="18"/>
        </w:rPr>
        <w:t xml:space="preserve"> as follows:</w:t>
      </w:r>
    </w:p>
    <w:p w14:paraId="2A7CD292" w14:textId="77777777" w:rsidR="00ED6746" w:rsidRPr="008B63D9" w:rsidRDefault="00ED6746" w:rsidP="009C3159">
      <w:pPr>
        <w:tabs>
          <w:tab w:val="left" w:pos="0"/>
          <w:tab w:val="left" w:pos="709"/>
        </w:tabs>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6C4D30" w:rsidRPr="00DE3A6F" w14:paraId="788E7638" w14:textId="77777777" w:rsidTr="006378D7">
        <w:tc>
          <w:tcPr>
            <w:tcW w:w="3989" w:type="dxa"/>
            <w:vAlign w:val="bottom"/>
          </w:tcPr>
          <w:p w14:paraId="42AF6BA6" w14:textId="77777777" w:rsidR="007B6C44" w:rsidRPr="00DE3A6F" w:rsidRDefault="007B6C44" w:rsidP="009C3159">
            <w:pPr>
              <w:ind w:left="-113"/>
              <w:rPr>
                <w:rFonts w:ascii="Arial" w:hAnsi="Arial" w:cs="Arial"/>
                <w:b/>
                <w:bCs/>
                <w:sz w:val="18"/>
                <w:szCs w:val="18"/>
              </w:rPr>
            </w:pPr>
          </w:p>
        </w:tc>
        <w:tc>
          <w:tcPr>
            <w:tcW w:w="2736" w:type="dxa"/>
            <w:gridSpan w:val="2"/>
            <w:vAlign w:val="bottom"/>
          </w:tcPr>
          <w:p w14:paraId="5EC1A01C" w14:textId="77777777" w:rsidR="007B6C44" w:rsidRPr="00DE3A6F" w:rsidRDefault="007B6C44" w:rsidP="007B6C44">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45284616" w14:textId="77777777" w:rsidR="007B6C44" w:rsidRPr="00DE3A6F" w:rsidRDefault="007B6C44" w:rsidP="007B6C44">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736" w:type="dxa"/>
            <w:gridSpan w:val="2"/>
            <w:vAlign w:val="bottom"/>
          </w:tcPr>
          <w:p w14:paraId="351593C2" w14:textId="77777777" w:rsidR="007B6C44" w:rsidRPr="00DE3A6F" w:rsidRDefault="007B6C44" w:rsidP="007B6C44">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17D2442F" w14:textId="77777777" w:rsidR="007B6C44" w:rsidRPr="00DE3A6F" w:rsidRDefault="007B6C44" w:rsidP="007B6C44">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D92C84" w:rsidRPr="00DE3A6F" w14:paraId="6606743E" w14:textId="77777777" w:rsidTr="006378D7">
        <w:trPr>
          <w:trHeight w:val="349"/>
        </w:trPr>
        <w:tc>
          <w:tcPr>
            <w:tcW w:w="3989" w:type="dxa"/>
            <w:vAlign w:val="bottom"/>
          </w:tcPr>
          <w:p w14:paraId="0C5A3690" w14:textId="77777777" w:rsidR="00D92C84" w:rsidRPr="00DE3A6F" w:rsidRDefault="00D92C84" w:rsidP="009C3159">
            <w:pPr>
              <w:ind w:left="-113"/>
              <w:rPr>
                <w:rFonts w:ascii="Arial" w:hAnsi="Arial" w:cs="Arial"/>
                <w:b/>
                <w:bCs/>
                <w:sz w:val="18"/>
                <w:szCs w:val="18"/>
              </w:rPr>
            </w:pPr>
          </w:p>
        </w:tc>
        <w:tc>
          <w:tcPr>
            <w:tcW w:w="1368" w:type="dxa"/>
          </w:tcPr>
          <w:p w14:paraId="73E7DB2B" w14:textId="6255081E" w:rsidR="00D92C84" w:rsidRPr="00DE3A6F" w:rsidRDefault="00587041"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2248DA2A" w14:textId="20D007CB"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68" w:type="dxa"/>
          </w:tcPr>
          <w:p w14:paraId="75C2715F" w14:textId="20EC7C66" w:rsidR="00D92C84" w:rsidRPr="00DE3A6F" w:rsidRDefault="00587041"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1D166BE7" w14:textId="3F843A94"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68" w:type="dxa"/>
          </w:tcPr>
          <w:p w14:paraId="6E1ADA83" w14:textId="79EEC4C6" w:rsidR="00D92C84" w:rsidRPr="00DE3A6F" w:rsidRDefault="00587041"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3B781284" w14:textId="173DC51C"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68" w:type="dxa"/>
          </w:tcPr>
          <w:p w14:paraId="484B8390" w14:textId="13CCF9F9" w:rsidR="00D92C84" w:rsidRPr="00DE3A6F" w:rsidRDefault="00587041"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136D5FF2" w14:textId="1402F8B7" w:rsidR="00D92C84" w:rsidRPr="00DE3A6F" w:rsidRDefault="00D92C84" w:rsidP="00D92C84">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D92C84" w:rsidRPr="00DE3A6F" w14:paraId="3F34AF59" w14:textId="77777777" w:rsidTr="006378D7">
        <w:tc>
          <w:tcPr>
            <w:tcW w:w="3989" w:type="dxa"/>
            <w:tcBorders>
              <w:top w:val="nil"/>
              <w:left w:val="nil"/>
              <w:bottom w:val="nil"/>
              <w:right w:val="nil"/>
            </w:tcBorders>
            <w:vAlign w:val="bottom"/>
          </w:tcPr>
          <w:p w14:paraId="20A66A9B" w14:textId="77777777" w:rsidR="00D92C84" w:rsidRPr="00DE3A6F" w:rsidRDefault="00D92C84" w:rsidP="009C3159">
            <w:pPr>
              <w:tabs>
                <w:tab w:val="left" w:pos="3295"/>
                <w:tab w:val="left" w:pos="9744"/>
              </w:tabs>
              <w:ind w:left="-113" w:right="-108"/>
              <w:contextualSpacing/>
              <w:rPr>
                <w:rFonts w:ascii="Arial" w:hAnsi="Arial" w:cs="Arial"/>
                <w:b/>
                <w:bCs/>
                <w:sz w:val="18"/>
                <w:szCs w:val="18"/>
              </w:rPr>
            </w:pPr>
          </w:p>
        </w:tc>
        <w:tc>
          <w:tcPr>
            <w:tcW w:w="1368" w:type="dxa"/>
            <w:vAlign w:val="bottom"/>
          </w:tcPr>
          <w:p w14:paraId="2B548E5B" w14:textId="77777777" w:rsidR="00D92C84" w:rsidRPr="00DE3A6F" w:rsidRDefault="00D92C84" w:rsidP="00D92C8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65E60EED" w14:textId="77777777" w:rsidR="00D92C84" w:rsidRPr="00DE3A6F" w:rsidRDefault="00D92C84" w:rsidP="00D92C8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45D77A15" w14:textId="77777777" w:rsidR="00D92C84" w:rsidRPr="00DE3A6F" w:rsidRDefault="00D92C84" w:rsidP="00D92C8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vAlign w:val="bottom"/>
          </w:tcPr>
          <w:p w14:paraId="76734540" w14:textId="77777777" w:rsidR="00D92C84" w:rsidRPr="00DE3A6F" w:rsidRDefault="00D92C84" w:rsidP="00D92C8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3D3A25" w:rsidRPr="00DE3A6F" w14:paraId="18F50CC5" w14:textId="77777777" w:rsidTr="006378D7">
        <w:tc>
          <w:tcPr>
            <w:tcW w:w="3989" w:type="dxa"/>
            <w:tcBorders>
              <w:top w:val="nil"/>
              <w:left w:val="nil"/>
              <w:bottom w:val="nil"/>
              <w:right w:val="nil"/>
            </w:tcBorders>
            <w:vAlign w:val="bottom"/>
          </w:tcPr>
          <w:p w14:paraId="6337AFFD" w14:textId="77777777" w:rsidR="003D3A25" w:rsidRPr="00DE3A6F" w:rsidRDefault="003D3A25" w:rsidP="003D3A25">
            <w:pPr>
              <w:tabs>
                <w:tab w:val="left" w:pos="3295"/>
                <w:tab w:val="left" w:pos="9744"/>
              </w:tabs>
              <w:ind w:left="-113" w:right="-108"/>
              <w:contextualSpacing/>
              <w:rPr>
                <w:rFonts w:ascii="Arial" w:hAnsi="Arial" w:cs="Arial"/>
                <w:snapToGrid w:val="0"/>
                <w:sz w:val="18"/>
                <w:szCs w:val="18"/>
                <w:lang w:eastAsia="th-TH"/>
              </w:rPr>
            </w:pPr>
            <w:r w:rsidRPr="00DE3A6F">
              <w:rPr>
                <w:rFonts w:ascii="Arial" w:hAnsi="Arial" w:cs="Arial"/>
                <w:sz w:val="18"/>
                <w:szCs w:val="18"/>
              </w:rPr>
              <w:t>Opening net book value</w:t>
            </w:r>
          </w:p>
        </w:tc>
        <w:tc>
          <w:tcPr>
            <w:tcW w:w="1368" w:type="dxa"/>
            <w:vAlign w:val="bottom"/>
          </w:tcPr>
          <w:p w14:paraId="6A6761C3" w14:textId="6779AC1D"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24,850,651</w:t>
            </w:r>
          </w:p>
        </w:tc>
        <w:tc>
          <w:tcPr>
            <w:tcW w:w="1368" w:type="dxa"/>
            <w:vAlign w:val="bottom"/>
          </w:tcPr>
          <w:p w14:paraId="1B1E626A" w14:textId="68639B57"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25,347,876</w:t>
            </w:r>
          </w:p>
        </w:tc>
        <w:tc>
          <w:tcPr>
            <w:tcW w:w="1368" w:type="dxa"/>
            <w:vAlign w:val="bottom"/>
          </w:tcPr>
          <w:p w14:paraId="77B2378C" w14:textId="504B5057"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w:t>
            </w:r>
          </w:p>
        </w:tc>
        <w:tc>
          <w:tcPr>
            <w:tcW w:w="1368" w:type="dxa"/>
            <w:vAlign w:val="bottom"/>
          </w:tcPr>
          <w:p w14:paraId="0B09FB29" w14:textId="21EA5CC2"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3D3A25" w:rsidRPr="00DE3A6F" w14:paraId="57EEFBCB" w14:textId="77777777" w:rsidTr="006378D7">
        <w:tc>
          <w:tcPr>
            <w:tcW w:w="3989" w:type="dxa"/>
            <w:tcBorders>
              <w:top w:val="nil"/>
              <w:left w:val="nil"/>
              <w:bottom w:val="nil"/>
              <w:right w:val="nil"/>
            </w:tcBorders>
            <w:vAlign w:val="bottom"/>
          </w:tcPr>
          <w:p w14:paraId="0BF78FE0" w14:textId="77777777" w:rsidR="003D3A25" w:rsidRPr="00DE3A6F" w:rsidRDefault="003D3A25" w:rsidP="003D3A25">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 xml:space="preserve">Additions </w:t>
            </w:r>
          </w:p>
        </w:tc>
        <w:tc>
          <w:tcPr>
            <w:tcW w:w="1368" w:type="dxa"/>
            <w:vAlign w:val="bottom"/>
          </w:tcPr>
          <w:p w14:paraId="33574198" w14:textId="7AF407FE"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3,163,343</w:t>
            </w:r>
          </w:p>
        </w:tc>
        <w:tc>
          <w:tcPr>
            <w:tcW w:w="1368" w:type="dxa"/>
            <w:vAlign w:val="bottom"/>
          </w:tcPr>
          <w:p w14:paraId="357C270E" w14:textId="7EB91314"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1,004,305</w:t>
            </w:r>
          </w:p>
        </w:tc>
        <w:tc>
          <w:tcPr>
            <w:tcW w:w="1368" w:type="dxa"/>
            <w:vAlign w:val="bottom"/>
          </w:tcPr>
          <w:p w14:paraId="76F31ED2" w14:textId="1D1DE306"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3,000,000</w:t>
            </w:r>
          </w:p>
        </w:tc>
        <w:tc>
          <w:tcPr>
            <w:tcW w:w="1368" w:type="dxa"/>
            <w:vAlign w:val="bottom"/>
          </w:tcPr>
          <w:p w14:paraId="67F25D37" w14:textId="4058F1FE"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3D3A25" w:rsidRPr="00DE3A6F" w14:paraId="4A72CABD" w14:textId="77777777" w:rsidTr="006378D7">
        <w:tc>
          <w:tcPr>
            <w:tcW w:w="3989" w:type="dxa"/>
            <w:tcBorders>
              <w:top w:val="nil"/>
              <w:left w:val="nil"/>
              <w:bottom w:val="nil"/>
              <w:right w:val="nil"/>
            </w:tcBorders>
            <w:vAlign w:val="bottom"/>
          </w:tcPr>
          <w:p w14:paraId="7A7F8C1C" w14:textId="45F73FFB" w:rsidR="003D3A25" w:rsidRPr="00DE3A6F" w:rsidRDefault="003D3A25" w:rsidP="00F00833">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Additions from business combination (Note 41)</w:t>
            </w:r>
          </w:p>
        </w:tc>
        <w:tc>
          <w:tcPr>
            <w:tcW w:w="1368" w:type="dxa"/>
            <w:vAlign w:val="bottom"/>
          </w:tcPr>
          <w:p w14:paraId="0A2EFE45" w14:textId="5C89ABAC"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3,645,433</w:t>
            </w:r>
          </w:p>
        </w:tc>
        <w:tc>
          <w:tcPr>
            <w:tcW w:w="1368" w:type="dxa"/>
            <w:vAlign w:val="bottom"/>
          </w:tcPr>
          <w:p w14:paraId="47DD465A" w14:textId="1887732A"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w:t>
            </w:r>
          </w:p>
        </w:tc>
        <w:tc>
          <w:tcPr>
            <w:tcW w:w="1368" w:type="dxa"/>
            <w:vAlign w:val="bottom"/>
          </w:tcPr>
          <w:p w14:paraId="0EE0C7C2" w14:textId="1F59E20F"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w:t>
            </w:r>
          </w:p>
        </w:tc>
        <w:tc>
          <w:tcPr>
            <w:tcW w:w="1368" w:type="dxa"/>
            <w:vAlign w:val="bottom"/>
          </w:tcPr>
          <w:p w14:paraId="605C27E1" w14:textId="4188F427" w:rsidR="003D3A25" w:rsidRPr="00DE3A6F" w:rsidRDefault="003D3A25" w:rsidP="003D3A25">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3D3A25" w:rsidRPr="008B63D9" w14:paraId="131CB43B" w14:textId="77777777" w:rsidTr="006378D7">
        <w:tc>
          <w:tcPr>
            <w:tcW w:w="3989" w:type="dxa"/>
            <w:tcBorders>
              <w:top w:val="nil"/>
              <w:left w:val="nil"/>
              <w:bottom w:val="nil"/>
              <w:right w:val="nil"/>
            </w:tcBorders>
            <w:vAlign w:val="bottom"/>
          </w:tcPr>
          <w:p w14:paraId="063E7B68" w14:textId="77777777" w:rsidR="003D3A25" w:rsidRPr="008B63D9" w:rsidRDefault="003D3A25" w:rsidP="003D3A25">
            <w:pPr>
              <w:tabs>
                <w:tab w:val="left" w:pos="3295"/>
                <w:tab w:val="left" w:pos="9744"/>
              </w:tabs>
              <w:ind w:left="-113" w:right="-108"/>
              <w:contextualSpacing/>
              <w:rPr>
                <w:rFonts w:ascii="Arial" w:hAnsi="Arial" w:cs="Arial"/>
                <w:sz w:val="18"/>
                <w:szCs w:val="18"/>
              </w:rPr>
            </w:pPr>
            <w:r w:rsidRPr="008B63D9">
              <w:rPr>
                <w:rFonts w:ascii="Arial" w:hAnsi="Arial" w:cs="Arial"/>
                <w:sz w:val="18"/>
                <w:szCs w:val="18"/>
              </w:rPr>
              <w:t>Repayments</w:t>
            </w:r>
          </w:p>
        </w:tc>
        <w:tc>
          <w:tcPr>
            <w:tcW w:w="1368" w:type="dxa"/>
            <w:vAlign w:val="bottom"/>
          </w:tcPr>
          <w:p w14:paraId="26110466" w14:textId="3E0B64EB"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(1,098,946)</w:t>
            </w:r>
          </w:p>
        </w:tc>
        <w:tc>
          <w:tcPr>
            <w:tcW w:w="1368" w:type="dxa"/>
            <w:vAlign w:val="bottom"/>
          </w:tcPr>
          <w:p w14:paraId="75E278B2" w14:textId="5974DEAF"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(829,495)</w:t>
            </w:r>
          </w:p>
        </w:tc>
        <w:tc>
          <w:tcPr>
            <w:tcW w:w="1368" w:type="dxa"/>
            <w:vAlign w:val="bottom"/>
          </w:tcPr>
          <w:p w14:paraId="0C3D34FC" w14:textId="738FD1FD"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c>
          <w:tcPr>
            <w:tcW w:w="1368" w:type="dxa"/>
            <w:vAlign w:val="bottom"/>
          </w:tcPr>
          <w:p w14:paraId="232665D0" w14:textId="5FDE0F63"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r>
      <w:tr w:rsidR="003D3A25" w:rsidRPr="008B63D9" w14:paraId="44038391" w14:textId="77777777" w:rsidTr="006378D7">
        <w:tc>
          <w:tcPr>
            <w:tcW w:w="3989" w:type="dxa"/>
            <w:tcBorders>
              <w:top w:val="nil"/>
              <w:left w:val="nil"/>
              <w:bottom w:val="nil"/>
              <w:right w:val="nil"/>
            </w:tcBorders>
            <w:vAlign w:val="bottom"/>
          </w:tcPr>
          <w:p w14:paraId="4F3B02D7" w14:textId="6729A2E8" w:rsidR="003D3A25" w:rsidRPr="008B63D9" w:rsidRDefault="003D3A25" w:rsidP="003D3A25">
            <w:pPr>
              <w:tabs>
                <w:tab w:val="left" w:pos="3295"/>
                <w:tab w:val="left" w:pos="9744"/>
              </w:tabs>
              <w:ind w:left="-113" w:right="-108"/>
              <w:contextualSpacing/>
              <w:rPr>
                <w:rFonts w:ascii="Arial" w:hAnsi="Arial" w:cs="Browallia New"/>
                <w:sz w:val="18"/>
                <w:szCs w:val="18"/>
              </w:rPr>
            </w:pPr>
            <w:r w:rsidRPr="008B63D9">
              <w:rPr>
                <w:rFonts w:ascii="Arial" w:hAnsi="Arial" w:cs="Arial"/>
                <w:sz w:val="18"/>
                <w:szCs w:val="18"/>
              </w:rPr>
              <w:t>Unrealised exchange gain</w:t>
            </w:r>
          </w:p>
        </w:tc>
        <w:tc>
          <w:tcPr>
            <w:tcW w:w="1368" w:type="dxa"/>
            <w:vAlign w:val="bottom"/>
          </w:tcPr>
          <w:p w14:paraId="25E8CFEB" w14:textId="65012CFE"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(34,369)</w:t>
            </w:r>
          </w:p>
        </w:tc>
        <w:tc>
          <w:tcPr>
            <w:tcW w:w="1368" w:type="dxa"/>
            <w:vAlign w:val="bottom"/>
          </w:tcPr>
          <w:p w14:paraId="6F7D2DBB" w14:textId="0D8537C0"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(588,562)</w:t>
            </w:r>
          </w:p>
        </w:tc>
        <w:tc>
          <w:tcPr>
            <w:tcW w:w="1368" w:type="dxa"/>
            <w:vAlign w:val="bottom"/>
          </w:tcPr>
          <w:p w14:paraId="30504417" w14:textId="4AB87546"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c>
          <w:tcPr>
            <w:tcW w:w="1368" w:type="dxa"/>
            <w:vAlign w:val="bottom"/>
          </w:tcPr>
          <w:p w14:paraId="1250E23A" w14:textId="0F966AE3"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r>
      <w:tr w:rsidR="003D3A25" w:rsidRPr="008B63D9" w14:paraId="2C266E45" w14:textId="77777777" w:rsidTr="006378D7">
        <w:tc>
          <w:tcPr>
            <w:tcW w:w="3989" w:type="dxa"/>
            <w:tcBorders>
              <w:top w:val="nil"/>
              <w:left w:val="nil"/>
              <w:bottom w:val="nil"/>
              <w:right w:val="nil"/>
            </w:tcBorders>
            <w:vAlign w:val="bottom"/>
          </w:tcPr>
          <w:p w14:paraId="55DB29DE" w14:textId="64997EE4" w:rsidR="003D3A25" w:rsidRPr="008B63D9" w:rsidRDefault="003D3A25" w:rsidP="003D3A25">
            <w:pPr>
              <w:tabs>
                <w:tab w:val="left" w:pos="3295"/>
                <w:tab w:val="left" w:pos="9744"/>
              </w:tabs>
              <w:ind w:left="-113" w:right="-108"/>
              <w:contextualSpacing/>
              <w:rPr>
                <w:rFonts w:ascii="Arial" w:hAnsi="Arial" w:cs="Arial"/>
                <w:sz w:val="18"/>
                <w:szCs w:val="18"/>
              </w:rPr>
            </w:pPr>
            <w:r w:rsidRPr="008B63D9">
              <w:rPr>
                <w:rFonts w:ascii="Arial" w:hAnsi="Arial" w:cs="Arial"/>
                <w:sz w:val="18"/>
                <w:szCs w:val="18"/>
              </w:rPr>
              <w:t>Deferred financing fees</w:t>
            </w:r>
          </w:p>
        </w:tc>
        <w:tc>
          <w:tcPr>
            <w:tcW w:w="1368" w:type="dxa"/>
            <w:vAlign w:val="bottom"/>
          </w:tcPr>
          <w:p w14:paraId="53E1FB78" w14:textId="188F3393"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(71,767)</w:t>
            </w:r>
          </w:p>
        </w:tc>
        <w:tc>
          <w:tcPr>
            <w:tcW w:w="1368" w:type="dxa"/>
            <w:vAlign w:val="bottom"/>
          </w:tcPr>
          <w:p w14:paraId="1F7911EC" w14:textId="2E7DCF64"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(8,507)</w:t>
            </w:r>
          </w:p>
        </w:tc>
        <w:tc>
          <w:tcPr>
            <w:tcW w:w="1368" w:type="dxa"/>
            <w:vAlign w:val="bottom"/>
          </w:tcPr>
          <w:p w14:paraId="02B150B9" w14:textId="2B8A0413"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c>
          <w:tcPr>
            <w:tcW w:w="1368" w:type="dxa"/>
            <w:vAlign w:val="bottom"/>
          </w:tcPr>
          <w:p w14:paraId="67726F58" w14:textId="515B5E12"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r>
      <w:tr w:rsidR="003D3A25" w:rsidRPr="008B63D9" w14:paraId="43785309" w14:textId="77777777" w:rsidTr="006378D7">
        <w:tc>
          <w:tcPr>
            <w:tcW w:w="3989" w:type="dxa"/>
            <w:tcBorders>
              <w:top w:val="nil"/>
              <w:left w:val="nil"/>
              <w:bottom w:val="nil"/>
              <w:right w:val="nil"/>
            </w:tcBorders>
            <w:vAlign w:val="bottom"/>
          </w:tcPr>
          <w:p w14:paraId="4960895A" w14:textId="6D0FAE73" w:rsidR="003D3A25" w:rsidRPr="008B63D9" w:rsidRDefault="003D3A25" w:rsidP="003D3A25">
            <w:pPr>
              <w:tabs>
                <w:tab w:val="left" w:pos="3295"/>
                <w:tab w:val="left" w:pos="9744"/>
              </w:tabs>
              <w:ind w:left="-113" w:right="-108"/>
              <w:contextualSpacing/>
              <w:rPr>
                <w:rFonts w:ascii="Arial" w:hAnsi="Arial" w:cs="Arial"/>
                <w:spacing w:val="-6"/>
                <w:sz w:val="18"/>
                <w:szCs w:val="18"/>
              </w:rPr>
            </w:pPr>
            <w:r w:rsidRPr="008B63D9">
              <w:rPr>
                <w:rFonts w:ascii="Arial" w:hAnsi="Arial" w:cs="Arial"/>
                <w:spacing w:val="-6"/>
                <w:sz w:val="18"/>
                <w:szCs w:val="18"/>
              </w:rPr>
              <w:t>Amortisation of deferred financing fees</w:t>
            </w:r>
          </w:p>
        </w:tc>
        <w:tc>
          <w:tcPr>
            <w:tcW w:w="1368" w:type="dxa"/>
            <w:vAlign w:val="bottom"/>
          </w:tcPr>
          <w:p w14:paraId="17821D1C" w14:textId="34484BE8"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24,197</w:t>
            </w:r>
          </w:p>
        </w:tc>
        <w:tc>
          <w:tcPr>
            <w:tcW w:w="1368" w:type="dxa"/>
            <w:vAlign w:val="bottom"/>
          </w:tcPr>
          <w:p w14:paraId="75A385B9" w14:textId="6C1F3503"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23,222</w:t>
            </w:r>
          </w:p>
        </w:tc>
        <w:tc>
          <w:tcPr>
            <w:tcW w:w="1368" w:type="dxa"/>
            <w:vAlign w:val="bottom"/>
          </w:tcPr>
          <w:p w14:paraId="1D4E0026" w14:textId="0441A10A"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c>
          <w:tcPr>
            <w:tcW w:w="1368" w:type="dxa"/>
            <w:vAlign w:val="bottom"/>
          </w:tcPr>
          <w:p w14:paraId="546861AF" w14:textId="75D0EC99" w:rsidR="003D3A25" w:rsidRPr="008B63D9" w:rsidRDefault="003D3A25" w:rsidP="003D3A25">
            <w:pPr>
              <w:suppressAutoHyphens/>
              <w:ind w:right="-72"/>
              <w:jc w:val="right"/>
              <w:rPr>
                <w:rFonts w:ascii="Arial" w:hAnsi="Arial" w:cs="Arial"/>
                <w:spacing w:val="-2"/>
                <w:sz w:val="18"/>
                <w:szCs w:val="18"/>
              </w:rPr>
            </w:pPr>
            <w:r w:rsidRPr="008B63D9">
              <w:rPr>
                <w:rFonts w:ascii="Arial" w:hAnsi="Arial" w:cs="Arial"/>
                <w:spacing w:val="-2"/>
                <w:sz w:val="18"/>
                <w:szCs w:val="18"/>
              </w:rPr>
              <w:t>-</w:t>
            </w:r>
          </w:p>
        </w:tc>
      </w:tr>
      <w:tr w:rsidR="003D3A25" w:rsidRPr="008B63D9" w14:paraId="1808B674" w14:textId="77777777" w:rsidTr="006378D7">
        <w:tc>
          <w:tcPr>
            <w:tcW w:w="3989" w:type="dxa"/>
            <w:tcBorders>
              <w:top w:val="nil"/>
              <w:left w:val="nil"/>
              <w:bottom w:val="nil"/>
              <w:right w:val="nil"/>
            </w:tcBorders>
            <w:vAlign w:val="bottom"/>
          </w:tcPr>
          <w:p w14:paraId="75C42068" w14:textId="77777777" w:rsidR="003D3A25" w:rsidRPr="008B63D9" w:rsidRDefault="003D3A25" w:rsidP="003D3A25">
            <w:pPr>
              <w:tabs>
                <w:tab w:val="left" w:pos="3295"/>
                <w:tab w:val="left" w:pos="9744"/>
              </w:tabs>
              <w:ind w:left="-113" w:right="-108"/>
              <w:contextualSpacing/>
              <w:rPr>
                <w:rFonts w:ascii="Arial" w:hAnsi="Arial" w:cs="Arial"/>
                <w:sz w:val="18"/>
                <w:szCs w:val="18"/>
              </w:rPr>
            </w:pPr>
            <w:r w:rsidRPr="008B63D9">
              <w:rPr>
                <w:rFonts w:ascii="Arial" w:hAnsi="Arial" w:cs="Arial"/>
                <w:sz w:val="18"/>
                <w:szCs w:val="18"/>
              </w:rPr>
              <w:t>Exchange differences</w:t>
            </w:r>
          </w:p>
        </w:tc>
        <w:tc>
          <w:tcPr>
            <w:tcW w:w="1368" w:type="dxa"/>
            <w:vAlign w:val="bottom"/>
          </w:tcPr>
          <w:p w14:paraId="001C3204" w14:textId="6B11A8BC" w:rsidR="003D3A25" w:rsidRPr="008B63D9" w:rsidRDefault="003D3A25" w:rsidP="003D3A25">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(3,652)</w:t>
            </w:r>
          </w:p>
        </w:tc>
        <w:tc>
          <w:tcPr>
            <w:tcW w:w="1368" w:type="dxa"/>
            <w:vAlign w:val="bottom"/>
          </w:tcPr>
          <w:p w14:paraId="54B77D39" w14:textId="032C562C" w:rsidR="003D3A25" w:rsidRPr="008B63D9" w:rsidRDefault="003D3A25" w:rsidP="003D3A25">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(98,188)</w:t>
            </w:r>
          </w:p>
        </w:tc>
        <w:tc>
          <w:tcPr>
            <w:tcW w:w="1368" w:type="dxa"/>
            <w:vAlign w:val="bottom"/>
          </w:tcPr>
          <w:p w14:paraId="1E4BCF46" w14:textId="56F27B73" w:rsidR="003D3A25" w:rsidRPr="008B63D9" w:rsidRDefault="003D3A25" w:rsidP="003D3A25">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w:t>
            </w:r>
          </w:p>
        </w:tc>
        <w:tc>
          <w:tcPr>
            <w:tcW w:w="1368" w:type="dxa"/>
            <w:vAlign w:val="bottom"/>
          </w:tcPr>
          <w:p w14:paraId="5D5B70F1" w14:textId="795955F8" w:rsidR="003D3A25" w:rsidRPr="008B63D9" w:rsidRDefault="003D3A25" w:rsidP="003D3A25">
            <w:pPr>
              <w:pBdr>
                <w:bottom w:val="sing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w:t>
            </w:r>
          </w:p>
        </w:tc>
      </w:tr>
      <w:tr w:rsidR="003D3A25" w:rsidRPr="008B63D9" w14:paraId="56EB8022" w14:textId="77777777" w:rsidTr="006378D7">
        <w:tc>
          <w:tcPr>
            <w:tcW w:w="3989" w:type="dxa"/>
            <w:tcBorders>
              <w:top w:val="nil"/>
              <w:left w:val="nil"/>
              <w:bottom w:val="nil"/>
              <w:right w:val="nil"/>
            </w:tcBorders>
            <w:vAlign w:val="bottom"/>
          </w:tcPr>
          <w:p w14:paraId="214C3F02" w14:textId="77777777" w:rsidR="003D3A25" w:rsidRPr="008B63D9" w:rsidRDefault="003D3A25" w:rsidP="003D3A25">
            <w:pPr>
              <w:tabs>
                <w:tab w:val="left" w:pos="3295"/>
                <w:tab w:val="left" w:pos="9744"/>
              </w:tabs>
              <w:ind w:left="-113" w:right="-108"/>
              <w:contextualSpacing/>
              <w:rPr>
                <w:rFonts w:ascii="Arial" w:hAnsi="Arial" w:cs="Arial"/>
                <w:sz w:val="18"/>
                <w:szCs w:val="18"/>
              </w:rPr>
            </w:pPr>
          </w:p>
        </w:tc>
        <w:tc>
          <w:tcPr>
            <w:tcW w:w="1368" w:type="dxa"/>
            <w:vAlign w:val="bottom"/>
          </w:tcPr>
          <w:p w14:paraId="0519F26B" w14:textId="77777777" w:rsidR="003D3A25" w:rsidRPr="008B63D9" w:rsidRDefault="003D3A25" w:rsidP="003D3A25">
            <w:pPr>
              <w:suppressAutoHyphens/>
              <w:ind w:right="-72"/>
              <w:jc w:val="right"/>
              <w:rPr>
                <w:rFonts w:ascii="Arial" w:hAnsi="Arial" w:cs="Arial"/>
                <w:spacing w:val="-2"/>
                <w:sz w:val="18"/>
                <w:szCs w:val="18"/>
              </w:rPr>
            </w:pPr>
          </w:p>
        </w:tc>
        <w:tc>
          <w:tcPr>
            <w:tcW w:w="1368" w:type="dxa"/>
            <w:vAlign w:val="bottom"/>
          </w:tcPr>
          <w:p w14:paraId="4F75994F" w14:textId="77777777" w:rsidR="003D3A25" w:rsidRPr="008B63D9" w:rsidRDefault="003D3A25" w:rsidP="003D3A25">
            <w:pPr>
              <w:suppressAutoHyphens/>
              <w:ind w:right="-72"/>
              <w:jc w:val="right"/>
              <w:rPr>
                <w:rFonts w:ascii="Arial" w:hAnsi="Arial" w:cs="Arial"/>
                <w:spacing w:val="-2"/>
                <w:sz w:val="18"/>
                <w:szCs w:val="18"/>
              </w:rPr>
            </w:pPr>
          </w:p>
        </w:tc>
        <w:tc>
          <w:tcPr>
            <w:tcW w:w="1368" w:type="dxa"/>
            <w:vAlign w:val="bottom"/>
          </w:tcPr>
          <w:p w14:paraId="6D874C81" w14:textId="77777777" w:rsidR="003D3A25" w:rsidRPr="008B63D9" w:rsidRDefault="003D3A25" w:rsidP="003D3A25">
            <w:pPr>
              <w:suppressAutoHyphens/>
              <w:ind w:right="-72"/>
              <w:jc w:val="right"/>
              <w:rPr>
                <w:rFonts w:ascii="Arial" w:hAnsi="Arial" w:cs="Arial"/>
                <w:spacing w:val="-2"/>
                <w:sz w:val="18"/>
                <w:szCs w:val="18"/>
              </w:rPr>
            </w:pPr>
          </w:p>
        </w:tc>
        <w:tc>
          <w:tcPr>
            <w:tcW w:w="1368" w:type="dxa"/>
            <w:vAlign w:val="bottom"/>
          </w:tcPr>
          <w:p w14:paraId="7A8EE4C6" w14:textId="77777777" w:rsidR="003D3A25" w:rsidRPr="008B63D9" w:rsidRDefault="003D3A25" w:rsidP="003D3A25">
            <w:pPr>
              <w:suppressAutoHyphens/>
              <w:ind w:right="-72"/>
              <w:jc w:val="right"/>
              <w:rPr>
                <w:rFonts w:ascii="Arial" w:hAnsi="Arial" w:cs="Arial"/>
                <w:spacing w:val="-2"/>
                <w:sz w:val="18"/>
                <w:szCs w:val="18"/>
              </w:rPr>
            </w:pPr>
          </w:p>
        </w:tc>
      </w:tr>
      <w:tr w:rsidR="003D3A25" w:rsidRPr="008B63D9" w14:paraId="72FE6E78" w14:textId="77777777" w:rsidTr="006378D7">
        <w:tc>
          <w:tcPr>
            <w:tcW w:w="3989" w:type="dxa"/>
            <w:tcBorders>
              <w:top w:val="nil"/>
              <w:left w:val="nil"/>
              <w:bottom w:val="nil"/>
              <w:right w:val="nil"/>
            </w:tcBorders>
            <w:vAlign w:val="bottom"/>
          </w:tcPr>
          <w:p w14:paraId="239F6A1A" w14:textId="77777777" w:rsidR="003D3A25" w:rsidRPr="008B63D9" w:rsidRDefault="003D3A25" w:rsidP="003D3A25">
            <w:pPr>
              <w:tabs>
                <w:tab w:val="left" w:pos="3295"/>
                <w:tab w:val="left" w:pos="9744"/>
              </w:tabs>
              <w:ind w:left="-113" w:right="-108"/>
              <w:contextualSpacing/>
              <w:rPr>
                <w:rFonts w:ascii="Arial" w:hAnsi="Arial" w:cs="Arial"/>
                <w:sz w:val="18"/>
                <w:szCs w:val="18"/>
              </w:rPr>
            </w:pPr>
            <w:r w:rsidRPr="008B63D9">
              <w:rPr>
                <w:rFonts w:ascii="Arial" w:hAnsi="Arial" w:cs="Arial"/>
                <w:sz w:val="18"/>
                <w:szCs w:val="18"/>
              </w:rPr>
              <w:t>Closing net book value</w:t>
            </w:r>
          </w:p>
        </w:tc>
        <w:tc>
          <w:tcPr>
            <w:tcW w:w="1368" w:type="dxa"/>
            <w:vAlign w:val="bottom"/>
          </w:tcPr>
          <w:p w14:paraId="35B62171" w14:textId="2F6972F8" w:rsidR="003D3A25" w:rsidRPr="008B63D9" w:rsidRDefault="003D3A25" w:rsidP="003D3A25">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30,474,890</w:t>
            </w:r>
          </w:p>
        </w:tc>
        <w:tc>
          <w:tcPr>
            <w:tcW w:w="1368" w:type="dxa"/>
            <w:vAlign w:val="bottom"/>
          </w:tcPr>
          <w:p w14:paraId="272DB628" w14:textId="06ABBF11" w:rsidR="003D3A25" w:rsidRPr="008B63D9" w:rsidRDefault="003D3A25" w:rsidP="003D3A25">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24,850,651</w:t>
            </w:r>
          </w:p>
        </w:tc>
        <w:tc>
          <w:tcPr>
            <w:tcW w:w="1368" w:type="dxa"/>
            <w:vAlign w:val="bottom"/>
          </w:tcPr>
          <w:p w14:paraId="1FB1E8A9" w14:textId="05CD90AC" w:rsidR="003D3A25" w:rsidRPr="008B63D9" w:rsidRDefault="003D3A25" w:rsidP="003D3A25">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3,000,000</w:t>
            </w:r>
          </w:p>
        </w:tc>
        <w:tc>
          <w:tcPr>
            <w:tcW w:w="1368" w:type="dxa"/>
            <w:vAlign w:val="bottom"/>
          </w:tcPr>
          <w:p w14:paraId="073763DB" w14:textId="70F4473C" w:rsidR="003D3A25" w:rsidRPr="008B63D9" w:rsidRDefault="003D3A25" w:rsidP="003D3A25">
            <w:pPr>
              <w:pBdr>
                <w:bottom w:val="double" w:sz="4" w:space="1" w:color="auto"/>
              </w:pBdr>
              <w:suppressAutoHyphens/>
              <w:ind w:right="-72"/>
              <w:jc w:val="right"/>
              <w:rPr>
                <w:rFonts w:ascii="Arial" w:hAnsi="Arial" w:cs="Arial"/>
                <w:spacing w:val="-2"/>
                <w:sz w:val="18"/>
                <w:szCs w:val="18"/>
              </w:rPr>
            </w:pPr>
            <w:r w:rsidRPr="008B63D9">
              <w:rPr>
                <w:rFonts w:ascii="Arial" w:hAnsi="Arial" w:cs="Arial"/>
                <w:spacing w:val="-2"/>
                <w:sz w:val="18"/>
                <w:szCs w:val="18"/>
              </w:rPr>
              <w:t>-</w:t>
            </w:r>
          </w:p>
        </w:tc>
      </w:tr>
    </w:tbl>
    <w:p w14:paraId="73AE5200" w14:textId="77777777" w:rsidR="00FA3452" w:rsidRPr="008B63D9" w:rsidRDefault="00FA3452" w:rsidP="009C3159">
      <w:pPr>
        <w:contextualSpacing/>
        <w:rPr>
          <w:rFonts w:ascii="Arial" w:hAnsi="Arial" w:cs="Arial"/>
          <w:spacing w:val="-2"/>
          <w:sz w:val="18"/>
          <w:szCs w:val="18"/>
        </w:rPr>
      </w:pPr>
    </w:p>
    <w:p w14:paraId="0FFB4B00" w14:textId="183D16D7" w:rsidR="00BB36D5" w:rsidRPr="005A1E04" w:rsidRDefault="00717A25" w:rsidP="009C3159">
      <w:pPr>
        <w:tabs>
          <w:tab w:val="left" w:pos="1080"/>
          <w:tab w:val="right" w:pos="7200"/>
          <w:tab w:val="right" w:pos="9000"/>
        </w:tabs>
        <w:autoSpaceDE w:val="0"/>
        <w:autoSpaceDN w:val="0"/>
        <w:contextualSpacing/>
        <w:jc w:val="both"/>
        <w:rPr>
          <w:rFonts w:ascii="Arial" w:hAnsi="Arial" w:cs="Arial"/>
          <w:sz w:val="18"/>
          <w:szCs w:val="18"/>
        </w:rPr>
      </w:pPr>
      <w:r w:rsidRPr="008B63D9">
        <w:rPr>
          <w:rFonts w:ascii="Arial" w:hAnsi="Arial" w:cs="Arial"/>
          <w:sz w:val="18"/>
          <w:szCs w:val="18"/>
        </w:rPr>
        <w:t>L</w:t>
      </w:r>
      <w:r w:rsidR="00F04CDA" w:rsidRPr="008B63D9">
        <w:rPr>
          <w:rFonts w:ascii="Arial" w:hAnsi="Arial" w:cs="Arial"/>
          <w:sz w:val="18"/>
          <w:szCs w:val="18"/>
        </w:rPr>
        <w:t>ong</w:t>
      </w:r>
      <w:r w:rsidR="00F04CDA" w:rsidRPr="008B63D9">
        <w:rPr>
          <w:rFonts w:ascii="Arial" w:hAnsi="Arial" w:cs="Arial"/>
          <w:sz w:val="18"/>
          <w:szCs w:val="18"/>
          <w:cs/>
        </w:rPr>
        <w:t>-</w:t>
      </w:r>
      <w:r w:rsidR="00F04CDA" w:rsidRPr="008B63D9">
        <w:rPr>
          <w:rFonts w:ascii="Arial" w:hAnsi="Arial" w:cs="Arial"/>
          <w:sz w:val="18"/>
          <w:szCs w:val="18"/>
        </w:rPr>
        <w:t>term borrowings are secured by</w:t>
      </w:r>
      <w:r w:rsidR="00E51E69" w:rsidRPr="008B63D9">
        <w:rPr>
          <w:rFonts w:ascii="Arial" w:hAnsi="Arial" w:cs="Arial"/>
          <w:sz w:val="18"/>
          <w:szCs w:val="18"/>
        </w:rPr>
        <w:t xml:space="preserve"> </w:t>
      </w:r>
      <w:r w:rsidR="00826E4A" w:rsidRPr="008B63D9">
        <w:rPr>
          <w:rFonts w:ascii="Arial" w:hAnsi="Arial" w:cs="Arial"/>
          <w:sz w:val="18"/>
          <w:szCs w:val="18"/>
        </w:rPr>
        <w:t>pledge of subsidiaries’ shares (Note 1</w:t>
      </w:r>
      <w:r w:rsidR="003D3A25" w:rsidRPr="008B63D9">
        <w:rPr>
          <w:rFonts w:ascii="Arial" w:hAnsi="Arial" w:cs="Arial"/>
          <w:sz w:val="18"/>
          <w:szCs w:val="18"/>
        </w:rPr>
        <w:t>7</w:t>
      </w:r>
      <w:r w:rsidR="00826E4A" w:rsidRPr="008B63D9">
        <w:rPr>
          <w:rFonts w:ascii="Arial" w:hAnsi="Arial" w:cs="Arial"/>
          <w:sz w:val="18"/>
          <w:szCs w:val="18"/>
        </w:rPr>
        <w:t>), land and power plants</w:t>
      </w:r>
      <w:r w:rsidR="00F32018" w:rsidRPr="008B63D9">
        <w:rPr>
          <w:rFonts w:ascii="Arial" w:hAnsi="Arial" w:cs="Arial"/>
          <w:sz w:val="18"/>
          <w:szCs w:val="18"/>
        </w:rPr>
        <w:t xml:space="preserve"> </w:t>
      </w:r>
      <w:r w:rsidR="00826E4A" w:rsidRPr="008B63D9">
        <w:rPr>
          <w:rFonts w:ascii="Arial" w:hAnsi="Arial" w:cs="Arial"/>
          <w:sz w:val="18"/>
          <w:szCs w:val="18"/>
        </w:rPr>
        <w:t xml:space="preserve">of the Group </w:t>
      </w:r>
      <w:r w:rsidR="00493D54" w:rsidRPr="008B63D9">
        <w:rPr>
          <w:rFonts w:ascii="Arial" w:hAnsi="Arial" w:cs="Arial"/>
          <w:sz w:val="18"/>
          <w:szCs w:val="18"/>
        </w:rPr>
        <w:br/>
      </w:r>
      <w:r w:rsidR="00F32018" w:rsidRPr="008B63D9">
        <w:rPr>
          <w:rFonts w:ascii="Arial" w:hAnsi="Arial" w:cs="Arial"/>
          <w:sz w:val="18"/>
          <w:szCs w:val="18"/>
        </w:rPr>
        <w:t xml:space="preserve">(Note </w:t>
      </w:r>
      <w:r w:rsidR="003D3A25" w:rsidRPr="008B63D9">
        <w:rPr>
          <w:rFonts w:ascii="Arial" w:hAnsi="Arial" w:cs="Arial"/>
          <w:sz w:val="18"/>
          <w:szCs w:val="18"/>
        </w:rPr>
        <w:t>20</w:t>
      </w:r>
      <w:r w:rsidR="00F32018" w:rsidRPr="008B63D9">
        <w:rPr>
          <w:rFonts w:ascii="Arial" w:hAnsi="Arial" w:cs="Arial"/>
          <w:sz w:val="18"/>
          <w:szCs w:val="18"/>
        </w:rPr>
        <w:t>)</w:t>
      </w:r>
      <w:r w:rsidR="00252B9A" w:rsidRPr="008B63D9">
        <w:rPr>
          <w:rFonts w:ascii="Arial" w:hAnsi="Arial" w:cs="Arial"/>
          <w:sz w:val="18"/>
          <w:szCs w:val="18"/>
        </w:rPr>
        <w:t>,</w:t>
      </w:r>
      <w:r w:rsidR="008B63D9" w:rsidRPr="008B63D9">
        <w:rPr>
          <w:rFonts w:ascii="Arial" w:hAnsi="Arial" w:cs="Arial"/>
          <w:sz w:val="18"/>
          <w:szCs w:val="18"/>
        </w:rPr>
        <w:t xml:space="preserve"> </w:t>
      </w:r>
      <w:r w:rsidR="00E51E69" w:rsidRPr="008B63D9">
        <w:rPr>
          <w:rFonts w:ascii="Arial" w:hAnsi="Arial" w:cs="Arial"/>
          <w:sz w:val="18"/>
          <w:szCs w:val="18"/>
        </w:rPr>
        <w:t>and</w:t>
      </w:r>
      <w:r w:rsidR="008F7668" w:rsidRPr="008B63D9">
        <w:rPr>
          <w:rFonts w:ascii="Arial" w:hAnsi="Arial" w:cs="Arial"/>
          <w:sz w:val="18"/>
          <w:szCs w:val="18"/>
        </w:rPr>
        <w:t xml:space="preserve"> guaranteed by</w:t>
      </w:r>
      <w:r w:rsidR="00E51E69" w:rsidRPr="008B63D9">
        <w:rPr>
          <w:rFonts w:ascii="Arial" w:hAnsi="Arial" w:cs="Arial"/>
          <w:sz w:val="18"/>
          <w:szCs w:val="18"/>
        </w:rPr>
        <w:t xml:space="preserve"> </w:t>
      </w:r>
      <w:r w:rsidR="00D02C67" w:rsidRPr="008B63D9">
        <w:rPr>
          <w:rFonts w:ascii="Arial" w:hAnsi="Arial" w:cs="Arial"/>
          <w:sz w:val="18"/>
          <w:szCs w:val="18"/>
        </w:rPr>
        <w:t>s</w:t>
      </w:r>
      <w:r w:rsidR="00E51E69" w:rsidRPr="008B63D9">
        <w:rPr>
          <w:rFonts w:ascii="Arial" w:hAnsi="Arial" w:cs="Arial"/>
          <w:sz w:val="18"/>
          <w:szCs w:val="18"/>
        </w:rPr>
        <w:t xml:space="preserve">tandby letter of credit </w:t>
      </w:r>
      <w:r w:rsidR="005B2A68" w:rsidRPr="008B63D9">
        <w:rPr>
          <w:rFonts w:ascii="Arial" w:hAnsi="Arial" w:cs="Arial"/>
          <w:sz w:val="18"/>
          <w:szCs w:val="18"/>
        </w:rPr>
        <w:t xml:space="preserve">provided by </w:t>
      </w:r>
      <w:r w:rsidR="008250A8" w:rsidRPr="008B63D9">
        <w:rPr>
          <w:rFonts w:ascii="Arial" w:hAnsi="Arial" w:cs="Arial"/>
          <w:sz w:val="18"/>
          <w:szCs w:val="18"/>
        </w:rPr>
        <w:t>the Group</w:t>
      </w:r>
      <w:r w:rsidR="00E51E69" w:rsidRPr="008B63D9">
        <w:rPr>
          <w:rFonts w:ascii="Arial" w:hAnsi="Arial" w:cs="Arial"/>
          <w:sz w:val="18"/>
          <w:szCs w:val="18"/>
        </w:rPr>
        <w:t xml:space="preserve"> </w:t>
      </w:r>
      <w:r w:rsidR="00FA3452" w:rsidRPr="008B63D9">
        <w:rPr>
          <w:rFonts w:ascii="Arial" w:hAnsi="Arial" w:cs="Arial"/>
          <w:sz w:val="18"/>
          <w:szCs w:val="18"/>
        </w:rPr>
        <w:t xml:space="preserve">(Note </w:t>
      </w:r>
      <w:r w:rsidR="003D3A25" w:rsidRPr="008B63D9">
        <w:rPr>
          <w:rFonts w:ascii="Arial" w:hAnsi="Arial" w:cs="Arial"/>
          <w:sz w:val="18"/>
          <w:szCs w:val="18"/>
        </w:rPr>
        <w:t>43</w:t>
      </w:r>
      <w:r w:rsidR="00CD0F7E" w:rsidRPr="008B63D9">
        <w:rPr>
          <w:rFonts w:ascii="Arial" w:hAnsi="Arial" w:cs="Arial"/>
          <w:sz w:val="18"/>
          <w:szCs w:val="18"/>
        </w:rPr>
        <w:t>.3</w:t>
      </w:r>
      <w:r w:rsidR="00E51E69" w:rsidRPr="008B63D9">
        <w:rPr>
          <w:rFonts w:ascii="Arial" w:hAnsi="Arial" w:cs="Arial"/>
          <w:sz w:val="18"/>
          <w:szCs w:val="18"/>
        </w:rPr>
        <w:t>)</w:t>
      </w:r>
      <w:r w:rsidR="00816D88">
        <w:rPr>
          <w:rFonts w:ascii="Arial" w:hAnsi="Arial" w:cstheme="minorBidi" w:hint="cs"/>
          <w:sz w:val="18"/>
          <w:szCs w:val="18"/>
          <w:cs/>
        </w:rPr>
        <w:t xml:space="preserve"> </w:t>
      </w:r>
      <w:r w:rsidR="00816D88">
        <w:rPr>
          <w:rFonts w:ascii="Arial" w:hAnsi="Arial" w:cstheme="minorBidi"/>
          <w:sz w:val="18"/>
          <w:szCs w:val="18"/>
        </w:rPr>
        <w:t>and guaranteed by the Company</w:t>
      </w:r>
      <w:r w:rsidR="00E51E69" w:rsidRPr="008B63D9">
        <w:rPr>
          <w:rFonts w:ascii="Arial" w:hAnsi="Arial" w:cs="Arial"/>
          <w:sz w:val="18"/>
          <w:szCs w:val="18"/>
        </w:rPr>
        <w:t>.</w:t>
      </w:r>
      <w:r w:rsidR="00F04CDA" w:rsidRPr="008B63D9">
        <w:rPr>
          <w:rFonts w:ascii="Arial" w:hAnsi="Arial" w:cs="Arial"/>
          <w:sz w:val="18"/>
          <w:szCs w:val="18"/>
        </w:rPr>
        <w:t xml:space="preserve"> In addition, </w:t>
      </w:r>
      <w:r w:rsidR="006E26B5" w:rsidRPr="008B63D9">
        <w:rPr>
          <w:rFonts w:ascii="Arial" w:hAnsi="Arial" w:cs="Arial"/>
          <w:sz w:val="18"/>
          <w:szCs w:val="18"/>
        </w:rPr>
        <w:t>the Group has to comply with certain conditions as specified in the agreements including covenants such as maintaining the fina</w:t>
      </w:r>
      <w:r w:rsidR="006E26B5" w:rsidRPr="005A1E04">
        <w:rPr>
          <w:rFonts w:ascii="Arial" w:hAnsi="Arial" w:cs="Arial"/>
          <w:sz w:val="18"/>
          <w:szCs w:val="18"/>
        </w:rPr>
        <w:t>ncial ratio</w:t>
      </w:r>
      <w:r w:rsidR="008F7668" w:rsidRPr="005A1E04">
        <w:rPr>
          <w:rFonts w:ascii="Arial" w:hAnsi="Arial" w:cs="Arial"/>
          <w:sz w:val="18"/>
          <w:szCs w:val="18"/>
        </w:rPr>
        <w:t>s</w:t>
      </w:r>
      <w:r w:rsidR="00F04CDA" w:rsidRPr="005A1E04">
        <w:rPr>
          <w:rFonts w:ascii="Arial" w:hAnsi="Arial" w:cs="Arial"/>
          <w:sz w:val="18"/>
          <w:szCs w:val="18"/>
        </w:rPr>
        <w:t>.</w:t>
      </w:r>
    </w:p>
    <w:p w14:paraId="7AA1FAF6" w14:textId="3325ACCC" w:rsidR="006001FE" w:rsidRPr="005A1E04" w:rsidRDefault="006001FE" w:rsidP="009C3159">
      <w:pPr>
        <w:tabs>
          <w:tab w:val="left" w:pos="1080"/>
          <w:tab w:val="right" w:pos="7200"/>
          <w:tab w:val="right" w:pos="9000"/>
        </w:tabs>
        <w:autoSpaceDE w:val="0"/>
        <w:autoSpaceDN w:val="0"/>
        <w:contextualSpacing/>
        <w:jc w:val="both"/>
        <w:rPr>
          <w:rFonts w:ascii="Arial" w:hAnsi="Arial" w:cs="Arial"/>
          <w:sz w:val="18"/>
          <w:szCs w:val="18"/>
        </w:rPr>
      </w:pPr>
    </w:p>
    <w:p w14:paraId="16C52BA9" w14:textId="209CEE92" w:rsidR="00BB36D5" w:rsidRPr="00290F70" w:rsidRDefault="00BB36D5" w:rsidP="00290F70">
      <w:pPr>
        <w:rPr>
          <w:rFonts w:ascii="Arial" w:hAnsi="Arial" w:cs="Arial"/>
          <w:bCs/>
          <w:i/>
          <w:iCs/>
          <w:color w:val="CF4A02"/>
          <w:sz w:val="18"/>
          <w:szCs w:val="18"/>
          <w:lang w:eastAsia="en-GB"/>
        </w:rPr>
      </w:pPr>
      <w:r w:rsidRPr="00290F70">
        <w:rPr>
          <w:rFonts w:ascii="Arial" w:hAnsi="Arial" w:cs="Arial"/>
          <w:bCs/>
          <w:i/>
          <w:iCs/>
          <w:color w:val="CF4A02"/>
          <w:sz w:val="18"/>
          <w:szCs w:val="18"/>
          <w:lang w:eastAsia="en-GB"/>
        </w:rPr>
        <w:t>Financing arrangements</w:t>
      </w:r>
    </w:p>
    <w:p w14:paraId="0762D0A3" w14:textId="77777777" w:rsidR="008B63D9" w:rsidRPr="008B63D9" w:rsidRDefault="008B63D9" w:rsidP="00622ACD">
      <w:pPr>
        <w:jc w:val="thaiDistribute"/>
        <w:rPr>
          <w:rFonts w:ascii="Arial" w:hAnsi="Arial" w:cs="Arial"/>
          <w:sz w:val="18"/>
          <w:szCs w:val="18"/>
          <w:lang w:val="en-US"/>
        </w:rPr>
      </w:pPr>
    </w:p>
    <w:p w14:paraId="24112671" w14:textId="74EAC3A5" w:rsidR="00BB36D5" w:rsidRPr="008B63D9" w:rsidRDefault="00BB36D5" w:rsidP="00290F70">
      <w:pPr>
        <w:jc w:val="thaiDistribute"/>
        <w:rPr>
          <w:rFonts w:ascii="Arial" w:hAnsi="Arial" w:cs="Arial"/>
          <w:sz w:val="18"/>
          <w:szCs w:val="18"/>
        </w:rPr>
      </w:pPr>
      <w:r w:rsidRPr="008B63D9">
        <w:rPr>
          <w:rFonts w:ascii="Arial" w:hAnsi="Arial" w:cs="Arial"/>
          <w:sz w:val="18"/>
          <w:szCs w:val="18"/>
        </w:rPr>
        <w:t>The Group has access to the following undrawn credit facilities as at 31 December as follows:</w:t>
      </w:r>
    </w:p>
    <w:p w14:paraId="40FC95D7" w14:textId="77777777" w:rsidR="00BB36D5" w:rsidRPr="008B63D9" w:rsidRDefault="00BB36D5" w:rsidP="00622ACD">
      <w:pPr>
        <w:tabs>
          <w:tab w:val="right" w:pos="9990"/>
          <w:tab w:val="right" w:pos="10890"/>
        </w:tabs>
        <w:autoSpaceDE w:val="0"/>
        <w:autoSpaceDN w:val="0"/>
        <w:rPr>
          <w:rFonts w:ascii="Arial" w:eastAsia="Arial" w:hAnsi="Arial" w:cs="Arial"/>
          <w:sz w:val="18"/>
          <w:szCs w:val="18"/>
          <w:lang w:eastAsia="en-GB"/>
        </w:rPr>
      </w:pPr>
    </w:p>
    <w:tbl>
      <w:tblPr>
        <w:tblW w:w="5000" w:type="pct"/>
        <w:tblLook w:val="04A0" w:firstRow="1" w:lastRow="0" w:firstColumn="1" w:lastColumn="0" w:noHBand="0" w:noVBand="1"/>
      </w:tblPr>
      <w:tblGrid>
        <w:gridCol w:w="3998"/>
        <w:gridCol w:w="1364"/>
        <w:gridCol w:w="1366"/>
        <w:gridCol w:w="1364"/>
        <w:gridCol w:w="1366"/>
      </w:tblGrid>
      <w:tr w:rsidR="00BB36D5" w:rsidRPr="008B63D9" w14:paraId="1868825A" w14:textId="77777777" w:rsidTr="00290F70">
        <w:trPr>
          <w:trHeight w:val="20"/>
        </w:trPr>
        <w:tc>
          <w:tcPr>
            <w:tcW w:w="2114" w:type="pct"/>
            <w:vAlign w:val="center"/>
          </w:tcPr>
          <w:p w14:paraId="350D3C50" w14:textId="77777777" w:rsidR="00BB36D5" w:rsidRPr="008B63D9" w:rsidRDefault="00BB36D5" w:rsidP="00290F70">
            <w:pPr>
              <w:tabs>
                <w:tab w:val="right" w:pos="10890"/>
              </w:tabs>
              <w:autoSpaceDE w:val="0"/>
              <w:autoSpaceDN w:val="0"/>
              <w:ind w:left="-103"/>
              <w:rPr>
                <w:rFonts w:ascii="Arial" w:eastAsia="Arial" w:hAnsi="Arial" w:cs="Arial"/>
                <w:sz w:val="18"/>
                <w:szCs w:val="18"/>
                <w:lang w:val="en-US" w:eastAsia="en-GB"/>
              </w:rPr>
            </w:pPr>
          </w:p>
        </w:tc>
        <w:tc>
          <w:tcPr>
            <w:tcW w:w="1443" w:type="pct"/>
            <w:gridSpan w:val="2"/>
            <w:tcBorders>
              <w:top w:val="nil"/>
              <w:left w:val="nil"/>
              <w:right w:val="nil"/>
            </w:tcBorders>
            <w:shd w:val="clear" w:color="auto" w:fill="auto"/>
            <w:vAlign w:val="center"/>
            <w:hideMark/>
          </w:tcPr>
          <w:p w14:paraId="57CF8F6B" w14:textId="77777777" w:rsidR="00BB36D5" w:rsidRPr="008B63D9" w:rsidRDefault="00BB36D5" w:rsidP="00290F70">
            <w:pPr>
              <w:pBdr>
                <w:bottom w:val="single" w:sz="4" w:space="1" w:color="auto"/>
              </w:pBdr>
              <w:autoSpaceDE w:val="0"/>
              <w:autoSpaceDN w:val="0"/>
              <w:ind w:right="-72"/>
              <w:jc w:val="center"/>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 xml:space="preserve">Consolidated </w:t>
            </w:r>
          </w:p>
          <w:p w14:paraId="50BDEB37" w14:textId="77777777" w:rsidR="00BB36D5" w:rsidRPr="008B63D9" w:rsidRDefault="00BB36D5" w:rsidP="00290F70">
            <w:pPr>
              <w:pBdr>
                <w:bottom w:val="single" w:sz="4" w:space="1" w:color="auto"/>
              </w:pBdr>
              <w:autoSpaceDE w:val="0"/>
              <w:autoSpaceDN w:val="0"/>
              <w:ind w:right="-72"/>
              <w:jc w:val="center"/>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financial statements</w:t>
            </w:r>
          </w:p>
        </w:tc>
        <w:tc>
          <w:tcPr>
            <w:tcW w:w="1443" w:type="pct"/>
            <w:gridSpan w:val="2"/>
            <w:tcBorders>
              <w:top w:val="nil"/>
              <w:left w:val="nil"/>
              <w:right w:val="nil"/>
            </w:tcBorders>
            <w:shd w:val="clear" w:color="auto" w:fill="auto"/>
            <w:vAlign w:val="center"/>
            <w:hideMark/>
          </w:tcPr>
          <w:p w14:paraId="20F573AD" w14:textId="77777777" w:rsidR="00BB36D5" w:rsidRPr="008B63D9" w:rsidRDefault="00BB36D5" w:rsidP="00290F70">
            <w:pPr>
              <w:pBdr>
                <w:bottom w:val="single" w:sz="4" w:space="1" w:color="auto"/>
              </w:pBdr>
              <w:autoSpaceDE w:val="0"/>
              <w:autoSpaceDN w:val="0"/>
              <w:ind w:right="-72"/>
              <w:jc w:val="center"/>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 xml:space="preserve">Separate </w:t>
            </w:r>
          </w:p>
          <w:p w14:paraId="03636D66" w14:textId="77777777" w:rsidR="00BB36D5" w:rsidRPr="008B63D9" w:rsidRDefault="00BB36D5" w:rsidP="00290F70">
            <w:pPr>
              <w:pBdr>
                <w:bottom w:val="single" w:sz="4" w:space="1" w:color="auto"/>
              </w:pBdr>
              <w:autoSpaceDE w:val="0"/>
              <w:autoSpaceDN w:val="0"/>
              <w:ind w:right="-72"/>
              <w:jc w:val="center"/>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financial statements</w:t>
            </w:r>
          </w:p>
        </w:tc>
      </w:tr>
      <w:tr w:rsidR="00BB36D5" w:rsidRPr="008B63D9" w14:paraId="05BC4B31" w14:textId="77777777" w:rsidTr="00290F70">
        <w:trPr>
          <w:trHeight w:val="20"/>
        </w:trPr>
        <w:tc>
          <w:tcPr>
            <w:tcW w:w="2114" w:type="pct"/>
            <w:vAlign w:val="center"/>
          </w:tcPr>
          <w:p w14:paraId="7C5D752F" w14:textId="77777777" w:rsidR="00BB36D5" w:rsidRPr="008B63D9" w:rsidRDefault="00BB36D5" w:rsidP="00290F70">
            <w:pPr>
              <w:tabs>
                <w:tab w:val="right" w:pos="10890"/>
              </w:tabs>
              <w:autoSpaceDE w:val="0"/>
              <w:autoSpaceDN w:val="0"/>
              <w:ind w:left="-103"/>
              <w:rPr>
                <w:rFonts w:ascii="Arial" w:eastAsia="Arial" w:hAnsi="Arial" w:cs="Arial"/>
                <w:sz w:val="18"/>
                <w:szCs w:val="18"/>
                <w:lang w:val="en-US" w:eastAsia="en-GB"/>
              </w:rPr>
            </w:pPr>
          </w:p>
        </w:tc>
        <w:tc>
          <w:tcPr>
            <w:tcW w:w="721" w:type="pct"/>
            <w:tcBorders>
              <w:left w:val="nil"/>
              <w:bottom w:val="nil"/>
              <w:right w:val="nil"/>
            </w:tcBorders>
            <w:shd w:val="clear" w:color="auto" w:fill="auto"/>
            <w:vAlign w:val="center"/>
            <w:hideMark/>
          </w:tcPr>
          <w:p w14:paraId="286578A6" w14:textId="77777777" w:rsidR="00BB36D5" w:rsidRPr="008B63D9" w:rsidRDefault="00BB36D5" w:rsidP="00290F70">
            <w:pP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2020</w:t>
            </w:r>
          </w:p>
        </w:tc>
        <w:tc>
          <w:tcPr>
            <w:tcW w:w="722" w:type="pct"/>
            <w:tcBorders>
              <w:left w:val="nil"/>
              <w:bottom w:val="nil"/>
              <w:right w:val="nil"/>
            </w:tcBorders>
            <w:shd w:val="clear" w:color="auto" w:fill="auto"/>
            <w:hideMark/>
          </w:tcPr>
          <w:p w14:paraId="57D2336C" w14:textId="77777777" w:rsidR="00BB36D5" w:rsidRPr="008B63D9" w:rsidRDefault="00BB36D5" w:rsidP="00290F70">
            <w:pP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2019</w:t>
            </w:r>
          </w:p>
        </w:tc>
        <w:tc>
          <w:tcPr>
            <w:tcW w:w="721" w:type="pct"/>
            <w:tcBorders>
              <w:left w:val="nil"/>
              <w:bottom w:val="nil"/>
              <w:right w:val="nil"/>
            </w:tcBorders>
            <w:shd w:val="clear" w:color="auto" w:fill="auto"/>
            <w:vAlign w:val="center"/>
            <w:hideMark/>
          </w:tcPr>
          <w:p w14:paraId="360B9C23" w14:textId="77777777" w:rsidR="00BB36D5" w:rsidRPr="008B63D9" w:rsidRDefault="00BB36D5" w:rsidP="00290F70">
            <w:pP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2020</w:t>
            </w:r>
          </w:p>
        </w:tc>
        <w:tc>
          <w:tcPr>
            <w:tcW w:w="722" w:type="pct"/>
            <w:tcBorders>
              <w:left w:val="nil"/>
              <w:bottom w:val="nil"/>
              <w:right w:val="nil"/>
            </w:tcBorders>
            <w:shd w:val="clear" w:color="auto" w:fill="auto"/>
            <w:hideMark/>
          </w:tcPr>
          <w:p w14:paraId="7671C5C0" w14:textId="77777777" w:rsidR="00BB36D5" w:rsidRPr="008B63D9" w:rsidRDefault="00BB36D5" w:rsidP="00290F70">
            <w:pP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2019</w:t>
            </w:r>
          </w:p>
        </w:tc>
      </w:tr>
      <w:tr w:rsidR="00BB36D5" w:rsidRPr="008B63D9" w14:paraId="73B473A2" w14:textId="77777777" w:rsidTr="00290F70">
        <w:trPr>
          <w:trHeight w:val="20"/>
        </w:trPr>
        <w:tc>
          <w:tcPr>
            <w:tcW w:w="2114" w:type="pct"/>
            <w:vAlign w:val="bottom"/>
          </w:tcPr>
          <w:p w14:paraId="239D54C5" w14:textId="77777777" w:rsidR="00BB36D5" w:rsidRPr="008B63D9" w:rsidRDefault="00BB36D5" w:rsidP="00290F70">
            <w:pPr>
              <w:tabs>
                <w:tab w:val="right" w:pos="10890"/>
              </w:tabs>
              <w:autoSpaceDE w:val="0"/>
              <w:autoSpaceDN w:val="0"/>
              <w:ind w:left="-103"/>
              <w:rPr>
                <w:rFonts w:ascii="Arial" w:eastAsia="Arial" w:hAnsi="Arial" w:cs="Arial"/>
                <w:sz w:val="18"/>
                <w:szCs w:val="18"/>
                <w:lang w:val="en-US" w:eastAsia="en-GB"/>
              </w:rPr>
            </w:pPr>
          </w:p>
        </w:tc>
        <w:tc>
          <w:tcPr>
            <w:tcW w:w="721" w:type="pct"/>
            <w:tcBorders>
              <w:top w:val="nil"/>
              <w:left w:val="nil"/>
              <w:right w:val="nil"/>
            </w:tcBorders>
            <w:shd w:val="clear" w:color="auto" w:fill="auto"/>
            <w:vAlign w:val="bottom"/>
            <w:hideMark/>
          </w:tcPr>
          <w:p w14:paraId="65C9C55B" w14:textId="77777777" w:rsidR="00BB36D5" w:rsidRPr="008B63D9" w:rsidRDefault="00BB36D5" w:rsidP="00290F70">
            <w:pPr>
              <w:pBdr>
                <w:bottom w:val="single" w:sz="4" w:space="1" w:color="auto"/>
              </w:pBd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Baht ’000</w:t>
            </w:r>
          </w:p>
        </w:tc>
        <w:tc>
          <w:tcPr>
            <w:tcW w:w="722" w:type="pct"/>
            <w:tcBorders>
              <w:top w:val="nil"/>
              <w:left w:val="nil"/>
              <w:right w:val="nil"/>
            </w:tcBorders>
            <w:shd w:val="clear" w:color="auto" w:fill="auto"/>
            <w:vAlign w:val="bottom"/>
            <w:hideMark/>
          </w:tcPr>
          <w:p w14:paraId="08A53251" w14:textId="77777777" w:rsidR="00BB36D5" w:rsidRPr="008B63D9" w:rsidRDefault="00BB36D5" w:rsidP="00290F70">
            <w:pPr>
              <w:pBdr>
                <w:bottom w:val="single" w:sz="4" w:space="1" w:color="auto"/>
              </w:pBd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Baht ’000</w:t>
            </w:r>
          </w:p>
        </w:tc>
        <w:tc>
          <w:tcPr>
            <w:tcW w:w="721" w:type="pct"/>
            <w:tcBorders>
              <w:top w:val="nil"/>
              <w:left w:val="nil"/>
              <w:right w:val="nil"/>
            </w:tcBorders>
            <w:shd w:val="clear" w:color="auto" w:fill="auto"/>
            <w:vAlign w:val="bottom"/>
            <w:hideMark/>
          </w:tcPr>
          <w:p w14:paraId="44880360" w14:textId="77777777" w:rsidR="00BB36D5" w:rsidRPr="008B63D9" w:rsidRDefault="00BB36D5" w:rsidP="00290F70">
            <w:pPr>
              <w:pBdr>
                <w:bottom w:val="single" w:sz="4" w:space="1" w:color="auto"/>
              </w:pBd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Baht ’000</w:t>
            </w:r>
          </w:p>
        </w:tc>
        <w:tc>
          <w:tcPr>
            <w:tcW w:w="722" w:type="pct"/>
            <w:tcBorders>
              <w:top w:val="nil"/>
              <w:left w:val="nil"/>
              <w:right w:val="nil"/>
            </w:tcBorders>
            <w:shd w:val="clear" w:color="auto" w:fill="auto"/>
            <w:vAlign w:val="bottom"/>
            <w:hideMark/>
          </w:tcPr>
          <w:p w14:paraId="30F64B53" w14:textId="77777777" w:rsidR="00BB36D5" w:rsidRPr="008B63D9" w:rsidRDefault="00BB36D5" w:rsidP="00290F70">
            <w:pPr>
              <w:pBdr>
                <w:bottom w:val="single" w:sz="4" w:space="1" w:color="auto"/>
              </w:pBdr>
              <w:autoSpaceDE w:val="0"/>
              <w:autoSpaceDN w:val="0"/>
              <w:ind w:right="-72"/>
              <w:jc w:val="right"/>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Baht ’000</w:t>
            </w:r>
          </w:p>
        </w:tc>
      </w:tr>
      <w:tr w:rsidR="00BB36D5" w:rsidRPr="008B63D9" w14:paraId="3F8C049A" w14:textId="77777777" w:rsidTr="00290F70">
        <w:trPr>
          <w:trHeight w:val="20"/>
        </w:trPr>
        <w:tc>
          <w:tcPr>
            <w:tcW w:w="2114" w:type="pct"/>
            <w:vAlign w:val="center"/>
            <w:hideMark/>
          </w:tcPr>
          <w:p w14:paraId="6CC50ECD" w14:textId="34FF8940" w:rsidR="00BB36D5" w:rsidRPr="008B63D9" w:rsidRDefault="00BB36D5" w:rsidP="00290F70">
            <w:pPr>
              <w:autoSpaceDE w:val="0"/>
              <w:autoSpaceDN w:val="0"/>
              <w:ind w:left="-103"/>
              <w:rPr>
                <w:rFonts w:ascii="Arial" w:eastAsia="Arial" w:hAnsi="Arial" w:cs="Arial"/>
                <w:b/>
                <w:bCs/>
                <w:sz w:val="18"/>
                <w:szCs w:val="18"/>
                <w:lang w:val="en-US" w:eastAsia="en-GB"/>
              </w:rPr>
            </w:pPr>
            <w:r w:rsidRPr="008B63D9">
              <w:rPr>
                <w:rFonts w:ascii="Arial" w:eastAsia="Arial" w:hAnsi="Arial" w:cs="Arial"/>
                <w:b/>
                <w:bCs/>
                <w:sz w:val="18"/>
                <w:szCs w:val="18"/>
                <w:lang w:val="en-US" w:eastAsia="en-GB"/>
              </w:rPr>
              <w:t>Floating rate</w:t>
            </w:r>
          </w:p>
        </w:tc>
        <w:tc>
          <w:tcPr>
            <w:tcW w:w="721" w:type="pct"/>
            <w:shd w:val="clear" w:color="auto" w:fill="auto"/>
            <w:vAlign w:val="bottom"/>
          </w:tcPr>
          <w:p w14:paraId="5ED5BF8A" w14:textId="77777777" w:rsidR="00BB36D5" w:rsidRPr="008B63D9" w:rsidRDefault="00BB36D5" w:rsidP="00290F70">
            <w:pPr>
              <w:autoSpaceDE w:val="0"/>
              <w:autoSpaceDN w:val="0"/>
              <w:ind w:right="-72"/>
              <w:jc w:val="right"/>
              <w:rPr>
                <w:rFonts w:ascii="Arial" w:eastAsia="Arial" w:hAnsi="Arial" w:cs="Arial"/>
                <w:sz w:val="18"/>
                <w:szCs w:val="18"/>
                <w:lang w:val="en-US" w:eastAsia="en-GB"/>
              </w:rPr>
            </w:pPr>
          </w:p>
        </w:tc>
        <w:tc>
          <w:tcPr>
            <w:tcW w:w="722" w:type="pct"/>
            <w:shd w:val="clear" w:color="auto" w:fill="auto"/>
          </w:tcPr>
          <w:p w14:paraId="4921EEB8" w14:textId="77777777" w:rsidR="00BB36D5" w:rsidRPr="008B63D9" w:rsidRDefault="00BB36D5" w:rsidP="00290F70">
            <w:pPr>
              <w:autoSpaceDE w:val="0"/>
              <w:autoSpaceDN w:val="0"/>
              <w:ind w:right="-72"/>
              <w:jc w:val="right"/>
              <w:rPr>
                <w:rFonts w:ascii="Arial" w:eastAsia="Arial" w:hAnsi="Arial" w:cs="Arial"/>
                <w:sz w:val="18"/>
                <w:szCs w:val="18"/>
                <w:lang w:val="en-US" w:eastAsia="en-GB"/>
              </w:rPr>
            </w:pPr>
          </w:p>
        </w:tc>
        <w:tc>
          <w:tcPr>
            <w:tcW w:w="721" w:type="pct"/>
            <w:shd w:val="clear" w:color="auto" w:fill="auto"/>
            <w:vAlign w:val="bottom"/>
          </w:tcPr>
          <w:p w14:paraId="35CFDDAA" w14:textId="77777777" w:rsidR="00BB36D5" w:rsidRPr="008B63D9" w:rsidRDefault="00BB36D5" w:rsidP="00290F70">
            <w:pPr>
              <w:autoSpaceDE w:val="0"/>
              <w:autoSpaceDN w:val="0"/>
              <w:ind w:right="-72"/>
              <w:jc w:val="right"/>
              <w:rPr>
                <w:rFonts w:ascii="Arial" w:eastAsia="Arial" w:hAnsi="Arial" w:cs="Arial"/>
                <w:sz w:val="18"/>
                <w:szCs w:val="18"/>
                <w:lang w:val="en-US" w:eastAsia="en-GB"/>
              </w:rPr>
            </w:pPr>
          </w:p>
        </w:tc>
        <w:tc>
          <w:tcPr>
            <w:tcW w:w="722" w:type="pct"/>
            <w:shd w:val="clear" w:color="auto" w:fill="auto"/>
          </w:tcPr>
          <w:p w14:paraId="02778DEA" w14:textId="77777777" w:rsidR="00BB36D5" w:rsidRPr="008B63D9" w:rsidRDefault="00BB36D5" w:rsidP="00290F70">
            <w:pPr>
              <w:autoSpaceDE w:val="0"/>
              <w:autoSpaceDN w:val="0"/>
              <w:ind w:right="-72"/>
              <w:jc w:val="right"/>
              <w:rPr>
                <w:rFonts w:ascii="Arial" w:eastAsia="Arial" w:hAnsi="Arial" w:cs="Arial"/>
                <w:sz w:val="18"/>
                <w:szCs w:val="18"/>
                <w:lang w:val="en-US" w:eastAsia="en-GB"/>
              </w:rPr>
            </w:pPr>
          </w:p>
        </w:tc>
      </w:tr>
      <w:tr w:rsidR="0037332E" w:rsidRPr="008B63D9" w14:paraId="2A26B097" w14:textId="77777777" w:rsidTr="00290F70">
        <w:trPr>
          <w:trHeight w:val="20"/>
        </w:trPr>
        <w:tc>
          <w:tcPr>
            <w:tcW w:w="2114" w:type="pct"/>
            <w:vAlign w:val="center"/>
            <w:hideMark/>
          </w:tcPr>
          <w:p w14:paraId="6E464FB3" w14:textId="40F8F6B8" w:rsidR="0037332E" w:rsidRPr="008B63D9" w:rsidRDefault="0037332E" w:rsidP="0037332E">
            <w:pPr>
              <w:autoSpaceDE w:val="0"/>
              <w:autoSpaceDN w:val="0"/>
              <w:ind w:left="-103"/>
              <w:rPr>
                <w:rFonts w:ascii="Arial" w:eastAsia="Arial" w:hAnsi="Arial" w:cs="Arial"/>
                <w:sz w:val="18"/>
                <w:szCs w:val="18"/>
                <w:lang w:val="en-US" w:eastAsia="en-GB"/>
              </w:rPr>
            </w:pPr>
            <w:r w:rsidRPr="008B63D9">
              <w:rPr>
                <w:rFonts w:ascii="Arial" w:eastAsia="Arial" w:hAnsi="Arial" w:cs="Arial"/>
                <w:sz w:val="18"/>
                <w:szCs w:val="18"/>
                <w:lang w:val="en-US" w:eastAsia="en-GB"/>
              </w:rPr>
              <w:t>Expiring within one year - bank overdraft</w:t>
            </w:r>
          </w:p>
        </w:tc>
        <w:tc>
          <w:tcPr>
            <w:tcW w:w="721" w:type="pct"/>
            <w:shd w:val="clear" w:color="auto" w:fill="auto"/>
            <w:vAlign w:val="bottom"/>
          </w:tcPr>
          <w:p w14:paraId="1A6C68EF" w14:textId="77777777" w:rsidR="0037332E" w:rsidRPr="008B63D9" w:rsidRDefault="0037332E" w:rsidP="0037332E">
            <w:pP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w:t>
            </w:r>
          </w:p>
        </w:tc>
        <w:tc>
          <w:tcPr>
            <w:tcW w:w="722" w:type="pct"/>
            <w:shd w:val="clear" w:color="auto" w:fill="auto"/>
          </w:tcPr>
          <w:p w14:paraId="4C0269AC" w14:textId="19ED7E22" w:rsidR="0037332E" w:rsidRPr="008B63D9" w:rsidRDefault="0037332E" w:rsidP="0037332E">
            <w:pP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606,626</w:t>
            </w:r>
          </w:p>
        </w:tc>
        <w:tc>
          <w:tcPr>
            <w:tcW w:w="721" w:type="pct"/>
            <w:shd w:val="clear" w:color="auto" w:fill="auto"/>
            <w:vAlign w:val="bottom"/>
          </w:tcPr>
          <w:p w14:paraId="139CC4F4" w14:textId="3B21D313" w:rsidR="0037332E" w:rsidRPr="008B63D9" w:rsidRDefault="0037332E" w:rsidP="0037332E">
            <w:pPr>
              <w:autoSpaceDE w:val="0"/>
              <w:autoSpaceDN w:val="0"/>
              <w:ind w:right="-72"/>
              <w:jc w:val="right"/>
              <w:rPr>
                <w:rFonts w:ascii="Arial" w:eastAsia="Arial" w:hAnsi="Arial" w:cs="Arial"/>
                <w:sz w:val="18"/>
                <w:szCs w:val="18"/>
                <w:lang w:val="en-US" w:eastAsia="en-GB"/>
              </w:rPr>
            </w:pPr>
            <w:r w:rsidRPr="008B63D9">
              <w:rPr>
                <w:rFonts w:ascii="Arial" w:eastAsia="Arial" w:hAnsi="Arial" w:cs="Arial"/>
                <w:sz w:val="18"/>
                <w:szCs w:val="18"/>
                <w:lang w:val="en-US" w:eastAsia="en-GB"/>
              </w:rPr>
              <w:t>-</w:t>
            </w:r>
          </w:p>
        </w:tc>
        <w:tc>
          <w:tcPr>
            <w:tcW w:w="722" w:type="pct"/>
            <w:shd w:val="clear" w:color="auto" w:fill="auto"/>
          </w:tcPr>
          <w:p w14:paraId="003C737A" w14:textId="5AEA6EC1" w:rsidR="0037332E" w:rsidRPr="008B63D9" w:rsidRDefault="0037332E" w:rsidP="0037332E">
            <w:pP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606,626</w:t>
            </w:r>
          </w:p>
        </w:tc>
      </w:tr>
      <w:tr w:rsidR="0037332E" w:rsidRPr="008B63D9" w14:paraId="1E13892D" w14:textId="77777777" w:rsidTr="00290F70">
        <w:trPr>
          <w:trHeight w:val="20"/>
        </w:trPr>
        <w:tc>
          <w:tcPr>
            <w:tcW w:w="2114" w:type="pct"/>
            <w:vAlign w:val="center"/>
            <w:hideMark/>
          </w:tcPr>
          <w:p w14:paraId="640F05BB" w14:textId="54F8219B" w:rsidR="0037332E" w:rsidRPr="008B63D9" w:rsidRDefault="0037332E" w:rsidP="0037332E">
            <w:pPr>
              <w:tabs>
                <w:tab w:val="right" w:pos="9990"/>
                <w:tab w:val="right" w:pos="10890"/>
              </w:tabs>
              <w:autoSpaceDE w:val="0"/>
              <w:autoSpaceDN w:val="0"/>
              <w:ind w:left="-103"/>
              <w:rPr>
                <w:rFonts w:ascii="Arial" w:eastAsia="Arial" w:hAnsi="Arial" w:cs="Arial"/>
                <w:sz w:val="18"/>
                <w:szCs w:val="18"/>
                <w:lang w:val="en-US" w:eastAsia="en-GB"/>
              </w:rPr>
            </w:pPr>
            <w:r w:rsidRPr="008B63D9">
              <w:rPr>
                <w:rFonts w:ascii="Arial" w:eastAsia="Arial" w:hAnsi="Arial" w:cs="Arial"/>
                <w:sz w:val="18"/>
                <w:szCs w:val="18"/>
                <w:lang w:val="en-US" w:eastAsia="en-GB"/>
              </w:rPr>
              <w:t>Expiring beyond one year - bank loans</w:t>
            </w:r>
          </w:p>
        </w:tc>
        <w:tc>
          <w:tcPr>
            <w:tcW w:w="721" w:type="pct"/>
            <w:shd w:val="clear" w:color="auto" w:fill="auto"/>
            <w:vAlign w:val="bottom"/>
          </w:tcPr>
          <w:p w14:paraId="2F5BCD66" w14:textId="77777777" w:rsidR="0037332E" w:rsidRPr="008B63D9" w:rsidRDefault="0037332E" w:rsidP="0037332E">
            <w:pPr>
              <w:pBdr>
                <w:bottom w:val="sing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7,544,457</w:t>
            </w:r>
          </w:p>
        </w:tc>
        <w:tc>
          <w:tcPr>
            <w:tcW w:w="722" w:type="pct"/>
            <w:shd w:val="clear" w:color="auto" w:fill="auto"/>
          </w:tcPr>
          <w:p w14:paraId="6FE37C32" w14:textId="504665BF" w:rsidR="0037332E" w:rsidRPr="008B63D9" w:rsidRDefault="0037332E" w:rsidP="0037332E">
            <w:pPr>
              <w:pBdr>
                <w:bottom w:val="sing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w:t>
            </w:r>
          </w:p>
        </w:tc>
        <w:tc>
          <w:tcPr>
            <w:tcW w:w="721" w:type="pct"/>
            <w:shd w:val="clear" w:color="auto" w:fill="auto"/>
            <w:vAlign w:val="bottom"/>
          </w:tcPr>
          <w:p w14:paraId="05208892" w14:textId="77777777" w:rsidR="0037332E" w:rsidRPr="008B63D9" w:rsidRDefault="0037332E" w:rsidP="0037332E">
            <w:pPr>
              <w:pBdr>
                <w:bottom w:val="sing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w:t>
            </w:r>
          </w:p>
        </w:tc>
        <w:tc>
          <w:tcPr>
            <w:tcW w:w="722" w:type="pct"/>
            <w:shd w:val="clear" w:color="auto" w:fill="auto"/>
          </w:tcPr>
          <w:p w14:paraId="4C240D00" w14:textId="3A1BBCE4" w:rsidR="0037332E" w:rsidRPr="008B63D9" w:rsidRDefault="0037332E" w:rsidP="0037332E">
            <w:pPr>
              <w:pBdr>
                <w:bottom w:val="sing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w:t>
            </w:r>
          </w:p>
        </w:tc>
      </w:tr>
      <w:tr w:rsidR="0037332E" w:rsidRPr="008B63D9" w14:paraId="22D8D126" w14:textId="77777777" w:rsidTr="00290F70">
        <w:trPr>
          <w:trHeight w:val="20"/>
        </w:trPr>
        <w:tc>
          <w:tcPr>
            <w:tcW w:w="2114" w:type="pct"/>
            <w:vAlign w:val="center"/>
          </w:tcPr>
          <w:p w14:paraId="1E94BFB9" w14:textId="77777777" w:rsidR="0037332E" w:rsidRPr="008B63D9" w:rsidRDefault="0037332E" w:rsidP="0037332E">
            <w:pPr>
              <w:tabs>
                <w:tab w:val="right" w:pos="9990"/>
                <w:tab w:val="right" w:pos="10890"/>
              </w:tabs>
              <w:autoSpaceDE w:val="0"/>
              <w:autoSpaceDN w:val="0"/>
              <w:ind w:left="-103"/>
              <w:rPr>
                <w:rFonts w:ascii="Arial" w:eastAsia="Arial" w:hAnsi="Arial" w:cs="Arial"/>
                <w:sz w:val="18"/>
                <w:szCs w:val="18"/>
                <w:lang w:val="en-US" w:eastAsia="en-GB"/>
              </w:rPr>
            </w:pPr>
          </w:p>
        </w:tc>
        <w:tc>
          <w:tcPr>
            <w:tcW w:w="721" w:type="pct"/>
            <w:shd w:val="clear" w:color="auto" w:fill="auto"/>
            <w:vAlign w:val="bottom"/>
          </w:tcPr>
          <w:p w14:paraId="4B8BEACE" w14:textId="77777777" w:rsidR="0037332E" w:rsidRPr="008B63D9" w:rsidRDefault="0037332E" w:rsidP="0037332E">
            <w:pPr>
              <w:autoSpaceDE w:val="0"/>
              <w:autoSpaceDN w:val="0"/>
              <w:ind w:right="-72"/>
              <w:jc w:val="right"/>
              <w:rPr>
                <w:rFonts w:ascii="Arial" w:hAnsi="Arial" w:cs="Arial"/>
                <w:sz w:val="18"/>
                <w:szCs w:val="18"/>
              </w:rPr>
            </w:pPr>
          </w:p>
        </w:tc>
        <w:tc>
          <w:tcPr>
            <w:tcW w:w="722" w:type="pct"/>
            <w:shd w:val="clear" w:color="auto" w:fill="auto"/>
          </w:tcPr>
          <w:p w14:paraId="51BBCF6E" w14:textId="77777777" w:rsidR="0037332E" w:rsidRPr="008B63D9" w:rsidRDefault="0037332E" w:rsidP="0037332E">
            <w:pPr>
              <w:autoSpaceDE w:val="0"/>
              <w:autoSpaceDN w:val="0"/>
              <w:ind w:right="-72"/>
              <w:jc w:val="right"/>
              <w:rPr>
                <w:rFonts w:ascii="Arial" w:hAnsi="Arial" w:cs="Arial"/>
                <w:sz w:val="18"/>
                <w:szCs w:val="18"/>
              </w:rPr>
            </w:pPr>
          </w:p>
        </w:tc>
        <w:tc>
          <w:tcPr>
            <w:tcW w:w="721" w:type="pct"/>
            <w:shd w:val="clear" w:color="auto" w:fill="auto"/>
            <w:vAlign w:val="bottom"/>
          </w:tcPr>
          <w:p w14:paraId="2D118CB3" w14:textId="77777777" w:rsidR="0037332E" w:rsidRPr="008B63D9" w:rsidRDefault="0037332E" w:rsidP="0037332E">
            <w:pPr>
              <w:autoSpaceDE w:val="0"/>
              <w:autoSpaceDN w:val="0"/>
              <w:ind w:right="-72"/>
              <w:jc w:val="right"/>
              <w:rPr>
                <w:rFonts w:ascii="Arial" w:hAnsi="Arial" w:cs="Arial"/>
                <w:sz w:val="18"/>
                <w:szCs w:val="18"/>
              </w:rPr>
            </w:pPr>
          </w:p>
        </w:tc>
        <w:tc>
          <w:tcPr>
            <w:tcW w:w="722" w:type="pct"/>
            <w:shd w:val="clear" w:color="auto" w:fill="auto"/>
          </w:tcPr>
          <w:p w14:paraId="154F6B6C" w14:textId="77777777" w:rsidR="0037332E" w:rsidRPr="008B63D9" w:rsidRDefault="0037332E" w:rsidP="0037332E">
            <w:pPr>
              <w:autoSpaceDE w:val="0"/>
              <w:autoSpaceDN w:val="0"/>
              <w:ind w:right="-72"/>
              <w:jc w:val="right"/>
              <w:rPr>
                <w:rFonts w:ascii="Arial" w:hAnsi="Arial" w:cs="Arial"/>
                <w:sz w:val="18"/>
                <w:szCs w:val="18"/>
              </w:rPr>
            </w:pPr>
          </w:p>
        </w:tc>
      </w:tr>
      <w:tr w:rsidR="0037332E" w:rsidRPr="008B63D9" w14:paraId="1B493B52" w14:textId="77777777" w:rsidTr="00290F70">
        <w:trPr>
          <w:trHeight w:val="20"/>
        </w:trPr>
        <w:tc>
          <w:tcPr>
            <w:tcW w:w="2114" w:type="pct"/>
            <w:vAlign w:val="center"/>
          </w:tcPr>
          <w:p w14:paraId="6E824475" w14:textId="77777777" w:rsidR="0037332E" w:rsidRPr="008B63D9" w:rsidRDefault="0037332E" w:rsidP="0037332E">
            <w:pPr>
              <w:tabs>
                <w:tab w:val="right" w:pos="9990"/>
                <w:tab w:val="right" w:pos="10890"/>
              </w:tabs>
              <w:autoSpaceDE w:val="0"/>
              <w:autoSpaceDN w:val="0"/>
              <w:ind w:left="-103"/>
              <w:rPr>
                <w:rFonts w:ascii="Arial" w:eastAsia="Arial" w:hAnsi="Arial" w:cs="Arial"/>
                <w:sz w:val="18"/>
                <w:szCs w:val="18"/>
                <w:lang w:val="en-US" w:eastAsia="en-GB"/>
              </w:rPr>
            </w:pPr>
          </w:p>
        </w:tc>
        <w:tc>
          <w:tcPr>
            <w:tcW w:w="721" w:type="pct"/>
            <w:shd w:val="clear" w:color="auto" w:fill="auto"/>
            <w:vAlign w:val="bottom"/>
          </w:tcPr>
          <w:p w14:paraId="168936CA" w14:textId="77777777" w:rsidR="0037332E" w:rsidRPr="008B63D9" w:rsidRDefault="0037332E" w:rsidP="0037332E">
            <w:pPr>
              <w:pBdr>
                <w:bottom w:val="doub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7,544,457</w:t>
            </w:r>
          </w:p>
        </w:tc>
        <w:tc>
          <w:tcPr>
            <w:tcW w:w="722" w:type="pct"/>
            <w:shd w:val="clear" w:color="auto" w:fill="auto"/>
          </w:tcPr>
          <w:p w14:paraId="2907A7A5" w14:textId="77777777" w:rsidR="0037332E" w:rsidRPr="008B63D9" w:rsidRDefault="0037332E" w:rsidP="0037332E">
            <w:pPr>
              <w:pBdr>
                <w:bottom w:val="doub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606,626</w:t>
            </w:r>
          </w:p>
        </w:tc>
        <w:tc>
          <w:tcPr>
            <w:tcW w:w="721" w:type="pct"/>
            <w:shd w:val="clear" w:color="auto" w:fill="auto"/>
            <w:vAlign w:val="bottom"/>
          </w:tcPr>
          <w:p w14:paraId="25B72AA0" w14:textId="77777777" w:rsidR="0037332E" w:rsidRPr="008B63D9" w:rsidRDefault="0037332E" w:rsidP="0037332E">
            <w:pPr>
              <w:pBdr>
                <w:bottom w:val="doub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w:t>
            </w:r>
          </w:p>
        </w:tc>
        <w:tc>
          <w:tcPr>
            <w:tcW w:w="722" w:type="pct"/>
            <w:shd w:val="clear" w:color="auto" w:fill="auto"/>
          </w:tcPr>
          <w:p w14:paraId="7EEB131D" w14:textId="182778B7" w:rsidR="0037332E" w:rsidRPr="008B63D9" w:rsidRDefault="0037332E" w:rsidP="0037332E">
            <w:pPr>
              <w:pBdr>
                <w:bottom w:val="double" w:sz="4" w:space="1" w:color="auto"/>
              </w:pBdr>
              <w:autoSpaceDE w:val="0"/>
              <w:autoSpaceDN w:val="0"/>
              <w:ind w:right="-72"/>
              <w:jc w:val="right"/>
              <w:rPr>
                <w:rFonts w:ascii="Arial" w:eastAsia="Arial" w:hAnsi="Arial" w:cs="Arial"/>
                <w:sz w:val="18"/>
                <w:szCs w:val="18"/>
                <w:lang w:val="en-US" w:eastAsia="en-GB"/>
              </w:rPr>
            </w:pPr>
            <w:r w:rsidRPr="008B63D9">
              <w:rPr>
                <w:rFonts w:ascii="Arial" w:hAnsi="Arial" w:cs="Arial"/>
                <w:sz w:val="18"/>
                <w:szCs w:val="18"/>
              </w:rPr>
              <w:t>606,626</w:t>
            </w:r>
          </w:p>
        </w:tc>
      </w:tr>
    </w:tbl>
    <w:p w14:paraId="6F1982BF" w14:textId="77777777" w:rsidR="006001FE" w:rsidRPr="00622ACD" w:rsidRDefault="006001FE" w:rsidP="00622ACD">
      <w:pPr>
        <w:tabs>
          <w:tab w:val="right" w:pos="9990"/>
          <w:tab w:val="right" w:pos="10890"/>
        </w:tabs>
        <w:autoSpaceDE w:val="0"/>
        <w:autoSpaceDN w:val="0"/>
        <w:rPr>
          <w:rFonts w:ascii="Arial" w:eastAsia="Arial" w:hAnsi="Arial" w:cs="Arial"/>
          <w:sz w:val="18"/>
          <w:szCs w:val="18"/>
          <w:lang w:eastAsia="en-GB"/>
        </w:rPr>
      </w:pPr>
      <w:r w:rsidRPr="00622ACD">
        <w:rPr>
          <w:rFonts w:ascii="Arial" w:eastAsia="Arial" w:hAnsi="Arial" w:cs="Arial"/>
          <w:sz w:val="18"/>
          <w:szCs w:val="18"/>
          <w:lang w:eastAsia="en-GB"/>
        </w:rPr>
        <w:br w:type="page"/>
      </w:r>
    </w:p>
    <w:p w14:paraId="71F5E38F" w14:textId="77777777" w:rsidR="00C05523" w:rsidRPr="00622ACD" w:rsidRDefault="00C05523" w:rsidP="00622ACD">
      <w:pPr>
        <w:tabs>
          <w:tab w:val="left" w:pos="1080"/>
          <w:tab w:val="right" w:pos="7200"/>
          <w:tab w:val="right" w:pos="9000"/>
        </w:tabs>
        <w:autoSpaceDE w:val="0"/>
        <w:autoSpaceDN w:val="0"/>
        <w:contextualSpacing/>
        <w:jc w:val="both"/>
        <w:rPr>
          <w:rFonts w:ascii="Arial" w:hAnsi="Arial" w:cs="Arial"/>
          <w:sz w:val="18"/>
          <w:szCs w:val="18"/>
        </w:rPr>
      </w:pPr>
    </w:p>
    <w:p w14:paraId="3247FB4E" w14:textId="3CCB764F" w:rsidR="00887FAA" w:rsidRDefault="00887FAA" w:rsidP="00887FAA">
      <w:pPr>
        <w:tabs>
          <w:tab w:val="left" w:pos="1080"/>
          <w:tab w:val="right" w:pos="7200"/>
          <w:tab w:val="right" w:pos="9000"/>
        </w:tabs>
        <w:autoSpaceDE w:val="0"/>
        <w:autoSpaceDN w:val="0"/>
        <w:contextualSpacing/>
        <w:jc w:val="both"/>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06E77CD1" w14:textId="77777777" w:rsidTr="00E55BB0">
        <w:trPr>
          <w:trHeight w:val="389"/>
        </w:trPr>
        <w:tc>
          <w:tcPr>
            <w:tcW w:w="9459" w:type="dxa"/>
            <w:shd w:val="clear" w:color="auto" w:fill="FFA543"/>
            <w:vAlign w:val="center"/>
          </w:tcPr>
          <w:p w14:paraId="5264FA69" w14:textId="59068CD8" w:rsidR="00E55BB0" w:rsidRPr="00DE3A6F" w:rsidRDefault="009C3159"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w:t>
            </w:r>
            <w:r w:rsidR="00635DBA" w:rsidRPr="00DE3A6F">
              <w:rPr>
                <w:rFonts w:ascii="Arial" w:hAnsi="Arial" w:cs="Arial"/>
                <w:b/>
                <w:bCs/>
                <w:color w:val="FFFFFF"/>
                <w:sz w:val="18"/>
                <w:szCs w:val="18"/>
              </w:rPr>
              <w:t>8</w:t>
            </w:r>
            <w:r w:rsidRPr="00DE3A6F">
              <w:rPr>
                <w:rFonts w:ascii="Arial" w:hAnsi="Arial" w:cs="Arial"/>
                <w:b/>
                <w:bCs/>
                <w:color w:val="FFFFFF"/>
                <w:sz w:val="18"/>
                <w:szCs w:val="18"/>
              </w:rPr>
              <w:tab/>
              <w:t>Debentures, net</w:t>
            </w:r>
          </w:p>
        </w:tc>
      </w:tr>
    </w:tbl>
    <w:p w14:paraId="79AC1C43" w14:textId="77777777" w:rsidR="00E55BB0" w:rsidRPr="00DE3A6F" w:rsidRDefault="00E55BB0" w:rsidP="008B63D9">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3" w:type="dxa"/>
        <w:tblLayout w:type="fixed"/>
        <w:tblLook w:val="0000" w:firstRow="0" w:lastRow="0" w:firstColumn="0" w:lastColumn="0" w:noHBand="0" w:noVBand="0"/>
      </w:tblPr>
      <w:tblGrid>
        <w:gridCol w:w="3969"/>
        <w:gridCol w:w="1373"/>
        <w:gridCol w:w="1374"/>
        <w:gridCol w:w="1373"/>
        <w:gridCol w:w="1374"/>
      </w:tblGrid>
      <w:tr w:rsidR="006C4D30" w:rsidRPr="00DE3A6F" w14:paraId="61615CD7" w14:textId="77777777" w:rsidTr="00635DBA">
        <w:tc>
          <w:tcPr>
            <w:tcW w:w="3969" w:type="dxa"/>
            <w:vAlign w:val="bottom"/>
          </w:tcPr>
          <w:p w14:paraId="2A1542CC" w14:textId="77777777" w:rsidR="00FA5052" w:rsidRPr="00DE3A6F" w:rsidRDefault="00FA5052" w:rsidP="009C3159">
            <w:pPr>
              <w:ind w:left="-113"/>
              <w:rPr>
                <w:rFonts w:ascii="Arial" w:hAnsi="Arial" w:cs="Arial"/>
                <w:b/>
                <w:bCs/>
                <w:sz w:val="18"/>
                <w:szCs w:val="18"/>
              </w:rPr>
            </w:pPr>
          </w:p>
        </w:tc>
        <w:tc>
          <w:tcPr>
            <w:tcW w:w="2747" w:type="dxa"/>
            <w:gridSpan w:val="2"/>
            <w:vAlign w:val="bottom"/>
          </w:tcPr>
          <w:p w14:paraId="1E60C8FE" w14:textId="77777777" w:rsidR="00826813" w:rsidRPr="00DE3A6F" w:rsidRDefault="00926130" w:rsidP="000F11CA">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0CB04C7A" w14:textId="7B559C79" w:rsidR="00FA5052" w:rsidRPr="00DE3A6F" w:rsidRDefault="00926130" w:rsidP="000F11CA">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747" w:type="dxa"/>
            <w:gridSpan w:val="2"/>
            <w:vAlign w:val="bottom"/>
          </w:tcPr>
          <w:p w14:paraId="240129FD" w14:textId="77777777" w:rsidR="00826813" w:rsidRPr="00DE3A6F" w:rsidRDefault="006736A9" w:rsidP="000F11CA">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627298EB" w14:textId="1430823D" w:rsidR="00FA5052" w:rsidRPr="00DE3A6F" w:rsidRDefault="006736A9" w:rsidP="000F11CA">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A46563" w:rsidRPr="00DE3A6F" w14:paraId="391A7ED0" w14:textId="77777777" w:rsidTr="00635DBA">
        <w:trPr>
          <w:trHeight w:val="349"/>
        </w:trPr>
        <w:tc>
          <w:tcPr>
            <w:tcW w:w="3969" w:type="dxa"/>
            <w:vAlign w:val="bottom"/>
          </w:tcPr>
          <w:p w14:paraId="6F338C67" w14:textId="79A6B44E" w:rsidR="00A46563" w:rsidRPr="00DE3A6F" w:rsidRDefault="00A46563" w:rsidP="009C3159">
            <w:pPr>
              <w:ind w:left="-113"/>
              <w:rPr>
                <w:rFonts w:ascii="Arial" w:hAnsi="Arial" w:cs="Arial"/>
                <w:b/>
                <w:bCs/>
                <w:sz w:val="18"/>
                <w:szCs w:val="18"/>
                <w:cs/>
              </w:rPr>
            </w:pPr>
          </w:p>
        </w:tc>
        <w:tc>
          <w:tcPr>
            <w:tcW w:w="1373" w:type="dxa"/>
            <w:vAlign w:val="bottom"/>
          </w:tcPr>
          <w:p w14:paraId="2BEC0FE5" w14:textId="0D045896"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7DE1EEDA" w14:textId="39DBFB63"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74" w:type="dxa"/>
            <w:vAlign w:val="bottom"/>
          </w:tcPr>
          <w:p w14:paraId="25AFC498" w14:textId="2F5B0436"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75D34786" w14:textId="2A190392"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73" w:type="dxa"/>
            <w:vAlign w:val="bottom"/>
          </w:tcPr>
          <w:p w14:paraId="7962A0B8" w14:textId="46307F72"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52BB7DFD" w14:textId="57BCBEE2"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74" w:type="dxa"/>
            <w:vAlign w:val="bottom"/>
          </w:tcPr>
          <w:p w14:paraId="6A9937E4" w14:textId="699F4E89"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29BFAB47" w14:textId="130204C4"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A46563" w:rsidRPr="00DE3A6F" w14:paraId="7C973697" w14:textId="77777777" w:rsidTr="00635DBA">
        <w:tc>
          <w:tcPr>
            <w:tcW w:w="3969" w:type="dxa"/>
            <w:tcBorders>
              <w:top w:val="nil"/>
              <w:left w:val="nil"/>
              <w:bottom w:val="nil"/>
              <w:right w:val="nil"/>
            </w:tcBorders>
            <w:vAlign w:val="bottom"/>
          </w:tcPr>
          <w:p w14:paraId="487FB7FF" w14:textId="77777777" w:rsidR="00A46563" w:rsidRPr="00DE3A6F" w:rsidRDefault="00A46563" w:rsidP="009C3159">
            <w:pPr>
              <w:tabs>
                <w:tab w:val="left" w:pos="3295"/>
                <w:tab w:val="left" w:pos="9744"/>
              </w:tabs>
              <w:ind w:left="-113" w:right="-108"/>
              <w:contextualSpacing/>
              <w:rPr>
                <w:rFonts w:ascii="Arial" w:hAnsi="Arial" w:cs="Arial"/>
                <w:b/>
                <w:bCs/>
                <w:sz w:val="18"/>
                <w:szCs w:val="18"/>
              </w:rPr>
            </w:pPr>
          </w:p>
        </w:tc>
        <w:tc>
          <w:tcPr>
            <w:tcW w:w="1373" w:type="dxa"/>
            <w:vAlign w:val="bottom"/>
          </w:tcPr>
          <w:p w14:paraId="66C28195"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74" w:type="dxa"/>
            <w:vAlign w:val="bottom"/>
          </w:tcPr>
          <w:p w14:paraId="4EF22A10"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73" w:type="dxa"/>
            <w:vAlign w:val="bottom"/>
          </w:tcPr>
          <w:p w14:paraId="3B448819"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74" w:type="dxa"/>
            <w:vAlign w:val="bottom"/>
          </w:tcPr>
          <w:p w14:paraId="4F25EA38"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35DBA" w:rsidRPr="00DE3A6F" w14:paraId="48F8BA08" w14:textId="77777777" w:rsidTr="00635DBA">
        <w:tc>
          <w:tcPr>
            <w:tcW w:w="3969" w:type="dxa"/>
            <w:tcBorders>
              <w:top w:val="nil"/>
              <w:left w:val="nil"/>
              <w:bottom w:val="nil"/>
              <w:right w:val="nil"/>
            </w:tcBorders>
            <w:vAlign w:val="bottom"/>
          </w:tcPr>
          <w:p w14:paraId="51E5A704" w14:textId="7DAD496B"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Current portion of debentures</w:t>
            </w:r>
          </w:p>
        </w:tc>
        <w:tc>
          <w:tcPr>
            <w:tcW w:w="1373" w:type="dxa"/>
          </w:tcPr>
          <w:p w14:paraId="724532D2" w14:textId="0BDD7C38"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3,699,990</w:t>
            </w:r>
          </w:p>
        </w:tc>
        <w:tc>
          <w:tcPr>
            <w:tcW w:w="1374" w:type="dxa"/>
          </w:tcPr>
          <w:p w14:paraId="63BB917B" w14:textId="6E588DF3"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2,699,990</w:t>
            </w:r>
          </w:p>
        </w:tc>
        <w:tc>
          <w:tcPr>
            <w:tcW w:w="1373" w:type="dxa"/>
          </w:tcPr>
          <w:p w14:paraId="2DC90ACE" w14:textId="564A84AF"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2,700,000</w:t>
            </w:r>
          </w:p>
        </w:tc>
        <w:tc>
          <w:tcPr>
            <w:tcW w:w="1374" w:type="dxa"/>
            <w:vAlign w:val="bottom"/>
          </w:tcPr>
          <w:p w14:paraId="14B042A0" w14:textId="05D9B664"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500,000</w:t>
            </w:r>
          </w:p>
        </w:tc>
      </w:tr>
      <w:tr w:rsidR="00635DBA" w:rsidRPr="00DE3A6F" w14:paraId="7DB28BA4" w14:textId="77777777" w:rsidTr="00635DBA">
        <w:tc>
          <w:tcPr>
            <w:tcW w:w="3969" w:type="dxa"/>
            <w:tcBorders>
              <w:top w:val="nil"/>
              <w:left w:val="nil"/>
              <w:bottom w:val="nil"/>
              <w:right w:val="nil"/>
            </w:tcBorders>
            <w:vAlign w:val="bottom"/>
          </w:tcPr>
          <w:p w14:paraId="72763960" w14:textId="1D50B9F1"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Deferred financing fees</w:t>
            </w:r>
          </w:p>
        </w:tc>
        <w:tc>
          <w:tcPr>
            <w:tcW w:w="1373" w:type="dxa"/>
            <w:vAlign w:val="bottom"/>
          </w:tcPr>
          <w:p w14:paraId="3C840D96" w14:textId="0C36C1AB"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(2,710)</w:t>
            </w:r>
          </w:p>
        </w:tc>
        <w:tc>
          <w:tcPr>
            <w:tcW w:w="1374" w:type="dxa"/>
            <w:vAlign w:val="bottom"/>
          </w:tcPr>
          <w:p w14:paraId="310A1B1F" w14:textId="2CF03754"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(2,037)</w:t>
            </w:r>
          </w:p>
        </w:tc>
        <w:tc>
          <w:tcPr>
            <w:tcW w:w="1373" w:type="dxa"/>
            <w:vAlign w:val="bottom"/>
          </w:tcPr>
          <w:p w14:paraId="6BBF2FC1" w14:textId="16876FC7"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(946)</w:t>
            </w:r>
          </w:p>
        </w:tc>
        <w:tc>
          <w:tcPr>
            <w:tcW w:w="1374" w:type="dxa"/>
            <w:vAlign w:val="bottom"/>
          </w:tcPr>
          <w:p w14:paraId="2097E17F" w14:textId="4A896DDF"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(274)</w:t>
            </w:r>
          </w:p>
        </w:tc>
      </w:tr>
      <w:tr w:rsidR="00635DBA" w:rsidRPr="00DE3A6F" w14:paraId="7047D5C6" w14:textId="77777777" w:rsidTr="00635DBA">
        <w:tc>
          <w:tcPr>
            <w:tcW w:w="3969" w:type="dxa"/>
            <w:tcBorders>
              <w:top w:val="nil"/>
              <w:left w:val="nil"/>
              <w:bottom w:val="nil"/>
              <w:right w:val="nil"/>
            </w:tcBorders>
            <w:vAlign w:val="bottom"/>
          </w:tcPr>
          <w:p w14:paraId="6BBFB0D1" w14:textId="77777777" w:rsidR="00635DBA" w:rsidRPr="00DE3A6F" w:rsidRDefault="00635DBA" w:rsidP="00635DBA">
            <w:pPr>
              <w:tabs>
                <w:tab w:val="left" w:pos="3295"/>
                <w:tab w:val="left" w:pos="9744"/>
              </w:tabs>
              <w:ind w:left="-113" w:right="-108"/>
              <w:contextualSpacing/>
              <w:rPr>
                <w:rFonts w:ascii="Arial" w:hAnsi="Arial" w:cs="Arial"/>
                <w:sz w:val="12"/>
                <w:szCs w:val="12"/>
              </w:rPr>
            </w:pPr>
          </w:p>
        </w:tc>
        <w:tc>
          <w:tcPr>
            <w:tcW w:w="1373" w:type="dxa"/>
            <w:vAlign w:val="bottom"/>
          </w:tcPr>
          <w:p w14:paraId="33EF2176"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77E3761E" w14:textId="77777777" w:rsidR="00635DBA" w:rsidRPr="00DE3A6F" w:rsidRDefault="00635DBA" w:rsidP="00635DBA">
            <w:pPr>
              <w:suppressAutoHyphens/>
              <w:ind w:right="-72"/>
              <w:jc w:val="right"/>
              <w:rPr>
                <w:rFonts w:ascii="Arial" w:hAnsi="Arial" w:cs="Arial"/>
                <w:spacing w:val="-2"/>
                <w:sz w:val="12"/>
                <w:szCs w:val="12"/>
              </w:rPr>
            </w:pPr>
          </w:p>
        </w:tc>
        <w:tc>
          <w:tcPr>
            <w:tcW w:w="1373" w:type="dxa"/>
            <w:vAlign w:val="bottom"/>
          </w:tcPr>
          <w:p w14:paraId="6C375D53"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23041FE2" w14:textId="77777777" w:rsidR="00635DBA" w:rsidRPr="00DE3A6F" w:rsidRDefault="00635DBA" w:rsidP="00635DBA">
            <w:pPr>
              <w:suppressAutoHyphens/>
              <w:ind w:right="-72"/>
              <w:jc w:val="right"/>
              <w:rPr>
                <w:rFonts w:ascii="Arial" w:hAnsi="Arial" w:cs="Arial"/>
                <w:spacing w:val="-2"/>
                <w:sz w:val="12"/>
                <w:szCs w:val="12"/>
              </w:rPr>
            </w:pPr>
          </w:p>
        </w:tc>
      </w:tr>
      <w:tr w:rsidR="00635DBA" w:rsidRPr="00DE3A6F" w14:paraId="7213DFDD" w14:textId="77777777" w:rsidTr="00635DBA">
        <w:tc>
          <w:tcPr>
            <w:tcW w:w="3969" w:type="dxa"/>
            <w:tcBorders>
              <w:top w:val="nil"/>
              <w:left w:val="nil"/>
              <w:bottom w:val="nil"/>
              <w:right w:val="nil"/>
            </w:tcBorders>
            <w:vAlign w:val="bottom"/>
          </w:tcPr>
          <w:p w14:paraId="7A9E05F9" w14:textId="0B4FE9EB" w:rsidR="00635DBA" w:rsidRPr="00DE3A6F" w:rsidRDefault="00635DBA" w:rsidP="00635DBA">
            <w:pPr>
              <w:tabs>
                <w:tab w:val="left" w:pos="3295"/>
                <w:tab w:val="left" w:pos="9744"/>
              </w:tabs>
              <w:ind w:left="-113" w:right="-108"/>
              <w:contextualSpacing/>
              <w:rPr>
                <w:rFonts w:ascii="Arial" w:hAnsi="Arial" w:cs="Arial"/>
                <w:spacing w:val="-2"/>
                <w:sz w:val="18"/>
                <w:szCs w:val="18"/>
              </w:rPr>
            </w:pPr>
            <w:r w:rsidRPr="00DE3A6F">
              <w:rPr>
                <w:rFonts w:ascii="Arial" w:hAnsi="Arial" w:cs="Arial"/>
                <w:spacing w:val="-2"/>
                <w:sz w:val="18"/>
                <w:szCs w:val="18"/>
              </w:rPr>
              <w:t>Current portion of debentures, net</w:t>
            </w:r>
          </w:p>
        </w:tc>
        <w:tc>
          <w:tcPr>
            <w:tcW w:w="1373" w:type="dxa"/>
            <w:vAlign w:val="bottom"/>
          </w:tcPr>
          <w:p w14:paraId="1B580AF5" w14:textId="41A3C3FB"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3,697,280</w:t>
            </w:r>
          </w:p>
        </w:tc>
        <w:tc>
          <w:tcPr>
            <w:tcW w:w="1374" w:type="dxa"/>
            <w:vAlign w:val="bottom"/>
          </w:tcPr>
          <w:p w14:paraId="1BA92941" w14:textId="6883C33F"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2,697,953</w:t>
            </w:r>
          </w:p>
        </w:tc>
        <w:tc>
          <w:tcPr>
            <w:tcW w:w="1373" w:type="dxa"/>
            <w:vAlign w:val="bottom"/>
          </w:tcPr>
          <w:p w14:paraId="43A06AB2" w14:textId="21E6289F"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2,699,054</w:t>
            </w:r>
          </w:p>
        </w:tc>
        <w:tc>
          <w:tcPr>
            <w:tcW w:w="1374" w:type="dxa"/>
            <w:vAlign w:val="bottom"/>
          </w:tcPr>
          <w:p w14:paraId="7C29FE76" w14:textId="477F67DB" w:rsidR="00635DBA" w:rsidRPr="00DE3A6F" w:rsidRDefault="00635DBA" w:rsidP="00635DBA">
            <w:pPr>
              <w:pBdr>
                <w:bottom w:val="single" w:sz="4" w:space="1" w:color="auto"/>
              </w:pBdr>
              <w:suppressAutoHyphens/>
              <w:ind w:right="-72"/>
              <w:jc w:val="right"/>
              <w:rPr>
                <w:rFonts w:ascii="Arial" w:hAnsi="Arial" w:cs="Arial"/>
                <w:spacing w:val="-2"/>
                <w:sz w:val="18"/>
                <w:szCs w:val="18"/>
                <w:cs/>
              </w:rPr>
            </w:pPr>
            <w:r w:rsidRPr="00DE3A6F">
              <w:rPr>
                <w:rFonts w:ascii="Arial" w:hAnsi="Arial" w:cs="Arial"/>
                <w:spacing w:val="-2"/>
                <w:sz w:val="18"/>
                <w:szCs w:val="18"/>
              </w:rPr>
              <w:t>499,726</w:t>
            </w:r>
          </w:p>
        </w:tc>
      </w:tr>
      <w:tr w:rsidR="00635DBA" w:rsidRPr="00DE3A6F" w14:paraId="0046FEB4" w14:textId="77777777" w:rsidTr="00635DBA">
        <w:tc>
          <w:tcPr>
            <w:tcW w:w="3969" w:type="dxa"/>
            <w:tcBorders>
              <w:top w:val="nil"/>
              <w:left w:val="nil"/>
              <w:bottom w:val="nil"/>
              <w:right w:val="nil"/>
            </w:tcBorders>
            <w:vAlign w:val="bottom"/>
          </w:tcPr>
          <w:p w14:paraId="68D6CF73" w14:textId="77777777" w:rsidR="00635DBA" w:rsidRPr="00DE3A6F" w:rsidRDefault="00635DBA" w:rsidP="00635DBA">
            <w:pPr>
              <w:tabs>
                <w:tab w:val="left" w:pos="3295"/>
                <w:tab w:val="left" w:pos="9744"/>
              </w:tabs>
              <w:ind w:left="-113" w:right="-108"/>
              <w:contextualSpacing/>
              <w:rPr>
                <w:rFonts w:ascii="Arial" w:hAnsi="Arial" w:cs="Arial"/>
                <w:sz w:val="12"/>
                <w:szCs w:val="12"/>
              </w:rPr>
            </w:pPr>
          </w:p>
        </w:tc>
        <w:tc>
          <w:tcPr>
            <w:tcW w:w="1373" w:type="dxa"/>
            <w:vAlign w:val="bottom"/>
          </w:tcPr>
          <w:p w14:paraId="13E16671"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4923B399" w14:textId="77777777" w:rsidR="00635DBA" w:rsidRPr="00DE3A6F" w:rsidRDefault="00635DBA" w:rsidP="00635DBA">
            <w:pPr>
              <w:suppressAutoHyphens/>
              <w:ind w:right="-72"/>
              <w:jc w:val="right"/>
              <w:rPr>
                <w:rFonts w:ascii="Arial" w:hAnsi="Arial" w:cs="Arial"/>
                <w:spacing w:val="-2"/>
                <w:sz w:val="12"/>
                <w:szCs w:val="12"/>
              </w:rPr>
            </w:pPr>
          </w:p>
        </w:tc>
        <w:tc>
          <w:tcPr>
            <w:tcW w:w="1373" w:type="dxa"/>
            <w:vAlign w:val="bottom"/>
          </w:tcPr>
          <w:p w14:paraId="79ADD769"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1D2DC764" w14:textId="77777777" w:rsidR="00635DBA" w:rsidRPr="00DE3A6F" w:rsidRDefault="00635DBA" w:rsidP="00635DBA">
            <w:pPr>
              <w:suppressAutoHyphens/>
              <w:ind w:right="-72"/>
              <w:jc w:val="right"/>
              <w:rPr>
                <w:rFonts w:ascii="Arial" w:hAnsi="Arial" w:cs="Arial"/>
                <w:spacing w:val="-2"/>
                <w:sz w:val="12"/>
                <w:szCs w:val="12"/>
              </w:rPr>
            </w:pPr>
          </w:p>
        </w:tc>
      </w:tr>
      <w:tr w:rsidR="00635DBA" w:rsidRPr="00DE3A6F" w14:paraId="312A6323" w14:textId="77777777" w:rsidTr="00635DBA">
        <w:tc>
          <w:tcPr>
            <w:tcW w:w="3969" w:type="dxa"/>
            <w:tcBorders>
              <w:top w:val="nil"/>
              <w:left w:val="nil"/>
              <w:bottom w:val="nil"/>
              <w:right w:val="nil"/>
            </w:tcBorders>
            <w:vAlign w:val="bottom"/>
          </w:tcPr>
          <w:p w14:paraId="6D35A252" w14:textId="361C4440"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Debentures</w:t>
            </w:r>
          </w:p>
        </w:tc>
        <w:tc>
          <w:tcPr>
            <w:tcW w:w="1373" w:type="dxa"/>
          </w:tcPr>
          <w:p w14:paraId="3DA112E8" w14:textId="51374A0F"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28,200,128</w:t>
            </w:r>
          </w:p>
        </w:tc>
        <w:tc>
          <w:tcPr>
            <w:tcW w:w="1374" w:type="dxa"/>
          </w:tcPr>
          <w:p w14:paraId="675F3681" w14:textId="7AD92618" w:rsidR="00635DBA" w:rsidRPr="00DE3A6F" w:rsidRDefault="00635DBA" w:rsidP="00635DBA">
            <w:pPr>
              <w:suppressAutoHyphens/>
              <w:ind w:left="-110" w:right="-72"/>
              <w:jc w:val="right"/>
              <w:rPr>
                <w:rFonts w:ascii="Arial" w:hAnsi="Arial" w:cs="Arial"/>
                <w:spacing w:val="-2"/>
                <w:sz w:val="18"/>
                <w:szCs w:val="18"/>
              </w:rPr>
            </w:pPr>
            <w:r w:rsidRPr="00DE3A6F">
              <w:rPr>
                <w:rFonts w:ascii="Arial" w:hAnsi="Arial" w:cs="Arial"/>
                <w:spacing w:val="-2"/>
                <w:sz w:val="18"/>
                <w:szCs w:val="18"/>
              </w:rPr>
              <w:t>29,900,118</w:t>
            </w:r>
          </w:p>
        </w:tc>
        <w:tc>
          <w:tcPr>
            <w:tcW w:w="1373" w:type="dxa"/>
          </w:tcPr>
          <w:p w14:paraId="4ABAE61A" w14:textId="77975336"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13,500,000</w:t>
            </w:r>
          </w:p>
        </w:tc>
        <w:tc>
          <w:tcPr>
            <w:tcW w:w="1374" w:type="dxa"/>
            <w:vAlign w:val="bottom"/>
          </w:tcPr>
          <w:p w14:paraId="7F1A5B38" w14:textId="1E6DCF01"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14,200,000</w:t>
            </w:r>
          </w:p>
        </w:tc>
      </w:tr>
      <w:tr w:rsidR="00635DBA" w:rsidRPr="00DE3A6F" w14:paraId="43D5AF17" w14:textId="77777777" w:rsidTr="00635DBA">
        <w:trPr>
          <w:trHeight w:val="66"/>
        </w:trPr>
        <w:tc>
          <w:tcPr>
            <w:tcW w:w="3969" w:type="dxa"/>
            <w:tcBorders>
              <w:top w:val="nil"/>
              <w:left w:val="nil"/>
              <w:bottom w:val="nil"/>
              <w:right w:val="nil"/>
            </w:tcBorders>
            <w:vAlign w:val="bottom"/>
          </w:tcPr>
          <w:p w14:paraId="422A0FDB" w14:textId="49899E84"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u w:val="single"/>
              </w:rPr>
              <w:t>Less</w:t>
            </w:r>
            <w:r w:rsidRPr="00DE3A6F">
              <w:rPr>
                <w:rFonts w:ascii="Arial" w:hAnsi="Arial" w:cs="Arial"/>
                <w:sz w:val="18"/>
                <w:szCs w:val="18"/>
              </w:rPr>
              <w:t xml:space="preserve">  Deferred financing fees</w:t>
            </w:r>
          </w:p>
        </w:tc>
        <w:tc>
          <w:tcPr>
            <w:tcW w:w="1373" w:type="dxa"/>
          </w:tcPr>
          <w:p w14:paraId="62AF0BBD" w14:textId="75AB18C0"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(82,553)</w:t>
            </w:r>
          </w:p>
        </w:tc>
        <w:tc>
          <w:tcPr>
            <w:tcW w:w="1374" w:type="dxa"/>
          </w:tcPr>
          <w:p w14:paraId="706240ED" w14:textId="46C1215F"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(98,170)</w:t>
            </w:r>
          </w:p>
        </w:tc>
        <w:tc>
          <w:tcPr>
            <w:tcW w:w="1373" w:type="dxa"/>
          </w:tcPr>
          <w:p w14:paraId="0461BA30" w14:textId="7A2A23E8"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(63,840)</w:t>
            </w:r>
          </w:p>
        </w:tc>
        <w:tc>
          <w:tcPr>
            <w:tcW w:w="1374" w:type="dxa"/>
          </w:tcPr>
          <w:p w14:paraId="3430811B" w14:textId="36169A73"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(77,693)</w:t>
            </w:r>
          </w:p>
        </w:tc>
      </w:tr>
      <w:tr w:rsidR="00635DBA" w:rsidRPr="00DE3A6F" w14:paraId="54366C2F" w14:textId="77777777" w:rsidTr="00635DBA">
        <w:trPr>
          <w:trHeight w:val="66"/>
        </w:trPr>
        <w:tc>
          <w:tcPr>
            <w:tcW w:w="3969" w:type="dxa"/>
            <w:tcBorders>
              <w:top w:val="nil"/>
              <w:left w:val="nil"/>
              <w:right w:val="nil"/>
            </w:tcBorders>
            <w:vAlign w:val="bottom"/>
          </w:tcPr>
          <w:p w14:paraId="77AAEDBA" w14:textId="77777777" w:rsidR="00635DBA" w:rsidRPr="00DE3A6F" w:rsidRDefault="00635DBA" w:rsidP="00635DBA">
            <w:pPr>
              <w:tabs>
                <w:tab w:val="left" w:pos="3295"/>
                <w:tab w:val="left" w:pos="9744"/>
              </w:tabs>
              <w:ind w:left="-113" w:right="-108"/>
              <w:contextualSpacing/>
              <w:rPr>
                <w:rFonts w:ascii="Arial" w:hAnsi="Arial" w:cs="Arial"/>
                <w:sz w:val="12"/>
                <w:szCs w:val="12"/>
              </w:rPr>
            </w:pPr>
          </w:p>
        </w:tc>
        <w:tc>
          <w:tcPr>
            <w:tcW w:w="1373" w:type="dxa"/>
            <w:vAlign w:val="bottom"/>
          </w:tcPr>
          <w:p w14:paraId="736EF9BE"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036FF3ED" w14:textId="77777777" w:rsidR="00635DBA" w:rsidRPr="00DE3A6F" w:rsidRDefault="00635DBA" w:rsidP="00635DBA">
            <w:pPr>
              <w:suppressAutoHyphens/>
              <w:ind w:right="-72"/>
              <w:jc w:val="right"/>
              <w:rPr>
                <w:rFonts w:ascii="Arial" w:hAnsi="Arial" w:cs="Arial"/>
                <w:spacing w:val="-2"/>
                <w:sz w:val="12"/>
                <w:szCs w:val="12"/>
              </w:rPr>
            </w:pPr>
          </w:p>
        </w:tc>
        <w:tc>
          <w:tcPr>
            <w:tcW w:w="1373" w:type="dxa"/>
            <w:vAlign w:val="bottom"/>
          </w:tcPr>
          <w:p w14:paraId="78ED6EFC"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47C7B9F9" w14:textId="77777777" w:rsidR="00635DBA" w:rsidRPr="00DE3A6F" w:rsidRDefault="00635DBA" w:rsidP="00635DBA">
            <w:pPr>
              <w:suppressAutoHyphens/>
              <w:ind w:right="-72"/>
              <w:jc w:val="right"/>
              <w:rPr>
                <w:rFonts w:ascii="Arial" w:hAnsi="Arial" w:cs="Arial"/>
                <w:spacing w:val="-2"/>
                <w:sz w:val="12"/>
                <w:szCs w:val="12"/>
              </w:rPr>
            </w:pPr>
          </w:p>
        </w:tc>
      </w:tr>
      <w:tr w:rsidR="00635DBA" w:rsidRPr="00DE3A6F" w14:paraId="56FD313C" w14:textId="77777777" w:rsidTr="00635DBA">
        <w:trPr>
          <w:trHeight w:val="145"/>
        </w:trPr>
        <w:tc>
          <w:tcPr>
            <w:tcW w:w="3969" w:type="dxa"/>
            <w:tcBorders>
              <w:top w:val="nil"/>
              <w:left w:val="nil"/>
              <w:bottom w:val="nil"/>
              <w:right w:val="nil"/>
            </w:tcBorders>
            <w:vAlign w:val="bottom"/>
          </w:tcPr>
          <w:p w14:paraId="46E12209" w14:textId="259F4C7D"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Debentures, net</w:t>
            </w:r>
          </w:p>
        </w:tc>
        <w:tc>
          <w:tcPr>
            <w:tcW w:w="1373" w:type="dxa"/>
          </w:tcPr>
          <w:p w14:paraId="45E3A0BD" w14:textId="527769A6"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28,117,575</w:t>
            </w:r>
          </w:p>
        </w:tc>
        <w:tc>
          <w:tcPr>
            <w:tcW w:w="1374" w:type="dxa"/>
          </w:tcPr>
          <w:p w14:paraId="489A5AF6" w14:textId="50DA3DEA"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29,801,948</w:t>
            </w:r>
          </w:p>
        </w:tc>
        <w:tc>
          <w:tcPr>
            <w:tcW w:w="1373" w:type="dxa"/>
          </w:tcPr>
          <w:p w14:paraId="64A06336" w14:textId="5F861A10"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13,436,160</w:t>
            </w:r>
          </w:p>
        </w:tc>
        <w:tc>
          <w:tcPr>
            <w:tcW w:w="1374" w:type="dxa"/>
          </w:tcPr>
          <w:p w14:paraId="780AF245" w14:textId="1F7CAC2E"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14,122,307</w:t>
            </w:r>
          </w:p>
        </w:tc>
      </w:tr>
      <w:tr w:rsidR="00635DBA" w:rsidRPr="00DE3A6F" w14:paraId="082FC01B" w14:textId="77777777" w:rsidTr="00635DBA">
        <w:trPr>
          <w:trHeight w:val="145"/>
        </w:trPr>
        <w:tc>
          <w:tcPr>
            <w:tcW w:w="3969" w:type="dxa"/>
            <w:tcBorders>
              <w:top w:val="nil"/>
              <w:left w:val="nil"/>
              <w:bottom w:val="nil"/>
              <w:right w:val="nil"/>
            </w:tcBorders>
            <w:vAlign w:val="bottom"/>
          </w:tcPr>
          <w:p w14:paraId="79AEE72F" w14:textId="77777777" w:rsidR="00635DBA" w:rsidRPr="00DE3A6F" w:rsidRDefault="00635DBA" w:rsidP="00635DBA">
            <w:pPr>
              <w:tabs>
                <w:tab w:val="left" w:pos="3295"/>
                <w:tab w:val="left" w:pos="9744"/>
              </w:tabs>
              <w:ind w:left="-113" w:right="-108"/>
              <w:contextualSpacing/>
              <w:rPr>
                <w:rFonts w:ascii="Arial" w:hAnsi="Arial" w:cs="Arial"/>
                <w:sz w:val="12"/>
                <w:szCs w:val="12"/>
              </w:rPr>
            </w:pPr>
          </w:p>
        </w:tc>
        <w:tc>
          <w:tcPr>
            <w:tcW w:w="1373" w:type="dxa"/>
            <w:vAlign w:val="bottom"/>
          </w:tcPr>
          <w:p w14:paraId="45E7FEBE"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7024A4D9" w14:textId="77777777" w:rsidR="00635DBA" w:rsidRPr="00DE3A6F" w:rsidRDefault="00635DBA" w:rsidP="00635DBA">
            <w:pPr>
              <w:suppressAutoHyphens/>
              <w:ind w:right="-72"/>
              <w:jc w:val="right"/>
              <w:rPr>
                <w:rFonts w:ascii="Arial" w:hAnsi="Arial" w:cs="Arial"/>
                <w:spacing w:val="-2"/>
                <w:sz w:val="12"/>
                <w:szCs w:val="12"/>
              </w:rPr>
            </w:pPr>
          </w:p>
        </w:tc>
        <w:tc>
          <w:tcPr>
            <w:tcW w:w="1373" w:type="dxa"/>
            <w:vAlign w:val="bottom"/>
          </w:tcPr>
          <w:p w14:paraId="48D51344" w14:textId="77777777" w:rsidR="00635DBA" w:rsidRPr="00DE3A6F" w:rsidRDefault="00635DBA" w:rsidP="00635DBA">
            <w:pPr>
              <w:suppressAutoHyphens/>
              <w:ind w:right="-72"/>
              <w:jc w:val="right"/>
              <w:rPr>
                <w:rFonts w:ascii="Arial" w:hAnsi="Arial" w:cs="Arial"/>
                <w:spacing w:val="-2"/>
                <w:sz w:val="12"/>
                <w:szCs w:val="12"/>
              </w:rPr>
            </w:pPr>
          </w:p>
        </w:tc>
        <w:tc>
          <w:tcPr>
            <w:tcW w:w="1374" w:type="dxa"/>
            <w:vAlign w:val="bottom"/>
          </w:tcPr>
          <w:p w14:paraId="3150EA0D" w14:textId="77777777" w:rsidR="00635DBA" w:rsidRPr="00DE3A6F" w:rsidRDefault="00635DBA" w:rsidP="00635DBA">
            <w:pPr>
              <w:suppressAutoHyphens/>
              <w:ind w:right="-72"/>
              <w:jc w:val="right"/>
              <w:rPr>
                <w:rFonts w:ascii="Arial" w:hAnsi="Arial" w:cs="Arial"/>
                <w:spacing w:val="-2"/>
                <w:sz w:val="12"/>
                <w:szCs w:val="12"/>
              </w:rPr>
            </w:pPr>
          </w:p>
        </w:tc>
      </w:tr>
      <w:tr w:rsidR="00635DBA" w:rsidRPr="00DE3A6F" w14:paraId="0DA8D7B2" w14:textId="77777777" w:rsidTr="00635DBA">
        <w:trPr>
          <w:trHeight w:val="145"/>
        </w:trPr>
        <w:tc>
          <w:tcPr>
            <w:tcW w:w="3969" w:type="dxa"/>
            <w:tcBorders>
              <w:top w:val="nil"/>
              <w:left w:val="nil"/>
              <w:bottom w:val="nil"/>
              <w:right w:val="nil"/>
            </w:tcBorders>
            <w:vAlign w:val="bottom"/>
          </w:tcPr>
          <w:p w14:paraId="0BBA6E4E" w14:textId="4CF203FB"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Total debentures, net</w:t>
            </w:r>
          </w:p>
        </w:tc>
        <w:tc>
          <w:tcPr>
            <w:tcW w:w="1373" w:type="dxa"/>
          </w:tcPr>
          <w:p w14:paraId="0A265A0A" w14:textId="73E1350B" w:rsidR="00635DBA" w:rsidRPr="00DE3A6F" w:rsidRDefault="00635DBA" w:rsidP="00635DB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31,814,855</w:t>
            </w:r>
          </w:p>
        </w:tc>
        <w:tc>
          <w:tcPr>
            <w:tcW w:w="1374" w:type="dxa"/>
          </w:tcPr>
          <w:p w14:paraId="7C58F1D8" w14:textId="62B452AD" w:rsidR="00635DBA" w:rsidRPr="00DE3A6F" w:rsidRDefault="00635DBA" w:rsidP="00635DBA">
            <w:pPr>
              <w:pBdr>
                <w:bottom w:val="double" w:sz="4" w:space="1" w:color="auto"/>
              </w:pBdr>
              <w:suppressAutoHyphens/>
              <w:ind w:left="-20" w:right="-72"/>
              <w:jc w:val="right"/>
              <w:rPr>
                <w:rFonts w:ascii="Arial" w:hAnsi="Arial" w:cs="Arial"/>
                <w:spacing w:val="-2"/>
                <w:sz w:val="18"/>
                <w:szCs w:val="18"/>
              </w:rPr>
            </w:pPr>
            <w:r w:rsidRPr="00DE3A6F">
              <w:rPr>
                <w:rFonts w:ascii="Arial" w:hAnsi="Arial" w:cs="Arial"/>
                <w:spacing w:val="-2"/>
                <w:sz w:val="18"/>
                <w:szCs w:val="18"/>
              </w:rPr>
              <w:t>32,499,901</w:t>
            </w:r>
          </w:p>
        </w:tc>
        <w:tc>
          <w:tcPr>
            <w:tcW w:w="1373" w:type="dxa"/>
          </w:tcPr>
          <w:p w14:paraId="7B42DEDB" w14:textId="3AD4988E" w:rsidR="00635DBA" w:rsidRPr="00DE3A6F" w:rsidRDefault="00635DBA" w:rsidP="00635DB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16,135,214</w:t>
            </w:r>
          </w:p>
        </w:tc>
        <w:tc>
          <w:tcPr>
            <w:tcW w:w="1374" w:type="dxa"/>
          </w:tcPr>
          <w:p w14:paraId="4F6C6D45" w14:textId="13BD8596" w:rsidR="00635DBA" w:rsidRPr="00DE3A6F" w:rsidRDefault="00635DBA" w:rsidP="00635DB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14,622,033</w:t>
            </w:r>
          </w:p>
        </w:tc>
      </w:tr>
    </w:tbl>
    <w:p w14:paraId="024DC393" w14:textId="77777777" w:rsidR="007639FF" w:rsidRPr="00DE3A6F" w:rsidRDefault="007639FF" w:rsidP="009C3159">
      <w:pPr>
        <w:contextualSpacing/>
        <w:jc w:val="both"/>
        <w:rPr>
          <w:rFonts w:ascii="Arial" w:hAnsi="Arial" w:cs="Arial"/>
          <w:sz w:val="18"/>
          <w:szCs w:val="18"/>
        </w:rPr>
      </w:pPr>
    </w:p>
    <w:p w14:paraId="7FCCA227" w14:textId="4B21C28D" w:rsidR="009861F2" w:rsidRPr="00DE3A6F" w:rsidRDefault="009861F2" w:rsidP="009C3159">
      <w:pPr>
        <w:contextualSpacing/>
        <w:jc w:val="both"/>
        <w:rPr>
          <w:rFonts w:ascii="Arial" w:hAnsi="Arial" w:cs="Arial"/>
          <w:sz w:val="18"/>
          <w:szCs w:val="18"/>
        </w:rPr>
      </w:pPr>
      <w:r w:rsidRPr="00DE3A6F">
        <w:rPr>
          <w:rFonts w:ascii="Arial" w:hAnsi="Arial" w:cs="Arial"/>
          <w:sz w:val="18"/>
          <w:szCs w:val="18"/>
        </w:rPr>
        <w:t xml:space="preserve">The movements of debentures </w:t>
      </w:r>
      <w:r w:rsidR="00704171" w:rsidRPr="00DE3A6F">
        <w:rPr>
          <w:rFonts w:ascii="Arial" w:hAnsi="Arial" w:cs="Arial"/>
          <w:sz w:val="18"/>
          <w:szCs w:val="18"/>
        </w:rPr>
        <w:t>during the year ended 31 December are</w:t>
      </w:r>
      <w:r w:rsidRPr="00DE3A6F">
        <w:rPr>
          <w:rFonts w:ascii="Arial" w:hAnsi="Arial" w:cs="Arial"/>
          <w:sz w:val="18"/>
          <w:szCs w:val="18"/>
        </w:rPr>
        <w:t xml:space="preserve"> as follows:</w:t>
      </w:r>
    </w:p>
    <w:p w14:paraId="6875C1F4" w14:textId="77777777" w:rsidR="009861F2" w:rsidRPr="00DE3A6F" w:rsidRDefault="009861F2" w:rsidP="009C3159">
      <w:pPr>
        <w:contextualSpacing/>
        <w:jc w:val="both"/>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DE3A6F" w14:paraId="28DC068F" w14:textId="77777777" w:rsidTr="007639FF">
        <w:tc>
          <w:tcPr>
            <w:tcW w:w="3960" w:type="dxa"/>
            <w:vAlign w:val="bottom"/>
          </w:tcPr>
          <w:p w14:paraId="089E9D5D" w14:textId="77777777" w:rsidR="009861F2" w:rsidRPr="00DE3A6F" w:rsidRDefault="009861F2" w:rsidP="009C3159">
            <w:pPr>
              <w:ind w:left="-113"/>
              <w:rPr>
                <w:rFonts w:ascii="Arial" w:hAnsi="Arial" w:cs="Arial"/>
                <w:b/>
                <w:bCs/>
                <w:sz w:val="18"/>
                <w:szCs w:val="18"/>
              </w:rPr>
            </w:pPr>
          </w:p>
        </w:tc>
        <w:tc>
          <w:tcPr>
            <w:tcW w:w="2736" w:type="dxa"/>
            <w:gridSpan w:val="2"/>
            <w:vAlign w:val="bottom"/>
          </w:tcPr>
          <w:p w14:paraId="4807A598" w14:textId="77777777" w:rsidR="009861F2" w:rsidRPr="00DE3A6F" w:rsidRDefault="009861F2" w:rsidP="0080233D">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68688385" w14:textId="77777777" w:rsidR="009861F2" w:rsidRPr="00DE3A6F" w:rsidRDefault="009861F2" w:rsidP="0080233D">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736" w:type="dxa"/>
            <w:gridSpan w:val="2"/>
            <w:vAlign w:val="bottom"/>
          </w:tcPr>
          <w:p w14:paraId="0C8A7437" w14:textId="77777777" w:rsidR="009861F2" w:rsidRPr="00DE3A6F" w:rsidRDefault="009861F2" w:rsidP="0080233D">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36990EDD" w14:textId="77777777" w:rsidR="009861F2" w:rsidRPr="00DE3A6F" w:rsidRDefault="009861F2" w:rsidP="0080233D">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A46563" w:rsidRPr="00DE3A6F" w14:paraId="4C0B586A" w14:textId="77777777" w:rsidTr="007639FF">
        <w:trPr>
          <w:trHeight w:val="349"/>
        </w:trPr>
        <w:tc>
          <w:tcPr>
            <w:tcW w:w="3960" w:type="dxa"/>
            <w:vAlign w:val="bottom"/>
          </w:tcPr>
          <w:p w14:paraId="1BF4605C" w14:textId="77777777" w:rsidR="00A46563" w:rsidRPr="00DE3A6F" w:rsidRDefault="00A46563" w:rsidP="009C3159">
            <w:pPr>
              <w:ind w:left="-113"/>
              <w:rPr>
                <w:rFonts w:ascii="Arial" w:hAnsi="Arial" w:cs="Arial"/>
                <w:b/>
                <w:bCs/>
                <w:sz w:val="18"/>
                <w:szCs w:val="18"/>
              </w:rPr>
            </w:pPr>
          </w:p>
        </w:tc>
        <w:tc>
          <w:tcPr>
            <w:tcW w:w="1368" w:type="dxa"/>
            <w:vAlign w:val="bottom"/>
          </w:tcPr>
          <w:p w14:paraId="09217D0C" w14:textId="10D9DE34"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64C6DDBE" w14:textId="77777777"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68" w:type="dxa"/>
            <w:vAlign w:val="bottom"/>
          </w:tcPr>
          <w:p w14:paraId="3C35BE8E" w14:textId="2BD2799D"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74DC2314" w14:textId="77777777"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68" w:type="dxa"/>
            <w:vAlign w:val="bottom"/>
          </w:tcPr>
          <w:p w14:paraId="34CF3DFD" w14:textId="329D772A"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2F29FCCC" w14:textId="0D89D00E"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68" w:type="dxa"/>
            <w:vAlign w:val="bottom"/>
          </w:tcPr>
          <w:p w14:paraId="32D0C380" w14:textId="705802C0"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779C8E48" w14:textId="0DE8DDD8"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A46563" w:rsidRPr="00DE3A6F" w14:paraId="771B64A8" w14:textId="77777777" w:rsidTr="007639FF">
        <w:tc>
          <w:tcPr>
            <w:tcW w:w="3960" w:type="dxa"/>
            <w:tcBorders>
              <w:top w:val="nil"/>
              <w:left w:val="nil"/>
              <w:bottom w:val="nil"/>
              <w:right w:val="nil"/>
            </w:tcBorders>
            <w:vAlign w:val="bottom"/>
          </w:tcPr>
          <w:p w14:paraId="6A4BC8E0" w14:textId="77777777" w:rsidR="00A46563" w:rsidRPr="00DE3A6F" w:rsidRDefault="00A46563" w:rsidP="009C3159">
            <w:pPr>
              <w:tabs>
                <w:tab w:val="left" w:pos="3295"/>
                <w:tab w:val="left" w:pos="9744"/>
              </w:tabs>
              <w:ind w:left="-113" w:right="-108"/>
              <w:contextualSpacing/>
              <w:rPr>
                <w:rFonts w:ascii="Arial" w:hAnsi="Arial" w:cs="Arial"/>
                <w:b/>
                <w:bCs/>
                <w:sz w:val="18"/>
                <w:szCs w:val="18"/>
              </w:rPr>
            </w:pPr>
          </w:p>
        </w:tc>
        <w:tc>
          <w:tcPr>
            <w:tcW w:w="1368" w:type="dxa"/>
            <w:vAlign w:val="bottom"/>
          </w:tcPr>
          <w:p w14:paraId="78662891"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022F31CC"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679620F8"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vAlign w:val="bottom"/>
          </w:tcPr>
          <w:p w14:paraId="057BBD57"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35DBA" w:rsidRPr="00DE3A6F" w14:paraId="2B063EB2" w14:textId="77777777" w:rsidTr="007639FF">
        <w:tc>
          <w:tcPr>
            <w:tcW w:w="3960" w:type="dxa"/>
            <w:tcBorders>
              <w:top w:val="nil"/>
              <w:left w:val="nil"/>
              <w:bottom w:val="nil"/>
              <w:right w:val="nil"/>
            </w:tcBorders>
            <w:vAlign w:val="bottom"/>
          </w:tcPr>
          <w:p w14:paraId="70F167C1" w14:textId="49D481EC"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Opening net book value</w:t>
            </w:r>
          </w:p>
        </w:tc>
        <w:tc>
          <w:tcPr>
            <w:tcW w:w="1368" w:type="dxa"/>
            <w:vAlign w:val="bottom"/>
          </w:tcPr>
          <w:p w14:paraId="78265883" w14:textId="43450316"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32,499,901</w:t>
            </w:r>
          </w:p>
        </w:tc>
        <w:tc>
          <w:tcPr>
            <w:tcW w:w="1368" w:type="dxa"/>
            <w:vAlign w:val="bottom"/>
          </w:tcPr>
          <w:p w14:paraId="721E8E1A" w14:textId="58FF7141"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32,781,980</w:t>
            </w:r>
          </w:p>
        </w:tc>
        <w:tc>
          <w:tcPr>
            <w:tcW w:w="1368" w:type="dxa"/>
            <w:vAlign w:val="bottom"/>
          </w:tcPr>
          <w:p w14:paraId="193E66AC" w14:textId="5AA8ACFE"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14,622,033</w:t>
            </w:r>
          </w:p>
        </w:tc>
        <w:tc>
          <w:tcPr>
            <w:tcW w:w="1368" w:type="dxa"/>
            <w:vAlign w:val="bottom"/>
          </w:tcPr>
          <w:p w14:paraId="09F58544" w14:textId="178E777E"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14,605,983</w:t>
            </w:r>
          </w:p>
        </w:tc>
      </w:tr>
      <w:tr w:rsidR="00635DBA" w:rsidRPr="00DE3A6F" w14:paraId="311B573F" w14:textId="77777777" w:rsidTr="007639FF">
        <w:tc>
          <w:tcPr>
            <w:tcW w:w="3960" w:type="dxa"/>
            <w:tcBorders>
              <w:top w:val="nil"/>
              <w:left w:val="nil"/>
              <w:bottom w:val="nil"/>
              <w:right w:val="nil"/>
            </w:tcBorders>
            <w:vAlign w:val="bottom"/>
          </w:tcPr>
          <w:p w14:paraId="29A006F6" w14:textId="77777777"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Additions</w:t>
            </w:r>
          </w:p>
        </w:tc>
        <w:tc>
          <w:tcPr>
            <w:tcW w:w="1368" w:type="dxa"/>
            <w:vAlign w:val="center"/>
          </w:tcPr>
          <w:p w14:paraId="7B37CC1A" w14:textId="4F8AC8FB"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2,000,000</w:t>
            </w:r>
          </w:p>
        </w:tc>
        <w:tc>
          <w:tcPr>
            <w:tcW w:w="1368" w:type="dxa"/>
            <w:vAlign w:val="center"/>
          </w:tcPr>
          <w:p w14:paraId="269DFF40" w14:textId="1CA32FBB" w:rsidR="00635DBA" w:rsidRPr="00DE3A6F" w:rsidRDefault="00635DBA" w:rsidP="00635DBA">
            <w:pPr>
              <w:suppressAutoHyphens/>
              <w:ind w:left="-20" w:right="-72"/>
              <w:jc w:val="right"/>
              <w:rPr>
                <w:rFonts w:ascii="Arial" w:hAnsi="Arial" w:cs="Arial"/>
                <w:spacing w:val="-2"/>
                <w:sz w:val="18"/>
                <w:szCs w:val="18"/>
              </w:rPr>
            </w:pPr>
            <w:r w:rsidRPr="00DE3A6F">
              <w:rPr>
                <w:rFonts w:ascii="Arial" w:hAnsi="Arial" w:cs="Arial"/>
                <w:spacing w:val="-2"/>
                <w:sz w:val="18"/>
                <w:szCs w:val="18"/>
              </w:rPr>
              <w:t>-</w:t>
            </w:r>
          </w:p>
        </w:tc>
        <w:tc>
          <w:tcPr>
            <w:tcW w:w="1368" w:type="dxa"/>
            <w:vAlign w:val="center"/>
          </w:tcPr>
          <w:p w14:paraId="16561331" w14:textId="3B6AE92F"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2,000,000</w:t>
            </w:r>
          </w:p>
        </w:tc>
        <w:tc>
          <w:tcPr>
            <w:tcW w:w="1368" w:type="dxa"/>
            <w:vAlign w:val="center"/>
          </w:tcPr>
          <w:p w14:paraId="7F2B0993" w14:textId="4E8E6654"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635DBA" w:rsidRPr="00DE3A6F" w14:paraId="6C40957E" w14:textId="77777777" w:rsidTr="007639FF">
        <w:tc>
          <w:tcPr>
            <w:tcW w:w="3960" w:type="dxa"/>
            <w:tcBorders>
              <w:top w:val="nil"/>
              <w:left w:val="nil"/>
              <w:bottom w:val="nil"/>
              <w:right w:val="nil"/>
            </w:tcBorders>
            <w:vAlign w:val="bottom"/>
          </w:tcPr>
          <w:p w14:paraId="00EED5B2" w14:textId="14B68B91"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Redemptions</w:t>
            </w:r>
          </w:p>
        </w:tc>
        <w:tc>
          <w:tcPr>
            <w:tcW w:w="1368" w:type="dxa"/>
            <w:vAlign w:val="center"/>
          </w:tcPr>
          <w:p w14:paraId="6588BDEA" w14:textId="47F88F83"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(2,699,990)</w:t>
            </w:r>
          </w:p>
        </w:tc>
        <w:tc>
          <w:tcPr>
            <w:tcW w:w="1368" w:type="dxa"/>
            <w:vAlign w:val="center"/>
          </w:tcPr>
          <w:p w14:paraId="49EAB950" w14:textId="7F1AAA48" w:rsidR="00635DBA" w:rsidRPr="00DE3A6F" w:rsidRDefault="00635DBA" w:rsidP="00635DBA">
            <w:pPr>
              <w:suppressAutoHyphens/>
              <w:ind w:left="-20" w:right="-72"/>
              <w:jc w:val="right"/>
              <w:rPr>
                <w:rFonts w:ascii="Arial" w:hAnsi="Arial" w:cs="Arial"/>
                <w:spacing w:val="-2"/>
                <w:sz w:val="18"/>
                <w:szCs w:val="18"/>
              </w:rPr>
            </w:pPr>
            <w:r w:rsidRPr="00DE3A6F">
              <w:rPr>
                <w:rFonts w:ascii="Arial" w:hAnsi="Arial" w:cs="Arial"/>
                <w:spacing w:val="-2"/>
                <w:sz w:val="18"/>
                <w:szCs w:val="18"/>
              </w:rPr>
              <w:t>(299,892)</w:t>
            </w:r>
          </w:p>
        </w:tc>
        <w:tc>
          <w:tcPr>
            <w:tcW w:w="1368" w:type="dxa"/>
            <w:vAlign w:val="center"/>
          </w:tcPr>
          <w:p w14:paraId="4CD4084E" w14:textId="3D0389D0"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(500,000)</w:t>
            </w:r>
          </w:p>
        </w:tc>
        <w:tc>
          <w:tcPr>
            <w:tcW w:w="1368" w:type="dxa"/>
            <w:vAlign w:val="center"/>
          </w:tcPr>
          <w:p w14:paraId="7D4F74CB" w14:textId="3B8A7CB2"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635DBA" w:rsidRPr="00DE3A6F" w14:paraId="035C2CAF" w14:textId="77777777" w:rsidTr="00C661E7">
        <w:trPr>
          <w:trHeight w:val="69"/>
        </w:trPr>
        <w:tc>
          <w:tcPr>
            <w:tcW w:w="3960" w:type="dxa"/>
            <w:tcBorders>
              <w:top w:val="nil"/>
              <w:left w:val="nil"/>
              <w:bottom w:val="nil"/>
              <w:right w:val="nil"/>
            </w:tcBorders>
            <w:vAlign w:val="bottom"/>
          </w:tcPr>
          <w:p w14:paraId="04B3E575" w14:textId="20DCEC5B"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Deferred financing fees</w:t>
            </w:r>
          </w:p>
        </w:tc>
        <w:tc>
          <w:tcPr>
            <w:tcW w:w="1368" w:type="dxa"/>
            <w:vAlign w:val="center"/>
          </w:tcPr>
          <w:p w14:paraId="04767587" w14:textId="4ADE9C65"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(2,514)</w:t>
            </w:r>
          </w:p>
        </w:tc>
        <w:tc>
          <w:tcPr>
            <w:tcW w:w="1368" w:type="dxa"/>
            <w:vAlign w:val="center"/>
          </w:tcPr>
          <w:p w14:paraId="4F875C1D" w14:textId="204C6ABB"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w:t>
            </w:r>
          </w:p>
        </w:tc>
        <w:tc>
          <w:tcPr>
            <w:tcW w:w="1368" w:type="dxa"/>
            <w:vAlign w:val="center"/>
          </w:tcPr>
          <w:p w14:paraId="16E5947D" w14:textId="2EA73AE3"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(2,514)</w:t>
            </w:r>
          </w:p>
        </w:tc>
        <w:tc>
          <w:tcPr>
            <w:tcW w:w="1368" w:type="dxa"/>
            <w:vAlign w:val="center"/>
          </w:tcPr>
          <w:p w14:paraId="007E2B9F" w14:textId="4A68D215" w:rsidR="00635DBA" w:rsidRPr="00DE3A6F" w:rsidRDefault="00635DBA" w:rsidP="00635DBA">
            <w:pPr>
              <w:suppressAutoHyphens/>
              <w:ind w:right="-72"/>
              <w:jc w:val="right"/>
              <w:rPr>
                <w:rFonts w:ascii="Arial" w:hAnsi="Arial" w:cs="Arial"/>
                <w:spacing w:val="-2"/>
                <w:sz w:val="18"/>
                <w:szCs w:val="18"/>
              </w:rPr>
            </w:pPr>
            <w:r w:rsidRPr="00DE3A6F">
              <w:rPr>
                <w:rFonts w:ascii="Arial" w:hAnsi="Arial" w:cs="Arial"/>
                <w:spacing w:val="-2"/>
                <w:sz w:val="18"/>
                <w:szCs w:val="18"/>
              </w:rPr>
              <w:t>-</w:t>
            </w:r>
          </w:p>
        </w:tc>
      </w:tr>
      <w:tr w:rsidR="00635DBA" w:rsidRPr="00DE3A6F" w14:paraId="5D87BB2C" w14:textId="77777777" w:rsidTr="007639FF">
        <w:tc>
          <w:tcPr>
            <w:tcW w:w="3960" w:type="dxa"/>
            <w:tcBorders>
              <w:top w:val="nil"/>
              <w:left w:val="nil"/>
              <w:bottom w:val="nil"/>
              <w:right w:val="nil"/>
            </w:tcBorders>
            <w:vAlign w:val="bottom"/>
          </w:tcPr>
          <w:p w14:paraId="7173083F" w14:textId="70400108" w:rsidR="00635DBA" w:rsidRPr="00DE3A6F" w:rsidRDefault="00635DBA" w:rsidP="00635DBA">
            <w:pPr>
              <w:tabs>
                <w:tab w:val="left" w:pos="3295"/>
                <w:tab w:val="left" w:pos="9744"/>
              </w:tabs>
              <w:ind w:left="-113" w:right="-108"/>
              <w:contextualSpacing/>
              <w:rPr>
                <w:rFonts w:ascii="Arial" w:hAnsi="Arial" w:cs="Arial"/>
                <w:spacing w:val="-4"/>
                <w:sz w:val="18"/>
                <w:szCs w:val="18"/>
              </w:rPr>
            </w:pPr>
            <w:r w:rsidRPr="00DE3A6F">
              <w:rPr>
                <w:rFonts w:ascii="Arial" w:hAnsi="Arial" w:cs="Arial"/>
                <w:spacing w:val="-4"/>
                <w:sz w:val="18"/>
                <w:szCs w:val="18"/>
              </w:rPr>
              <w:t>Amortisation of deferred financing fees</w:t>
            </w:r>
          </w:p>
        </w:tc>
        <w:tc>
          <w:tcPr>
            <w:tcW w:w="1368" w:type="dxa"/>
            <w:vAlign w:val="center"/>
          </w:tcPr>
          <w:p w14:paraId="65104442" w14:textId="32503B3C"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17,458</w:t>
            </w:r>
          </w:p>
        </w:tc>
        <w:tc>
          <w:tcPr>
            <w:tcW w:w="1368" w:type="dxa"/>
            <w:vAlign w:val="center"/>
          </w:tcPr>
          <w:p w14:paraId="3C177D0E" w14:textId="6D613CDD"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17,813</w:t>
            </w:r>
          </w:p>
        </w:tc>
        <w:tc>
          <w:tcPr>
            <w:tcW w:w="1368" w:type="dxa"/>
            <w:vAlign w:val="center"/>
          </w:tcPr>
          <w:p w14:paraId="6C255D32" w14:textId="4668E46B"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15,695</w:t>
            </w:r>
          </w:p>
        </w:tc>
        <w:tc>
          <w:tcPr>
            <w:tcW w:w="1368" w:type="dxa"/>
            <w:vAlign w:val="center"/>
          </w:tcPr>
          <w:p w14:paraId="70754291" w14:textId="1354309E" w:rsidR="00635DBA" w:rsidRPr="00DE3A6F" w:rsidRDefault="00635DBA" w:rsidP="00635DBA">
            <w:pPr>
              <w:pBdr>
                <w:bottom w:val="sing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16,050</w:t>
            </w:r>
          </w:p>
        </w:tc>
      </w:tr>
      <w:tr w:rsidR="00635DBA" w:rsidRPr="00DE3A6F" w14:paraId="0B85A219" w14:textId="77777777" w:rsidTr="007639FF">
        <w:trPr>
          <w:trHeight w:val="66"/>
        </w:trPr>
        <w:tc>
          <w:tcPr>
            <w:tcW w:w="3960" w:type="dxa"/>
            <w:tcBorders>
              <w:top w:val="nil"/>
              <w:left w:val="nil"/>
              <w:bottom w:val="nil"/>
              <w:right w:val="nil"/>
            </w:tcBorders>
            <w:vAlign w:val="bottom"/>
          </w:tcPr>
          <w:p w14:paraId="3BF47E6B" w14:textId="77777777" w:rsidR="00635DBA" w:rsidRPr="00DE3A6F" w:rsidRDefault="00635DBA" w:rsidP="00635DBA">
            <w:pPr>
              <w:tabs>
                <w:tab w:val="left" w:pos="3295"/>
                <w:tab w:val="left" w:pos="9744"/>
              </w:tabs>
              <w:ind w:left="-113" w:right="-108"/>
              <w:contextualSpacing/>
              <w:rPr>
                <w:rFonts w:ascii="Arial" w:hAnsi="Arial" w:cs="Arial"/>
                <w:sz w:val="12"/>
                <w:szCs w:val="12"/>
              </w:rPr>
            </w:pPr>
          </w:p>
        </w:tc>
        <w:tc>
          <w:tcPr>
            <w:tcW w:w="1368" w:type="dxa"/>
            <w:vAlign w:val="center"/>
          </w:tcPr>
          <w:p w14:paraId="2DA29ADA" w14:textId="77777777" w:rsidR="00635DBA" w:rsidRPr="00DE3A6F" w:rsidRDefault="00635DBA" w:rsidP="00635DBA">
            <w:pPr>
              <w:suppressAutoHyphens/>
              <w:ind w:right="-72"/>
              <w:jc w:val="right"/>
              <w:rPr>
                <w:rFonts w:ascii="Arial" w:hAnsi="Arial" w:cs="Arial"/>
                <w:spacing w:val="-2"/>
                <w:sz w:val="12"/>
                <w:szCs w:val="12"/>
              </w:rPr>
            </w:pPr>
          </w:p>
        </w:tc>
        <w:tc>
          <w:tcPr>
            <w:tcW w:w="1368" w:type="dxa"/>
            <w:vAlign w:val="center"/>
          </w:tcPr>
          <w:p w14:paraId="521B57B7" w14:textId="77777777" w:rsidR="00635DBA" w:rsidRPr="00DE3A6F" w:rsidRDefault="00635DBA" w:rsidP="00635DBA">
            <w:pPr>
              <w:suppressAutoHyphens/>
              <w:ind w:right="-72"/>
              <w:jc w:val="right"/>
              <w:rPr>
                <w:rFonts w:ascii="Arial" w:hAnsi="Arial" w:cs="Arial"/>
                <w:spacing w:val="-2"/>
                <w:sz w:val="12"/>
                <w:szCs w:val="12"/>
              </w:rPr>
            </w:pPr>
          </w:p>
        </w:tc>
        <w:tc>
          <w:tcPr>
            <w:tcW w:w="1368" w:type="dxa"/>
            <w:vAlign w:val="center"/>
          </w:tcPr>
          <w:p w14:paraId="7E00DBFF" w14:textId="77777777" w:rsidR="00635DBA" w:rsidRPr="00DE3A6F" w:rsidRDefault="00635DBA" w:rsidP="00635DBA">
            <w:pPr>
              <w:suppressAutoHyphens/>
              <w:ind w:right="-72"/>
              <w:jc w:val="right"/>
              <w:rPr>
                <w:rFonts w:ascii="Arial" w:hAnsi="Arial" w:cs="Arial"/>
                <w:spacing w:val="-2"/>
                <w:sz w:val="12"/>
                <w:szCs w:val="12"/>
              </w:rPr>
            </w:pPr>
          </w:p>
        </w:tc>
        <w:tc>
          <w:tcPr>
            <w:tcW w:w="1368" w:type="dxa"/>
            <w:vAlign w:val="center"/>
          </w:tcPr>
          <w:p w14:paraId="0204C1A6" w14:textId="77777777" w:rsidR="00635DBA" w:rsidRPr="00DE3A6F" w:rsidRDefault="00635DBA" w:rsidP="00635DBA">
            <w:pPr>
              <w:suppressAutoHyphens/>
              <w:ind w:right="-72"/>
              <w:jc w:val="right"/>
              <w:rPr>
                <w:rFonts w:ascii="Arial" w:hAnsi="Arial" w:cs="Arial"/>
                <w:spacing w:val="-2"/>
                <w:sz w:val="12"/>
                <w:szCs w:val="12"/>
              </w:rPr>
            </w:pPr>
          </w:p>
        </w:tc>
      </w:tr>
      <w:tr w:rsidR="00635DBA" w:rsidRPr="00DE3A6F" w14:paraId="012397D7" w14:textId="77777777" w:rsidTr="007639FF">
        <w:trPr>
          <w:trHeight w:val="145"/>
        </w:trPr>
        <w:tc>
          <w:tcPr>
            <w:tcW w:w="3960" w:type="dxa"/>
            <w:tcBorders>
              <w:top w:val="nil"/>
              <w:left w:val="nil"/>
              <w:bottom w:val="nil"/>
              <w:right w:val="nil"/>
            </w:tcBorders>
            <w:vAlign w:val="bottom"/>
          </w:tcPr>
          <w:p w14:paraId="20A853AE" w14:textId="3FF0A06D" w:rsidR="00635DBA" w:rsidRPr="00DE3A6F" w:rsidRDefault="00635DBA" w:rsidP="00635DBA">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Closing net book value</w:t>
            </w:r>
          </w:p>
        </w:tc>
        <w:tc>
          <w:tcPr>
            <w:tcW w:w="1368" w:type="dxa"/>
            <w:vAlign w:val="center"/>
          </w:tcPr>
          <w:p w14:paraId="749F0653" w14:textId="64CC7EAA" w:rsidR="00635DBA" w:rsidRPr="00DE3A6F" w:rsidRDefault="00635DBA" w:rsidP="00635DB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31,814,855</w:t>
            </w:r>
          </w:p>
        </w:tc>
        <w:tc>
          <w:tcPr>
            <w:tcW w:w="1368" w:type="dxa"/>
            <w:vAlign w:val="center"/>
          </w:tcPr>
          <w:p w14:paraId="13C2A417" w14:textId="4C498277" w:rsidR="00635DBA" w:rsidRPr="00DE3A6F" w:rsidRDefault="00635DBA" w:rsidP="00635DBA">
            <w:pPr>
              <w:pBdr>
                <w:bottom w:val="double" w:sz="4" w:space="1" w:color="auto"/>
              </w:pBdr>
              <w:suppressAutoHyphens/>
              <w:ind w:left="-20" w:right="-72"/>
              <w:jc w:val="right"/>
              <w:rPr>
                <w:rFonts w:ascii="Arial" w:hAnsi="Arial" w:cs="Arial"/>
                <w:spacing w:val="-2"/>
                <w:sz w:val="18"/>
                <w:szCs w:val="18"/>
              </w:rPr>
            </w:pPr>
            <w:r w:rsidRPr="00DE3A6F">
              <w:rPr>
                <w:rFonts w:ascii="Arial" w:hAnsi="Arial" w:cs="Arial"/>
                <w:spacing w:val="-2"/>
                <w:sz w:val="18"/>
                <w:szCs w:val="18"/>
              </w:rPr>
              <w:t>32,499,901</w:t>
            </w:r>
          </w:p>
        </w:tc>
        <w:tc>
          <w:tcPr>
            <w:tcW w:w="1368" w:type="dxa"/>
            <w:vAlign w:val="center"/>
          </w:tcPr>
          <w:p w14:paraId="2D1DC0E0" w14:textId="3B1EDAE9" w:rsidR="00635DBA" w:rsidRPr="00DE3A6F" w:rsidRDefault="00635DBA" w:rsidP="00635DB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16,135,214</w:t>
            </w:r>
          </w:p>
        </w:tc>
        <w:tc>
          <w:tcPr>
            <w:tcW w:w="1368" w:type="dxa"/>
            <w:vAlign w:val="center"/>
          </w:tcPr>
          <w:p w14:paraId="697D25E4" w14:textId="679DA8AB" w:rsidR="00635DBA" w:rsidRPr="00DE3A6F" w:rsidRDefault="00635DBA" w:rsidP="00635DBA">
            <w:pPr>
              <w:pBdr>
                <w:bottom w:val="double" w:sz="4" w:space="1" w:color="auto"/>
              </w:pBdr>
              <w:suppressAutoHyphens/>
              <w:ind w:right="-72"/>
              <w:jc w:val="right"/>
              <w:rPr>
                <w:rFonts w:ascii="Arial" w:hAnsi="Arial" w:cs="Arial"/>
                <w:spacing w:val="-2"/>
                <w:sz w:val="18"/>
                <w:szCs w:val="18"/>
              </w:rPr>
            </w:pPr>
            <w:r w:rsidRPr="00DE3A6F">
              <w:rPr>
                <w:rFonts w:ascii="Arial" w:hAnsi="Arial" w:cs="Arial"/>
                <w:spacing w:val="-2"/>
                <w:sz w:val="18"/>
                <w:szCs w:val="18"/>
              </w:rPr>
              <w:t>14,622,033</w:t>
            </w:r>
          </w:p>
        </w:tc>
      </w:tr>
    </w:tbl>
    <w:p w14:paraId="4D84B7D2" w14:textId="133E3A90" w:rsidR="009861F2" w:rsidRPr="00DE3A6F" w:rsidRDefault="009861F2" w:rsidP="009C3159">
      <w:pPr>
        <w:contextualSpacing/>
        <w:jc w:val="both"/>
        <w:rPr>
          <w:rFonts w:ascii="Arial" w:hAnsi="Arial" w:cs="Arial"/>
          <w:spacing w:val="-2"/>
          <w:sz w:val="18"/>
          <w:szCs w:val="18"/>
        </w:rPr>
      </w:pPr>
    </w:p>
    <w:p w14:paraId="13EEEABE" w14:textId="77777777" w:rsidR="009861F2" w:rsidRPr="00DE3A6F" w:rsidRDefault="009861F2" w:rsidP="009C3159">
      <w:pPr>
        <w:contextualSpacing/>
        <w:jc w:val="both"/>
        <w:rPr>
          <w:rFonts w:ascii="Arial" w:hAnsi="Arial" w:cs="Arial"/>
          <w:b/>
          <w:bCs/>
          <w:sz w:val="18"/>
          <w:szCs w:val="18"/>
        </w:rPr>
      </w:pPr>
      <w:r w:rsidRPr="00DE3A6F">
        <w:rPr>
          <w:rFonts w:ascii="Arial" w:hAnsi="Arial" w:cs="Arial"/>
          <w:b/>
          <w:bCs/>
          <w:sz w:val="18"/>
          <w:szCs w:val="18"/>
        </w:rPr>
        <w:t>Details of debentures</w:t>
      </w:r>
    </w:p>
    <w:p w14:paraId="30470833" w14:textId="77777777" w:rsidR="000F04A4" w:rsidRPr="00DE3A6F" w:rsidRDefault="000F04A4" w:rsidP="000F04A4">
      <w:pPr>
        <w:tabs>
          <w:tab w:val="left" w:pos="540"/>
        </w:tabs>
        <w:ind w:left="540" w:hanging="540"/>
        <w:contextualSpacing/>
        <w:rPr>
          <w:rFonts w:ascii="Arial" w:hAnsi="Arial" w:cs="Arial"/>
          <w:spacing w:val="-2"/>
          <w:sz w:val="18"/>
          <w:szCs w:val="18"/>
        </w:rPr>
      </w:pPr>
    </w:p>
    <w:p w14:paraId="7D6A4B69" w14:textId="67A9609F" w:rsidR="00D96B59" w:rsidRPr="00DE3A6F" w:rsidRDefault="006E00F4" w:rsidP="00DD49E2">
      <w:pPr>
        <w:pStyle w:val="ListParagraph"/>
        <w:numPr>
          <w:ilvl w:val="0"/>
          <w:numId w:val="4"/>
        </w:numPr>
        <w:ind w:left="540" w:hanging="540"/>
        <w:jc w:val="thaiDistribute"/>
        <w:rPr>
          <w:rFonts w:cs="Arial"/>
          <w:sz w:val="18"/>
          <w:szCs w:val="18"/>
        </w:rPr>
      </w:pPr>
      <w:r w:rsidRPr="00DE3A6F">
        <w:rPr>
          <w:rFonts w:cs="Arial"/>
          <w:sz w:val="18"/>
          <w:szCs w:val="18"/>
        </w:rPr>
        <w:t>On 21 April 2017, Amata B.Grimm P</w:t>
      </w:r>
      <w:r w:rsidR="00586E76" w:rsidRPr="00DE3A6F">
        <w:rPr>
          <w:rFonts w:cs="Arial"/>
          <w:sz w:val="18"/>
          <w:szCs w:val="18"/>
        </w:rPr>
        <w:t xml:space="preserve">ower SPV 1 Limited (“ABPSPV1”), </w:t>
      </w:r>
      <w:r w:rsidRPr="00DE3A6F">
        <w:rPr>
          <w:rFonts w:cs="Arial"/>
          <w:sz w:val="18"/>
          <w:szCs w:val="18"/>
        </w:rPr>
        <w:t>an indirect subsidiary</w:t>
      </w:r>
      <w:r w:rsidR="00B8526B" w:rsidRPr="00DE3A6F">
        <w:rPr>
          <w:rFonts w:cs="Arial"/>
          <w:sz w:val="18"/>
          <w:szCs w:val="18"/>
        </w:rPr>
        <w:t>,</w:t>
      </w:r>
      <w:r w:rsidRPr="00DE3A6F">
        <w:rPr>
          <w:rFonts w:cs="Arial"/>
          <w:sz w:val="18"/>
          <w:szCs w:val="18"/>
        </w:rPr>
        <w:t xml:space="preserve"> issued</w:t>
      </w:r>
      <w:r w:rsidR="009C3BDA" w:rsidRPr="00DE3A6F">
        <w:rPr>
          <w:rFonts w:cs="Arial"/>
          <w:sz w:val="18"/>
          <w:szCs w:val="18"/>
        </w:rPr>
        <w:t xml:space="preserve"> </w:t>
      </w:r>
      <w:r w:rsidRPr="00DE3A6F">
        <w:rPr>
          <w:rFonts w:cs="Arial"/>
          <w:sz w:val="18"/>
          <w:szCs w:val="18"/>
        </w:rPr>
        <w:t>the guaranteed debentures denominated in Thai Baht</w:t>
      </w:r>
      <w:r w:rsidR="007B6DD6" w:rsidRPr="00DE3A6F">
        <w:rPr>
          <w:rFonts w:cs="Arial"/>
          <w:sz w:val="18"/>
          <w:szCs w:val="18"/>
        </w:rPr>
        <w:t>,</w:t>
      </w:r>
      <w:r w:rsidR="009C3BDA" w:rsidRPr="00DE3A6F">
        <w:rPr>
          <w:rFonts w:cs="Arial"/>
          <w:sz w:val="18"/>
          <w:szCs w:val="18"/>
        </w:rPr>
        <w:t xml:space="preserve"> </w:t>
      </w:r>
      <w:r w:rsidRPr="00DE3A6F">
        <w:rPr>
          <w:rFonts w:cs="Arial"/>
          <w:sz w:val="18"/>
          <w:szCs w:val="18"/>
        </w:rPr>
        <w:t>totalling Baht 11,500 million</w:t>
      </w:r>
      <w:r w:rsidR="009C3BDA" w:rsidRPr="00DE3A6F">
        <w:rPr>
          <w:rFonts w:cs="Arial"/>
          <w:sz w:val="18"/>
          <w:szCs w:val="18"/>
        </w:rPr>
        <w:t>. Details are as follows:</w:t>
      </w:r>
    </w:p>
    <w:p w14:paraId="1678904B" w14:textId="77777777" w:rsidR="009861F2" w:rsidRPr="00DE3A6F" w:rsidRDefault="009861F2" w:rsidP="009861F2">
      <w:pPr>
        <w:pStyle w:val="ListParagraph"/>
        <w:ind w:left="900"/>
        <w:jc w:val="thaiDistribute"/>
        <w:rPr>
          <w:rFonts w:cs="Arial"/>
          <w:spacing w:val="-2"/>
          <w:sz w:val="18"/>
          <w:szCs w:val="18"/>
        </w:rPr>
      </w:pPr>
    </w:p>
    <w:tbl>
      <w:tblPr>
        <w:tblW w:w="9262" w:type="dxa"/>
        <w:tblInd w:w="171" w:type="dxa"/>
        <w:tblLook w:val="04A0" w:firstRow="1" w:lastRow="0" w:firstColumn="1" w:lastColumn="0" w:noHBand="0" w:noVBand="1"/>
      </w:tblPr>
      <w:tblGrid>
        <w:gridCol w:w="1787"/>
        <w:gridCol w:w="1787"/>
        <w:gridCol w:w="2114"/>
        <w:gridCol w:w="1787"/>
        <w:gridCol w:w="1787"/>
      </w:tblGrid>
      <w:tr w:rsidR="006C4D30" w:rsidRPr="00DE3A6F" w14:paraId="094F945D" w14:textId="77777777" w:rsidTr="00FE3397">
        <w:tc>
          <w:tcPr>
            <w:tcW w:w="1787" w:type="dxa"/>
            <w:shd w:val="clear" w:color="auto" w:fill="auto"/>
            <w:vAlign w:val="bottom"/>
          </w:tcPr>
          <w:p w14:paraId="5142B260" w14:textId="77777777" w:rsidR="00AD065A" w:rsidRPr="00DE3A6F" w:rsidRDefault="00AD065A" w:rsidP="006A2498">
            <w:pPr>
              <w:pBdr>
                <w:bottom w:val="single" w:sz="4" w:space="1" w:color="auto"/>
              </w:pBdr>
              <w:ind w:left="255"/>
              <w:jc w:val="center"/>
              <w:rPr>
                <w:rFonts w:ascii="Arial" w:eastAsia="Arial" w:hAnsi="Arial" w:cs="Arial"/>
                <w:sz w:val="18"/>
                <w:szCs w:val="18"/>
                <w:lang w:val="en-US" w:eastAsia="zh-CN"/>
              </w:rPr>
            </w:pPr>
            <w:r w:rsidRPr="00DE3A6F">
              <w:rPr>
                <w:rFonts w:ascii="Arial" w:eastAsia="Arial" w:hAnsi="Arial" w:cs="Arial"/>
                <w:b/>
                <w:bCs/>
                <w:sz w:val="18"/>
                <w:szCs w:val="18"/>
                <w:lang w:val="en-US" w:eastAsia="zh-CN"/>
              </w:rPr>
              <w:t>Series</w:t>
            </w:r>
          </w:p>
        </w:tc>
        <w:tc>
          <w:tcPr>
            <w:tcW w:w="1787" w:type="dxa"/>
            <w:shd w:val="clear" w:color="auto" w:fill="auto"/>
            <w:hideMark/>
          </w:tcPr>
          <w:p w14:paraId="06C1DE8D" w14:textId="35202124" w:rsidR="00AD065A" w:rsidRPr="00DE3A6F" w:rsidRDefault="00AD065A" w:rsidP="006A2498">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Amount</w:t>
            </w:r>
            <w:r w:rsidRPr="00DE3A6F">
              <w:rPr>
                <w:rFonts w:ascii="Arial" w:eastAsia="Arial" w:hAnsi="Arial" w:cs="Arial"/>
                <w:b/>
                <w:bCs/>
                <w:sz w:val="18"/>
                <w:szCs w:val="18"/>
                <w:cs/>
                <w:lang w:val="en-US" w:eastAsia="zh-CN"/>
              </w:rPr>
              <w:t xml:space="preserve"> </w:t>
            </w:r>
          </w:p>
          <w:p w14:paraId="56837A3F" w14:textId="77777777" w:rsidR="00AD065A" w:rsidRPr="00DE3A6F" w:rsidRDefault="00AD065A" w:rsidP="006A2498">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(Baht million)</w:t>
            </w:r>
          </w:p>
        </w:tc>
        <w:tc>
          <w:tcPr>
            <w:tcW w:w="2114" w:type="dxa"/>
            <w:shd w:val="clear" w:color="auto" w:fill="auto"/>
            <w:vAlign w:val="bottom"/>
            <w:hideMark/>
          </w:tcPr>
          <w:p w14:paraId="0CF5B77B" w14:textId="77777777" w:rsidR="00AD065A" w:rsidRPr="00DE3A6F" w:rsidRDefault="00AD065A" w:rsidP="006A2498">
            <w:pPr>
              <w:pBdr>
                <w:bottom w:val="single" w:sz="4" w:space="1" w:color="auto"/>
              </w:pBdr>
              <w:jc w:val="center"/>
              <w:rPr>
                <w:rFonts w:ascii="Arial" w:eastAsia="Arial" w:hAnsi="Arial" w:cs="Arial"/>
                <w:b/>
                <w:bCs/>
                <w:sz w:val="18"/>
                <w:szCs w:val="18"/>
                <w:lang w:val="en-US" w:eastAsia="zh-CN"/>
              </w:rPr>
            </w:pPr>
          </w:p>
          <w:p w14:paraId="498C8F13" w14:textId="77777777" w:rsidR="00AD065A" w:rsidRPr="00DE3A6F" w:rsidRDefault="00AD065A" w:rsidP="006A2498">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Due Date</w:t>
            </w:r>
          </w:p>
        </w:tc>
        <w:tc>
          <w:tcPr>
            <w:tcW w:w="1787" w:type="dxa"/>
            <w:shd w:val="clear" w:color="auto" w:fill="auto"/>
            <w:vAlign w:val="bottom"/>
            <w:hideMark/>
          </w:tcPr>
          <w:p w14:paraId="305997E2" w14:textId="77777777" w:rsidR="00AD065A" w:rsidRPr="00DE3A6F" w:rsidRDefault="00AD065A" w:rsidP="006A2498">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Tenor period</w:t>
            </w:r>
            <w:r w:rsidRPr="00DE3A6F">
              <w:rPr>
                <w:rFonts w:ascii="Arial" w:eastAsia="Arial" w:hAnsi="Arial" w:cs="Arial"/>
                <w:b/>
                <w:bCs/>
                <w:sz w:val="18"/>
                <w:szCs w:val="18"/>
                <w:cs/>
                <w:lang w:val="en-US" w:eastAsia="zh-CN"/>
              </w:rPr>
              <w:t xml:space="preserve"> (</w:t>
            </w:r>
            <w:r w:rsidRPr="00DE3A6F">
              <w:rPr>
                <w:rFonts w:ascii="Arial" w:eastAsia="Arial" w:hAnsi="Arial" w:cs="Arial"/>
                <w:b/>
                <w:bCs/>
                <w:sz w:val="18"/>
                <w:szCs w:val="18"/>
                <w:lang w:val="en-US" w:eastAsia="zh-CN"/>
              </w:rPr>
              <w:t>Year</w:t>
            </w:r>
            <w:r w:rsidRPr="00DE3A6F">
              <w:rPr>
                <w:rFonts w:ascii="Arial" w:eastAsia="Arial" w:hAnsi="Arial" w:cs="Arial"/>
                <w:b/>
                <w:bCs/>
                <w:sz w:val="18"/>
                <w:szCs w:val="18"/>
                <w:cs/>
                <w:lang w:val="en-US" w:eastAsia="zh-CN"/>
              </w:rPr>
              <w:t>)</w:t>
            </w:r>
          </w:p>
        </w:tc>
        <w:tc>
          <w:tcPr>
            <w:tcW w:w="1787" w:type="dxa"/>
            <w:shd w:val="clear" w:color="auto" w:fill="auto"/>
            <w:vAlign w:val="bottom"/>
            <w:hideMark/>
          </w:tcPr>
          <w:p w14:paraId="7824739E" w14:textId="77777777" w:rsidR="00AD065A" w:rsidRPr="00DE3A6F" w:rsidRDefault="00AD065A" w:rsidP="006A2498">
            <w:pP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Interest rate</w:t>
            </w:r>
            <w:r w:rsidRPr="00DE3A6F">
              <w:rPr>
                <w:rFonts w:ascii="Arial" w:eastAsia="Arial" w:hAnsi="Arial" w:cs="Arial"/>
                <w:b/>
                <w:bCs/>
                <w:sz w:val="18"/>
                <w:szCs w:val="18"/>
                <w:cs/>
                <w:lang w:val="en-US" w:eastAsia="zh-CN"/>
              </w:rPr>
              <w:t xml:space="preserve"> </w:t>
            </w:r>
          </w:p>
          <w:p w14:paraId="29746F48" w14:textId="77777777" w:rsidR="00AD065A" w:rsidRPr="00DE3A6F" w:rsidRDefault="00AD065A" w:rsidP="006A2498">
            <w:pPr>
              <w:pBdr>
                <w:bottom w:val="single" w:sz="4" w:space="1" w:color="auto"/>
              </w:pBdr>
              <w:ind w:left="-26"/>
              <w:jc w:val="center"/>
              <w:rPr>
                <w:rFonts w:ascii="Arial" w:eastAsia="Arial" w:hAnsi="Arial" w:cs="Arial"/>
                <w:b/>
                <w:bCs/>
                <w:sz w:val="18"/>
                <w:szCs w:val="18"/>
                <w:lang w:val="en-US" w:eastAsia="zh-CN"/>
              </w:rPr>
            </w:pPr>
            <w:r w:rsidRPr="00DE3A6F">
              <w:rPr>
                <w:rFonts w:ascii="Arial" w:eastAsia="Arial" w:hAnsi="Arial" w:cs="Arial"/>
                <w:b/>
                <w:bCs/>
                <w:sz w:val="18"/>
                <w:szCs w:val="18"/>
                <w:cs/>
                <w:lang w:val="en-US" w:eastAsia="zh-CN"/>
              </w:rPr>
              <w:t>(</w:t>
            </w:r>
            <w:r w:rsidRPr="00DE3A6F">
              <w:rPr>
                <w:rFonts w:ascii="Arial" w:eastAsia="Arial" w:hAnsi="Arial" w:cs="Arial"/>
                <w:b/>
                <w:bCs/>
                <w:sz w:val="18"/>
                <w:szCs w:val="18"/>
                <w:lang w:val="en-US" w:eastAsia="zh-CN"/>
              </w:rPr>
              <w:t>% per annum</w:t>
            </w:r>
            <w:r w:rsidRPr="00DE3A6F">
              <w:rPr>
                <w:rFonts w:ascii="Arial" w:eastAsia="Arial" w:hAnsi="Arial" w:cs="Arial"/>
                <w:b/>
                <w:bCs/>
                <w:sz w:val="18"/>
                <w:szCs w:val="18"/>
                <w:cs/>
                <w:lang w:val="en-US" w:eastAsia="zh-CN"/>
              </w:rPr>
              <w:t>)</w:t>
            </w:r>
          </w:p>
        </w:tc>
      </w:tr>
      <w:tr w:rsidR="006C4D30" w:rsidRPr="00DE3A6F" w14:paraId="7066F668" w14:textId="77777777" w:rsidTr="00FE3397">
        <w:tc>
          <w:tcPr>
            <w:tcW w:w="1787" w:type="dxa"/>
            <w:shd w:val="clear" w:color="auto" w:fill="auto"/>
          </w:tcPr>
          <w:p w14:paraId="4CFB7AF7" w14:textId="77777777" w:rsidR="00AD065A" w:rsidRPr="00DE3A6F" w:rsidRDefault="00AD065A" w:rsidP="006A2498">
            <w:pPr>
              <w:ind w:left="255"/>
              <w:jc w:val="center"/>
              <w:rPr>
                <w:rFonts w:ascii="Arial" w:eastAsia="Arial" w:hAnsi="Arial" w:cs="Arial"/>
                <w:sz w:val="18"/>
                <w:szCs w:val="18"/>
                <w:lang w:val="en-US" w:eastAsia="zh-CN"/>
              </w:rPr>
            </w:pPr>
          </w:p>
        </w:tc>
        <w:tc>
          <w:tcPr>
            <w:tcW w:w="1787" w:type="dxa"/>
            <w:shd w:val="clear" w:color="auto" w:fill="auto"/>
          </w:tcPr>
          <w:p w14:paraId="66A944FF" w14:textId="77777777" w:rsidR="00AD065A" w:rsidRPr="00DE3A6F" w:rsidRDefault="00AD065A" w:rsidP="006A2498">
            <w:pPr>
              <w:jc w:val="center"/>
              <w:rPr>
                <w:rFonts w:ascii="Arial" w:eastAsia="Arial" w:hAnsi="Arial" w:cs="Arial"/>
                <w:b/>
                <w:bCs/>
                <w:sz w:val="18"/>
                <w:szCs w:val="18"/>
                <w:lang w:val="en-US" w:eastAsia="zh-CN"/>
              </w:rPr>
            </w:pPr>
          </w:p>
        </w:tc>
        <w:tc>
          <w:tcPr>
            <w:tcW w:w="2114" w:type="dxa"/>
            <w:shd w:val="clear" w:color="auto" w:fill="auto"/>
          </w:tcPr>
          <w:p w14:paraId="06C8E0BA" w14:textId="77777777" w:rsidR="00AD065A" w:rsidRPr="00DE3A6F" w:rsidRDefault="00AD065A" w:rsidP="006A2498">
            <w:pPr>
              <w:jc w:val="center"/>
              <w:rPr>
                <w:rFonts w:ascii="Arial" w:eastAsia="Arial" w:hAnsi="Arial" w:cs="Arial"/>
                <w:b/>
                <w:bCs/>
                <w:sz w:val="18"/>
                <w:szCs w:val="18"/>
                <w:lang w:val="en-US" w:eastAsia="zh-CN"/>
              </w:rPr>
            </w:pPr>
          </w:p>
        </w:tc>
        <w:tc>
          <w:tcPr>
            <w:tcW w:w="1787" w:type="dxa"/>
            <w:shd w:val="clear" w:color="auto" w:fill="auto"/>
          </w:tcPr>
          <w:p w14:paraId="6361FD3C" w14:textId="77777777" w:rsidR="00AD065A" w:rsidRPr="00DE3A6F" w:rsidRDefault="00AD065A" w:rsidP="006A2498">
            <w:pPr>
              <w:jc w:val="center"/>
              <w:rPr>
                <w:rFonts w:ascii="Arial" w:eastAsia="Arial" w:hAnsi="Arial" w:cs="Arial"/>
                <w:b/>
                <w:bCs/>
                <w:sz w:val="18"/>
                <w:szCs w:val="18"/>
                <w:lang w:val="en-US" w:eastAsia="zh-CN"/>
              </w:rPr>
            </w:pPr>
          </w:p>
        </w:tc>
        <w:tc>
          <w:tcPr>
            <w:tcW w:w="1787" w:type="dxa"/>
            <w:shd w:val="clear" w:color="auto" w:fill="auto"/>
          </w:tcPr>
          <w:p w14:paraId="413CD371" w14:textId="77777777" w:rsidR="00AD065A" w:rsidRPr="00DE3A6F" w:rsidRDefault="00AD065A" w:rsidP="006A2498">
            <w:pPr>
              <w:jc w:val="center"/>
              <w:rPr>
                <w:rFonts w:ascii="Arial" w:eastAsia="Arial" w:hAnsi="Arial" w:cs="Arial"/>
                <w:b/>
                <w:bCs/>
                <w:sz w:val="18"/>
                <w:szCs w:val="18"/>
                <w:lang w:val="en-US" w:eastAsia="zh-CN"/>
              </w:rPr>
            </w:pPr>
          </w:p>
        </w:tc>
      </w:tr>
      <w:tr w:rsidR="006C4D30" w:rsidRPr="00DE3A6F" w14:paraId="56C5C6E1" w14:textId="77777777" w:rsidTr="00FE3397">
        <w:tc>
          <w:tcPr>
            <w:tcW w:w="1787" w:type="dxa"/>
            <w:shd w:val="clear" w:color="auto" w:fill="auto"/>
            <w:hideMark/>
          </w:tcPr>
          <w:p w14:paraId="3907F9AE"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1</w:t>
            </w:r>
          </w:p>
        </w:tc>
        <w:tc>
          <w:tcPr>
            <w:tcW w:w="1787" w:type="dxa"/>
            <w:shd w:val="clear" w:color="auto" w:fill="auto"/>
          </w:tcPr>
          <w:p w14:paraId="02025278"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1,800</w:t>
            </w:r>
          </w:p>
        </w:tc>
        <w:tc>
          <w:tcPr>
            <w:tcW w:w="2114" w:type="dxa"/>
            <w:shd w:val="clear" w:color="auto" w:fill="auto"/>
          </w:tcPr>
          <w:p w14:paraId="2E22794C"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2020</w:t>
            </w:r>
          </w:p>
        </w:tc>
        <w:tc>
          <w:tcPr>
            <w:tcW w:w="1787" w:type="dxa"/>
            <w:shd w:val="clear" w:color="auto" w:fill="auto"/>
          </w:tcPr>
          <w:p w14:paraId="7B9418D2"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w:t>
            </w:r>
          </w:p>
        </w:tc>
        <w:tc>
          <w:tcPr>
            <w:tcW w:w="1787" w:type="dxa"/>
            <w:shd w:val="clear" w:color="auto" w:fill="auto"/>
          </w:tcPr>
          <w:p w14:paraId="7B893AAE"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2.68</w:t>
            </w:r>
          </w:p>
        </w:tc>
      </w:tr>
      <w:tr w:rsidR="006C4D30" w:rsidRPr="00DE3A6F" w14:paraId="6DA4BCD0" w14:textId="77777777" w:rsidTr="00FE3397">
        <w:tc>
          <w:tcPr>
            <w:tcW w:w="1787" w:type="dxa"/>
            <w:shd w:val="clear" w:color="auto" w:fill="auto"/>
            <w:hideMark/>
          </w:tcPr>
          <w:p w14:paraId="7C6B8365"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2</w:t>
            </w:r>
          </w:p>
        </w:tc>
        <w:tc>
          <w:tcPr>
            <w:tcW w:w="1787" w:type="dxa"/>
            <w:shd w:val="clear" w:color="auto" w:fill="auto"/>
          </w:tcPr>
          <w:p w14:paraId="439CBBD8"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600</w:t>
            </w:r>
          </w:p>
        </w:tc>
        <w:tc>
          <w:tcPr>
            <w:tcW w:w="2114" w:type="dxa"/>
            <w:shd w:val="clear" w:color="auto" w:fill="auto"/>
          </w:tcPr>
          <w:p w14:paraId="6EDF1493"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2021</w:t>
            </w:r>
          </w:p>
        </w:tc>
        <w:tc>
          <w:tcPr>
            <w:tcW w:w="1787" w:type="dxa"/>
            <w:shd w:val="clear" w:color="auto" w:fill="auto"/>
          </w:tcPr>
          <w:p w14:paraId="7F2533B3"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w:t>
            </w:r>
          </w:p>
        </w:tc>
        <w:tc>
          <w:tcPr>
            <w:tcW w:w="1787" w:type="dxa"/>
            <w:shd w:val="clear" w:color="auto" w:fill="auto"/>
          </w:tcPr>
          <w:p w14:paraId="513D543C"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3.00</w:t>
            </w:r>
          </w:p>
        </w:tc>
      </w:tr>
      <w:tr w:rsidR="006C4D30" w:rsidRPr="00DE3A6F" w14:paraId="0A97F76E" w14:textId="77777777" w:rsidTr="00FE3397">
        <w:tc>
          <w:tcPr>
            <w:tcW w:w="1787" w:type="dxa"/>
            <w:shd w:val="clear" w:color="auto" w:fill="auto"/>
            <w:hideMark/>
          </w:tcPr>
          <w:p w14:paraId="63EC706C"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3</w:t>
            </w:r>
          </w:p>
        </w:tc>
        <w:tc>
          <w:tcPr>
            <w:tcW w:w="1787" w:type="dxa"/>
            <w:shd w:val="clear" w:color="auto" w:fill="auto"/>
          </w:tcPr>
          <w:p w14:paraId="00A1B8A1"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1,500</w:t>
            </w:r>
          </w:p>
        </w:tc>
        <w:tc>
          <w:tcPr>
            <w:tcW w:w="2114" w:type="dxa"/>
            <w:shd w:val="clear" w:color="auto" w:fill="auto"/>
          </w:tcPr>
          <w:p w14:paraId="5734A059"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2022</w:t>
            </w:r>
          </w:p>
        </w:tc>
        <w:tc>
          <w:tcPr>
            <w:tcW w:w="1787" w:type="dxa"/>
            <w:shd w:val="clear" w:color="auto" w:fill="auto"/>
          </w:tcPr>
          <w:p w14:paraId="18F86874"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5</w:t>
            </w:r>
          </w:p>
        </w:tc>
        <w:tc>
          <w:tcPr>
            <w:tcW w:w="1787" w:type="dxa"/>
            <w:shd w:val="clear" w:color="auto" w:fill="auto"/>
          </w:tcPr>
          <w:p w14:paraId="0CCBDB39"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3.25</w:t>
            </w:r>
          </w:p>
        </w:tc>
      </w:tr>
      <w:tr w:rsidR="006C4D30" w:rsidRPr="00DE3A6F" w14:paraId="5C93F9DC" w14:textId="77777777" w:rsidTr="00FE3397">
        <w:tc>
          <w:tcPr>
            <w:tcW w:w="1787" w:type="dxa"/>
            <w:shd w:val="clear" w:color="auto" w:fill="auto"/>
            <w:hideMark/>
          </w:tcPr>
          <w:p w14:paraId="02FBF934"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4</w:t>
            </w:r>
          </w:p>
        </w:tc>
        <w:tc>
          <w:tcPr>
            <w:tcW w:w="1787" w:type="dxa"/>
            <w:shd w:val="clear" w:color="auto" w:fill="auto"/>
          </w:tcPr>
          <w:p w14:paraId="1793E2E3"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900</w:t>
            </w:r>
          </w:p>
        </w:tc>
        <w:tc>
          <w:tcPr>
            <w:tcW w:w="2114" w:type="dxa"/>
            <w:shd w:val="clear" w:color="auto" w:fill="auto"/>
          </w:tcPr>
          <w:p w14:paraId="1F73CB47"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2023</w:t>
            </w:r>
          </w:p>
        </w:tc>
        <w:tc>
          <w:tcPr>
            <w:tcW w:w="1787" w:type="dxa"/>
            <w:shd w:val="clear" w:color="auto" w:fill="auto"/>
          </w:tcPr>
          <w:p w14:paraId="384A1EBD"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6</w:t>
            </w:r>
          </w:p>
        </w:tc>
        <w:tc>
          <w:tcPr>
            <w:tcW w:w="1787" w:type="dxa"/>
            <w:shd w:val="clear" w:color="auto" w:fill="auto"/>
          </w:tcPr>
          <w:p w14:paraId="0E89F821"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3.58</w:t>
            </w:r>
          </w:p>
        </w:tc>
      </w:tr>
      <w:tr w:rsidR="006C4D30" w:rsidRPr="00DE3A6F" w14:paraId="2664D63D" w14:textId="77777777" w:rsidTr="00FE3397">
        <w:tc>
          <w:tcPr>
            <w:tcW w:w="1787" w:type="dxa"/>
            <w:shd w:val="clear" w:color="auto" w:fill="auto"/>
            <w:hideMark/>
          </w:tcPr>
          <w:p w14:paraId="33E550BA"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5</w:t>
            </w:r>
          </w:p>
        </w:tc>
        <w:tc>
          <w:tcPr>
            <w:tcW w:w="1787" w:type="dxa"/>
            <w:shd w:val="clear" w:color="auto" w:fill="auto"/>
          </w:tcPr>
          <w:p w14:paraId="7F56C74F"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900</w:t>
            </w:r>
          </w:p>
        </w:tc>
        <w:tc>
          <w:tcPr>
            <w:tcW w:w="2114" w:type="dxa"/>
            <w:shd w:val="clear" w:color="auto" w:fill="auto"/>
          </w:tcPr>
          <w:p w14:paraId="3F291670"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2024</w:t>
            </w:r>
          </w:p>
        </w:tc>
        <w:tc>
          <w:tcPr>
            <w:tcW w:w="1787" w:type="dxa"/>
            <w:shd w:val="clear" w:color="auto" w:fill="auto"/>
          </w:tcPr>
          <w:p w14:paraId="264EA087"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7</w:t>
            </w:r>
          </w:p>
        </w:tc>
        <w:tc>
          <w:tcPr>
            <w:tcW w:w="1787" w:type="dxa"/>
            <w:shd w:val="clear" w:color="auto" w:fill="auto"/>
          </w:tcPr>
          <w:p w14:paraId="31712CB7"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3.76</w:t>
            </w:r>
          </w:p>
        </w:tc>
      </w:tr>
      <w:tr w:rsidR="006C4D30" w:rsidRPr="00DE3A6F" w14:paraId="09B7976A" w14:textId="77777777" w:rsidTr="00FE3397">
        <w:tc>
          <w:tcPr>
            <w:tcW w:w="1787" w:type="dxa"/>
            <w:shd w:val="clear" w:color="auto" w:fill="auto"/>
            <w:hideMark/>
          </w:tcPr>
          <w:p w14:paraId="057BADEB"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6</w:t>
            </w:r>
          </w:p>
        </w:tc>
        <w:tc>
          <w:tcPr>
            <w:tcW w:w="1787" w:type="dxa"/>
            <w:shd w:val="clear" w:color="auto" w:fill="auto"/>
          </w:tcPr>
          <w:p w14:paraId="74CBB5FB"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1,000</w:t>
            </w:r>
          </w:p>
        </w:tc>
        <w:tc>
          <w:tcPr>
            <w:tcW w:w="2114" w:type="dxa"/>
            <w:shd w:val="clear" w:color="auto" w:fill="auto"/>
          </w:tcPr>
          <w:p w14:paraId="4611656E"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2026</w:t>
            </w:r>
          </w:p>
        </w:tc>
        <w:tc>
          <w:tcPr>
            <w:tcW w:w="1787" w:type="dxa"/>
            <w:shd w:val="clear" w:color="auto" w:fill="auto"/>
          </w:tcPr>
          <w:p w14:paraId="246D018F"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9</w:t>
            </w:r>
          </w:p>
        </w:tc>
        <w:tc>
          <w:tcPr>
            <w:tcW w:w="1787" w:type="dxa"/>
            <w:shd w:val="clear" w:color="auto" w:fill="auto"/>
          </w:tcPr>
          <w:p w14:paraId="04E18134"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4.01</w:t>
            </w:r>
          </w:p>
        </w:tc>
      </w:tr>
      <w:tr w:rsidR="006C4D30" w:rsidRPr="00DE3A6F" w14:paraId="277D557E" w14:textId="77777777" w:rsidTr="00FE3397">
        <w:tc>
          <w:tcPr>
            <w:tcW w:w="1787" w:type="dxa"/>
            <w:shd w:val="clear" w:color="auto" w:fill="auto"/>
            <w:hideMark/>
          </w:tcPr>
          <w:p w14:paraId="6338733B"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7</w:t>
            </w:r>
          </w:p>
        </w:tc>
        <w:tc>
          <w:tcPr>
            <w:tcW w:w="1787" w:type="dxa"/>
            <w:shd w:val="clear" w:color="auto" w:fill="auto"/>
          </w:tcPr>
          <w:p w14:paraId="07A98158"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1,500</w:t>
            </w:r>
          </w:p>
        </w:tc>
        <w:tc>
          <w:tcPr>
            <w:tcW w:w="2114" w:type="dxa"/>
            <w:shd w:val="clear" w:color="auto" w:fill="auto"/>
          </w:tcPr>
          <w:p w14:paraId="0CD3B775"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2027</w:t>
            </w:r>
          </w:p>
        </w:tc>
        <w:tc>
          <w:tcPr>
            <w:tcW w:w="1787" w:type="dxa"/>
            <w:shd w:val="clear" w:color="auto" w:fill="auto"/>
          </w:tcPr>
          <w:p w14:paraId="3131B69B"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10</w:t>
            </w:r>
          </w:p>
        </w:tc>
        <w:tc>
          <w:tcPr>
            <w:tcW w:w="1787" w:type="dxa"/>
            <w:shd w:val="clear" w:color="auto" w:fill="auto"/>
          </w:tcPr>
          <w:p w14:paraId="5B372D80"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4.17</w:t>
            </w:r>
          </w:p>
        </w:tc>
      </w:tr>
      <w:tr w:rsidR="006C4D30" w:rsidRPr="00DE3A6F" w14:paraId="03D67BC9" w14:textId="77777777" w:rsidTr="00FE3397">
        <w:tc>
          <w:tcPr>
            <w:tcW w:w="1787" w:type="dxa"/>
            <w:shd w:val="clear" w:color="auto" w:fill="auto"/>
            <w:hideMark/>
          </w:tcPr>
          <w:p w14:paraId="0E4579D9"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8</w:t>
            </w:r>
          </w:p>
        </w:tc>
        <w:tc>
          <w:tcPr>
            <w:tcW w:w="1787" w:type="dxa"/>
            <w:shd w:val="clear" w:color="auto" w:fill="auto"/>
          </w:tcPr>
          <w:p w14:paraId="1A6040B8"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800</w:t>
            </w:r>
          </w:p>
        </w:tc>
        <w:tc>
          <w:tcPr>
            <w:tcW w:w="2114" w:type="dxa"/>
            <w:shd w:val="clear" w:color="auto" w:fill="auto"/>
          </w:tcPr>
          <w:p w14:paraId="799F7FDF"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2028</w:t>
            </w:r>
          </w:p>
        </w:tc>
        <w:tc>
          <w:tcPr>
            <w:tcW w:w="1787" w:type="dxa"/>
            <w:shd w:val="clear" w:color="auto" w:fill="auto"/>
          </w:tcPr>
          <w:p w14:paraId="76F99494"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11</w:t>
            </w:r>
          </w:p>
        </w:tc>
        <w:tc>
          <w:tcPr>
            <w:tcW w:w="1787" w:type="dxa"/>
            <w:shd w:val="clear" w:color="auto" w:fill="auto"/>
          </w:tcPr>
          <w:p w14:paraId="5FC5FAA8"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4.33</w:t>
            </w:r>
          </w:p>
        </w:tc>
      </w:tr>
      <w:tr w:rsidR="006C4D30" w:rsidRPr="00DE3A6F" w14:paraId="6C5A97FE" w14:textId="77777777" w:rsidTr="00FE3397">
        <w:tc>
          <w:tcPr>
            <w:tcW w:w="1787" w:type="dxa"/>
            <w:shd w:val="clear" w:color="auto" w:fill="auto"/>
            <w:hideMark/>
          </w:tcPr>
          <w:p w14:paraId="565776DB"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9</w:t>
            </w:r>
          </w:p>
        </w:tc>
        <w:tc>
          <w:tcPr>
            <w:tcW w:w="1787" w:type="dxa"/>
            <w:shd w:val="clear" w:color="auto" w:fill="auto"/>
          </w:tcPr>
          <w:p w14:paraId="7477892C"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1,000</w:t>
            </w:r>
          </w:p>
        </w:tc>
        <w:tc>
          <w:tcPr>
            <w:tcW w:w="2114" w:type="dxa"/>
            <w:shd w:val="clear" w:color="auto" w:fill="auto"/>
          </w:tcPr>
          <w:p w14:paraId="28D6401E"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2029</w:t>
            </w:r>
          </w:p>
        </w:tc>
        <w:tc>
          <w:tcPr>
            <w:tcW w:w="1787" w:type="dxa"/>
            <w:shd w:val="clear" w:color="auto" w:fill="auto"/>
          </w:tcPr>
          <w:p w14:paraId="3E667E5D"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12</w:t>
            </w:r>
          </w:p>
        </w:tc>
        <w:tc>
          <w:tcPr>
            <w:tcW w:w="1787" w:type="dxa"/>
            <w:shd w:val="clear" w:color="auto" w:fill="auto"/>
          </w:tcPr>
          <w:p w14:paraId="7D0A89DA"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4.35</w:t>
            </w:r>
          </w:p>
        </w:tc>
      </w:tr>
      <w:tr w:rsidR="006C4D30" w:rsidRPr="00DE3A6F" w14:paraId="0760A220" w14:textId="77777777" w:rsidTr="00FE3397">
        <w:tc>
          <w:tcPr>
            <w:tcW w:w="1787" w:type="dxa"/>
            <w:shd w:val="clear" w:color="auto" w:fill="auto"/>
            <w:hideMark/>
          </w:tcPr>
          <w:p w14:paraId="6A85C9FB"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10</w:t>
            </w:r>
          </w:p>
        </w:tc>
        <w:tc>
          <w:tcPr>
            <w:tcW w:w="1787" w:type="dxa"/>
            <w:shd w:val="clear" w:color="auto" w:fill="auto"/>
          </w:tcPr>
          <w:p w14:paraId="29A292CD"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600</w:t>
            </w:r>
          </w:p>
        </w:tc>
        <w:tc>
          <w:tcPr>
            <w:tcW w:w="2114" w:type="dxa"/>
            <w:shd w:val="clear" w:color="auto" w:fill="auto"/>
          </w:tcPr>
          <w:p w14:paraId="5CE69C89"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2030</w:t>
            </w:r>
          </w:p>
        </w:tc>
        <w:tc>
          <w:tcPr>
            <w:tcW w:w="1787" w:type="dxa"/>
            <w:shd w:val="clear" w:color="auto" w:fill="auto"/>
          </w:tcPr>
          <w:p w14:paraId="16101A59"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13</w:t>
            </w:r>
          </w:p>
        </w:tc>
        <w:tc>
          <w:tcPr>
            <w:tcW w:w="1787" w:type="dxa"/>
            <w:shd w:val="clear" w:color="auto" w:fill="auto"/>
          </w:tcPr>
          <w:p w14:paraId="02CF955D"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4.48</w:t>
            </w:r>
          </w:p>
        </w:tc>
      </w:tr>
      <w:tr w:rsidR="00062BA5" w:rsidRPr="00DE3A6F" w14:paraId="5BD43E70" w14:textId="77777777" w:rsidTr="00FE3397">
        <w:tc>
          <w:tcPr>
            <w:tcW w:w="1787" w:type="dxa"/>
            <w:shd w:val="clear" w:color="auto" w:fill="auto"/>
            <w:hideMark/>
          </w:tcPr>
          <w:p w14:paraId="21384ADE" w14:textId="77777777" w:rsidR="00AD065A" w:rsidRPr="00DE3A6F" w:rsidRDefault="00AD065A" w:rsidP="006A2498">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11</w:t>
            </w:r>
          </w:p>
        </w:tc>
        <w:tc>
          <w:tcPr>
            <w:tcW w:w="1787" w:type="dxa"/>
            <w:shd w:val="clear" w:color="auto" w:fill="auto"/>
          </w:tcPr>
          <w:p w14:paraId="079CE4B1"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900</w:t>
            </w:r>
          </w:p>
        </w:tc>
        <w:tc>
          <w:tcPr>
            <w:tcW w:w="2114" w:type="dxa"/>
            <w:shd w:val="clear" w:color="auto" w:fill="auto"/>
          </w:tcPr>
          <w:p w14:paraId="28FE1D10"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21 April 2032</w:t>
            </w:r>
          </w:p>
        </w:tc>
        <w:tc>
          <w:tcPr>
            <w:tcW w:w="1787" w:type="dxa"/>
            <w:shd w:val="clear" w:color="auto" w:fill="auto"/>
          </w:tcPr>
          <w:p w14:paraId="37ADC295"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15</w:t>
            </w:r>
          </w:p>
        </w:tc>
        <w:tc>
          <w:tcPr>
            <w:tcW w:w="1787" w:type="dxa"/>
            <w:shd w:val="clear" w:color="auto" w:fill="auto"/>
          </w:tcPr>
          <w:p w14:paraId="200EAAD1" w14:textId="77777777" w:rsidR="00AD065A" w:rsidRPr="00DE3A6F" w:rsidRDefault="00AD065A" w:rsidP="006A2498">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4.79</w:t>
            </w:r>
          </w:p>
        </w:tc>
      </w:tr>
    </w:tbl>
    <w:p w14:paraId="6AE78E5A" w14:textId="77777777" w:rsidR="00B24B40" w:rsidRPr="00DE3A6F" w:rsidRDefault="00B24B40" w:rsidP="00FE3397">
      <w:pPr>
        <w:pStyle w:val="ListParagraph"/>
        <w:suppressAutoHyphens/>
        <w:ind w:left="540"/>
        <w:jc w:val="thaiDistribute"/>
        <w:rPr>
          <w:rFonts w:cs="Arial"/>
          <w:sz w:val="18"/>
          <w:szCs w:val="18"/>
          <w:lang w:val="en-GB"/>
        </w:rPr>
      </w:pPr>
    </w:p>
    <w:p w14:paraId="75B0BE3C" w14:textId="09E9D6F1" w:rsidR="00C91A8C" w:rsidRPr="00DE3A6F" w:rsidRDefault="00C91A8C" w:rsidP="00FE3397">
      <w:pPr>
        <w:pStyle w:val="ListParagraph"/>
        <w:suppressAutoHyphens/>
        <w:ind w:left="540"/>
        <w:jc w:val="thaiDistribute"/>
        <w:rPr>
          <w:rFonts w:cs="Arial"/>
          <w:sz w:val="18"/>
          <w:szCs w:val="18"/>
          <w:lang w:val="en-GB"/>
        </w:rPr>
      </w:pPr>
      <w:r w:rsidRPr="00DE3A6F">
        <w:rPr>
          <w:rFonts w:cs="Arial"/>
          <w:sz w:val="18"/>
          <w:szCs w:val="18"/>
          <w:lang w:val="en-GB"/>
        </w:rPr>
        <w:t>The debentures’ interest payment schedule is semi-annually commencing from 21 October 2017.</w:t>
      </w:r>
    </w:p>
    <w:p w14:paraId="187EFD69" w14:textId="77777777" w:rsidR="00C91A8C" w:rsidRPr="00DE3A6F" w:rsidRDefault="00C91A8C" w:rsidP="00FE3397">
      <w:pPr>
        <w:pStyle w:val="ListParagraph"/>
        <w:suppressAutoHyphens/>
        <w:ind w:left="540"/>
        <w:jc w:val="thaiDistribute"/>
        <w:rPr>
          <w:rFonts w:cs="Arial"/>
          <w:sz w:val="18"/>
          <w:szCs w:val="18"/>
          <w:lang w:val="en-GB"/>
        </w:rPr>
      </w:pPr>
    </w:p>
    <w:p w14:paraId="2CAEC381" w14:textId="04601FD9" w:rsidR="00690190" w:rsidRDefault="00C91A8C" w:rsidP="00FE3397">
      <w:pPr>
        <w:pStyle w:val="ListParagraph"/>
        <w:suppressAutoHyphens/>
        <w:ind w:left="540"/>
        <w:jc w:val="thaiDistribute"/>
        <w:rPr>
          <w:rFonts w:cs="Arial"/>
          <w:sz w:val="18"/>
          <w:szCs w:val="18"/>
        </w:rPr>
      </w:pPr>
      <w:r w:rsidRPr="00DE3A6F">
        <w:rPr>
          <w:rFonts w:cs="Arial"/>
          <w:sz w:val="18"/>
          <w:szCs w:val="18"/>
          <w:lang w:val="en-GB"/>
        </w:rPr>
        <w:t>T</w:t>
      </w:r>
      <w:r w:rsidRPr="00DE3A6F">
        <w:rPr>
          <w:rFonts w:cs="Arial"/>
          <w:sz w:val="18"/>
          <w:szCs w:val="18"/>
        </w:rPr>
        <w:t xml:space="preserve">he debentures are guaranteed by three subsidiaries being Amata B.Grimm Power 3 Limited, </w:t>
      </w:r>
      <w:r w:rsidRPr="00DE3A6F">
        <w:rPr>
          <w:rFonts w:cs="Arial"/>
          <w:spacing w:val="-4"/>
          <w:sz w:val="18"/>
          <w:szCs w:val="18"/>
        </w:rPr>
        <w:t>Amata B.Grimm Power (Rayong) 1 Limited and Amata B.Grimm Power (Rayong) 2 Limited. ABPSPV1</w:t>
      </w:r>
      <w:r w:rsidRPr="00DE3A6F">
        <w:rPr>
          <w:rFonts w:cs="Arial"/>
          <w:sz w:val="18"/>
          <w:szCs w:val="18"/>
        </w:rPr>
        <w:t xml:space="preserve"> will proceed to ensure that the guarantors comply with ce</w:t>
      </w:r>
      <w:r w:rsidR="0006567C" w:rsidRPr="00DE3A6F">
        <w:rPr>
          <w:rFonts w:cs="Arial"/>
          <w:sz w:val="18"/>
          <w:szCs w:val="18"/>
        </w:rPr>
        <w:t>rtain procedures and conditions;</w:t>
      </w:r>
      <w:r w:rsidRPr="00DE3A6F">
        <w:rPr>
          <w:rFonts w:cs="Arial"/>
          <w:sz w:val="18"/>
          <w:szCs w:val="18"/>
        </w:rPr>
        <w:t xml:space="preserve"> for example, maintaining interest bearing debt to equity ratio at the level as specified in the contracts.</w:t>
      </w:r>
    </w:p>
    <w:p w14:paraId="76B27E60" w14:textId="77777777" w:rsidR="00690190" w:rsidRDefault="00690190">
      <w:pPr>
        <w:rPr>
          <w:rFonts w:ascii="Arial" w:eastAsia="Arial" w:hAnsi="Arial" w:cs="Arial"/>
          <w:sz w:val="18"/>
          <w:szCs w:val="18"/>
          <w:lang w:val="en-US" w:eastAsia="zh-CN"/>
        </w:rPr>
      </w:pPr>
      <w:r>
        <w:rPr>
          <w:rFonts w:cs="Arial"/>
          <w:sz w:val="18"/>
          <w:szCs w:val="18"/>
        </w:rPr>
        <w:br w:type="page"/>
      </w:r>
    </w:p>
    <w:p w14:paraId="249507FC" w14:textId="77777777" w:rsidR="00031610" w:rsidRPr="00DE3A6F" w:rsidRDefault="00031610" w:rsidP="00FE3397">
      <w:pPr>
        <w:pStyle w:val="ListParagraph"/>
        <w:suppressAutoHyphens/>
        <w:ind w:left="540"/>
        <w:jc w:val="thaiDistribute"/>
        <w:rPr>
          <w:rFonts w:cs="Arial"/>
          <w:sz w:val="18"/>
          <w:szCs w:val="18"/>
        </w:rPr>
      </w:pPr>
    </w:p>
    <w:p w14:paraId="319094B4" w14:textId="77777777" w:rsidR="00B24B40" w:rsidRPr="00DE3A6F" w:rsidRDefault="00B24B40" w:rsidP="00FE3397">
      <w:pPr>
        <w:pStyle w:val="ListParagraph"/>
        <w:suppressAutoHyphens/>
        <w:ind w:left="540"/>
        <w:jc w:val="thaiDistribute"/>
        <w:rPr>
          <w:rFonts w:cs="Arial"/>
          <w:sz w:val="18"/>
          <w:szCs w:val="18"/>
        </w:rPr>
      </w:pPr>
    </w:p>
    <w:p w14:paraId="6781AE1D" w14:textId="75F96326" w:rsidR="00031610" w:rsidRPr="00DE3A6F" w:rsidRDefault="00031610" w:rsidP="00DD49E2">
      <w:pPr>
        <w:pStyle w:val="ListParagraph"/>
        <w:numPr>
          <w:ilvl w:val="0"/>
          <w:numId w:val="4"/>
        </w:numPr>
        <w:suppressAutoHyphens/>
        <w:ind w:left="540" w:hanging="540"/>
        <w:jc w:val="thaiDistribute"/>
        <w:rPr>
          <w:rFonts w:cs="Arial"/>
          <w:sz w:val="18"/>
          <w:szCs w:val="18"/>
        </w:rPr>
      </w:pPr>
      <w:r w:rsidRPr="00DE3A6F">
        <w:rPr>
          <w:rFonts w:cs="Arial"/>
          <w:sz w:val="18"/>
          <w:szCs w:val="18"/>
        </w:rPr>
        <w:t xml:space="preserve">On 31 May </w:t>
      </w:r>
      <w:r w:rsidR="00587041" w:rsidRPr="00DE3A6F">
        <w:rPr>
          <w:rFonts w:cs="Arial"/>
          <w:sz w:val="18"/>
          <w:szCs w:val="18"/>
        </w:rPr>
        <w:t>201</w:t>
      </w:r>
      <w:r w:rsidR="001F7175" w:rsidRPr="00DE3A6F">
        <w:rPr>
          <w:rFonts w:cs="Arial"/>
          <w:sz w:val="18"/>
          <w:szCs w:val="18"/>
        </w:rPr>
        <w:t>8</w:t>
      </w:r>
      <w:r w:rsidRPr="00DE3A6F">
        <w:rPr>
          <w:rFonts w:cs="Arial"/>
          <w:sz w:val="18"/>
          <w:szCs w:val="18"/>
        </w:rPr>
        <w:t xml:space="preserve">, two subsidiaries being B.Grimm BIP Power 1 Limited and B.Grimm BIP </w:t>
      </w:r>
      <w:r w:rsidR="00BC18DB" w:rsidRPr="00DE3A6F">
        <w:rPr>
          <w:rFonts w:cs="Arial"/>
          <w:sz w:val="18"/>
          <w:szCs w:val="18"/>
        </w:rPr>
        <w:t xml:space="preserve">Power </w:t>
      </w:r>
      <w:r w:rsidRPr="00DE3A6F">
        <w:rPr>
          <w:rFonts w:cs="Arial"/>
          <w:sz w:val="18"/>
          <w:szCs w:val="18"/>
        </w:rPr>
        <w:t xml:space="preserve">2 Limited issued unsecured debentures denominated in Thai Baht amounting to Baht 3,350 million </w:t>
      </w:r>
      <w:r w:rsidRPr="00DE3A6F">
        <w:rPr>
          <w:rFonts w:cs="Arial"/>
          <w:spacing w:val="-4"/>
          <w:sz w:val="18"/>
          <w:szCs w:val="18"/>
        </w:rPr>
        <w:t>in each subsidiary, totalling Baht 6,700 million. The principal will be redeemed annually for 15 years</w:t>
      </w:r>
      <w:r w:rsidR="00815DBA" w:rsidRPr="00DE3A6F">
        <w:rPr>
          <w:rFonts w:cs="Arial"/>
          <w:spacing w:val="-4"/>
          <w:sz w:val="18"/>
          <w:szCs w:val="18"/>
        </w:rPr>
        <w:t xml:space="preserve"> starting</w:t>
      </w:r>
      <w:r w:rsidR="008B6AFF" w:rsidRPr="00DE3A6F">
        <w:rPr>
          <w:rFonts w:cs="Arial"/>
          <w:spacing w:val="-4"/>
          <w:sz w:val="18"/>
          <w:szCs w:val="18"/>
        </w:rPr>
        <w:t xml:space="preserve"> from </w:t>
      </w:r>
      <w:r w:rsidR="00815DBA" w:rsidRPr="00DE3A6F">
        <w:rPr>
          <w:rFonts w:cs="Arial"/>
          <w:spacing w:val="-4"/>
          <w:sz w:val="18"/>
          <w:szCs w:val="18"/>
        </w:rPr>
        <w:t xml:space="preserve">31 May </w:t>
      </w:r>
      <w:r w:rsidR="00587041" w:rsidRPr="00DE3A6F">
        <w:rPr>
          <w:rFonts w:cs="Arial"/>
          <w:spacing w:val="-4"/>
          <w:sz w:val="18"/>
          <w:szCs w:val="18"/>
        </w:rPr>
        <w:t>20</w:t>
      </w:r>
      <w:r w:rsidR="001F7175" w:rsidRPr="00DE3A6F">
        <w:rPr>
          <w:rFonts w:cs="Arial"/>
          <w:spacing w:val="-4"/>
          <w:sz w:val="18"/>
          <w:szCs w:val="18"/>
        </w:rPr>
        <w:t>19</w:t>
      </w:r>
      <w:r w:rsidRPr="00DE3A6F">
        <w:rPr>
          <w:rFonts w:cs="Arial"/>
          <w:sz w:val="18"/>
          <w:szCs w:val="18"/>
        </w:rPr>
        <w:t>. The debentures bear</w:t>
      </w:r>
      <w:r w:rsidR="00BF436B" w:rsidRPr="00DE3A6F">
        <w:rPr>
          <w:rFonts w:cs="Arial"/>
          <w:sz w:val="18"/>
          <w:szCs w:val="18"/>
        </w:rPr>
        <w:t xml:space="preserve"> fixed</w:t>
      </w:r>
      <w:r w:rsidRPr="00DE3A6F">
        <w:rPr>
          <w:rFonts w:cs="Arial"/>
          <w:sz w:val="18"/>
          <w:szCs w:val="18"/>
        </w:rPr>
        <w:t xml:space="preserve"> interest at 3.95% per annum and the interest payment schedule is </w:t>
      </w:r>
      <w:r w:rsidR="006B46CC" w:rsidRPr="00DE3A6F">
        <w:rPr>
          <w:rFonts w:cs="Arial"/>
          <w:sz w:val="18"/>
          <w:szCs w:val="18"/>
        </w:rPr>
        <w:t>semi-annually</w:t>
      </w:r>
      <w:r w:rsidRPr="00DE3A6F">
        <w:rPr>
          <w:rFonts w:cs="Arial"/>
          <w:sz w:val="18"/>
          <w:szCs w:val="18"/>
        </w:rPr>
        <w:t>. In addition, the subsidiaries are required to comply with certain procedures and conditions; for example, maintaining debt to equity ratio at the level as specified in the contracts.</w:t>
      </w:r>
    </w:p>
    <w:p w14:paraId="3B723E78" w14:textId="77777777" w:rsidR="00B24B40" w:rsidRPr="00DE3A6F" w:rsidRDefault="00B24B40" w:rsidP="00FE3397">
      <w:pPr>
        <w:pStyle w:val="ListParagraph"/>
        <w:suppressAutoHyphens/>
        <w:ind w:left="540" w:hanging="540"/>
        <w:jc w:val="thaiDistribute"/>
        <w:rPr>
          <w:rFonts w:cs="Arial"/>
          <w:sz w:val="18"/>
          <w:szCs w:val="18"/>
        </w:rPr>
      </w:pPr>
    </w:p>
    <w:p w14:paraId="4980D741" w14:textId="2F4C6224" w:rsidR="00D96B59" w:rsidRPr="00DE3A6F" w:rsidRDefault="00D96B59" w:rsidP="00DD49E2">
      <w:pPr>
        <w:pStyle w:val="ListParagraph"/>
        <w:numPr>
          <w:ilvl w:val="0"/>
          <w:numId w:val="4"/>
        </w:numPr>
        <w:ind w:left="540" w:hanging="540"/>
        <w:jc w:val="thaiDistribute"/>
        <w:rPr>
          <w:rFonts w:cs="Arial"/>
          <w:sz w:val="18"/>
          <w:szCs w:val="18"/>
        </w:rPr>
      </w:pPr>
      <w:r w:rsidRPr="00DE3A6F">
        <w:rPr>
          <w:rFonts w:cs="Arial"/>
          <w:sz w:val="18"/>
          <w:szCs w:val="18"/>
        </w:rPr>
        <w:t xml:space="preserve">On 19 October </w:t>
      </w:r>
      <w:r w:rsidR="00587041" w:rsidRPr="00DE3A6F">
        <w:rPr>
          <w:rFonts w:cs="Arial"/>
          <w:sz w:val="18"/>
          <w:szCs w:val="18"/>
        </w:rPr>
        <w:t>201</w:t>
      </w:r>
      <w:r w:rsidR="001F7175" w:rsidRPr="00DE3A6F">
        <w:rPr>
          <w:rFonts w:cs="Arial"/>
          <w:sz w:val="18"/>
          <w:szCs w:val="18"/>
        </w:rPr>
        <w:t>8</w:t>
      </w:r>
      <w:r w:rsidRPr="00DE3A6F">
        <w:rPr>
          <w:rFonts w:cs="Arial"/>
          <w:sz w:val="18"/>
          <w:szCs w:val="18"/>
        </w:rPr>
        <w:t>, the Company issued 4 series of unsecured</w:t>
      </w:r>
      <w:r w:rsidR="00B1237F" w:rsidRPr="00DE3A6F">
        <w:rPr>
          <w:rFonts w:cs="Arial"/>
          <w:sz w:val="18"/>
          <w:szCs w:val="18"/>
        </w:rPr>
        <w:t xml:space="preserve"> subordinated </w:t>
      </w:r>
      <w:r w:rsidRPr="00DE3A6F">
        <w:rPr>
          <w:rFonts w:cs="Arial"/>
          <w:sz w:val="18"/>
          <w:szCs w:val="18"/>
        </w:rPr>
        <w:t>debentures denominated in Thai Baht</w:t>
      </w:r>
      <w:r w:rsidR="009138B6" w:rsidRPr="00DE3A6F">
        <w:rPr>
          <w:rFonts w:cs="Arial"/>
          <w:sz w:val="18"/>
          <w:szCs w:val="18"/>
        </w:rPr>
        <w:t>,</w:t>
      </w:r>
      <w:r w:rsidRPr="00DE3A6F">
        <w:rPr>
          <w:rFonts w:cs="Arial"/>
          <w:sz w:val="18"/>
          <w:szCs w:val="18"/>
        </w:rPr>
        <w:t xml:space="preserve"> totalling Baht 9,700 million. </w:t>
      </w:r>
      <w:r w:rsidR="005C5153" w:rsidRPr="00DE3A6F">
        <w:rPr>
          <w:rFonts w:cs="Arial"/>
          <w:sz w:val="18"/>
          <w:szCs w:val="18"/>
        </w:rPr>
        <w:t>D</w:t>
      </w:r>
      <w:r w:rsidRPr="00DE3A6F">
        <w:rPr>
          <w:rFonts w:cs="Arial"/>
          <w:sz w:val="18"/>
          <w:szCs w:val="18"/>
        </w:rPr>
        <w:t>etails are as follows:</w:t>
      </w:r>
    </w:p>
    <w:p w14:paraId="6ECEADCE" w14:textId="77777777" w:rsidR="00D96B59" w:rsidRPr="00DE3A6F" w:rsidRDefault="00D96B59" w:rsidP="00D96B59">
      <w:pPr>
        <w:pStyle w:val="ListParagraph"/>
        <w:ind w:left="900"/>
        <w:jc w:val="thaiDistribute"/>
        <w:rPr>
          <w:rFonts w:cs="Arial"/>
          <w:sz w:val="18"/>
          <w:szCs w:val="18"/>
        </w:rPr>
      </w:pPr>
    </w:p>
    <w:tbl>
      <w:tblPr>
        <w:tblW w:w="9250" w:type="dxa"/>
        <w:tblInd w:w="162" w:type="dxa"/>
        <w:tblLook w:val="04A0" w:firstRow="1" w:lastRow="0" w:firstColumn="1" w:lastColumn="0" w:noHBand="0" w:noVBand="1"/>
      </w:tblPr>
      <w:tblGrid>
        <w:gridCol w:w="1780"/>
        <w:gridCol w:w="1781"/>
        <w:gridCol w:w="2127"/>
        <w:gridCol w:w="1781"/>
        <w:gridCol w:w="1781"/>
      </w:tblGrid>
      <w:tr w:rsidR="006C4D30" w:rsidRPr="00DE3A6F" w14:paraId="347217C9" w14:textId="77777777" w:rsidTr="00FE3397">
        <w:tc>
          <w:tcPr>
            <w:tcW w:w="1780" w:type="dxa"/>
            <w:shd w:val="clear" w:color="auto" w:fill="auto"/>
            <w:vAlign w:val="bottom"/>
          </w:tcPr>
          <w:p w14:paraId="09EEA5D6" w14:textId="77777777" w:rsidR="00D96B59" w:rsidRPr="00DE3A6F" w:rsidRDefault="00D96B59" w:rsidP="0080233D">
            <w:pPr>
              <w:pBdr>
                <w:bottom w:val="single" w:sz="4" w:space="1" w:color="auto"/>
              </w:pBdr>
              <w:ind w:left="255"/>
              <w:jc w:val="center"/>
              <w:rPr>
                <w:rFonts w:ascii="Arial" w:eastAsia="Arial" w:hAnsi="Arial" w:cs="Arial"/>
                <w:sz w:val="18"/>
                <w:szCs w:val="18"/>
                <w:lang w:val="en-US" w:eastAsia="zh-CN"/>
              </w:rPr>
            </w:pPr>
            <w:r w:rsidRPr="00DE3A6F">
              <w:rPr>
                <w:rFonts w:ascii="Arial" w:eastAsia="Arial" w:hAnsi="Arial" w:cs="Arial"/>
                <w:b/>
                <w:bCs/>
                <w:sz w:val="18"/>
                <w:szCs w:val="18"/>
                <w:lang w:val="en-US" w:eastAsia="zh-CN"/>
              </w:rPr>
              <w:t>Series</w:t>
            </w:r>
          </w:p>
        </w:tc>
        <w:tc>
          <w:tcPr>
            <w:tcW w:w="1781" w:type="dxa"/>
            <w:shd w:val="clear" w:color="auto" w:fill="auto"/>
            <w:vAlign w:val="bottom"/>
            <w:hideMark/>
          </w:tcPr>
          <w:p w14:paraId="235CA8BC" w14:textId="77777777" w:rsidR="00D96B59" w:rsidRPr="00DE3A6F" w:rsidRDefault="00D96B59" w:rsidP="0080233D">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Amount</w:t>
            </w:r>
          </w:p>
          <w:p w14:paraId="34C1EB4C" w14:textId="77777777" w:rsidR="00D96B59" w:rsidRPr="00DE3A6F" w:rsidRDefault="00D96B59" w:rsidP="0080233D">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(Baht million)</w:t>
            </w:r>
          </w:p>
        </w:tc>
        <w:tc>
          <w:tcPr>
            <w:tcW w:w="2127" w:type="dxa"/>
            <w:shd w:val="clear" w:color="auto" w:fill="auto"/>
            <w:vAlign w:val="bottom"/>
            <w:hideMark/>
          </w:tcPr>
          <w:p w14:paraId="0E6C8287" w14:textId="77777777" w:rsidR="00D96B59" w:rsidRPr="00DE3A6F" w:rsidRDefault="00D96B59" w:rsidP="0080233D">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Due Date</w:t>
            </w:r>
          </w:p>
        </w:tc>
        <w:tc>
          <w:tcPr>
            <w:tcW w:w="1781" w:type="dxa"/>
            <w:shd w:val="clear" w:color="auto" w:fill="auto"/>
            <w:vAlign w:val="bottom"/>
            <w:hideMark/>
          </w:tcPr>
          <w:p w14:paraId="73D82631" w14:textId="77777777" w:rsidR="00D96B59" w:rsidRPr="00DE3A6F" w:rsidRDefault="00D96B59" w:rsidP="0080233D">
            <w:pPr>
              <w:pBdr>
                <w:bottom w:val="single" w:sz="4" w:space="1" w:color="auto"/>
              </w:pBd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Tenor period</w:t>
            </w:r>
            <w:r w:rsidRPr="00DE3A6F">
              <w:rPr>
                <w:rFonts w:ascii="Arial" w:eastAsia="Arial" w:hAnsi="Arial" w:cs="Arial"/>
                <w:b/>
                <w:bCs/>
                <w:sz w:val="18"/>
                <w:szCs w:val="18"/>
                <w:cs/>
                <w:lang w:val="en-US" w:eastAsia="zh-CN"/>
              </w:rPr>
              <w:t xml:space="preserve"> (</w:t>
            </w:r>
            <w:r w:rsidRPr="00DE3A6F">
              <w:rPr>
                <w:rFonts w:ascii="Arial" w:eastAsia="Arial" w:hAnsi="Arial" w:cs="Arial"/>
                <w:b/>
                <w:bCs/>
                <w:sz w:val="18"/>
                <w:szCs w:val="18"/>
                <w:lang w:val="en-US" w:eastAsia="zh-CN"/>
              </w:rPr>
              <w:t>Year</w:t>
            </w:r>
            <w:r w:rsidRPr="00DE3A6F">
              <w:rPr>
                <w:rFonts w:ascii="Arial" w:eastAsia="Arial" w:hAnsi="Arial" w:cs="Arial"/>
                <w:b/>
                <w:bCs/>
                <w:sz w:val="18"/>
                <w:szCs w:val="18"/>
                <w:cs/>
                <w:lang w:val="en-US" w:eastAsia="zh-CN"/>
              </w:rPr>
              <w:t>)</w:t>
            </w:r>
          </w:p>
        </w:tc>
        <w:tc>
          <w:tcPr>
            <w:tcW w:w="1781" w:type="dxa"/>
            <w:shd w:val="clear" w:color="auto" w:fill="auto"/>
            <w:vAlign w:val="bottom"/>
            <w:hideMark/>
          </w:tcPr>
          <w:p w14:paraId="463E2BFF" w14:textId="77777777" w:rsidR="00D96B59" w:rsidRPr="00DE3A6F" w:rsidRDefault="00D96B59" w:rsidP="0080233D">
            <w:pPr>
              <w:jc w:val="center"/>
              <w:rPr>
                <w:rFonts w:ascii="Arial" w:eastAsia="Arial" w:hAnsi="Arial" w:cs="Arial"/>
                <w:b/>
                <w:bCs/>
                <w:sz w:val="18"/>
                <w:szCs w:val="18"/>
                <w:lang w:val="en-US" w:eastAsia="zh-CN"/>
              </w:rPr>
            </w:pPr>
            <w:r w:rsidRPr="00DE3A6F">
              <w:rPr>
                <w:rFonts w:ascii="Arial" w:eastAsia="Arial" w:hAnsi="Arial" w:cs="Arial"/>
                <w:b/>
                <w:bCs/>
                <w:sz w:val="18"/>
                <w:szCs w:val="18"/>
                <w:lang w:val="en-US" w:eastAsia="zh-CN"/>
              </w:rPr>
              <w:t>Interest rate</w:t>
            </w:r>
            <w:r w:rsidRPr="00DE3A6F">
              <w:rPr>
                <w:rFonts w:ascii="Arial" w:eastAsia="Arial" w:hAnsi="Arial" w:cs="Arial"/>
                <w:b/>
                <w:bCs/>
                <w:sz w:val="18"/>
                <w:szCs w:val="18"/>
                <w:cs/>
                <w:lang w:val="en-US" w:eastAsia="zh-CN"/>
              </w:rPr>
              <w:t xml:space="preserve"> </w:t>
            </w:r>
          </w:p>
          <w:p w14:paraId="5A2ABBC3" w14:textId="77777777" w:rsidR="00D96B59" w:rsidRPr="00DE3A6F" w:rsidRDefault="00D96B59" w:rsidP="0080233D">
            <w:pPr>
              <w:pBdr>
                <w:bottom w:val="single" w:sz="4" w:space="1" w:color="auto"/>
              </w:pBdr>
              <w:ind w:left="-26"/>
              <w:jc w:val="center"/>
              <w:rPr>
                <w:rFonts w:ascii="Arial" w:eastAsia="Arial" w:hAnsi="Arial" w:cs="Arial"/>
                <w:b/>
                <w:bCs/>
                <w:sz w:val="18"/>
                <w:szCs w:val="18"/>
                <w:lang w:val="en-US" w:eastAsia="zh-CN"/>
              </w:rPr>
            </w:pPr>
            <w:r w:rsidRPr="00DE3A6F">
              <w:rPr>
                <w:rFonts w:ascii="Arial" w:eastAsia="Arial" w:hAnsi="Arial" w:cs="Arial"/>
                <w:b/>
                <w:bCs/>
                <w:sz w:val="18"/>
                <w:szCs w:val="18"/>
                <w:cs/>
                <w:lang w:val="en-US" w:eastAsia="zh-CN"/>
              </w:rPr>
              <w:t>(</w:t>
            </w:r>
            <w:r w:rsidRPr="00DE3A6F">
              <w:rPr>
                <w:rFonts w:ascii="Arial" w:eastAsia="Arial" w:hAnsi="Arial" w:cs="Arial"/>
                <w:b/>
                <w:bCs/>
                <w:sz w:val="18"/>
                <w:szCs w:val="18"/>
                <w:lang w:val="en-US" w:eastAsia="zh-CN"/>
              </w:rPr>
              <w:t>% per annum</w:t>
            </w:r>
            <w:r w:rsidRPr="00DE3A6F">
              <w:rPr>
                <w:rFonts w:ascii="Arial" w:eastAsia="Arial" w:hAnsi="Arial" w:cs="Arial"/>
                <w:b/>
                <w:bCs/>
                <w:sz w:val="18"/>
                <w:szCs w:val="18"/>
                <w:cs/>
                <w:lang w:val="en-US" w:eastAsia="zh-CN"/>
              </w:rPr>
              <w:t>)</w:t>
            </w:r>
          </w:p>
        </w:tc>
      </w:tr>
      <w:tr w:rsidR="006C4D30" w:rsidRPr="00DE3A6F" w14:paraId="48A1FFCD" w14:textId="77777777" w:rsidTr="00FE3397">
        <w:tc>
          <w:tcPr>
            <w:tcW w:w="1780" w:type="dxa"/>
            <w:shd w:val="clear" w:color="auto" w:fill="auto"/>
          </w:tcPr>
          <w:p w14:paraId="18073BBC" w14:textId="77777777" w:rsidR="00D96B59" w:rsidRPr="00DE3A6F" w:rsidRDefault="00D96B59" w:rsidP="0080233D">
            <w:pPr>
              <w:ind w:left="255"/>
              <w:jc w:val="center"/>
              <w:rPr>
                <w:rFonts w:ascii="Arial" w:eastAsia="Arial" w:hAnsi="Arial" w:cs="Arial"/>
                <w:sz w:val="18"/>
                <w:szCs w:val="18"/>
                <w:lang w:val="en-US" w:eastAsia="zh-CN"/>
              </w:rPr>
            </w:pPr>
          </w:p>
        </w:tc>
        <w:tc>
          <w:tcPr>
            <w:tcW w:w="1781" w:type="dxa"/>
            <w:shd w:val="clear" w:color="auto" w:fill="auto"/>
          </w:tcPr>
          <w:p w14:paraId="688B5A3C" w14:textId="77777777" w:rsidR="00D96B59" w:rsidRPr="00DE3A6F" w:rsidRDefault="00D96B59" w:rsidP="0080233D">
            <w:pPr>
              <w:jc w:val="center"/>
              <w:rPr>
                <w:rFonts w:ascii="Arial" w:eastAsia="Arial" w:hAnsi="Arial" w:cs="Arial"/>
                <w:b/>
                <w:bCs/>
                <w:sz w:val="18"/>
                <w:szCs w:val="18"/>
                <w:lang w:val="en-US" w:eastAsia="zh-CN"/>
              </w:rPr>
            </w:pPr>
          </w:p>
        </w:tc>
        <w:tc>
          <w:tcPr>
            <w:tcW w:w="2127" w:type="dxa"/>
            <w:shd w:val="clear" w:color="auto" w:fill="auto"/>
          </w:tcPr>
          <w:p w14:paraId="45119FD1" w14:textId="77777777" w:rsidR="00D96B59" w:rsidRPr="00DE3A6F" w:rsidRDefault="00D96B59" w:rsidP="0080233D">
            <w:pPr>
              <w:jc w:val="center"/>
              <w:rPr>
                <w:rFonts w:ascii="Arial" w:eastAsia="Arial" w:hAnsi="Arial" w:cs="Arial"/>
                <w:b/>
                <w:bCs/>
                <w:sz w:val="18"/>
                <w:szCs w:val="18"/>
                <w:lang w:val="en-US" w:eastAsia="zh-CN"/>
              </w:rPr>
            </w:pPr>
          </w:p>
        </w:tc>
        <w:tc>
          <w:tcPr>
            <w:tcW w:w="1781" w:type="dxa"/>
            <w:shd w:val="clear" w:color="auto" w:fill="auto"/>
          </w:tcPr>
          <w:p w14:paraId="502CDD9B" w14:textId="77777777" w:rsidR="00D96B59" w:rsidRPr="00DE3A6F" w:rsidRDefault="00D96B59" w:rsidP="0080233D">
            <w:pPr>
              <w:jc w:val="center"/>
              <w:rPr>
                <w:rFonts w:ascii="Arial" w:eastAsia="Arial" w:hAnsi="Arial" w:cs="Arial"/>
                <w:b/>
                <w:bCs/>
                <w:sz w:val="18"/>
                <w:szCs w:val="18"/>
                <w:lang w:val="en-US" w:eastAsia="zh-CN"/>
              </w:rPr>
            </w:pPr>
          </w:p>
        </w:tc>
        <w:tc>
          <w:tcPr>
            <w:tcW w:w="1781" w:type="dxa"/>
            <w:shd w:val="clear" w:color="auto" w:fill="auto"/>
          </w:tcPr>
          <w:p w14:paraId="643E647D" w14:textId="77777777" w:rsidR="00D96B59" w:rsidRPr="00DE3A6F" w:rsidRDefault="00D96B59" w:rsidP="0080233D">
            <w:pPr>
              <w:jc w:val="center"/>
              <w:rPr>
                <w:rFonts w:ascii="Arial" w:eastAsia="Arial" w:hAnsi="Arial" w:cs="Arial"/>
                <w:b/>
                <w:bCs/>
                <w:sz w:val="18"/>
                <w:szCs w:val="18"/>
                <w:lang w:val="en-US" w:eastAsia="zh-CN"/>
              </w:rPr>
            </w:pPr>
          </w:p>
        </w:tc>
      </w:tr>
      <w:tr w:rsidR="006C4D30" w:rsidRPr="00DE3A6F" w14:paraId="36CCBDFD" w14:textId="77777777" w:rsidTr="00FE3397">
        <w:tc>
          <w:tcPr>
            <w:tcW w:w="1780" w:type="dxa"/>
            <w:shd w:val="clear" w:color="auto" w:fill="auto"/>
            <w:hideMark/>
          </w:tcPr>
          <w:p w14:paraId="09DF4700" w14:textId="77777777" w:rsidR="00D96B59" w:rsidRPr="00DE3A6F" w:rsidRDefault="00D96B59" w:rsidP="0080233D">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1</w:t>
            </w:r>
          </w:p>
        </w:tc>
        <w:tc>
          <w:tcPr>
            <w:tcW w:w="1781" w:type="dxa"/>
            <w:shd w:val="clear" w:color="auto" w:fill="auto"/>
          </w:tcPr>
          <w:p w14:paraId="55B37136"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500</w:t>
            </w:r>
          </w:p>
        </w:tc>
        <w:tc>
          <w:tcPr>
            <w:tcW w:w="2127" w:type="dxa"/>
            <w:shd w:val="clear" w:color="auto" w:fill="auto"/>
          </w:tcPr>
          <w:p w14:paraId="600B16E2"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19 October 2020</w:t>
            </w:r>
          </w:p>
        </w:tc>
        <w:tc>
          <w:tcPr>
            <w:tcW w:w="1781" w:type="dxa"/>
            <w:shd w:val="clear" w:color="auto" w:fill="auto"/>
          </w:tcPr>
          <w:p w14:paraId="2479B604"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w:t>
            </w:r>
          </w:p>
        </w:tc>
        <w:tc>
          <w:tcPr>
            <w:tcW w:w="1781" w:type="dxa"/>
            <w:shd w:val="clear" w:color="auto" w:fill="auto"/>
          </w:tcPr>
          <w:p w14:paraId="6C489017"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2.81</w:t>
            </w:r>
          </w:p>
        </w:tc>
      </w:tr>
      <w:tr w:rsidR="006C4D30" w:rsidRPr="00DE3A6F" w14:paraId="290BF49A" w14:textId="77777777" w:rsidTr="00FE3397">
        <w:tc>
          <w:tcPr>
            <w:tcW w:w="1780" w:type="dxa"/>
            <w:shd w:val="clear" w:color="auto" w:fill="auto"/>
            <w:hideMark/>
          </w:tcPr>
          <w:p w14:paraId="67A161A8" w14:textId="77777777" w:rsidR="00D96B59" w:rsidRPr="00DE3A6F" w:rsidRDefault="00D96B59" w:rsidP="0080233D">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2</w:t>
            </w:r>
          </w:p>
        </w:tc>
        <w:tc>
          <w:tcPr>
            <w:tcW w:w="1781" w:type="dxa"/>
            <w:shd w:val="clear" w:color="auto" w:fill="auto"/>
          </w:tcPr>
          <w:p w14:paraId="352C6690"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2,700</w:t>
            </w:r>
          </w:p>
        </w:tc>
        <w:tc>
          <w:tcPr>
            <w:tcW w:w="2127" w:type="dxa"/>
            <w:shd w:val="clear" w:color="auto" w:fill="auto"/>
          </w:tcPr>
          <w:p w14:paraId="036777CF"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19 October 2021</w:t>
            </w:r>
          </w:p>
        </w:tc>
        <w:tc>
          <w:tcPr>
            <w:tcW w:w="1781" w:type="dxa"/>
            <w:shd w:val="clear" w:color="auto" w:fill="auto"/>
          </w:tcPr>
          <w:p w14:paraId="336BFD58"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w:t>
            </w:r>
          </w:p>
        </w:tc>
        <w:tc>
          <w:tcPr>
            <w:tcW w:w="1781" w:type="dxa"/>
            <w:shd w:val="clear" w:color="auto" w:fill="auto"/>
          </w:tcPr>
          <w:p w14:paraId="50E2D4D6"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3.12</w:t>
            </w:r>
          </w:p>
        </w:tc>
      </w:tr>
      <w:tr w:rsidR="006C4D30" w:rsidRPr="00DE3A6F" w14:paraId="4B7DC825" w14:textId="77777777" w:rsidTr="00FE3397">
        <w:tc>
          <w:tcPr>
            <w:tcW w:w="1780" w:type="dxa"/>
            <w:shd w:val="clear" w:color="auto" w:fill="auto"/>
            <w:hideMark/>
          </w:tcPr>
          <w:p w14:paraId="4AB39023" w14:textId="77777777" w:rsidR="00D96B59" w:rsidRPr="00DE3A6F" w:rsidRDefault="00D96B59" w:rsidP="0080233D">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3</w:t>
            </w:r>
          </w:p>
        </w:tc>
        <w:tc>
          <w:tcPr>
            <w:tcW w:w="1781" w:type="dxa"/>
            <w:shd w:val="clear" w:color="auto" w:fill="auto"/>
          </w:tcPr>
          <w:p w14:paraId="65AD6089"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1,500</w:t>
            </w:r>
          </w:p>
        </w:tc>
        <w:tc>
          <w:tcPr>
            <w:tcW w:w="2127" w:type="dxa"/>
            <w:shd w:val="clear" w:color="auto" w:fill="auto"/>
          </w:tcPr>
          <w:p w14:paraId="475D4F18"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19 October 2023</w:t>
            </w:r>
          </w:p>
        </w:tc>
        <w:tc>
          <w:tcPr>
            <w:tcW w:w="1781" w:type="dxa"/>
            <w:shd w:val="clear" w:color="auto" w:fill="auto"/>
          </w:tcPr>
          <w:p w14:paraId="61B03810"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5</w:t>
            </w:r>
          </w:p>
        </w:tc>
        <w:tc>
          <w:tcPr>
            <w:tcW w:w="1781" w:type="dxa"/>
            <w:shd w:val="clear" w:color="auto" w:fill="auto"/>
          </w:tcPr>
          <w:p w14:paraId="4063B0AE"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3.49</w:t>
            </w:r>
          </w:p>
        </w:tc>
      </w:tr>
      <w:tr w:rsidR="00D96B59" w:rsidRPr="00DE3A6F" w14:paraId="5EDBC36C" w14:textId="77777777" w:rsidTr="00FE3397">
        <w:tc>
          <w:tcPr>
            <w:tcW w:w="1780" w:type="dxa"/>
            <w:shd w:val="clear" w:color="auto" w:fill="auto"/>
            <w:hideMark/>
          </w:tcPr>
          <w:p w14:paraId="3374117A" w14:textId="77777777" w:rsidR="00D96B59" w:rsidRPr="00DE3A6F" w:rsidRDefault="00D96B59" w:rsidP="0080233D">
            <w:pPr>
              <w:ind w:left="255"/>
              <w:jc w:val="center"/>
              <w:rPr>
                <w:rFonts w:ascii="Arial" w:eastAsia="Arial" w:hAnsi="Arial" w:cs="Arial"/>
                <w:sz w:val="18"/>
                <w:szCs w:val="18"/>
                <w:lang w:val="en-US" w:eastAsia="zh-CN"/>
              </w:rPr>
            </w:pPr>
            <w:r w:rsidRPr="00DE3A6F">
              <w:rPr>
                <w:rFonts w:ascii="Arial" w:eastAsia="Arial" w:hAnsi="Arial" w:cs="Arial"/>
                <w:sz w:val="18"/>
                <w:szCs w:val="18"/>
                <w:cs/>
                <w:lang w:val="en-US" w:eastAsia="zh-CN"/>
              </w:rPr>
              <w:t>4</w:t>
            </w:r>
          </w:p>
        </w:tc>
        <w:tc>
          <w:tcPr>
            <w:tcW w:w="1781" w:type="dxa"/>
            <w:shd w:val="clear" w:color="auto" w:fill="auto"/>
          </w:tcPr>
          <w:p w14:paraId="06CF4D97"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5,000</w:t>
            </w:r>
          </w:p>
        </w:tc>
        <w:tc>
          <w:tcPr>
            <w:tcW w:w="2127" w:type="dxa"/>
            <w:shd w:val="clear" w:color="auto" w:fill="auto"/>
          </w:tcPr>
          <w:p w14:paraId="59E04C48"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19 October 2028</w:t>
            </w:r>
          </w:p>
        </w:tc>
        <w:tc>
          <w:tcPr>
            <w:tcW w:w="1781" w:type="dxa"/>
            <w:shd w:val="clear" w:color="auto" w:fill="auto"/>
          </w:tcPr>
          <w:p w14:paraId="0CDB495D"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10</w:t>
            </w:r>
          </w:p>
        </w:tc>
        <w:tc>
          <w:tcPr>
            <w:tcW w:w="1781" w:type="dxa"/>
            <w:shd w:val="clear" w:color="auto" w:fill="auto"/>
          </w:tcPr>
          <w:p w14:paraId="539A3B24" w14:textId="77777777" w:rsidR="00D96B59" w:rsidRPr="00DE3A6F" w:rsidRDefault="00D96B59" w:rsidP="0080233D">
            <w:pPr>
              <w:jc w:val="center"/>
              <w:rPr>
                <w:rFonts w:ascii="Arial" w:eastAsia="Arial" w:hAnsi="Arial" w:cs="Arial"/>
                <w:sz w:val="18"/>
                <w:szCs w:val="18"/>
                <w:lang w:val="en-US" w:eastAsia="zh-CN"/>
              </w:rPr>
            </w:pPr>
            <w:r w:rsidRPr="00DE3A6F">
              <w:rPr>
                <w:rFonts w:ascii="Arial" w:eastAsia="Arial" w:hAnsi="Arial" w:cs="Arial"/>
                <w:sz w:val="18"/>
                <w:szCs w:val="18"/>
                <w:lang w:val="en-US" w:eastAsia="zh-CN"/>
              </w:rPr>
              <w:t>4.36</w:t>
            </w:r>
          </w:p>
        </w:tc>
      </w:tr>
    </w:tbl>
    <w:p w14:paraId="216BDF8F" w14:textId="77777777" w:rsidR="00B24B40" w:rsidRPr="00DE3A6F" w:rsidRDefault="00B24B40" w:rsidP="00FE3397">
      <w:pPr>
        <w:autoSpaceDE w:val="0"/>
        <w:autoSpaceDN w:val="0"/>
        <w:adjustRightInd w:val="0"/>
        <w:ind w:left="540"/>
        <w:jc w:val="thaiDistribute"/>
        <w:rPr>
          <w:rFonts w:ascii="Arial" w:hAnsi="Arial" w:cs="Arial"/>
          <w:sz w:val="18"/>
          <w:szCs w:val="18"/>
        </w:rPr>
      </w:pPr>
    </w:p>
    <w:p w14:paraId="79FC5001" w14:textId="6DC0B977" w:rsidR="00D96B59" w:rsidRPr="00DE3A6F" w:rsidRDefault="00D96B59" w:rsidP="00FE3397">
      <w:pPr>
        <w:autoSpaceDE w:val="0"/>
        <w:autoSpaceDN w:val="0"/>
        <w:adjustRightInd w:val="0"/>
        <w:ind w:left="540"/>
        <w:jc w:val="thaiDistribute"/>
        <w:rPr>
          <w:rFonts w:ascii="Arial" w:hAnsi="Arial" w:cs="Arial"/>
          <w:sz w:val="18"/>
          <w:szCs w:val="18"/>
        </w:rPr>
      </w:pPr>
      <w:r w:rsidRPr="00DE3A6F">
        <w:rPr>
          <w:rFonts w:ascii="Arial" w:hAnsi="Arial" w:cs="Arial"/>
          <w:sz w:val="18"/>
          <w:szCs w:val="18"/>
        </w:rPr>
        <w:t xml:space="preserve">The debentures’ interest payment schedule is semi-annually commencing from 19 April </w:t>
      </w:r>
      <w:r w:rsidR="00587041" w:rsidRPr="00DE3A6F">
        <w:rPr>
          <w:rFonts w:ascii="Arial" w:hAnsi="Arial" w:cs="Arial"/>
          <w:sz w:val="18"/>
          <w:szCs w:val="18"/>
        </w:rPr>
        <w:t>20</w:t>
      </w:r>
      <w:r w:rsidR="0009414F" w:rsidRPr="00DE3A6F">
        <w:rPr>
          <w:rFonts w:ascii="Arial" w:hAnsi="Arial" w:cs="Arial"/>
          <w:sz w:val="18"/>
          <w:szCs w:val="18"/>
        </w:rPr>
        <w:t>19</w:t>
      </w:r>
      <w:r w:rsidRPr="00DE3A6F">
        <w:rPr>
          <w:rFonts w:ascii="Arial" w:hAnsi="Arial" w:cs="Arial"/>
          <w:sz w:val="18"/>
          <w:szCs w:val="18"/>
        </w:rPr>
        <w:t>.</w:t>
      </w:r>
    </w:p>
    <w:p w14:paraId="474F7746" w14:textId="77777777" w:rsidR="00B24B40" w:rsidRPr="00DE3A6F" w:rsidRDefault="00B24B40" w:rsidP="00FE3397">
      <w:pPr>
        <w:autoSpaceDE w:val="0"/>
        <w:autoSpaceDN w:val="0"/>
        <w:adjustRightInd w:val="0"/>
        <w:ind w:left="540"/>
        <w:jc w:val="thaiDistribute"/>
        <w:rPr>
          <w:rFonts w:ascii="Arial" w:hAnsi="Arial" w:cs="Arial"/>
          <w:sz w:val="18"/>
          <w:szCs w:val="18"/>
        </w:rPr>
      </w:pPr>
    </w:p>
    <w:p w14:paraId="1DD84B88" w14:textId="6BC0321D" w:rsidR="00D96B59" w:rsidRPr="00DE3A6F" w:rsidRDefault="00D96B59" w:rsidP="00FE3397">
      <w:pPr>
        <w:autoSpaceDE w:val="0"/>
        <w:autoSpaceDN w:val="0"/>
        <w:adjustRightInd w:val="0"/>
        <w:ind w:left="540"/>
        <w:jc w:val="thaiDistribute"/>
        <w:rPr>
          <w:rFonts w:ascii="Arial" w:hAnsi="Arial" w:cs="Arial"/>
          <w:sz w:val="18"/>
          <w:szCs w:val="18"/>
        </w:rPr>
      </w:pPr>
      <w:r w:rsidRPr="00DE3A6F">
        <w:rPr>
          <w:rFonts w:ascii="Arial" w:hAnsi="Arial" w:cs="Arial"/>
          <w:spacing w:val="-4"/>
          <w:sz w:val="18"/>
          <w:szCs w:val="18"/>
        </w:rPr>
        <w:t>The Company is required to comply with certain procedures and conditions; for example, maintaining</w:t>
      </w:r>
      <w:r w:rsidRPr="00DE3A6F">
        <w:rPr>
          <w:rFonts w:ascii="Arial" w:hAnsi="Arial" w:cs="Arial"/>
          <w:sz w:val="18"/>
          <w:szCs w:val="18"/>
        </w:rPr>
        <w:t xml:space="preserve"> debt to equity ratio at the level as specified in the contracts.</w:t>
      </w:r>
    </w:p>
    <w:p w14:paraId="07A1C421" w14:textId="77777777" w:rsidR="00D96B59" w:rsidRPr="00DE3A6F" w:rsidRDefault="00D96B59" w:rsidP="00D96B59">
      <w:pPr>
        <w:suppressAutoHyphens/>
        <w:jc w:val="thaiDistribute"/>
        <w:rPr>
          <w:rFonts w:ascii="Arial" w:hAnsi="Arial" w:cs="Arial"/>
          <w:sz w:val="18"/>
          <w:szCs w:val="18"/>
        </w:rPr>
      </w:pPr>
    </w:p>
    <w:p w14:paraId="6CBC3E40" w14:textId="010981CA" w:rsidR="00586E76" w:rsidRPr="00DE3A6F" w:rsidRDefault="00586E76" w:rsidP="00DD49E2">
      <w:pPr>
        <w:pStyle w:val="ListParagraph"/>
        <w:numPr>
          <w:ilvl w:val="0"/>
          <w:numId w:val="4"/>
        </w:numPr>
        <w:ind w:left="540" w:hanging="540"/>
        <w:jc w:val="thaiDistribute"/>
        <w:rPr>
          <w:rFonts w:cs="Arial"/>
          <w:sz w:val="18"/>
          <w:szCs w:val="18"/>
        </w:rPr>
      </w:pPr>
      <w:r w:rsidRPr="00DE3A6F">
        <w:rPr>
          <w:rFonts w:cs="Arial"/>
          <w:sz w:val="18"/>
          <w:szCs w:val="18"/>
        </w:rPr>
        <w:t xml:space="preserve">On 20 December </w:t>
      </w:r>
      <w:r w:rsidR="00587041" w:rsidRPr="00DE3A6F">
        <w:rPr>
          <w:rFonts w:cs="Arial"/>
          <w:sz w:val="18"/>
          <w:szCs w:val="18"/>
        </w:rPr>
        <w:t>201</w:t>
      </w:r>
      <w:r w:rsidR="0009414F" w:rsidRPr="00DE3A6F">
        <w:rPr>
          <w:rFonts w:cs="Arial"/>
          <w:sz w:val="18"/>
          <w:szCs w:val="18"/>
        </w:rPr>
        <w:t>8</w:t>
      </w:r>
      <w:r w:rsidRPr="00DE3A6F">
        <w:rPr>
          <w:rFonts w:cs="Arial"/>
          <w:sz w:val="18"/>
          <w:szCs w:val="18"/>
        </w:rPr>
        <w:t>, the Company issued 2 series of unsecured debentures</w:t>
      </w:r>
      <w:r w:rsidR="00497B0F" w:rsidRPr="00DE3A6F">
        <w:rPr>
          <w:rFonts w:cs="Arial"/>
          <w:sz w:val="18"/>
          <w:szCs w:val="18"/>
        </w:rPr>
        <w:t xml:space="preserve"> (Green b</w:t>
      </w:r>
      <w:r w:rsidR="00CC3B95" w:rsidRPr="00DE3A6F">
        <w:rPr>
          <w:rFonts w:cs="Arial"/>
          <w:sz w:val="18"/>
          <w:szCs w:val="18"/>
        </w:rPr>
        <w:t>ond)</w:t>
      </w:r>
      <w:r w:rsidRPr="00DE3A6F">
        <w:rPr>
          <w:rFonts w:cs="Arial"/>
          <w:sz w:val="18"/>
          <w:szCs w:val="18"/>
        </w:rPr>
        <w:t xml:space="preserve"> denominated in Thai Baht</w:t>
      </w:r>
      <w:r w:rsidR="00F549D1" w:rsidRPr="00DE3A6F">
        <w:rPr>
          <w:rFonts w:cs="Arial"/>
          <w:sz w:val="18"/>
          <w:szCs w:val="18"/>
        </w:rPr>
        <w:t>,</w:t>
      </w:r>
      <w:r w:rsidRPr="00DE3A6F">
        <w:rPr>
          <w:rFonts w:cs="Arial"/>
          <w:sz w:val="18"/>
          <w:szCs w:val="18"/>
        </w:rPr>
        <w:t xml:space="preserve"> totalling Baht 5,000 million. </w:t>
      </w:r>
      <w:r w:rsidR="003E3BB3" w:rsidRPr="00DE3A6F">
        <w:rPr>
          <w:rFonts w:cs="Arial"/>
          <w:sz w:val="18"/>
          <w:szCs w:val="18"/>
        </w:rPr>
        <w:t>D</w:t>
      </w:r>
      <w:r w:rsidRPr="00DE3A6F">
        <w:rPr>
          <w:rFonts w:cs="Arial"/>
          <w:sz w:val="18"/>
          <w:szCs w:val="18"/>
        </w:rPr>
        <w:t>etails are as follows:</w:t>
      </w:r>
    </w:p>
    <w:p w14:paraId="0DD87A37" w14:textId="77777777" w:rsidR="00B24B40" w:rsidRPr="00DE3A6F" w:rsidRDefault="00B24B40" w:rsidP="00B24B40">
      <w:pPr>
        <w:pStyle w:val="ListParagraph"/>
        <w:ind w:left="900"/>
        <w:jc w:val="thaiDistribute"/>
        <w:rPr>
          <w:rFonts w:cs="Arial"/>
          <w:sz w:val="18"/>
          <w:szCs w:val="18"/>
        </w:rPr>
      </w:pPr>
    </w:p>
    <w:p w14:paraId="63344BF9" w14:textId="764D5A6E" w:rsidR="00031610" w:rsidRPr="00DE3A6F" w:rsidRDefault="00031610" w:rsidP="00FE3397">
      <w:pPr>
        <w:ind w:left="1440" w:hanging="900"/>
        <w:jc w:val="thaiDistribute"/>
        <w:rPr>
          <w:rFonts w:ascii="Arial" w:hAnsi="Arial" w:cs="Arial"/>
          <w:sz w:val="18"/>
          <w:szCs w:val="18"/>
          <w:u w:val="single"/>
        </w:rPr>
      </w:pPr>
      <w:r w:rsidRPr="00DE3A6F">
        <w:rPr>
          <w:rFonts w:ascii="Arial" w:hAnsi="Arial" w:cs="Arial"/>
          <w:sz w:val="18"/>
          <w:szCs w:val="18"/>
          <w:u w:val="single"/>
        </w:rPr>
        <w:t>Series 1</w:t>
      </w:r>
      <w:r w:rsidRPr="00DE3A6F">
        <w:rPr>
          <w:rFonts w:ascii="Arial" w:hAnsi="Arial" w:cs="Arial"/>
          <w:sz w:val="18"/>
          <w:szCs w:val="18"/>
        </w:rPr>
        <w:tab/>
        <w:t xml:space="preserve">Debenture amount of Baht 1,500 million. The principal will be redeemed on the completion date of the fifth year from the issuance date which is 20 December 2023. The debenture bears interest at a fixed rate of </w:t>
      </w:r>
      <w:r w:rsidR="00CC3B95" w:rsidRPr="00DE3A6F">
        <w:rPr>
          <w:rFonts w:ascii="Arial" w:hAnsi="Arial" w:cs="Arial"/>
          <w:sz w:val="18"/>
          <w:szCs w:val="18"/>
        </w:rPr>
        <w:t>3.01</w:t>
      </w:r>
      <w:r w:rsidRPr="00DE3A6F">
        <w:rPr>
          <w:rFonts w:ascii="Arial" w:hAnsi="Arial" w:cs="Arial"/>
          <w:sz w:val="18"/>
          <w:szCs w:val="18"/>
        </w:rPr>
        <w:t>% per annum</w:t>
      </w:r>
    </w:p>
    <w:p w14:paraId="68536865" w14:textId="10931F1B" w:rsidR="00031610" w:rsidRPr="00DE3A6F" w:rsidRDefault="00031610" w:rsidP="00FE3397">
      <w:pPr>
        <w:ind w:left="1440" w:hanging="900"/>
        <w:jc w:val="thaiDistribute"/>
        <w:rPr>
          <w:rFonts w:ascii="Arial" w:hAnsi="Arial" w:cs="Arial"/>
          <w:sz w:val="18"/>
          <w:szCs w:val="18"/>
          <w:u w:val="single"/>
        </w:rPr>
      </w:pPr>
      <w:r w:rsidRPr="00DE3A6F">
        <w:rPr>
          <w:rFonts w:ascii="Arial" w:hAnsi="Arial" w:cs="Arial"/>
          <w:sz w:val="18"/>
          <w:szCs w:val="18"/>
          <w:u w:val="single"/>
        </w:rPr>
        <w:t>Series 2</w:t>
      </w:r>
      <w:r w:rsidRPr="00DE3A6F">
        <w:rPr>
          <w:rFonts w:ascii="Arial" w:hAnsi="Arial" w:cs="Arial"/>
          <w:sz w:val="18"/>
          <w:szCs w:val="18"/>
        </w:rPr>
        <w:tab/>
        <w:t xml:space="preserve">Debenture amount of Baht 3,500 million. The principal will be redeemed on the completion date of the seventh year from the issuance date which is 20 December 2025. The debenture bears interest at a fixed rate of </w:t>
      </w:r>
      <w:r w:rsidR="00CC3B95" w:rsidRPr="00DE3A6F">
        <w:rPr>
          <w:rFonts w:ascii="Arial" w:hAnsi="Arial" w:cs="Arial"/>
          <w:sz w:val="18"/>
          <w:szCs w:val="18"/>
        </w:rPr>
        <w:t>3.39</w:t>
      </w:r>
      <w:r w:rsidRPr="00DE3A6F">
        <w:rPr>
          <w:rFonts w:ascii="Arial" w:hAnsi="Arial" w:cs="Arial"/>
          <w:sz w:val="18"/>
          <w:szCs w:val="18"/>
        </w:rPr>
        <w:t>% per annum</w:t>
      </w:r>
    </w:p>
    <w:p w14:paraId="0873019F" w14:textId="77777777" w:rsidR="00B24B40" w:rsidRPr="00DE3A6F" w:rsidRDefault="00B24B40" w:rsidP="00FE3397">
      <w:pPr>
        <w:autoSpaceDE w:val="0"/>
        <w:autoSpaceDN w:val="0"/>
        <w:adjustRightInd w:val="0"/>
        <w:ind w:left="540"/>
        <w:jc w:val="thaiDistribute"/>
        <w:rPr>
          <w:rFonts w:ascii="Arial" w:hAnsi="Arial" w:cs="Arial"/>
          <w:sz w:val="18"/>
          <w:szCs w:val="18"/>
        </w:rPr>
      </w:pPr>
    </w:p>
    <w:p w14:paraId="3DE9878B" w14:textId="1DF77D45" w:rsidR="004F08F7" w:rsidRPr="00DE3A6F" w:rsidRDefault="004F08F7" w:rsidP="00FE3397">
      <w:pPr>
        <w:autoSpaceDE w:val="0"/>
        <w:autoSpaceDN w:val="0"/>
        <w:adjustRightInd w:val="0"/>
        <w:ind w:left="540"/>
        <w:jc w:val="thaiDistribute"/>
        <w:rPr>
          <w:rFonts w:ascii="Arial" w:hAnsi="Arial" w:cs="Arial"/>
          <w:sz w:val="18"/>
          <w:szCs w:val="18"/>
        </w:rPr>
      </w:pPr>
      <w:r w:rsidRPr="00DE3A6F">
        <w:rPr>
          <w:rFonts w:ascii="Arial" w:hAnsi="Arial" w:cs="Arial"/>
          <w:sz w:val="18"/>
          <w:szCs w:val="18"/>
        </w:rPr>
        <w:t xml:space="preserve">The debentures’ interest payment schedule is semi-annually commencing from </w:t>
      </w:r>
      <w:r w:rsidR="00CB11FD" w:rsidRPr="00DE3A6F">
        <w:rPr>
          <w:rFonts w:ascii="Arial" w:hAnsi="Arial" w:cs="Arial"/>
          <w:sz w:val="18"/>
          <w:szCs w:val="18"/>
        </w:rPr>
        <w:t xml:space="preserve">20 June </w:t>
      </w:r>
      <w:r w:rsidR="00587041" w:rsidRPr="00DE3A6F">
        <w:rPr>
          <w:rFonts w:ascii="Arial" w:hAnsi="Arial" w:cs="Arial"/>
          <w:sz w:val="18"/>
          <w:szCs w:val="18"/>
        </w:rPr>
        <w:t>20</w:t>
      </w:r>
      <w:r w:rsidR="0009414F" w:rsidRPr="00DE3A6F">
        <w:rPr>
          <w:rFonts w:ascii="Arial" w:hAnsi="Arial" w:cs="Arial"/>
          <w:sz w:val="18"/>
          <w:szCs w:val="18"/>
        </w:rPr>
        <w:t>19</w:t>
      </w:r>
      <w:r w:rsidR="00313429" w:rsidRPr="00DE3A6F">
        <w:rPr>
          <w:rFonts w:ascii="Arial" w:hAnsi="Arial" w:cs="Arial"/>
          <w:sz w:val="18"/>
          <w:szCs w:val="18"/>
        </w:rPr>
        <w:t>.</w:t>
      </w:r>
    </w:p>
    <w:p w14:paraId="678F4E68" w14:textId="6FE9A41A" w:rsidR="00CC3B95" w:rsidRPr="00DE3A6F" w:rsidRDefault="00CC3B95" w:rsidP="00FE3397">
      <w:pPr>
        <w:autoSpaceDE w:val="0"/>
        <w:autoSpaceDN w:val="0"/>
        <w:adjustRightInd w:val="0"/>
        <w:ind w:left="540"/>
        <w:jc w:val="thaiDistribute"/>
        <w:rPr>
          <w:rFonts w:ascii="Arial" w:hAnsi="Arial" w:cs="Arial"/>
          <w:sz w:val="18"/>
          <w:szCs w:val="18"/>
        </w:rPr>
      </w:pPr>
    </w:p>
    <w:p w14:paraId="6074B0F0" w14:textId="0138A67F" w:rsidR="0032772F" w:rsidRPr="00690190" w:rsidRDefault="00CC3B95" w:rsidP="00690190">
      <w:pPr>
        <w:autoSpaceDE w:val="0"/>
        <w:autoSpaceDN w:val="0"/>
        <w:adjustRightInd w:val="0"/>
        <w:ind w:left="540"/>
        <w:jc w:val="thaiDistribute"/>
        <w:rPr>
          <w:rFonts w:ascii="Arial" w:hAnsi="Arial" w:cs="Arial"/>
          <w:b/>
          <w:bCs/>
          <w:sz w:val="18"/>
          <w:szCs w:val="18"/>
        </w:rPr>
      </w:pPr>
      <w:r w:rsidRPr="00690190">
        <w:rPr>
          <w:rFonts w:ascii="Arial" w:hAnsi="Arial" w:cs="Arial"/>
          <w:sz w:val="18"/>
          <w:szCs w:val="18"/>
        </w:rPr>
        <w:t>The Company is required to comply with certain procedures and conditions; for example, maintaining debt to equity ratio at the level as specified in the contracts.</w:t>
      </w:r>
      <w:r w:rsidR="00D96B59" w:rsidRPr="00690190">
        <w:rPr>
          <w:rFonts w:ascii="Arial" w:hAnsi="Arial" w:cs="Arial"/>
          <w:b/>
          <w:bCs/>
          <w:sz w:val="18"/>
          <w:szCs w:val="18"/>
        </w:rPr>
        <w:t xml:space="preserve"> </w:t>
      </w:r>
    </w:p>
    <w:p w14:paraId="66729AE4" w14:textId="7E7E82FE" w:rsidR="00B24B40" w:rsidRDefault="00B24B40" w:rsidP="0032772F">
      <w:pPr>
        <w:rPr>
          <w:rFonts w:ascii="Arial" w:hAnsi="Arial" w:cs="Arial"/>
          <w:b/>
          <w:bCs/>
          <w:sz w:val="18"/>
          <w:szCs w:val="18"/>
        </w:rPr>
      </w:pPr>
    </w:p>
    <w:p w14:paraId="56744FA5" w14:textId="25C0FA45" w:rsidR="0032772F" w:rsidRPr="0032772F" w:rsidRDefault="0032772F" w:rsidP="0032772F">
      <w:pPr>
        <w:pStyle w:val="ListParagraph"/>
        <w:numPr>
          <w:ilvl w:val="0"/>
          <w:numId w:val="4"/>
        </w:numPr>
        <w:suppressAutoHyphens/>
        <w:ind w:left="540" w:hanging="540"/>
        <w:jc w:val="thaiDistribute"/>
        <w:rPr>
          <w:rFonts w:cs="Arial"/>
          <w:sz w:val="18"/>
          <w:szCs w:val="18"/>
        </w:rPr>
      </w:pPr>
      <w:r w:rsidRPr="0016743A">
        <w:rPr>
          <w:rFonts w:cs="Arial"/>
          <w:sz w:val="18"/>
          <w:szCs w:val="18"/>
        </w:rPr>
        <w:t xml:space="preserve">On </w:t>
      </w:r>
      <w:r>
        <w:rPr>
          <w:rFonts w:cs="Arial"/>
          <w:sz w:val="18"/>
          <w:szCs w:val="18"/>
        </w:rPr>
        <w:t>17</w:t>
      </w:r>
      <w:r w:rsidRPr="0016743A">
        <w:rPr>
          <w:rFonts w:cs="Arial"/>
          <w:sz w:val="18"/>
          <w:szCs w:val="18"/>
        </w:rPr>
        <w:t xml:space="preserve"> </w:t>
      </w:r>
      <w:r>
        <w:rPr>
          <w:rFonts w:cs="Arial"/>
          <w:sz w:val="18"/>
          <w:szCs w:val="18"/>
        </w:rPr>
        <w:t>November 2020</w:t>
      </w:r>
      <w:r w:rsidRPr="0016743A">
        <w:rPr>
          <w:rFonts w:cs="Arial"/>
          <w:sz w:val="18"/>
          <w:szCs w:val="18"/>
        </w:rPr>
        <w:t>, t</w:t>
      </w:r>
      <w:r>
        <w:rPr>
          <w:rFonts w:cs="Arial"/>
          <w:sz w:val="18"/>
          <w:szCs w:val="18"/>
        </w:rPr>
        <w:t>he Company</w:t>
      </w:r>
      <w:r w:rsidRPr="0016743A">
        <w:rPr>
          <w:rFonts w:cs="Arial"/>
          <w:sz w:val="18"/>
          <w:szCs w:val="18"/>
        </w:rPr>
        <w:t xml:space="preserve"> issued unsecured debentures denominated in Thai Baht amounting to Baht </w:t>
      </w:r>
      <w:r>
        <w:rPr>
          <w:rFonts w:cs="Arial"/>
          <w:sz w:val="18"/>
          <w:szCs w:val="18"/>
        </w:rPr>
        <w:t>2,000</w:t>
      </w:r>
      <w:r w:rsidRPr="0016743A">
        <w:rPr>
          <w:rFonts w:cs="Arial"/>
          <w:sz w:val="18"/>
          <w:szCs w:val="18"/>
        </w:rPr>
        <w:t xml:space="preserve"> million</w:t>
      </w:r>
      <w:r w:rsidRPr="0016743A">
        <w:rPr>
          <w:rFonts w:cs="Arial"/>
          <w:spacing w:val="-4"/>
          <w:sz w:val="18"/>
          <w:szCs w:val="18"/>
        </w:rPr>
        <w:t xml:space="preserve">. The principal will be redeemed </w:t>
      </w:r>
      <w:r w:rsidRPr="0016743A">
        <w:rPr>
          <w:rFonts w:cs="Arial"/>
          <w:sz w:val="18"/>
          <w:szCs w:val="18"/>
        </w:rPr>
        <w:t xml:space="preserve">on the completion date of the fifth year from the issuance date which is </w:t>
      </w:r>
      <w:r>
        <w:rPr>
          <w:rFonts w:cs="Arial"/>
          <w:sz w:val="18"/>
          <w:szCs w:val="18"/>
        </w:rPr>
        <w:t>17</w:t>
      </w:r>
      <w:r w:rsidRPr="0016743A">
        <w:rPr>
          <w:rFonts w:cs="Arial"/>
          <w:sz w:val="18"/>
          <w:szCs w:val="18"/>
        </w:rPr>
        <w:t xml:space="preserve"> </w:t>
      </w:r>
      <w:r>
        <w:rPr>
          <w:rFonts w:cs="Arial"/>
          <w:sz w:val="18"/>
          <w:szCs w:val="18"/>
        </w:rPr>
        <w:t>November 202</w:t>
      </w:r>
      <w:r w:rsidR="00690190">
        <w:rPr>
          <w:rFonts w:cs="Browallia New"/>
          <w:sz w:val="18"/>
          <w:szCs w:val="22"/>
          <w:lang w:val="en-GB"/>
        </w:rPr>
        <w:t>5</w:t>
      </w:r>
      <w:r w:rsidRPr="0016743A">
        <w:rPr>
          <w:rFonts w:cs="Arial"/>
          <w:sz w:val="18"/>
          <w:szCs w:val="18"/>
        </w:rPr>
        <w:t>. The debentures bear fixed interest at 3.</w:t>
      </w:r>
      <w:r>
        <w:rPr>
          <w:rFonts w:cs="Arial"/>
          <w:sz w:val="18"/>
          <w:szCs w:val="18"/>
        </w:rPr>
        <w:t>0</w:t>
      </w:r>
      <w:r w:rsidR="006101D9">
        <w:rPr>
          <w:rFonts w:cs="Arial"/>
          <w:sz w:val="18"/>
          <w:szCs w:val="18"/>
        </w:rPr>
        <w:t>0</w:t>
      </w:r>
      <w:r w:rsidRPr="0016743A">
        <w:rPr>
          <w:rFonts w:cs="Arial"/>
          <w:sz w:val="18"/>
          <w:szCs w:val="18"/>
        </w:rPr>
        <w:t xml:space="preserve">% per annum and the interest payment schedule is semi-annually. In addition, the </w:t>
      </w:r>
      <w:r>
        <w:rPr>
          <w:rFonts w:cs="Arial"/>
          <w:sz w:val="18"/>
          <w:szCs w:val="18"/>
        </w:rPr>
        <w:t>Company is</w:t>
      </w:r>
      <w:r w:rsidRPr="0016743A">
        <w:rPr>
          <w:rFonts w:cs="Arial"/>
          <w:sz w:val="18"/>
          <w:szCs w:val="18"/>
        </w:rPr>
        <w:t xml:space="preserve"> required to comply with certain procedures and conditions; for example, maintaining debt to equity ratio at the level as specified in the contracts.</w:t>
      </w:r>
    </w:p>
    <w:p w14:paraId="686005B4" w14:textId="46C7BB9B" w:rsidR="00B94AA3" w:rsidRPr="00DE3A6F" w:rsidRDefault="00B94AA3" w:rsidP="00FE3397">
      <w:pPr>
        <w:autoSpaceDE w:val="0"/>
        <w:autoSpaceDN w:val="0"/>
        <w:adjustRightInd w:val="0"/>
        <w:ind w:left="540"/>
        <w:jc w:val="thaiDistribute"/>
        <w:rPr>
          <w:rFonts w:ascii="Arial" w:hAnsi="Arial" w:cs="Arial"/>
          <w:sz w:val="18"/>
          <w:szCs w:val="18"/>
        </w:rPr>
      </w:pPr>
    </w:p>
    <w:p w14:paraId="15AF2A52" w14:textId="5C04C5EE" w:rsidR="00947095" w:rsidRPr="00DE3A6F" w:rsidRDefault="00947095" w:rsidP="00B94AA3">
      <w:pPr>
        <w:contextualSpacing/>
        <w:jc w:val="both"/>
        <w:rPr>
          <w:rFonts w:ascii="Arial" w:hAnsi="Arial" w:cs="Arial"/>
          <w:sz w:val="18"/>
          <w:szCs w:val="18"/>
        </w:rPr>
      </w:pPr>
      <w:r w:rsidRPr="00DE3A6F">
        <w:rPr>
          <w:rFonts w:ascii="Arial" w:hAnsi="Arial" w:cs="Arial"/>
          <w:sz w:val="18"/>
          <w:szCs w:val="18"/>
        </w:rPr>
        <w:t>Book value and fair value of debentures</w:t>
      </w:r>
      <w:r w:rsidR="006309BD" w:rsidRPr="00DE3A6F">
        <w:rPr>
          <w:rFonts w:ascii="Arial" w:hAnsi="Arial" w:cs="Arial"/>
          <w:sz w:val="18"/>
          <w:szCs w:val="18"/>
        </w:rPr>
        <w:t xml:space="preserve"> as at </w:t>
      </w:r>
      <w:r w:rsidR="00A46563" w:rsidRPr="00DE3A6F">
        <w:rPr>
          <w:rFonts w:ascii="Arial" w:hAnsi="Arial" w:cs="Arial"/>
          <w:sz w:val="18"/>
          <w:szCs w:val="18"/>
        </w:rPr>
        <w:t xml:space="preserve">31 December </w:t>
      </w:r>
      <w:r w:rsidR="00587041" w:rsidRPr="00DE3A6F">
        <w:rPr>
          <w:rFonts w:ascii="Arial" w:hAnsi="Arial" w:cs="Arial"/>
          <w:sz w:val="18"/>
          <w:szCs w:val="18"/>
        </w:rPr>
        <w:t>2020</w:t>
      </w:r>
      <w:r w:rsidR="006608FF" w:rsidRPr="00DE3A6F">
        <w:rPr>
          <w:rFonts w:ascii="Arial" w:hAnsi="Arial" w:cs="Arial"/>
          <w:sz w:val="18"/>
          <w:szCs w:val="18"/>
        </w:rPr>
        <w:t xml:space="preserve"> are as follows</w:t>
      </w:r>
      <w:r w:rsidR="006309BD" w:rsidRPr="00DE3A6F">
        <w:rPr>
          <w:rFonts w:ascii="Arial" w:hAnsi="Arial" w:cs="Arial"/>
          <w:sz w:val="18"/>
          <w:szCs w:val="18"/>
        </w:rPr>
        <w:t>:</w:t>
      </w:r>
    </w:p>
    <w:p w14:paraId="59EC26B9" w14:textId="77777777" w:rsidR="00947095" w:rsidRPr="00DE3A6F" w:rsidRDefault="00947095" w:rsidP="00313429">
      <w:pPr>
        <w:ind w:left="540"/>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3402"/>
        <w:gridCol w:w="1560"/>
        <w:gridCol w:w="1608"/>
        <w:gridCol w:w="1440"/>
        <w:gridCol w:w="1440"/>
      </w:tblGrid>
      <w:tr w:rsidR="006C4D30" w:rsidRPr="00DE3A6F" w14:paraId="04FF7211" w14:textId="77777777" w:rsidTr="006E00F4">
        <w:tc>
          <w:tcPr>
            <w:tcW w:w="3402" w:type="dxa"/>
          </w:tcPr>
          <w:p w14:paraId="29980C35" w14:textId="77777777" w:rsidR="00234B50" w:rsidRPr="00DE3A6F" w:rsidRDefault="00234B50" w:rsidP="008B63D9">
            <w:pPr>
              <w:ind w:left="-101"/>
              <w:rPr>
                <w:rFonts w:ascii="Arial" w:hAnsi="Arial" w:cs="Arial"/>
                <w:b/>
                <w:bCs/>
                <w:sz w:val="18"/>
                <w:szCs w:val="18"/>
              </w:rPr>
            </w:pPr>
          </w:p>
        </w:tc>
        <w:tc>
          <w:tcPr>
            <w:tcW w:w="3168" w:type="dxa"/>
            <w:gridSpan w:val="2"/>
          </w:tcPr>
          <w:p w14:paraId="29D15F17" w14:textId="77777777" w:rsidR="00EB0FF4" w:rsidRPr="00DE3A6F" w:rsidRDefault="00926130" w:rsidP="008F77F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4919278B" w14:textId="6CDE5E37" w:rsidR="00234B50" w:rsidRPr="00DE3A6F" w:rsidRDefault="00926130" w:rsidP="008F77F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0" w:type="dxa"/>
            <w:gridSpan w:val="2"/>
          </w:tcPr>
          <w:p w14:paraId="6E9E7C2E" w14:textId="77777777" w:rsidR="00EB0FF4" w:rsidRPr="00DE3A6F" w:rsidRDefault="006736A9" w:rsidP="008F77F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650ED49D" w14:textId="4BC5641D" w:rsidR="00234B50" w:rsidRPr="00DE3A6F" w:rsidRDefault="006736A9" w:rsidP="008F77F5">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6C4D30" w:rsidRPr="00DE3A6F" w14:paraId="4E745BAA" w14:textId="77777777" w:rsidTr="006E00F4">
        <w:trPr>
          <w:trHeight w:val="349"/>
        </w:trPr>
        <w:tc>
          <w:tcPr>
            <w:tcW w:w="3402" w:type="dxa"/>
          </w:tcPr>
          <w:p w14:paraId="56C7A049" w14:textId="77777777" w:rsidR="00234B50" w:rsidRPr="00DE3A6F" w:rsidRDefault="00234B50" w:rsidP="008B63D9">
            <w:pPr>
              <w:ind w:left="-101"/>
              <w:rPr>
                <w:rFonts w:ascii="Arial" w:hAnsi="Arial" w:cs="Arial"/>
                <w:b/>
                <w:bCs/>
                <w:sz w:val="18"/>
                <w:szCs w:val="18"/>
              </w:rPr>
            </w:pPr>
          </w:p>
        </w:tc>
        <w:tc>
          <w:tcPr>
            <w:tcW w:w="1560" w:type="dxa"/>
          </w:tcPr>
          <w:p w14:paraId="435CED81" w14:textId="468C0431"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Book value</w:t>
            </w:r>
          </w:p>
          <w:p w14:paraId="5F1057A9" w14:textId="1595EB1C"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w:t>
            </w:r>
            <w:r w:rsidR="00D55C96" w:rsidRPr="00DE3A6F">
              <w:rPr>
                <w:rFonts w:ascii="Arial" w:hAnsi="Arial" w:cs="Arial"/>
                <w:b/>
                <w:bCs/>
                <w:sz w:val="18"/>
                <w:szCs w:val="18"/>
              </w:rPr>
              <w:t xml:space="preserve"> ’</w:t>
            </w:r>
            <w:r w:rsidR="006608FF" w:rsidRPr="00DE3A6F">
              <w:rPr>
                <w:rFonts w:ascii="Arial" w:hAnsi="Arial" w:cs="Arial"/>
                <w:b/>
                <w:bCs/>
                <w:sz w:val="18"/>
                <w:szCs w:val="18"/>
              </w:rPr>
              <w:t xml:space="preserve">000 </w:t>
            </w:r>
          </w:p>
        </w:tc>
        <w:tc>
          <w:tcPr>
            <w:tcW w:w="1608" w:type="dxa"/>
          </w:tcPr>
          <w:p w14:paraId="10FFDA85" w14:textId="0489B754"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Fair value</w:t>
            </w:r>
          </w:p>
          <w:p w14:paraId="426ED7EA" w14:textId="27A8AD12"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w:t>
            </w:r>
            <w:r w:rsidR="00D55C96" w:rsidRPr="00DE3A6F">
              <w:rPr>
                <w:rFonts w:ascii="Arial" w:hAnsi="Arial" w:cs="Arial"/>
                <w:b/>
                <w:bCs/>
                <w:sz w:val="18"/>
                <w:szCs w:val="18"/>
              </w:rPr>
              <w:t xml:space="preserve"> ’</w:t>
            </w:r>
            <w:r w:rsidR="006608FF" w:rsidRPr="00DE3A6F">
              <w:rPr>
                <w:rFonts w:ascii="Arial" w:hAnsi="Arial" w:cs="Arial"/>
                <w:b/>
                <w:bCs/>
                <w:sz w:val="18"/>
                <w:szCs w:val="18"/>
              </w:rPr>
              <w:t>000</w:t>
            </w:r>
          </w:p>
        </w:tc>
        <w:tc>
          <w:tcPr>
            <w:tcW w:w="1440" w:type="dxa"/>
            <w:shd w:val="clear" w:color="auto" w:fill="auto"/>
          </w:tcPr>
          <w:p w14:paraId="315DFD4E" w14:textId="1A0BD46D"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Book value</w:t>
            </w:r>
          </w:p>
          <w:p w14:paraId="7DCB763E" w14:textId="3C464636"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w:t>
            </w:r>
            <w:r w:rsidR="00D55C96" w:rsidRPr="00DE3A6F">
              <w:rPr>
                <w:rFonts w:ascii="Arial" w:hAnsi="Arial" w:cs="Arial"/>
                <w:b/>
                <w:bCs/>
                <w:sz w:val="18"/>
                <w:szCs w:val="18"/>
              </w:rPr>
              <w:t xml:space="preserve"> ’</w:t>
            </w:r>
            <w:r w:rsidR="006608FF" w:rsidRPr="00DE3A6F">
              <w:rPr>
                <w:rFonts w:ascii="Arial" w:hAnsi="Arial" w:cs="Arial"/>
                <w:b/>
                <w:bCs/>
                <w:sz w:val="18"/>
                <w:szCs w:val="18"/>
              </w:rPr>
              <w:t>000</w:t>
            </w:r>
          </w:p>
        </w:tc>
        <w:tc>
          <w:tcPr>
            <w:tcW w:w="1440" w:type="dxa"/>
          </w:tcPr>
          <w:p w14:paraId="018431B9" w14:textId="159CB0AA"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Fair value</w:t>
            </w:r>
          </w:p>
          <w:p w14:paraId="477429CC" w14:textId="73C6C6F1" w:rsidR="00234B50" w:rsidRPr="00DE3A6F" w:rsidRDefault="00234B50" w:rsidP="008F77F5">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w:t>
            </w:r>
            <w:r w:rsidR="00D55C96" w:rsidRPr="00DE3A6F">
              <w:rPr>
                <w:rFonts w:ascii="Arial" w:hAnsi="Arial" w:cs="Arial"/>
                <w:b/>
                <w:bCs/>
                <w:sz w:val="18"/>
                <w:szCs w:val="18"/>
              </w:rPr>
              <w:t xml:space="preserve"> ’</w:t>
            </w:r>
            <w:r w:rsidR="006608FF" w:rsidRPr="00DE3A6F">
              <w:rPr>
                <w:rFonts w:ascii="Arial" w:hAnsi="Arial" w:cs="Arial"/>
                <w:b/>
                <w:bCs/>
                <w:sz w:val="18"/>
                <w:szCs w:val="18"/>
              </w:rPr>
              <w:t>000</w:t>
            </w:r>
          </w:p>
        </w:tc>
      </w:tr>
      <w:tr w:rsidR="006C4D30" w:rsidRPr="00DE3A6F" w14:paraId="0EE8B2C1" w14:textId="77777777" w:rsidTr="006E00F4">
        <w:tc>
          <w:tcPr>
            <w:tcW w:w="3402" w:type="dxa"/>
            <w:tcBorders>
              <w:top w:val="nil"/>
              <w:left w:val="nil"/>
              <w:bottom w:val="nil"/>
              <w:right w:val="nil"/>
            </w:tcBorders>
            <w:vAlign w:val="bottom"/>
          </w:tcPr>
          <w:p w14:paraId="60ED64EB" w14:textId="77777777" w:rsidR="00234B50" w:rsidRPr="00DE3A6F" w:rsidRDefault="00234B50" w:rsidP="008B63D9">
            <w:pPr>
              <w:tabs>
                <w:tab w:val="left" w:pos="3295"/>
                <w:tab w:val="left" w:pos="9744"/>
              </w:tabs>
              <w:ind w:left="-101" w:right="-108"/>
              <w:contextualSpacing/>
              <w:rPr>
                <w:rFonts w:ascii="Arial" w:hAnsi="Arial" w:cs="Arial"/>
                <w:b/>
                <w:bCs/>
                <w:sz w:val="18"/>
                <w:szCs w:val="18"/>
              </w:rPr>
            </w:pPr>
          </w:p>
        </w:tc>
        <w:tc>
          <w:tcPr>
            <w:tcW w:w="1560" w:type="dxa"/>
            <w:vAlign w:val="bottom"/>
          </w:tcPr>
          <w:p w14:paraId="0E457540" w14:textId="77777777" w:rsidR="00234B50" w:rsidRPr="00DE3A6F" w:rsidRDefault="00234B50" w:rsidP="008F77F5">
            <w:pPr>
              <w:keepNext/>
              <w:keepLines/>
              <w:autoSpaceDE w:val="0"/>
              <w:autoSpaceDN w:val="0"/>
              <w:adjustRightInd w:val="0"/>
              <w:ind w:right="-72"/>
              <w:contextualSpacing/>
              <w:jc w:val="right"/>
              <w:rPr>
                <w:rFonts w:ascii="Arial" w:hAnsi="Arial" w:cs="Arial"/>
                <w:b/>
                <w:bCs/>
                <w:sz w:val="18"/>
                <w:szCs w:val="18"/>
              </w:rPr>
            </w:pPr>
          </w:p>
        </w:tc>
        <w:tc>
          <w:tcPr>
            <w:tcW w:w="1608" w:type="dxa"/>
            <w:vAlign w:val="bottom"/>
          </w:tcPr>
          <w:p w14:paraId="19AFBE9E" w14:textId="77777777" w:rsidR="00234B50" w:rsidRPr="00DE3A6F" w:rsidRDefault="00234B50" w:rsidP="008F77F5">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063066E1" w14:textId="77777777" w:rsidR="00234B50" w:rsidRPr="00DE3A6F" w:rsidRDefault="00234B50" w:rsidP="008F77F5">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09E7710D" w14:textId="77777777" w:rsidR="00234B50" w:rsidRPr="00DE3A6F" w:rsidRDefault="00234B50" w:rsidP="008F77F5">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11813" w:rsidRPr="00DE3A6F" w14:paraId="69B82AF3" w14:textId="77777777" w:rsidTr="006E00F4">
        <w:trPr>
          <w:trHeight w:val="70"/>
        </w:trPr>
        <w:tc>
          <w:tcPr>
            <w:tcW w:w="3402" w:type="dxa"/>
            <w:tcBorders>
              <w:top w:val="nil"/>
              <w:left w:val="nil"/>
              <w:bottom w:val="nil"/>
              <w:right w:val="nil"/>
            </w:tcBorders>
          </w:tcPr>
          <w:p w14:paraId="101E3DFA" w14:textId="3ED89344" w:rsidR="00411813" w:rsidRPr="00DE3A6F" w:rsidRDefault="00411813" w:rsidP="008B63D9">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Debentures</w:t>
            </w:r>
          </w:p>
        </w:tc>
        <w:tc>
          <w:tcPr>
            <w:tcW w:w="1560" w:type="dxa"/>
          </w:tcPr>
          <w:p w14:paraId="733C6B92" w14:textId="764349EB" w:rsidR="00411813" w:rsidRPr="00DE3A6F" w:rsidRDefault="00411813" w:rsidP="004118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31,814,855</w:t>
            </w:r>
          </w:p>
        </w:tc>
        <w:tc>
          <w:tcPr>
            <w:tcW w:w="1608" w:type="dxa"/>
          </w:tcPr>
          <w:p w14:paraId="6FF7B261" w14:textId="0E77AA5F" w:rsidR="00411813" w:rsidRPr="00DE3A6F" w:rsidRDefault="00411813" w:rsidP="004118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33,906,335</w:t>
            </w:r>
          </w:p>
        </w:tc>
        <w:tc>
          <w:tcPr>
            <w:tcW w:w="1440" w:type="dxa"/>
          </w:tcPr>
          <w:p w14:paraId="0C831446" w14:textId="1FCFA481" w:rsidR="00411813" w:rsidRPr="00DE3A6F" w:rsidRDefault="00411813" w:rsidP="00411813">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16,135,214</w:t>
            </w:r>
          </w:p>
        </w:tc>
        <w:tc>
          <w:tcPr>
            <w:tcW w:w="1440" w:type="dxa"/>
          </w:tcPr>
          <w:p w14:paraId="1BAD7D9A" w14:textId="7BE69FDB" w:rsidR="00411813" w:rsidRPr="00DE3A6F" w:rsidRDefault="00411813" w:rsidP="0041181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17,096,837</w:t>
            </w:r>
          </w:p>
        </w:tc>
      </w:tr>
    </w:tbl>
    <w:p w14:paraId="71312EC8" w14:textId="77777777" w:rsidR="00B24B40" w:rsidRPr="00DE3A6F" w:rsidRDefault="00B24B40" w:rsidP="00DD29F3">
      <w:pPr>
        <w:ind w:left="540" w:firstLine="15"/>
        <w:jc w:val="thaiDistribute"/>
        <w:rPr>
          <w:rFonts w:ascii="Arial" w:hAnsi="Arial" w:cs="Arial"/>
          <w:sz w:val="18"/>
          <w:szCs w:val="18"/>
        </w:rPr>
      </w:pPr>
    </w:p>
    <w:p w14:paraId="079FC3AE" w14:textId="7DE8A0D2" w:rsidR="00DD29F3" w:rsidRPr="00DE3A6F" w:rsidRDefault="00234B50" w:rsidP="00B94AA3">
      <w:pPr>
        <w:jc w:val="thaiDistribute"/>
        <w:rPr>
          <w:rFonts w:ascii="Arial" w:hAnsi="Arial" w:cs="Arial"/>
          <w:sz w:val="18"/>
          <w:szCs w:val="18"/>
        </w:rPr>
      </w:pPr>
      <w:r w:rsidRPr="00DE3A6F">
        <w:rPr>
          <w:rFonts w:ascii="Arial" w:hAnsi="Arial" w:cs="Arial"/>
          <w:sz w:val="18"/>
          <w:szCs w:val="18"/>
        </w:rPr>
        <w:t>Fair value of debenture</w:t>
      </w:r>
      <w:r w:rsidR="004E0EC3" w:rsidRPr="00DE3A6F">
        <w:rPr>
          <w:rFonts w:ascii="Arial" w:hAnsi="Arial" w:cs="Arial"/>
          <w:sz w:val="18"/>
          <w:szCs w:val="18"/>
        </w:rPr>
        <w:t>s ha</w:t>
      </w:r>
      <w:r w:rsidR="0041230D" w:rsidRPr="00DE3A6F">
        <w:rPr>
          <w:rFonts w:ascii="Arial" w:hAnsi="Arial" w:cs="Arial"/>
          <w:sz w:val="18"/>
          <w:szCs w:val="18"/>
        </w:rPr>
        <w:t>ve</w:t>
      </w:r>
      <w:r w:rsidRPr="00DE3A6F">
        <w:rPr>
          <w:rFonts w:ascii="Arial" w:hAnsi="Arial" w:cs="Arial"/>
          <w:sz w:val="18"/>
          <w:szCs w:val="18"/>
        </w:rPr>
        <w:t xml:space="preserve"> been calculated based on future cash flow</w:t>
      </w:r>
      <w:r w:rsidR="004E0EC3" w:rsidRPr="00DE3A6F">
        <w:rPr>
          <w:rFonts w:ascii="Arial" w:hAnsi="Arial" w:cs="Arial"/>
          <w:sz w:val="18"/>
          <w:szCs w:val="18"/>
        </w:rPr>
        <w:t>s</w:t>
      </w:r>
      <w:r w:rsidRPr="00DE3A6F">
        <w:rPr>
          <w:rFonts w:ascii="Arial" w:hAnsi="Arial" w:cs="Arial"/>
          <w:sz w:val="18"/>
          <w:szCs w:val="18"/>
        </w:rPr>
        <w:t xml:space="preserve"> and discounted by the </w:t>
      </w:r>
      <w:r w:rsidR="00A614F5" w:rsidRPr="00DE3A6F">
        <w:rPr>
          <w:rFonts w:ascii="Arial" w:hAnsi="Arial" w:cs="Arial"/>
          <w:sz w:val="18"/>
          <w:szCs w:val="18"/>
        </w:rPr>
        <w:t>yield curve of the Thai Bond Market Association</w:t>
      </w:r>
      <w:r w:rsidR="006A15B2" w:rsidRPr="00DE3A6F">
        <w:rPr>
          <w:rFonts w:ascii="Arial" w:hAnsi="Arial" w:cs="Arial"/>
          <w:sz w:val="18"/>
          <w:szCs w:val="18"/>
        </w:rPr>
        <w:t xml:space="preserve"> at</w:t>
      </w:r>
      <w:r w:rsidR="00D71C38" w:rsidRPr="00DE3A6F">
        <w:rPr>
          <w:rFonts w:ascii="Arial" w:hAnsi="Arial" w:cs="Arial"/>
          <w:sz w:val="18"/>
          <w:szCs w:val="18"/>
        </w:rPr>
        <w:t xml:space="preserve"> the rates ranging from</w:t>
      </w:r>
      <w:r w:rsidR="006A15B2" w:rsidRPr="00DE3A6F">
        <w:rPr>
          <w:rFonts w:ascii="Arial" w:hAnsi="Arial" w:cs="Arial"/>
          <w:sz w:val="18"/>
          <w:szCs w:val="18"/>
        </w:rPr>
        <w:t xml:space="preserve"> </w:t>
      </w:r>
      <w:r w:rsidR="008A60F8" w:rsidRPr="00DE3A6F">
        <w:rPr>
          <w:rFonts w:ascii="Arial" w:hAnsi="Arial" w:cs="Arial"/>
          <w:sz w:val="18"/>
          <w:szCs w:val="18"/>
        </w:rPr>
        <w:t>1.</w:t>
      </w:r>
      <w:r w:rsidR="00BB0363">
        <w:rPr>
          <w:rFonts w:ascii="Arial" w:hAnsi="Arial" w:cs="Arial"/>
          <w:sz w:val="18"/>
          <w:szCs w:val="18"/>
        </w:rPr>
        <w:t>71</w:t>
      </w:r>
      <w:r w:rsidR="007B6C44" w:rsidRPr="00DE3A6F">
        <w:rPr>
          <w:rFonts w:ascii="Arial" w:hAnsi="Arial" w:cs="Arial"/>
          <w:sz w:val="18"/>
          <w:szCs w:val="18"/>
        </w:rPr>
        <w:t xml:space="preserve">% </w:t>
      </w:r>
      <w:r w:rsidR="00D71C38" w:rsidRPr="00DE3A6F">
        <w:rPr>
          <w:rFonts w:ascii="Arial" w:hAnsi="Arial" w:cs="Arial"/>
          <w:sz w:val="18"/>
          <w:szCs w:val="18"/>
        </w:rPr>
        <w:t>to</w:t>
      </w:r>
      <w:r w:rsidR="007B6C44" w:rsidRPr="00DE3A6F">
        <w:rPr>
          <w:rFonts w:ascii="Arial" w:hAnsi="Arial" w:cs="Arial"/>
          <w:sz w:val="18"/>
          <w:szCs w:val="18"/>
        </w:rPr>
        <w:t xml:space="preserve"> </w:t>
      </w:r>
      <w:r w:rsidR="008A60F8" w:rsidRPr="00DE3A6F">
        <w:rPr>
          <w:rFonts w:ascii="Arial" w:hAnsi="Arial" w:cs="Arial"/>
          <w:sz w:val="18"/>
          <w:szCs w:val="18"/>
        </w:rPr>
        <w:t>3.</w:t>
      </w:r>
      <w:r w:rsidR="00BB0363">
        <w:rPr>
          <w:rFonts w:ascii="Arial" w:hAnsi="Arial" w:cs="Arial"/>
          <w:sz w:val="18"/>
          <w:szCs w:val="18"/>
        </w:rPr>
        <w:t>58</w:t>
      </w:r>
      <w:r w:rsidR="007B6C44" w:rsidRPr="00DE3A6F">
        <w:rPr>
          <w:rFonts w:ascii="Arial" w:hAnsi="Arial" w:cs="Arial"/>
          <w:sz w:val="18"/>
          <w:szCs w:val="18"/>
        </w:rPr>
        <w:t>%</w:t>
      </w:r>
      <w:r w:rsidR="00226A2D">
        <w:rPr>
          <w:rFonts w:ascii="Arial" w:hAnsi="Arial" w:cs="Arial"/>
          <w:sz w:val="18"/>
          <w:szCs w:val="18"/>
        </w:rPr>
        <w:t xml:space="preserve"> per annum</w:t>
      </w:r>
      <w:r w:rsidR="00DD29F3" w:rsidRPr="00DE3A6F">
        <w:rPr>
          <w:rFonts w:ascii="Arial" w:hAnsi="Arial" w:cs="Arial"/>
          <w:sz w:val="18"/>
          <w:szCs w:val="18"/>
        </w:rPr>
        <w:t xml:space="preserve">. The fair value </w:t>
      </w:r>
      <w:r w:rsidR="001803EA" w:rsidRPr="00DE3A6F">
        <w:rPr>
          <w:rFonts w:ascii="Arial" w:hAnsi="Arial" w:cs="Arial"/>
          <w:sz w:val="18"/>
          <w:szCs w:val="18"/>
        </w:rPr>
        <w:t>are</w:t>
      </w:r>
      <w:r w:rsidR="00DD29F3" w:rsidRPr="00DE3A6F">
        <w:rPr>
          <w:rFonts w:ascii="Arial" w:hAnsi="Arial" w:cs="Arial"/>
          <w:sz w:val="18"/>
          <w:szCs w:val="18"/>
        </w:rPr>
        <w:t xml:space="preserve"> within level 2 of the fair value hierarchy.</w:t>
      </w:r>
    </w:p>
    <w:p w14:paraId="42327AEC" w14:textId="77777777" w:rsidR="00B24B40" w:rsidRPr="00DE3A6F" w:rsidRDefault="00B24B40" w:rsidP="00496540">
      <w:pPr>
        <w:ind w:left="540"/>
        <w:contextualSpacing/>
        <w:rPr>
          <w:rFonts w:ascii="Arial" w:hAnsi="Arial" w:cs="Arial"/>
          <w:sz w:val="18"/>
          <w:szCs w:val="18"/>
        </w:rPr>
      </w:pPr>
    </w:p>
    <w:p w14:paraId="075745EC" w14:textId="5B718783" w:rsidR="00496540" w:rsidRPr="00DE3A6F" w:rsidRDefault="00496540" w:rsidP="00B94AA3">
      <w:pPr>
        <w:contextualSpacing/>
        <w:rPr>
          <w:rFonts w:ascii="Arial" w:hAnsi="Arial" w:cs="Arial"/>
          <w:sz w:val="18"/>
          <w:szCs w:val="18"/>
        </w:rPr>
      </w:pPr>
      <w:r w:rsidRPr="00DE3A6F">
        <w:rPr>
          <w:rFonts w:ascii="Arial" w:hAnsi="Arial" w:cs="Arial"/>
          <w:sz w:val="18"/>
          <w:szCs w:val="18"/>
        </w:rPr>
        <w:t>The effective interest rates at the statements of financial position date were as follows:</w:t>
      </w:r>
    </w:p>
    <w:p w14:paraId="2D688F6C" w14:textId="77777777" w:rsidR="00B24B40" w:rsidRPr="00DE3A6F" w:rsidRDefault="00B24B40" w:rsidP="00496540">
      <w:pPr>
        <w:ind w:left="540"/>
        <w:contextualSpacing/>
        <w:rPr>
          <w:rFonts w:ascii="Arial" w:hAnsi="Arial" w:cs="Arial"/>
          <w:sz w:val="18"/>
          <w:szCs w:val="18"/>
        </w:rPr>
      </w:pPr>
    </w:p>
    <w:tbl>
      <w:tblPr>
        <w:tblW w:w="9455" w:type="dxa"/>
        <w:tblLayout w:type="fixed"/>
        <w:tblLook w:val="0000" w:firstRow="0" w:lastRow="0" w:firstColumn="0" w:lastColumn="0" w:noHBand="0" w:noVBand="0"/>
      </w:tblPr>
      <w:tblGrid>
        <w:gridCol w:w="3420"/>
        <w:gridCol w:w="1530"/>
        <w:gridCol w:w="1620"/>
        <w:gridCol w:w="1445"/>
        <w:gridCol w:w="1440"/>
      </w:tblGrid>
      <w:tr w:rsidR="006C4D30" w:rsidRPr="00DE3A6F" w14:paraId="4F3477EA" w14:textId="77777777" w:rsidTr="008D67A5">
        <w:tc>
          <w:tcPr>
            <w:tcW w:w="3420" w:type="dxa"/>
          </w:tcPr>
          <w:p w14:paraId="47F22109" w14:textId="77777777" w:rsidR="00496540" w:rsidRPr="00DE3A6F" w:rsidRDefault="00496540" w:rsidP="008B63D9">
            <w:pPr>
              <w:ind w:left="-101"/>
              <w:rPr>
                <w:rFonts w:ascii="Arial" w:hAnsi="Arial" w:cs="Arial"/>
                <w:b/>
                <w:bCs/>
                <w:sz w:val="18"/>
                <w:szCs w:val="18"/>
              </w:rPr>
            </w:pPr>
          </w:p>
        </w:tc>
        <w:tc>
          <w:tcPr>
            <w:tcW w:w="3150" w:type="dxa"/>
            <w:gridSpan w:val="2"/>
          </w:tcPr>
          <w:p w14:paraId="1C23F286" w14:textId="77777777" w:rsidR="00EB0FF4" w:rsidRPr="00DE3A6F" w:rsidRDefault="00926130" w:rsidP="00EC707E">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2EEA246C" w14:textId="4E9097FF" w:rsidR="00496540" w:rsidRPr="00DE3A6F" w:rsidRDefault="00926130" w:rsidP="00EC707E">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5" w:type="dxa"/>
            <w:gridSpan w:val="2"/>
          </w:tcPr>
          <w:p w14:paraId="55616FF8" w14:textId="77777777" w:rsidR="00EB0FF4" w:rsidRPr="00DE3A6F" w:rsidRDefault="006736A9" w:rsidP="00EC707E">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67840804" w14:textId="02717350" w:rsidR="00496540" w:rsidRPr="00DE3A6F" w:rsidRDefault="006736A9" w:rsidP="00EC707E">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A46563" w:rsidRPr="00DE3A6F" w14:paraId="245200DA" w14:textId="77777777" w:rsidTr="008D67A5">
        <w:trPr>
          <w:trHeight w:val="349"/>
        </w:trPr>
        <w:tc>
          <w:tcPr>
            <w:tcW w:w="3420" w:type="dxa"/>
          </w:tcPr>
          <w:p w14:paraId="2AE92C84" w14:textId="77777777" w:rsidR="00A46563" w:rsidRPr="00DE3A6F" w:rsidRDefault="00A46563" w:rsidP="008B63D9">
            <w:pPr>
              <w:ind w:left="-101"/>
              <w:rPr>
                <w:rFonts w:ascii="Arial" w:hAnsi="Arial" w:cs="Arial"/>
                <w:b/>
                <w:bCs/>
                <w:sz w:val="18"/>
                <w:szCs w:val="18"/>
              </w:rPr>
            </w:pPr>
          </w:p>
        </w:tc>
        <w:tc>
          <w:tcPr>
            <w:tcW w:w="1530" w:type="dxa"/>
          </w:tcPr>
          <w:p w14:paraId="4E5D9BFE" w14:textId="7009F66F"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78364985" w14:textId="55CF5411"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w:t>
            </w:r>
            <w:r w:rsidR="00C96D61" w:rsidRPr="00DE3A6F">
              <w:rPr>
                <w:rFonts w:ascii="Arial" w:hAnsi="Arial" w:cs="Arial"/>
                <w:b/>
                <w:bCs/>
                <w:sz w:val="18"/>
                <w:szCs w:val="18"/>
              </w:rPr>
              <w:t xml:space="preserve"> per annum</w:t>
            </w:r>
          </w:p>
        </w:tc>
        <w:tc>
          <w:tcPr>
            <w:tcW w:w="1620" w:type="dxa"/>
          </w:tcPr>
          <w:p w14:paraId="55AF62E2" w14:textId="1066360F"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447163C6" w14:textId="2151D4A1" w:rsidR="00A46563" w:rsidRPr="00DE3A6F" w:rsidRDefault="00C96D6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 per annum</w:t>
            </w:r>
          </w:p>
        </w:tc>
        <w:tc>
          <w:tcPr>
            <w:tcW w:w="1445" w:type="dxa"/>
            <w:shd w:val="clear" w:color="auto" w:fill="auto"/>
          </w:tcPr>
          <w:p w14:paraId="1761A196" w14:textId="3669D7EA"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19924214" w14:textId="32005E5B" w:rsidR="00A46563" w:rsidRPr="00DE3A6F" w:rsidRDefault="00C96D6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 per annum</w:t>
            </w:r>
          </w:p>
        </w:tc>
        <w:tc>
          <w:tcPr>
            <w:tcW w:w="1440" w:type="dxa"/>
          </w:tcPr>
          <w:p w14:paraId="000122C8" w14:textId="49D92C8D"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10F86547" w14:textId="088AA9E6" w:rsidR="00A46563" w:rsidRPr="00DE3A6F" w:rsidRDefault="00C96D6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 per annum</w:t>
            </w:r>
          </w:p>
        </w:tc>
      </w:tr>
      <w:tr w:rsidR="00A46563" w:rsidRPr="00DE3A6F" w14:paraId="13F9381A" w14:textId="77777777" w:rsidTr="008D67A5">
        <w:tc>
          <w:tcPr>
            <w:tcW w:w="3420" w:type="dxa"/>
            <w:tcBorders>
              <w:top w:val="nil"/>
              <w:left w:val="nil"/>
              <w:bottom w:val="nil"/>
              <w:right w:val="nil"/>
            </w:tcBorders>
            <w:vAlign w:val="bottom"/>
          </w:tcPr>
          <w:p w14:paraId="78F77D8A" w14:textId="77777777" w:rsidR="00A46563" w:rsidRPr="00DE3A6F" w:rsidRDefault="00A46563" w:rsidP="008B63D9">
            <w:pPr>
              <w:tabs>
                <w:tab w:val="left" w:pos="3295"/>
                <w:tab w:val="left" w:pos="9744"/>
              </w:tabs>
              <w:ind w:left="-101" w:right="-108"/>
              <w:contextualSpacing/>
              <w:rPr>
                <w:rFonts w:ascii="Arial" w:hAnsi="Arial" w:cs="Arial"/>
                <w:b/>
                <w:bCs/>
                <w:sz w:val="18"/>
                <w:szCs w:val="18"/>
              </w:rPr>
            </w:pPr>
          </w:p>
        </w:tc>
        <w:tc>
          <w:tcPr>
            <w:tcW w:w="1530" w:type="dxa"/>
            <w:vAlign w:val="bottom"/>
          </w:tcPr>
          <w:p w14:paraId="499808E0"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620" w:type="dxa"/>
            <w:vAlign w:val="bottom"/>
          </w:tcPr>
          <w:p w14:paraId="68994906"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445" w:type="dxa"/>
            <w:vAlign w:val="bottom"/>
          </w:tcPr>
          <w:p w14:paraId="5B93483D"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3C473CEE"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966D2E" w:rsidRPr="00DE3A6F" w14:paraId="37C44FDE" w14:textId="77777777" w:rsidTr="008D67A5">
        <w:tc>
          <w:tcPr>
            <w:tcW w:w="3420" w:type="dxa"/>
            <w:tcBorders>
              <w:top w:val="nil"/>
              <w:left w:val="nil"/>
              <w:bottom w:val="nil"/>
              <w:right w:val="nil"/>
            </w:tcBorders>
          </w:tcPr>
          <w:p w14:paraId="33E45890" w14:textId="290F01FF" w:rsidR="00966D2E" w:rsidRPr="00DE3A6F" w:rsidRDefault="00966D2E" w:rsidP="008B63D9">
            <w:pPr>
              <w:tabs>
                <w:tab w:val="left" w:pos="3295"/>
                <w:tab w:val="left" w:pos="9744"/>
              </w:tabs>
              <w:ind w:left="-101" w:right="-108"/>
              <w:contextualSpacing/>
              <w:rPr>
                <w:rFonts w:ascii="Arial" w:hAnsi="Arial" w:cs="Arial"/>
                <w:snapToGrid w:val="0"/>
                <w:sz w:val="18"/>
                <w:szCs w:val="18"/>
                <w:lang w:eastAsia="th-TH"/>
              </w:rPr>
            </w:pPr>
            <w:r w:rsidRPr="00DE3A6F">
              <w:rPr>
                <w:rFonts w:ascii="Arial" w:hAnsi="Arial" w:cs="Arial"/>
                <w:sz w:val="18"/>
                <w:szCs w:val="18"/>
              </w:rPr>
              <w:t>Debentures</w:t>
            </w:r>
          </w:p>
        </w:tc>
        <w:tc>
          <w:tcPr>
            <w:tcW w:w="1530" w:type="dxa"/>
          </w:tcPr>
          <w:p w14:paraId="5A264C3A" w14:textId="3D74F616"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3.01 - 4.81</w:t>
            </w:r>
          </w:p>
        </w:tc>
        <w:tc>
          <w:tcPr>
            <w:tcW w:w="1620" w:type="dxa"/>
          </w:tcPr>
          <w:p w14:paraId="0A472497" w14:textId="2F556FC1"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2.74 - 4.81</w:t>
            </w:r>
          </w:p>
        </w:tc>
        <w:tc>
          <w:tcPr>
            <w:tcW w:w="1445" w:type="dxa"/>
          </w:tcPr>
          <w:p w14:paraId="66536E53" w14:textId="7B2366BA"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3.01 - 4.38</w:t>
            </w:r>
          </w:p>
        </w:tc>
        <w:tc>
          <w:tcPr>
            <w:tcW w:w="1440" w:type="dxa"/>
          </w:tcPr>
          <w:p w14:paraId="29BC4C35" w14:textId="754BAA6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2.88 - 4.38</w:t>
            </w:r>
          </w:p>
        </w:tc>
      </w:tr>
    </w:tbl>
    <w:p w14:paraId="57A7AAB7" w14:textId="77777777" w:rsidR="008B63D9" w:rsidRDefault="008B63D9">
      <w:pPr>
        <w:rPr>
          <w:rFonts w:ascii="Arial" w:hAnsi="Arial" w:cs="Arial"/>
          <w:spacing w:val="-2"/>
          <w:sz w:val="18"/>
          <w:szCs w:val="18"/>
        </w:rPr>
      </w:pPr>
      <w:r>
        <w:rPr>
          <w:rFonts w:ascii="Arial" w:hAnsi="Arial" w:cs="Arial"/>
          <w:spacing w:val="-2"/>
          <w:sz w:val="18"/>
          <w:szCs w:val="18"/>
        </w:rPr>
        <w:br w:type="page"/>
      </w:r>
    </w:p>
    <w:p w14:paraId="45925929" w14:textId="77777777" w:rsidR="00A87593" w:rsidRPr="00DE3A6F" w:rsidRDefault="00A87593" w:rsidP="005A0E25">
      <w:pPr>
        <w:tabs>
          <w:tab w:val="left" w:pos="540"/>
        </w:tabs>
        <w:contextualSpacing/>
        <w:rPr>
          <w:rFonts w:ascii="Arial" w:hAnsi="Arial" w:cs="Arial"/>
          <w:spacing w:val="-2"/>
          <w:sz w:val="18"/>
          <w:szCs w:val="18"/>
        </w:rPr>
      </w:pPr>
    </w:p>
    <w:p w14:paraId="5AC53B56"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2E4357E3" w14:textId="77777777" w:rsidTr="00E55BB0">
        <w:trPr>
          <w:trHeight w:val="389"/>
        </w:trPr>
        <w:tc>
          <w:tcPr>
            <w:tcW w:w="9459" w:type="dxa"/>
            <w:shd w:val="clear" w:color="auto" w:fill="FFA543"/>
            <w:vAlign w:val="center"/>
          </w:tcPr>
          <w:p w14:paraId="5B823BF7" w14:textId="016CFF9D" w:rsidR="00E55BB0" w:rsidRPr="00DE3A6F" w:rsidRDefault="00FB202B"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2</w:t>
            </w:r>
            <w:r w:rsidR="00966D2E" w:rsidRPr="00DE3A6F">
              <w:rPr>
                <w:rFonts w:ascii="Arial" w:hAnsi="Arial" w:cs="Arial"/>
                <w:b/>
                <w:bCs/>
                <w:color w:val="FFFFFF"/>
                <w:sz w:val="18"/>
                <w:szCs w:val="18"/>
              </w:rPr>
              <w:t>9</w:t>
            </w:r>
            <w:r w:rsidRPr="00DE3A6F">
              <w:rPr>
                <w:rFonts w:ascii="Arial" w:hAnsi="Arial" w:cs="Arial"/>
                <w:b/>
                <w:bCs/>
                <w:color w:val="FFFFFF"/>
                <w:sz w:val="18"/>
                <w:szCs w:val="18"/>
              </w:rPr>
              <w:tab/>
              <w:t>Employee benefit obligations</w:t>
            </w:r>
          </w:p>
        </w:tc>
      </w:tr>
    </w:tbl>
    <w:p w14:paraId="688F5B2E" w14:textId="77777777" w:rsidR="00E55BB0" w:rsidRPr="00DE3A6F" w:rsidRDefault="00E55BB0" w:rsidP="008B63D9">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61" w:type="dxa"/>
        <w:tblLayout w:type="fixed"/>
        <w:tblLook w:val="0000" w:firstRow="0" w:lastRow="0" w:firstColumn="0" w:lastColumn="0" w:noHBand="0" w:noVBand="0"/>
      </w:tblPr>
      <w:tblGrid>
        <w:gridCol w:w="4111"/>
        <w:gridCol w:w="1337"/>
        <w:gridCol w:w="1338"/>
        <w:gridCol w:w="1337"/>
        <w:gridCol w:w="1338"/>
      </w:tblGrid>
      <w:tr w:rsidR="006C4D30" w:rsidRPr="00DE3A6F" w14:paraId="6D53A711" w14:textId="77777777" w:rsidTr="00EF0ABD">
        <w:tc>
          <w:tcPr>
            <w:tcW w:w="4111" w:type="dxa"/>
          </w:tcPr>
          <w:p w14:paraId="1F6BC9A0" w14:textId="77777777" w:rsidR="009E6853" w:rsidRPr="00DE3A6F" w:rsidRDefault="009E6853" w:rsidP="00FB202B">
            <w:pPr>
              <w:ind w:left="-113"/>
              <w:rPr>
                <w:rFonts w:ascii="Arial" w:hAnsi="Arial" w:cs="Arial"/>
                <w:b/>
                <w:bCs/>
                <w:sz w:val="18"/>
                <w:szCs w:val="18"/>
              </w:rPr>
            </w:pPr>
          </w:p>
        </w:tc>
        <w:tc>
          <w:tcPr>
            <w:tcW w:w="2675" w:type="dxa"/>
            <w:gridSpan w:val="2"/>
          </w:tcPr>
          <w:p w14:paraId="2795D3C1" w14:textId="77777777" w:rsidR="00EB0FF4" w:rsidRPr="00DE3A6F" w:rsidRDefault="00926130" w:rsidP="009E685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0522D140" w14:textId="5027F2AE" w:rsidR="009E6853" w:rsidRPr="00DE3A6F" w:rsidRDefault="00926130" w:rsidP="009E685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675" w:type="dxa"/>
            <w:gridSpan w:val="2"/>
          </w:tcPr>
          <w:p w14:paraId="30FC2642" w14:textId="77777777" w:rsidR="00EB0FF4" w:rsidRPr="00DE3A6F" w:rsidRDefault="006736A9" w:rsidP="009E685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3C23ABA" w14:textId="1AF480C1" w:rsidR="009E6853" w:rsidRPr="00DE3A6F" w:rsidRDefault="006736A9" w:rsidP="009E685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A46563" w:rsidRPr="00DE3A6F" w14:paraId="74C55875" w14:textId="77777777" w:rsidTr="00EF0ABD">
        <w:trPr>
          <w:trHeight w:val="349"/>
        </w:trPr>
        <w:tc>
          <w:tcPr>
            <w:tcW w:w="4111" w:type="dxa"/>
          </w:tcPr>
          <w:p w14:paraId="3D3D2B8A" w14:textId="77777777" w:rsidR="00A46563" w:rsidRPr="00DE3A6F" w:rsidRDefault="00A46563" w:rsidP="00FB202B">
            <w:pPr>
              <w:ind w:left="-113"/>
              <w:rPr>
                <w:rFonts w:ascii="Arial" w:hAnsi="Arial" w:cs="Arial"/>
                <w:b/>
                <w:bCs/>
                <w:sz w:val="18"/>
                <w:szCs w:val="18"/>
              </w:rPr>
            </w:pPr>
          </w:p>
        </w:tc>
        <w:tc>
          <w:tcPr>
            <w:tcW w:w="1337" w:type="dxa"/>
          </w:tcPr>
          <w:p w14:paraId="2C449C63" w14:textId="5ABF2EB0"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43B42A2E" w14:textId="028A4368"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8" w:type="dxa"/>
          </w:tcPr>
          <w:p w14:paraId="2C993C62" w14:textId="26E54FC5"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613DEFCA" w14:textId="36D6EE8A"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7" w:type="dxa"/>
          </w:tcPr>
          <w:p w14:paraId="000CE982" w14:textId="0507F367"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46CEAAF6" w14:textId="0A66DD99"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8" w:type="dxa"/>
          </w:tcPr>
          <w:p w14:paraId="3E77506D" w14:textId="086F232D"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604FE9B3" w14:textId="0255394C"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A46563" w:rsidRPr="00DE3A6F" w14:paraId="70D34892" w14:textId="77777777" w:rsidTr="00EF0ABD">
        <w:tc>
          <w:tcPr>
            <w:tcW w:w="4111" w:type="dxa"/>
            <w:tcBorders>
              <w:top w:val="nil"/>
              <w:left w:val="nil"/>
              <w:bottom w:val="nil"/>
              <w:right w:val="nil"/>
            </w:tcBorders>
            <w:vAlign w:val="bottom"/>
          </w:tcPr>
          <w:p w14:paraId="51DF8367" w14:textId="77777777" w:rsidR="00A46563" w:rsidRPr="00DE3A6F" w:rsidRDefault="00A46563" w:rsidP="00FB202B">
            <w:pPr>
              <w:tabs>
                <w:tab w:val="left" w:pos="3295"/>
                <w:tab w:val="left" w:pos="9744"/>
              </w:tabs>
              <w:ind w:left="-113" w:right="-108"/>
              <w:contextualSpacing/>
              <w:rPr>
                <w:rFonts w:ascii="Arial" w:hAnsi="Arial" w:cs="Arial"/>
                <w:b/>
                <w:bCs/>
                <w:sz w:val="18"/>
                <w:szCs w:val="18"/>
              </w:rPr>
            </w:pPr>
          </w:p>
        </w:tc>
        <w:tc>
          <w:tcPr>
            <w:tcW w:w="1337" w:type="dxa"/>
            <w:vAlign w:val="bottom"/>
          </w:tcPr>
          <w:p w14:paraId="06C0ECD9"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38" w:type="dxa"/>
            <w:vAlign w:val="bottom"/>
          </w:tcPr>
          <w:p w14:paraId="324AFFEC"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37" w:type="dxa"/>
            <w:vAlign w:val="bottom"/>
          </w:tcPr>
          <w:p w14:paraId="0248D854"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38" w:type="dxa"/>
            <w:vAlign w:val="bottom"/>
          </w:tcPr>
          <w:p w14:paraId="3F9FCEF4"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A46563" w:rsidRPr="00DE3A6F" w14:paraId="381FFDEC" w14:textId="77777777" w:rsidTr="00EF0ABD">
        <w:tc>
          <w:tcPr>
            <w:tcW w:w="4111" w:type="dxa"/>
            <w:tcBorders>
              <w:top w:val="nil"/>
              <w:left w:val="nil"/>
              <w:bottom w:val="nil"/>
              <w:right w:val="nil"/>
            </w:tcBorders>
          </w:tcPr>
          <w:p w14:paraId="6AB7A624" w14:textId="445D7866" w:rsidR="00A46563" w:rsidRPr="00DE3A6F" w:rsidRDefault="00A46563" w:rsidP="00FB202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Liabilities in the statement</w:t>
            </w:r>
            <w:r w:rsidR="00717D28" w:rsidRPr="00DE3A6F">
              <w:rPr>
                <w:rFonts w:ascii="Arial" w:hAnsi="Arial" w:cs="Arial"/>
                <w:sz w:val="18"/>
                <w:szCs w:val="18"/>
              </w:rPr>
              <w:t>s</w:t>
            </w:r>
            <w:r w:rsidRPr="00DE3A6F">
              <w:rPr>
                <w:rFonts w:ascii="Arial" w:hAnsi="Arial" w:cs="Arial"/>
                <w:sz w:val="18"/>
                <w:szCs w:val="18"/>
              </w:rPr>
              <w:t xml:space="preserve"> of </w:t>
            </w:r>
          </w:p>
        </w:tc>
        <w:tc>
          <w:tcPr>
            <w:tcW w:w="1337" w:type="dxa"/>
          </w:tcPr>
          <w:p w14:paraId="226DAD4A" w14:textId="1A755C1F" w:rsidR="00A46563" w:rsidRPr="00DE3A6F" w:rsidRDefault="00A46563" w:rsidP="00A46563">
            <w:pPr>
              <w:keepNext/>
              <w:keepLines/>
              <w:autoSpaceDE w:val="0"/>
              <w:autoSpaceDN w:val="0"/>
              <w:adjustRightInd w:val="0"/>
              <w:ind w:right="-72"/>
              <w:contextualSpacing/>
              <w:jc w:val="right"/>
              <w:rPr>
                <w:rFonts w:ascii="Arial" w:hAnsi="Arial" w:cs="Arial"/>
                <w:sz w:val="18"/>
                <w:szCs w:val="18"/>
              </w:rPr>
            </w:pPr>
          </w:p>
        </w:tc>
        <w:tc>
          <w:tcPr>
            <w:tcW w:w="1338" w:type="dxa"/>
          </w:tcPr>
          <w:p w14:paraId="649DAD2C" w14:textId="22F8A77C" w:rsidR="00A46563" w:rsidRPr="00DE3A6F" w:rsidRDefault="00A46563" w:rsidP="00A46563">
            <w:pPr>
              <w:suppressAutoHyphens/>
              <w:ind w:right="-72"/>
              <w:jc w:val="right"/>
              <w:rPr>
                <w:rFonts w:ascii="Arial" w:hAnsi="Arial" w:cs="Arial"/>
                <w:sz w:val="18"/>
                <w:szCs w:val="18"/>
              </w:rPr>
            </w:pPr>
          </w:p>
        </w:tc>
        <w:tc>
          <w:tcPr>
            <w:tcW w:w="1337" w:type="dxa"/>
          </w:tcPr>
          <w:p w14:paraId="52E0EBC9" w14:textId="4C915138" w:rsidR="00A46563" w:rsidRPr="00DE3A6F" w:rsidRDefault="00A46563" w:rsidP="00A46563">
            <w:pPr>
              <w:suppressAutoHyphens/>
              <w:ind w:right="-72"/>
              <w:jc w:val="right"/>
              <w:rPr>
                <w:rFonts w:ascii="Arial" w:hAnsi="Arial" w:cs="Arial"/>
                <w:sz w:val="18"/>
                <w:szCs w:val="18"/>
              </w:rPr>
            </w:pPr>
          </w:p>
        </w:tc>
        <w:tc>
          <w:tcPr>
            <w:tcW w:w="1338" w:type="dxa"/>
          </w:tcPr>
          <w:p w14:paraId="19C256F6" w14:textId="67EA4F7F" w:rsidR="00A46563" w:rsidRPr="00DE3A6F" w:rsidRDefault="00A46563" w:rsidP="00A46563">
            <w:pPr>
              <w:suppressAutoHyphens/>
              <w:ind w:right="-72"/>
              <w:jc w:val="right"/>
              <w:rPr>
                <w:rFonts w:ascii="Arial" w:hAnsi="Arial" w:cs="Arial"/>
                <w:sz w:val="18"/>
                <w:szCs w:val="18"/>
              </w:rPr>
            </w:pPr>
          </w:p>
        </w:tc>
      </w:tr>
      <w:tr w:rsidR="00966D2E" w:rsidRPr="00DE3A6F" w14:paraId="1B833283" w14:textId="77777777" w:rsidTr="00EF0ABD">
        <w:tc>
          <w:tcPr>
            <w:tcW w:w="4111" w:type="dxa"/>
            <w:tcBorders>
              <w:top w:val="nil"/>
              <w:left w:val="nil"/>
              <w:bottom w:val="nil"/>
              <w:right w:val="nil"/>
            </w:tcBorders>
          </w:tcPr>
          <w:p w14:paraId="1D8D6BCE" w14:textId="2981570B"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 xml:space="preserve">   financial position</w:t>
            </w:r>
          </w:p>
        </w:tc>
        <w:tc>
          <w:tcPr>
            <w:tcW w:w="1337" w:type="dxa"/>
          </w:tcPr>
          <w:p w14:paraId="556D7C8D" w14:textId="6E239A52"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451,947</w:t>
            </w:r>
          </w:p>
        </w:tc>
        <w:tc>
          <w:tcPr>
            <w:tcW w:w="1338" w:type="dxa"/>
          </w:tcPr>
          <w:p w14:paraId="64500855" w14:textId="5C5CF6EA"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404,718</w:t>
            </w:r>
          </w:p>
        </w:tc>
        <w:tc>
          <w:tcPr>
            <w:tcW w:w="1337" w:type="dxa"/>
          </w:tcPr>
          <w:p w14:paraId="6D5CA049" w14:textId="75794FF6"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45,691</w:t>
            </w:r>
          </w:p>
        </w:tc>
        <w:tc>
          <w:tcPr>
            <w:tcW w:w="1338" w:type="dxa"/>
          </w:tcPr>
          <w:p w14:paraId="157DF095" w14:textId="1FDF3FF1"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32,136</w:t>
            </w:r>
          </w:p>
        </w:tc>
      </w:tr>
      <w:tr w:rsidR="00966D2E" w:rsidRPr="00DE3A6F" w14:paraId="7EF6FBFE" w14:textId="77777777" w:rsidTr="00EF0ABD">
        <w:tc>
          <w:tcPr>
            <w:tcW w:w="4111" w:type="dxa"/>
            <w:tcBorders>
              <w:top w:val="nil"/>
              <w:left w:val="nil"/>
              <w:bottom w:val="nil"/>
              <w:right w:val="nil"/>
            </w:tcBorders>
          </w:tcPr>
          <w:p w14:paraId="3E5D1077" w14:textId="564C2629" w:rsidR="00966D2E" w:rsidRPr="00DE3A6F" w:rsidRDefault="00966D2E" w:rsidP="00966D2E">
            <w:pPr>
              <w:tabs>
                <w:tab w:val="left" w:pos="3295"/>
                <w:tab w:val="left" w:pos="9744"/>
              </w:tabs>
              <w:ind w:left="-113" w:right="-108"/>
              <w:contextualSpacing/>
              <w:rPr>
                <w:rFonts w:ascii="Arial" w:hAnsi="Arial" w:cs="Arial"/>
                <w:sz w:val="18"/>
                <w:szCs w:val="18"/>
              </w:rPr>
            </w:pPr>
          </w:p>
        </w:tc>
        <w:tc>
          <w:tcPr>
            <w:tcW w:w="1337" w:type="dxa"/>
          </w:tcPr>
          <w:p w14:paraId="134D74E2" w14:textId="77777777" w:rsidR="00966D2E" w:rsidRPr="00DE3A6F" w:rsidRDefault="00966D2E" w:rsidP="00966D2E">
            <w:pPr>
              <w:keepNext/>
              <w:keepLines/>
              <w:autoSpaceDE w:val="0"/>
              <w:autoSpaceDN w:val="0"/>
              <w:adjustRightInd w:val="0"/>
              <w:ind w:right="-72"/>
              <w:contextualSpacing/>
              <w:jc w:val="right"/>
              <w:rPr>
                <w:rFonts w:ascii="Arial" w:hAnsi="Arial" w:cs="Arial"/>
                <w:sz w:val="18"/>
                <w:szCs w:val="18"/>
              </w:rPr>
            </w:pPr>
          </w:p>
        </w:tc>
        <w:tc>
          <w:tcPr>
            <w:tcW w:w="1338" w:type="dxa"/>
          </w:tcPr>
          <w:p w14:paraId="1D89B8CD" w14:textId="77777777" w:rsidR="00966D2E" w:rsidRPr="00DE3A6F" w:rsidRDefault="00966D2E" w:rsidP="00966D2E">
            <w:pPr>
              <w:suppressAutoHyphens/>
              <w:ind w:right="-72"/>
              <w:jc w:val="right"/>
              <w:rPr>
                <w:rFonts w:ascii="Arial" w:hAnsi="Arial" w:cs="Arial"/>
                <w:sz w:val="18"/>
                <w:szCs w:val="18"/>
              </w:rPr>
            </w:pPr>
          </w:p>
        </w:tc>
        <w:tc>
          <w:tcPr>
            <w:tcW w:w="1337" w:type="dxa"/>
          </w:tcPr>
          <w:p w14:paraId="15422B61" w14:textId="77777777" w:rsidR="00966D2E" w:rsidRPr="00DE3A6F" w:rsidRDefault="00966D2E" w:rsidP="00966D2E">
            <w:pPr>
              <w:suppressAutoHyphens/>
              <w:ind w:right="-72"/>
              <w:jc w:val="right"/>
              <w:rPr>
                <w:rFonts w:ascii="Arial" w:hAnsi="Arial" w:cs="Arial"/>
                <w:spacing w:val="-2"/>
                <w:sz w:val="18"/>
                <w:szCs w:val="18"/>
              </w:rPr>
            </w:pPr>
          </w:p>
        </w:tc>
        <w:tc>
          <w:tcPr>
            <w:tcW w:w="1338" w:type="dxa"/>
          </w:tcPr>
          <w:p w14:paraId="2686E036" w14:textId="77777777" w:rsidR="00966D2E" w:rsidRPr="00DE3A6F" w:rsidRDefault="00966D2E" w:rsidP="00966D2E">
            <w:pPr>
              <w:suppressAutoHyphens/>
              <w:ind w:right="-72"/>
              <w:jc w:val="right"/>
              <w:rPr>
                <w:rFonts w:ascii="Arial" w:hAnsi="Arial" w:cs="Arial"/>
                <w:sz w:val="18"/>
                <w:szCs w:val="18"/>
              </w:rPr>
            </w:pPr>
          </w:p>
        </w:tc>
      </w:tr>
      <w:tr w:rsidR="00966D2E" w:rsidRPr="00DE3A6F" w14:paraId="33D85829" w14:textId="77777777" w:rsidTr="00EF0ABD">
        <w:tc>
          <w:tcPr>
            <w:tcW w:w="4111" w:type="dxa"/>
            <w:tcBorders>
              <w:top w:val="nil"/>
              <w:left w:val="nil"/>
              <w:bottom w:val="nil"/>
              <w:right w:val="nil"/>
            </w:tcBorders>
          </w:tcPr>
          <w:p w14:paraId="1B7045DB" w14:textId="71107E78" w:rsidR="00966D2E" w:rsidRPr="00DE3A6F" w:rsidRDefault="00966D2E" w:rsidP="00966D2E">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Employment benefits included</w:t>
            </w:r>
          </w:p>
        </w:tc>
        <w:tc>
          <w:tcPr>
            <w:tcW w:w="1337" w:type="dxa"/>
          </w:tcPr>
          <w:p w14:paraId="3D349895" w14:textId="77777777" w:rsidR="00966D2E" w:rsidRPr="00DE3A6F" w:rsidRDefault="00966D2E" w:rsidP="00966D2E">
            <w:pPr>
              <w:keepNext/>
              <w:keepLines/>
              <w:autoSpaceDE w:val="0"/>
              <w:autoSpaceDN w:val="0"/>
              <w:adjustRightInd w:val="0"/>
              <w:ind w:right="-72"/>
              <w:contextualSpacing/>
              <w:jc w:val="right"/>
              <w:rPr>
                <w:rFonts w:ascii="Arial" w:hAnsi="Arial" w:cs="Arial"/>
                <w:sz w:val="18"/>
                <w:szCs w:val="18"/>
              </w:rPr>
            </w:pPr>
          </w:p>
        </w:tc>
        <w:tc>
          <w:tcPr>
            <w:tcW w:w="1338" w:type="dxa"/>
          </w:tcPr>
          <w:p w14:paraId="25CE648C" w14:textId="77777777" w:rsidR="00966D2E" w:rsidRPr="00DE3A6F" w:rsidRDefault="00966D2E" w:rsidP="00966D2E">
            <w:pPr>
              <w:suppressAutoHyphens/>
              <w:ind w:right="-72"/>
              <w:jc w:val="right"/>
              <w:rPr>
                <w:rFonts w:ascii="Arial" w:hAnsi="Arial" w:cs="Arial"/>
                <w:sz w:val="18"/>
                <w:szCs w:val="18"/>
              </w:rPr>
            </w:pPr>
          </w:p>
        </w:tc>
        <w:tc>
          <w:tcPr>
            <w:tcW w:w="1337" w:type="dxa"/>
          </w:tcPr>
          <w:p w14:paraId="22F8D8AC" w14:textId="77777777" w:rsidR="00966D2E" w:rsidRPr="00DE3A6F" w:rsidRDefault="00966D2E" w:rsidP="00966D2E">
            <w:pPr>
              <w:suppressAutoHyphens/>
              <w:ind w:right="-72"/>
              <w:jc w:val="right"/>
              <w:rPr>
                <w:rFonts w:ascii="Arial" w:hAnsi="Arial" w:cs="Arial"/>
                <w:spacing w:val="-2"/>
                <w:sz w:val="18"/>
                <w:szCs w:val="18"/>
              </w:rPr>
            </w:pPr>
          </w:p>
        </w:tc>
        <w:tc>
          <w:tcPr>
            <w:tcW w:w="1338" w:type="dxa"/>
          </w:tcPr>
          <w:p w14:paraId="3F9D05BE" w14:textId="77777777" w:rsidR="00966D2E" w:rsidRPr="00DE3A6F" w:rsidRDefault="00966D2E" w:rsidP="00966D2E">
            <w:pPr>
              <w:suppressAutoHyphens/>
              <w:ind w:right="-72"/>
              <w:jc w:val="right"/>
              <w:rPr>
                <w:rFonts w:ascii="Arial" w:hAnsi="Arial" w:cs="Arial"/>
                <w:sz w:val="18"/>
                <w:szCs w:val="18"/>
              </w:rPr>
            </w:pPr>
          </w:p>
        </w:tc>
      </w:tr>
      <w:tr w:rsidR="008F5DDD" w:rsidRPr="00DE3A6F" w14:paraId="381D412D" w14:textId="77777777" w:rsidTr="00EF0ABD">
        <w:tc>
          <w:tcPr>
            <w:tcW w:w="4111" w:type="dxa"/>
            <w:tcBorders>
              <w:top w:val="nil"/>
              <w:left w:val="nil"/>
              <w:bottom w:val="nil"/>
              <w:right w:val="nil"/>
            </w:tcBorders>
          </w:tcPr>
          <w:p w14:paraId="08321CCE" w14:textId="777DCBBF" w:rsidR="008F5DDD" w:rsidRPr="00DE3A6F" w:rsidRDefault="008F5DDD" w:rsidP="008F5DD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 xml:space="preserve">   in operating profit</w:t>
            </w:r>
          </w:p>
        </w:tc>
        <w:tc>
          <w:tcPr>
            <w:tcW w:w="1337" w:type="dxa"/>
          </w:tcPr>
          <w:p w14:paraId="0587B04E" w14:textId="1BAE4003"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5DDD">
              <w:rPr>
                <w:rFonts w:ascii="Arial" w:hAnsi="Arial" w:cs="Arial"/>
                <w:sz w:val="18"/>
                <w:szCs w:val="18"/>
              </w:rPr>
              <w:t>56,235</w:t>
            </w:r>
          </w:p>
        </w:tc>
        <w:tc>
          <w:tcPr>
            <w:tcW w:w="1338" w:type="dxa"/>
          </w:tcPr>
          <w:p w14:paraId="41834CEB" w14:textId="0785ED59"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8F5DDD">
              <w:rPr>
                <w:rFonts w:ascii="Arial" w:hAnsi="Arial" w:cs="Arial"/>
                <w:sz w:val="18"/>
                <w:szCs w:val="18"/>
              </w:rPr>
              <w:t>87,462</w:t>
            </w:r>
          </w:p>
        </w:tc>
        <w:tc>
          <w:tcPr>
            <w:tcW w:w="1337" w:type="dxa"/>
          </w:tcPr>
          <w:p w14:paraId="31B3DD3F" w14:textId="69D28AFE"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8F5DDD">
              <w:rPr>
                <w:rFonts w:ascii="Arial" w:hAnsi="Arial" w:cs="Arial"/>
                <w:sz w:val="18"/>
                <w:szCs w:val="18"/>
              </w:rPr>
              <w:t>13,599</w:t>
            </w:r>
          </w:p>
        </w:tc>
        <w:tc>
          <w:tcPr>
            <w:tcW w:w="1338" w:type="dxa"/>
          </w:tcPr>
          <w:p w14:paraId="5C3B8C02" w14:textId="0B7058B0"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8F5DDD">
              <w:rPr>
                <w:rFonts w:ascii="Arial" w:hAnsi="Arial" w:cs="Arial"/>
                <w:sz w:val="18"/>
                <w:szCs w:val="18"/>
              </w:rPr>
              <w:t>4,607</w:t>
            </w:r>
          </w:p>
        </w:tc>
      </w:tr>
      <w:tr w:rsidR="008F5DDD" w:rsidRPr="00DE3A6F" w14:paraId="57456328" w14:textId="77777777" w:rsidTr="00EF0ABD">
        <w:trPr>
          <w:trHeight w:val="141"/>
        </w:trPr>
        <w:tc>
          <w:tcPr>
            <w:tcW w:w="4111" w:type="dxa"/>
            <w:tcBorders>
              <w:top w:val="nil"/>
              <w:left w:val="nil"/>
              <w:bottom w:val="nil"/>
              <w:right w:val="nil"/>
            </w:tcBorders>
          </w:tcPr>
          <w:p w14:paraId="0F851445" w14:textId="77777777" w:rsidR="008F5DDD" w:rsidRPr="00DE3A6F" w:rsidRDefault="008F5DDD" w:rsidP="008F5DDD">
            <w:pPr>
              <w:tabs>
                <w:tab w:val="left" w:pos="3295"/>
                <w:tab w:val="left" w:pos="9744"/>
              </w:tabs>
              <w:ind w:left="-113" w:right="-108"/>
              <w:contextualSpacing/>
              <w:rPr>
                <w:rFonts w:ascii="Arial" w:hAnsi="Arial" w:cs="Arial"/>
                <w:sz w:val="18"/>
                <w:szCs w:val="18"/>
              </w:rPr>
            </w:pPr>
          </w:p>
        </w:tc>
        <w:tc>
          <w:tcPr>
            <w:tcW w:w="1337" w:type="dxa"/>
          </w:tcPr>
          <w:p w14:paraId="7F674BB1" w14:textId="77777777" w:rsidR="008F5DDD" w:rsidRPr="00DE3A6F" w:rsidRDefault="008F5DDD" w:rsidP="008F5DDD">
            <w:pPr>
              <w:keepNext/>
              <w:keepLines/>
              <w:autoSpaceDE w:val="0"/>
              <w:autoSpaceDN w:val="0"/>
              <w:adjustRightInd w:val="0"/>
              <w:ind w:left="441" w:right="-72"/>
              <w:contextualSpacing/>
              <w:jc w:val="right"/>
              <w:rPr>
                <w:rFonts w:ascii="Arial" w:hAnsi="Arial" w:cs="Arial"/>
                <w:sz w:val="18"/>
                <w:szCs w:val="18"/>
              </w:rPr>
            </w:pPr>
          </w:p>
        </w:tc>
        <w:tc>
          <w:tcPr>
            <w:tcW w:w="1338" w:type="dxa"/>
          </w:tcPr>
          <w:p w14:paraId="38CFC115" w14:textId="77777777" w:rsidR="008F5DDD" w:rsidRPr="00DE3A6F" w:rsidRDefault="008F5DDD" w:rsidP="008F5DDD">
            <w:pPr>
              <w:suppressAutoHyphens/>
              <w:ind w:left="441" w:right="-72"/>
              <w:jc w:val="right"/>
              <w:rPr>
                <w:rFonts w:ascii="Arial" w:hAnsi="Arial" w:cs="Arial"/>
                <w:sz w:val="18"/>
                <w:szCs w:val="18"/>
              </w:rPr>
            </w:pPr>
          </w:p>
        </w:tc>
        <w:tc>
          <w:tcPr>
            <w:tcW w:w="1337" w:type="dxa"/>
          </w:tcPr>
          <w:p w14:paraId="152F1F2B" w14:textId="77777777" w:rsidR="008F5DDD" w:rsidRPr="00DE3A6F" w:rsidRDefault="008F5DDD" w:rsidP="008F5DDD">
            <w:pPr>
              <w:suppressAutoHyphens/>
              <w:ind w:left="441" w:right="-72"/>
              <w:jc w:val="right"/>
              <w:rPr>
                <w:rFonts w:ascii="Arial" w:hAnsi="Arial" w:cs="Arial"/>
                <w:sz w:val="18"/>
                <w:szCs w:val="18"/>
              </w:rPr>
            </w:pPr>
          </w:p>
        </w:tc>
        <w:tc>
          <w:tcPr>
            <w:tcW w:w="1338" w:type="dxa"/>
          </w:tcPr>
          <w:p w14:paraId="4BCB749C" w14:textId="77777777" w:rsidR="008F5DDD" w:rsidRPr="00DE3A6F" w:rsidRDefault="008F5DDD" w:rsidP="008F5DDD">
            <w:pPr>
              <w:suppressAutoHyphens/>
              <w:ind w:left="441" w:right="-72"/>
              <w:jc w:val="right"/>
              <w:rPr>
                <w:rFonts w:ascii="Arial" w:hAnsi="Arial" w:cs="Arial"/>
                <w:sz w:val="18"/>
                <w:szCs w:val="18"/>
              </w:rPr>
            </w:pPr>
          </w:p>
        </w:tc>
      </w:tr>
      <w:tr w:rsidR="008F5DDD" w:rsidRPr="00DE3A6F" w14:paraId="5B793C9D" w14:textId="77777777" w:rsidTr="00EF0ABD">
        <w:tc>
          <w:tcPr>
            <w:tcW w:w="4111" w:type="dxa"/>
            <w:tcBorders>
              <w:top w:val="nil"/>
              <w:left w:val="nil"/>
              <w:bottom w:val="nil"/>
              <w:right w:val="nil"/>
            </w:tcBorders>
          </w:tcPr>
          <w:p w14:paraId="1BF9D13F" w14:textId="09518696" w:rsidR="008F5DDD" w:rsidRPr="00DE3A6F" w:rsidRDefault="008F5DDD" w:rsidP="008F5DD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 xml:space="preserve">Remeasurement - loss from </w:t>
            </w:r>
          </w:p>
        </w:tc>
        <w:tc>
          <w:tcPr>
            <w:tcW w:w="1337" w:type="dxa"/>
          </w:tcPr>
          <w:p w14:paraId="59DD1DF3" w14:textId="77777777" w:rsidR="008F5DDD" w:rsidRPr="00DE3A6F" w:rsidRDefault="008F5DDD" w:rsidP="008F5DDD">
            <w:pPr>
              <w:keepNext/>
              <w:keepLines/>
              <w:autoSpaceDE w:val="0"/>
              <w:autoSpaceDN w:val="0"/>
              <w:adjustRightInd w:val="0"/>
              <w:ind w:right="-72"/>
              <w:contextualSpacing/>
              <w:jc w:val="right"/>
              <w:rPr>
                <w:rFonts w:ascii="Arial" w:hAnsi="Arial" w:cs="Arial"/>
                <w:sz w:val="18"/>
                <w:szCs w:val="18"/>
              </w:rPr>
            </w:pPr>
          </w:p>
        </w:tc>
        <w:tc>
          <w:tcPr>
            <w:tcW w:w="1338" w:type="dxa"/>
          </w:tcPr>
          <w:p w14:paraId="12D2D8BC" w14:textId="77777777" w:rsidR="008F5DDD" w:rsidRPr="00DE3A6F" w:rsidRDefault="008F5DDD" w:rsidP="008F5DDD">
            <w:pPr>
              <w:suppressAutoHyphens/>
              <w:ind w:right="-72"/>
              <w:jc w:val="right"/>
              <w:rPr>
                <w:rFonts w:ascii="Arial" w:hAnsi="Arial" w:cs="Arial"/>
                <w:sz w:val="18"/>
                <w:szCs w:val="18"/>
              </w:rPr>
            </w:pPr>
          </w:p>
        </w:tc>
        <w:tc>
          <w:tcPr>
            <w:tcW w:w="1337" w:type="dxa"/>
          </w:tcPr>
          <w:p w14:paraId="3DD15586" w14:textId="77777777" w:rsidR="008F5DDD" w:rsidRPr="00DE3A6F" w:rsidRDefault="008F5DDD" w:rsidP="008F5DDD">
            <w:pPr>
              <w:suppressAutoHyphens/>
              <w:ind w:right="-72"/>
              <w:jc w:val="right"/>
              <w:rPr>
                <w:rFonts w:ascii="Arial" w:hAnsi="Arial" w:cs="Arial"/>
                <w:sz w:val="18"/>
                <w:szCs w:val="18"/>
              </w:rPr>
            </w:pPr>
          </w:p>
        </w:tc>
        <w:tc>
          <w:tcPr>
            <w:tcW w:w="1338" w:type="dxa"/>
          </w:tcPr>
          <w:p w14:paraId="22CADC7C" w14:textId="77777777" w:rsidR="008F5DDD" w:rsidRPr="00DE3A6F" w:rsidRDefault="008F5DDD" w:rsidP="008F5DDD">
            <w:pPr>
              <w:suppressAutoHyphens/>
              <w:ind w:right="-72"/>
              <w:jc w:val="right"/>
              <w:rPr>
                <w:rFonts w:ascii="Arial" w:hAnsi="Arial" w:cs="Arial"/>
                <w:sz w:val="18"/>
                <w:szCs w:val="18"/>
              </w:rPr>
            </w:pPr>
          </w:p>
        </w:tc>
      </w:tr>
      <w:tr w:rsidR="008F5DDD" w:rsidRPr="00DE3A6F" w14:paraId="13B51A04" w14:textId="77777777" w:rsidTr="00EF0ABD">
        <w:tc>
          <w:tcPr>
            <w:tcW w:w="4111" w:type="dxa"/>
            <w:tcBorders>
              <w:top w:val="nil"/>
              <w:left w:val="nil"/>
              <w:bottom w:val="nil"/>
              <w:right w:val="nil"/>
            </w:tcBorders>
          </w:tcPr>
          <w:p w14:paraId="55173C62" w14:textId="41628F3A" w:rsidR="008F5DDD" w:rsidRPr="00DE3A6F" w:rsidRDefault="008F5DDD" w:rsidP="008F5DD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 xml:space="preserve">   change in assumptions</w:t>
            </w:r>
          </w:p>
        </w:tc>
        <w:tc>
          <w:tcPr>
            <w:tcW w:w="1337" w:type="dxa"/>
          </w:tcPr>
          <w:p w14:paraId="77746446" w14:textId="7A9B0D7F"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8" w:type="dxa"/>
          </w:tcPr>
          <w:p w14:paraId="4737C81E" w14:textId="27962918"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83,539</w:t>
            </w:r>
          </w:p>
        </w:tc>
        <w:tc>
          <w:tcPr>
            <w:tcW w:w="1337" w:type="dxa"/>
          </w:tcPr>
          <w:p w14:paraId="4204F5F3" w14:textId="46B34427"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w:t>
            </w:r>
          </w:p>
        </w:tc>
        <w:tc>
          <w:tcPr>
            <w:tcW w:w="1338" w:type="dxa"/>
          </w:tcPr>
          <w:p w14:paraId="535C36F4" w14:textId="4DBCBD78" w:rsidR="008F5DDD" w:rsidRPr="00DE3A6F" w:rsidRDefault="008F5DDD" w:rsidP="008F5DDD">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8,834</w:t>
            </w:r>
          </w:p>
        </w:tc>
      </w:tr>
    </w:tbl>
    <w:p w14:paraId="72E66843" w14:textId="05032782" w:rsidR="004B5A03" w:rsidRPr="00DE3A6F" w:rsidRDefault="004B5A03" w:rsidP="00FB202B">
      <w:pPr>
        <w:contextualSpacing/>
        <w:rPr>
          <w:rFonts w:ascii="Arial" w:hAnsi="Arial" w:cs="Arial"/>
          <w:spacing w:val="-2"/>
          <w:sz w:val="18"/>
          <w:szCs w:val="18"/>
        </w:rPr>
      </w:pPr>
    </w:p>
    <w:p w14:paraId="025F0672" w14:textId="50E0CA54" w:rsidR="002C04D6" w:rsidRPr="00DE3A6F" w:rsidRDefault="004B5764" w:rsidP="00FB202B">
      <w:pPr>
        <w:contextualSpacing/>
        <w:rPr>
          <w:rFonts w:ascii="Arial" w:hAnsi="Arial" w:cs="Arial"/>
          <w:b/>
          <w:bCs/>
          <w:spacing w:val="-2"/>
          <w:sz w:val="18"/>
          <w:szCs w:val="18"/>
        </w:rPr>
      </w:pPr>
      <w:r w:rsidRPr="00DE3A6F">
        <w:rPr>
          <w:rFonts w:ascii="Arial" w:hAnsi="Arial" w:cs="Arial"/>
          <w:spacing w:val="-2"/>
          <w:sz w:val="18"/>
          <w:szCs w:val="18"/>
        </w:rPr>
        <w:t>Employ</w:t>
      </w:r>
      <w:r w:rsidR="00B47646" w:rsidRPr="00DE3A6F">
        <w:rPr>
          <w:rFonts w:ascii="Arial" w:hAnsi="Arial" w:cs="Arial"/>
          <w:spacing w:val="-2"/>
          <w:sz w:val="18"/>
          <w:szCs w:val="18"/>
        </w:rPr>
        <w:t>ee benefit obligations comprise</w:t>
      </w:r>
      <w:r w:rsidRPr="00DE3A6F">
        <w:rPr>
          <w:rFonts w:ascii="Arial" w:hAnsi="Arial" w:cs="Arial"/>
          <w:spacing w:val="-2"/>
          <w:sz w:val="18"/>
          <w:szCs w:val="18"/>
        </w:rPr>
        <w:t xml:space="preserve"> “Retirement benefits” and “Long service award</w:t>
      </w:r>
      <w:r w:rsidR="00717D28" w:rsidRPr="00DE3A6F">
        <w:rPr>
          <w:rFonts w:ascii="Arial" w:hAnsi="Arial" w:cs="Arial"/>
          <w:spacing w:val="-2"/>
          <w:sz w:val="18"/>
          <w:szCs w:val="18"/>
        </w:rPr>
        <w:t>s</w:t>
      </w:r>
      <w:r w:rsidRPr="00DE3A6F">
        <w:rPr>
          <w:rFonts w:ascii="Arial" w:hAnsi="Arial" w:cs="Arial"/>
          <w:spacing w:val="-2"/>
          <w:sz w:val="18"/>
          <w:szCs w:val="18"/>
        </w:rPr>
        <w:t xml:space="preserve">”. </w:t>
      </w:r>
    </w:p>
    <w:p w14:paraId="25FF827A" w14:textId="568E0392" w:rsidR="00B94AA3" w:rsidRDefault="00B94AA3" w:rsidP="00FB202B">
      <w:pPr>
        <w:contextualSpacing/>
        <w:rPr>
          <w:rFonts w:ascii="Arial" w:hAnsi="Arial" w:cs="Arial"/>
          <w:spacing w:val="-2"/>
          <w:sz w:val="18"/>
          <w:szCs w:val="18"/>
        </w:rPr>
      </w:pPr>
    </w:p>
    <w:p w14:paraId="0022A157" w14:textId="2EC37344" w:rsidR="000646BA" w:rsidRPr="00DE3A6F" w:rsidRDefault="00574B7F" w:rsidP="00FB202B">
      <w:pPr>
        <w:contextualSpacing/>
        <w:rPr>
          <w:rFonts w:ascii="Arial" w:hAnsi="Arial" w:cs="Arial"/>
          <w:b/>
          <w:bCs/>
          <w:sz w:val="18"/>
          <w:szCs w:val="18"/>
        </w:rPr>
      </w:pPr>
      <w:r w:rsidRPr="00DE3A6F">
        <w:rPr>
          <w:rFonts w:ascii="Arial" w:hAnsi="Arial" w:cs="Arial"/>
          <w:b/>
          <w:bCs/>
          <w:sz w:val="18"/>
          <w:szCs w:val="18"/>
        </w:rPr>
        <w:t>Retirement</w:t>
      </w:r>
      <w:r w:rsidR="009311C3" w:rsidRPr="00DE3A6F">
        <w:rPr>
          <w:rFonts w:ascii="Arial" w:hAnsi="Arial" w:cs="Arial"/>
          <w:b/>
          <w:bCs/>
          <w:sz w:val="18"/>
          <w:szCs w:val="18"/>
        </w:rPr>
        <w:t xml:space="preserve"> benefits</w:t>
      </w:r>
    </w:p>
    <w:p w14:paraId="2B4AA09D" w14:textId="77777777" w:rsidR="009311C3" w:rsidRPr="00DE3A6F" w:rsidRDefault="009311C3" w:rsidP="00FB202B">
      <w:pPr>
        <w:contextualSpacing/>
        <w:rPr>
          <w:rFonts w:ascii="Arial" w:hAnsi="Arial" w:cs="Arial"/>
          <w:sz w:val="18"/>
          <w:szCs w:val="18"/>
        </w:rPr>
      </w:pPr>
    </w:p>
    <w:p w14:paraId="0C3ACA9A" w14:textId="10330428" w:rsidR="004B5A03" w:rsidRPr="00DE3A6F" w:rsidRDefault="004B5A03" w:rsidP="00FB202B">
      <w:pPr>
        <w:contextualSpacing/>
        <w:rPr>
          <w:rFonts w:ascii="Arial" w:hAnsi="Arial" w:cs="Arial"/>
          <w:sz w:val="18"/>
          <w:szCs w:val="18"/>
        </w:rPr>
      </w:pPr>
      <w:r w:rsidRPr="00DE3A6F">
        <w:rPr>
          <w:rFonts w:ascii="Arial" w:hAnsi="Arial" w:cs="Arial"/>
          <w:sz w:val="18"/>
          <w:szCs w:val="18"/>
        </w:rPr>
        <w:t>The movement</w:t>
      </w:r>
      <w:r w:rsidR="00560A21" w:rsidRPr="00DE3A6F">
        <w:rPr>
          <w:rFonts w:ascii="Arial" w:hAnsi="Arial" w:cs="Arial"/>
          <w:sz w:val="18"/>
          <w:szCs w:val="18"/>
        </w:rPr>
        <w:t>s</w:t>
      </w:r>
      <w:r w:rsidRPr="00DE3A6F">
        <w:rPr>
          <w:rFonts w:ascii="Arial" w:hAnsi="Arial" w:cs="Arial"/>
          <w:sz w:val="18"/>
          <w:szCs w:val="18"/>
        </w:rPr>
        <w:t xml:space="preserve"> </w:t>
      </w:r>
      <w:r w:rsidR="007D68B0" w:rsidRPr="00DE3A6F">
        <w:rPr>
          <w:rFonts w:ascii="Arial" w:hAnsi="Arial" w:cs="Arial"/>
          <w:sz w:val="18"/>
          <w:szCs w:val="18"/>
        </w:rPr>
        <w:t>of</w:t>
      </w:r>
      <w:r w:rsidRPr="00DE3A6F">
        <w:rPr>
          <w:rFonts w:ascii="Arial" w:hAnsi="Arial" w:cs="Arial"/>
          <w:sz w:val="18"/>
          <w:szCs w:val="18"/>
        </w:rPr>
        <w:t xml:space="preserve"> </w:t>
      </w:r>
      <w:r w:rsidR="00574B7F" w:rsidRPr="00DE3A6F">
        <w:rPr>
          <w:rFonts w:ascii="Arial" w:hAnsi="Arial" w:cs="Arial"/>
          <w:sz w:val="18"/>
          <w:szCs w:val="18"/>
        </w:rPr>
        <w:t xml:space="preserve">retirement </w:t>
      </w:r>
      <w:r w:rsidR="009311C3" w:rsidRPr="00DE3A6F">
        <w:rPr>
          <w:rFonts w:ascii="Arial" w:hAnsi="Arial" w:cs="Arial"/>
          <w:sz w:val="18"/>
          <w:szCs w:val="18"/>
        </w:rPr>
        <w:t>benefits</w:t>
      </w:r>
      <w:r w:rsidRPr="00DE3A6F">
        <w:rPr>
          <w:rFonts w:ascii="Arial" w:hAnsi="Arial" w:cs="Arial"/>
          <w:sz w:val="18"/>
          <w:szCs w:val="18"/>
        </w:rPr>
        <w:t xml:space="preserve"> </w:t>
      </w:r>
      <w:r w:rsidR="00663EA6" w:rsidRPr="00DE3A6F">
        <w:rPr>
          <w:rFonts w:ascii="Arial" w:hAnsi="Arial" w:cs="Arial"/>
          <w:sz w:val="18"/>
          <w:szCs w:val="18"/>
        </w:rPr>
        <w:t>during</w:t>
      </w:r>
      <w:r w:rsidRPr="00DE3A6F">
        <w:rPr>
          <w:rFonts w:ascii="Arial" w:hAnsi="Arial" w:cs="Arial"/>
          <w:sz w:val="18"/>
          <w:szCs w:val="18"/>
        </w:rPr>
        <w:t xml:space="preserve"> the year </w:t>
      </w:r>
      <w:r w:rsidR="00560A21" w:rsidRPr="00DE3A6F">
        <w:rPr>
          <w:rFonts w:ascii="Arial" w:hAnsi="Arial" w:cs="Arial"/>
          <w:sz w:val="18"/>
          <w:szCs w:val="18"/>
        </w:rPr>
        <w:t>are</w:t>
      </w:r>
      <w:r w:rsidRPr="00DE3A6F">
        <w:rPr>
          <w:rFonts w:ascii="Arial" w:hAnsi="Arial" w:cs="Arial"/>
          <w:sz w:val="18"/>
          <w:szCs w:val="18"/>
        </w:rPr>
        <w:t xml:space="preserve"> as follows:</w:t>
      </w:r>
    </w:p>
    <w:p w14:paraId="096D132E" w14:textId="77777777" w:rsidR="003E0715" w:rsidRPr="00DE3A6F" w:rsidRDefault="003E0715" w:rsidP="00FB202B">
      <w:pPr>
        <w:contextualSpacing/>
        <w:rPr>
          <w:rFonts w:ascii="Arial" w:hAnsi="Arial" w:cs="Arial"/>
          <w:sz w:val="18"/>
          <w:szCs w:val="18"/>
        </w:rPr>
      </w:pPr>
    </w:p>
    <w:tbl>
      <w:tblPr>
        <w:tblW w:w="9461" w:type="dxa"/>
        <w:tblLayout w:type="fixed"/>
        <w:tblLook w:val="0000" w:firstRow="0" w:lastRow="0" w:firstColumn="0" w:lastColumn="0" w:noHBand="0" w:noVBand="0"/>
      </w:tblPr>
      <w:tblGrid>
        <w:gridCol w:w="4111"/>
        <w:gridCol w:w="1337"/>
        <w:gridCol w:w="1338"/>
        <w:gridCol w:w="1337"/>
        <w:gridCol w:w="1338"/>
      </w:tblGrid>
      <w:tr w:rsidR="006C4D30" w:rsidRPr="00DE3A6F" w14:paraId="5F7AEEDA" w14:textId="77777777" w:rsidTr="00EF0ABD">
        <w:tc>
          <w:tcPr>
            <w:tcW w:w="4111" w:type="dxa"/>
          </w:tcPr>
          <w:p w14:paraId="6879BB44" w14:textId="77777777" w:rsidR="002B636B" w:rsidRPr="00DE3A6F" w:rsidRDefault="002B636B" w:rsidP="00FB202B">
            <w:pPr>
              <w:ind w:left="-113"/>
              <w:rPr>
                <w:rFonts w:ascii="Arial" w:hAnsi="Arial" w:cs="Arial"/>
                <w:b/>
                <w:bCs/>
                <w:sz w:val="18"/>
                <w:szCs w:val="18"/>
              </w:rPr>
            </w:pPr>
          </w:p>
        </w:tc>
        <w:tc>
          <w:tcPr>
            <w:tcW w:w="2675" w:type="dxa"/>
            <w:gridSpan w:val="2"/>
          </w:tcPr>
          <w:p w14:paraId="54B34C08" w14:textId="77777777" w:rsidR="00EB0FF4"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2112187D" w14:textId="5C200D83" w:rsidR="002B636B"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675" w:type="dxa"/>
            <w:gridSpan w:val="2"/>
          </w:tcPr>
          <w:p w14:paraId="27AA1E2D" w14:textId="77777777" w:rsidR="00EB0FF4"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4E4245C1" w14:textId="5F750769" w:rsidR="002B636B"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A46563" w:rsidRPr="00DE3A6F" w14:paraId="0C8BD13F" w14:textId="77777777" w:rsidTr="00EF0ABD">
        <w:trPr>
          <w:trHeight w:val="349"/>
        </w:trPr>
        <w:tc>
          <w:tcPr>
            <w:tcW w:w="4111" w:type="dxa"/>
          </w:tcPr>
          <w:p w14:paraId="0A2A1710" w14:textId="77777777" w:rsidR="00A46563" w:rsidRPr="00DE3A6F" w:rsidRDefault="00A46563" w:rsidP="00FB202B">
            <w:pPr>
              <w:ind w:left="-113"/>
              <w:rPr>
                <w:rFonts w:ascii="Arial" w:hAnsi="Arial" w:cs="Arial"/>
                <w:b/>
                <w:bCs/>
                <w:sz w:val="18"/>
                <w:szCs w:val="18"/>
              </w:rPr>
            </w:pPr>
          </w:p>
        </w:tc>
        <w:tc>
          <w:tcPr>
            <w:tcW w:w="1337" w:type="dxa"/>
          </w:tcPr>
          <w:p w14:paraId="24ECCB3E" w14:textId="42AD6A1E"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62B5FF0C" w14:textId="2B3DCA30"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8" w:type="dxa"/>
          </w:tcPr>
          <w:p w14:paraId="313FBEA2" w14:textId="1B69EBDB"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3D35840D" w14:textId="7581105C"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7" w:type="dxa"/>
          </w:tcPr>
          <w:p w14:paraId="66E4576D" w14:textId="7C8E43B5"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2DE475C3" w14:textId="60FAE8B5"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8" w:type="dxa"/>
          </w:tcPr>
          <w:p w14:paraId="62E14AA3" w14:textId="4B31911A"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366645AD" w14:textId="77F941B4"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A46563" w:rsidRPr="00DE3A6F" w14:paraId="7D7DDB59" w14:textId="77777777" w:rsidTr="00EF0ABD">
        <w:tc>
          <w:tcPr>
            <w:tcW w:w="4111" w:type="dxa"/>
            <w:tcBorders>
              <w:top w:val="nil"/>
              <w:left w:val="nil"/>
              <w:bottom w:val="nil"/>
              <w:right w:val="nil"/>
            </w:tcBorders>
            <w:vAlign w:val="bottom"/>
          </w:tcPr>
          <w:p w14:paraId="6AE717BB" w14:textId="77777777" w:rsidR="00A46563" w:rsidRPr="00DE3A6F" w:rsidRDefault="00A46563" w:rsidP="00FB202B">
            <w:pPr>
              <w:tabs>
                <w:tab w:val="left" w:pos="3295"/>
                <w:tab w:val="left" w:pos="9744"/>
              </w:tabs>
              <w:ind w:left="-113" w:right="-108"/>
              <w:contextualSpacing/>
              <w:rPr>
                <w:rFonts w:ascii="Arial" w:hAnsi="Arial" w:cs="Arial"/>
                <w:b/>
                <w:bCs/>
                <w:sz w:val="18"/>
                <w:szCs w:val="18"/>
              </w:rPr>
            </w:pPr>
          </w:p>
        </w:tc>
        <w:tc>
          <w:tcPr>
            <w:tcW w:w="1337" w:type="dxa"/>
            <w:vAlign w:val="bottom"/>
          </w:tcPr>
          <w:p w14:paraId="3E864377"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38" w:type="dxa"/>
            <w:vAlign w:val="bottom"/>
          </w:tcPr>
          <w:p w14:paraId="3FD700AD"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37" w:type="dxa"/>
            <w:vAlign w:val="bottom"/>
          </w:tcPr>
          <w:p w14:paraId="3641BB86"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38" w:type="dxa"/>
            <w:vAlign w:val="bottom"/>
          </w:tcPr>
          <w:p w14:paraId="12C3D2E2"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966D2E" w:rsidRPr="00DE3A6F" w14:paraId="117F7D81" w14:textId="77777777" w:rsidTr="00EF0ABD">
        <w:tc>
          <w:tcPr>
            <w:tcW w:w="4111" w:type="dxa"/>
            <w:tcBorders>
              <w:top w:val="nil"/>
              <w:left w:val="nil"/>
              <w:bottom w:val="nil"/>
              <w:right w:val="nil"/>
            </w:tcBorders>
            <w:vAlign w:val="bottom"/>
          </w:tcPr>
          <w:p w14:paraId="4AA8FD85" w14:textId="37991561"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napToGrid w:val="0"/>
                <w:sz w:val="18"/>
                <w:szCs w:val="18"/>
                <w:lang w:eastAsia="th-TH"/>
              </w:rPr>
            </w:pPr>
            <w:r w:rsidRPr="00DE3A6F">
              <w:rPr>
                <w:rFonts w:ascii="Arial" w:hAnsi="Arial" w:cs="Arial"/>
                <w:sz w:val="18"/>
                <w:szCs w:val="18"/>
              </w:rPr>
              <w:t>At 1 January</w:t>
            </w:r>
          </w:p>
        </w:tc>
        <w:tc>
          <w:tcPr>
            <w:tcW w:w="1337" w:type="dxa"/>
          </w:tcPr>
          <w:p w14:paraId="5012BCFE" w14:textId="0A0A171B"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379,877</w:t>
            </w:r>
          </w:p>
        </w:tc>
        <w:tc>
          <w:tcPr>
            <w:tcW w:w="1338" w:type="dxa"/>
          </w:tcPr>
          <w:p w14:paraId="79E948C4" w14:textId="6CE697BD"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208,397</w:t>
            </w:r>
          </w:p>
        </w:tc>
        <w:tc>
          <w:tcPr>
            <w:tcW w:w="1337" w:type="dxa"/>
          </w:tcPr>
          <w:p w14:paraId="6E03717E" w14:textId="65581522"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31,341</w:t>
            </w:r>
          </w:p>
        </w:tc>
        <w:tc>
          <w:tcPr>
            <w:tcW w:w="1338" w:type="dxa"/>
          </w:tcPr>
          <w:p w14:paraId="1525D487" w14:textId="640E1858"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18,214</w:t>
            </w:r>
          </w:p>
        </w:tc>
      </w:tr>
      <w:tr w:rsidR="00966D2E" w:rsidRPr="00DE3A6F" w14:paraId="4DC1BB64" w14:textId="77777777" w:rsidTr="00EF0ABD">
        <w:tc>
          <w:tcPr>
            <w:tcW w:w="4111" w:type="dxa"/>
            <w:tcBorders>
              <w:top w:val="nil"/>
              <w:left w:val="nil"/>
              <w:bottom w:val="nil"/>
              <w:right w:val="nil"/>
            </w:tcBorders>
            <w:vAlign w:val="bottom"/>
          </w:tcPr>
          <w:p w14:paraId="33CCA490" w14:textId="1C3ED4D4"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Current service cost</w:t>
            </w:r>
          </w:p>
        </w:tc>
        <w:tc>
          <w:tcPr>
            <w:tcW w:w="1337" w:type="dxa"/>
          </w:tcPr>
          <w:p w14:paraId="4CD1E993" w14:textId="0BC8CFE6"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45,741</w:t>
            </w:r>
          </w:p>
        </w:tc>
        <w:tc>
          <w:tcPr>
            <w:tcW w:w="1338" w:type="dxa"/>
          </w:tcPr>
          <w:p w14:paraId="2BFA8E43" w14:textId="6DB14ED8"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26,841</w:t>
            </w:r>
          </w:p>
        </w:tc>
        <w:tc>
          <w:tcPr>
            <w:tcW w:w="1337" w:type="dxa"/>
          </w:tcPr>
          <w:p w14:paraId="4853FBDB" w14:textId="462AA2C3"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12,534</w:t>
            </w:r>
          </w:p>
        </w:tc>
        <w:tc>
          <w:tcPr>
            <w:tcW w:w="1338" w:type="dxa"/>
          </w:tcPr>
          <w:p w14:paraId="58F1D082" w14:textId="2956880E"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1,010</w:t>
            </w:r>
          </w:p>
        </w:tc>
      </w:tr>
      <w:tr w:rsidR="00966D2E" w:rsidRPr="00DE3A6F" w14:paraId="282F3893" w14:textId="77777777" w:rsidTr="00EF0ABD">
        <w:tc>
          <w:tcPr>
            <w:tcW w:w="4111" w:type="dxa"/>
            <w:tcBorders>
              <w:top w:val="nil"/>
              <w:left w:val="nil"/>
              <w:bottom w:val="nil"/>
              <w:right w:val="nil"/>
            </w:tcBorders>
            <w:vAlign w:val="bottom"/>
          </w:tcPr>
          <w:p w14:paraId="03C533EA" w14:textId="72F342FD"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Past service cost</w:t>
            </w:r>
          </w:p>
        </w:tc>
        <w:tc>
          <w:tcPr>
            <w:tcW w:w="1337" w:type="dxa"/>
          </w:tcPr>
          <w:p w14:paraId="3F6554DA" w14:textId="77AE42A5"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8" w:type="dxa"/>
          </w:tcPr>
          <w:p w14:paraId="2D750C8C" w14:textId="6D8FE58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51,386</w:t>
            </w:r>
          </w:p>
        </w:tc>
        <w:tc>
          <w:tcPr>
            <w:tcW w:w="1337" w:type="dxa"/>
          </w:tcPr>
          <w:p w14:paraId="7E6F2DD9" w14:textId="44656859"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w:t>
            </w:r>
          </w:p>
        </w:tc>
        <w:tc>
          <w:tcPr>
            <w:tcW w:w="1338" w:type="dxa"/>
          </w:tcPr>
          <w:p w14:paraId="0A3ED99E" w14:textId="02176AE6"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3,188</w:t>
            </w:r>
          </w:p>
        </w:tc>
      </w:tr>
      <w:tr w:rsidR="00966D2E" w:rsidRPr="00DE3A6F" w14:paraId="19F3B24D" w14:textId="77777777" w:rsidTr="00EF0ABD">
        <w:tc>
          <w:tcPr>
            <w:tcW w:w="4111" w:type="dxa"/>
            <w:tcBorders>
              <w:top w:val="nil"/>
              <w:left w:val="nil"/>
              <w:bottom w:val="nil"/>
              <w:right w:val="nil"/>
            </w:tcBorders>
            <w:vAlign w:val="bottom"/>
          </w:tcPr>
          <w:p w14:paraId="2A792C0A" w14:textId="4A4FCBC3"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Interest expense</w:t>
            </w:r>
          </w:p>
        </w:tc>
        <w:tc>
          <w:tcPr>
            <w:tcW w:w="1337" w:type="dxa"/>
          </w:tcPr>
          <w:p w14:paraId="059B5613" w14:textId="050A8A59"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6,46</w:t>
            </w:r>
            <w:r w:rsidR="00517E78">
              <w:rPr>
                <w:rFonts w:ascii="Arial" w:hAnsi="Arial" w:cs="Arial"/>
                <w:sz w:val="18"/>
                <w:szCs w:val="18"/>
              </w:rPr>
              <w:t>4</w:t>
            </w:r>
          </w:p>
        </w:tc>
        <w:tc>
          <w:tcPr>
            <w:tcW w:w="1338" w:type="dxa"/>
          </w:tcPr>
          <w:p w14:paraId="3341D398" w14:textId="1025D4C0"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6,201</w:t>
            </w:r>
          </w:p>
        </w:tc>
        <w:tc>
          <w:tcPr>
            <w:tcW w:w="1337" w:type="dxa"/>
          </w:tcPr>
          <w:p w14:paraId="0619F097" w14:textId="165F7B21"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583</w:t>
            </w:r>
          </w:p>
        </w:tc>
        <w:tc>
          <w:tcPr>
            <w:tcW w:w="1338" w:type="dxa"/>
          </w:tcPr>
          <w:p w14:paraId="2C2F8070" w14:textId="66D41C79"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307</w:t>
            </w:r>
          </w:p>
        </w:tc>
      </w:tr>
      <w:tr w:rsidR="00966D2E" w:rsidRPr="00DE3A6F" w14:paraId="6A2BE113" w14:textId="77777777" w:rsidTr="00EF0ABD">
        <w:tc>
          <w:tcPr>
            <w:tcW w:w="4111" w:type="dxa"/>
            <w:tcBorders>
              <w:top w:val="nil"/>
              <w:left w:val="nil"/>
              <w:bottom w:val="nil"/>
              <w:right w:val="nil"/>
            </w:tcBorders>
            <w:vAlign w:val="bottom"/>
          </w:tcPr>
          <w:p w14:paraId="7C37FDA4"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37" w:type="dxa"/>
          </w:tcPr>
          <w:p w14:paraId="0B0A6C4D"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8" w:type="dxa"/>
          </w:tcPr>
          <w:p w14:paraId="29E972DB"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tcPr>
          <w:p w14:paraId="7BE80DD4"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tcPr>
          <w:p w14:paraId="106768CB"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966D2E" w:rsidRPr="00DE3A6F" w14:paraId="32A2D76B" w14:textId="77777777" w:rsidTr="00EF0ABD">
        <w:tc>
          <w:tcPr>
            <w:tcW w:w="4111" w:type="dxa"/>
            <w:tcBorders>
              <w:top w:val="nil"/>
              <w:left w:val="nil"/>
              <w:bottom w:val="nil"/>
              <w:right w:val="nil"/>
            </w:tcBorders>
            <w:vAlign w:val="bottom"/>
          </w:tcPr>
          <w:p w14:paraId="19B21B21"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37" w:type="dxa"/>
          </w:tcPr>
          <w:p w14:paraId="60C779DB" w14:textId="5AF7E70B"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432,08</w:t>
            </w:r>
            <w:r w:rsidR="00517E78">
              <w:rPr>
                <w:rFonts w:ascii="Arial" w:hAnsi="Arial" w:cs="Arial"/>
                <w:sz w:val="18"/>
                <w:szCs w:val="18"/>
              </w:rPr>
              <w:t>2</w:t>
            </w:r>
          </w:p>
        </w:tc>
        <w:tc>
          <w:tcPr>
            <w:tcW w:w="1338" w:type="dxa"/>
          </w:tcPr>
          <w:p w14:paraId="5F9AC197" w14:textId="7189B3EA"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292,825</w:t>
            </w:r>
          </w:p>
        </w:tc>
        <w:tc>
          <w:tcPr>
            <w:tcW w:w="1337" w:type="dxa"/>
          </w:tcPr>
          <w:p w14:paraId="4F01A16F" w14:textId="4AC81E81"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DE3A6F">
              <w:rPr>
                <w:rFonts w:ascii="Arial" w:hAnsi="Arial" w:cs="Arial"/>
                <w:sz w:val="18"/>
                <w:szCs w:val="18"/>
              </w:rPr>
              <w:t>44,458</w:t>
            </w:r>
          </w:p>
        </w:tc>
        <w:tc>
          <w:tcPr>
            <w:tcW w:w="1338" w:type="dxa"/>
          </w:tcPr>
          <w:p w14:paraId="0C9B0887" w14:textId="14370BF6"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22,719</w:t>
            </w:r>
          </w:p>
        </w:tc>
      </w:tr>
      <w:tr w:rsidR="00966D2E" w:rsidRPr="00DE3A6F" w14:paraId="04639DA6" w14:textId="77777777" w:rsidTr="00EF0ABD">
        <w:tc>
          <w:tcPr>
            <w:tcW w:w="4111" w:type="dxa"/>
            <w:tcBorders>
              <w:top w:val="nil"/>
              <w:left w:val="nil"/>
              <w:bottom w:val="nil"/>
              <w:right w:val="nil"/>
            </w:tcBorders>
            <w:vAlign w:val="bottom"/>
          </w:tcPr>
          <w:p w14:paraId="12B1F90E"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37" w:type="dxa"/>
          </w:tcPr>
          <w:p w14:paraId="50AC4DD9"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8" w:type="dxa"/>
          </w:tcPr>
          <w:p w14:paraId="7D336DC6"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tcPr>
          <w:p w14:paraId="39072D01"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tcPr>
          <w:p w14:paraId="635664BD"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966D2E" w:rsidRPr="00DE3A6F" w14:paraId="106704A4" w14:textId="77777777" w:rsidTr="00EF0ABD">
        <w:tc>
          <w:tcPr>
            <w:tcW w:w="4111" w:type="dxa"/>
            <w:tcBorders>
              <w:top w:val="nil"/>
              <w:left w:val="nil"/>
              <w:bottom w:val="nil"/>
              <w:right w:val="nil"/>
            </w:tcBorders>
            <w:vAlign w:val="bottom"/>
          </w:tcPr>
          <w:p w14:paraId="63F1D614" w14:textId="380E7053"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Remeasurements:</w:t>
            </w:r>
          </w:p>
        </w:tc>
        <w:tc>
          <w:tcPr>
            <w:tcW w:w="1337" w:type="dxa"/>
          </w:tcPr>
          <w:p w14:paraId="4FAEB5F9"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8" w:type="dxa"/>
          </w:tcPr>
          <w:p w14:paraId="7C880332"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tcPr>
          <w:p w14:paraId="08EF8B08"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p>
        </w:tc>
        <w:tc>
          <w:tcPr>
            <w:tcW w:w="1338" w:type="dxa"/>
          </w:tcPr>
          <w:p w14:paraId="68B55ABD" w14:textId="77777777"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966D2E" w:rsidRPr="00DE3A6F" w14:paraId="517C54F6" w14:textId="77777777" w:rsidTr="00EF0ABD">
        <w:tc>
          <w:tcPr>
            <w:tcW w:w="4111" w:type="dxa"/>
            <w:tcBorders>
              <w:top w:val="nil"/>
              <w:left w:val="nil"/>
              <w:bottom w:val="nil"/>
              <w:right w:val="nil"/>
            </w:tcBorders>
            <w:vAlign w:val="bottom"/>
          </w:tcPr>
          <w:p w14:paraId="608AE9F3" w14:textId="70353BD0" w:rsidR="00966D2E" w:rsidRPr="00DE3A6F" w:rsidRDefault="00EF0ABD"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Loss from change in demographic</w:t>
            </w:r>
            <w:r>
              <w:rPr>
                <w:rFonts w:ascii="Arial" w:hAnsi="Arial" w:cs="Arial"/>
                <w:sz w:val="18"/>
                <w:szCs w:val="18"/>
              </w:rPr>
              <w:t xml:space="preserve"> </w:t>
            </w:r>
            <w:r w:rsidRPr="00DE3A6F">
              <w:rPr>
                <w:rFonts w:ascii="Arial" w:hAnsi="Arial" w:cs="Arial"/>
                <w:sz w:val="18"/>
                <w:szCs w:val="18"/>
              </w:rPr>
              <w:t>assumptions</w:t>
            </w:r>
          </w:p>
        </w:tc>
        <w:tc>
          <w:tcPr>
            <w:tcW w:w="1337" w:type="dxa"/>
          </w:tcPr>
          <w:p w14:paraId="4C3DED89" w14:textId="7D131CF6"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8" w:type="dxa"/>
          </w:tcPr>
          <w:p w14:paraId="7ECE8DF0" w14:textId="185EA4E8"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1,574</w:t>
            </w:r>
          </w:p>
        </w:tc>
        <w:tc>
          <w:tcPr>
            <w:tcW w:w="1337" w:type="dxa"/>
          </w:tcPr>
          <w:p w14:paraId="552822FA" w14:textId="01E91E6B"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DE3A6F">
              <w:rPr>
                <w:rFonts w:ascii="Arial" w:hAnsi="Arial" w:cs="Arial"/>
                <w:sz w:val="18"/>
                <w:szCs w:val="18"/>
              </w:rPr>
              <w:t>-</w:t>
            </w:r>
          </w:p>
        </w:tc>
        <w:tc>
          <w:tcPr>
            <w:tcW w:w="1338" w:type="dxa"/>
          </w:tcPr>
          <w:p w14:paraId="7FD2B525" w14:textId="35B800F9"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27</w:t>
            </w:r>
          </w:p>
        </w:tc>
      </w:tr>
      <w:tr w:rsidR="00966D2E" w:rsidRPr="00DE3A6F" w14:paraId="363B2204" w14:textId="77777777" w:rsidTr="00EF0ABD">
        <w:tc>
          <w:tcPr>
            <w:tcW w:w="4111" w:type="dxa"/>
            <w:tcBorders>
              <w:top w:val="nil"/>
              <w:left w:val="nil"/>
              <w:bottom w:val="nil"/>
              <w:right w:val="nil"/>
            </w:tcBorders>
            <w:vAlign w:val="bottom"/>
          </w:tcPr>
          <w:p w14:paraId="456881FA" w14:textId="38244F28" w:rsidR="00966D2E" w:rsidRPr="00DE3A6F" w:rsidRDefault="00EF0ABD"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 xml:space="preserve">Loss from change in financial </w:t>
            </w:r>
            <w:r w:rsidR="00966D2E" w:rsidRPr="00DE3A6F">
              <w:rPr>
                <w:rFonts w:ascii="Arial" w:hAnsi="Arial" w:cs="Arial"/>
                <w:sz w:val="18"/>
                <w:szCs w:val="18"/>
              </w:rPr>
              <w:t>assumptions</w:t>
            </w:r>
          </w:p>
        </w:tc>
        <w:tc>
          <w:tcPr>
            <w:tcW w:w="1337" w:type="dxa"/>
          </w:tcPr>
          <w:p w14:paraId="554F1CE0" w14:textId="6F0A1FE1"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8" w:type="dxa"/>
          </w:tcPr>
          <w:p w14:paraId="57139B09" w14:textId="30825FD2"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46,530</w:t>
            </w:r>
          </w:p>
        </w:tc>
        <w:tc>
          <w:tcPr>
            <w:tcW w:w="1337" w:type="dxa"/>
          </w:tcPr>
          <w:p w14:paraId="262F840F" w14:textId="14A2C2D9"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DE3A6F">
              <w:rPr>
                <w:rFonts w:ascii="Arial" w:hAnsi="Arial" w:cs="Arial"/>
                <w:sz w:val="18"/>
                <w:szCs w:val="18"/>
              </w:rPr>
              <w:t>-</w:t>
            </w:r>
          </w:p>
        </w:tc>
        <w:tc>
          <w:tcPr>
            <w:tcW w:w="1338" w:type="dxa"/>
          </w:tcPr>
          <w:p w14:paraId="07E9FA7C" w14:textId="4E895376" w:rsidR="00966D2E" w:rsidRPr="00DE3A6F"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2,130</w:t>
            </w:r>
          </w:p>
        </w:tc>
      </w:tr>
      <w:tr w:rsidR="00966D2E" w:rsidRPr="00DE3A6F" w14:paraId="6601487A" w14:textId="77777777" w:rsidTr="00EF0ABD">
        <w:tc>
          <w:tcPr>
            <w:tcW w:w="4111" w:type="dxa"/>
            <w:tcBorders>
              <w:top w:val="nil"/>
              <w:left w:val="nil"/>
              <w:bottom w:val="nil"/>
              <w:right w:val="nil"/>
            </w:tcBorders>
            <w:vAlign w:val="bottom"/>
          </w:tcPr>
          <w:p w14:paraId="6DB5C188" w14:textId="0C52ED10"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Experience loss</w:t>
            </w:r>
          </w:p>
        </w:tc>
        <w:tc>
          <w:tcPr>
            <w:tcW w:w="1337" w:type="dxa"/>
          </w:tcPr>
          <w:p w14:paraId="70CE771D" w14:textId="0553BBC6"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8" w:type="dxa"/>
          </w:tcPr>
          <w:p w14:paraId="3BBC90E4" w14:textId="4895BB62"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31,578</w:t>
            </w:r>
          </w:p>
        </w:tc>
        <w:tc>
          <w:tcPr>
            <w:tcW w:w="1337" w:type="dxa"/>
          </w:tcPr>
          <w:p w14:paraId="4C0F5052" w14:textId="334282EF"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DE3A6F">
              <w:rPr>
                <w:rFonts w:ascii="Arial" w:hAnsi="Arial" w:cs="Arial"/>
                <w:sz w:val="18"/>
                <w:szCs w:val="18"/>
              </w:rPr>
              <w:t>-</w:t>
            </w:r>
          </w:p>
        </w:tc>
        <w:tc>
          <w:tcPr>
            <w:tcW w:w="1338" w:type="dxa"/>
          </w:tcPr>
          <w:p w14:paraId="02893D4C" w14:textId="07C1734B"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6,465</w:t>
            </w:r>
          </w:p>
        </w:tc>
      </w:tr>
      <w:tr w:rsidR="00966D2E" w:rsidRPr="00DE3A6F" w14:paraId="5C0766AB" w14:textId="77777777" w:rsidTr="00EF0ABD">
        <w:tc>
          <w:tcPr>
            <w:tcW w:w="4111" w:type="dxa"/>
            <w:tcBorders>
              <w:top w:val="nil"/>
              <w:left w:val="nil"/>
              <w:bottom w:val="nil"/>
              <w:right w:val="nil"/>
            </w:tcBorders>
            <w:vAlign w:val="bottom"/>
          </w:tcPr>
          <w:p w14:paraId="52F12E46" w14:textId="77777777" w:rsidR="00966D2E" w:rsidRPr="00517E78"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2"/>
                <w:szCs w:val="12"/>
              </w:rPr>
            </w:pPr>
          </w:p>
        </w:tc>
        <w:tc>
          <w:tcPr>
            <w:tcW w:w="1337" w:type="dxa"/>
          </w:tcPr>
          <w:p w14:paraId="09892600" w14:textId="77777777" w:rsidR="00966D2E" w:rsidRPr="00517E78"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38" w:type="dxa"/>
          </w:tcPr>
          <w:p w14:paraId="6D83770F" w14:textId="77777777" w:rsidR="00966D2E" w:rsidRPr="00517E78"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c>
          <w:tcPr>
            <w:tcW w:w="1337" w:type="dxa"/>
          </w:tcPr>
          <w:p w14:paraId="677B68F7" w14:textId="77777777" w:rsidR="00966D2E" w:rsidRPr="00517E78"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cs/>
              </w:rPr>
            </w:pPr>
          </w:p>
        </w:tc>
        <w:tc>
          <w:tcPr>
            <w:tcW w:w="1338" w:type="dxa"/>
          </w:tcPr>
          <w:p w14:paraId="0476C8F1" w14:textId="77777777" w:rsidR="00966D2E" w:rsidRPr="00517E78" w:rsidRDefault="00966D2E" w:rsidP="00966D2E">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2"/>
                <w:szCs w:val="12"/>
              </w:rPr>
            </w:pPr>
          </w:p>
        </w:tc>
      </w:tr>
      <w:tr w:rsidR="00966D2E" w:rsidRPr="00DE3A6F" w14:paraId="41016573" w14:textId="77777777" w:rsidTr="00EF0ABD">
        <w:tc>
          <w:tcPr>
            <w:tcW w:w="4111" w:type="dxa"/>
            <w:tcBorders>
              <w:top w:val="nil"/>
              <w:left w:val="nil"/>
              <w:bottom w:val="nil"/>
              <w:right w:val="nil"/>
            </w:tcBorders>
            <w:vAlign w:val="bottom"/>
          </w:tcPr>
          <w:p w14:paraId="15416785"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37" w:type="dxa"/>
          </w:tcPr>
          <w:p w14:paraId="092D0FA5" w14:textId="29E76512"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8" w:type="dxa"/>
          </w:tcPr>
          <w:p w14:paraId="20BDD481" w14:textId="530563B9"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79,682</w:t>
            </w:r>
          </w:p>
        </w:tc>
        <w:tc>
          <w:tcPr>
            <w:tcW w:w="1337" w:type="dxa"/>
          </w:tcPr>
          <w:p w14:paraId="2D8E2F1B" w14:textId="10CF99EF"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cs/>
              </w:rPr>
            </w:pPr>
            <w:r w:rsidRPr="00DE3A6F">
              <w:rPr>
                <w:rFonts w:ascii="Arial" w:hAnsi="Arial" w:cs="Arial"/>
                <w:sz w:val="18"/>
                <w:szCs w:val="18"/>
              </w:rPr>
              <w:t>-</w:t>
            </w:r>
          </w:p>
        </w:tc>
        <w:tc>
          <w:tcPr>
            <w:tcW w:w="1338" w:type="dxa"/>
          </w:tcPr>
          <w:p w14:paraId="42B1FB45" w14:textId="4EF67D1E"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8,622</w:t>
            </w:r>
          </w:p>
        </w:tc>
      </w:tr>
      <w:tr w:rsidR="00517E78" w:rsidRPr="00DE3A6F" w14:paraId="705AFD7C" w14:textId="77777777" w:rsidTr="00EF0ABD">
        <w:tc>
          <w:tcPr>
            <w:tcW w:w="4111" w:type="dxa"/>
            <w:tcBorders>
              <w:top w:val="nil"/>
              <w:left w:val="nil"/>
              <w:bottom w:val="nil"/>
              <w:right w:val="nil"/>
            </w:tcBorders>
            <w:vAlign w:val="bottom"/>
          </w:tcPr>
          <w:p w14:paraId="30EB36F4" w14:textId="77777777" w:rsidR="00517E78" w:rsidRPr="00DE3A6F" w:rsidRDefault="00517E78" w:rsidP="00517E78">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37" w:type="dxa"/>
          </w:tcPr>
          <w:p w14:paraId="4AA80C9A" w14:textId="77777777" w:rsidR="00517E78" w:rsidRPr="00DE3A6F" w:rsidRDefault="00517E78" w:rsidP="00517E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8" w:type="dxa"/>
          </w:tcPr>
          <w:p w14:paraId="2BF8413E" w14:textId="77777777"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tcPr>
          <w:p w14:paraId="6DEBC46F" w14:textId="77777777"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8" w:type="dxa"/>
          </w:tcPr>
          <w:p w14:paraId="08DBB929" w14:textId="77777777"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517E78" w:rsidRPr="00DE3A6F" w14:paraId="0B541EC6" w14:textId="77777777" w:rsidTr="00EF0ABD">
        <w:tc>
          <w:tcPr>
            <w:tcW w:w="4111" w:type="dxa"/>
            <w:tcBorders>
              <w:top w:val="nil"/>
              <w:left w:val="nil"/>
              <w:bottom w:val="nil"/>
              <w:right w:val="nil"/>
            </w:tcBorders>
            <w:vAlign w:val="bottom"/>
          </w:tcPr>
          <w:p w14:paraId="2703E87A" w14:textId="195D00F5" w:rsidR="00517E78" w:rsidRPr="00201C3D" w:rsidRDefault="00201C3D" w:rsidP="00201C3D">
            <w:pPr>
              <w:ind w:left="-108"/>
              <w:contextualSpacing/>
              <w:jc w:val="both"/>
              <w:rPr>
                <w:rFonts w:ascii="Arial" w:hAnsi="Arial" w:cs="Arial"/>
                <w:spacing w:val="-8"/>
                <w:sz w:val="18"/>
                <w:szCs w:val="18"/>
              </w:rPr>
            </w:pPr>
            <w:r w:rsidRPr="00201C3D">
              <w:rPr>
                <w:rFonts w:ascii="Arial" w:hAnsi="Arial" w:cs="Arial"/>
                <w:spacing w:val="-6"/>
                <w:sz w:val="18"/>
                <w:szCs w:val="18"/>
              </w:rPr>
              <w:t>Additions from business combination (Note 41)</w:t>
            </w:r>
          </w:p>
        </w:tc>
        <w:tc>
          <w:tcPr>
            <w:tcW w:w="1337" w:type="dxa"/>
          </w:tcPr>
          <w:p w14:paraId="5BFA558D" w14:textId="13B7E9EE" w:rsidR="00517E78" w:rsidRPr="00DE3A6F" w:rsidRDefault="00517E78" w:rsidP="00517E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3,947</w:t>
            </w:r>
          </w:p>
        </w:tc>
        <w:tc>
          <w:tcPr>
            <w:tcW w:w="1338" w:type="dxa"/>
          </w:tcPr>
          <w:p w14:paraId="2DB0FC22" w14:textId="41943306"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10,589</w:t>
            </w:r>
          </w:p>
        </w:tc>
        <w:tc>
          <w:tcPr>
            <w:tcW w:w="1337" w:type="dxa"/>
          </w:tcPr>
          <w:p w14:paraId="79C56C21" w14:textId="6D7656FA"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w:t>
            </w:r>
          </w:p>
        </w:tc>
        <w:tc>
          <w:tcPr>
            <w:tcW w:w="1338" w:type="dxa"/>
          </w:tcPr>
          <w:p w14:paraId="25D22EA4" w14:textId="70721B95"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cs/>
              </w:rPr>
              <w:t>-</w:t>
            </w:r>
          </w:p>
        </w:tc>
      </w:tr>
      <w:tr w:rsidR="00517E78" w:rsidRPr="00DE3A6F" w14:paraId="7BAACABA" w14:textId="77777777" w:rsidTr="00EF0ABD">
        <w:tc>
          <w:tcPr>
            <w:tcW w:w="4111" w:type="dxa"/>
            <w:tcBorders>
              <w:top w:val="nil"/>
              <w:left w:val="nil"/>
              <w:bottom w:val="nil"/>
              <w:right w:val="nil"/>
            </w:tcBorders>
            <w:vAlign w:val="bottom"/>
          </w:tcPr>
          <w:p w14:paraId="037A1580" w14:textId="6278217B" w:rsidR="00517E78" w:rsidRPr="00DE3A6F" w:rsidRDefault="00517E78" w:rsidP="00517E78">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 xml:space="preserve">Exchange differences </w:t>
            </w:r>
          </w:p>
        </w:tc>
        <w:tc>
          <w:tcPr>
            <w:tcW w:w="1337" w:type="dxa"/>
          </w:tcPr>
          <w:p w14:paraId="7D977AE1" w14:textId="3178E697" w:rsidR="00517E78" w:rsidRPr="00DE3A6F" w:rsidRDefault="00517E78" w:rsidP="00517E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w:t>
            </w:r>
            <w:r>
              <w:rPr>
                <w:rFonts w:ascii="Arial" w:hAnsi="Arial" w:cs="Arial"/>
                <w:sz w:val="18"/>
                <w:szCs w:val="18"/>
              </w:rPr>
              <w:t>4</w:t>
            </w:r>
            <w:r w:rsidRPr="00DE3A6F">
              <w:rPr>
                <w:rFonts w:ascii="Arial" w:hAnsi="Arial" w:cs="Arial"/>
                <w:sz w:val="18"/>
                <w:szCs w:val="18"/>
              </w:rPr>
              <w:t>)</w:t>
            </w:r>
          </w:p>
        </w:tc>
        <w:tc>
          <w:tcPr>
            <w:tcW w:w="1338" w:type="dxa"/>
          </w:tcPr>
          <w:p w14:paraId="37521076" w14:textId="4914A5AB"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cs/>
              </w:rPr>
              <w:t>(</w:t>
            </w:r>
            <w:r w:rsidRPr="00DE3A6F">
              <w:rPr>
                <w:rFonts w:ascii="Arial" w:hAnsi="Arial" w:cs="Arial"/>
                <w:sz w:val="18"/>
                <w:szCs w:val="18"/>
              </w:rPr>
              <w:t>111</w:t>
            </w:r>
            <w:r w:rsidRPr="00DE3A6F">
              <w:rPr>
                <w:rFonts w:ascii="Arial" w:hAnsi="Arial" w:cs="Arial"/>
                <w:sz w:val="18"/>
                <w:szCs w:val="18"/>
                <w:cs/>
              </w:rPr>
              <w:t>)</w:t>
            </w:r>
          </w:p>
        </w:tc>
        <w:tc>
          <w:tcPr>
            <w:tcW w:w="1337" w:type="dxa"/>
          </w:tcPr>
          <w:p w14:paraId="624E491F" w14:textId="38247A19"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w:t>
            </w:r>
          </w:p>
        </w:tc>
        <w:tc>
          <w:tcPr>
            <w:tcW w:w="1338" w:type="dxa"/>
          </w:tcPr>
          <w:p w14:paraId="70580453" w14:textId="6C7DB3EF"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cs/>
              </w:rPr>
              <w:t>-</w:t>
            </w:r>
          </w:p>
        </w:tc>
      </w:tr>
      <w:tr w:rsidR="00517E78" w:rsidRPr="00DE3A6F" w14:paraId="0CB9076F" w14:textId="77777777" w:rsidTr="00EF0ABD">
        <w:tc>
          <w:tcPr>
            <w:tcW w:w="4111" w:type="dxa"/>
            <w:tcBorders>
              <w:top w:val="nil"/>
              <w:left w:val="nil"/>
              <w:bottom w:val="nil"/>
              <w:right w:val="nil"/>
            </w:tcBorders>
            <w:vAlign w:val="bottom"/>
          </w:tcPr>
          <w:p w14:paraId="0D2E8C48" w14:textId="25F78CB5" w:rsidR="00517E78" w:rsidRPr="00DE3A6F" w:rsidRDefault="00517E78" w:rsidP="00517E78">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Benefit paid</w:t>
            </w:r>
          </w:p>
        </w:tc>
        <w:tc>
          <w:tcPr>
            <w:tcW w:w="1337" w:type="dxa"/>
          </w:tcPr>
          <w:p w14:paraId="4DC859EE" w14:textId="2D6CCB5D" w:rsidR="00517E78" w:rsidRPr="00DE3A6F" w:rsidRDefault="00517E78" w:rsidP="00517E7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(11,989)</w:t>
            </w:r>
          </w:p>
        </w:tc>
        <w:tc>
          <w:tcPr>
            <w:tcW w:w="1338" w:type="dxa"/>
          </w:tcPr>
          <w:p w14:paraId="1A2EED02" w14:textId="5F8A2D96" w:rsidR="00517E78" w:rsidRPr="00DE3A6F" w:rsidRDefault="00517E78" w:rsidP="00517E78">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cs/>
              </w:rPr>
              <w:t>(</w:t>
            </w:r>
            <w:r w:rsidRPr="00DE3A6F">
              <w:rPr>
                <w:rFonts w:ascii="Arial" w:hAnsi="Arial" w:cs="Arial"/>
                <w:sz w:val="18"/>
                <w:szCs w:val="18"/>
              </w:rPr>
              <w:t>3,108</w:t>
            </w:r>
            <w:r w:rsidRPr="00DE3A6F">
              <w:rPr>
                <w:rFonts w:ascii="Arial" w:hAnsi="Arial" w:cs="Arial"/>
                <w:sz w:val="18"/>
                <w:szCs w:val="18"/>
                <w:cs/>
              </w:rPr>
              <w:t>)</w:t>
            </w:r>
          </w:p>
        </w:tc>
        <w:tc>
          <w:tcPr>
            <w:tcW w:w="1337" w:type="dxa"/>
          </w:tcPr>
          <w:p w14:paraId="15472EA2" w14:textId="5303CD40" w:rsidR="00517E78" w:rsidRPr="00DE3A6F" w:rsidRDefault="00517E78" w:rsidP="00517E78">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w:t>
            </w:r>
          </w:p>
        </w:tc>
        <w:tc>
          <w:tcPr>
            <w:tcW w:w="1338" w:type="dxa"/>
          </w:tcPr>
          <w:p w14:paraId="66D4CC93" w14:textId="37469B09" w:rsidR="00517E78" w:rsidRPr="00DE3A6F" w:rsidRDefault="00517E78" w:rsidP="00517E78">
            <w:pPr>
              <w:pBdr>
                <w:bottom w:val="sing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cs/>
              </w:rPr>
              <w:t>-</w:t>
            </w:r>
          </w:p>
        </w:tc>
      </w:tr>
      <w:tr w:rsidR="00517E78" w:rsidRPr="00DE3A6F" w14:paraId="2BC17127" w14:textId="77777777" w:rsidTr="00EF0ABD">
        <w:tc>
          <w:tcPr>
            <w:tcW w:w="4111" w:type="dxa"/>
            <w:tcBorders>
              <w:top w:val="nil"/>
              <w:left w:val="nil"/>
              <w:bottom w:val="nil"/>
              <w:right w:val="nil"/>
            </w:tcBorders>
            <w:vAlign w:val="bottom"/>
          </w:tcPr>
          <w:p w14:paraId="25368E4D" w14:textId="77777777" w:rsidR="00517E78" w:rsidRPr="00DE3A6F" w:rsidRDefault="00517E78" w:rsidP="00517E78">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337" w:type="dxa"/>
            <w:vAlign w:val="bottom"/>
          </w:tcPr>
          <w:p w14:paraId="38FDD4A6" w14:textId="3B46D18C" w:rsidR="00517E78" w:rsidRPr="00DE3A6F" w:rsidRDefault="00517E78" w:rsidP="00517E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8" w:type="dxa"/>
            <w:vAlign w:val="bottom"/>
          </w:tcPr>
          <w:p w14:paraId="7CD3B260" w14:textId="6A618C0D"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7" w:type="dxa"/>
            <w:vAlign w:val="bottom"/>
          </w:tcPr>
          <w:p w14:paraId="20E2382B" w14:textId="48D69010"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c>
          <w:tcPr>
            <w:tcW w:w="1338" w:type="dxa"/>
            <w:vAlign w:val="bottom"/>
          </w:tcPr>
          <w:p w14:paraId="21918A5C" w14:textId="77777777" w:rsidR="00517E78" w:rsidRPr="00DE3A6F" w:rsidRDefault="00517E78" w:rsidP="00517E78">
            <w:pP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p>
        </w:tc>
      </w:tr>
      <w:tr w:rsidR="00517E78" w:rsidRPr="00DE3A6F" w14:paraId="54CF7902" w14:textId="77777777" w:rsidTr="00EF0ABD">
        <w:tc>
          <w:tcPr>
            <w:tcW w:w="4111" w:type="dxa"/>
            <w:tcBorders>
              <w:top w:val="nil"/>
              <w:left w:val="nil"/>
              <w:bottom w:val="nil"/>
              <w:right w:val="nil"/>
            </w:tcBorders>
            <w:vAlign w:val="bottom"/>
          </w:tcPr>
          <w:p w14:paraId="7B66DF2D" w14:textId="36622096" w:rsidR="00517E78" w:rsidRPr="00DE3A6F" w:rsidRDefault="00517E78" w:rsidP="00517E78">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DE3A6F">
              <w:rPr>
                <w:rFonts w:ascii="Arial" w:hAnsi="Arial" w:cs="Arial"/>
                <w:sz w:val="18"/>
                <w:szCs w:val="18"/>
              </w:rPr>
              <w:t xml:space="preserve">At 31 December </w:t>
            </w:r>
          </w:p>
        </w:tc>
        <w:tc>
          <w:tcPr>
            <w:tcW w:w="1337" w:type="dxa"/>
            <w:vAlign w:val="bottom"/>
          </w:tcPr>
          <w:p w14:paraId="348CAC20" w14:textId="3C9BB23E" w:rsidR="00517E78" w:rsidRPr="00DE3A6F" w:rsidRDefault="00517E78" w:rsidP="00517E7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424,026</w:t>
            </w:r>
          </w:p>
        </w:tc>
        <w:tc>
          <w:tcPr>
            <w:tcW w:w="1338" w:type="dxa"/>
            <w:vAlign w:val="bottom"/>
          </w:tcPr>
          <w:p w14:paraId="13B40BE3" w14:textId="11380232" w:rsidR="00517E78" w:rsidRPr="00DE3A6F" w:rsidRDefault="00517E78" w:rsidP="00517E78">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379,877</w:t>
            </w:r>
          </w:p>
        </w:tc>
        <w:tc>
          <w:tcPr>
            <w:tcW w:w="1337" w:type="dxa"/>
            <w:vAlign w:val="bottom"/>
          </w:tcPr>
          <w:p w14:paraId="06898DCD" w14:textId="2CB8E7F8" w:rsidR="00517E78" w:rsidRPr="00DE3A6F" w:rsidRDefault="00517E78" w:rsidP="00517E78">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44,458</w:t>
            </w:r>
          </w:p>
        </w:tc>
        <w:tc>
          <w:tcPr>
            <w:tcW w:w="1338" w:type="dxa"/>
            <w:vAlign w:val="bottom"/>
          </w:tcPr>
          <w:p w14:paraId="6611A09A" w14:textId="60DF5FFF" w:rsidR="00517E78" w:rsidRPr="00DE3A6F" w:rsidRDefault="00517E78" w:rsidP="00517E78">
            <w:pPr>
              <w:pBdr>
                <w:bottom w:val="double" w:sz="4" w:space="1" w:color="auto"/>
              </w:pBdr>
              <w:tabs>
                <w:tab w:val="left" w:pos="1134"/>
                <w:tab w:val="left" w:pos="1276"/>
                <w:tab w:val="center" w:pos="3402"/>
                <w:tab w:val="center" w:pos="4536"/>
                <w:tab w:val="center" w:pos="5670"/>
                <w:tab w:val="center" w:pos="6804"/>
                <w:tab w:val="right" w:pos="7655"/>
              </w:tabs>
              <w:suppressAutoHyphens/>
              <w:ind w:right="-72"/>
              <w:jc w:val="right"/>
              <w:rPr>
                <w:rFonts w:ascii="Arial" w:hAnsi="Arial" w:cs="Arial"/>
                <w:sz w:val="18"/>
                <w:szCs w:val="18"/>
              </w:rPr>
            </w:pPr>
            <w:r w:rsidRPr="00DE3A6F">
              <w:rPr>
                <w:rFonts w:ascii="Arial" w:hAnsi="Arial" w:cs="Arial"/>
                <w:sz w:val="18"/>
                <w:szCs w:val="18"/>
              </w:rPr>
              <w:t>31,341</w:t>
            </w:r>
          </w:p>
        </w:tc>
      </w:tr>
    </w:tbl>
    <w:p w14:paraId="663C877F" w14:textId="77777777" w:rsidR="009D1C43" w:rsidRPr="00DE3A6F" w:rsidRDefault="009D1C43" w:rsidP="00FB202B">
      <w:pPr>
        <w:contextualSpacing/>
        <w:jc w:val="both"/>
        <w:rPr>
          <w:rFonts w:ascii="Arial" w:hAnsi="Arial" w:cs="Arial"/>
          <w:sz w:val="18"/>
          <w:szCs w:val="18"/>
        </w:rPr>
      </w:pPr>
    </w:p>
    <w:p w14:paraId="51527AF6" w14:textId="35F7DF36" w:rsidR="000E244D" w:rsidRDefault="000D1198" w:rsidP="00FB202B">
      <w:pPr>
        <w:contextualSpacing/>
        <w:jc w:val="both"/>
        <w:rPr>
          <w:rFonts w:ascii="Arial" w:hAnsi="Arial" w:cs="Arial"/>
          <w:sz w:val="18"/>
          <w:szCs w:val="18"/>
        </w:rPr>
      </w:pPr>
      <w:r w:rsidRPr="00DE3A6F">
        <w:rPr>
          <w:rFonts w:ascii="Arial" w:hAnsi="Arial" w:cs="Arial"/>
          <w:sz w:val="18"/>
          <w:szCs w:val="18"/>
        </w:rPr>
        <w:t xml:space="preserve">During </w:t>
      </w:r>
      <w:r w:rsidR="00587041" w:rsidRPr="00DE3A6F">
        <w:rPr>
          <w:rFonts w:ascii="Arial" w:hAnsi="Arial" w:cs="Arial"/>
          <w:sz w:val="18"/>
          <w:szCs w:val="18"/>
        </w:rPr>
        <w:t>20</w:t>
      </w:r>
      <w:r w:rsidR="00966D2E" w:rsidRPr="00DE3A6F">
        <w:rPr>
          <w:rFonts w:ascii="Arial" w:hAnsi="Arial" w:cs="Arial"/>
          <w:sz w:val="18"/>
          <w:szCs w:val="18"/>
        </w:rPr>
        <w:t>19</w:t>
      </w:r>
      <w:r w:rsidR="000E244D" w:rsidRPr="00DE3A6F">
        <w:rPr>
          <w:rFonts w:ascii="Arial" w:hAnsi="Arial" w:cs="Arial"/>
          <w:sz w:val="18"/>
          <w:szCs w:val="18"/>
        </w:rPr>
        <w:t>, an amendment bill to the Labour Protection Law bec</w:t>
      </w:r>
      <w:r w:rsidR="00626A7D" w:rsidRPr="00DE3A6F">
        <w:rPr>
          <w:rFonts w:ascii="Arial" w:hAnsi="Arial" w:cs="Arial"/>
          <w:sz w:val="18"/>
          <w:szCs w:val="18"/>
        </w:rPr>
        <w:t>a</w:t>
      </w:r>
      <w:r w:rsidR="000E244D" w:rsidRPr="00DE3A6F">
        <w:rPr>
          <w:rFonts w:ascii="Arial" w:hAnsi="Arial" w:cs="Arial"/>
          <w:sz w:val="18"/>
          <w:szCs w:val="18"/>
        </w:rPr>
        <w:t>me effective. The main amendment is that the compensation for employees who have retired and have more than or equal to 20 years of service has changed from 300 day’s pay to 400 day’s pay. The effects of the amendment were recognised as past service cost during the year.</w:t>
      </w:r>
    </w:p>
    <w:p w14:paraId="013AF74F" w14:textId="4E2E3943" w:rsidR="00201C3D" w:rsidRDefault="00201C3D" w:rsidP="00FB202B">
      <w:pPr>
        <w:contextualSpacing/>
        <w:jc w:val="both"/>
        <w:rPr>
          <w:rFonts w:ascii="Arial" w:hAnsi="Arial" w:cs="Arial"/>
          <w:sz w:val="18"/>
          <w:szCs w:val="18"/>
        </w:rPr>
      </w:pPr>
    </w:p>
    <w:p w14:paraId="3B08096D" w14:textId="2BF60CFD" w:rsidR="00900E20" w:rsidRPr="00201C3D" w:rsidRDefault="00900E20">
      <w:pPr>
        <w:rPr>
          <w:rFonts w:ascii="Arial" w:hAnsi="Arial" w:cs="Arial"/>
          <w:spacing w:val="-6"/>
          <w:sz w:val="18"/>
          <w:szCs w:val="18"/>
        </w:rPr>
      </w:pPr>
      <w:r w:rsidRPr="00201C3D">
        <w:rPr>
          <w:rFonts w:ascii="Arial" w:hAnsi="Arial" w:cs="Arial"/>
          <w:spacing w:val="-6"/>
          <w:sz w:val="18"/>
          <w:szCs w:val="18"/>
        </w:rPr>
        <w:br w:type="page"/>
      </w:r>
    </w:p>
    <w:p w14:paraId="78018F85" w14:textId="6EEBE0FE" w:rsidR="00DE6DDC" w:rsidRDefault="00DE6DDC" w:rsidP="00FB202B">
      <w:pPr>
        <w:contextualSpacing/>
        <w:jc w:val="both"/>
        <w:rPr>
          <w:rFonts w:ascii="Arial" w:hAnsi="Arial" w:cs="Arial"/>
          <w:sz w:val="18"/>
          <w:szCs w:val="18"/>
        </w:rPr>
      </w:pPr>
    </w:p>
    <w:p w14:paraId="6A235DE4" w14:textId="77777777" w:rsidR="00900E20" w:rsidRPr="00DE3A6F" w:rsidRDefault="00900E20" w:rsidP="00FB202B">
      <w:pPr>
        <w:contextualSpacing/>
        <w:jc w:val="both"/>
        <w:rPr>
          <w:rFonts w:ascii="Arial" w:hAnsi="Arial" w:cs="Arial"/>
          <w:sz w:val="18"/>
          <w:szCs w:val="18"/>
        </w:rPr>
      </w:pPr>
    </w:p>
    <w:p w14:paraId="5CE74DB0" w14:textId="753ABC15" w:rsidR="00BF436B" w:rsidRPr="00DE3A6F" w:rsidRDefault="00BF436B" w:rsidP="00FB202B">
      <w:pPr>
        <w:contextualSpacing/>
        <w:jc w:val="both"/>
        <w:rPr>
          <w:rFonts w:ascii="Arial" w:hAnsi="Arial" w:cs="Arial"/>
          <w:sz w:val="18"/>
          <w:szCs w:val="18"/>
        </w:rPr>
      </w:pPr>
      <w:r w:rsidRPr="00DE3A6F">
        <w:rPr>
          <w:rFonts w:ascii="Arial" w:hAnsi="Arial" w:cs="Arial"/>
          <w:sz w:val="18"/>
          <w:szCs w:val="18"/>
        </w:rPr>
        <w:t>The amounts recognised in ‘operating profit’ in profit or loss are as follows:</w:t>
      </w:r>
    </w:p>
    <w:p w14:paraId="309C529F" w14:textId="77777777" w:rsidR="00BF436B" w:rsidRPr="00DE3A6F" w:rsidRDefault="00BF436B" w:rsidP="00FB202B">
      <w:pPr>
        <w:contextualSpacing/>
        <w:jc w:val="both"/>
        <w:rPr>
          <w:rFonts w:ascii="Arial" w:hAnsi="Arial" w:cs="Arial"/>
          <w:sz w:val="18"/>
          <w:szCs w:val="18"/>
        </w:rPr>
      </w:pPr>
    </w:p>
    <w:tbl>
      <w:tblPr>
        <w:tblW w:w="9465" w:type="dxa"/>
        <w:tblLayout w:type="fixed"/>
        <w:tblLook w:val="04A0" w:firstRow="1" w:lastRow="0" w:firstColumn="1" w:lastColumn="0" w:noHBand="0" w:noVBand="1"/>
      </w:tblPr>
      <w:tblGrid>
        <w:gridCol w:w="4111"/>
        <w:gridCol w:w="1338"/>
        <w:gridCol w:w="1339"/>
        <w:gridCol w:w="1338"/>
        <w:gridCol w:w="1339"/>
      </w:tblGrid>
      <w:tr w:rsidR="006673F8" w:rsidRPr="00DE3A6F" w14:paraId="25CA0F79" w14:textId="77777777" w:rsidTr="00EF0ABD">
        <w:tc>
          <w:tcPr>
            <w:tcW w:w="4111" w:type="dxa"/>
          </w:tcPr>
          <w:p w14:paraId="781A7700" w14:textId="77777777" w:rsidR="00BF436B" w:rsidRPr="00DE3A6F" w:rsidRDefault="00BF436B" w:rsidP="00FB202B">
            <w:pPr>
              <w:ind w:left="-113"/>
              <w:rPr>
                <w:rFonts w:ascii="Arial" w:hAnsi="Arial" w:cs="Arial"/>
                <w:b/>
                <w:bCs/>
                <w:sz w:val="18"/>
                <w:szCs w:val="18"/>
              </w:rPr>
            </w:pPr>
          </w:p>
        </w:tc>
        <w:tc>
          <w:tcPr>
            <w:tcW w:w="2677" w:type="dxa"/>
            <w:gridSpan w:val="2"/>
            <w:hideMark/>
          </w:tcPr>
          <w:p w14:paraId="2A5421A7"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789BD7CF"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677" w:type="dxa"/>
            <w:gridSpan w:val="2"/>
            <w:hideMark/>
          </w:tcPr>
          <w:p w14:paraId="0DB31FBB"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BD50268"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6673F8" w:rsidRPr="00DE3A6F" w14:paraId="3077F2E9" w14:textId="77777777" w:rsidTr="00EF0ABD">
        <w:trPr>
          <w:trHeight w:val="349"/>
        </w:trPr>
        <w:tc>
          <w:tcPr>
            <w:tcW w:w="4111" w:type="dxa"/>
          </w:tcPr>
          <w:p w14:paraId="53C05791" w14:textId="77777777" w:rsidR="00BF436B" w:rsidRPr="00DE3A6F" w:rsidRDefault="00BF436B" w:rsidP="00FB202B">
            <w:pPr>
              <w:ind w:left="-113"/>
              <w:rPr>
                <w:rFonts w:ascii="Arial" w:hAnsi="Arial" w:cs="Arial"/>
                <w:b/>
                <w:bCs/>
                <w:sz w:val="18"/>
                <w:szCs w:val="18"/>
              </w:rPr>
            </w:pPr>
          </w:p>
        </w:tc>
        <w:tc>
          <w:tcPr>
            <w:tcW w:w="1338" w:type="dxa"/>
            <w:hideMark/>
          </w:tcPr>
          <w:p w14:paraId="14EC41E0" w14:textId="19EA2E45"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46A7ECF1"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9" w:type="dxa"/>
            <w:hideMark/>
          </w:tcPr>
          <w:p w14:paraId="3339A6BA" w14:textId="40563D79"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45BE0ADB"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8" w:type="dxa"/>
            <w:hideMark/>
          </w:tcPr>
          <w:p w14:paraId="26B352DF" w14:textId="6D7CDE68"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487EEA49"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9" w:type="dxa"/>
            <w:hideMark/>
          </w:tcPr>
          <w:p w14:paraId="47EED1FA" w14:textId="3F56A454"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2FFA4D65"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6673F8" w:rsidRPr="00DE3A6F" w14:paraId="7ADA3D1E" w14:textId="77777777" w:rsidTr="00EF0ABD">
        <w:tc>
          <w:tcPr>
            <w:tcW w:w="4111" w:type="dxa"/>
            <w:vAlign w:val="bottom"/>
          </w:tcPr>
          <w:p w14:paraId="04AE989C" w14:textId="77777777" w:rsidR="00BF436B" w:rsidRPr="00DE3A6F" w:rsidRDefault="00BF436B" w:rsidP="00FB202B">
            <w:pPr>
              <w:tabs>
                <w:tab w:val="left" w:pos="3295"/>
                <w:tab w:val="left" w:pos="9744"/>
              </w:tabs>
              <w:ind w:left="-113" w:right="-108"/>
              <w:contextualSpacing/>
              <w:rPr>
                <w:rFonts w:ascii="Arial" w:hAnsi="Arial" w:cs="Arial"/>
                <w:b/>
                <w:bCs/>
                <w:sz w:val="18"/>
                <w:szCs w:val="18"/>
              </w:rPr>
            </w:pPr>
          </w:p>
        </w:tc>
        <w:tc>
          <w:tcPr>
            <w:tcW w:w="1338" w:type="dxa"/>
            <w:vAlign w:val="bottom"/>
          </w:tcPr>
          <w:p w14:paraId="3921427C" w14:textId="77777777" w:rsidR="00BF436B" w:rsidRPr="00DE3A6F" w:rsidRDefault="00BF436B">
            <w:pPr>
              <w:keepNext/>
              <w:keepLines/>
              <w:autoSpaceDE w:val="0"/>
              <w:autoSpaceDN w:val="0"/>
              <w:adjustRightInd w:val="0"/>
              <w:ind w:right="-72"/>
              <w:contextualSpacing/>
              <w:jc w:val="right"/>
              <w:rPr>
                <w:rFonts w:ascii="Arial" w:hAnsi="Arial" w:cs="Arial"/>
                <w:b/>
                <w:bCs/>
                <w:sz w:val="18"/>
                <w:szCs w:val="18"/>
              </w:rPr>
            </w:pPr>
          </w:p>
        </w:tc>
        <w:tc>
          <w:tcPr>
            <w:tcW w:w="1339" w:type="dxa"/>
            <w:vAlign w:val="bottom"/>
          </w:tcPr>
          <w:p w14:paraId="4C005029" w14:textId="77777777" w:rsidR="00BF436B" w:rsidRPr="00DE3A6F" w:rsidRDefault="00BF436B">
            <w:pPr>
              <w:keepNext/>
              <w:keepLines/>
              <w:autoSpaceDE w:val="0"/>
              <w:autoSpaceDN w:val="0"/>
              <w:adjustRightInd w:val="0"/>
              <w:ind w:right="-72"/>
              <w:contextualSpacing/>
              <w:jc w:val="right"/>
              <w:rPr>
                <w:rFonts w:ascii="Arial" w:hAnsi="Arial" w:cs="Arial"/>
                <w:b/>
                <w:bCs/>
                <w:sz w:val="18"/>
                <w:szCs w:val="18"/>
              </w:rPr>
            </w:pPr>
          </w:p>
        </w:tc>
        <w:tc>
          <w:tcPr>
            <w:tcW w:w="1338" w:type="dxa"/>
            <w:vAlign w:val="bottom"/>
          </w:tcPr>
          <w:p w14:paraId="431008D0" w14:textId="77777777" w:rsidR="00BF436B" w:rsidRPr="00DE3A6F" w:rsidRDefault="00BF436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39" w:type="dxa"/>
            <w:vAlign w:val="bottom"/>
          </w:tcPr>
          <w:p w14:paraId="592EFE2F" w14:textId="77777777" w:rsidR="00BF436B" w:rsidRPr="00DE3A6F" w:rsidRDefault="00BF436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966D2E" w:rsidRPr="00DE3A6F" w14:paraId="0CE49601" w14:textId="77777777" w:rsidTr="00EF0ABD">
        <w:tc>
          <w:tcPr>
            <w:tcW w:w="4111" w:type="dxa"/>
            <w:hideMark/>
          </w:tcPr>
          <w:p w14:paraId="2167A541" w14:textId="77777777" w:rsidR="00966D2E" w:rsidRPr="00DE3A6F" w:rsidRDefault="00966D2E" w:rsidP="00966D2E">
            <w:pPr>
              <w:ind w:left="-113"/>
              <w:rPr>
                <w:rFonts w:ascii="Arial" w:hAnsi="Arial" w:cs="Arial"/>
                <w:sz w:val="18"/>
                <w:szCs w:val="18"/>
              </w:rPr>
            </w:pPr>
            <w:r w:rsidRPr="00DE3A6F">
              <w:rPr>
                <w:rFonts w:ascii="Arial" w:hAnsi="Arial" w:cs="Arial"/>
                <w:sz w:val="18"/>
                <w:szCs w:val="18"/>
              </w:rPr>
              <w:t>Current service cost</w:t>
            </w:r>
          </w:p>
        </w:tc>
        <w:tc>
          <w:tcPr>
            <w:tcW w:w="1338" w:type="dxa"/>
          </w:tcPr>
          <w:p w14:paraId="203B841C" w14:textId="28480F39"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45,741</w:t>
            </w:r>
          </w:p>
        </w:tc>
        <w:tc>
          <w:tcPr>
            <w:tcW w:w="1339" w:type="dxa"/>
          </w:tcPr>
          <w:p w14:paraId="2647E351" w14:textId="215D9EF1"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26,841</w:t>
            </w:r>
          </w:p>
        </w:tc>
        <w:tc>
          <w:tcPr>
            <w:tcW w:w="1338" w:type="dxa"/>
          </w:tcPr>
          <w:p w14:paraId="2EE8564B" w14:textId="1FA747AA"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12,534</w:t>
            </w:r>
          </w:p>
        </w:tc>
        <w:tc>
          <w:tcPr>
            <w:tcW w:w="1339" w:type="dxa"/>
            <w:hideMark/>
          </w:tcPr>
          <w:p w14:paraId="22435A1C" w14:textId="7607C018"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1,010</w:t>
            </w:r>
          </w:p>
        </w:tc>
      </w:tr>
      <w:tr w:rsidR="00966D2E" w:rsidRPr="00DE3A6F" w14:paraId="26D2340F" w14:textId="77777777" w:rsidTr="00EF0ABD">
        <w:tc>
          <w:tcPr>
            <w:tcW w:w="4111" w:type="dxa"/>
            <w:hideMark/>
          </w:tcPr>
          <w:p w14:paraId="385B4FD3" w14:textId="77777777" w:rsidR="00966D2E" w:rsidRPr="00DE3A6F" w:rsidRDefault="00966D2E" w:rsidP="00966D2E">
            <w:pPr>
              <w:ind w:left="-113"/>
              <w:rPr>
                <w:rFonts w:ascii="Arial" w:hAnsi="Arial" w:cs="Arial"/>
                <w:sz w:val="18"/>
                <w:szCs w:val="18"/>
              </w:rPr>
            </w:pPr>
            <w:r w:rsidRPr="00DE3A6F">
              <w:rPr>
                <w:rFonts w:ascii="Arial" w:hAnsi="Arial" w:cs="Arial"/>
                <w:sz w:val="18"/>
                <w:szCs w:val="18"/>
              </w:rPr>
              <w:t>Past service cost</w:t>
            </w:r>
          </w:p>
        </w:tc>
        <w:tc>
          <w:tcPr>
            <w:tcW w:w="1338" w:type="dxa"/>
          </w:tcPr>
          <w:p w14:paraId="2212129E" w14:textId="226153D4"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9" w:type="dxa"/>
          </w:tcPr>
          <w:p w14:paraId="2A60FD62" w14:textId="5C4C597A"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51,386</w:t>
            </w:r>
          </w:p>
        </w:tc>
        <w:tc>
          <w:tcPr>
            <w:tcW w:w="1338" w:type="dxa"/>
          </w:tcPr>
          <w:p w14:paraId="65E5651A" w14:textId="7811744F"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9" w:type="dxa"/>
            <w:hideMark/>
          </w:tcPr>
          <w:p w14:paraId="2C6481BF" w14:textId="56A7A938"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3,188</w:t>
            </w:r>
          </w:p>
        </w:tc>
      </w:tr>
      <w:tr w:rsidR="00966D2E" w:rsidRPr="00DE3A6F" w14:paraId="23984DA1" w14:textId="77777777" w:rsidTr="00EF0ABD">
        <w:tc>
          <w:tcPr>
            <w:tcW w:w="4111" w:type="dxa"/>
            <w:hideMark/>
          </w:tcPr>
          <w:p w14:paraId="6923FBB6" w14:textId="77777777" w:rsidR="00966D2E" w:rsidRPr="00DE3A6F" w:rsidRDefault="00966D2E" w:rsidP="00966D2E">
            <w:pPr>
              <w:ind w:left="-113"/>
              <w:rPr>
                <w:rFonts w:ascii="Arial" w:hAnsi="Arial" w:cs="Arial"/>
                <w:sz w:val="18"/>
                <w:szCs w:val="18"/>
              </w:rPr>
            </w:pPr>
            <w:r w:rsidRPr="00DE3A6F">
              <w:rPr>
                <w:rFonts w:ascii="Arial" w:hAnsi="Arial" w:cs="Arial"/>
                <w:sz w:val="18"/>
                <w:szCs w:val="18"/>
              </w:rPr>
              <w:t>Interest expense</w:t>
            </w:r>
          </w:p>
        </w:tc>
        <w:tc>
          <w:tcPr>
            <w:tcW w:w="1338" w:type="dxa"/>
          </w:tcPr>
          <w:p w14:paraId="247C7446" w14:textId="147755F2"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6,46</w:t>
            </w:r>
            <w:r w:rsidR="00517E78">
              <w:rPr>
                <w:rFonts w:ascii="Arial" w:hAnsi="Arial" w:cs="Arial"/>
                <w:sz w:val="18"/>
                <w:szCs w:val="18"/>
              </w:rPr>
              <w:t>4</w:t>
            </w:r>
          </w:p>
        </w:tc>
        <w:tc>
          <w:tcPr>
            <w:tcW w:w="1339" w:type="dxa"/>
          </w:tcPr>
          <w:p w14:paraId="55855E45" w14:textId="00B97399"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6,201</w:t>
            </w:r>
          </w:p>
        </w:tc>
        <w:tc>
          <w:tcPr>
            <w:tcW w:w="1338" w:type="dxa"/>
          </w:tcPr>
          <w:p w14:paraId="787E69C9" w14:textId="65945540"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583</w:t>
            </w:r>
          </w:p>
        </w:tc>
        <w:tc>
          <w:tcPr>
            <w:tcW w:w="1339" w:type="dxa"/>
            <w:hideMark/>
          </w:tcPr>
          <w:p w14:paraId="24AD335D" w14:textId="7AC6BFEB"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307</w:t>
            </w:r>
          </w:p>
        </w:tc>
      </w:tr>
      <w:tr w:rsidR="00966D2E" w:rsidRPr="00DE3A6F" w14:paraId="0F19C191" w14:textId="77777777" w:rsidTr="00EF0ABD">
        <w:tc>
          <w:tcPr>
            <w:tcW w:w="4111" w:type="dxa"/>
          </w:tcPr>
          <w:p w14:paraId="24E6E0F9" w14:textId="77777777" w:rsidR="00966D2E" w:rsidRPr="00DE3A6F" w:rsidRDefault="00966D2E" w:rsidP="00966D2E">
            <w:pPr>
              <w:ind w:left="-113"/>
              <w:rPr>
                <w:rFonts w:ascii="Arial" w:hAnsi="Arial" w:cs="Arial"/>
                <w:sz w:val="18"/>
                <w:szCs w:val="18"/>
              </w:rPr>
            </w:pPr>
          </w:p>
        </w:tc>
        <w:tc>
          <w:tcPr>
            <w:tcW w:w="1338" w:type="dxa"/>
          </w:tcPr>
          <w:p w14:paraId="48516EDF"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9" w:type="dxa"/>
          </w:tcPr>
          <w:p w14:paraId="7717469D"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8" w:type="dxa"/>
          </w:tcPr>
          <w:p w14:paraId="52FCDA90"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9" w:type="dxa"/>
          </w:tcPr>
          <w:p w14:paraId="4959A4F2"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6D2E" w:rsidRPr="00DE3A6F" w14:paraId="0B6ADE86" w14:textId="77777777" w:rsidTr="00EF0ABD">
        <w:trPr>
          <w:trHeight w:val="189"/>
        </w:trPr>
        <w:tc>
          <w:tcPr>
            <w:tcW w:w="4111" w:type="dxa"/>
            <w:hideMark/>
          </w:tcPr>
          <w:p w14:paraId="6A238F7F" w14:textId="77777777" w:rsidR="00966D2E" w:rsidRPr="00DE3A6F" w:rsidRDefault="00966D2E" w:rsidP="00966D2E">
            <w:pPr>
              <w:ind w:left="-113"/>
              <w:rPr>
                <w:rFonts w:ascii="Arial" w:hAnsi="Arial" w:cs="Arial"/>
                <w:sz w:val="18"/>
                <w:szCs w:val="18"/>
              </w:rPr>
            </w:pPr>
            <w:r w:rsidRPr="00DE3A6F">
              <w:rPr>
                <w:rFonts w:ascii="Arial" w:hAnsi="Arial" w:cs="Arial"/>
                <w:sz w:val="18"/>
                <w:szCs w:val="18"/>
              </w:rPr>
              <w:t>Total charges</w:t>
            </w:r>
          </w:p>
        </w:tc>
        <w:tc>
          <w:tcPr>
            <w:tcW w:w="1338" w:type="dxa"/>
          </w:tcPr>
          <w:p w14:paraId="7144E156" w14:textId="57B75DDA"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52,20</w:t>
            </w:r>
            <w:r w:rsidR="00517E78">
              <w:rPr>
                <w:rFonts w:ascii="Arial" w:hAnsi="Arial" w:cs="Arial"/>
                <w:sz w:val="18"/>
                <w:szCs w:val="18"/>
              </w:rPr>
              <w:t>5</w:t>
            </w:r>
          </w:p>
        </w:tc>
        <w:tc>
          <w:tcPr>
            <w:tcW w:w="1339" w:type="dxa"/>
          </w:tcPr>
          <w:p w14:paraId="7A859726" w14:textId="62211F3A"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84,428</w:t>
            </w:r>
          </w:p>
        </w:tc>
        <w:tc>
          <w:tcPr>
            <w:tcW w:w="1338" w:type="dxa"/>
          </w:tcPr>
          <w:p w14:paraId="72049732" w14:textId="2BB7ED28"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13,117</w:t>
            </w:r>
          </w:p>
        </w:tc>
        <w:tc>
          <w:tcPr>
            <w:tcW w:w="1339" w:type="dxa"/>
            <w:hideMark/>
          </w:tcPr>
          <w:p w14:paraId="352945E3" w14:textId="2AB3BA39"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4,505</w:t>
            </w:r>
          </w:p>
        </w:tc>
      </w:tr>
    </w:tbl>
    <w:p w14:paraId="35D4D3D6" w14:textId="77777777" w:rsidR="00321FA4" w:rsidRPr="00DE3A6F" w:rsidRDefault="00321FA4" w:rsidP="00FB202B">
      <w:pPr>
        <w:contextualSpacing/>
        <w:jc w:val="both"/>
        <w:rPr>
          <w:rFonts w:ascii="Arial" w:hAnsi="Arial" w:cs="Arial"/>
          <w:sz w:val="18"/>
          <w:szCs w:val="18"/>
        </w:rPr>
      </w:pPr>
    </w:p>
    <w:p w14:paraId="530C5F9B" w14:textId="2BC4BEB4" w:rsidR="00BF436B" w:rsidRPr="00DE3A6F" w:rsidRDefault="00BF436B" w:rsidP="00FB202B">
      <w:pPr>
        <w:contextualSpacing/>
        <w:jc w:val="both"/>
        <w:rPr>
          <w:rFonts w:ascii="Arial" w:hAnsi="Arial" w:cs="Arial"/>
          <w:sz w:val="18"/>
          <w:szCs w:val="18"/>
        </w:rPr>
      </w:pPr>
      <w:r w:rsidRPr="00DE3A6F">
        <w:rPr>
          <w:rFonts w:ascii="Arial" w:hAnsi="Arial" w:cs="Arial"/>
          <w:sz w:val="18"/>
          <w:szCs w:val="18"/>
        </w:rPr>
        <w:t>The total charge</w:t>
      </w:r>
      <w:r w:rsidR="007F0704" w:rsidRPr="00DE3A6F">
        <w:rPr>
          <w:rFonts w:ascii="Arial" w:hAnsi="Arial" w:cs="Arial"/>
          <w:sz w:val="18"/>
          <w:szCs w:val="18"/>
        </w:rPr>
        <w:t>s</w:t>
      </w:r>
      <w:r w:rsidRPr="00DE3A6F">
        <w:rPr>
          <w:rFonts w:ascii="Arial" w:hAnsi="Arial" w:cs="Arial"/>
          <w:sz w:val="18"/>
          <w:szCs w:val="18"/>
        </w:rPr>
        <w:t xml:space="preserve"> were included in ‘cost of sales and services’ and ‘administrative expenses’ as follows:</w:t>
      </w:r>
    </w:p>
    <w:p w14:paraId="1CBCAAB5" w14:textId="77777777" w:rsidR="00BF436B" w:rsidRPr="00DE3A6F" w:rsidRDefault="00BF436B" w:rsidP="00FB202B">
      <w:pPr>
        <w:rPr>
          <w:rFonts w:ascii="Arial" w:hAnsi="Arial" w:cs="Arial"/>
          <w:sz w:val="18"/>
          <w:szCs w:val="18"/>
        </w:rPr>
      </w:pPr>
    </w:p>
    <w:tbl>
      <w:tblPr>
        <w:tblW w:w="9465" w:type="dxa"/>
        <w:tblLayout w:type="fixed"/>
        <w:tblLook w:val="04A0" w:firstRow="1" w:lastRow="0" w:firstColumn="1" w:lastColumn="0" w:noHBand="0" w:noVBand="1"/>
      </w:tblPr>
      <w:tblGrid>
        <w:gridCol w:w="4111"/>
        <w:gridCol w:w="1338"/>
        <w:gridCol w:w="1339"/>
        <w:gridCol w:w="1338"/>
        <w:gridCol w:w="1339"/>
      </w:tblGrid>
      <w:tr w:rsidR="006673F8" w:rsidRPr="00DE3A6F" w14:paraId="7FF29344" w14:textId="77777777" w:rsidTr="00EF0ABD">
        <w:tc>
          <w:tcPr>
            <w:tcW w:w="4111" w:type="dxa"/>
          </w:tcPr>
          <w:p w14:paraId="0CED9CBA" w14:textId="77777777" w:rsidR="00BF436B" w:rsidRPr="00DE3A6F" w:rsidRDefault="00BF436B" w:rsidP="00FB202B">
            <w:pPr>
              <w:ind w:left="-113"/>
              <w:rPr>
                <w:rFonts w:ascii="Arial" w:hAnsi="Arial" w:cs="Arial"/>
                <w:b/>
                <w:bCs/>
                <w:sz w:val="18"/>
                <w:szCs w:val="18"/>
              </w:rPr>
            </w:pPr>
          </w:p>
        </w:tc>
        <w:tc>
          <w:tcPr>
            <w:tcW w:w="2677" w:type="dxa"/>
            <w:gridSpan w:val="2"/>
            <w:hideMark/>
          </w:tcPr>
          <w:p w14:paraId="12A23D2D"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7511A443"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677" w:type="dxa"/>
            <w:gridSpan w:val="2"/>
            <w:hideMark/>
          </w:tcPr>
          <w:p w14:paraId="40D79208"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90A01C4" w14:textId="77777777" w:rsidR="00BF436B" w:rsidRPr="00DE3A6F" w:rsidRDefault="00BF436B">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6673F8" w:rsidRPr="00DE3A6F" w14:paraId="0A4CDD88" w14:textId="77777777" w:rsidTr="00EF0ABD">
        <w:trPr>
          <w:trHeight w:val="349"/>
        </w:trPr>
        <w:tc>
          <w:tcPr>
            <w:tcW w:w="4111" w:type="dxa"/>
          </w:tcPr>
          <w:p w14:paraId="18089A75" w14:textId="77777777" w:rsidR="00BF436B" w:rsidRPr="00DE3A6F" w:rsidRDefault="00BF436B" w:rsidP="00FB202B">
            <w:pPr>
              <w:ind w:left="-113"/>
              <w:rPr>
                <w:rFonts w:ascii="Arial" w:hAnsi="Arial" w:cs="Arial"/>
                <w:b/>
                <w:bCs/>
                <w:sz w:val="18"/>
                <w:szCs w:val="18"/>
              </w:rPr>
            </w:pPr>
          </w:p>
        </w:tc>
        <w:tc>
          <w:tcPr>
            <w:tcW w:w="1338" w:type="dxa"/>
            <w:hideMark/>
          </w:tcPr>
          <w:p w14:paraId="1D1A2CA2" w14:textId="7902628E"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102F0A30"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9" w:type="dxa"/>
            <w:hideMark/>
          </w:tcPr>
          <w:p w14:paraId="77A683EA" w14:textId="44ABEFEB"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4A1F95DA"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8" w:type="dxa"/>
            <w:hideMark/>
          </w:tcPr>
          <w:p w14:paraId="38C4B120" w14:textId="6C6561F7"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6CCBE5CC"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9" w:type="dxa"/>
            <w:hideMark/>
          </w:tcPr>
          <w:p w14:paraId="653BC6C2" w14:textId="46DC5BCF" w:rsidR="00BF436B" w:rsidRPr="00DE3A6F" w:rsidRDefault="0058704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4144DFDC" w14:textId="77777777" w:rsidR="00BF436B" w:rsidRPr="00DE3A6F" w:rsidRDefault="00BF436B">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6673F8" w:rsidRPr="00DE3A6F" w14:paraId="47FD115C" w14:textId="77777777" w:rsidTr="00EF0ABD">
        <w:tc>
          <w:tcPr>
            <w:tcW w:w="4111" w:type="dxa"/>
            <w:vAlign w:val="bottom"/>
          </w:tcPr>
          <w:p w14:paraId="41DB5F61" w14:textId="77777777" w:rsidR="00BF436B" w:rsidRPr="00DE3A6F" w:rsidRDefault="00BF436B" w:rsidP="00FB202B">
            <w:pPr>
              <w:tabs>
                <w:tab w:val="left" w:pos="3295"/>
                <w:tab w:val="left" w:pos="9744"/>
              </w:tabs>
              <w:ind w:left="-113" w:right="-108"/>
              <w:contextualSpacing/>
              <w:rPr>
                <w:rFonts w:ascii="Arial" w:hAnsi="Arial" w:cs="Arial"/>
                <w:b/>
                <w:bCs/>
                <w:sz w:val="18"/>
                <w:szCs w:val="18"/>
              </w:rPr>
            </w:pPr>
          </w:p>
        </w:tc>
        <w:tc>
          <w:tcPr>
            <w:tcW w:w="1338" w:type="dxa"/>
            <w:vAlign w:val="bottom"/>
          </w:tcPr>
          <w:p w14:paraId="17E6F631" w14:textId="77777777" w:rsidR="00BF436B" w:rsidRPr="00DE3A6F" w:rsidRDefault="00BF436B">
            <w:pPr>
              <w:keepNext/>
              <w:keepLines/>
              <w:autoSpaceDE w:val="0"/>
              <w:autoSpaceDN w:val="0"/>
              <w:adjustRightInd w:val="0"/>
              <w:ind w:right="-72"/>
              <w:contextualSpacing/>
              <w:jc w:val="right"/>
              <w:rPr>
                <w:rFonts w:ascii="Arial" w:hAnsi="Arial" w:cs="Arial"/>
                <w:b/>
                <w:bCs/>
                <w:sz w:val="18"/>
                <w:szCs w:val="18"/>
              </w:rPr>
            </w:pPr>
          </w:p>
        </w:tc>
        <w:tc>
          <w:tcPr>
            <w:tcW w:w="1339" w:type="dxa"/>
            <w:vAlign w:val="bottom"/>
          </w:tcPr>
          <w:p w14:paraId="127F6323" w14:textId="77777777" w:rsidR="00BF436B" w:rsidRPr="00DE3A6F" w:rsidRDefault="00BF436B">
            <w:pPr>
              <w:keepNext/>
              <w:keepLines/>
              <w:autoSpaceDE w:val="0"/>
              <w:autoSpaceDN w:val="0"/>
              <w:adjustRightInd w:val="0"/>
              <w:ind w:right="-72"/>
              <w:contextualSpacing/>
              <w:jc w:val="right"/>
              <w:rPr>
                <w:rFonts w:ascii="Arial" w:hAnsi="Arial" w:cs="Arial"/>
                <w:b/>
                <w:bCs/>
                <w:sz w:val="18"/>
                <w:szCs w:val="18"/>
              </w:rPr>
            </w:pPr>
          </w:p>
        </w:tc>
        <w:tc>
          <w:tcPr>
            <w:tcW w:w="1338" w:type="dxa"/>
            <w:vAlign w:val="bottom"/>
          </w:tcPr>
          <w:p w14:paraId="3C0AE512" w14:textId="77777777" w:rsidR="00BF436B" w:rsidRPr="00DE3A6F" w:rsidRDefault="00BF436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39" w:type="dxa"/>
            <w:vAlign w:val="bottom"/>
          </w:tcPr>
          <w:p w14:paraId="0902B597" w14:textId="77777777" w:rsidR="00BF436B" w:rsidRPr="00DE3A6F" w:rsidRDefault="00BF436B">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966D2E" w:rsidRPr="00DE3A6F" w14:paraId="1902CF41" w14:textId="77777777" w:rsidTr="00EF0ABD">
        <w:trPr>
          <w:trHeight w:val="20"/>
        </w:trPr>
        <w:tc>
          <w:tcPr>
            <w:tcW w:w="4111" w:type="dxa"/>
            <w:hideMark/>
          </w:tcPr>
          <w:p w14:paraId="528FD667"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Cost of sales and services</w:t>
            </w:r>
          </w:p>
        </w:tc>
        <w:tc>
          <w:tcPr>
            <w:tcW w:w="1338" w:type="dxa"/>
          </w:tcPr>
          <w:p w14:paraId="73212167" w14:textId="17E59F74"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24,96</w:t>
            </w:r>
            <w:r w:rsidR="004025E0">
              <w:rPr>
                <w:rFonts w:ascii="Arial" w:hAnsi="Arial" w:cs="Arial"/>
                <w:sz w:val="18"/>
                <w:szCs w:val="18"/>
              </w:rPr>
              <w:t>5</w:t>
            </w:r>
          </w:p>
        </w:tc>
        <w:tc>
          <w:tcPr>
            <w:tcW w:w="1339" w:type="dxa"/>
          </w:tcPr>
          <w:p w14:paraId="590B7383" w14:textId="2F5A3623"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43,231</w:t>
            </w:r>
          </w:p>
        </w:tc>
        <w:tc>
          <w:tcPr>
            <w:tcW w:w="1338" w:type="dxa"/>
          </w:tcPr>
          <w:p w14:paraId="275B559D" w14:textId="32DBA552"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13,117</w:t>
            </w:r>
          </w:p>
        </w:tc>
        <w:tc>
          <w:tcPr>
            <w:tcW w:w="1339" w:type="dxa"/>
            <w:hideMark/>
          </w:tcPr>
          <w:p w14:paraId="75F02686" w14:textId="60CC9583"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4,505</w:t>
            </w:r>
          </w:p>
        </w:tc>
      </w:tr>
      <w:tr w:rsidR="00966D2E" w:rsidRPr="00DE3A6F" w14:paraId="2C4CD4CC" w14:textId="77777777" w:rsidTr="00EF0ABD">
        <w:trPr>
          <w:trHeight w:val="20"/>
        </w:trPr>
        <w:tc>
          <w:tcPr>
            <w:tcW w:w="4111" w:type="dxa"/>
            <w:hideMark/>
          </w:tcPr>
          <w:p w14:paraId="1BD5ABBC"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Administrative expenses</w:t>
            </w:r>
          </w:p>
        </w:tc>
        <w:tc>
          <w:tcPr>
            <w:tcW w:w="1338" w:type="dxa"/>
          </w:tcPr>
          <w:p w14:paraId="6F2A0AD5" w14:textId="2390ADBD"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27,240</w:t>
            </w:r>
          </w:p>
        </w:tc>
        <w:tc>
          <w:tcPr>
            <w:tcW w:w="1339" w:type="dxa"/>
          </w:tcPr>
          <w:p w14:paraId="3AEE8EC8" w14:textId="637821FB"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41,197</w:t>
            </w:r>
          </w:p>
        </w:tc>
        <w:tc>
          <w:tcPr>
            <w:tcW w:w="1338" w:type="dxa"/>
          </w:tcPr>
          <w:p w14:paraId="6CE85CCE" w14:textId="12BC9898"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9" w:type="dxa"/>
            <w:hideMark/>
          </w:tcPr>
          <w:p w14:paraId="293D35FC" w14:textId="144FD567" w:rsidR="00966D2E" w:rsidRPr="00DE3A6F" w:rsidRDefault="00966D2E" w:rsidP="00966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r>
      <w:tr w:rsidR="00966D2E" w:rsidRPr="00DE3A6F" w14:paraId="57141C24" w14:textId="77777777" w:rsidTr="00EF0ABD">
        <w:trPr>
          <w:trHeight w:val="20"/>
        </w:trPr>
        <w:tc>
          <w:tcPr>
            <w:tcW w:w="4111" w:type="dxa"/>
          </w:tcPr>
          <w:p w14:paraId="1A8C5E31"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8" w:type="dxa"/>
          </w:tcPr>
          <w:p w14:paraId="16064D9A"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9" w:type="dxa"/>
          </w:tcPr>
          <w:p w14:paraId="0ADBD195"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8" w:type="dxa"/>
          </w:tcPr>
          <w:p w14:paraId="2E04034B"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9" w:type="dxa"/>
          </w:tcPr>
          <w:p w14:paraId="6AFF16A1"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66D2E" w:rsidRPr="00DE3A6F" w14:paraId="7353952F" w14:textId="77777777" w:rsidTr="00EF0ABD">
        <w:trPr>
          <w:trHeight w:val="20"/>
        </w:trPr>
        <w:tc>
          <w:tcPr>
            <w:tcW w:w="4111" w:type="dxa"/>
          </w:tcPr>
          <w:p w14:paraId="39888272" w14:textId="77777777" w:rsidR="00966D2E" w:rsidRPr="00DE3A6F" w:rsidRDefault="00966D2E" w:rsidP="00966D2E">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8" w:type="dxa"/>
          </w:tcPr>
          <w:p w14:paraId="4501226F" w14:textId="566FBBFC"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52,20</w:t>
            </w:r>
            <w:r w:rsidR="004025E0">
              <w:rPr>
                <w:rFonts w:ascii="Arial" w:hAnsi="Arial" w:cs="Arial"/>
                <w:sz w:val="18"/>
                <w:szCs w:val="18"/>
              </w:rPr>
              <w:t>5</w:t>
            </w:r>
          </w:p>
        </w:tc>
        <w:tc>
          <w:tcPr>
            <w:tcW w:w="1339" w:type="dxa"/>
          </w:tcPr>
          <w:p w14:paraId="5792E00D" w14:textId="27C0F74F"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84,428</w:t>
            </w:r>
          </w:p>
        </w:tc>
        <w:tc>
          <w:tcPr>
            <w:tcW w:w="1338" w:type="dxa"/>
          </w:tcPr>
          <w:p w14:paraId="38AA49DC" w14:textId="30DC6612"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13,117</w:t>
            </w:r>
          </w:p>
        </w:tc>
        <w:tc>
          <w:tcPr>
            <w:tcW w:w="1339" w:type="dxa"/>
            <w:hideMark/>
          </w:tcPr>
          <w:p w14:paraId="77E04F6A" w14:textId="6A2BAC34" w:rsidR="00966D2E" w:rsidRPr="00DE3A6F" w:rsidRDefault="00966D2E" w:rsidP="00966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4,505</w:t>
            </w:r>
          </w:p>
        </w:tc>
      </w:tr>
    </w:tbl>
    <w:p w14:paraId="7A8A8452" w14:textId="77777777" w:rsidR="00B94AA3" w:rsidRPr="00DE3A6F" w:rsidRDefault="00B94AA3" w:rsidP="00FB202B">
      <w:pPr>
        <w:contextualSpacing/>
        <w:rPr>
          <w:rFonts w:ascii="Arial" w:hAnsi="Arial" w:cs="Arial"/>
          <w:b/>
          <w:bCs/>
          <w:sz w:val="18"/>
          <w:szCs w:val="18"/>
        </w:rPr>
      </w:pPr>
    </w:p>
    <w:p w14:paraId="422FF940" w14:textId="40CF876B" w:rsidR="009311C3" w:rsidRPr="00DE3A6F" w:rsidRDefault="0020095A" w:rsidP="00FB202B">
      <w:pPr>
        <w:contextualSpacing/>
        <w:rPr>
          <w:rFonts w:ascii="Arial" w:hAnsi="Arial" w:cs="Arial"/>
          <w:b/>
          <w:bCs/>
          <w:sz w:val="18"/>
          <w:szCs w:val="18"/>
        </w:rPr>
      </w:pPr>
      <w:r w:rsidRPr="00DE3A6F">
        <w:rPr>
          <w:rFonts w:ascii="Arial" w:hAnsi="Arial" w:cs="Arial"/>
          <w:b/>
          <w:bCs/>
          <w:sz w:val="18"/>
          <w:szCs w:val="18"/>
        </w:rPr>
        <w:t>Long s</w:t>
      </w:r>
      <w:r w:rsidR="009311C3" w:rsidRPr="00DE3A6F">
        <w:rPr>
          <w:rFonts w:ascii="Arial" w:hAnsi="Arial" w:cs="Arial"/>
          <w:b/>
          <w:bCs/>
          <w:sz w:val="18"/>
          <w:szCs w:val="18"/>
        </w:rPr>
        <w:t xml:space="preserve">ervice </w:t>
      </w:r>
      <w:r w:rsidR="007231C0" w:rsidRPr="00DE3A6F">
        <w:rPr>
          <w:rFonts w:ascii="Arial" w:hAnsi="Arial" w:cs="Arial"/>
          <w:b/>
          <w:bCs/>
          <w:sz w:val="18"/>
          <w:szCs w:val="18"/>
        </w:rPr>
        <w:t>a</w:t>
      </w:r>
      <w:r w:rsidR="009311C3" w:rsidRPr="00DE3A6F">
        <w:rPr>
          <w:rFonts w:ascii="Arial" w:hAnsi="Arial" w:cs="Arial"/>
          <w:b/>
          <w:bCs/>
          <w:sz w:val="18"/>
          <w:szCs w:val="18"/>
        </w:rPr>
        <w:t>ward</w:t>
      </w:r>
      <w:r w:rsidR="00E90C04" w:rsidRPr="00DE3A6F">
        <w:rPr>
          <w:rFonts w:ascii="Arial" w:hAnsi="Arial" w:cs="Arial"/>
          <w:b/>
          <w:bCs/>
          <w:sz w:val="18"/>
          <w:szCs w:val="18"/>
        </w:rPr>
        <w:t>s</w:t>
      </w:r>
    </w:p>
    <w:p w14:paraId="173EAC73" w14:textId="77777777" w:rsidR="009311C3" w:rsidRPr="00DE3A6F" w:rsidRDefault="009311C3" w:rsidP="00FB202B">
      <w:pPr>
        <w:contextualSpacing/>
        <w:rPr>
          <w:rFonts w:ascii="Arial" w:hAnsi="Arial" w:cs="Arial"/>
          <w:sz w:val="18"/>
          <w:szCs w:val="18"/>
        </w:rPr>
      </w:pPr>
    </w:p>
    <w:p w14:paraId="10AF3CF2" w14:textId="667FB084" w:rsidR="00AD12E5" w:rsidRPr="00DE3A6F" w:rsidRDefault="00AD12E5" w:rsidP="00FB202B">
      <w:pPr>
        <w:contextualSpacing/>
        <w:rPr>
          <w:rFonts w:ascii="Arial" w:hAnsi="Arial" w:cs="Arial"/>
          <w:sz w:val="18"/>
          <w:szCs w:val="18"/>
        </w:rPr>
      </w:pPr>
      <w:r w:rsidRPr="00DE3A6F">
        <w:rPr>
          <w:rFonts w:ascii="Arial" w:hAnsi="Arial" w:cs="Arial"/>
          <w:sz w:val="18"/>
          <w:szCs w:val="18"/>
        </w:rPr>
        <w:t>The movement</w:t>
      </w:r>
      <w:r w:rsidR="005A0FC5" w:rsidRPr="00DE3A6F">
        <w:rPr>
          <w:rFonts w:ascii="Arial" w:hAnsi="Arial" w:cs="Arial"/>
          <w:sz w:val="18"/>
          <w:szCs w:val="18"/>
        </w:rPr>
        <w:t>s</w:t>
      </w:r>
      <w:r w:rsidRPr="00DE3A6F">
        <w:rPr>
          <w:rFonts w:ascii="Arial" w:hAnsi="Arial" w:cs="Arial"/>
          <w:sz w:val="18"/>
          <w:szCs w:val="18"/>
        </w:rPr>
        <w:t xml:space="preserve"> </w:t>
      </w:r>
      <w:r w:rsidR="002125DD" w:rsidRPr="00DE3A6F">
        <w:rPr>
          <w:rFonts w:ascii="Arial" w:hAnsi="Arial" w:cs="Arial"/>
          <w:sz w:val="18"/>
          <w:szCs w:val="18"/>
        </w:rPr>
        <w:t>of</w:t>
      </w:r>
      <w:r w:rsidRPr="00DE3A6F">
        <w:rPr>
          <w:rFonts w:ascii="Arial" w:hAnsi="Arial" w:cs="Arial"/>
          <w:sz w:val="18"/>
          <w:szCs w:val="18"/>
        </w:rPr>
        <w:t xml:space="preserve"> </w:t>
      </w:r>
      <w:r w:rsidR="008458C5" w:rsidRPr="00DE3A6F">
        <w:rPr>
          <w:rFonts w:ascii="Arial" w:hAnsi="Arial" w:cs="Arial"/>
          <w:sz w:val="18"/>
          <w:szCs w:val="18"/>
        </w:rPr>
        <w:t>l</w:t>
      </w:r>
      <w:r w:rsidR="0020095A" w:rsidRPr="00DE3A6F">
        <w:rPr>
          <w:rFonts w:ascii="Arial" w:hAnsi="Arial" w:cs="Arial"/>
          <w:sz w:val="18"/>
          <w:szCs w:val="18"/>
        </w:rPr>
        <w:t>ong s</w:t>
      </w:r>
      <w:r w:rsidR="009311C3" w:rsidRPr="00DE3A6F">
        <w:rPr>
          <w:rFonts w:ascii="Arial" w:hAnsi="Arial" w:cs="Arial"/>
          <w:sz w:val="18"/>
          <w:szCs w:val="18"/>
        </w:rPr>
        <w:t>ervice award</w:t>
      </w:r>
      <w:r w:rsidR="00E90C04" w:rsidRPr="00DE3A6F">
        <w:rPr>
          <w:rFonts w:ascii="Arial" w:hAnsi="Arial" w:cs="Arial"/>
          <w:sz w:val="18"/>
          <w:szCs w:val="18"/>
        </w:rPr>
        <w:t>s</w:t>
      </w:r>
      <w:r w:rsidR="009311C3" w:rsidRPr="00DE3A6F">
        <w:rPr>
          <w:rFonts w:ascii="Arial" w:hAnsi="Arial" w:cs="Arial"/>
          <w:sz w:val="18"/>
          <w:szCs w:val="18"/>
        </w:rPr>
        <w:t xml:space="preserve"> </w:t>
      </w:r>
      <w:r w:rsidR="0090021C" w:rsidRPr="00DE3A6F">
        <w:rPr>
          <w:rFonts w:ascii="Arial" w:hAnsi="Arial" w:cs="Arial"/>
          <w:sz w:val="18"/>
          <w:szCs w:val="18"/>
        </w:rPr>
        <w:t>during</w:t>
      </w:r>
      <w:r w:rsidRPr="00DE3A6F">
        <w:rPr>
          <w:rFonts w:ascii="Arial" w:hAnsi="Arial" w:cs="Arial"/>
          <w:sz w:val="18"/>
          <w:szCs w:val="18"/>
        </w:rPr>
        <w:t xml:space="preserve"> the year </w:t>
      </w:r>
      <w:r w:rsidR="005A0FC5" w:rsidRPr="00DE3A6F">
        <w:rPr>
          <w:rFonts w:ascii="Arial" w:hAnsi="Arial" w:cs="Arial"/>
          <w:sz w:val="18"/>
          <w:szCs w:val="18"/>
        </w:rPr>
        <w:t>are</w:t>
      </w:r>
      <w:r w:rsidRPr="00DE3A6F">
        <w:rPr>
          <w:rFonts w:ascii="Arial" w:hAnsi="Arial" w:cs="Arial"/>
          <w:sz w:val="18"/>
          <w:szCs w:val="18"/>
        </w:rPr>
        <w:t xml:space="preserve"> as follows:</w:t>
      </w:r>
    </w:p>
    <w:p w14:paraId="2DC1BE12" w14:textId="77777777" w:rsidR="00AD12E5" w:rsidRPr="00DE3A6F" w:rsidRDefault="00AD12E5" w:rsidP="00FB202B">
      <w:pPr>
        <w:contextualSpacing/>
        <w:rPr>
          <w:rFonts w:ascii="Arial" w:hAnsi="Arial" w:cs="Arial"/>
          <w:sz w:val="18"/>
          <w:szCs w:val="18"/>
        </w:rPr>
      </w:pPr>
    </w:p>
    <w:tbl>
      <w:tblPr>
        <w:tblW w:w="9451" w:type="dxa"/>
        <w:tblLayout w:type="fixed"/>
        <w:tblLook w:val="0000" w:firstRow="0" w:lastRow="0" w:firstColumn="0" w:lastColumn="0" w:noHBand="0" w:noVBand="0"/>
      </w:tblPr>
      <w:tblGrid>
        <w:gridCol w:w="4111"/>
        <w:gridCol w:w="1335"/>
        <w:gridCol w:w="1335"/>
        <w:gridCol w:w="1335"/>
        <w:gridCol w:w="1335"/>
      </w:tblGrid>
      <w:tr w:rsidR="006C4D30" w:rsidRPr="00DE3A6F" w14:paraId="2DBA2BDF" w14:textId="77777777" w:rsidTr="00EF0ABD">
        <w:tc>
          <w:tcPr>
            <w:tcW w:w="4111" w:type="dxa"/>
          </w:tcPr>
          <w:p w14:paraId="4A5EE377" w14:textId="77777777" w:rsidR="006F61E5" w:rsidRPr="00DE3A6F" w:rsidRDefault="006F61E5" w:rsidP="00FB202B">
            <w:pPr>
              <w:ind w:left="-113"/>
              <w:rPr>
                <w:rFonts w:ascii="Arial" w:hAnsi="Arial" w:cs="Arial"/>
                <w:b/>
                <w:bCs/>
                <w:sz w:val="18"/>
                <w:szCs w:val="18"/>
              </w:rPr>
            </w:pPr>
          </w:p>
        </w:tc>
        <w:tc>
          <w:tcPr>
            <w:tcW w:w="2670" w:type="dxa"/>
            <w:gridSpan w:val="2"/>
          </w:tcPr>
          <w:p w14:paraId="534EAB49" w14:textId="77777777" w:rsidR="00EB0FF4"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35492998" w14:textId="4D370885" w:rsidR="006F61E5"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670" w:type="dxa"/>
            <w:gridSpan w:val="2"/>
          </w:tcPr>
          <w:p w14:paraId="16CB574D" w14:textId="77777777" w:rsidR="00EB0FF4"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52CD6C22" w14:textId="48F269A2" w:rsidR="006F61E5"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A46563" w:rsidRPr="00DE3A6F" w14:paraId="13519927" w14:textId="77777777" w:rsidTr="00EF0ABD">
        <w:trPr>
          <w:trHeight w:val="349"/>
        </w:trPr>
        <w:tc>
          <w:tcPr>
            <w:tcW w:w="4111" w:type="dxa"/>
          </w:tcPr>
          <w:p w14:paraId="5A31C37B" w14:textId="77777777" w:rsidR="00A46563" w:rsidRPr="00DE3A6F" w:rsidRDefault="00A46563" w:rsidP="00FB202B">
            <w:pPr>
              <w:ind w:left="-113"/>
              <w:rPr>
                <w:rFonts w:ascii="Arial" w:hAnsi="Arial" w:cs="Arial"/>
                <w:b/>
                <w:bCs/>
                <w:sz w:val="18"/>
                <w:szCs w:val="18"/>
              </w:rPr>
            </w:pPr>
          </w:p>
        </w:tc>
        <w:tc>
          <w:tcPr>
            <w:tcW w:w="1335" w:type="dxa"/>
          </w:tcPr>
          <w:p w14:paraId="763DF713" w14:textId="36FC1C83"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270BB446" w14:textId="423C7E00"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5" w:type="dxa"/>
          </w:tcPr>
          <w:p w14:paraId="04BDBF55" w14:textId="363EF0CE"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7E909A44" w14:textId="7E61CC4F"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5" w:type="dxa"/>
          </w:tcPr>
          <w:p w14:paraId="43B7CC9A" w14:textId="74BC4751"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691125F5" w14:textId="7D310150"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5" w:type="dxa"/>
          </w:tcPr>
          <w:p w14:paraId="6270E31E" w14:textId="11E83514" w:rsidR="00A46563" w:rsidRPr="00DE3A6F" w:rsidRDefault="00587041"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1C3E0BA6" w14:textId="1FC5ED7C" w:rsidR="00A46563" w:rsidRPr="00DE3A6F" w:rsidRDefault="00A46563" w:rsidP="00A46563">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A46563" w:rsidRPr="00DE3A6F" w14:paraId="55D8AAE8" w14:textId="77777777" w:rsidTr="00EF0ABD">
        <w:tc>
          <w:tcPr>
            <w:tcW w:w="4111" w:type="dxa"/>
            <w:tcBorders>
              <w:top w:val="nil"/>
              <w:left w:val="nil"/>
              <w:bottom w:val="nil"/>
              <w:right w:val="nil"/>
            </w:tcBorders>
            <w:vAlign w:val="bottom"/>
          </w:tcPr>
          <w:p w14:paraId="3C6D2956" w14:textId="77777777" w:rsidR="00A46563" w:rsidRPr="00DE3A6F" w:rsidRDefault="00A46563" w:rsidP="00FB202B">
            <w:pPr>
              <w:tabs>
                <w:tab w:val="left" w:pos="3295"/>
                <w:tab w:val="left" w:pos="9744"/>
              </w:tabs>
              <w:ind w:left="-113" w:right="-108"/>
              <w:contextualSpacing/>
              <w:rPr>
                <w:rFonts w:ascii="Arial" w:hAnsi="Arial" w:cs="Arial"/>
                <w:b/>
                <w:bCs/>
                <w:sz w:val="18"/>
                <w:szCs w:val="18"/>
              </w:rPr>
            </w:pPr>
          </w:p>
        </w:tc>
        <w:tc>
          <w:tcPr>
            <w:tcW w:w="1335" w:type="dxa"/>
            <w:vAlign w:val="bottom"/>
          </w:tcPr>
          <w:p w14:paraId="42D79C9D"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35" w:type="dxa"/>
            <w:vAlign w:val="bottom"/>
          </w:tcPr>
          <w:p w14:paraId="649FFABD" w14:textId="77777777" w:rsidR="00A46563" w:rsidRPr="00DE3A6F" w:rsidRDefault="00A46563" w:rsidP="00A46563">
            <w:pPr>
              <w:keepNext/>
              <w:keepLines/>
              <w:autoSpaceDE w:val="0"/>
              <w:autoSpaceDN w:val="0"/>
              <w:adjustRightInd w:val="0"/>
              <w:ind w:right="-72"/>
              <w:contextualSpacing/>
              <w:jc w:val="right"/>
              <w:rPr>
                <w:rFonts w:ascii="Arial" w:hAnsi="Arial" w:cs="Arial"/>
                <w:b/>
                <w:bCs/>
                <w:sz w:val="18"/>
                <w:szCs w:val="18"/>
              </w:rPr>
            </w:pPr>
          </w:p>
        </w:tc>
        <w:tc>
          <w:tcPr>
            <w:tcW w:w="1335" w:type="dxa"/>
            <w:vAlign w:val="bottom"/>
          </w:tcPr>
          <w:p w14:paraId="68631E57"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35" w:type="dxa"/>
            <w:vAlign w:val="bottom"/>
          </w:tcPr>
          <w:p w14:paraId="3D8FEF35" w14:textId="77777777" w:rsidR="00A46563" w:rsidRPr="00DE3A6F" w:rsidRDefault="00A46563" w:rsidP="00A4656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8E5DB4" w:rsidRPr="00DE3A6F" w14:paraId="4825AC89" w14:textId="77777777" w:rsidTr="00EF0ABD">
        <w:tc>
          <w:tcPr>
            <w:tcW w:w="4111" w:type="dxa"/>
            <w:vAlign w:val="center"/>
          </w:tcPr>
          <w:p w14:paraId="03C06936"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At 1 January</w:t>
            </w:r>
          </w:p>
        </w:tc>
        <w:tc>
          <w:tcPr>
            <w:tcW w:w="1335" w:type="dxa"/>
            <w:vAlign w:val="bottom"/>
          </w:tcPr>
          <w:p w14:paraId="0790E947" w14:textId="7A82B3E6"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24,841</w:t>
            </w:r>
          </w:p>
        </w:tc>
        <w:tc>
          <w:tcPr>
            <w:tcW w:w="1335" w:type="dxa"/>
            <w:vAlign w:val="bottom"/>
          </w:tcPr>
          <w:p w14:paraId="5D520628" w14:textId="4370034B"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18,011</w:t>
            </w:r>
          </w:p>
        </w:tc>
        <w:tc>
          <w:tcPr>
            <w:tcW w:w="1335" w:type="dxa"/>
            <w:vAlign w:val="bottom"/>
          </w:tcPr>
          <w:p w14:paraId="0F3C299F" w14:textId="3B3B396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795</w:t>
            </w:r>
          </w:p>
        </w:tc>
        <w:tc>
          <w:tcPr>
            <w:tcW w:w="1335" w:type="dxa"/>
            <w:vAlign w:val="bottom"/>
          </w:tcPr>
          <w:p w14:paraId="12156BB7" w14:textId="67B6E7EF"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533</w:t>
            </w:r>
          </w:p>
        </w:tc>
      </w:tr>
      <w:tr w:rsidR="008E5DB4" w:rsidRPr="00DE3A6F" w14:paraId="6825B37F" w14:textId="77777777" w:rsidTr="00EF0ABD">
        <w:trPr>
          <w:trHeight w:val="75"/>
        </w:trPr>
        <w:tc>
          <w:tcPr>
            <w:tcW w:w="4111" w:type="dxa"/>
            <w:vAlign w:val="center"/>
          </w:tcPr>
          <w:p w14:paraId="1EF9E772"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Current service cost</w:t>
            </w:r>
          </w:p>
        </w:tc>
        <w:tc>
          <w:tcPr>
            <w:tcW w:w="1335" w:type="dxa"/>
            <w:vAlign w:val="center"/>
          </w:tcPr>
          <w:p w14:paraId="7430C8DE" w14:textId="6EEC9D14"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3,640</w:t>
            </w:r>
          </w:p>
        </w:tc>
        <w:tc>
          <w:tcPr>
            <w:tcW w:w="1335" w:type="dxa"/>
            <w:vAlign w:val="center"/>
          </w:tcPr>
          <w:p w14:paraId="0E96DF4B" w14:textId="3925849A"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2,616</w:t>
            </w:r>
          </w:p>
        </w:tc>
        <w:tc>
          <w:tcPr>
            <w:tcW w:w="1335" w:type="dxa"/>
            <w:vAlign w:val="center"/>
          </w:tcPr>
          <w:p w14:paraId="38145792" w14:textId="6F5CDBDD"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466</w:t>
            </w:r>
          </w:p>
        </w:tc>
        <w:tc>
          <w:tcPr>
            <w:tcW w:w="1335" w:type="dxa"/>
            <w:vAlign w:val="center"/>
          </w:tcPr>
          <w:p w14:paraId="7F704AEF" w14:textId="32AF8B6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90</w:t>
            </w:r>
          </w:p>
        </w:tc>
      </w:tr>
      <w:tr w:rsidR="008E5DB4" w:rsidRPr="00DE3A6F" w14:paraId="229086F2" w14:textId="77777777" w:rsidTr="00EF0ABD">
        <w:trPr>
          <w:trHeight w:val="75"/>
        </w:trPr>
        <w:tc>
          <w:tcPr>
            <w:tcW w:w="4111" w:type="dxa"/>
            <w:vAlign w:val="center"/>
          </w:tcPr>
          <w:p w14:paraId="238B8F99" w14:textId="54931549"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Interest expense</w:t>
            </w:r>
          </w:p>
        </w:tc>
        <w:tc>
          <w:tcPr>
            <w:tcW w:w="1335" w:type="dxa"/>
            <w:vAlign w:val="center"/>
          </w:tcPr>
          <w:p w14:paraId="3C10B660" w14:textId="3A267F30"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390</w:t>
            </w:r>
          </w:p>
        </w:tc>
        <w:tc>
          <w:tcPr>
            <w:tcW w:w="1335" w:type="dxa"/>
            <w:vAlign w:val="center"/>
          </w:tcPr>
          <w:p w14:paraId="683159E3" w14:textId="3DCAC4D0"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418</w:t>
            </w:r>
          </w:p>
        </w:tc>
        <w:tc>
          <w:tcPr>
            <w:tcW w:w="1335" w:type="dxa"/>
            <w:vAlign w:val="center"/>
          </w:tcPr>
          <w:p w14:paraId="48525193" w14:textId="26ED3B34"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16</w:t>
            </w:r>
          </w:p>
        </w:tc>
        <w:tc>
          <w:tcPr>
            <w:tcW w:w="1335" w:type="dxa"/>
            <w:vAlign w:val="center"/>
          </w:tcPr>
          <w:p w14:paraId="191054C3" w14:textId="36EA971F"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12</w:t>
            </w:r>
          </w:p>
        </w:tc>
      </w:tr>
      <w:tr w:rsidR="008E5DB4" w:rsidRPr="00DE3A6F" w14:paraId="70912BD0" w14:textId="77777777" w:rsidTr="00EF0ABD">
        <w:trPr>
          <w:trHeight w:val="75"/>
        </w:trPr>
        <w:tc>
          <w:tcPr>
            <w:tcW w:w="4111" w:type="dxa"/>
            <w:vAlign w:val="bottom"/>
          </w:tcPr>
          <w:p w14:paraId="1A96169B"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vAlign w:val="center"/>
          </w:tcPr>
          <w:p w14:paraId="0AEDFD05"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671071F2"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7CF0358A"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2642ED2A"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5DB4" w:rsidRPr="00DE3A6F" w14:paraId="60209A52" w14:textId="77777777" w:rsidTr="00EF0ABD">
        <w:trPr>
          <w:trHeight w:val="75"/>
        </w:trPr>
        <w:tc>
          <w:tcPr>
            <w:tcW w:w="4111" w:type="dxa"/>
            <w:vAlign w:val="bottom"/>
          </w:tcPr>
          <w:p w14:paraId="4B68323F"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vAlign w:val="center"/>
          </w:tcPr>
          <w:p w14:paraId="775C8150" w14:textId="27C33D9F"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28,871</w:t>
            </w:r>
          </w:p>
        </w:tc>
        <w:tc>
          <w:tcPr>
            <w:tcW w:w="1335" w:type="dxa"/>
            <w:vAlign w:val="center"/>
          </w:tcPr>
          <w:p w14:paraId="32D9BF84" w14:textId="45EF00D8"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21,045</w:t>
            </w:r>
          </w:p>
        </w:tc>
        <w:tc>
          <w:tcPr>
            <w:tcW w:w="1335" w:type="dxa"/>
            <w:vAlign w:val="center"/>
          </w:tcPr>
          <w:p w14:paraId="669502B1" w14:textId="7D00427F"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1,277</w:t>
            </w:r>
          </w:p>
        </w:tc>
        <w:tc>
          <w:tcPr>
            <w:tcW w:w="1335" w:type="dxa"/>
            <w:vAlign w:val="center"/>
          </w:tcPr>
          <w:p w14:paraId="7D953509" w14:textId="47EC572E"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635</w:t>
            </w:r>
          </w:p>
        </w:tc>
      </w:tr>
      <w:tr w:rsidR="008E5DB4" w:rsidRPr="00DE3A6F" w14:paraId="17DC0E81" w14:textId="77777777" w:rsidTr="00EF0ABD">
        <w:trPr>
          <w:trHeight w:val="75"/>
        </w:trPr>
        <w:tc>
          <w:tcPr>
            <w:tcW w:w="4111" w:type="dxa"/>
            <w:vAlign w:val="bottom"/>
          </w:tcPr>
          <w:p w14:paraId="7EF83F34"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vAlign w:val="center"/>
          </w:tcPr>
          <w:p w14:paraId="149DA8A0"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7F5AC9FA"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59038370"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76D65732"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5DB4" w:rsidRPr="00DE3A6F" w14:paraId="6077ACF8" w14:textId="77777777" w:rsidTr="00EF0ABD">
        <w:trPr>
          <w:trHeight w:val="75"/>
        </w:trPr>
        <w:tc>
          <w:tcPr>
            <w:tcW w:w="4111" w:type="dxa"/>
            <w:vAlign w:val="bottom"/>
          </w:tcPr>
          <w:p w14:paraId="5C2EA994" w14:textId="67787379"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Remeasurements:</w:t>
            </w:r>
          </w:p>
        </w:tc>
        <w:tc>
          <w:tcPr>
            <w:tcW w:w="1335" w:type="dxa"/>
            <w:vAlign w:val="center"/>
          </w:tcPr>
          <w:p w14:paraId="052C875C"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185179D0"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08BAEC8B"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06114B05"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5DB4" w:rsidRPr="00DE3A6F" w14:paraId="459EF5E7" w14:textId="77777777" w:rsidTr="00EF0ABD">
        <w:trPr>
          <w:trHeight w:val="75"/>
        </w:trPr>
        <w:tc>
          <w:tcPr>
            <w:tcW w:w="4111" w:type="dxa"/>
            <w:vAlign w:val="bottom"/>
          </w:tcPr>
          <w:p w14:paraId="7E47E8AE" w14:textId="699DE578" w:rsidR="008E5DB4" w:rsidRPr="00DE3A6F" w:rsidRDefault="00EF0ABD"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 xml:space="preserve">Loss from change in demographic </w:t>
            </w:r>
            <w:r w:rsidR="008E5DB4" w:rsidRPr="00DE3A6F">
              <w:rPr>
                <w:rFonts w:ascii="Arial" w:hAnsi="Arial" w:cs="Arial"/>
                <w:sz w:val="18"/>
                <w:szCs w:val="18"/>
              </w:rPr>
              <w:t>assumptions</w:t>
            </w:r>
          </w:p>
        </w:tc>
        <w:tc>
          <w:tcPr>
            <w:tcW w:w="1335" w:type="dxa"/>
          </w:tcPr>
          <w:p w14:paraId="27B64C48" w14:textId="4C0CE442"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17991D62" w14:textId="2BC71E44"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323</w:t>
            </w:r>
          </w:p>
        </w:tc>
        <w:tc>
          <w:tcPr>
            <w:tcW w:w="1335" w:type="dxa"/>
          </w:tcPr>
          <w:p w14:paraId="6808E70E" w14:textId="10E0E47B"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3894F59A" w14:textId="7C74709C"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w:t>
            </w:r>
          </w:p>
        </w:tc>
      </w:tr>
      <w:tr w:rsidR="008E5DB4" w:rsidRPr="00DE3A6F" w14:paraId="497C9AF9" w14:textId="77777777" w:rsidTr="00EF0ABD">
        <w:trPr>
          <w:trHeight w:val="75"/>
        </w:trPr>
        <w:tc>
          <w:tcPr>
            <w:tcW w:w="4111" w:type="dxa"/>
            <w:vAlign w:val="bottom"/>
          </w:tcPr>
          <w:p w14:paraId="039B5116" w14:textId="054E7DED" w:rsidR="008E5DB4" w:rsidRPr="00DE3A6F" w:rsidRDefault="00EF0ABD"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 xml:space="preserve">Loss from change in financial </w:t>
            </w:r>
            <w:r w:rsidR="008E5DB4" w:rsidRPr="00DE3A6F">
              <w:rPr>
                <w:rFonts w:ascii="Arial" w:hAnsi="Arial" w:cs="Arial"/>
                <w:sz w:val="18"/>
                <w:szCs w:val="18"/>
              </w:rPr>
              <w:t>assumptions</w:t>
            </w:r>
          </w:p>
        </w:tc>
        <w:tc>
          <w:tcPr>
            <w:tcW w:w="1335" w:type="dxa"/>
          </w:tcPr>
          <w:p w14:paraId="78826C2A" w14:textId="6837B16D"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3E7C89C9" w14:textId="4124583C"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w:t>
            </w:r>
            <w:r w:rsidR="00B9494E">
              <w:rPr>
                <w:rFonts w:ascii="Arial" w:hAnsi="Arial" w:cs="Arial"/>
                <w:sz w:val="18"/>
                <w:szCs w:val="18"/>
              </w:rPr>
              <w:t>3</w:t>
            </w:r>
            <w:r w:rsidRPr="00DE3A6F">
              <w:rPr>
                <w:rFonts w:ascii="Arial" w:hAnsi="Arial" w:cs="Arial"/>
                <w:sz w:val="18"/>
                <w:szCs w:val="18"/>
              </w:rPr>
              <w:t>9</w:t>
            </w:r>
          </w:p>
        </w:tc>
        <w:tc>
          <w:tcPr>
            <w:tcW w:w="1335" w:type="dxa"/>
          </w:tcPr>
          <w:p w14:paraId="4ABEA7AE" w14:textId="7110D27A"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0F3398E1" w14:textId="78112026"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89</w:t>
            </w:r>
          </w:p>
        </w:tc>
      </w:tr>
      <w:tr w:rsidR="008E5DB4" w:rsidRPr="00DE3A6F" w14:paraId="263C5A9E" w14:textId="77777777" w:rsidTr="00EF0ABD">
        <w:trPr>
          <w:trHeight w:val="75"/>
        </w:trPr>
        <w:tc>
          <w:tcPr>
            <w:tcW w:w="4111" w:type="dxa"/>
            <w:vAlign w:val="bottom"/>
          </w:tcPr>
          <w:p w14:paraId="14E43C85" w14:textId="220890E0"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Experience loss</w:t>
            </w:r>
          </w:p>
        </w:tc>
        <w:tc>
          <w:tcPr>
            <w:tcW w:w="1335" w:type="dxa"/>
          </w:tcPr>
          <w:p w14:paraId="12F285FF" w14:textId="440B390E"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7D0B4CA4" w14:textId="662F6C98"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2,695</w:t>
            </w:r>
          </w:p>
        </w:tc>
        <w:tc>
          <w:tcPr>
            <w:tcW w:w="1335" w:type="dxa"/>
          </w:tcPr>
          <w:p w14:paraId="35883AF2" w14:textId="4465E60D"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464A2A0F" w14:textId="2835D388"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112</w:t>
            </w:r>
          </w:p>
        </w:tc>
      </w:tr>
      <w:tr w:rsidR="008E5DB4" w:rsidRPr="00DE3A6F" w14:paraId="2B152044" w14:textId="77777777" w:rsidTr="00EF0ABD">
        <w:trPr>
          <w:trHeight w:val="75"/>
        </w:trPr>
        <w:tc>
          <w:tcPr>
            <w:tcW w:w="4111" w:type="dxa"/>
            <w:vAlign w:val="bottom"/>
          </w:tcPr>
          <w:p w14:paraId="190DAF06"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vAlign w:val="center"/>
          </w:tcPr>
          <w:p w14:paraId="3D0046BB"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4EA64DB2"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5CFF96BB"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54466171"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5DB4" w:rsidRPr="00DE3A6F" w14:paraId="44A95068" w14:textId="77777777" w:rsidTr="00EF0ABD">
        <w:trPr>
          <w:trHeight w:val="75"/>
        </w:trPr>
        <w:tc>
          <w:tcPr>
            <w:tcW w:w="4111" w:type="dxa"/>
            <w:vAlign w:val="bottom"/>
          </w:tcPr>
          <w:p w14:paraId="6C70DBDF"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tcPr>
          <w:p w14:paraId="40AFEE9A" w14:textId="1063F263"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386155B3" w14:textId="41833D1E"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3,857</w:t>
            </w:r>
          </w:p>
        </w:tc>
        <w:tc>
          <w:tcPr>
            <w:tcW w:w="1335" w:type="dxa"/>
          </w:tcPr>
          <w:p w14:paraId="09218002" w14:textId="62CC88A1"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w:t>
            </w:r>
          </w:p>
        </w:tc>
        <w:tc>
          <w:tcPr>
            <w:tcW w:w="1335" w:type="dxa"/>
          </w:tcPr>
          <w:p w14:paraId="6538873E" w14:textId="02800137"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212</w:t>
            </w:r>
          </w:p>
        </w:tc>
      </w:tr>
      <w:tr w:rsidR="004025E0" w:rsidRPr="00DE3A6F" w14:paraId="011BA1E4" w14:textId="77777777" w:rsidTr="00EF0ABD">
        <w:trPr>
          <w:trHeight w:val="75"/>
        </w:trPr>
        <w:tc>
          <w:tcPr>
            <w:tcW w:w="4111" w:type="dxa"/>
            <w:vAlign w:val="bottom"/>
          </w:tcPr>
          <w:p w14:paraId="4BD94B39"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vAlign w:val="center"/>
          </w:tcPr>
          <w:p w14:paraId="6A27A352"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0DB163EC"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6953141F"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5" w:type="dxa"/>
            <w:vAlign w:val="center"/>
          </w:tcPr>
          <w:p w14:paraId="3337DCBA"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025E0" w:rsidRPr="00DE3A6F" w14:paraId="4B72FCB2" w14:textId="77777777" w:rsidTr="00EF0ABD">
        <w:trPr>
          <w:trHeight w:val="75"/>
        </w:trPr>
        <w:tc>
          <w:tcPr>
            <w:tcW w:w="4111" w:type="dxa"/>
            <w:vAlign w:val="bottom"/>
          </w:tcPr>
          <w:p w14:paraId="2D423B49" w14:textId="3426A284" w:rsidR="004025E0" w:rsidRPr="00DE3A6F" w:rsidRDefault="00201C3D" w:rsidP="004025E0">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201C3D">
              <w:rPr>
                <w:rFonts w:ascii="Arial" w:hAnsi="Arial" w:cs="Arial"/>
                <w:spacing w:val="-6"/>
                <w:sz w:val="18"/>
                <w:szCs w:val="18"/>
              </w:rPr>
              <w:t>Additions from business combination (Note 41)</w:t>
            </w:r>
          </w:p>
        </w:tc>
        <w:tc>
          <w:tcPr>
            <w:tcW w:w="1335" w:type="dxa"/>
            <w:vAlign w:val="center"/>
          </w:tcPr>
          <w:p w14:paraId="60E91D1C" w14:textId="44B9E084"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5" w:type="dxa"/>
            <w:vAlign w:val="center"/>
          </w:tcPr>
          <w:p w14:paraId="6A0EA0D9" w14:textId="1C25F27A"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8,428</w:t>
            </w:r>
          </w:p>
        </w:tc>
        <w:tc>
          <w:tcPr>
            <w:tcW w:w="1335" w:type="dxa"/>
            <w:vAlign w:val="center"/>
          </w:tcPr>
          <w:p w14:paraId="4E3D9154" w14:textId="76D3E498"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335" w:type="dxa"/>
            <w:vAlign w:val="center"/>
          </w:tcPr>
          <w:p w14:paraId="2AFD1DF5" w14:textId="1DA8F7F3"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r>
      <w:tr w:rsidR="004025E0" w:rsidRPr="00DE3A6F" w14:paraId="6066B427" w14:textId="77777777" w:rsidTr="00EF0ABD">
        <w:trPr>
          <w:trHeight w:val="66"/>
        </w:trPr>
        <w:tc>
          <w:tcPr>
            <w:tcW w:w="4111" w:type="dxa"/>
            <w:vAlign w:val="bottom"/>
          </w:tcPr>
          <w:p w14:paraId="21CDFF8D" w14:textId="300A9D11" w:rsidR="004025E0" w:rsidRPr="00DE3A6F" w:rsidRDefault="004025E0" w:rsidP="004025E0">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Benefit paid</w:t>
            </w:r>
          </w:p>
        </w:tc>
        <w:tc>
          <w:tcPr>
            <w:tcW w:w="1335" w:type="dxa"/>
            <w:vAlign w:val="center"/>
          </w:tcPr>
          <w:p w14:paraId="76D18CD3" w14:textId="763CD514" w:rsidR="004025E0" w:rsidRPr="00DE3A6F" w:rsidRDefault="004025E0" w:rsidP="004025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(950)</w:t>
            </w:r>
          </w:p>
        </w:tc>
        <w:tc>
          <w:tcPr>
            <w:tcW w:w="1335" w:type="dxa"/>
            <w:vAlign w:val="center"/>
          </w:tcPr>
          <w:p w14:paraId="60147B3A" w14:textId="7925F4D7" w:rsidR="004025E0" w:rsidRPr="00DE3A6F" w:rsidRDefault="004025E0" w:rsidP="004025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r w:rsidRPr="00DE3A6F">
              <w:rPr>
                <w:rFonts w:ascii="Arial" w:hAnsi="Arial" w:cs="Arial"/>
                <w:sz w:val="18"/>
                <w:szCs w:val="18"/>
              </w:rPr>
              <w:t>8,489</w:t>
            </w:r>
            <w:r w:rsidRPr="00DE3A6F">
              <w:rPr>
                <w:rFonts w:ascii="Arial" w:hAnsi="Arial" w:cs="Arial"/>
                <w:sz w:val="18"/>
                <w:szCs w:val="18"/>
                <w:cs/>
              </w:rPr>
              <w:t>)</w:t>
            </w:r>
          </w:p>
        </w:tc>
        <w:tc>
          <w:tcPr>
            <w:tcW w:w="1335" w:type="dxa"/>
            <w:vAlign w:val="center"/>
          </w:tcPr>
          <w:p w14:paraId="7C61C346" w14:textId="402EC54E" w:rsidR="004025E0" w:rsidRPr="00DE3A6F" w:rsidRDefault="004025E0" w:rsidP="004025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(44)</w:t>
            </w:r>
          </w:p>
        </w:tc>
        <w:tc>
          <w:tcPr>
            <w:tcW w:w="1335" w:type="dxa"/>
            <w:vAlign w:val="center"/>
          </w:tcPr>
          <w:p w14:paraId="4D8D4AE4" w14:textId="7EC5DD77" w:rsidR="004025E0" w:rsidRPr="00DE3A6F" w:rsidRDefault="004025E0" w:rsidP="004025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r w:rsidRPr="00DE3A6F">
              <w:rPr>
                <w:rFonts w:ascii="Arial" w:hAnsi="Arial" w:cs="Arial"/>
                <w:sz w:val="18"/>
                <w:szCs w:val="18"/>
              </w:rPr>
              <w:t>52</w:t>
            </w:r>
            <w:r w:rsidRPr="00DE3A6F">
              <w:rPr>
                <w:rFonts w:ascii="Arial" w:hAnsi="Arial" w:cs="Arial"/>
                <w:sz w:val="18"/>
                <w:szCs w:val="18"/>
                <w:cs/>
              </w:rPr>
              <w:t>)</w:t>
            </w:r>
          </w:p>
        </w:tc>
      </w:tr>
      <w:tr w:rsidR="004025E0" w:rsidRPr="00DE3A6F" w14:paraId="54BBE2F9" w14:textId="77777777" w:rsidTr="00EF0ABD">
        <w:tc>
          <w:tcPr>
            <w:tcW w:w="4111" w:type="dxa"/>
            <w:vAlign w:val="center"/>
          </w:tcPr>
          <w:p w14:paraId="31CC3C9F"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335" w:type="dxa"/>
            <w:vAlign w:val="center"/>
          </w:tcPr>
          <w:p w14:paraId="033E6932"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0C5656F1"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550B6632"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35" w:type="dxa"/>
            <w:vAlign w:val="center"/>
          </w:tcPr>
          <w:p w14:paraId="315C69E7"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025E0" w:rsidRPr="00DE3A6F" w14:paraId="0E6228B8" w14:textId="77777777" w:rsidTr="00EF0ABD">
        <w:trPr>
          <w:trHeight w:val="66"/>
        </w:trPr>
        <w:tc>
          <w:tcPr>
            <w:tcW w:w="4111" w:type="dxa"/>
            <w:vAlign w:val="center"/>
          </w:tcPr>
          <w:p w14:paraId="46FF4C2A" w14:textId="77777777" w:rsidR="004025E0" w:rsidRPr="00DE3A6F" w:rsidRDefault="004025E0" w:rsidP="004025E0">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 xml:space="preserve">At 31 December </w:t>
            </w:r>
          </w:p>
        </w:tc>
        <w:tc>
          <w:tcPr>
            <w:tcW w:w="1335" w:type="dxa"/>
            <w:vAlign w:val="center"/>
          </w:tcPr>
          <w:p w14:paraId="4B19BBB4" w14:textId="30F724A3" w:rsidR="004025E0" w:rsidRPr="00DE3A6F" w:rsidRDefault="004025E0" w:rsidP="004025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27,921</w:t>
            </w:r>
          </w:p>
        </w:tc>
        <w:tc>
          <w:tcPr>
            <w:tcW w:w="1335" w:type="dxa"/>
            <w:vAlign w:val="center"/>
          </w:tcPr>
          <w:p w14:paraId="3542B711" w14:textId="40F45A17" w:rsidR="004025E0" w:rsidRPr="00DE3A6F" w:rsidRDefault="004025E0" w:rsidP="004025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24,841</w:t>
            </w:r>
          </w:p>
        </w:tc>
        <w:tc>
          <w:tcPr>
            <w:tcW w:w="1335" w:type="dxa"/>
            <w:vAlign w:val="center"/>
          </w:tcPr>
          <w:p w14:paraId="52ADFA7D" w14:textId="7930F832" w:rsidR="004025E0" w:rsidRPr="00DE3A6F" w:rsidRDefault="004025E0" w:rsidP="004025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1,233</w:t>
            </w:r>
          </w:p>
        </w:tc>
        <w:tc>
          <w:tcPr>
            <w:tcW w:w="1335" w:type="dxa"/>
            <w:vAlign w:val="center"/>
          </w:tcPr>
          <w:p w14:paraId="776F708A" w14:textId="5443F507" w:rsidR="004025E0" w:rsidRPr="00DE3A6F" w:rsidRDefault="004025E0" w:rsidP="004025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795</w:t>
            </w:r>
          </w:p>
        </w:tc>
      </w:tr>
    </w:tbl>
    <w:p w14:paraId="199880A1" w14:textId="77777777" w:rsidR="003840CF" w:rsidRPr="00622ACD" w:rsidRDefault="003840CF">
      <w:pPr>
        <w:rPr>
          <w:rFonts w:ascii="Arial" w:hAnsi="Arial" w:cs="Arial"/>
          <w:spacing w:val="-2"/>
          <w:sz w:val="18"/>
          <w:szCs w:val="18"/>
        </w:rPr>
      </w:pPr>
      <w:r w:rsidRPr="00622ACD">
        <w:rPr>
          <w:rFonts w:ascii="Arial" w:hAnsi="Arial" w:cs="Arial"/>
          <w:spacing w:val="-2"/>
          <w:sz w:val="18"/>
          <w:szCs w:val="18"/>
        </w:rPr>
        <w:br w:type="page"/>
      </w:r>
    </w:p>
    <w:p w14:paraId="41D29183" w14:textId="0A8B588A" w:rsidR="00657057" w:rsidRPr="00622ACD" w:rsidRDefault="00657057" w:rsidP="00FB202B">
      <w:pPr>
        <w:contextualSpacing/>
        <w:rPr>
          <w:rFonts w:ascii="Arial" w:hAnsi="Arial" w:cs="Arial"/>
          <w:spacing w:val="-2"/>
          <w:sz w:val="18"/>
          <w:szCs w:val="18"/>
        </w:rPr>
      </w:pPr>
    </w:p>
    <w:p w14:paraId="1ED05484" w14:textId="77777777" w:rsidR="003840CF" w:rsidRPr="00622ACD" w:rsidRDefault="003840CF" w:rsidP="00FB202B">
      <w:pPr>
        <w:contextualSpacing/>
        <w:rPr>
          <w:rFonts w:ascii="Arial" w:hAnsi="Arial" w:cs="Arial"/>
          <w:spacing w:val="-2"/>
          <w:sz w:val="18"/>
          <w:szCs w:val="18"/>
        </w:rPr>
      </w:pPr>
    </w:p>
    <w:p w14:paraId="01BB1403" w14:textId="77777777" w:rsidR="008F0B24" w:rsidRPr="00DE3A6F" w:rsidRDefault="008F0B24" w:rsidP="00FB202B">
      <w:pPr>
        <w:contextualSpacing/>
        <w:jc w:val="both"/>
        <w:rPr>
          <w:rFonts w:ascii="Arial" w:hAnsi="Arial" w:cs="Arial"/>
          <w:sz w:val="18"/>
          <w:szCs w:val="18"/>
        </w:rPr>
      </w:pPr>
      <w:r w:rsidRPr="00DE3A6F">
        <w:rPr>
          <w:rFonts w:ascii="Arial" w:hAnsi="Arial" w:cs="Arial"/>
          <w:sz w:val="18"/>
          <w:szCs w:val="18"/>
        </w:rPr>
        <w:t>The amounts recognised in ‘operating profit’ in profit or loss are as follows:</w:t>
      </w:r>
    </w:p>
    <w:p w14:paraId="00FB61A7" w14:textId="77777777" w:rsidR="008F0B24" w:rsidRPr="00DE3A6F" w:rsidRDefault="008F0B24" w:rsidP="00FB202B">
      <w:pPr>
        <w:contextualSpacing/>
        <w:rPr>
          <w:rFonts w:ascii="Arial" w:hAnsi="Arial" w:cs="Arial"/>
          <w:sz w:val="18"/>
          <w:szCs w:val="18"/>
        </w:rPr>
      </w:pPr>
    </w:p>
    <w:tbl>
      <w:tblPr>
        <w:tblW w:w="9451" w:type="dxa"/>
        <w:tblLayout w:type="fixed"/>
        <w:tblLook w:val="0000" w:firstRow="0" w:lastRow="0" w:firstColumn="0" w:lastColumn="0" w:noHBand="0" w:noVBand="0"/>
      </w:tblPr>
      <w:tblGrid>
        <w:gridCol w:w="4111"/>
        <w:gridCol w:w="1335"/>
        <w:gridCol w:w="1335"/>
        <w:gridCol w:w="1335"/>
        <w:gridCol w:w="1335"/>
      </w:tblGrid>
      <w:tr w:rsidR="008F0B24" w:rsidRPr="00DE3A6F" w14:paraId="4EE3E8C9" w14:textId="77777777" w:rsidTr="00EF0ABD">
        <w:tc>
          <w:tcPr>
            <w:tcW w:w="4111" w:type="dxa"/>
          </w:tcPr>
          <w:p w14:paraId="46DDFDBD" w14:textId="77777777" w:rsidR="008F0B24" w:rsidRPr="00DE3A6F" w:rsidRDefault="008F0B24" w:rsidP="00FB202B">
            <w:pPr>
              <w:ind w:left="-113"/>
              <w:rPr>
                <w:rFonts w:ascii="Arial" w:hAnsi="Arial" w:cs="Arial"/>
                <w:b/>
                <w:bCs/>
                <w:sz w:val="18"/>
                <w:szCs w:val="18"/>
              </w:rPr>
            </w:pPr>
          </w:p>
        </w:tc>
        <w:tc>
          <w:tcPr>
            <w:tcW w:w="2670" w:type="dxa"/>
            <w:gridSpan w:val="2"/>
          </w:tcPr>
          <w:p w14:paraId="4D5C23BB"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62D38F21"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670" w:type="dxa"/>
            <w:gridSpan w:val="2"/>
          </w:tcPr>
          <w:p w14:paraId="6926C8CA"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0FF1EB7E"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8F0B24" w:rsidRPr="00DE3A6F" w14:paraId="77EBDE83" w14:textId="77777777" w:rsidTr="00EF0ABD">
        <w:trPr>
          <w:trHeight w:val="349"/>
        </w:trPr>
        <w:tc>
          <w:tcPr>
            <w:tcW w:w="4111" w:type="dxa"/>
          </w:tcPr>
          <w:p w14:paraId="186640B6" w14:textId="77777777" w:rsidR="008F0B24" w:rsidRPr="00DE3A6F" w:rsidRDefault="008F0B24" w:rsidP="00FB202B">
            <w:pPr>
              <w:ind w:left="-113"/>
              <w:rPr>
                <w:rFonts w:ascii="Arial" w:hAnsi="Arial" w:cs="Arial"/>
                <w:b/>
                <w:bCs/>
                <w:sz w:val="18"/>
                <w:szCs w:val="18"/>
              </w:rPr>
            </w:pPr>
          </w:p>
        </w:tc>
        <w:tc>
          <w:tcPr>
            <w:tcW w:w="1335" w:type="dxa"/>
          </w:tcPr>
          <w:p w14:paraId="25CD49DB" w14:textId="4E616317"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4F9711D4"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5" w:type="dxa"/>
          </w:tcPr>
          <w:p w14:paraId="7193BF7D" w14:textId="518725FB"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4C261792"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5" w:type="dxa"/>
          </w:tcPr>
          <w:p w14:paraId="6C630AF0" w14:textId="275FF7A6"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2EA77D4B"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335" w:type="dxa"/>
          </w:tcPr>
          <w:p w14:paraId="6A7E737F" w14:textId="626252D8"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1021B365"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8F0B24" w:rsidRPr="00DE3A6F" w14:paraId="585DF418" w14:textId="77777777" w:rsidTr="00EF0ABD">
        <w:tc>
          <w:tcPr>
            <w:tcW w:w="4111" w:type="dxa"/>
            <w:tcBorders>
              <w:top w:val="nil"/>
              <w:left w:val="nil"/>
              <w:bottom w:val="nil"/>
              <w:right w:val="nil"/>
            </w:tcBorders>
            <w:vAlign w:val="bottom"/>
          </w:tcPr>
          <w:p w14:paraId="2EC449F7" w14:textId="77777777" w:rsidR="008F0B24" w:rsidRPr="003B0D05" w:rsidRDefault="008F0B24" w:rsidP="00FB202B">
            <w:pPr>
              <w:tabs>
                <w:tab w:val="left" w:pos="3295"/>
                <w:tab w:val="left" w:pos="9744"/>
              </w:tabs>
              <w:ind w:left="-113" w:right="-108"/>
              <w:contextualSpacing/>
              <w:rPr>
                <w:rFonts w:ascii="Arial" w:hAnsi="Arial" w:cs="Arial"/>
                <w:b/>
                <w:bCs/>
                <w:sz w:val="12"/>
                <w:szCs w:val="12"/>
              </w:rPr>
            </w:pPr>
          </w:p>
        </w:tc>
        <w:tc>
          <w:tcPr>
            <w:tcW w:w="1335" w:type="dxa"/>
            <w:vAlign w:val="bottom"/>
          </w:tcPr>
          <w:p w14:paraId="3B5664AB" w14:textId="77777777" w:rsidR="008F0B24" w:rsidRPr="003B0D05"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335" w:type="dxa"/>
            <w:vAlign w:val="bottom"/>
          </w:tcPr>
          <w:p w14:paraId="7C60C916" w14:textId="77777777" w:rsidR="008F0B24" w:rsidRPr="003B0D05"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335" w:type="dxa"/>
            <w:vAlign w:val="bottom"/>
          </w:tcPr>
          <w:p w14:paraId="280F5072" w14:textId="77777777" w:rsidR="008F0B24" w:rsidRPr="003B0D05"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35" w:type="dxa"/>
            <w:vAlign w:val="bottom"/>
          </w:tcPr>
          <w:p w14:paraId="6E8DFE34" w14:textId="77777777" w:rsidR="008F0B24" w:rsidRPr="003B0D05"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E5DB4" w:rsidRPr="00DE3A6F" w14:paraId="2BFFB7D1" w14:textId="77777777" w:rsidTr="00EF0ABD">
        <w:tc>
          <w:tcPr>
            <w:tcW w:w="4111" w:type="dxa"/>
            <w:vAlign w:val="center"/>
          </w:tcPr>
          <w:p w14:paraId="276A2971" w14:textId="77777777" w:rsidR="008E5DB4" w:rsidRPr="00DE3A6F" w:rsidRDefault="008E5DB4" w:rsidP="008E5DB4">
            <w:pPr>
              <w:ind w:left="-113"/>
              <w:rPr>
                <w:rFonts w:ascii="Arial" w:hAnsi="Arial" w:cs="Arial"/>
                <w:sz w:val="18"/>
                <w:szCs w:val="18"/>
              </w:rPr>
            </w:pPr>
            <w:r w:rsidRPr="00DE3A6F">
              <w:rPr>
                <w:rFonts w:ascii="Arial" w:hAnsi="Arial" w:cs="Arial"/>
                <w:sz w:val="18"/>
                <w:szCs w:val="18"/>
              </w:rPr>
              <w:t>Current service cost</w:t>
            </w:r>
          </w:p>
        </w:tc>
        <w:tc>
          <w:tcPr>
            <w:tcW w:w="1335" w:type="dxa"/>
            <w:vAlign w:val="center"/>
          </w:tcPr>
          <w:p w14:paraId="2EC49D08" w14:textId="6A42A099"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3,640</w:t>
            </w:r>
          </w:p>
        </w:tc>
        <w:tc>
          <w:tcPr>
            <w:tcW w:w="1335" w:type="dxa"/>
          </w:tcPr>
          <w:p w14:paraId="47C91299" w14:textId="45FBE18F"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2,616</w:t>
            </w:r>
          </w:p>
        </w:tc>
        <w:tc>
          <w:tcPr>
            <w:tcW w:w="1335" w:type="dxa"/>
            <w:vAlign w:val="center"/>
          </w:tcPr>
          <w:p w14:paraId="07DB577E" w14:textId="6B0913EC"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466</w:t>
            </w:r>
          </w:p>
        </w:tc>
        <w:tc>
          <w:tcPr>
            <w:tcW w:w="1335" w:type="dxa"/>
          </w:tcPr>
          <w:p w14:paraId="04B8436F" w14:textId="10B7FF64"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90</w:t>
            </w:r>
          </w:p>
        </w:tc>
      </w:tr>
      <w:tr w:rsidR="008E5DB4" w:rsidRPr="00DE3A6F" w14:paraId="3C0E839E" w14:textId="77777777" w:rsidTr="00EF0ABD">
        <w:tc>
          <w:tcPr>
            <w:tcW w:w="4111" w:type="dxa"/>
            <w:vAlign w:val="center"/>
          </w:tcPr>
          <w:p w14:paraId="31BFC8DD" w14:textId="77777777" w:rsidR="008E5DB4" w:rsidRPr="00DE3A6F" w:rsidRDefault="008E5DB4" w:rsidP="008E5DB4">
            <w:pPr>
              <w:ind w:left="-113"/>
              <w:rPr>
                <w:rFonts w:ascii="Arial" w:hAnsi="Arial" w:cs="Arial"/>
                <w:sz w:val="18"/>
                <w:szCs w:val="18"/>
              </w:rPr>
            </w:pPr>
            <w:r w:rsidRPr="00DE3A6F">
              <w:rPr>
                <w:rFonts w:ascii="Arial" w:hAnsi="Arial" w:cs="Arial"/>
                <w:sz w:val="18"/>
                <w:szCs w:val="18"/>
              </w:rPr>
              <w:t>Interest expense</w:t>
            </w:r>
          </w:p>
        </w:tc>
        <w:tc>
          <w:tcPr>
            <w:tcW w:w="1335" w:type="dxa"/>
            <w:vAlign w:val="center"/>
          </w:tcPr>
          <w:p w14:paraId="2589A765" w14:textId="649BCAB5"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390</w:t>
            </w:r>
          </w:p>
        </w:tc>
        <w:tc>
          <w:tcPr>
            <w:tcW w:w="1335" w:type="dxa"/>
          </w:tcPr>
          <w:p w14:paraId="2CE790C1" w14:textId="25344CCA"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418</w:t>
            </w:r>
          </w:p>
        </w:tc>
        <w:tc>
          <w:tcPr>
            <w:tcW w:w="1335" w:type="dxa"/>
            <w:vAlign w:val="center"/>
          </w:tcPr>
          <w:p w14:paraId="4AA90565" w14:textId="6272B740"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16</w:t>
            </w:r>
          </w:p>
        </w:tc>
        <w:tc>
          <w:tcPr>
            <w:tcW w:w="1335" w:type="dxa"/>
          </w:tcPr>
          <w:p w14:paraId="5140BFE5" w14:textId="4E15B56C"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12</w:t>
            </w:r>
          </w:p>
        </w:tc>
      </w:tr>
      <w:tr w:rsidR="008E5DB4" w:rsidRPr="00DE3A6F" w14:paraId="20CF7B73" w14:textId="77777777" w:rsidTr="00EF0ABD">
        <w:tc>
          <w:tcPr>
            <w:tcW w:w="4111" w:type="dxa"/>
            <w:vAlign w:val="center"/>
          </w:tcPr>
          <w:p w14:paraId="13DC0C8F" w14:textId="77777777" w:rsidR="008E5DB4" w:rsidRPr="003B0D05" w:rsidRDefault="008E5DB4" w:rsidP="008E5DB4">
            <w:pPr>
              <w:ind w:left="-113"/>
              <w:rPr>
                <w:rFonts w:ascii="Arial" w:hAnsi="Arial" w:cs="Arial"/>
                <w:sz w:val="12"/>
                <w:szCs w:val="12"/>
              </w:rPr>
            </w:pPr>
          </w:p>
        </w:tc>
        <w:tc>
          <w:tcPr>
            <w:tcW w:w="1335" w:type="dxa"/>
            <w:vAlign w:val="center"/>
          </w:tcPr>
          <w:p w14:paraId="7BDA7A59"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5" w:type="dxa"/>
            <w:vAlign w:val="center"/>
          </w:tcPr>
          <w:p w14:paraId="0794B593"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5" w:type="dxa"/>
            <w:vAlign w:val="center"/>
          </w:tcPr>
          <w:p w14:paraId="6F068B03"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35" w:type="dxa"/>
            <w:vAlign w:val="center"/>
          </w:tcPr>
          <w:p w14:paraId="690FDE49"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E5DB4" w:rsidRPr="00DE3A6F" w14:paraId="432AD817" w14:textId="77777777" w:rsidTr="00EF0ABD">
        <w:trPr>
          <w:trHeight w:val="66"/>
        </w:trPr>
        <w:tc>
          <w:tcPr>
            <w:tcW w:w="4111" w:type="dxa"/>
            <w:vAlign w:val="center"/>
          </w:tcPr>
          <w:p w14:paraId="52BFB7F4" w14:textId="40885C7B" w:rsidR="008E5DB4" w:rsidRPr="00DE3A6F" w:rsidRDefault="008E5DB4" w:rsidP="008E5DB4">
            <w:pPr>
              <w:ind w:left="-113"/>
              <w:rPr>
                <w:rFonts w:ascii="Arial" w:hAnsi="Arial" w:cs="Arial"/>
                <w:sz w:val="18"/>
                <w:szCs w:val="18"/>
              </w:rPr>
            </w:pPr>
            <w:r w:rsidRPr="00DE3A6F">
              <w:rPr>
                <w:rFonts w:ascii="Arial" w:hAnsi="Arial" w:cs="Arial"/>
                <w:sz w:val="18"/>
                <w:szCs w:val="18"/>
              </w:rPr>
              <w:t>Total charges</w:t>
            </w:r>
          </w:p>
        </w:tc>
        <w:tc>
          <w:tcPr>
            <w:tcW w:w="1335" w:type="dxa"/>
          </w:tcPr>
          <w:p w14:paraId="2000E8EE" w14:textId="7E2A1210"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4,030</w:t>
            </w:r>
          </w:p>
        </w:tc>
        <w:tc>
          <w:tcPr>
            <w:tcW w:w="1335" w:type="dxa"/>
          </w:tcPr>
          <w:p w14:paraId="5DF4AB68" w14:textId="43556FA2"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3,034</w:t>
            </w:r>
          </w:p>
        </w:tc>
        <w:tc>
          <w:tcPr>
            <w:tcW w:w="1335" w:type="dxa"/>
          </w:tcPr>
          <w:p w14:paraId="0E60906C" w14:textId="3FA87929"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482</w:t>
            </w:r>
          </w:p>
        </w:tc>
        <w:tc>
          <w:tcPr>
            <w:tcW w:w="1335" w:type="dxa"/>
          </w:tcPr>
          <w:p w14:paraId="29913855" w14:textId="66A441DD"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102</w:t>
            </w:r>
          </w:p>
        </w:tc>
      </w:tr>
    </w:tbl>
    <w:p w14:paraId="668DDD61" w14:textId="77777777" w:rsidR="00C41E91" w:rsidRPr="00DE3A6F" w:rsidRDefault="00C41E91" w:rsidP="00FB202B">
      <w:pPr>
        <w:rPr>
          <w:rFonts w:ascii="Arial" w:hAnsi="Arial" w:cs="Arial"/>
          <w:sz w:val="18"/>
          <w:szCs w:val="18"/>
        </w:rPr>
      </w:pPr>
    </w:p>
    <w:p w14:paraId="60FEE85C" w14:textId="4A50A6F6" w:rsidR="008F0B24" w:rsidRPr="00DE3A6F" w:rsidRDefault="008F0B24" w:rsidP="00FB202B">
      <w:pPr>
        <w:contextualSpacing/>
        <w:jc w:val="both"/>
        <w:rPr>
          <w:rFonts w:ascii="Arial" w:hAnsi="Arial" w:cs="Arial"/>
          <w:sz w:val="18"/>
          <w:szCs w:val="18"/>
        </w:rPr>
      </w:pPr>
      <w:r w:rsidRPr="00DE3A6F">
        <w:rPr>
          <w:rFonts w:ascii="Arial" w:hAnsi="Arial" w:cs="Arial"/>
          <w:sz w:val="18"/>
          <w:szCs w:val="18"/>
        </w:rPr>
        <w:t>The total charge</w:t>
      </w:r>
      <w:r w:rsidR="00BF436B" w:rsidRPr="00DE3A6F">
        <w:rPr>
          <w:rFonts w:ascii="Arial" w:hAnsi="Arial" w:cs="Arial"/>
          <w:sz w:val="18"/>
          <w:szCs w:val="18"/>
        </w:rPr>
        <w:t>s</w:t>
      </w:r>
      <w:r w:rsidRPr="00DE3A6F">
        <w:rPr>
          <w:rFonts w:ascii="Arial" w:hAnsi="Arial" w:cs="Arial"/>
          <w:sz w:val="18"/>
          <w:szCs w:val="18"/>
        </w:rPr>
        <w:t xml:space="preserve"> were included in ‘cost of sales and services’ and ‘administrative expenses’ as follows:</w:t>
      </w:r>
    </w:p>
    <w:p w14:paraId="2E2507F6" w14:textId="77777777" w:rsidR="008F0B24" w:rsidRPr="00DE3A6F" w:rsidRDefault="008F0B24" w:rsidP="00FB202B">
      <w:pPr>
        <w:contextualSpacing/>
        <w:jc w:val="both"/>
        <w:rPr>
          <w:rFonts w:ascii="Arial" w:hAnsi="Arial" w:cs="Arial"/>
          <w:i/>
          <w:iCs/>
          <w:sz w:val="18"/>
          <w:szCs w:val="18"/>
        </w:rPr>
      </w:pPr>
    </w:p>
    <w:tbl>
      <w:tblPr>
        <w:tblW w:w="9451" w:type="dxa"/>
        <w:tblLayout w:type="fixed"/>
        <w:tblLook w:val="0000" w:firstRow="0" w:lastRow="0" w:firstColumn="0" w:lastColumn="0" w:noHBand="0" w:noVBand="0"/>
      </w:tblPr>
      <w:tblGrid>
        <w:gridCol w:w="3691"/>
        <w:gridCol w:w="1441"/>
        <w:gridCol w:w="1440"/>
        <w:gridCol w:w="1440"/>
        <w:gridCol w:w="1439"/>
      </w:tblGrid>
      <w:tr w:rsidR="008F0B24" w:rsidRPr="00DE3A6F" w14:paraId="6E6EECF1" w14:textId="77777777" w:rsidTr="00A64B11">
        <w:tc>
          <w:tcPr>
            <w:tcW w:w="3691" w:type="dxa"/>
          </w:tcPr>
          <w:p w14:paraId="5DAF297A" w14:textId="77777777" w:rsidR="008F0B24" w:rsidRPr="00DE3A6F" w:rsidRDefault="008F0B24" w:rsidP="00FB202B">
            <w:pPr>
              <w:ind w:left="-113"/>
              <w:rPr>
                <w:rFonts w:ascii="Arial" w:hAnsi="Arial" w:cs="Arial"/>
                <w:b/>
                <w:bCs/>
                <w:sz w:val="18"/>
                <w:szCs w:val="18"/>
              </w:rPr>
            </w:pPr>
          </w:p>
        </w:tc>
        <w:tc>
          <w:tcPr>
            <w:tcW w:w="2881" w:type="dxa"/>
            <w:gridSpan w:val="2"/>
          </w:tcPr>
          <w:p w14:paraId="23D7279B"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10172992"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79" w:type="dxa"/>
            <w:gridSpan w:val="2"/>
          </w:tcPr>
          <w:p w14:paraId="63A28BB8"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6DD70F32" w14:textId="77777777" w:rsidR="008F0B24" w:rsidRPr="00DE3A6F" w:rsidRDefault="008F0B24" w:rsidP="00A64B1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8F0B24" w:rsidRPr="00DE3A6F" w14:paraId="688FE9A7" w14:textId="77777777" w:rsidTr="00A64B11">
        <w:trPr>
          <w:trHeight w:val="349"/>
        </w:trPr>
        <w:tc>
          <w:tcPr>
            <w:tcW w:w="3691" w:type="dxa"/>
          </w:tcPr>
          <w:p w14:paraId="3084DC74" w14:textId="77777777" w:rsidR="008F0B24" w:rsidRPr="00DE3A6F" w:rsidRDefault="008F0B24" w:rsidP="00FB202B">
            <w:pPr>
              <w:ind w:left="-113"/>
              <w:rPr>
                <w:rFonts w:ascii="Arial" w:hAnsi="Arial" w:cs="Arial"/>
                <w:b/>
                <w:bCs/>
                <w:sz w:val="18"/>
                <w:szCs w:val="18"/>
              </w:rPr>
            </w:pPr>
          </w:p>
        </w:tc>
        <w:tc>
          <w:tcPr>
            <w:tcW w:w="1441" w:type="dxa"/>
          </w:tcPr>
          <w:p w14:paraId="740A0E34" w14:textId="1DD1E138"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40CFC658"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440" w:type="dxa"/>
          </w:tcPr>
          <w:p w14:paraId="7DF8F5B5" w14:textId="380D7A48"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52F7157E"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440" w:type="dxa"/>
          </w:tcPr>
          <w:p w14:paraId="6C005C9C" w14:textId="5267E875"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64EDC4B5"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439" w:type="dxa"/>
          </w:tcPr>
          <w:p w14:paraId="10A02D4C" w14:textId="6ED61E00" w:rsidR="008F0B24" w:rsidRPr="00DE3A6F" w:rsidRDefault="00587041"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6BF67268" w14:textId="77777777" w:rsidR="008F0B24" w:rsidRPr="00DE3A6F" w:rsidRDefault="008F0B24"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8F0B24" w:rsidRPr="00DE3A6F" w14:paraId="320A5CBC" w14:textId="77777777" w:rsidTr="00A64B11">
        <w:tc>
          <w:tcPr>
            <w:tcW w:w="3691" w:type="dxa"/>
            <w:tcBorders>
              <w:top w:val="nil"/>
              <w:left w:val="nil"/>
              <w:bottom w:val="nil"/>
              <w:right w:val="nil"/>
            </w:tcBorders>
            <w:vAlign w:val="bottom"/>
          </w:tcPr>
          <w:p w14:paraId="74039ED4" w14:textId="77777777" w:rsidR="008F0B24" w:rsidRPr="003B0D05" w:rsidRDefault="008F0B24" w:rsidP="00FB202B">
            <w:pPr>
              <w:tabs>
                <w:tab w:val="left" w:pos="3295"/>
                <w:tab w:val="left" w:pos="9744"/>
              </w:tabs>
              <w:ind w:left="-113" w:right="-108"/>
              <w:contextualSpacing/>
              <w:rPr>
                <w:rFonts w:ascii="Arial" w:hAnsi="Arial" w:cs="Arial"/>
                <w:b/>
                <w:bCs/>
                <w:sz w:val="12"/>
                <w:szCs w:val="12"/>
              </w:rPr>
            </w:pPr>
          </w:p>
        </w:tc>
        <w:tc>
          <w:tcPr>
            <w:tcW w:w="1441" w:type="dxa"/>
            <w:vAlign w:val="bottom"/>
          </w:tcPr>
          <w:p w14:paraId="49F13230" w14:textId="77777777" w:rsidR="008F0B24" w:rsidRPr="003B0D05"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51F28FD" w14:textId="77777777" w:rsidR="008F0B24" w:rsidRPr="003B0D05" w:rsidRDefault="008F0B24" w:rsidP="00A64B1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7744BAC" w14:textId="77777777" w:rsidR="008F0B24" w:rsidRPr="003B0D05"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39" w:type="dxa"/>
            <w:vAlign w:val="bottom"/>
          </w:tcPr>
          <w:p w14:paraId="2387F68E" w14:textId="77777777" w:rsidR="008F0B24" w:rsidRPr="003B0D05" w:rsidRDefault="008F0B24" w:rsidP="00A64B1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8E5DB4" w:rsidRPr="00DE3A6F" w14:paraId="0B7B8261" w14:textId="77777777" w:rsidTr="00A64B11">
        <w:trPr>
          <w:trHeight w:val="20"/>
        </w:trPr>
        <w:tc>
          <w:tcPr>
            <w:tcW w:w="3691" w:type="dxa"/>
          </w:tcPr>
          <w:p w14:paraId="52946626"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Cost of sales and services</w:t>
            </w:r>
          </w:p>
        </w:tc>
        <w:tc>
          <w:tcPr>
            <w:tcW w:w="1441" w:type="dxa"/>
          </w:tcPr>
          <w:p w14:paraId="221F8F15" w14:textId="2CB069EE"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1,927</w:t>
            </w:r>
          </w:p>
        </w:tc>
        <w:tc>
          <w:tcPr>
            <w:tcW w:w="1440" w:type="dxa"/>
          </w:tcPr>
          <w:p w14:paraId="2FC0D2D9" w14:textId="5A8B7E51"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1,553</w:t>
            </w:r>
          </w:p>
        </w:tc>
        <w:tc>
          <w:tcPr>
            <w:tcW w:w="1440" w:type="dxa"/>
            <w:shd w:val="clear" w:color="auto" w:fill="auto"/>
          </w:tcPr>
          <w:p w14:paraId="1365ADD8" w14:textId="3479C55D"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482</w:t>
            </w:r>
          </w:p>
        </w:tc>
        <w:tc>
          <w:tcPr>
            <w:tcW w:w="1439" w:type="dxa"/>
            <w:shd w:val="clear" w:color="auto" w:fill="auto"/>
          </w:tcPr>
          <w:p w14:paraId="3ECAF73C" w14:textId="0207A635" w:rsidR="008E5DB4" w:rsidRPr="00DE3A6F"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102</w:t>
            </w:r>
          </w:p>
        </w:tc>
      </w:tr>
      <w:tr w:rsidR="008E5DB4" w:rsidRPr="00DE3A6F" w14:paraId="7020E8A5" w14:textId="77777777" w:rsidTr="00A64B11">
        <w:trPr>
          <w:trHeight w:val="20"/>
        </w:trPr>
        <w:tc>
          <w:tcPr>
            <w:tcW w:w="3691" w:type="dxa"/>
          </w:tcPr>
          <w:p w14:paraId="1C4584F4"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r w:rsidRPr="00DE3A6F">
              <w:rPr>
                <w:rFonts w:ascii="Arial" w:hAnsi="Arial" w:cs="Arial"/>
                <w:sz w:val="18"/>
                <w:szCs w:val="18"/>
              </w:rPr>
              <w:t>Administrative expenses</w:t>
            </w:r>
          </w:p>
        </w:tc>
        <w:tc>
          <w:tcPr>
            <w:tcW w:w="1441" w:type="dxa"/>
          </w:tcPr>
          <w:p w14:paraId="320A4395" w14:textId="7A7FF19A"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2,103</w:t>
            </w:r>
          </w:p>
        </w:tc>
        <w:tc>
          <w:tcPr>
            <w:tcW w:w="1440" w:type="dxa"/>
          </w:tcPr>
          <w:p w14:paraId="4ECF74C8" w14:textId="44E31357"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1,481</w:t>
            </w:r>
          </w:p>
        </w:tc>
        <w:tc>
          <w:tcPr>
            <w:tcW w:w="1440" w:type="dxa"/>
            <w:shd w:val="clear" w:color="auto" w:fill="auto"/>
          </w:tcPr>
          <w:p w14:paraId="07C00BB4" w14:textId="5669D682"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w:t>
            </w:r>
          </w:p>
        </w:tc>
        <w:tc>
          <w:tcPr>
            <w:tcW w:w="1439" w:type="dxa"/>
            <w:shd w:val="clear" w:color="auto" w:fill="auto"/>
          </w:tcPr>
          <w:p w14:paraId="6D8DB335" w14:textId="68B142C7" w:rsidR="008E5DB4" w:rsidRPr="00DE3A6F" w:rsidRDefault="008E5DB4" w:rsidP="008E5DB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r>
      <w:tr w:rsidR="008E5DB4" w:rsidRPr="00DE3A6F" w14:paraId="2AC6A63C" w14:textId="77777777" w:rsidTr="00A64B11">
        <w:trPr>
          <w:trHeight w:val="20"/>
        </w:trPr>
        <w:tc>
          <w:tcPr>
            <w:tcW w:w="3691" w:type="dxa"/>
          </w:tcPr>
          <w:p w14:paraId="3989ED77"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2"/>
                <w:szCs w:val="12"/>
              </w:rPr>
            </w:pPr>
          </w:p>
        </w:tc>
        <w:tc>
          <w:tcPr>
            <w:tcW w:w="1441" w:type="dxa"/>
          </w:tcPr>
          <w:p w14:paraId="7B67BAE1"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57942F9"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14:paraId="280B2067"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9" w:type="dxa"/>
            <w:shd w:val="clear" w:color="auto" w:fill="auto"/>
          </w:tcPr>
          <w:p w14:paraId="4DE6D001" w14:textId="77777777" w:rsidR="008E5DB4" w:rsidRPr="003B0D05" w:rsidRDefault="008E5DB4" w:rsidP="008E5DB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E5DB4" w:rsidRPr="00DE3A6F" w14:paraId="633A0ABB" w14:textId="77777777" w:rsidTr="00A64B11">
        <w:trPr>
          <w:trHeight w:val="20"/>
        </w:trPr>
        <w:tc>
          <w:tcPr>
            <w:tcW w:w="3691" w:type="dxa"/>
          </w:tcPr>
          <w:p w14:paraId="21E4068B" w14:textId="77777777" w:rsidR="008E5DB4" w:rsidRPr="00DE3A6F" w:rsidRDefault="008E5DB4" w:rsidP="008E5DB4">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441" w:type="dxa"/>
          </w:tcPr>
          <w:p w14:paraId="43DBC58F" w14:textId="28896A8B"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4,030</w:t>
            </w:r>
          </w:p>
        </w:tc>
        <w:tc>
          <w:tcPr>
            <w:tcW w:w="1440" w:type="dxa"/>
          </w:tcPr>
          <w:p w14:paraId="6136C83A" w14:textId="507BC581"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3,034</w:t>
            </w:r>
          </w:p>
        </w:tc>
        <w:tc>
          <w:tcPr>
            <w:tcW w:w="1440" w:type="dxa"/>
            <w:shd w:val="clear" w:color="auto" w:fill="auto"/>
          </w:tcPr>
          <w:p w14:paraId="0DAC4BA4" w14:textId="3754C1F3"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482</w:t>
            </w:r>
          </w:p>
        </w:tc>
        <w:tc>
          <w:tcPr>
            <w:tcW w:w="1439" w:type="dxa"/>
            <w:shd w:val="clear" w:color="auto" w:fill="auto"/>
          </w:tcPr>
          <w:p w14:paraId="25DE7BA4" w14:textId="50735DEC" w:rsidR="008E5DB4" w:rsidRPr="00DE3A6F" w:rsidRDefault="008E5DB4" w:rsidP="008E5DB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102</w:t>
            </w:r>
          </w:p>
        </w:tc>
      </w:tr>
    </w:tbl>
    <w:p w14:paraId="19C9BE85" w14:textId="185C243E" w:rsidR="00B94AA3" w:rsidRDefault="00B94AA3" w:rsidP="00FB202B">
      <w:pPr>
        <w:rPr>
          <w:rFonts w:ascii="Arial" w:hAnsi="Arial" w:cs="Arial"/>
          <w:sz w:val="18"/>
          <w:szCs w:val="18"/>
        </w:rPr>
      </w:pPr>
    </w:p>
    <w:p w14:paraId="3C8403E6" w14:textId="0A2EEE15" w:rsidR="004B5A03" w:rsidRPr="00DE3A6F" w:rsidRDefault="00F04CDA" w:rsidP="00FB202B">
      <w:pPr>
        <w:rPr>
          <w:rFonts w:ascii="Arial" w:hAnsi="Arial" w:cs="Arial"/>
          <w:sz w:val="18"/>
          <w:szCs w:val="18"/>
        </w:rPr>
      </w:pPr>
      <w:r w:rsidRPr="00DE3A6F">
        <w:rPr>
          <w:rFonts w:ascii="Arial" w:hAnsi="Arial" w:cs="Arial"/>
          <w:sz w:val="18"/>
          <w:szCs w:val="18"/>
        </w:rPr>
        <w:t>The principal actuarial assumptions used were as follows:</w:t>
      </w:r>
    </w:p>
    <w:p w14:paraId="112B4680" w14:textId="77777777" w:rsidR="002C04D6" w:rsidRPr="00DE3A6F" w:rsidRDefault="002C04D6" w:rsidP="00FB202B">
      <w:pPr>
        <w:rPr>
          <w:rFonts w:ascii="Arial" w:hAnsi="Arial" w:cs="Arial"/>
          <w:sz w:val="18"/>
          <w:szCs w:val="18"/>
        </w:rPr>
      </w:pPr>
    </w:p>
    <w:tbl>
      <w:tblPr>
        <w:tblW w:w="9711" w:type="dxa"/>
        <w:tblInd w:w="-270" w:type="dxa"/>
        <w:tblLayout w:type="fixed"/>
        <w:tblLook w:val="0000" w:firstRow="0" w:lastRow="0" w:firstColumn="0" w:lastColumn="0" w:noHBand="0" w:noVBand="0"/>
      </w:tblPr>
      <w:tblGrid>
        <w:gridCol w:w="6822"/>
        <w:gridCol w:w="1440"/>
        <w:gridCol w:w="1440"/>
        <w:gridCol w:w="9"/>
      </w:tblGrid>
      <w:tr w:rsidR="006C4D30" w:rsidRPr="00DE3A6F" w14:paraId="7992CD16" w14:textId="77777777" w:rsidTr="00FB202B">
        <w:trPr>
          <w:trHeight w:val="20"/>
        </w:trPr>
        <w:tc>
          <w:tcPr>
            <w:tcW w:w="6822" w:type="dxa"/>
          </w:tcPr>
          <w:p w14:paraId="417B694F" w14:textId="77777777" w:rsidR="004B5A03" w:rsidRPr="00DE3A6F" w:rsidRDefault="004B5A03" w:rsidP="00C535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2889" w:type="dxa"/>
            <w:gridSpan w:val="3"/>
          </w:tcPr>
          <w:p w14:paraId="6CAF07FD" w14:textId="5A707166" w:rsidR="00B216BD" w:rsidRPr="00DE3A6F" w:rsidRDefault="009261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Consolidated</w:t>
            </w:r>
            <w:r w:rsidR="004E1D80" w:rsidRPr="00DE3A6F">
              <w:rPr>
                <w:rFonts w:ascii="Arial" w:hAnsi="Arial" w:cs="Arial"/>
                <w:b/>
                <w:bCs/>
                <w:sz w:val="18"/>
                <w:szCs w:val="18"/>
              </w:rPr>
              <w:t xml:space="preserve"> and separate</w:t>
            </w:r>
            <w:r w:rsidRPr="00DE3A6F">
              <w:rPr>
                <w:rFonts w:ascii="Arial" w:hAnsi="Arial" w:cs="Arial"/>
                <w:b/>
                <w:bCs/>
                <w:sz w:val="18"/>
                <w:szCs w:val="18"/>
              </w:rPr>
              <w:t xml:space="preserve"> </w:t>
            </w:r>
          </w:p>
          <w:p w14:paraId="3683CE6C" w14:textId="7C087CF7" w:rsidR="004B5A03" w:rsidRPr="00DE3A6F" w:rsidRDefault="009261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financial statements</w:t>
            </w:r>
          </w:p>
        </w:tc>
      </w:tr>
      <w:tr w:rsidR="006C4D30" w:rsidRPr="00DE3A6F" w14:paraId="5ECA5474" w14:textId="77777777" w:rsidTr="00FB202B">
        <w:trPr>
          <w:gridAfter w:val="1"/>
          <w:wAfter w:w="9" w:type="dxa"/>
          <w:trHeight w:val="20"/>
        </w:trPr>
        <w:tc>
          <w:tcPr>
            <w:tcW w:w="6822" w:type="dxa"/>
          </w:tcPr>
          <w:p w14:paraId="0FD2CC9E" w14:textId="77777777" w:rsidR="000363E5" w:rsidRPr="00DE3A6F" w:rsidRDefault="000363E5" w:rsidP="00C535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Pr>
          <w:p w14:paraId="259F99D8" w14:textId="789B4E80" w:rsidR="000363E5" w:rsidRPr="00DE3A6F" w:rsidRDefault="00587041"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2020</w:t>
            </w:r>
          </w:p>
          <w:p w14:paraId="2500742F" w14:textId="76DDCB48" w:rsidR="000363E5" w:rsidRPr="00DE3A6F" w:rsidRDefault="000363E5"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w:t>
            </w:r>
          </w:p>
        </w:tc>
        <w:tc>
          <w:tcPr>
            <w:tcW w:w="1440" w:type="dxa"/>
          </w:tcPr>
          <w:p w14:paraId="35CC84DD" w14:textId="5459E0F4" w:rsidR="000363E5" w:rsidRPr="00DE3A6F" w:rsidRDefault="00587041"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2019</w:t>
            </w:r>
          </w:p>
          <w:p w14:paraId="1D75FE0D" w14:textId="0211E7EF" w:rsidR="000363E5" w:rsidRPr="00DE3A6F" w:rsidRDefault="000363E5"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w:t>
            </w:r>
          </w:p>
        </w:tc>
      </w:tr>
      <w:tr w:rsidR="006C4D30" w:rsidRPr="00DE3A6F" w14:paraId="1C810CA0" w14:textId="77777777" w:rsidTr="00FB202B">
        <w:trPr>
          <w:gridAfter w:val="1"/>
          <w:wAfter w:w="9" w:type="dxa"/>
          <w:trHeight w:val="72"/>
        </w:trPr>
        <w:tc>
          <w:tcPr>
            <w:tcW w:w="6822" w:type="dxa"/>
          </w:tcPr>
          <w:p w14:paraId="1316CAC6" w14:textId="77777777" w:rsidR="000363E5" w:rsidRPr="00DE3A6F" w:rsidRDefault="000363E5" w:rsidP="00C535EA">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Pr>
          <w:p w14:paraId="6C6DBF3B" w14:textId="77777777" w:rsidR="000363E5" w:rsidRPr="00DE3A6F" w:rsidRDefault="000363E5"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94E2834" w14:textId="77777777" w:rsidR="000363E5" w:rsidRPr="00DE3A6F" w:rsidRDefault="000363E5" w:rsidP="00C535EA">
            <w:pPr>
              <w:tabs>
                <w:tab w:val="center" w:pos="3402"/>
                <w:tab w:val="center" w:pos="4536"/>
                <w:tab w:val="center" w:pos="5670"/>
                <w:tab w:val="center" w:pos="6804"/>
                <w:tab w:val="right" w:pos="7655"/>
              </w:tabs>
              <w:ind w:right="-72"/>
              <w:jc w:val="right"/>
              <w:rPr>
                <w:rFonts w:ascii="Arial" w:hAnsi="Arial" w:cs="Arial"/>
                <w:sz w:val="18"/>
                <w:szCs w:val="18"/>
              </w:rPr>
            </w:pPr>
          </w:p>
        </w:tc>
      </w:tr>
      <w:tr w:rsidR="00273A98" w:rsidRPr="00DE3A6F" w14:paraId="47F7DED9" w14:textId="77777777" w:rsidTr="00FB202B">
        <w:trPr>
          <w:gridAfter w:val="1"/>
          <w:wAfter w:w="9" w:type="dxa"/>
          <w:trHeight w:val="72"/>
        </w:trPr>
        <w:tc>
          <w:tcPr>
            <w:tcW w:w="6822" w:type="dxa"/>
          </w:tcPr>
          <w:p w14:paraId="1DCE10CC" w14:textId="670B3C08" w:rsidR="00273A98" w:rsidRPr="00DE3A6F" w:rsidRDefault="00273A98" w:rsidP="00273A9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Discount rate</w:t>
            </w:r>
          </w:p>
        </w:tc>
        <w:tc>
          <w:tcPr>
            <w:tcW w:w="1440" w:type="dxa"/>
          </w:tcPr>
          <w:p w14:paraId="05671E35" w14:textId="36EEC606" w:rsidR="00273A98" w:rsidRPr="00DE3A6F" w:rsidRDefault="00C41E91" w:rsidP="00273A98">
            <w:pPr>
              <w:tabs>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 xml:space="preserve">1.8 - </w:t>
            </w:r>
            <w:r w:rsidR="00273A98" w:rsidRPr="00DE3A6F">
              <w:rPr>
                <w:rFonts w:ascii="Arial" w:hAnsi="Arial" w:cs="Arial"/>
                <w:sz w:val="18"/>
                <w:szCs w:val="18"/>
              </w:rPr>
              <w:t>1</w:t>
            </w:r>
            <w:r w:rsidR="00273A98" w:rsidRPr="00DE3A6F">
              <w:rPr>
                <w:rFonts w:ascii="Arial" w:hAnsi="Arial" w:cs="Arial"/>
                <w:sz w:val="18"/>
                <w:szCs w:val="18"/>
                <w:cs/>
              </w:rPr>
              <w:t>.</w:t>
            </w:r>
            <w:r w:rsidR="00273A98" w:rsidRPr="00DE3A6F">
              <w:rPr>
                <w:rFonts w:ascii="Arial" w:hAnsi="Arial" w:cs="Arial"/>
                <w:sz w:val="18"/>
                <w:szCs w:val="18"/>
              </w:rPr>
              <w:t>9</w:t>
            </w:r>
          </w:p>
        </w:tc>
        <w:tc>
          <w:tcPr>
            <w:tcW w:w="1440" w:type="dxa"/>
          </w:tcPr>
          <w:p w14:paraId="5FFE7E4A" w14:textId="74E1F491" w:rsidR="00273A98" w:rsidRPr="00DE3A6F" w:rsidRDefault="00273A98" w:rsidP="00273A98">
            <w:pP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1.9</w:t>
            </w:r>
          </w:p>
        </w:tc>
      </w:tr>
      <w:tr w:rsidR="00273A98" w:rsidRPr="00DE3A6F" w14:paraId="23BEDD85" w14:textId="77777777" w:rsidTr="00FB202B">
        <w:trPr>
          <w:gridAfter w:val="1"/>
          <w:wAfter w:w="9" w:type="dxa"/>
          <w:trHeight w:val="20"/>
        </w:trPr>
        <w:tc>
          <w:tcPr>
            <w:tcW w:w="6822" w:type="dxa"/>
          </w:tcPr>
          <w:p w14:paraId="25F6A976" w14:textId="27E62EF4" w:rsidR="00273A98" w:rsidRPr="00DE3A6F" w:rsidRDefault="00273A98" w:rsidP="00273A9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Salary increase rate</w:t>
            </w:r>
          </w:p>
        </w:tc>
        <w:tc>
          <w:tcPr>
            <w:tcW w:w="1440" w:type="dxa"/>
          </w:tcPr>
          <w:p w14:paraId="02CFED1C" w14:textId="773FB47B" w:rsidR="00273A98" w:rsidRPr="00DE3A6F" w:rsidRDefault="00273A98" w:rsidP="00273A98">
            <w:pP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w:t>
            </w:r>
            <w:r w:rsidRPr="00DE3A6F">
              <w:rPr>
                <w:rFonts w:ascii="Arial" w:hAnsi="Arial" w:cs="Arial"/>
                <w:sz w:val="18"/>
                <w:szCs w:val="18"/>
                <w:cs/>
              </w:rPr>
              <w:t>.</w:t>
            </w:r>
            <w:r w:rsidRPr="00DE3A6F">
              <w:rPr>
                <w:rFonts w:ascii="Arial" w:hAnsi="Arial" w:cs="Arial"/>
                <w:sz w:val="18"/>
                <w:szCs w:val="18"/>
              </w:rPr>
              <w:t>0</w:t>
            </w:r>
            <w:r w:rsidRPr="00DE3A6F">
              <w:rPr>
                <w:rFonts w:ascii="Arial" w:hAnsi="Arial" w:cs="Arial"/>
                <w:sz w:val="18"/>
                <w:szCs w:val="18"/>
                <w:cs/>
              </w:rPr>
              <w:t xml:space="preserve"> - </w:t>
            </w:r>
            <w:r w:rsidRPr="00DE3A6F">
              <w:rPr>
                <w:rFonts w:ascii="Arial" w:hAnsi="Arial" w:cs="Arial"/>
                <w:sz w:val="18"/>
                <w:szCs w:val="18"/>
              </w:rPr>
              <w:t>9</w:t>
            </w:r>
            <w:r w:rsidRPr="00DE3A6F">
              <w:rPr>
                <w:rFonts w:ascii="Arial" w:hAnsi="Arial" w:cs="Arial"/>
                <w:sz w:val="18"/>
                <w:szCs w:val="18"/>
                <w:cs/>
              </w:rPr>
              <w:t>.</w:t>
            </w:r>
            <w:r w:rsidRPr="00DE3A6F">
              <w:rPr>
                <w:rFonts w:ascii="Arial" w:hAnsi="Arial" w:cs="Arial"/>
                <w:sz w:val="18"/>
                <w:szCs w:val="18"/>
              </w:rPr>
              <w:t>0</w:t>
            </w:r>
          </w:p>
        </w:tc>
        <w:tc>
          <w:tcPr>
            <w:tcW w:w="1440" w:type="dxa"/>
          </w:tcPr>
          <w:p w14:paraId="7DC80B75" w14:textId="3F56C21C" w:rsidR="00273A98" w:rsidRPr="00DE3A6F" w:rsidRDefault="00273A98" w:rsidP="00273A98">
            <w:pP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4.0 - 9.0</w:t>
            </w:r>
          </w:p>
        </w:tc>
      </w:tr>
      <w:tr w:rsidR="00273A98" w:rsidRPr="00DE3A6F" w14:paraId="77630EDE" w14:textId="77777777" w:rsidTr="00FB202B">
        <w:trPr>
          <w:gridAfter w:val="1"/>
          <w:wAfter w:w="9" w:type="dxa"/>
          <w:trHeight w:val="20"/>
        </w:trPr>
        <w:tc>
          <w:tcPr>
            <w:tcW w:w="6822" w:type="dxa"/>
          </w:tcPr>
          <w:p w14:paraId="4A89DC84" w14:textId="2E3E4905" w:rsidR="00273A98" w:rsidRPr="00DE3A6F" w:rsidRDefault="00273A98" w:rsidP="00273A9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Turnover rate</w:t>
            </w:r>
          </w:p>
        </w:tc>
        <w:tc>
          <w:tcPr>
            <w:tcW w:w="1440" w:type="dxa"/>
          </w:tcPr>
          <w:p w14:paraId="25DD9609" w14:textId="61FBD595" w:rsidR="00273A98" w:rsidRPr="00DE3A6F" w:rsidRDefault="00273A98" w:rsidP="00273A98">
            <w:pP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0</w:t>
            </w:r>
            <w:r w:rsidRPr="00DE3A6F">
              <w:rPr>
                <w:rFonts w:ascii="Arial" w:hAnsi="Arial" w:cs="Arial"/>
                <w:sz w:val="18"/>
                <w:szCs w:val="18"/>
                <w:cs/>
              </w:rPr>
              <w:t>.</w:t>
            </w:r>
            <w:r w:rsidRPr="00DE3A6F">
              <w:rPr>
                <w:rFonts w:ascii="Arial" w:hAnsi="Arial" w:cs="Arial"/>
                <w:sz w:val="18"/>
                <w:szCs w:val="18"/>
              </w:rPr>
              <w:t>0</w:t>
            </w:r>
            <w:r w:rsidRPr="00DE3A6F">
              <w:rPr>
                <w:rFonts w:ascii="Arial" w:hAnsi="Arial" w:cs="Arial"/>
                <w:sz w:val="18"/>
                <w:szCs w:val="18"/>
                <w:cs/>
              </w:rPr>
              <w:t xml:space="preserve"> - </w:t>
            </w:r>
            <w:r w:rsidRPr="00DE3A6F">
              <w:rPr>
                <w:rFonts w:ascii="Arial" w:hAnsi="Arial" w:cs="Arial"/>
                <w:sz w:val="18"/>
                <w:szCs w:val="18"/>
              </w:rPr>
              <w:t>5</w:t>
            </w:r>
            <w:r w:rsidRPr="00DE3A6F">
              <w:rPr>
                <w:rFonts w:ascii="Arial" w:hAnsi="Arial" w:cs="Arial"/>
                <w:sz w:val="18"/>
                <w:szCs w:val="18"/>
                <w:cs/>
              </w:rPr>
              <w:t>.</w:t>
            </w:r>
            <w:r w:rsidRPr="00DE3A6F">
              <w:rPr>
                <w:rFonts w:ascii="Arial" w:hAnsi="Arial" w:cs="Arial"/>
                <w:sz w:val="18"/>
                <w:szCs w:val="18"/>
              </w:rPr>
              <w:t>0</w:t>
            </w:r>
          </w:p>
        </w:tc>
        <w:tc>
          <w:tcPr>
            <w:tcW w:w="1440" w:type="dxa"/>
          </w:tcPr>
          <w:p w14:paraId="40D1A831" w14:textId="7C4B2AAF" w:rsidR="00273A98" w:rsidRPr="00DE3A6F" w:rsidRDefault="00273A98" w:rsidP="00273A98">
            <w:pP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0.0 - 5.0</w:t>
            </w:r>
          </w:p>
        </w:tc>
      </w:tr>
    </w:tbl>
    <w:p w14:paraId="10BCAA74" w14:textId="30E3E268" w:rsidR="008F575A" w:rsidRPr="00DE3A6F" w:rsidRDefault="008F575A" w:rsidP="00BF4BAE">
      <w:pPr>
        <w:tabs>
          <w:tab w:val="center" w:pos="4536"/>
        </w:tabs>
        <w:rPr>
          <w:rFonts w:ascii="Arial" w:hAnsi="Arial" w:cs="Arial"/>
          <w:sz w:val="18"/>
          <w:szCs w:val="18"/>
        </w:rPr>
      </w:pPr>
    </w:p>
    <w:p w14:paraId="7C94FAD8" w14:textId="678691C8" w:rsidR="00A75049" w:rsidRPr="00DE3A6F" w:rsidRDefault="00A75049" w:rsidP="00FB202B">
      <w:pPr>
        <w:tabs>
          <w:tab w:val="center" w:pos="4536"/>
        </w:tabs>
        <w:rPr>
          <w:rFonts w:ascii="Arial" w:hAnsi="Arial" w:cs="Arial"/>
          <w:sz w:val="18"/>
          <w:szCs w:val="18"/>
        </w:rPr>
      </w:pPr>
      <w:r w:rsidRPr="00DE3A6F">
        <w:rPr>
          <w:rFonts w:ascii="Arial" w:hAnsi="Arial" w:cs="Arial"/>
          <w:sz w:val="18"/>
          <w:szCs w:val="18"/>
        </w:rPr>
        <w:t xml:space="preserve">Sensitivity analysis for each significant </w:t>
      </w:r>
      <w:r w:rsidR="00C82938" w:rsidRPr="00DE3A6F">
        <w:rPr>
          <w:rFonts w:ascii="Arial" w:hAnsi="Arial" w:cs="Arial"/>
          <w:sz w:val="18"/>
          <w:szCs w:val="18"/>
        </w:rPr>
        <w:t xml:space="preserve">actuarial </w:t>
      </w:r>
      <w:r w:rsidRPr="00DE3A6F">
        <w:rPr>
          <w:rFonts w:ascii="Arial" w:hAnsi="Arial" w:cs="Arial"/>
          <w:sz w:val="18"/>
          <w:szCs w:val="18"/>
        </w:rPr>
        <w:t>assumption</w:t>
      </w:r>
      <w:r w:rsidR="00C82938" w:rsidRPr="00DE3A6F">
        <w:rPr>
          <w:rFonts w:ascii="Arial" w:hAnsi="Arial" w:cs="Arial"/>
          <w:sz w:val="18"/>
          <w:szCs w:val="18"/>
        </w:rPr>
        <w:t>s</w:t>
      </w:r>
      <w:r w:rsidRPr="00DE3A6F">
        <w:rPr>
          <w:rFonts w:ascii="Arial" w:hAnsi="Arial" w:cs="Arial"/>
          <w:sz w:val="18"/>
          <w:szCs w:val="18"/>
        </w:rPr>
        <w:t xml:space="preserve"> used </w:t>
      </w:r>
      <w:r w:rsidR="007D0DB9" w:rsidRPr="00DE3A6F">
        <w:rPr>
          <w:rFonts w:ascii="Arial" w:hAnsi="Arial" w:cs="Arial"/>
          <w:sz w:val="18"/>
          <w:szCs w:val="18"/>
        </w:rPr>
        <w:t xml:space="preserve">to estimate retirement benefits </w:t>
      </w:r>
      <w:r w:rsidRPr="00DE3A6F">
        <w:rPr>
          <w:rFonts w:ascii="Arial" w:hAnsi="Arial" w:cs="Arial"/>
          <w:sz w:val="18"/>
          <w:szCs w:val="18"/>
        </w:rPr>
        <w:t>is as follows:</w:t>
      </w:r>
    </w:p>
    <w:p w14:paraId="094F8775" w14:textId="77777777" w:rsidR="00A75049" w:rsidRPr="00DE3A6F" w:rsidRDefault="00A75049" w:rsidP="00FB202B">
      <w:pPr>
        <w:tabs>
          <w:tab w:val="center" w:pos="4536"/>
        </w:tabs>
        <w:rPr>
          <w:rFonts w:ascii="Arial" w:hAnsi="Arial" w:cs="Arial"/>
          <w:sz w:val="18"/>
          <w:szCs w:val="18"/>
        </w:rPr>
      </w:pPr>
    </w:p>
    <w:tbl>
      <w:tblPr>
        <w:tblW w:w="9693" w:type="dxa"/>
        <w:tblInd w:w="-252" w:type="dxa"/>
        <w:tblLayout w:type="fixed"/>
        <w:tblLook w:val="0000" w:firstRow="0" w:lastRow="0" w:firstColumn="0" w:lastColumn="0" w:noHBand="0" w:noVBand="0"/>
      </w:tblPr>
      <w:tblGrid>
        <w:gridCol w:w="4023"/>
        <w:gridCol w:w="1872"/>
        <w:gridCol w:w="1814"/>
        <w:gridCol w:w="1984"/>
      </w:tblGrid>
      <w:tr w:rsidR="006C4D30" w:rsidRPr="00DE3A6F" w14:paraId="5586F955" w14:textId="77777777" w:rsidTr="00FB202B">
        <w:tc>
          <w:tcPr>
            <w:tcW w:w="4023" w:type="dxa"/>
            <w:vAlign w:val="bottom"/>
          </w:tcPr>
          <w:p w14:paraId="7D1799A4" w14:textId="77777777" w:rsidR="00DF00E9" w:rsidRPr="00DE3A6F" w:rsidRDefault="00DF00E9"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5670" w:type="dxa"/>
            <w:gridSpan w:val="3"/>
            <w:vAlign w:val="bottom"/>
          </w:tcPr>
          <w:p w14:paraId="0D6E24D0" w14:textId="5BB8D989" w:rsidR="00DF00E9" w:rsidRPr="00DE3A6F" w:rsidRDefault="0009414F"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2020</w:t>
            </w:r>
          </w:p>
        </w:tc>
      </w:tr>
      <w:tr w:rsidR="002D3F38" w:rsidRPr="00DE3A6F" w14:paraId="3EA9EE5B" w14:textId="77777777" w:rsidTr="00FB202B">
        <w:tc>
          <w:tcPr>
            <w:tcW w:w="4023" w:type="dxa"/>
            <w:vAlign w:val="bottom"/>
          </w:tcPr>
          <w:p w14:paraId="6A36ADE1" w14:textId="77777777" w:rsidR="002D3F38" w:rsidRPr="00DE3A6F" w:rsidRDefault="002D3F38"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1872" w:type="dxa"/>
            <w:vMerge w:val="restart"/>
            <w:vAlign w:val="bottom"/>
          </w:tcPr>
          <w:p w14:paraId="66DDAAEC" w14:textId="77777777" w:rsidR="002D3F38" w:rsidRPr="00DE3A6F"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p w14:paraId="301779E0" w14:textId="68538336" w:rsidR="002D3F38" w:rsidRPr="00DE3A6F"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Change in assumption</w:t>
            </w:r>
          </w:p>
        </w:tc>
        <w:tc>
          <w:tcPr>
            <w:tcW w:w="3798" w:type="dxa"/>
            <w:gridSpan w:val="2"/>
            <w:vAlign w:val="bottom"/>
          </w:tcPr>
          <w:p w14:paraId="4EB9882C" w14:textId="27CA8C07" w:rsidR="002D3F38" w:rsidRPr="00DE3A6F"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Impact on defined benefit obligations</w:t>
            </w:r>
          </w:p>
        </w:tc>
      </w:tr>
      <w:tr w:rsidR="002D3F38" w:rsidRPr="00DE3A6F" w14:paraId="5639682C" w14:textId="77777777" w:rsidTr="00FB202B">
        <w:tc>
          <w:tcPr>
            <w:tcW w:w="4023" w:type="dxa"/>
            <w:vAlign w:val="bottom"/>
          </w:tcPr>
          <w:p w14:paraId="19CBB096" w14:textId="77777777" w:rsidR="002D3F38" w:rsidRPr="00DE3A6F" w:rsidRDefault="002D3F38"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1872" w:type="dxa"/>
            <w:vMerge/>
            <w:vAlign w:val="bottom"/>
          </w:tcPr>
          <w:p w14:paraId="36422C48" w14:textId="58DA04FF" w:rsidR="002D3F38" w:rsidRPr="00DE3A6F"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814" w:type="dxa"/>
            <w:vAlign w:val="bottom"/>
          </w:tcPr>
          <w:p w14:paraId="23A98C11" w14:textId="77777777" w:rsidR="002D3F38" w:rsidRPr="00DE3A6F"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Increase in assumption</w:t>
            </w:r>
          </w:p>
        </w:tc>
        <w:tc>
          <w:tcPr>
            <w:tcW w:w="1984" w:type="dxa"/>
            <w:vAlign w:val="bottom"/>
          </w:tcPr>
          <w:p w14:paraId="3A6F2DB6" w14:textId="77777777" w:rsidR="002D3F38" w:rsidRPr="00DE3A6F" w:rsidRDefault="002D3F38"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Decrease in assumption</w:t>
            </w:r>
          </w:p>
        </w:tc>
      </w:tr>
      <w:tr w:rsidR="006C4D30" w:rsidRPr="00DE3A6F" w14:paraId="2FDBE1FD" w14:textId="77777777" w:rsidTr="00FB202B">
        <w:tc>
          <w:tcPr>
            <w:tcW w:w="4023" w:type="dxa"/>
            <w:vAlign w:val="bottom"/>
          </w:tcPr>
          <w:p w14:paraId="016FBEBC" w14:textId="77777777" w:rsidR="0050693D" w:rsidRPr="00DE3A6F" w:rsidRDefault="0050693D" w:rsidP="009D1C43">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1872" w:type="dxa"/>
            <w:vAlign w:val="bottom"/>
          </w:tcPr>
          <w:p w14:paraId="36F4D30B" w14:textId="77777777" w:rsidR="0050693D" w:rsidRPr="00DE3A6F"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814" w:type="dxa"/>
            <w:vAlign w:val="bottom"/>
          </w:tcPr>
          <w:p w14:paraId="69510EEF" w14:textId="77777777" w:rsidR="0050693D" w:rsidRPr="00DE3A6F"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984" w:type="dxa"/>
            <w:vAlign w:val="bottom"/>
          </w:tcPr>
          <w:p w14:paraId="65B6C622" w14:textId="77777777" w:rsidR="0050693D" w:rsidRPr="00DE3A6F"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AD0B57" w:rsidRPr="00DE3A6F" w14:paraId="0DDDA0B0" w14:textId="77777777" w:rsidTr="00FB202B">
        <w:tc>
          <w:tcPr>
            <w:tcW w:w="4023" w:type="dxa"/>
            <w:vAlign w:val="bottom"/>
          </w:tcPr>
          <w:p w14:paraId="4E24ADB9" w14:textId="77777777" w:rsidR="00AD0B57" w:rsidRPr="00DE3A6F" w:rsidRDefault="00AD0B57" w:rsidP="00AD0B57">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Discount rate</w:t>
            </w:r>
          </w:p>
        </w:tc>
        <w:tc>
          <w:tcPr>
            <w:tcW w:w="1872" w:type="dxa"/>
            <w:vAlign w:val="bottom"/>
          </w:tcPr>
          <w:p w14:paraId="7029696C" w14:textId="0742795F"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w:t>
            </w:r>
          </w:p>
        </w:tc>
        <w:tc>
          <w:tcPr>
            <w:tcW w:w="1814" w:type="dxa"/>
            <w:vAlign w:val="bottom"/>
          </w:tcPr>
          <w:p w14:paraId="7FBE3E8E" w14:textId="1C36E823"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Decrease by 11%</w:t>
            </w:r>
          </w:p>
        </w:tc>
        <w:tc>
          <w:tcPr>
            <w:tcW w:w="1984" w:type="dxa"/>
            <w:vAlign w:val="bottom"/>
          </w:tcPr>
          <w:p w14:paraId="4072C433" w14:textId="704FB06D"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Increase by 13%</w:t>
            </w:r>
          </w:p>
        </w:tc>
      </w:tr>
      <w:tr w:rsidR="00AD0B57" w:rsidRPr="00DE3A6F" w14:paraId="431AAEF9" w14:textId="77777777" w:rsidTr="00FB202B">
        <w:tc>
          <w:tcPr>
            <w:tcW w:w="4023" w:type="dxa"/>
            <w:vAlign w:val="bottom"/>
          </w:tcPr>
          <w:p w14:paraId="26CD607C" w14:textId="656278AB" w:rsidR="00AD0B57" w:rsidRPr="00DE3A6F" w:rsidRDefault="00AD0B57" w:rsidP="00AD0B57">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Salary increase rate</w:t>
            </w:r>
          </w:p>
        </w:tc>
        <w:tc>
          <w:tcPr>
            <w:tcW w:w="1872" w:type="dxa"/>
            <w:vAlign w:val="bottom"/>
          </w:tcPr>
          <w:p w14:paraId="2FFB3796" w14:textId="654D7FED"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w:t>
            </w:r>
          </w:p>
        </w:tc>
        <w:tc>
          <w:tcPr>
            <w:tcW w:w="1814" w:type="dxa"/>
            <w:vAlign w:val="bottom"/>
          </w:tcPr>
          <w:p w14:paraId="5390345B" w14:textId="598ECF7F"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Increase by 15%</w:t>
            </w:r>
          </w:p>
        </w:tc>
        <w:tc>
          <w:tcPr>
            <w:tcW w:w="1984" w:type="dxa"/>
            <w:vAlign w:val="bottom"/>
          </w:tcPr>
          <w:p w14:paraId="5E35701B" w14:textId="683DFDC4"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Decrease by 1</w:t>
            </w:r>
            <w:r w:rsidR="004B58F1">
              <w:rPr>
                <w:rFonts w:ascii="Arial" w:hAnsi="Arial" w:cs="Arial"/>
                <w:sz w:val="18"/>
                <w:szCs w:val="18"/>
              </w:rPr>
              <w:t>3</w:t>
            </w:r>
            <w:r w:rsidRPr="00DE3A6F">
              <w:rPr>
                <w:rFonts w:ascii="Arial" w:hAnsi="Arial" w:cs="Arial"/>
                <w:sz w:val="18"/>
                <w:szCs w:val="18"/>
              </w:rPr>
              <w:t>%</w:t>
            </w:r>
          </w:p>
        </w:tc>
      </w:tr>
      <w:tr w:rsidR="00AD0B57" w:rsidRPr="00DE3A6F" w14:paraId="5EF289F0" w14:textId="77777777" w:rsidTr="00FB202B">
        <w:tc>
          <w:tcPr>
            <w:tcW w:w="4023" w:type="dxa"/>
            <w:vAlign w:val="bottom"/>
          </w:tcPr>
          <w:p w14:paraId="24016942" w14:textId="46FE80F9" w:rsidR="00AD0B57" w:rsidRPr="00DE3A6F" w:rsidRDefault="00AD0B57" w:rsidP="00AD0B57">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Turnover rate</w:t>
            </w:r>
          </w:p>
        </w:tc>
        <w:tc>
          <w:tcPr>
            <w:tcW w:w="1872" w:type="dxa"/>
            <w:vAlign w:val="bottom"/>
          </w:tcPr>
          <w:p w14:paraId="652FBC73" w14:textId="0FCC8584"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20%</w:t>
            </w:r>
          </w:p>
        </w:tc>
        <w:tc>
          <w:tcPr>
            <w:tcW w:w="1814" w:type="dxa"/>
            <w:vAlign w:val="bottom"/>
          </w:tcPr>
          <w:p w14:paraId="735D7FCF" w14:textId="61E70F14"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Decrease by 5%</w:t>
            </w:r>
          </w:p>
        </w:tc>
        <w:tc>
          <w:tcPr>
            <w:tcW w:w="1984" w:type="dxa"/>
            <w:vAlign w:val="bottom"/>
          </w:tcPr>
          <w:p w14:paraId="64FD27F3" w14:textId="4ACEF358" w:rsidR="00AD0B57" w:rsidRPr="00DE3A6F" w:rsidRDefault="00AD0B57" w:rsidP="00AD0B5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Increase by 6%</w:t>
            </w:r>
          </w:p>
        </w:tc>
      </w:tr>
    </w:tbl>
    <w:p w14:paraId="1DF16256" w14:textId="06E55B8C" w:rsidR="00C535EA" w:rsidRPr="00DE3A6F" w:rsidRDefault="00C535EA" w:rsidP="008B63D9">
      <w:pPr>
        <w:jc w:val="thaiDistribute"/>
        <w:rPr>
          <w:rFonts w:ascii="Arial" w:hAnsi="Arial" w:cs="Arial"/>
          <w:sz w:val="18"/>
          <w:szCs w:val="18"/>
        </w:rPr>
      </w:pPr>
    </w:p>
    <w:tbl>
      <w:tblPr>
        <w:tblW w:w="9702" w:type="dxa"/>
        <w:tblInd w:w="-234" w:type="dxa"/>
        <w:tblLayout w:type="fixed"/>
        <w:tblLook w:val="0000" w:firstRow="0" w:lastRow="0" w:firstColumn="0" w:lastColumn="0" w:noHBand="0" w:noVBand="0"/>
      </w:tblPr>
      <w:tblGrid>
        <w:gridCol w:w="4032"/>
        <w:gridCol w:w="1872"/>
        <w:gridCol w:w="1814"/>
        <w:gridCol w:w="1984"/>
      </w:tblGrid>
      <w:tr w:rsidR="002D3F38" w:rsidRPr="00DE3A6F" w14:paraId="24A1BDDC" w14:textId="77777777" w:rsidTr="00FB202B">
        <w:tc>
          <w:tcPr>
            <w:tcW w:w="4032" w:type="dxa"/>
            <w:vAlign w:val="bottom"/>
          </w:tcPr>
          <w:p w14:paraId="18848864"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5670" w:type="dxa"/>
            <w:gridSpan w:val="3"/>
            <w:vAlign w:val="bottom"/>
          </w:tcPr>
          <w:p w14:paraId="2F713241" w14:textId="75979819" w:rsidR="002D3F38" w:rsidRPr="00DE3A6F" w:rsidRDefault="0009414F"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2019</w:t>
            </w:r>
          </w:p>
        </w:tc>
      </w:tr>
      <w:tr w:rsidR="002D3F38" w:rsidRPr="00DE3A6F" w14:paraId="5D21FBA5" w14:textId="77777777" w:rsidTr="00FB202B">
        <w:tc>
          <w:tcPr>
            <w:tcW w:w="4032" w:type="dxa"/>
            <w:vAlign w:val="bottom"/>
          </w:tcPr>
          <w:p w14:paraId="6BFD5705"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1872" w:type="dxa"/>
            <w:vMerge w:val="restart"/>
            <w:vAlign w:val="bottom"/>
          </w:tcPr>
          <w:p w14:paraId="71003A33" w14:textId="77777777" w:rsidR="002D3F38" w:rsidRPr="00DE3A6F"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p w14:paraId="30C59936" w14:textId="77777777" w:rsidR="002D3F38" w:rsidRPr="00DE3A6F"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Change in assumption</w:t>
            </w:r>
          </w:p>
        </w:tc>
        <w:tc>
          <w:tcPr>
            <w:tcW w:w="3798" w:type="dxa"/>
            <w:gridSpan w:val="2"/>
            <w:vAlign w:val="bottom"/>
          </w:tcPr>
          <w:p w14:paraId="279368A3" w14:textId="77777777" w:rsidR="002D3F38" w:rsidRPr="00DE3A6F"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Impact on defined benefit obligations</w:t>
            </w:r>
          </w:p>
        </w:tc>
      </w:tr>
      <w:tr w:rsidR="002D3F38" w:rsidRPr="00DE3A6F" w14:paraId="7F8D5020" w14:textId="77777777" w:rsidTr="00FB202B">
        <w:tc>
          <w:tcPr>
            <w:tcW w:w="4032" w:type="dxa"/>
            <w:vAlign w:val="bottom"/>
          </w:tcPr>
          <w:p w14:paraId="7BBFDF40"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1872" w:type="dxa"/>
            <w:vMerge/>
            <w:vAlign w:val="bottom"/>
          </w:tcPr>
          <w:p w14:paraId="0AE49330" w14:textId="77777777" w:rsidR="002D3F38" w:rsidRPr="00DE3A6F"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814" w:type="dxa"/>
            <w:vAlign w:val="bottom"/>
          </w:tcPr>
          <w:p w14:paraId="7DEF5281" w14:textId="77777777" w:rsidR="002D3F38" w:rsidRPr="00DE3A6F"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Increase in assumption</w:t>
            </w:r>
          </w:p>
        </w:tc>
        <w:tc>
          <w:tcPr>
            <w:tcW w:w="1984" w:type="dxa"/>
            <w:vAlign w:val="bottom"/>
          </w:tcPr>
          <w:p w14:paraId="613D164C" w14:textId="77777777" w:rsidR="002D3F38" w:rsidRPr="00DE3A6F" w:rsidRDefault="002D3F38" w:rsidP="00EC6CC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Decrease in assumption</w:t>
            </w:r>
          </w:p>
        </w:tc>
      </w:tr>
      <w:tr w:rsidR="002D3F38" w:rsidRPr="00DE3A6F" w14:paraId="490D9EF1" w14:textId="77777777" w:rsidTr="00FB202B">
        <w:tc>
          <w:tcPr>
            <w:tcW w:w="4032" w:type="dxa"/>
            <w:vAlign w:val="bottom"/>
          </w:tcPr>
          <w:p w14:paraId="6B47D8C1"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left="69" w:right="-72"/>
              <w:rPr>
                <w:rFonts w:ascii="Arial" w:hAnsi="Arial" w:cs="Arial"/>
                <w:sz w:val="18"/>
                <w:szCs w:val="18"/>
              </w:rPr>
            </w:pPr>
          </w:p>
        </w:tc>
        <w:tc>
          <w:tcPr>
            <w:tcW w:w="1872" w:type="dxa"/>
            <w:vAlign w:val="bottom"/>
          </w:tcPr>
          <w:p w14:paraId="3E534B24"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814" w:type="dxa"/>
            <w:vAlign w:val="bottom"/>
          </w:tcPr>
          <w:p w14:paraId="1C7674A1"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1984" w:type="dxa"/>
            <w:vAlign w:val="bottom"/>
          </w:tcPr>
          <w:p w14:paraId="07650215" w14:textId="77777777" w:rsidR="002D3F38" w:rsidRPr="00DE3A6F" w:rsidRDefault="002D3F38" w:rsidP="00EC6CC7">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2D3F38" w:rsidRPr="00DE3A6F" w14:paraId="7D6C4437" w14:textId="77777777" w:rsidTr="00FB202B">
        <w:tc>
          <w:tcPr>
            <w:tcW w:w="4032" w:type="dxa"/>
            <w:vAlign w:val="bottom"/>
          </w:tcPr>
          <w:p w14:paraId="2A97700C" w14:textId="77777777" w:rsidR="002D3F38" w:rsidRPr="00DE3A6F" w:rsidRDefault="002D3F38" w:rsidP="002D3F3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Discount rate</w:t>
            </w:r>
          </w:p>
        </w:tc>
        <w:tc>
          <w:tcPr>
            <w:tcW w:w="1872" w:type="dxa"/>
            <w:vAlign w:val="bottom"/>
          </w:tcPr>
          <w:p w14:paraId="0EB256CD" w14:textId="77777777"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w:t>
            </w:r>
          </w:p>
        </w:tc>
        <w:tc>
          <w:tcPr>
            <w:tcW w:w="1814" w:type="dxa"/>
            <w:vAlign w:val="bottom"/>
          </w:tcPr>
          <w:p w14:paraId="6AB8B32A" w14:textId="13363953"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Decrease by 1</w:t>
            </w:r>
            <w:r w:rsidR="00842F14" w:rsidRPr="00DE3A6F">
              <w:rPr>
                <w:rFonts w:ascii="Arial" w:hAnsi="Arial" w:cs="Arial"/>
                <w:sz w:val="18"/>
                <w:szCs w:val="18"/>
              </w:rPr>
              <w:t>1</w:t>
            </w:r>
            <w:r w:rsidRPr="00DE3A6F">
              <w:rPr>
                <w:rFonts w:ascii="Arial" w:hAnsi="Arial" w:cs="Arial"/>
                <w:sz w:val="18"/>
                <w:szCs w:val="18"/>
              </w:rPr>
              <w:t>%</w:t>
            </w:r>
          </w:p>
        </w:tc>
        <w:tc>
          <w:tcPr>
            <w:tcW w:w="1984" w:type="dxa"/>
            <w:vAlign w:val="bottom"/>
          </w:tcPr>
          <w:p w14:paraId="4ABE310B" w14:textId="50CF91E0"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Increase by 1</w:t>
            </w:r>
            <w:r w:rsidR="00B60620" w:rsidRPr="00DE3A6F">
              <w:rPr>
                <w:rFonts w:ascii="Arial" w:hAnsi="Arial" w:cs="Arial"/>
                <w:sz w:val="18"/>
                <w:szCs w:val="18"/>
              </w:rPr>
              <w:t>4</w:t>
            </w:r>
            <w:r w:rsidRPr="00DE3A6F">
              <w:rPr>
                <w:rFonts w:ascii="Arial" w:hAnsi="Arial" w:cs="Arial"/>
                <w:sz w:val="18"/>
                <w:szCs w:val="18"/>
              </w:rPr>
              <w:t>%</w:t>
            </w:r>
          </w:p>
        </w:tc>
      </w:tr>
      <w:tr w:rsidR="002D3F38" w:rsidRPr="00DE3A6F" w14:paraId="0FDC8116" w14:textId="77777777" w:rsidTr="00FB202B">
        <w:tc>
          <w:tcPr>
            <w:tcW w:w="4032" w:type="dxa"/>
            <w:vAlign w:val="bottom"/>
          </w:tcPr>
          <w:p w14:paraId="3D81EE49" w14:textId="77777777" w:rsidR="002D3F38" w:rsidRPr="00DE3A6F" w:rsidRDefault="002D3F38" w:rsidP="002D3F3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Salary increase rate</w:t>
            </w:r>
          </w:p>
        </w:tc>
        <w:tc>
          <w:tcPr>
            <w:tcW w:w="1872" w:type="dxa"/>
            <w:vAlign w:val="bottom"/>
          </w:tcPr>
          <w:p w14:paraId="3C9F4D8C" w14:textId="77777777"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w:t>
            </w:r>
          </w:p>
        </w:tc>
        <w:tc>
          <w:tcPr>
            <w:tcW w:w="1814" w:type="dxa"/>
            <w:vAlign w:val="bottom"/>
          </w:tcPr>
          <w:p w14:paraId="466EC455" w14:textId="518B1C65"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Increase by 1</w:t>
            </w:r>
            <w:r w:rsidR="00842F14" w:rsidRPr="00DE3A6F">
              <w:rPr>
                <w:rFonts w:ascii="Arial" w:hAnsi="Arial" w:cs="Arial"/>
                <w:sz w:val="18"/>
                <w:szCs w:val="18"/>
              </w:rPr>
              <w:t>3</w:t>
            </w:r>
            <w:r w:rsidRPr="00DE3A6F">
              <w:rPr>
                <w:rFonts w:ascii="Arial" w:hAnsi="Arial" w:cs="Arial"/>
                <w:sz w:val="18"/>
                <w:szCs w:val="18"/>
              </w:rPr>
              <w:t>%</w:t>
            </w:r>
          </w:p>
        </w:tc>
        <w:tc>
          <w:tcPr>
            <w:tcW w:w="1984" w:type="dxa"/>
            <w:vAlign w:val="bottom"/>
          </w:tcPr>
          <w:p w14:paraId="226ECDDE" w14:textId="2D82E440"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Decrease by 1</w:t>
            </w:r>
            <w:r w:rsidR="00842F14" w:rsidRPr="00DE3A6F">
              <w:rPr>
                <w:rFonts w:ascii="Arial" w:hAnsi="Arial" w:cs="Arial"/>
                <w:sz w:val="18"/>
                <w:szCs w:val="18"/>
              </w:rPr>
              <w:t>1</w:t>
            </w:r>
            <w:r w:rsidRPr="00DE3A6F">
              <w:rPr>
                <w:rFonts w:ascii="Arial" w:hAnsi="Arial" w:cs="Arial"/>
                <w:sz w:val="18"/>
                <w:szCs w:val="18"/>
              </w:rPr>
              <w:t>%</w:t>
            </w:r>
          </w:p>
        </w:tc>
      </w:tr>
      <w:tr w:rsidR="002D3F38" w:rsidRPr="00DE3A6F" w14:paraId="3059DAB4" w14:textId="77777777" w:rsidTr="00FB202B">
        <w:tc>
          <w:tcPr>
            <w:tcW w:w="4032" w:type="dxa"/>
            <w:vAlign w:val="bottom"/>
          </w:tcPr>
          <w:p w14:paraId="1950EEC1" w14:textId="77777777" w:rsidR="002D3F38" w:rsidRPr="00DE3A6F" w:rsidRDefault="002D3F38" w:rsidP="002D3F38">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DE3A6F">
              <w:rPr>
                <w:rFonts w:ascii="Arial" w:hAnsi="Arial" w:cs="Arial"/>
                <w:sz w:val="18"/>
                <w:szCs w:val="18"/>
              </w:rPr>
              <w:t>Turnover rate</w:t>
            </w:r>
          </w:p>
        </w:tc>
        <w:tc>
          <w:tcPr>
            <w:tcW w:w="1872" w:type="dxa"/>
            <w:vAlign w:val="bottom"/>
          </w:tcPr>
          <w:p w14:paraId="50E419B6" w14:textId="77777777"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20%</w:t>
            </w:r>
          </w:p>
        </w:tc>
        <w:tc>
          <w:tcPr>
            <w:tcW w:w="1814" w:type="dxa"/>
            <w:vAlign w:val="bottom"/>
          </w:tcPr>
          <w:p w14:paraId="59BB2C6A" w14:textId="76BE89BA"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 xml:space="preserve">Decrease by </w:t>
            </w:r>
            <w:r w:rsidR="00B60620" w:rsidRPr="00DE3A6F">
              <w:rPr>
                <w:rFonts w:ascii="Arial" w:hAnsi="Arial" w:cs="Arial"/>
                <w:sz w:val="18"/>
                <w:szCs w:val="18"/>
              </w:rPr>
              <w:t>4</w:t>
            </w:r>
            <w:r w:rsidRPr="00DE3A6F">
              <w:rPr>
                <w:rFonts w:ascii="Arial" w:hAnsi="Arial" w:cs="Arial"/>
                <w:sz w:val="18"/>
                <w:szCs w:val="18"/>
              </w:rPr>
              <w:t>%</w:t>
            </w:r>
          </w:p>
        </w:tc>
        <w:tc>
          <w:tcPr>
            <w:tcW w:w="1984" w:type="dxa"/>
            <w:vAlign w:val="bottom"/>
          </w:tcPr>
          <w:p w14:paraId="7CA3BB6A" w14:textId="3A5F1228" w:rsidR="002D3F38" w:rsidRPr="00DE3A6F" w:rsidRDefault="002D3F38" w:rsidP="002D3F3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 xml:space="preserve">Increase by </w:t>
            </w:r>
            <w:r w:rsidR="00842F14" w:rsidRPr="00DE3A6F">
              <w:rPr>
                <w:rFonts w:ascii="Arial" w:hAnsi="Arial" w:cs="Arial"/>
                <w:sz w:val="18"/>
                <w:szCs w:val="18"/>
              </w:rPr>
              <w:t>4</w:t>
            </w:r>
            <w:r w:rsidRPr="00DE3A6F">
              <w:rPr>
                <w:rFonts w:ascii="Arial" w:hAnsi="Arial" w:cs="Arial"/>
                <w:sz w:val="18"/>
                <w:szCs w:val="18"/>
              </w:rPr>
              <w:t>%</w:t>
            </w:r>
          </w:p>
        </w:tc>
      </w:tr>
    </w:tbl>
    <w:p w14:paraId="13C9CED2" w14:textId="77777777" w:rsidR="002D3F38" w:rsidRPr="00DE3A6F" w:rsidRDefault="002D3F38" w:rsidP="00FB202B">
      <w:pPr>
        <w:jc w:val="thaiDistribute"/>
        <w:rPr>
          <w:rFonts w:ascii="Arial" w:hAnsi="Arial" w:cs="Arial"/>
          <w:sz w:val="18"/>
          <w:szCs w:val="18"/>
        </w:rPr>
      </w:pPr>
    </w:p>
    <w:p w14:paraId="493EC6C9" w14:textId="71D1AC3F" w:rsidR="00C535EA" w:rsidRPr="00DE3A6F" w:rsidRDefault="00C535EA" w:rsidP="00FB202B">
      <w:pPr>
        <w:jc w:val="thaiDistribute"/>
        <w:rPr>
          <w:rFonts w:ascii="Arial" w:hAnsi="Arial" w:cs="Arial"/>
          <w:sz w:val="18"/>
          <w:szCs w:val="18"/>
        </w:rPr>
      </w:pPr>
      <w:r w:rsidRPr="00DE3A6F">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w:t>
      </w:r>
      <w:r w:rsidR="00FF689A" w:rsidRPr="00DE3A6F">
        <w:rPr>
          <w:rFonts w:ascii="Arial" w:hAnsi="Arial" w:cs="Arial"/>
          <w:sz w:val="18"/>
          <w:szCs w:val="18"/>
        </w:rPr>
        <w:t xml:space="preserve"> (</w:t>
      </w:r>
      <w:r w:rsidRPr="00DE3A6F">
        <w:rPr>
          <w:rFonts w:ascii="Arial" w:hAnsi="Arial" w:cs="Arial"/>
          <w:sz w:val="18"/>
          <w:szCs w:val="18"/>
        </w:rPr>
        <w:t>present value of the defined benefit obligation calculated with the projected unit credit method</w:t>
      </w:r>
      <w:r w:rsidR="00FF689A" w:rsidRPr="00DE3A6F">
        <w:rPr>
          <w:rFonts w:ascii="Arial" w:hAnsi="Arial" w:cs="Arial"/>
          <w:sz w:val="18"/>
          <w:szCs w:val="18"/>
        </w:rPr>
        <w:t xml:space="preserve">) </w:t>
      </w:r>
      <w:r w:rsidRPr="00DE3A6F">
        <w:rPr>
          <w:rFonts w:ascii="Arial" w:hAnsi="Arial" w:cs="Arial"/>
          <w:sz w:val="18"/>
          <w:szCs w:val="18"/>
        </w:rPr>
        <w:t>has been applied as when calculating the employee benefit obligations recognised in the statement</w:t>
      </w:r>
      <w:r w:rsidR="00544D33" w:rsidRPr="00DE3A6F">
        <w:rPr>
          <w:rFonts w:ascii="Arial" w:hAnsi="Arial" w:cs="Arial"/>
          <w:sz w:val="18"/>
          <w:szCs w:val="18"/>
        </w:rPr>
        <w:t>s</w:t>
      </w:r>
      <w:r w:rsidRPr="00DE3A6F">
        <w:rPr>
          <w:rFonts w:ascii="Arial" w:hAnsi="Arial" w:cs="Arial"/>
          <w:sz w:val="18"/>
          <w:szCs w:val="18"/>
        </w:rPr>
        <w:t xml:space="preserve"> of financial position.</w:t>
      </w:r>
    </w:p>
    <w:p w14:paraId="236AED24" w14:textId="77777777" w:rsidR="002C3B8C" w:rsidRPr="00DE3A6F" w:rsidRDefault="002C3B8C" w:rsidP="00FB202B">
      <w:pPr>
        <w:rPr>
          <w:rFonts w:ascii="Arial" w:hAnsi="Arial" w:cs="Arial"/>
          <w:sz w:val="18"/>
          <w:szCs w:val="18"/>
        </w:rPr>
      </w:pPr>
    </w:p>
    <w:p w14:paraId="2195DA7B" w14:textId="798DD2A8" w:rsidR="00C535EA" w:rsidRPr="00DE3A6F" w:rsidRDefault="00C535EA" w:rsidP="00FB202B">
      <w:pPr>
        <w:rPr>
          <w:rFonts w:ascii="Arial" w:hAnsi="Arial" w:cs="Arial"/>
          <w:sz w:val="18"/>
          <w:szCs w:val="18"/>
        </w:rPr>
      </w:pPr>
      <w:r w:rsidRPr="00DE3A6F">
        <w:rPr>
          <w:rFonts w:ascii="Arial" w:hAnsi="Arial" w:cs="Arial"/>
          <w:sz w:val="18"/>
          <w:szCs w:val="18"/>
        </w:rPr>
        <w:t xml:space="preserve">The weighted average duration of the </w:t>
      </w:r>
      <w:r w:rsidR="008B6B9E" w:rsidRPr="00DE3A6F">
        <w:rPr>
          <w:rFonts w:ascii="Arial" w:hAnsi="Arial" w:cs="Arial"/>
          <w:sz w:val="18"/>
          <w:szCs w:val="18"/>
        </w:rPr>
        <w:t>defi</w:t>
      </w:r>
      <w:r w:rsidR="00053492" w:rsidRPr="00DE3A6F">
        <w:rPr>
          <w:rFonts w:ascii="Arial" w:hAnsi="Arial" w:cs="Arial"/>
          <w:sz w:val="18"/>
          <w:szCs w:val="18"/>
        </w:rPr>
        <w:t>ned benefit obligation</w:t>
      </w:r>
      <w:r w:rsidR="004A351A" w:rsidRPr="00DE3A6F">
        <w:rPr>
          <w:rFonts w:ascii="Arial" w:hAnsi="Arial" w:cs="Arial"/>
          <w:sz w:val="18"/>
          <w:szCs w:val="18"/>
        </w:rPr>
        <w:t>s</w:t>
      </w:r>
      <w:r w:rsidR="00053492" w:rsidRPr="00DE3A6F">
        <w:rPr>
          <w:rFonts w:ascii="Arial" w:hAnsi="Arial" w:cs="Arial"/>
          <w:sz w:val="18"/>
          <w:szCs w:val="18"/>
        </w:rPr>
        <w:t xml:space="preserve"> is</w:t>
      </w:r>
      <w:r w:rsidR="00D226E8" w:rsidRPr="00DE3A6F">
        <w:rPr>
          <w:rFonts w:ascii="Arial" w:hAnsi="Arial" w:cs="Arial"/>
          <w:sz w:val="18"/>
          <w:szCs w:val="18"/>
        </w:rPr>
        <w:t xml:space="preserve"> </w:t>
      </w:r>
      <w:r w:rsidR="004B58F1">
        <w:rPr>
          <w:rFonts w:ascii="Arial" w:hAnsi="Arial" w:cstheme="minorBidi"/>
          <w:sz w:val="18"/>
          <w:szCs w:val="18"/>
        </w:rPr>
        <w:t xml:space="preserve">15.0 - </w:t>
      </w:r>
      <w:r w:rsidR="00AD0B57" w:rsidRPr="00DE3A6F">
        <w:rPr>
          <w:rFonts w:ascii="Arial" w:hAnsi="Arial" w:cs="Arial"/>
          <w:sz w:val="18"/>
          <w:szCs w:val="18"/>
        </w:rPr>
        <w:t>19.2</w:t>
      </w:r>
      <w:r w:rsidR="00881C5B" w:rsidRPr="00DE3A6F">
        <w:rPr>
          <w:rFonts w:ascii="Arial" w:hAnsi="Arial" w:cs="Arial"/>
          <w:sz w:val="18"/>
          <w:szCs w:val="18"/>
        </w:rPr>
        <w:t xml:space="preserve"> </w:t>
      </w:r>
      <w:r w:rsidRPr="00DE3A6F">
        <w:rPr>
          <w:rFonts w:ascii="Arial" w:hAnsi="Arial" w:cs="Arial"/>
          <w:sz w:val="18"/>
          <w:szCs w:val="18"/>
        </w:rPr>
        <w:t>years</w:t>
      </w:r>
      <w:r w:rsidR="00DF00E9" w:rsidRPr="00DE3A6F">
        <w:rPr>
          <w:rFonts w:ascii="Arial" w:hAnsi="Arial" w:cs="Arial"/>
          <w:sz w:val="18"/>
          <w:szCs w:val="18"/>
          <w:cs/>
        </w:rPr>
        <w:t xml:space="preserve"> </w:t>
      </w:r>
      <w:r w:rsidR="008B6B9E" w:rsidRPr="00DE3A6F">
        <w:rPr>
          <w:rFonts w:ascii="Arial" w:hAnsi="Arial" w:cs="Arial"/>
          <w:sz w:val="18"/>
          <w:szCs w:val="18"/>
          <w:lang w:val="en-US"/>
        </w:rPr>
        <w:t>(</w:t>
      </w:r>
      <w:r w:rsidR="00587041" w:rsidRPr="00DE3A6F">
        <w:rPr>
          <w:rFonts w:ascii="Arial" w:hAnsi="Arial" w:cs="Arial"/>
          <w:sz w:val="18"/>
          <w:szCs w:val="18"/>
          <w:lang w:val="en-US"/>
        </w:rPr>
        <w:t>2019</w:t>
      </w:r>
      <w:r w:rsidR="00DF00E9" w:rsidRPr="00DE3A6F">
        <w:rPr>
          <w:rFonts w:ascii="Arial" w:hAnsi="Arial" w:cs="Arial"/>
          <w:sz w:val="18"/>
          <w:szCs w:val="18"/>
          <w:lang w:val="en-US"/>
        </w:rPr>
        <w:t xml:space="preserve">: </w:t>
      </w:r>
      <w:r w:rsidR="0009414F" w:rsidRPr="00DE3A6F">
        <w:rPr>
          <w:rFonts w:ascii="Arial" w:hAnsi="Arial" w:cs="Arial"/>
          <w:sz w:val="18"/>
          <w:szCs w:val="18"/>
        </w:rPr>
        <w:t>19.2</w:t>
      </w:r>
      <w:r w:rsidR="00A46563" w:rsidRPr="00DE3A6F">
        <w:rPr>
          <w:rFonts w:ascii="Arial" w:hAnsi="Arial" w:cs="Arial"/>
          <w:sz w:val="18"/>
          <w:szCs w:val="18"/>
        </w:rPr>
        <w:t xml:space="preserve"> </w:t>
      </w:r>
      <w:r w:rsidR="00DF00E9" w:rsidRPr="00DE3A6F">
        <w:rPr>
          <w:rFonts w:ascii="Arial" w:hAnsi="Arial" w:cs="Arial"/>
          <w:sz w:val="18"/>
          <w:szCs w:val="18"/>
          <w:lang w:val="en-US"/>
        </w:rPr>
        <w:t>years)</w:t>
      </w:r>
      <w:r w:rsidRPr="00DE3A6F">
        <w:rPr>
          <w:rFonts w:ascii="Arial" w:hAnsi="Arial" w:cs="Arial"/>
          <w:sz w:val="18"/>
          <w:szCs w:val="18"/>
        </w:rPr>
        <w:t>.</w:t>
      </w:r>
    </w:p>
    <w:p w14:paraId="1CBA5C99" w14:textId="347F0B09" w:rsidR="00321FA4" w:rsidRPr="00DE3A6F" w:rsidRDefault="00321FA4" w:rsidP="00FB202B">
      <w:pPr>
        <w:rPr>
          <w:rFonts w:ascii="Arial" w:hAnsi="Arial" w:cs="Arial"/>
          <w:sz w:val="18"/>
          <w:szCs w:val="18"/>
        </w:rPr>
      </w:pPr>
    </w:p>
    <w:p w14:paraId="5EA9EAFF" w14:textId="2BFD805D" w:rsidR="0067170D" w:rsidRDefault="0067170D">
      <w:pPr>
        <w:rPr>
          <w:rFonts w:ascii="Arial" w:hAnsi="Arial" w:cs="Arial"/>
          <w:b/>
          <w:bCs/>
          <w:sz w:val="18"/>
          <w:szCs w:val="18"/>
        </w:rPr>
      </w:pPr>
      <w:r>
        <w:rPr>
          <w:rFonts w:ascii="Arial" w:hAnsi="Arial" w:cs="Arial"/>
          <w:b/>
          <w:bCs/>
          <w:sz w:val="18"/>
          <w:szCs w:val="18"/>
        </w:rPr>
        <w:br w:type="page"/>
      </w:r>
    </w:p>
    <w:p w14:paraId="37324CB2" w14:textId="639BE60C" w:rsidR="00E55BB0" w:rsidRDefault="00E55BB0" w:rsidP="008B63D9">
      <w:pPr>
        <w:jc w:val="both"/>
        <w:rPr>
          <w:rFonts w:ascii="Arial" w:hAnsi="Arial" w:cs="Arial"/>
          <w:b/>
          <w:bCs/>
          <w:sz w:val="18"/>
          <w:szCs w:val="18"/>
        </w:rPr>
      </w:pPr>
    </w:p>
    <w:p w14:paraId="6ED550F8" w14:textId="77777777" w:rsidR="008B63D9" w:rsidRPr="00DE3A6F" w:rsidRDefault="008B63D9" w:rsidP="008B63D9">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6D33989C" w14:textId="77777777" w:rsidTr="00E55BB0">
        <w:trPr>
          <w:trHeight w:val="389"/>
        </w:trPr>
        <w:tc>
          <w:tcPr>
            <w:tcW w:w="9459" w:type="dxa"/>
            <w:shd w:val="clear" w:color="auto" w:fill="FFA543"/>
            <w:vAlign w:val="center"/>
          </w:tcPr>
          <w:p w14:paraId="37A91912" w14:textId="3180EBA2" w:rsidR="00E55BB0" w:rsidRPr="00DE3A6F" w:rsidRDefault="00222B95"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30</w:t>
            </w:r>
            <w:r w:rsidR="00FB202B" w:rsidRPr="00DE3A6F">
              <w:rPr>
                <w:rFonts w:ascii="Arial" w:hAnsi="Arial" w:cs="Arial"/>
                <w:b/>
                <w:bCs/>
                <w:color w:val="FFFFFF"/>
                <w:sz w:val="18"/>
                <w:szCs w:val="18"/>
              </w:rPr>
              <w:tab/>
              <w:t>Share capital</w:t>
            </w:r>
          </w:p>
        </w:tc>
      </w:tr>
    </w:tbl>
    <w:p w14:paraId="6F72870A" w14:textId="77777777" w:rsidR="00E55BB0" w:rsidRPr="00DE3A6F" w:rsidRDefault="00E55BB0" w:rsidP="008B63D9">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5000" w:type="pct"/>
        <w:tblInd w:w="-1" w:type="dxa"/>
        <w:tblLook w:val="04A0" w:firstRow="1" w:lastRow="0" w:firstColumn="1" w:lastColumn="0" w:noHBand="0" w:noVBand="1"/>
      </w:tblPr>
      <w:tblGrid>
        <w:gridCol w:w="2518"/>
        <w:gridCol w:w="1368"/>
        <w:gridCol w:w="1368"/>
        <w:gridCol w:w="1368"/>
        <w:gridCol w:w="1368"/>
        <w:gridCol w:w="1468"/>
      </w:tblGrid>
      <w:tr w:rsidR="006C4D30" w:rsidRPr="00DE3A6F" w14:paraId="0B3BA6E9" w14:textId="77777777" w:rsidTr="00B216BD">
        <w:tc>
          <w:tcPr>
            <w:tcW w:w="1331" w:type="pct"/>
            <w:vAlign w:val="bottom"/>
          </w:tcPr>
          <w:p w14:paraId="6C78D76F" w14:textId="77777777" w:rsidR="00E440D2" w:rsidRPr="00DE3A6F" w:rsidRDefault="00E440D2" w:rsidP="00FB202B">
            <w:pPr>
              <w:pStyle w:val="a0"/>
              <w:tabs>
                <w:tab w:val="right" w:pos="9810"/>
              </w:tabs>
              <w:spacing w:line="256" w:lineRule="auto"/>
              <w:ind w:left="-113" w:right="0"/>
              <w:rPr>
                <w:rFonts w:eastAsia="Brush Script MT" w:cs="Arial"/>
                <w:sz w:val="18"/>
                <w:szCs w:val="18"/>
                <w:cs/>
                <w:lang w:val="en-GB"/>
              </w:rPr>
            </w:pPr>
          </w:p>
        </w:tc>
        <w:tc>
          <w:tcPr>
            <w:tcW w:w="1446" w:type="pct"/>
            <w:gridSpan w:val="2"/>
            <w:vAlign w:val="bottom"/>
          </w:tcPr>
          <w:p w14:paraId="72EDA1BA" w14:textId="3CC9681B" w:rsidR="00E440D2" w:rsidRPr="00DE3A6F" w:rsidRDefault="00E93A8D" w:rsidP="00842F48">
            <w:pPr>
              <w:pStyle w:val="a0"/>
              <w:pBdr>
                <w:bottom w:val="single" w:sz="4" w:space="1" w:color="auto"/>
              </w:pBdr>
              <w:spacing w:line="256" w:lineRule="auto"/>
              <w:ind w:right="-72"/>
              <w:jc w:val="center"/>
              <w:rPr>
                <w:rFonts w:eastAsia="Brush Script MT" w:cs="Arial"/>
                <w:sz w:val="18"/>
                <w:szCs w:val="18"/>
                <w:cs/>
                <w:lang w:val="en-GB"/>
              </w:rPr>
            </w:pPr>
            <w:r w:rsidRPr="00DE3A6F">
              <w:rPr>
                <w:rFonts w:eastAsia="Brush Script MT" w:cs="Arial"/>
                <w:sz w:val="18"/>
                <w:szCs w:val="18"/>
                <w:lang w:val="en-GB"/>
              </w:rPr>
              <w:t>Authorise</w:t>
            </w:r>
            <w:r w:rsidR="00345F28" w:rsidRPr="00DE3A6F">
              <w:rPr>
                <w:rFonts w:eastAsia="Brush Script MT" w:cs="Arial"/>
                <w:sz w:val="18"/>
                <w:szCs w:val="18"/>
                <w:lang w:val="en-GB"/>
              </w:rPr>
              <w:t>d</w:t>
            </w:r>
            <w:r w:rsidRPr="00DE3A6F">
              <w:rPr>
                <w:rFonts w:eastAsia="Brush Script MT" w:cs="Arial"/>
                <w:sz w:val="18"/>
                <w:szCs w:val="18"/>
                <w:lang w:val="en-GB"/>
              </w:rPr>
              <w:t xml:space="preserve"> share capital</w:t>
            </w:r>
          </w:p>
        </w:tc>
        <w:tc>
          <w:tcPr>
            <w:tcW w:w="1446" w:type="pct"/>
            <w:gridSpan w:val="2"/>
            <w:vAlign w:val="bottom"/>
          </w:tcPr>
          <w:p w14:paraId="4AE8D2CE" w14:textId="77777777" w:rsidR="00E93A8D" w:rsidRPr="00DE3A6F" w:rsidRDefault="00E93A8D" w:rsidP="00842F48">
            <w:pPr>
              <w:pStyle w:val="a0"/>
              <w:pBdr>
                <w:bottom w:val="single" w:sz="4" w:space="1" w:color="auto"/>
              </w:pBdr>
              <w:spacing w:line="256" w:lineRule="auto"/>
              <w:ind w:right="-72"/>
              <w:jc w:val="center"/>
              <w:rPr>
                <w:rFonts w:eastAsia="Brush Script MT" w:cs="Arial"/>
                <w:sz w:val="18"/>
                <w:szCs w:val="18"/>
                <w:lang w:val="en-GB"/>
              </w:rPr>
            </w:pPr>
            <w:r w:rsidRPr="00DE3A6F">
              <w:rPr>
                <w:rFonts w:eastAsia="Brush Script MT" w:cs="Arial"/>
                <w:sz w:val="18"/>
                <w:szCs w:val="18"/>
                <w:lang w:val="en-GB"/>
              </w:rPr>
              <w:t>Issued and paid-up</w:t>
            </w:r>
          </w:p>
          <w:p w14:paraId="216245B2" w14:textId="60EC1901" w:rsidR="00E440D2" w:rsidRPr="00DE3A6F" w:rsidRDefault="00E93A8D" w:rsidP="00842F48">
            <w:pPr>
              <w:pStyle w:val="a0"/>
              <w:pBdr>
                <w:bottom w:val="single" w:sz="4" w:space="1" w:color="auto"/>
              </w:pBdr>
              <w:spacing w:line="256" w:lineRule="auto"/>
              <w:ind w:right="-72"/>
              <w:jc w:val="center"/>
              <w:rPr>
                <w:rFonts w:eastAsia="Brush Script MT" w:cs="Arial"/>
                <w:sz w:val="18"/>
                <w:szCs w:val="18"/>
                <w:cs/>
                <w:lang w:val="en-GB"/>
              </w:rPr>
            </w:pPr>
            <w:r w:rsidRPr="00DE3A6F">
              <w:rPr>
                <w:rFonts w:eastAsia="Brush Script MT" w:cs="Arial"/>
                <w:sz w:val="18"/>
                <w:szCs w:val="18"/>
                <w:lang w:val="en-GB"/>
              </w:rPr>
              <w:t>share capital</w:t>
            </w:r>
          </w:p>
        </w:tc>
        <w:tc>
          <w:tcPr>
            <w:tcW w:w="776" w:type="pct"/>
          </w:tcPr>
          <w:p w14:paraId="4C109ADE" w14:textId="68603378" w:rsidR="00E93A8D" w:rsidRPr="00DE3A6F" w:rsidRDefault="00E93A8D" w:rsidP="00842F48">
            <w:pPr>
              <w:pStyle w:val="a0"/>
              <w:pBdr>
                <w:bottom w:val="single" w:sz="4" w:space="1" w:color="auto"/>
              </w:pBdr>
              <w:spacing w:line="256" w:lineRule="auto"/>
              <w:ind w:right="-72"/>
              <w:jc w:val="center"/>
              <w:rPr>
                <w:rFonts w:eastAsia="Brush Script MT" w:cs="Arial"/>
                <w:sz w:val="18"/>
                <w:szCs w:val="18"/>
                <w:lang w:val="en-GB"/>
              </w:rPr>
            </w:pPr>
            <w:r w:rsidRPr="00DE3A6F">
              <w:rPr>
                <w:rFonts w:eastAsia="Brush Script MT" w:cs="Arial"/>
                <w:sz w:val="18"/>
                <w:szCs w:val="18"/>
                <w:lang w:val="en-GB"/>
              </w:rPr>
              <w:t>Share premium</w:t>
            </w:r>
          </w:p>
          <w:p w14:paraId="13930BE2" w14:textId="34121D14" w:rsidR="00E440D2" w:rsidRPr="00DE3A6F" w:rsidRDefault="00E93A8D" w:rsidP="00842F48">
            <w:pPr>
              <w:pStyle w:val="a0"/>
              <w:pBdr>
                <w:bottom w:val="single" w:sz="4" w:space="1" w:color="auto"/>
              </w:pBdr>
              <w:spacing w:line="256" w:lineRule="auto"/>
              <w:ind w:right="-72"/>
              <w:jc w:val="center"/>
              <w:rPr>
                <w:rFonts w:eastAsia="Brush Script MT" w:cs="Arial"/>
                <w:sz w:val="18"/>
                <w:szCs w:val="18"/>
                <w:cs/>
                <w:lang w:val="en-GB"/>
              </w:rPr>
            </w:pPr>
            <w:r w:rsidRPr="00DE3A6F">
              <w:rPr>
                <w:rFonts w:eastAsia="Brush Script MT" w:cs="Arial"/>
                <w:sz w:val="18"/>
                <w:szCs w:val="18"/>
                <w:lang w:val="en-GB"/>
              </w:rPr>
              <w:t>on ordinary shares</w:t>
            </w:r>
          </w:p>
        </w:tc>
      </w:tr>
      <w:tr w:rsidR="006C4D30" w:rsidRPr="00DE3A6F" w14:paraId="05B000A3" w14:textId="77777777" w:rsidTr="00B216BD">
        <w:tc>
          <w:tcPr>
            <w:tcW w:w="1331" w:type="pct"/>
            <w:vAlign w:val="bottom"/>
          </w:tcPr>
          <w:p w14:paraId="0A7EE8E7" w14:textId="77777777" w:rsidR="00E440D2" w:rsidRPr="00DE3A6F" w:rsidRDefault="00E440D2" w:rsidP="00FB202B">
            <w:pPr>
              <w:pStyle w:val="a0"/>
              <w:tabs>
                <w:tab w:val="right" w:pos="9810"/>
              </w:tabs>
              <w:spacing w:line="256" w:lineRule="auto"/>
              <w:ind w:left="-113" w:right="0"/>
              <w:rPr>
                <w:rFonts w:eastAsia="Brush Script MT" w:cs="Arial"/>
                <w:sz w:val="18"/>
                <w:szCs w:val="18"/>
                <w:cs/>
                <w:lang w:val="en-GB"/>
              </w:rPr>
            </w:pPr>
          </w:p>
        </w:tc>
        <w:tc>
          <w:tcPr>
            <w:tcW w:w="723" w:type="pct"/>
            <w:vAlign w:val="bottom"/>
            <w:hideMark/>
          </w:tcPr>
          <w:p w14:paraId="41B9987F" w14:textId="69EA3F18" w:rsidR="00E440D2" w:rsidRPr="00DE3A6F" w:rsidRDefault="00E93A8D" w:rsidP="00E440D2">
            <w:pPr>
              <w:pStyle w:val="a0"/>
              <w:pBdr>
                <w:bottom w:val="single" w:sz="4" w:space="1" w:color="auto"/>
              </w:pBdr>
              <w:spacing w:line="256" w:lineRule="auto"/>
              <w:ind w:right="-72"/>
              <w:jc w:val="right"/>
              <w:rPr>
                <w:rFonts w:eastAsia="Brush Script MT" w:cs="Arial"/>
                <w:sz w:val="18"/>
                <w:szCs w:val="18"/>
                <w:cs/>
                <w:lang w:val="en-GB"/>
              </w:rPr>
            </w:pPr>
            <w:r w:rsidRPr="00DE3A6F">
              <w:rPr>
                <w:rFonts w:eastAsia="Brush Script MT" w:cs="Arial"/>
                <w:sz w:val="18"/>
                <w:szCs w:val="18"/>
                <w:lang w:val="en-GB"/>
              </w:rPr>
              <w:t>Shares</w:t>
            </w:r>
            <w:r w:rsidR="00035BD0" w:rsidRPr="00DE3A6F">
              <w:rPr>
                <w:rFonts w:eastAsia="Brush Script MT" w:cs="Arial"/>
                <w:sz w:val="18"/>
                <w:szCs w:val="18"/>
                <w:lang w:val="en-GB"/>
              </w:rPr>
              <w:t xml:space="preserve"> ’</w:t>
            </w:r>
            <w:r w:rsidR="00AF32DD" w:rsidRPr="00DE3A6F">
              <w:rPr>
                <w:rFonts w:eastAsia="Brush Script MT" w:cs="Arial"/>
                <w:sz w:val="18"/>
                <w:szCs w:val="18"/>
                <w:lang w:val="en-GB"/>
              </w:rPr>
              <w:t>000</w:t>
            </w:r>
          </w:p>
        </w:tc>
        <w:tc>
          <w:tcPr>
            <w:tcW w:w="723" w:type="pct"/>
            <w:vAlign w:val="bottom"/>
            <w:hideMark/>
          </w:tcPr>
          <w:p w14:paraId="081C0AEB" w14:textId="4462C55D" w:rsidR="00E440D2" w:rsidRPr="00DE3A6F" w:rsidRDefault="00975B21" w:rsidP="00E440D2">
            <w:pPr>
              <w:pStyle w:val="a0"/>
              <w:pBdr>
                <w:bottom w:val="single" w:sz="4" w:space="1" w:color="auto"/>
              </w:pBdr>
              <w:spacing w:line="256" w:lineRule="auto"/>
              <w:ind w:right="-72"/>
              <w:jc w:val="right"/>
              <w:rPr>
                <w:rFonts w:eastAsia="Brush Script MT" w:cs="Arial"/>
                <w:sz w:val="18"/>
                <w:szCs w:val="18"/>
                <w:cs/>
                <w:lang w:val="en-GB"/>
              </w:rPr>
            </w:pPr>
            <w:r w:rsidRPr="00DE3A6F">
              <w:rPr>
                <w:rFonts w:eastAsia="Brush Script MT" w:cs="Arial"/>
                <w:sz w:val="18"/>
                <w:szCs w:val="18"/>
                <w:lang w:val="en-GB"/>
              </w:rPr>
              <w:t>Baht ’000</w:t>
            </w:r>
          </w:p>
        </w:tc>
        <w:tc>
          <w:tcPr>
            <w:tcW w:w="723" w:type="pct"/>
            <w:vAlign w:val="bottom"/>
            <w:hideMark/>
          </w:tcPr>
          <w:p w14:paraId="36DB977D" w14:textId="5297DB5F" w:rsidR="00E440D2" w:rsidRPr="00DE3A6F" w:rsidRDefault="00E93A8D" w:rsidP="00E440D2">
            <w:pPr>
              <w:pStyle w:val="a0"/>
              <w:pBdr>
                <w:bottom w:val="single" w:sz="4" w:space="1" w:color="auto"/>
              </w:pBdr>
              <w:spacing w:line="256" w:lineRule="auto"/>
              <w:ind w:right="-72"/>
              <w:jc w:val="right"/>
              <w:rPr>
                <w:rFonts w:eastAsia="Brush Script MT" w:cs="Arial"/>
                <w:sz w:val="18"/>
                <w:szCs w:val="18"/>
                <w:cs/>
                <w:lang w:val="en-GB"/>
              </w:rPr>
            </w:pPr>
            <w:r w:rsidRPr="00DE3A6F">
              <w:rPr>
                <w:rFonts w:eastAsia="Brush Script MT" w:cs="Arial"/>
                <w:sz w:val="18"/>
                <w:szCs w:val="18"/>
                <w:lang w:val="en-GB"/>
              </w:rPr>
              <w:t>Shares</w:t>
            </w:r>
            <w:r w:rsidR="00035BD0" w:rsidRPr="00DE3A6F">
              <w:rPr>
                <w:rFonts w:eastAsia="Brush Script MT" w:cs="Arial"/>
                <w:sz w:val="18"/>
                <w:szCs w:val="18"/>
                <w:lang w:val="en-GB"/>
              </w:rPr>
              <w:t xml:space="preserve"> ’</w:t>
            </w:r>
            <w:r w:rsidR="00AF32DD" w:rsidRPr="00DE3A6F">
              <w:rPr>
                <w:rFonts w:eastAsia="Brush Script MT" w:cs="Arial"/>
                <w:sz w:val="18"/>
                <w:szCs w:val="18"/>
                <w:lang w:val="en-GB"/>
              </w:rPr>
              <w:t>000</w:t>
            </w:r>
          </w:p>
        </w:tc>
        <w:tc>
          <w:tcPr>
            <w:tcW w:w="723" w:type="pct"/>
            <w:vAlign w:val="bottom"/>
            <w:hideMark/>
          </w:tcPr>
          <w:p w14:paraId="214F6024" w14:textId="050425B1" w:rsidR="00E440D2" w:rsidRPr="00DE3A6F" w:rsidRDefault="00975B21" w:rsidP="00E440D2">
            <w:pPr>
              <w:pStyle w:val="a0"/>
              <w:pBdr>
                <w:bottom w:val="single" w:sz="4" w:space="1" w:color="auto"/>
              </w:pBdr>
              <w:spacing w:line="256" w:lineRule="auto"/>
              <w:ind w:right="-72"/>
              <w:jc w:val="right"/>
              <w:rPr>
                <w:rFonts w:eastAsia="Brush Script MT" w:cs="Arial"/>
                <w:sz w:val="18"/>
                <w:szCs w:val="18"/>
                <w:cs/>
                <w:lang w:val="en-GB"/>
              </w:rPr>
            </w:pPr>
            <w:r w:rsidRPr="00DE3A6F">
              <w:rPr>
                <w:rFonts w:eastAsia="Brush Script MT" w:cs="Arial"/>
                <w:sz w:val="18"/>
                <w:szCs w:val="18"/>
                <w:lang w:val="en-GB"/>
              </w:rPr>
              <w:t>Baht ’000</w:t>
            </w:r>
          </w:p>
        </w:tc>
        <w:tc>
          <w:tcPr>
            <w:tcW w:w="776" w:type="pct"/>
            <w:hideMark/>
          </w:tcPr>
          <w:p w14:paraId="7D2814B9" w14:textId="62CEE45B" w:rsidR="00E440D2" w:rsidRPr="00DE3A6F" w:rsidRDefault="00975B21" w:rsidP="00E440D2">
            <w:pPr>
              <w:pStyle w:val="a0"/>
              <w:pBdr>
                <w:bottom w:val="single" w:sz="4" w:space="1" w:color="auto"/>
              </w:pBdr>
              <w:spacing w:line="256" w:lineRule="auto"/>
              <w:ind w:right="-72"/>
              <w:jc w:val="right"/>
              <w:rPr>
                <w:rFonts w:eastAsia="Brush Script MT" w:cs="Arial"/>
                <w:sz w:val="18"/>
                <w:szCs w:val="18"/>
                <w:cs/>
                <w:lang w:val="en-GB"/>
              </w:rPr>
            </w:pPr>
            <w:r w:rsidRPr="00DE3A6F">
              <w:rPr>
                <w:rFonts w:eastAsia="Brush Script MT" w:cs="Arial"/>
                <w:sz w:val="18"/>
                <w:szCs w:val="18"/>
                <w:lang w:val="en-GB"/>
              </w:rPr>
              <w:t>Baht ’000</w:t>
            </w:r>
          </w:p>
        </w:tc>
      </w:tr>
      <w:tr w:rsidR="006C4D30" w:rsidRPr="00DE3A6F" w14:paraId="37E1C9F8" w14:textId="77777777" w:rsidTr="00B216BD">
        <w:trPr>
          <w:trHeight w:val="83"/>
        </w:trPr>
        <w:tc>
          <w:tcPr>
            <w:tcW w:w="1331" w:type="pct"/>
            <w:vAlign w:val="bottom"/>
          </w:tcPr>
          <w:p w14:paraId="4C151168" w14:textId="77777777" w:rsidR="00E440D2" w:rsidRPr="00DE3A6F" w:rsidRDefault="00E440D2" w:rsidP="00FB202B">
            <w:pPr>
              <w:pStyle w:val="a0"/>
              <w:tabs>
                <w:tab w:val="right" w:pos="9810"/>
              </w:tabs>
              <w:spacing w:line="256" w:lineRule="auto"/>
              <w:ind w:left="-113" w:right="0"/>
              <w:rPr>
                <w:rFonts w:eastAsia="Brush Script MT" w:cs="Arial"/>
                <w:sz w:val="18"/>
                <w:szCs w:val="18"/>
                <w:cs/>
                <w:lang w:val="en-GB"/>
              </w:rPr>
            </w:pPr>
          </w:p>
        </w:tc>
        <w:tc>
          <w:tcPr>
            <w:tcW w:w="723" w:type="pct"/>
            <w:vAlign w:val="bottom"/>
          </w:tcPr>
          <w:p w14:paraId="5F49925A" w14:textId="77777777" w:rsidR="00E440D2" w:rsidRPr="00DE3A6F" w:rsidRDefault="00E440D2" w:rsidP="00E440D2">
            <w:pPr>
              <w:pStyle w:val="a0"/>
              <w:spacing w:line="256" w:lineRule="auto"/>
              <w:ind w:right="-72"/>
              <w:jc w:val="right"/>
              <w:rPr>
                <w:rFonts w:eastAsia="Brush Script MT" w:cs="Arial"/>
                <w:sz w:val="18"/>
                <w:szCs w:val="18"/>
                <w:cs/>
                <w:lang w:val="en-GB"/>
              </w:rPr>
            </w:pPr>
          </w:p>
        </w:tc>
        <w:tc>
          <w:tcPr>
            <w:tcW w:w="723" w:type="pct"/>
            <w:vAlign w:val="bottom"/>
          </w:tcPr>
          <w:p w14:paraId="24808327" w14:textId="77777777" w:rsidR="00E440D2" w:rsidRPr="00DE3A6F" w:rsidRDefault="00E440D2" w:rsidP="00E440D2">
            <w:pPr>
              <w:pStyle w:val="a0"/>
              <w:spacing w:line="256" w:lineRule="auto"/>
              <w:ind w:right="-72"/>
              <w:jc w:val="right"/>
              <w:rPr>
                <w:rFonts w:eastAsia="Brush Script MT" w:cs="Arial"/>
                <w:sz w:val="18"/>
                <w:szCs w:val="18"/>
                <w:lang w:val="en-GB"/>
              </w:rPr>
            </w:pPr>
          </w:p>
        </w:tc>
        <w:tc>
          <w:tcPr>
            <w:tcW w:w="723" w:type="pct"/>
            <w:vAlign w:val="bottom"/>
          </w:tcPr>
          <w:p w14:paraId="71343DB1" w14:textId="77777777" w:rsidR="00E440D2" w:rsidRPr="00DE3A6F" w:rsidRDefault="00E440D2" w:rsidP="00E440D2">
            <w:pPr>
              <w:pStyle w:val="a0"/>
              <w:spacing w:line="256" w:lineRule="auto"/>
              <w:ind w:right="-72"/>
              <w:jc w:val="right"/>
              <w:rPr>
                <w:rFonts w:eastAsia="Brush Script MT" w:cs="Arial"/>
                <w:sz w:val="18"/>
                <w:szCs w:val="18"/>
                <w:lang w:val="en-GB"/>
              </w:rPr>
            </w:pPr>
          </w:p>
        </w:tc>
        <w:tc>
          <w:tcPr>
            <w:tcW w:w="723" w:type="pct"/>
            <w:vAlign w:val="bottom"/>
          </w:tcPr>
          <w:p w14:paraId="7C2F96EC" w14:textId="77777777" w:rsidR="00E440D2" w:rsidRPr="00DE3A6F" w:rsidRDefault="00E440D2" w:rsidP="00E440D2">
            <w:pPr>
              <w:pStyle w:val="a0"/>
              <w:spacing w:line="256" w:lineRule="auto"/>
              <w:ind w:right="-72"/>
              <w:jc w:val="right"/>
              <w:rPr>
                <w:rFonts w:eastAsia="Brush Script MT" w:cs="Arial"/>
                <w:sz w:val="18"/>
                <w:szCs w:val="18"/>
                <w:lang w:val="en-GB"/>
              </w:rPr>
            </w:pPr>
          </w:p>
        </w:tc>
        <w:tc>
          <w:tcPr>
            <w:tcW w:w="776" w:type="pct"/>
          </w:tcPr>
          <w:p w14:paraId="48BDE407" w14:textId="77777777" w:rsidR="00E440D2" w:rsidRPr="00DE3A6F" w:rsidRDefault="00E440D2" w:rsidP="00E440D2">
            <w:pPr>
              <w:pStyle w:val="a0"/>
              <w:spacing w:line="256" w:lineRule="auto"/>
              <w:ind w:right="-72"/>
              <w:jc w:val="right"/>
              <w:rPr>
                <w:rFonts w:eastAsia="Brush Script MT" w:cs="Arial"/>
                <w:sz w:val="18"/>
                <w:szCs w:val="18"/>
                <w:lang w:val="en-GB"/>
              </w:rPr>
            </w:pPr>
          </w:p>
        </w:tc>
      </w:tr>
      <w:tr w:rsidR="0058793C" w:rsidRPr="00DE3A6F" w14:paraId="6DA2AEEC" w14:textId="77777777" w:rsidTr="00495993">
        <w:trPr>
          <w:trHeight w:val="83"/>
        </w:trPr>
        <w:tc>
          <w:tcPr>
            <w:tcW w:w="1331" w:type="pct"/>
            <w:vAlign w:val="bottom"/>
          </w:tcPr>
          <w:p w14:paraId="0E4E2752" w14:textId="24672846" w:rsidR="0058793C" w:rsidRPr="00DE3A6F" w:rsidRDefault="0058793C" w:rsidP="00FB202B">
            <w:pPr>
              <w:pStyle w:val="a0"/>
              <w:tabs>
                <w:tab w:val="right" w:pos="9810"/>
              </w:tabs>
              <w:spacing w:line="256" w:lineRule="auto"/>
              <w:ind w:left="-113" w:right="0"/>
              <w:rPr>
                <w:rFonts w:eastAsia="Brush Script MT" w:cs="Arial"/>
                <w:b w:val="0"/>
                <w:bCs w:val="0"/>
                <w:sz w:val="18"/>
                <w:szCs w:val="18"/>
                <w:cs/>
                <w:lang w:val="en-GB"/>
              </w:rPr>
            </w:pPr>
            <w:r w:rsidRPr="00DE3A6F">
              <w:rPr>
                <w:rFonts w:cs="Arial"/>
                <w:b w:val="0"/>
                <w:bCs w:val="0"/>
                <w:sz w:val="18"/>
                <w:szCs w:val="18"/>
              </w:rPr>
              <w:t xml:space="preserve">At 1 January </w:t>
            </w:r>
            <w:r w:rsidR="00587041" w:rsidRPr="00DE3A6F">
              <w:rPr>
                <w:rFonts w:cs="Arial"/>
                <w:b w:val="0"/>
                <w:bCs w:val="0"/>
                <w:sz w:val="18"/>
                <w:szCs w:val="18"/>
              </w:rPr>
              <w:t>2019</w:t>
            </w:r>
          </w:p>
        </w:tc>
        <w:tc>
          <w:tcPr>
            <w:tcW w:w="723" w:type="pct"/>
          </w:tcPr>
          <w:p w14:paraId="674726B0" w14:textId="233394C2" w:rsidR="0058793C" w:rsidRPr="00DE3A6F" w:rsidRDefault="0058793C" w:rsidP="0058793C">
            <w:pPr>
              <w:pStyle w:val="a0"/>
              <w:pBdr>
                <w:bottom w:val="double" w:sz="4" w:space="1" w:color="auto"/>
              </w:pBdr>
              <w:spacing w:line="256" w:lineRule="auto"/>
              <w:ind w:right="-72"/>
              <w:jc w:val="right"/>
              <w:rPr>
                <w:rFonts w:eastAsia="Brush Script MT" w:cs="Arial"/>
                <w:b w:val="0"/>
                <w:bCs w:val="0"/>
                <w:sz w:val="18"/>
                <w:szCs w:val="18"/>
                <w:cs/>
                <w:lang w:val="en-GB"/>
              </w:rPr>
            </w:pPr>
            <w:r w:rsidRPr="00DE3A6F">
              <w:rPr>
                <w:rFonts w:cs="Arial"/>
                <w:b w:val="0"/>
                <w:bCs w:val="0"/>
                <w:sz w:val="18"/>
                <w:szCs w:val="18"/>
              </w:rPr>
              <w:t>2,700,000</w:t>
            </w:r>
          </w:p>
        </w:tc>
        <w:tc>
          <w:tcPr>
            <w:tcW w:w="723" w:type="pct"/>
          </w:tcPr>
          <w:p w14:paraId="2FA42D18" w14:textId="0CDEA558" w:rsidR="0058793C" w:rsidRPr="00DE3A6F" w:rsidRDefault="0058793C" w:rsidP="0058793C">
            <w:pPr>
              <w:pStyle w:val="a0"/>
              <w:pBdr>
                <w:bottom w:val="double" w:sz="4" w:space="1" w:color="auto"/>
              </w:pBdr>
              <w:spacing w:line="256" w:lineRule="auto"/>
              <w:ind w:right="-72"/>
              <w:jc w:val="right"/>
              <w:rPr>
                <w:rFonts w:eastAsia="Brush Script MT" w:cs="Arial"/>
                <w:b w:val="0"/>
                <w:bCs w:val="0"/>
                <w:sz w:val="18"/>
                <w:szCs w:val="18"/>
                <w:lang w:val="en-GB"/>
              </w:rPr>
            </w:pPr>
            <w:r w:rsidRPr="00DE3A6F">
              <w:rPr>
                <w:rFonts w:cs="Arial"/>
                <w:b w:val="0"/>
                <w:bCs w:val="0"/>
                <w:sz w:val="18"/>
                <w:szCs w:val="18"/>
              </w:rPr>
              <w:t>5,400,000</w:t>
            </w:r>
          </w:p>
        </w:tc>
        <w:tc>
          <w:tcPr>
            <w:tcW w:w="723" w:type="pct"/>
          </w:tcPr>
          <w:p w14:paraId="4862AE8F" w14:textId="5479C80B" w:rsidR="0058793C" w:rsidRPr="00DE3A6F" w:rsidRDefault="0058793C" w:rsidP="0058793C">
            <w:pPr>
              <w:pStyle w:val="a0"/>
              <w:pBdr>
                <w:bottom w:val="double" w:sz="4" w:space="1" w:color="auto"/>
              </w:pBdr>
              <w:spacing w:line="256" w:lineRule="auto"/>
              <w:ind w:right="-72"/>
              <w:jc w:val="right"/>
              <w:rPr>
                <w:rFonts w:eastAsia="Brush Script MT" w:cs="Arial"/>
                <w:b w:val="0"/>
                <w:bCs w:val="0"/>
                <w:sz w:val="18"/>
                <w:szCs w:val="18"/>
                <w:lang w:val="en-GB"/>
              </w:rPr>
            </w:pPr>
            <w:r w:rsidRPr="00DE3A6F">
              <w:rPr>
                <w:rFonts w:cs="Arial"/>
                <w:b w:val="0"/>
                <w:bCs w:val="0"/>
                <w:sz w:val="18"/>
                <w:szCs w:val="18"/>
              </w:rPr>
              <w:t>2,606,900</w:t>
            </w:r>
          </w:p>
        </w:tc>
        <w:tc>
          <w:tcPr>
            <w:tcW w:w="723" w:type="pct"/>
          </w:tcPr>
          <w:p w14:paraId="0CCF90AC" w14:textId="5EFC307D" w:rsidR="0058793C" w:rsidRPr="00DE3A6F" w:rsidRDefault="0058793C" w:rsidP="0058793C">
            <w:pPr>
              <w:pStyle w:val="a0"/>
              <w:pBdr>
                <w:bottom w:val="double" w:sz="4" w:space="1" w:color="auto"/>
              </w:pBdr>
              <w:spacing w:line="256" w:lineRule="auto"/>
              <w:ind w:right="-72"/>
              <w:jc w:val="right"/>
              <w:rPr>
                <w:rFonts w:eastAsia="Brush Script MT" w:cs="Arial"/>
                <w:b w:val="0"/>
                <w:bCs w:val="0"/>
                <w:sz w:val="18"/>
                <w:szCs w:val="18"/>
                <w:lang w:val="en-GB"/>
              </w:rPr>
            </w:pPr>
            <w:r w:rsidRPr="00DE3A6F">
              <w:rPr>
                <w:rFonts w:cs="Arial"/>
                <w:b w:val="0"/>
                <w:bCs w:val="0"/>
                <w:sz w:val="18"/>
                <w:szCs w:val="18"/>
              </w:rPr>
              <w:t>5,213,800</w:t>
            </w:r>
          </w:p>
        </w:tc>
        <w:tc>
          <w:tcPr>
            <w:tcW w:w="776" w:type="pct"/>
          </w:tcPr>
          <w:p w14:paraId="11EDDF78" w14:textId="0BDD0F85" w:rsidR="0058793C" w:rsidRPr="00DE3A6F" w:rsidRDefault="0058793C" w:rsidP="0058793C">
            <w:pPr>
              <w:pStyle w:val="a0"/>
              <w:pBdr>
                <w:bottom w:val="double" w:sz="4" w:space="1" w:color="auto"/>
              </w:pBdr>
              <w:spacing w:line="256" w:lineRule="auto"/>
              <w:ind w:right="-72"/>
              <w:jc w:val="right"/>
              <w:rPr>
                <w:rFonts w:eastAsia="Brush Script MT" w:cs="Arial"/>
                <w:b w:val="0"/>
                <w:bCs w:val="0"/>
                <w:sz w:val="18"/>
                <w:szCs w:val="18"/>
                <w:lang w:val="en-GB"/>
              </w:rPr>
            </w:pPr>
            <w:r w:rsidRPr="00DE3A6F">
              <w:rPr>
                <w:rFonts w:cs="Arial"/>
                <w:b w:val="0"/>
                <w:bCs w:val="0"/>
                <w:sz w:val="18"/>
                <w:szCs w:val="18"/>
              </w:rPr>
              <w:t>9,644,040</w:t>
            </w:r>
          </w:p>
        </w:tc>
      </w:tr>
      <w:tr w:rsidR="0058793C" w:rsidRPr="00DE3A6F" w14:paraId="410B60D5" w14:textId="77777777" w:rsidTr="00B216BD">
        <w:trPr>
          <w:trHeight w:val="83"/>
        </w:trPr>
        <w:tc>
          <w:tcPr>
            <w:tcW w:w="1331" w:type="pct"/>
            <w:vAlign w:val="bottom"/>
          </w:tcPr>
          <w:p w14:paraId="69F1576F" w14:textId="77777777" w:rsidR="0058793C" w:rsidRPr="00DE3A6F" w:rsidRDefault="0058793C" w:rsidP="00FB202B">
            <w:pPr>
              <w:pStyle w:val="a0"/>
              <w:tabs>
                <w:tab w:val="right" w:pos="9810"/>
              </w:tabs>
              <w:spacing w:line="256" w:lineRule="auto"/>
              <w:ind w:left="-113" w:right="0"/>
              <w:rPr>
                <w:rFonts w:eastAsia="Brush Script MT" w:cs="Arial"/>
                <w:sz w:val="18"/>
                <w:szCs w:val="18"/>
                <w:cs/>
                <w:lang w:val="en-GB"/>
              </w:rPr>
            </w:pPr>
          </w:p>
        </w:tc>
        <w:tc>
          <w:tcPr>
            <w:tcW w:w="723" w:type="pct"/>
            <w:vAlign w:val="bottom"/>
          </w:tcPr>
          <w:p w14:paraId="6AB4326F" w14:textId="77777777" w:rsidR="0058793C" w:rsidRPr="00DE3A6F" w:rsidRDefault="0058793C" w:rsidP="0058793C">
            <w:pPr>
              <w:pStyle w:val="a0"/>
              <w:spacing w:line="256" w:lineRule="auto"/>
              <w:ind w:right="-72"/>
              <w:jc w:val="right"/>
              <w:rPr>
                <w:rFonts w:eastAsia="Brush Script MT" w:cs="Arial"/>
                <w:sz w:val="18"/>
                <w:szCs w:val="18"/>
                <w:cs/>
                <w:lang w:val="en-GB"/>
              </w:rPr>
            </w:pPr>
          </w:p>
        </w:tc>
        <w:tc>
          <w:tcPr>
            <w:tcW w:w="723" w:type="pct"/>
            <w:vAlign w:val="bottom"/>
          </w:tcPr>
          <w:p w14:paraId="1DFFC8DC" w14:textId="77777777" w:rsidR="0058793C" w:rsidRPr="00DE3A6F" w:rsidRDefault="0058793C" w:rsidP="0058793C">
            <w:pPr>
              <w:pStyle w:val="a0"/>
              <w:spacing w:line="256" w:lineRule="auto"/>
              <w:ind w:right="-72"/>
              <w:jc w:val="right"/>
              <w:rPr>
                <w:rFonts w:eastAsia="Brush Script MT" w:cs="Arial"/>
                <w:sz w:val="18"/>
                <w:szCs w:val="18"/>
                <w:lang w:val="en-GB"/>
              </w:rPr>
            </w:pPr>
          </w:p>
        </w:tc>
        <w:tc>
          <w:tcPr>
            <w:tcW w:w="723" w:type="pct"/>
            <w:vAlign w:val="bottom"/>
          </w:tcPr>
          <w:p w14:paraId="78C94F0C" w14:textId="77777777" w:rsidR="0058793C" w:rsidRPr="00DE3A6F" w:rsidRDefault="0058793C" w:rsidP="0058793C">
            <w:pPr>
              <w:pStyle w:val="a0"/>
              <w:spacing w:line="256" w:lineRule="auto"/>
              <w:ind w:right="-72"/>
              <w:jc w:val="right"/>
              <w:rPr>
                <w:rFonts w:eastAsia="Brush Script MT" w:cs="Arial"/>
                <w:sz w:val="18"/>
                <w:szCs w:val="18"/>
                <w:lang w:val="en-GB"/>
              </w:rPr>
            </w:pPr>
          </w:p>
        </w:tc>
        <w:tc>
          <w:tcPr>
            <w:tcW w:w="723" w:type="pct"/>
            <w:vAlign w:val="bottom"/>
          </w:tcPr>
          <w:p w14:paraId="5DEA893A" w14:textId="77777777" w:rsidR="0058793C" w:rsidRPr="00DE3A6F" w:rsidRDefault="0058793C" w:rsidP="0058793C">
            <w:pPr>
              <w:pStyle w:val="a0"/>
              <w:spacing w:line="256" w:lineRule="auto"/>
              <w:ind w:right="-72"/>
              <w:jc w:val="right"/>
              <w:rPr>
                <w:rFonts w:eastAsia="Brush Script MT" w:cs="Arial"/>
                <w:sz w:val="18"/>
                <w:szCs w:val="18"/>
                <w:lang w:val="en-GB"/>
              </w:rPr>
            </w:pPr>
          </w:p>
        </w:tc>
        <w:tc>
          <w:tcPr>
            <w:tcW w:w="776" w:type="pct"/>
          </w:tcPr>
          <w:p w14:paraId="099F584E" w14:textId="77777777" w:rsidR="0058793C" w:rsidRPr="00DE3A6F" w:rsidRDefault="0058793C" w:rsidP="0058793C">
            <w:pPr>
              <w:pStyle w:val="a0"/>
              <w:spacing w:line="256" w:lineRule="auto"/>
              <w:ind w:right="-72"/>
              <w:jc w:val="right"/>
              <w:rPr>
                <w:rFonts w:eastAsia="Brush Script MT" w:cs="Arial"/>
                <w:sz w:val="18"/>
                <w:szCs w:val="18"/>
                <w:lang w:val="en-GB"/>
              </w:rPr>
            </w:pPr>
          </w:p>
        </w:tc>
      </w:tr>
      <w:tr w:rsidR="0058793C" w:rsidRPr="00DE3A6F" w14:paraId="3A318D7B" w14:textId="77777777" w:rsidTr="00AF32DD">
        <w:tc>
          <w:tcPr>
            <w:tcW w:w="1331" w:type="pct"/>
            <w:vAlign w:val="bottom"/>
          </w:tcPr>
          <w:p w14:paraId="3F45FF2E" w14:textId="7D6FBDD7" w:rsidR="0058793C" w:rsidRPr="00DE3A6F" w:rsidRDefault="0058793C" w:rsidP="00FB202B">
            <w:pPr>
              <w:ind w:left="-113" w:right="-72"/>
              <w:rPr>
                <w:rFonts w:ascii="Arial" w:hAnsi="Arial" w:cs="Arial"/>
                <w:sz w:val="18"/>
                <w:szCs w:val="18"/>
              </w:rPr>
            </w:pPr>
            <w:r w:rsidRPr="00DE3A6F">
              <w:rPr>
                <w:rFonts w:ascii="Arial" w:hAnsi="Arial" w:cs="Arial"/>
                <w:sz w:val="18"/>
                <w:szCs w:val="18"/>
              </w:rPr>
              <w:t xml:space="preserve">At 31 December </w:t>
            </w:r>
            <w:r w:rsidR="00587041" w:rsidRPr="00DE3A6F">
              <w:rPr>
                <w:rFonts w:ascii="Arial" w:hAnsi="Arial" w:cs="Arial"/>
                <w:sz w:val="18"/>
                <w:szCs w:val="18"/>
              </w:rPr>
              <w:t>2019</w:t>
            </w:r>
          </w:p>
        </w:tc>
        <w:tc>
          <w:tcPr>
            <w:tcW w:w="723" w:type="pct"/>
          </w:tcPr>
          <w:p w14:paraId="7B5B6345" w14:textId="66ADD1BF" w:rsidR="0058793C" w:rsidRPr="00DE3A6F" w:rsidRDefault="0058793C" w:rsidP="0058793C">
            <w:pPr>
              <w:pBdr>
                <w:bottom w:val="double" w:sz="4" w:space="1" w:color="auto"/>
              </w:pBdr>
              <w:ind w:right="-72"/>
              <w:jc w:val="right"/>
              <w:rPr>
                <w:rFonts w:ascii="Arial" w:hAnsi="Arial" w:cs="Arial"/>
                <w:sz w:val="18"/>
                <w:szCs w:val="18"/>
              </w:rPr>
            </w:pPr>
            <w:r w:rsidRPr="00DE3A6F">
              <w:rPr>
                <w:rFonts w:ascii="Arial" w:hAnsi="Arial" w:cs="Arial"/>
                <w:sz w:val="18"/>
                <w:szCs w:val="18"/>
              </w:rPr>
              <w:t>2,700,000</w:t>
            </w:r>
          </w:p>
        </w:tc>
        <w:tc>
          <w:tcPr>
            <w:tcW w:w="723" w:type="pct"/>
          </w:tcPr>
          <w:p w14:paraId="7BFC4CEB" w14:textId="35546F38" w:rsidR="0058793C" w:rsidRPr="00DE3A6F" w:rsidRDefault="0058793C" w:rsidP="0058793C">
            <w:pPr>
              <w:pBdr>
                <w:bottom w:val="double" w:sz="4" w:space="1" w:color="auto"/>
              </w:pBdr>
              <w:ind w:right="-72"/>
              <w:jc w:val="right"/>
              <w:rPr>
                <w:rFonts w:ascii="Arial" w:hAnsi="Arial" w:cs="Arial"/>
                <w:sz w:val="18"/>
                <w:szCs w:val="18"/>
              </w:rPr>
            </w:pPr>
            <w:r w:rsidRPr="00DE3A6F">
              <w:rPr>
                <w:rFonts w:ascii="Arial" w:hAnsi="Arial" w:cs="Arial"/>
                <w:sz w:val="18"/>
                <w:szCs w:val="18"/>
              </w:rPr>
              <w:t>5,400,000</w:t>
            </w:r>
          </w:p>
        </w:tc>
        <w:tc>
          <w:tcPr>
            <w:tcW w:w="723" w:type="pct"/>
          </w:tcPr>
          <w:p w14:paraId="191FC125" w14:textId="033B813A" w:rsidR="0058793C" w:rsidRPr="00DE3A6F" w:rsidRDefault="0058793C" w:rsidP="0058793C">
            <w:pPr>
              <w:pBdr>
                <w:bottom w:val="double" w:sz="4" w:space="1" w:color="auto"/>
              </w:pBdr>
              <w:ind w:right="-72"/>
              <w:jc w:val="right"/>
              <w:rPr>
                <w:rFonts w:ascii="Arial" w:hAnsi="Arial" w:cs="Arial"/>
                <w:sz w:val="18"/>
                <w:szCs w:val="18"/>
              </w:rPr>
            </w:pPr>
            <w:r w:rsidRPr="00DE3A6F">
              <w:rPr>
                <w:rFonts w:ascii="Arial" w:hAnsi="Arial" w:cs="Arial"/>
                <w:sz w:val="18"/>
                <w:szCs w:val="18"/>
              </w:rPr>
              <w:t>2,606,900</w:t>
            </w:r>
          </w:p>
        </w:tc>
        <w:tc>
          <w:tcPr>
            <w:tcW w:w="723" w:type="pct"/>
          </w:tcPr>
          <w:p w14:paraId="72415FF6" w14:textId="1CD9454C" w:rsidR="0058793C" w:rsidRPr="00DE3A6F" w:rsidRDefault="0058793C" w:rsidP="0058793C">
            <w:pPr>
              <w:pBdr>
                <w:bottom w:val="double" w:sz="4" w:space="1" w:color="auto"/>
              </w:pBdr>
              <w:ind w:right="-72"/>
              <w:jc w:val="right"/>
              <w:rPr>
                <w:rFonts w:ascii="Arial" w:hAnsi="Arial" w:cs="Arial"/>
                <w:sz w:val="18"/>
                <w:szCs w:val="18"/>
              </w:rPr>
            </w:pPr>
            <w:r w:rsidRPr="00DE3A6F">
              <w:rPr>
                <w:rFonts w:ascii="Arial" w:hAnsi="Arial" w:cs="Arial"/>
                <w:sz w:val="18"/>
                <w:szCs w:val="18"/>
              </w:rPr>
              <w:t>5,213,800</w:t>
            </w:r>
          </w:p>
        </w:tc>
        <w:tc>
          <w:tcPr>
            <w:tcW w:w="776" w:type="pct"/>
          </w:tcPr>
          <w:p w14:paraId="510B510F" w14:textId="56442311" w:rsidR="0058793C" w:rsidRPr="00DE3A6F" w:rsidRDefault="0058793C" w:rsidP="0058793C">
            <w:pPr>
              <w:pBdr>
                <w:bottom w:val="double" w:sz="4" w:space="1" w:color="auto"/>
              </w:pBdr>
              <w:ind w:right="-72"/>
              <w:jc w:val="right"/>
              <w:rPr>
                <w:rFonts w:ascii="Arial" w:hAnsi="Arial" w:cs="Arial"/>
                <w:sz w:val="18"/>
                <w:szCs w:val="18"/>
                <w:cs/>
              </w:rPr>
            </w:pPr>
            <w:r w:rsidRPr="00DE3A6F">
              <w:rPr>
                <w:rFonts w:ascii="Arial" w:hAnsi="Arial" w:cs="Arial"/>
                <w:sz w:val="18"/>
                <w:szCs w:val="18"/>
              </w:rPr>
              <w:t>9,644,040</w:t>
            </w:r>
          </w:p>
        </w:tc>
      </w:tr>
      <w:tr w:rsidR="0058793C" w:rsidRPr="00DE3A6F" w14:paraId="42C91B45" w14:textId="77777777" w:rsidTr="00B216BD">
        <w:tc>
          <w:tcPr>
            <w:tcW w:w="1331" w:type="pct"/>
            <w:vAlign w:val="bottom"/>
          </w:tcPr>
          <w:p w14:paraId="0F4A554E" w14:textId="77777777" w:rsidR="0058793C" w:rsidRPr="00DE3A6F" w:rsidRDefault="0058793C" w:rsidP="00FB202B">
            <w:pPr>
              <w:ind w:left="-113" w:right="-72"/>
              <w:rPr>
                <w:rFonts w:ascii="Arial" w:eastAsia="Cordia New" w:hAnsi="Arial" w:cs="Arial"/>
                <w:sz w:val="18"/>
                <w:szCs w:val="18"/>
              </w:rPr>
            </w:pPr>
          </w:p>
        </w:tc>
        <w:tc>
          <w:tcPr>
            <w:tcW w:w="723" w:type="pct"/>
            <w:vAlign w:val="bottom"/>
          </w:tcPr>
          <w:p w14:paraId="31B73DD8" w14:textId="77777777" w:rsidR="0058793C" w:rsidRPr="00DE3A6F" w:rsidRDefault="0058793C" w:rsidP="0058793C">
            <w:pPr>
              <w:ind w:right="-72"/>
              <w:jc w:val="right"/>
              <w:rPr>
                <w:rFonts w:ascii="Arial" w:eastAsia="Cordia New" w:hAnsi="Arial" w:cs="Arial"/>
                <w:sz w:val="18"/>
                <w:szCs w:val="18"/>
              </w:rPr>
            </w:pPr>
          </w:p>
        </w:tc>
        <w:tc>
          <w:tcPr>
            <w:tcW w:w="723" w:type="pct"/>
            <w:vAlign w:val="bottom"/>
          </w:tcPr>
          <w:p w14:paraId="5DCC5D43" w14:textId="77777777" w:rsidR="0058793C" w:rsidRPr="00DE3A6F" w:rsidRDefault="0058793C" w:rsidP="0058793C">
            <w:pPr>
              <w:ind w:right="-72"/>
              <w:jc w:val="right"/>
              <w:rPr>
                <w:rFonts w:ascii="Arial" w:eastAsia="Cordia New" w:hAnsi="Arial" w:cs="Arial"/>
                <w:sz w:val="18"/>
                <w:szCs w:val="18"/>
              </w:rPr>
            </w:pPr>
          </w:p>
        </w:tc>
        <w:tc>
          <w:tcPr>
            <w:tcW w:w="723" w:type="pct"/>
            <w:vAlign w:val="bottom"/>
          </w:tcPr>
          <w:p w14:paraId="0422AC5C" w14:textId="77777777" w:rsidR="0058793C" w:rsidRPr="00DE3A6F" w:rsidRDefault="0058793C" w:rsidP="0058793C">
            <w:pPr>
              <w:ind w:right="-72"/>
              <w:jc w:val="right"/>
              <w:rPr>
                <w:rFonts w:ascii="Arial" w:eastAsia="Cordia New" w:hAnsi="Arial" w:cs="Arial"/>
                <w:sz w:val="18"/>
                <w:szCs w:val="18"/>
              </w:rPr>
            </w:pPr>
          </w:p>
        </w:tc>
        <w:tc>
          <w:tcPr>
            <w:tcW w:w="723" w:type="pct"/>
            <w:vAlign w:val="bottom"/>
          </w:tcPr>
          <w:p w14:paraId="413AF0CE" w14:textId="77777777" w:rsidR="0058793C" w:rsidRPr="00DE3A6F" w:rsidRDefault="0058793C" w:rsidP="0058793C">
            <w:pPr>
              <w:ind w:right="-72"/>
              <w:jc w:val="right"/>
              <w:rPr>
                <w:rFonts w:ascii="Arial" w:eastAsia="Cordia New" w:hAnsi="Arial" w:cs="Arial"/>
                <w:sz w:val="18"/>
                <w:szCs w:val="18"/>
              </w:rPr>
            </w:pPr>
          </w:p>
        </w:tc>
        <w:tc>
          <w:tcPr>
            <w:tcW w:w="776" w:type="pct"/>
          </w:tcPr>
          <w:p w14:paraId="0D34EF32" w14:textId="77777777" w:rsidR="0058793C" w:rsidRPr="00DE3A6F" w:rsidRDefault="0058793C" w:rsidP="0058793C">
            <w:pPr>
              <w:ind w:right="-72"/>
              <w:jc w:val="right"/>
              <w:rPr>
                <w:rFonts w:ascii="Arial" w:eastAsia="Cordia New" w:hAnsi="Arial" w:cs="Arial"/>
                <w:sz w:val="18"/>
                <w:szCs w:val="18"/>
              </w:rPr>
            </w:pPr>
          </w:p>
        </w:tc>
      </w:tr>
      <w:tr w:rsidR="0058793C" w:rsidRPr="00DE3A6F" w14:paraId="14E90E2B" w14:textId="77777777" w:rsidTr="000355E5">
        <w:tc>
          <w:tcPr>
            <w:tcW w:w="1331" w:type="pct"/>
            <w:vAlign w:val="bottom"/>
          </w:tcPr>
          <w:p w14:paraId="6EA12E72" w14:textId="2C7F3E80" w:rsidR="0058793C" w:rsidRPr="00DE3A6F" w:rsidRDefault="0058793C" w:rsidP="00FB202B">
            <w:pPr>
              <w:ind w:left="-113" w:right="-72"/>
              <w:rPr>
                <w:rFonts w:ascii="Arial" w:eastAsia="Cordia New" w:hAnsi="Arial" w:cs="Arial"/>
                <w:sz w:val="18"/>
                <w:szCs w:val="18"/>
              </w:rPr>
            </w:pPr>
            <w:r w:rsidRPr="00DE3A6F">
              <w:rPr>
                <w:rFonts w:ascii="Arial" w:eastAsia="Cordia New" w:hAnsi="Arial" w:cs="Arial"/>
                <w:sz w:val="18"/>
                <w:szCs w:val="18"/>
              </w:rPr>
              <w:t xml:space="preserve">At 31 December </w:t>
            </w:r>
            <w:r w:rsidR="00587041" w:rsidRPr="00DE3A6F">
              <w:rPr>
                <w:rFonts w:ascii="Arial" w:eastAsia="Cordia New" w:hAnsi="Arial" w:cs="Arial"/>
                <w:sz w:val="18"/>
                <w:szCs w:val="18"/>
              </w:rPr>
              <w:t>2020</w:t>
            </w:r>
          </w:p>
        </w:tc>
        <w:tc>
          <w:tcPr>
            <w:tcW w:w="723" w:type="pct"/>
          </w:tcPr>
          <w:p w14:paraId="387FCC8E" w14:textId="1CF7FCED" w:rsidR="0058793C" w:rsidRPr="00DE3A6F" w:rsidRDefault="0058793C" w:rsidP="0058793C">
            <w:pPr>
              <w:pBdr>
                <w:bottom w:val="double" w:sz="4" w:space="1" w:color="auto"/>
              </w:pBdr>
              <w:ind w:right="-72"/>
              <w:jc w:val="right"/>
              <w:rPr>
                <w:rFonts w:ascii="Arial" w:eastAsia="Cordia New" w:hAnsi="Arial" w:cs="Arial"/>
                <w:sz w:val="18"/>
                <w:szCs w:val="18"/>
              </w:rPr>
            </w:pPr>
            <w:r w:rsidRPr="00DE3A6F">
              <w:rPr>
                <w:rFonts w:ascii="Arial" w:hAnsi="Arial" w:cs="Arial"/>
                <w:sz w:val="18"/>
                <w:szCs w:val="18"/>
              </w:rPr>
              <w:t>2,700,000</w:t>
            </w:r>
          </w:p>
        </w:tc>
        <w:tc>
          <w:tcPr>
            <w:tcW w:w="723" w:type="pct"/>
          </w:tcPr>
          <w:p w14:paraId="19D72C7E" w14:textId="70AEC452" w:rsidR="0058793C" w:rsidRPr="00DE3A6F" w:rsidRDefault="0058793C" w:rsidP="0058793C">
            <w:pPr>
              <w:pBdr>
                <w:bottom w:val="double" w:sz="4" w:space="1" w:color="auto"/>
              </w:pBdr>
              <w:ind w:right="-72"/>
              <w:jc w:val="right"/>
              <w:rPr>
                <w:rFonts w:ascii="Arial" w:eastAsia="Cordia New" w:hAnsi="Arial" w:cs="Arial"/>
                <w:sz w:val="18"/>
                <w:szCs w:val="18"/>
              </w:rPr>
            </w:pPr>
            <w:r w:rsidRPr="00DE3A6F">
              <w:rPr>
                <w:rFonts w:ascii="Arial" w:hAnsi="Arial" w:cs="Arial"/>
                <w:sz w:val="18"/>
                <w:szCs w:val="18"/>
              </w:rPr>
              <w:t>5,400,000</w:t>
            </w:r>
          </w:p>
        </w:tc>
        <w:tc>
          <w:tcPr>
            <w:tcW w:w="723" w:type="pct"/>
          </w:tcPr>
          <w:p w14:paraId="6ED2AD7F" w14:textId="7BAE6EC7" w:rsidR="0058793C" w:rsidRPr="00DE3A6F" w:rsidRDefault="0058793C" w:rsidP="0058793C">
            <w:pPr>
              <w:pBdr>
                <w:bottom w:val="double" w:sz="4" w:space="1" w:color="auto"/>
              </w:pBdr>
              <w:ind w:right="-72"/>
              <w:jc w:val="right"/>
              <w:rPr>
                <w:rFonts w:ascii="Arial" w:eastAsia="Cordia New" w:hAnsi="Arial" w:cs="Arial"/>
                <w:sz w:val="18"/>
                <w:szCs w:val="18"/>
              </w:rPr>
            </w:pPr>
            <w:r w:rsidRPr="00DE3A6F">
              <w:rPr>
                <w:rFonts w:ascii="Arial" w:hAnsi="Arial" w:cs="Arial"/>
                <w:sz w:val="18"/>
                <w:szCs w:val="18"/>
              </w:rPr>
              <w:t>2,606,900</w:t>
            </w:r>
          </w:p>
        </w:tc>
        <w:tc>
          <w:tcPr>
            <w:tcW w:w="723" w:type="pct"/>
          </w:tcPr>
          <w:p w14:paraId="2356C52B" w14:textId="6DDCC532" w:rsidR="0058793C" w:rsidRPr="00DE3A6F" w:rsidRDefault="0058793C" w:rsidP="0058793C">
            <w:pPr>
              <w:pBdr>
                <w:bottom w:val="double" w:sz="4" w:space="1" w:color="auto"/>
              </w:pBdr>
              <w:ind w:right="-72"/>
              <w:jc w:val="right"/>
              <w:rPr>
                <w:rFonts w:ascii="Arial" w:eastAsia="Cordia New" w:hAnsi="Arial" w:cs="Arial"/>
                <w:sz w:val="18"/>
                <w:szCs w:val="18"/>
              </w:rPr>
            </w:pPr>
            <w:r w:rsidRPr="00DE3A6F">
              <w:rPr>
                <w:rFonts w:ascii="Arial" w:hAnsi="Arial" w:cs="Arial"/>
                <w:sz w:val="18"/>
                <w:szCs w:val="18"/>
              </w:rPr>
              <w:t>5,213,800</w:t>
            </w:r>
          </w:p>
        </w:tc>
        <w:tc>
          <w:tcPr>
            <w:tcW w:w="776" w:type="pct"/>
          </w:tcPr>
          <w:p w14:paraId="52D6C8FA" w14:textId="49860793" w:rsidR="0058793C" w:rsidRPr="00DE3A6F" w:rsidRDefault="0058793C" w:rsidP="0058793C">
            <w:pPr>
              <w:pBdr>
                <w:bottom w:val="double" w:sz="4" w:space="1" w:color="auto"/>
              </w:pBdr>
              <w:ind w:right="-72"/>
              <w:jc w:val="right"/>
              <w:rPr>
                <w:rFonts w:ascii="Arial" w:eastAsia="Cordia New" w:hAnsi="Arial" w:cs="Arial"/>
                <w:sz w:val="18"/>
                <w:szCs w:val="18"/>
              </w:rPr>
            </w:pPr>
            <w:r w:rsidRPr="00DE3A6F">
              <w:rPr>
                <w:rFonts w:ascii="Arial" w:hAnsi="Arial" w:cs="Arial"/>
                <w:sz w:val="18"/>
                <w:szCs w:val="18"/>
              </w:rPr>
              <w:t>9,644,040</w:t>
            </w:r>
          </w:p>
        </w:tc>
      </w:tr>
    </w:tbl>
    <w:p w14:paraId="712A14EE" w14:textId="77777777" w:rsidR="00FB410E" w:rsidRPr="00DE3A6F" w:rsidRDefault="00FB410E" w:rsidP="008B63D9">
      <w:pPr>
        <w:tabs>
          <w:tab w:val="left" w:pos="1134"/>
        </w:tabs>
        <w:suppressAutoHyphens/>
        <w:contextualSpacing/>
        <w:jc w:val="both"/>
        <w:rPr>
          <w:rFonts w:ascii="Arial" w:hAnsi="Arial" w:cs="Arial"/>
          <w:sz w:val="18"/>
          <w:szCs w:val="18"/>
          <w:shd w:val="clear" w:color="auto" w:fill="FFFFFF"/>
        </w:rPr>
      </w:pPr>
    </w:p>
    <w:p w14:paraId="17B379E7"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68CFF17A" w14:textId="77777777" w:rsidTr="00E55BB0">
        <w:trPr>
          <w:trHeight w:val="389"/>
        </w:trPr>
        <w:tc>
          <w:tcPr>
            <w:tcW w:w="9459" w:type="dxa"/>
            <w:shd w:val="clear" w:color="auto" w:fill="FFA543"/>
            <w:vAlign w:val="center"/>
          </w:tcPr>
          <w:p w14:paraId="5B5862B7" w14:textId="5F2D52F9" w:rsidR="00E55BB0" w:rsidRPr="00DE3A6F" w:rsidRDefault="00ED6488"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31</w:t>
            </w:r>
            <w:r w:rsidR="00085A5D" w:rsidRPr="00DE3A6F">
              <w:rPr>
                <w:rFonts w:ascii="Arial" w:hAnsi="Arial" w:cs="Arial"/>
                <w:b/>
                <w:bCs/>
                <w:color w:val="FFFFFF"/>
                <w:sz w:val="18"/>
                <w:szCs w:val="18"/>
              </w:rPr>
              <w:tab/>
              <w:t>Subordinated perpetual bond</w:t>
            </w:r>
          </w:p>
        </w:tc>
      </w:tr>
    </w:tbl>
    <w:p w14:paraId="0C6FBDD9" w14:textId="77777777" w:rsidR="00E55BB0" w:rsidRPr="00DE3A6F" w:rsidRDefault="00E55BB0" w:rsidP="00085A5D">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37F2B8BB" w14:textId="2C543F8E" w:rsidR="00847916" w:rsidRPr="00DE3A6F" w:rsidRDefault="00847916" w:rsidP="00085A5D">
      <w:pPr>
        <w:contextualSpacing/>
        <w:jc w:val="thaiDistribute"/>
        <w:rPr>
          <w:rFonts w:ascii="Arial" w:hAnsi="Arial" w:cs="Arial"/>
          <w:sz w:val="18"/>
          <w:szCs w:val="18"/>
        </w:rPr>
      </w:pPr>
      <w:r w:rsidRPr="00DE3A6F">
        <w:rPr>
          <w:rFonts w:ascii="Arial" w:hAnsi="Arial" w:cs="Arial"/>
          <w:sz w:val="18"/>
          <w:szCs w:val="18"/>
        </w:rPr>
        <w:t xml:space="preserve">On 22 November </w:t>
      </w:r>
      <w:r w:rsidR="00587041" w:rsidRPr="00DE3A6F">
        <w:rPr>
          <w:rFonts w:ascii="Arial" w:hAnsi="Arial" w:cs="Arial"/>
          <w:sz w:val="18"/>
          <w:szCs w:val="18"/>
        </w:rPr>
        <w:t>20</w:t>
      </w:r>
      <w:r w:rsidR="0067170D">
        <w:rPr>
          <w:rFonts w:ascii="Arial" w:hAnsi="Arial" w:cs="Arial"/>
          <w:sz w:val="18"/>
          <w:szCs w:val="18"/>
        </w:rPr>
        <w:t>19</w:t>
      </w:r>
      <w:r w:rsidRPr="00DE3A6F">
        <w:rPr>
          <w:rFonts w:ascii="Arial" w:hAnsi="Arial" w:cs="Arial"/>
          <w:sz w:val="18"/>
          <w:szCs w:val="18"/>
        </w:rPr>
        <w:t xml:space="preserve">, the Company issued the subordinated perpetual bond </w:t>
      </w:r>
      <w:r w:rsidR="0062682B" w:rsidRPr="00DE3A6F">
        <w:rPr>
          <w:rFonts w:ascii="Arial" w:hAnsi="Arial" w:cs="Arial"/>
          <w:sz w:val="18"/>
          <w:szCs w:val="18"/>
        </w:rPr>
        <w:t>totalling</w:t>
      </w:r>
      <w:r w:rsidRPr="00DE3A6F">
        <w:rPr>
          <w:rFonts w:ascii="Arial" w:hAnsi="Arial" w:cs="Arial"/>
          <w:sz w:val="18"/>
          <w:szCs w:val="18"/>
        </w:rPr>
        <w:t xml:space="preserve"> Baht 8,000 million, </w:t>
      </w:r>
      <w:r w:rsidR="00194B69" w:rsidRPr="00DE3A6F">
        <w:rPr>
          <w:rFonts w:ascii="Arial" w:hAnsi="Arial" w:cs="Arial"/>
          <w:sz w:val="18"/>
          <w:szCs w:val="18"/>
        </w:rPr>
        <w:t>with an</w:t>
      </w:r>
      <w:r w:rsidRPr="00DE3A6F">
        <w:rPr>
          <w:rFonts w:ascii="Arial" w:hAnsi="Arial" w:cs="Arial"/>
          <w:sz w:val="18"/>
          <w:szCs w:val="18"/>
        </w:rPr>
        <w:t xml:space="preserve"> issuance cost of Baht </w:t>
      </w:r>
      <w:r w:rsidR="007D4020" w:rsidRPr="00DE3A6F">
        <w:rPr>
          <w:rFonts w:ascii="Arial" w:hAnsi="Arial" w:cs="Arial"/>
          <w:sz w:val="18"/>
          <w:szCs w:val="18"/>
        </w:rPr>
        <w:t>48.33</w:t>
      </w:r>
      <w:r w:rsidRPr="00DE3A6F">
        <w:rPr>
          <w:rFonts w:ascii="Arial" w:hAnsi="Arial" w:cs="Arial"/>
          <w:sz w:val="18"/>
          <w:szCs w:val="18"/>
        </w:rPr>
        <w:t xml:space="preserve"> million</w:t>
      </w:r>
      <w:r w:rsidR="00B20D1E" w:rsidRPr="00DE3A6F">
        <w:rPr>
          <w:rFonts w:ascii="Arial" w:hAnsi="Arial" w:cs="Arial"/>
          <w:sz w:val="18"/>
          <w:szCs w:val="18"/>
        </w:rPr>
        <w:t>.</w:t>
      </w:r>
      <w:r w:rsidRPr="00DE3A6F">
        <w:rPr>
          <w:rFonts w:ascii="Arial" w:hAnsi="Arial" w:cs="Arial"/>
          <w:sz w:val="18"/>
          <w:szCs w:val="18"/>
        </w:rPr>
        <w:t xml:space="preserve"> </w:t>
      </w:r>
      <w:r w:rsidR="00B20D1E" w:rsidRPr="00DE3A6F">
        <w:rPr>
          <w:rFonts w:ascii="Arial" w:hAnsi="Arial" w:cs="Arial"/>
          <w:sz w:val="18"/>
          <w:szCs w:val="18"/>
        </w:rPr>
        <w:t>The bond was</w:t>
      </w:r>
      <w:r w:rsidRPr="00DE3A6F">
        <w:rPr>
          <w:rFonts w:ascii="Arial" w:hAnsi="Arial" w:cs="Arial"/>
          <w:sz w:val="18"/>
          <w:szCs w:val="18"/>
        </w:rPr>
        <w:t xml:space="preserve"> recognised as </w:t>
      </w:r>
      <w:r w:rsidR="009B678B" w:rsidRPr="00DE3A6F">
        <w:rPr>
          <w:rFonts w:ascii="Arial" w:hAnsi="Arial" w:cs="Arial"/>
          <w:sz w:val="18"/>
          <w:szCs w:val="18"/>
        </w:rPr>
        <w:t>an item</w:t>
      </w:r>
      <w:r w:rsidRPr="00DE3A6F">
        <w:rPr>
          <w:rFonts w:ascii="Arial" w:hAnsi="Arial" w:cs="Arial"/>
          <w:sz w:val="18"/>
          <w:szCs w:val="18"/>
        </w:rPr>
        <w:t xml:space="preserve"> of equity</w:t>
      </w:r>
      <w:r w:rsidR="009B678B" w:rsidRPr="00DE3A6F">
        <w:rPr>
          <w:rFonts w:ascii="Arial" w:hAnsi="Arial" w:cs="Arial"/>
          <w:sz w:val="18"/>
          <w:szCs w:val="18"/>
        </w:rPr>
        <w:t>. The</w:t>
      </w:r>
      <w:r w:rsidRPr="00DE3A6F">
        <w:rPr>
          <w:rFonts w:ascii="Arial" w:hAnsi="Arial" w:cs="Arial"/>
          <w:sz w:val="18"/>
          <w:szCs w:val="18"/>
        </w:rPr>
        <w:t xml:space="preserve"> bond </w:t>
      </w:r>
      <w:r w:rsidR="00001806" w:rsidRPr="00DE3A6F">
        <w:rPr>
          <w:rFonts w:ascii="Arial" w:hAnsi="Arial" w:cs="Arial"/>
          <w:sz w:val="18"/>
          <w:szCs w:val="18"/>
        </w:rPr>
        <w:t>has</w:t>
      </w:r>
      <w:r w:rsidRPr="00DE3A6F">
        <w:rPr>
          <w:rFonts w:ascii="Arial" w:hAnsi="Arial" w:cs="Arial"/>
          <w:sz w:val="18"/>
          <w:szCs w:val="18"/>
        </w:rPr>
        <w:t xml:space="preserve"> significant terms and conditions and </w:t>
      </w:r>
      <w:r w:rsidR="0056220D" w:rsidRPr="00DE3A6F">
        <w:rPr>
          <w:rFonts w:ascii="Arial" w:hAnsi="Arial" w:cs="Arial"/>
          <w:sz w:val="18"/>
          <w:szCs w:val="18"/>
        </w:rPr>
        <w:t xml:space="preserve">carries </w:t>
      </w:r>
      <w:r w:rsidRPr="00DE3A6F">
        <w:rPr>
          <w:rFonts w:ascii="Arial" w:hAnsi="Arial" w:cs="Arial"/>
          <w:sz w:val="18"/>
          <w:szCs w:val="18"/>
        </w:rPr>
        <w:t xml:space="preserve">interest rate as </w:t>
      </w:r>
      <w:r w:rsidR="00C246A4" w:rsidRPr="00DE3A6F">
        <w:rPr>
          <w:rFonts w:ascii="Arial" w:hAnsi="Arial" w:cs="Arial"/>
          <w:sz w:val="18"/>
          <w:szCs w:val="18"/>
        </w:rPr>
        <w:t xml:space="preserve">per </w:t>
      </w:r>
      <w:r w:rsidRPr="00DE3A6F">
        <w:rPr>
          <w:rFonts w:ascii="Arial" w:hAnsi="Arial" w:cs="Arial"/>
          <w:sz w:val="18"/>
          <w:szCs w:val="18"/>
        </w:rPr>
        <w:t>details below:</w:t>
      </w:r>
    </w:p>
    <w:p w14:paraId="75A5BA64" w14:textId="77777777" w:rsidR="00847916" w:rsidRPr="00DE3A6F" w:rsidRDefault="00847916" w:rsidP="00085A5D">
      <w:pPr>
        <w:contextualSpacing/>
        <w:jc w:val="thaiDistribute"/>
        <w:rPr>
          <w:rFonts w:ascii="Arial" w:hAnsi="Arial" w:cs="Arial"/>
          <w:sz w:val="18"/>
          <w:szCs w:val="18"/>
        </w:rPr>
      </w:pPr>
    </w:p>
    <w:p w14:paraId="7FF28449" w14:textId="72882DA3" w:rsidR="00FE75CA" w:rsidRPr="00DE3A6F" w:rsidRDefault="00BD1E44" w:rsidP="00085A5D">
      <w:pPr>
        <w:contextualSpacing/>
        <w:jc w:val="thaiDistribute"/>
        <w:rPr>
          <w:rFonts w:ascii="Arial" w:hAnsi="Arial" w:cs="Arial"/>
          <w:sz w:val="18"/>
          <w:szCs w:val="18"/>
        </w:rPr>
      </w:pPr>
      <w:r w:rsidRPr="00DE3A6F">
        <w:rPr>
          <w:rFonts w:ascii="Arial" w:hAnsi="Arial" w:cs="Arial"/>
          <w:sz w:val="18"/>
          <w:szCs w:val="18"/>
        </w:rPr>
        <w:t>The</w:t>
      </w:r>
      <w:r w:rsidR="00847916" w:rsidRPr="00DE3A6F">
        <w:rPr>
          <w:rFonts w:ascii="Arial" w:hAnsi="Arial" w:cs="Arial"/>
          <w:sz w:val="18"/>
          <w:szCs w:val="18"/>
        </w:rPr>
        <w:t xml:space="preserve"> subordinated perpetual bond</w:t>
      </w:r>
      <w:r w:rsidR="007659E1" w:rsidRPr="00DE3A6F">
        <w:rPr>
          <w:rFonts w:ascii="Arial" w:hAnsi="Arial" w:cs="Arial"/>
          <w:sz w:val="18"/>
          <w:szCs w:val="18"/>
        </w:rPr>
        <w:t xml:space="preserve"> </w:t>
      </w:r>
      <w:r w:rsidR="000F249F" w:rsidRPr="00DE3A6F">
        <w:rPr>
          <w:rFonts w:ascii="Arial" w:hAnsi="Arial" w:cs="Arial"/>
          <w:sz w:val="18"/>
          <w:szCs w:val="18"/>
        </w:rPr>
        <w:t>is</w:t>
      </w:r>
      <w:r w:rsidR="00847916" w:rsidRPr="00DE3A6F">
        <w:rPr>
          <w:rFonts w:ascii="Arial" w:hAnsi="Arial" w:cs="Arial"/>
          <w:sz w:val="18"/>
          <w:szCs w:val="18"/>
        </w:rPr>
        <w:t xml:space="preserve"> unguaranteed, unconvertible and</w:t>
      </w:r>
      <w:r w:rsidR="000F249F" w:rsidRPr="00DE3A6F">
        <w:rPr>
          <w:rFonts w:ascii="Arial" w:hAnsi="Arial" w:cs="Arial"/>
          <w:sz w:val="18"/>
          <w:szCs w:val="18"/>
        </w:rPr>
        <w:t xml:space="preserve"> will be</w:t>
      </w:r>
      <w:r w:rsidR="00847916" w:rsidRPr="00DE3A6F">
        <w:rPr>
          <w:rFonts w:ascii="Arial" w:hAnsi="Arial" w:cs="Arial"/>
          <w:sz w:val="18"/>
          <w:szCs w:val="18"/>
        </w:rPr>
        <w:t xml:space="preserve"> redeemed </w:t>
      </w:r>
      <w:r w:rsidR="001D597E" w:rsidRPr="00DE3A6F">
        <w:rPr>
          <w:rFonts w:ascii="Arial" w:hAnsi="Arial" w:cs="Arial"/>
          <w:sz w:val="18"/>
          <w:szCs w:val="18"/>
        </w:rPr>
        <w:t>when</w:t>
      </w:r>
      <w:r w:rsidR="00847916" w:rsidRPr="00DE3A6F">
        <w:rPr>
          <w:rFonts w:ascii="Arial" w:hAnsi="Arial" w:cs="Arial"/>
          <w:sz w:val="18"/>
          <w:szCs w:val="18"/>
        </w:rPr>
        <w:t xml:space="preserve"> the Company is liquidated or when the Company </w:t>
      </w:r>
      <w:r w:rsidR="001D597E" w:rsidRPr="00DE3A6F">
        <w:rPr>
          <w:rFonts w:ascii="Arial" w:hAnsi="Arial" w:cs="Arial"/>
          <w:sz w:val="18"/>
          <w:szCs w:val="18"/>
        </w:rPr>
        <w:t>exercises</w:t>
      </w:r>
      <w:r w:rsidR="00847916" w:rsidRPr="00DE3A6F">
        <w:rPr>
          <w:rFonts w:ascii="Arial" w:hAnsi="Arial" w:cs="Arial"/>
          <w:sz w:val="18"/>
          <w:szCs w:val="18"/>
        </w:rPr>
        <w:t xml:space="preserve"> its right to early redeem as </w:t>
      </w:r>
      <w:r w:rsidR="001D7980" w:rsidRPr="00DE3A6F">
        <w:rPr>
          <w:rFonts w:ascii="Arial" w:hAnsi="Arial" w:cs="Arial"/>
          <w:sz w:val="18"/>
          <w:szCs w:val="18"/>
        </w:rPr>
        <w:t>per</w:t>
      </w:r>
      <w:r w:rsidR="00847916" w:rsidRPr="00DE3A6F">
        <w:rPr>
          <w:rFonts w:ascii="Arial" w:hAnsi="Arial" w:cs="Arial"/>
          <w:sz w:val="18"/>
          <w:szCs w:val="18"/>
        </w:rPr>
        <w:t xml:space="preserve"> terms and conditions</w:t>
      </w:r>
      <w:r w:rsidR="001D7980" w:rsidRPr="00DE3A6F">
        <w:rPr>
          <w:rFonts w:ascii="Arial" w:hAnsi="Arial" w:cs="Arial"/>
          <w:sz w:val="18"/>
          <w:szCs w:val="18"/>
        </w:rPr>
        <w:t xml:space="preserve"> specified</w:t>
      </w:r>
      <w:r w:rsidR="00847916" w:rsidRPr="00DE3A6F">
        <w:rPr>
          <w:rFonts w:ascii="Arial" w:hAnsi="Arial" w:cs="Arial"/>
          <w:sz w:val="18"/>
          <w:szCs w:val="18"/>
        </w:rPr>
        <w:t>. The Company has the sole right to defer interest payment</w:t>
      </w:r>
      <w:r w:rsidR="005E7217" w:rsidRPr="00DE3A6F">
        <w:rPr>
          <w:rFonts w:ascii="Arial" w:hAnsi="Arial" w:cs="Arial"/>
          <w:sz w:val="18"/>
          <w:szCs w:val="18"/>
        </w:rPr>
        <w:t xml:space="preserve"> and</w:t>
      </w:r>
      <w:r w:rsidR="00847916" w:rsidRPr="00DE3A6F">
        <w:rPr>
          <w:rFonts w:ascii="Arial" w:hAnsi="Arial" w:cs="Arial"/>
          <w:sz w:val="18"/>
          <w:szCs w:val="18"/>
        </w:rPr>
        <w:t xml:space="preserve"> accumulated accrued interest without</w:t>
      </w:r>
      <w:r w:rsidR="005E7217" w:rsidRPr="00DE3A6F">
        <w:rPr>
          <w:rFonts w:ascii="Arial" w:hAnsi="Arial" w:cs="Arial"/>
          <w:sz w:val="18"/>
          <w:szCs w:val="18"/>
        </w:rPr>
        <w:t xml:space="preserve"> requirement </w:t>
      </w:r>
      <w:r w:rsidR="007659E1" w:rsidRPr="00DE3A6F">
        <w:rPr>
          <w:rFonts w:ascii="Arial" w:hAnsi="Arial" w:cs="Arial"/>
          <w:sz w:val="18"/>
          <w:szCs w:val="18"/>
        </w:rPr>
        <w:t>for</w:t>
      </w:r>
      <w:r w:rsidR="00847916" w:rsidRPr="00DE3A6F">
        <w:rPr>
          <w:rFonts w:ascii="Arial" w:hAnsi="Arial" w:cs="Arial"/>
          <w:sz w:val="18"/>
          <w:szCs w:val="18"/>
        </w:rPr>
        <w:t xml:space="preserve"> bondholder’s consent and without time limitation.</w:t>
      </w:r>
      <w:r w:rsidR="005E7217" w:rsidRPr="00DE3A6F">
        <w:rPr>
          <w:rFonts w:ascii="Arial" w:hAnsi="Arial" w:cs="Arial"/>
          <w:sz w:val="18"/>
          <w:szCs w:val="18"/>
        </w:rPr>
        <w:t xml:space="preserve"> </w:t>
      </w:r>
    </w:p>
    <w:p w14:paraId="7A6A20C8" w14:textId="77777777" w:rsidR="00FE75CA" w:rsidRPr="00DE3A6F" w:rsidRDefault="00FE75CA" w:rsidP="00085A5D">
      <w:pPr>
        <w:contextualSpacing/>
        <w:jc w:val="thaiDistribute"/>
        <w:rPr>
          <w:rFonts w:ascii="Arial" w:hAnsi="Arial" w:cs="Arial"/>
          <w:sz w:val="18"/>
          <w:szCs w:val="18"/>
        </w:rPr>
      </w:pPr>
    </w:p>
    <w:p w14:paraId="3FE8909D" w14:textId="15C9D12B" w:rsidR="00847916" w:rsidRPr="00DE3A6F" w:rsidRDefault="005E7217" w:rsidP="00085A5D">
      <w:pPr>
        <w:contextualSpacing/>
        <w:jc w:val="thaiDistribute"/>
        <w:rPr>
          <w:rFonts w:ascii="Arial" w:hAnsi="Arial" w:cs="Arial"/>
          <w:sz w:val="18"/>
          <w:szCs w:val="18"/>
        </w:rPr>
      </w:pPr>
      <w:r w:rsidRPr="00DE3A6F">
        <w:rPr>
          <w:rFonts w:ascii="Arial" w:hAnsi="Arial" w:cs="Arial"/>
          <w:sz w:val="18"/>
          <w:szCs w:val="18"/>
        </w:rPr>
        <w:t>Subordinated perpetual bond’s interest rate is as follows:</w:t>
      </w:r>
    </w:p>
    <w:p w14:paraId="1D142B63" w14:textId="29D12E70" w:rsidR="00847916" w:rsidRPr="00DE3A6F" w:rsidRDefault="00847916" w:rsidP="00085A5D">
      <w:pPr>
        <w:contextualSpacing/>
        <w:jc w:val="thaiDistribute"/>
        <w:rPr>
          <w:rFonts w:ascii="Arial" w:hAnsi="Arial" w:cs="Arial"/>
          <w:sz w:val="18"/>
          <w:szCs w:val="18"/>
        </w:rPr>
      </w:pPr>
    </w:p>
    <w:tbl>
      <w:tblPr>
        <w:tblW w:w="5034" w:type="pct"/>
        <w:tblInd w:w="-72" w:type="dxa"/>
        <w:tblLook w:val="04A0" w:firstRow="1" w:lastRow="0" w:firstColumn="1" w:lastColumn="0" w:noHBand="0" w:noVBand="1"/>
      </w:tblPr>
      <w:tblGrid>
        <w:gridCol w:w="3198"/>
        <w:gridCol w:w="2329"/>
        <w:gridCol w:w="3995"/>
      </w:tblGrid>
      <w:tr w:rsidR="00847916" w:rsidRPr="00DE3A6F" w14:paraId="7B744A21" w14:textId="77777777" w:rsidTr="00085A5D">
        <w:tc>
          <w:tcPr>
            <w:tcW w:w="1679" w:type="pct"/>
          </w:tcPr>
          <w:p w14:paraId="6D38D1D9" w14:textId="77777777" w:rsidR="00847916" w:rsidRPr="00DE3A6F" w:rsidRDefault="00847916" w:rsidP="004A56BB">
            <w:pPr>
              <w:pBdr>
                <w:bottom w:val="single" w:sz="4" w:space="1" w:color="auto"/>
              </w:pBdr>
              <w:contextualSpacing/>
              <w:jc w:val="center"/>
              <w:rPr>
                <w:rFonts w:ascii="Arial" w:hAnsi="Arial" w:cs="Arial"/>
                <w:b/>
                <w:bCs/>
                <w:sz w:val="18"/>
                <w:szCs w:val="18"/>
              </w:rPr>
            </w:pPr>
            <w:r w:rsidRPr="00DE3A6F">
              <w:rPr>
                <w:rFonts w:ascii="Arial" w:hAnsi="Arial" w:cs="Arial"/>
                <w:b/>
                <w:bCs/>
                <w:sz w:val="18"/>
                <w:szCs w:val="18"/>
              </w:rPr>
              <w:t>From</w:t>
            </w:r>
          </w:p>
        </w:tc>
        <w:tc>
          <w:tcPr>
            <w:tcW w:w="1223" w:type="pct"/>
            <w:shd w:val="clear" w:color="auto" w:fill="auto"/>
          </w:tcPr>
          <w:p w14:paraId="37D75E08" w14:textId="77777777" w:rsidR="00847916" w:rsidRPr="00DE3A6F" w:rsidRDefault="00847916" w:rsidP="004A56BB">
            <w:pPr>
              <w:pBdr>
                <w:bottom w:val="single" w:sz="4" w:space="1" w:color="auto"/>
              </w:pBdr>
              <w:contextualSpacing/>
              <w:jc w:val="center"/>
              <w:rPr>
                <w:rFonts w:ascii="Arial" w:hAnsi="Arial" w:cs="Arial"/>
                <w:b/>
                <w:bCs/>
                <w:sz w:val="18"/>
                <w:szCs w:val="18"/>
              </w:rPr>
            </w:pPr>
            <w:r w:rsidRPr="00DE3A6F">
              <w:rPr>
                <w:rFonts w:ascii="Arial" w:hAnsi="Arial" w:cs="Arial"/>
                <w:b/>
                <w:bCs/>
                <w:sz w:val="18"/>
                <w:szCs w:val="18"/>
              </w:rPr>
              <w:t>To</w:t>
            </w:r>
          </w:p>
        </w:tc>
        <w:tc>
          <w:tcPr>
            <w:tcW w:w="2098" w:type="pct"/>
            <w:shd w:val="clear" w:color="auto" w:fill="auto"/>
          </w:tcPr>
          <w:p w14:paraId="5C3F1778" w14:textId="77777777" w:rsidR="00847916" w:rsidRPr="00DE3A6F" w:rsidRDefault="00847916" w:rsidP="004A56BB">
            <w:pPr>
              <w:pBdr>
                <w:bottom w:val="single" w:sz="4" w:space="1" w:color="auto"/>
              </w:pBdr>
              <w:contextualSpacing/>
              <w:jc w:val="center"/>
              <w:rPr>
                <w:rFonts w:ascii="Arial" w:hAnsi="Arial" w:cs="Arial"/>
                <w:b/>
                <w:bCs/>
                <w:sz w:val="18"/>
                <w:szCs w:val="18"/>
              </w:rPr>
            </w:pPr>
            <w:r w:rsidRPr="00DE3A6F">
              <w:rPr>
                <w:rFonts w:ascii="Arial" w:hAnsi="Arial" w:cs="Arial"/>
                <w:b/>
                <w:bCs/>
                <w:sz w:val="18"/>
                <w:szCs w:val="18"/>
              </w:rPr>
              <w:t>Interest rate</w:t>
            </w:r>
          </w:p>
        </w:tc>
      </w:tr>
      <w:tr w:rsidR="00847916" w:rsidRPr="00DE3A6F" w14:paraId="26D37BC7" w14:textId="77777777" w:rsidTr="00085A5D">
        <w:tc>
          <w:tcPr>
            <w:tcW w:w="1679" w:type="pct"/>
          </w:tcPr>
          <w:p w14:paraId="374CD7A3" w14:textId="77777777" w:rsidR="00847916" w:rsidRPr="0067170D" w:rsidRDefault="00847916" w:rsidP="004A56BB">
            <w:pPr>
              <w:contextualSpacing/>
              <w:jc w:val="center"/>
              <w:rPr>
                <w:rFonts w:ascii="Arial" w:hAnsi="Arial" w:cs="Arial"/>
                <w:b/>
                <w:bCs/>
                <w:sz w:val="12"/>
                <w:szCs w:val="12"/>
                <w:cs/>
              </w:rPr>
            </w:pPr>
          </w:p>
        </w:tc>
        <w:tc>
          <w:tcPr>
            <w:tcW w:w="1223" w:type="pct"/>
            <w:shd w:val="clear" w:color="auto" w:fill="auto"/>
          </w:tcPr>
          <w:p w14:paraId="19F9679A" w14:textId="77777777" w:rsidR="00847916" w:rsidRPr="0067170D" w:rsidRDefault="00847916" w:rsidP="004A56BB">
            <w:pPr>
              <w:contextualSpacing/>
              <w:jc w:val="center"/>
              <w:rPr>
                <w:rFonts w:ascii="Arial" w:hAnsi="Arial" w:cs="Arial"/>
                <w:b/>
                <w:bCs/>
                <w:sz w:val="12"/>
                <w:szCs w:val="12"/>
                <w:cs/>
              </w:rPr>
            </w:pPr>
          </w:p>
        </w:tc>
        <w:tc>
          <w:tcPr>
            <w:tcW w:w="2098" w:type="pct"/>
            <w:shd w:val="clear" w:color="auto" w:fill="auto"/>
          </w:tcPr>
          <w:p w14:paraId="10083B31" w14:textId="77777777" w:rsidR="00847916" w:rsidRPr="0067170D" w:rsidRDefault="00847916" w:rsidP="004A56BB">
            <w:pPr>
              <w:contextualSpacing/>
              <w:jc w:val="center"/>
              <w:rPr>
                <w:rFonts w:ascii="Arial" w:hAnsi="Arial" w:cs="Arial"/>
                <w:b/>
                <w:bCs/>
                <w:sz w:val="12"/>
                <w:szCs w:val="12"/>
                <w:cs/>
              </w:rPr>
            </w:pPr>
          </w:p>
        </w:tc>
      </w:tr>
      <w:tr w:rsidR="00847916" w:rsidRPr="00DE3A6F" w14:paraId="021E870C" w14:textId="77777777" w:rsidTr="00085A5D">
        <w:tc>
          <w:tcPr>
            <w:tcW w:w="1679" w:type="pct"/>
          </w:tcPr>
          <w:p w14:paraId="1A4044E2" w14:textId="61AB9BD1"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 xml:space="preserve">22 November </w:t>
            </w:r>
            <w:r w:rsidR="00587041" w:rsidRPr="00DE3A6F">
              <w:rPr>
                <w:rFonts w:ascii="Arial" w:hAnsi="Arial" w:cs="Arial"/>
                <w:sz w:val="18"/>
                <w:szCs w:val="18"/>
              </w:rPr>
              <w:t>20</w:t>
            </w:r>
            <w:r w:rsidR="007248D6" w:rsidRPr="00DE3A6F">
              <w:rPr>
                <w:rFonts w:ascii="Arial" w:hAnsi="Arial" w:cs="Arial"/>
                <w:sz w:val="18"/>
                <w:szCs w:val="18"/>
              </w:rPr>
              <w:t>19</w:t>
            </w:r>
          </w:p>
        </w:tc>
        <w:tc>
          <w:tcPr>
            <w:tcW w:w="1223" w:type="pct"/>
            <w:shd w:val="clear" w:color="auto" w:fill="auto"/>
          </w:tcPr>
          <w:p w14:paraId="2E9F3F6F"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2024</w:t>
            </w:r>
          </w:p>
        </w:tc>
        <w:tc>
          <w:tcPr>
            <w:tcW w:w="2098" w:type="pct"/>
            <w:shd w:val="clear" w:color="auto" w:fill="auto"/>
          </w:tcPr>
          <w:p w14:paraId="2E515B0B" w14:textId="55CF6952" w:rsidR="00847916" w:rsidRPr="00DE3A6F" w:rsidRDefault="000F249F" w:rsidP="004A56BB">
            <w:pPr>
              <w:contextualSpacing/>
              <w:jc w:val="center"/>
              <w:rPr>
                <w:rFonts w:ascii="Arial" w:hAnsi="Arial" w:cs="Arial"/>
                <w:sz w:val="18"/>
                <w:szCs w:val="18"/>
              </w:rPr>
            </w:pPr>
            <w:r w:rsidRPr="00DE3A6F">
              <w:rPr>
                <w:rFonts w:ascii="Arial" w:hAnsi="Arial" w:cs="Arial"/>
                <w:sz w:val="18"/>
                <w:szCs w:val="18"/>
              </w:rPr>
              <w:t>F</w:t>
            </w:r>
            <w:r w:rsidR="00847916" w:rsidRPr="00DE3A6F">
              <w:rPr>
                <w:rFonts w:ascii="Arial" w:hAnsi="Arial" w:cs="Arial"/>
                <w:sz w:val="18"/>
                <w:szCs w:val="18"/>
              </w:rPr>
              <w:t xml:space="preserve">ixed rate of </w:t>
            </w:r>
            <w:r w:rsidR="00847916" w:rsidRPr="00DE3A6F">
              <w:rPr>
                <w:rFonts w:ascii="Arial" w:hAnsi="Arial" w:cs="Arial"/>
                <w:sz w:val="18"/>
                <w:szCs w:val="18"/>
                <w:cs/>
              </w:rPr>
              <w:t>5.00%</w:t>
            </w:r>
          </w:p>
        </w:tc>
      </w:tr>
      <w:tr w:rsidR="00847916" w:rsidRPr="00DE3A6F" w14:paraId="4E99FF55" w14:textId="77777777" w:rsidTr="00085A5D">
        <w:tc>
          <w:tcPr>
            <w:tcW w:w="1679" w:type="pct"/>
          </w:tcPr>
          <w:p w14:paraId="682F86DD"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2024</w:t>
            </w:r>
          </w:p>
        </w:tc>
        <w:tc>
          <w:tcPr>
            <w:tcW w:w="1223" w:type="pct"/>
            <w:shd w:val="clear" w:color="auto" w:fill="auto"/>
          </w:tcPr>
          <w:p w14:paraId="0255AC46"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2044</w:t>
            </w:r>
          </w:p>
        </w:tc>
        <w:tc>
          <w:tcPr>
            <w:tcW w:w="2098" w:type="pct"/>
            <w:shd w:val="clear" w:color="auto" w:fill="auto"/>
          </w:tcPr>
          <w:p w14:paraId="2BBEB7B2" w14:textId="6108EF74" w:rsidR="00847916" w:rsidRPr="00DE3A6F" w:rsidRDefault="00847916" w:rsidP="004A56BB">
            <w:pPr>
              <w:contextualSpacing/>
              <w:jc w:val="center"/>
              <w:rPr>
                <w:rFonts w:ascii="Arial" w:hAnsi="Arial" w:cs="Arial"/>
                <w:sz w:val="18"/>
                <w:szCs w:val="18"/>
              </w:rPr>
            </w:pPr>
            <w:r w:rsidRPr="00DE3A6F">
              <w:rPr>
                <w:rFonts w:ascii="Arial" w:hAnsi="Arial" w:cs="Arial"/>
                <w:sz w:val="18"/>
                <w:szCs w:val="18"/>
                <w:cs/>
              </w:rPr>
              <w:t>5-</w:t>
            </w:r>
            <w:r w:rsidRPr="00DE3A6F">
              <w:rPr>
                <w:rFonts w:ascii="Arial" w:hAnsi="Arial" w:cs="Arial"/>
                <w:sz w:val="18"/>
                <w:szCs w:val="18"/>
              </w:rPr>
              <w:t xml:space="preserve">Year Government bond </w:t>
            </w:r>
            <w:r w:rsidR="009920F1" w:rsidRPr="00DE3A6F">
              <w:rPr>
                <w:rFonts w:ascii="Arial" w:hAnsi="Arial" w:cs="Arial"/>
                <w:sz w:val="18"/>
                <w:szCs w:val="18"/>
              </w:rPr>
              <w:t>y</w:t>
            </w:r>
            <w:r w:rsidRPr="00DE3A6F">
              <w:rPr>
                <w:rFonts w:ascii="Arial" w:hAnsi="Arial" w:cs="Arial"/>
                <w:sz w:val="18"/>
                <w:szCs w:val="18"/>
              </w:rPr>
              <w:t>ield +</w:t>
            </w:r>
            <w:r w:rsidRPr="00DE3A6F">
              <w:rPr>
                <w:rFonts w:ascii="Arial" w:hAnsi="Arial" w:cs="Arial"/>
                <w:sz w:val="18"/>
                <w:szCs w:val="18"/>
                <w:cs/>
              </w:rPr>
              <w:t>3.86%</w:t>
            </w:r>
          </w:p>
        </w:tc>
      </w:tr>
      <w:tr w:rsidR="00847916" w:rsidRPr="00DE3A6F" w14:paraId="7F96388F" w14:textId="77777777" w:rsidTr="00085A5D">
        <w:tc>
          <w:tcPr>
            <w:tcW w:w="1679" w:type="pct"/>
          </w:tcPr>
          <w:p w14:paraId="04E53E4B"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2044</w:t>
            </w:r>
          </w:p>
        </w:tc>
        <w:tc>
          <w:tcPr>
            <w:tcW w:w="1223" w:type="pct"/>
            <w:shd w:val="clear" w:color="auto" w:fill="auto"/>
          </w:tcPr>
          <w:p w14:paraId="699371A0"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2069</w:t>
            </w:r>
          </w:p>
        </w:tc>
        <w:tc>
          <w:tcPr>
            <w:tcW w:w="2098" w:type="pct"/>
            <w:shd w:val="clear" w:color="auto" w:fill="auto"/>
          </w:tcPr>
          <w:p w14:paraId="587AF1AC" w14:textId="0BA00246" w:rsidR="00847916" w:rsidRPr="00DE3A6F" w:rsidRDefault="00847916" w:rsidP="004A56BB">
            <w:pPr>
              <w:contextualSpacing/>
              <w:jc w:val="center"/>
              <w:rPr>
                <w:rFonts w:ascii="Arial" w:hAnsi="Arial" w:cs="Arial"/>
                <w:sz w:val="18"/>
                <w:szCs w:val="18"/>
              </w:rPr>
            </w:pPr>
            <w:r w:rsidRPr="00DE3A6F">
              <w:rPr>
                <w:rFonts w:ascii="Arial" w:hAnsi="Arial" w:cs="Arial"/>
                <w:sz w:val="18"/>
                <w:szCs w:val="18"/>
                <w:cs/>
              </w:rPr>
              <w:t>5-</w:t>
            </w:r>
            <w:r w:rsidRPr="00DE3A6F">
              <w:rPr>
                <w:rFonts w:ascii="Arial" w:hAnsi="Arial" w:cs="Arial"/>
                <w:sz w:val="18"/>
                <w:szCs w:val="18"/>
              </w:rPr>
              <w:t xml:space="preserve">Year Government bond </w:t>
            </w:r>
            <w:r w:rsidR="009920F1" w:rsidRPr="00DE3A6F">
              <w:rPr>
                <w:rFonts w:ascii="Arial" w:hAnsi="Arial" w:cs="Arial"/>
                <w:sz w:val="18"/>
                <w:szCs w:val="18"/>
              </w:rPr>
              <w:t>y</w:t>
            </w:r>
            <w:r w:rsidRPr="00DE3A6F">
              <w:rPr>
                <w:rFonts w:ascii="Arial" w:hAnsi="Arial" w:cs="Arial"/>
                <w:sz w:val="18"/>
                <w:szCs w:val="18"/>
              </w:rPr>
              <w:t>ield +</w:t>
            </w:r>
            <w:r w:rsidRPr="00DE3A6F">
              <w:rPr>
                <w:rFonts w:ascii="Arial" w:hAnsi="Arial" w:cs="Arial"/>
                <w:sz w:val="18"/>
                <w:szCs w:val="18"/>
                <w:cs/>
              </w:rPr>
              <w:t>4.61%</w:t>
            </w:r>
          </w:p>
        </w:tc>
      </w:tr>
      <w:tr w:rsidR="00847916" w:rsidRPr="00DE3A6F" w14:paraId="3449E5F6" w14:textId="77777777" w:rsidTr="00085A5D">
        <w:tc>
          <w:tcPr>
            <w:tcW w:w="1679" w:type="pct"/>
          </w:tcPr>
          <w:p w14:paraId="4104C76D"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2069</w:t>
            </w:r>
          </w:p>
        </w:tc>
        <w:tc>
          <w:tcPr>
            <w:tcW w:w="1223" w:type="pct"/>
            <w:shd w:val="clear" w:color="auto" w:fill="auto"/>
          </w:tcPr>
          <w:p w14:paraId="6F6375A4" w14:textId="77777777" w:rsidR="00847916" w:rsidRPr="00DE3A6F" w:rsidRDefault="00847916" w:rsidP="004A56BB">
            <w:pPr>
              <w:contextualSpacing/>
              <w:jc w:val="center"/>
              <w:rPr>
                <w:rFonts w:ascii="Arial" w:hAnsi="Arial" w:cs="Arial"/>
                <w:sz w:val="18"/>
                <w:szCs w:val="18"/>
                <w:cs/>
              </w:rPr>
            </w:pPr>
            <w:r w:rsidRPr="00DE3A6F">
              <w:rPr>
                <w:rFonts w:ascii="Arial" w:hAnsi="Arial" w:cs="Arial"/>
                <w:sz w:val="18"/>
                <w:szCs w:val="18"/>
              </w:rPr>
              <w:t>22 November 2119</w:t>
            </w:r>
          </w:p>
        </w:tc>
        <w:tc>
          <w:tcPr>
            <w:tcW w:w="2098" w:type="pct"/>
            <w:shd w:val="clear" w:color="auto" w:fill="auto"/>
          </w:tcPr>
          <w:p w14:paraId="55A4F4A3" w14:textId="22EBE28F" w:rsidR="00847916" w:rsidRPr="00DE3A6F" w:rsidRDefault="00847916" w:rsidP="004A56BB">
            <w:pPr>
              <w:contextualSpacing/>
              <w:jc w:val="center"/>
              <w:rPr>
                <w:rFonts w:ascii="Arial" w:hAnsi="Arial" w:cs="Arial"/>
                <w:sz w:val="18"/>
                <w:szCs w:val="18"/>
              </w:rPr>
            </w:pPr>
            <w:r w:rsidRPr="00DE3A6F">
              <w:rPr>
                <w:rFonts w:ascii="Arial" w:hAnsi="Arial" w:cs="Arial"/>
                <w:sz w:val="18"/>
                <w:szCs w:val="18"/>
                <w:cs/>
              </w:rPr>
              <w:t>5-</w:t>
            </w:r>
            <w:r w:rsidRPr="00DE3A6F">
              <w:rPr>
                <w:rFonts w:ascii="Arial" w:hAnsi="Arial" w:cs="Arial"/>
                <w:sz w:val="18"/>
                <w:szCs w:val="18"/>
              </w:rPr>
              <w:t xml:space="preserve">Year Government bond </w:t>
            </w:r>
            <w:r w:rsidR="009920F1" w:rsidRPr="00DE3A6F">
              <w:rPr>
                <w:rFonts w:ascii="Arial" w:hAnsi="Arial" w:cs="Arial"/>
                <w:sz w:val="18"/>
                <w:szCs w:val="18"/>
              </w:rPr>
              <w:t>y</w:t>
            </w:r>
            <w:r w:rsidRPr="00DE3A6F">
              <w:rPr>
                <w:rFonts w:ascii="Arial" w:hAnsi="Arial" w:cs="Arial"/>
                <w:sz w:val="18"/>
                <w:szCs w:val="18"/>
              </w:rPr>
              <w:t>ield +</w:t>
            </w:r>
            <w:r w:rsidRPr="00DE3A6F">
              <w:rPr>
                <w:rFonts w:ascii="Arial" w:hAnsi="Arial" w:cs="Arial"/>
                <w:sz w:val="18"/>
                <w:szCs w:val="18"/>
                <w:cs/>
              </w:rPr>
              <w:t>5.61%</w:t>
            </w:r>
          </w:p>
        </w:tc>
      </w:tr>
    </w:tbl>
    <w:p w14:paraId="2BA2C92A" w14:textId="32902189" w:rsidR="00847916" w:rsidRPr="00DE3A6F" w:rsidRDefault="00847916" w:rsidP="00085A5D">
      <w:pPr>
        <w:contextualSpacing/>
        <w:jc w:val="thaiDistribute"/>
        <w:rPr>
          <w:rFonts w:ascii="Arial" w:hAnsi="Arial" w:cs="Arial"/>
          <w:sz w:val="18"/>
          <w:szCs w:val="18"/>
        </w:rPr>
      </w:pPr>
    </w:p>
    <w:p w14:paraId="5E63425C" w14:textId="2DE58380" w:rsidR="004B5BB3" w:rsidRPr="00DE3A6F" w:rsidRDefault="00DD323B" w:rsidP="00085A5D">
      <w:pPr>
        <w:contextualSpacing/>
        <w:jc w:val="thaiDistribute"/>
        <w:rPr>
          <w:rFonts w:ascii="Arial" w:hAnsi="Arial" w:cs="Arial"/>
          <w:sz w:val="18"/>
          <w:szCs w:val="18"/>
        </w:rPr>
      </w:pPr>
      <w:r w:rsidRPr="00DE3A6F">
        <w:rPr>
          <w:rFonts w:ascii="Arial" w:hAnsi="Arial" w:cs="Arial"/>
          <w:sz w:val="18"/>
          <w:szCs w:val="18"/>
        </w:rPr>
        <w:t xml:space="preserve">As at 31 December </w:t>
      </w:r>
      <w:r w:rsidR="00587041" w:rsidRPr="00DE3A6F">
        <w:rPr>
          <w:rFonts w:ascii="Arial" w:hAnsi="Arial" w:cs="Arial"/>
          <w:sz w:val="18"/>
          <w:szCs w:val="18"/>
        </w:rPr>
        <w:t>2020</w:t>
      </w:r>
      <w:r w:rsidRPr="00DE3A6F">
        <w:rPr>
          <w:rFonts w:ascii="Arial" w:hAnsi="Arial" w:cs="Arial"/>
          <w:sz w:val="18"/>
          <w:szCs w:val="18"/>
        </w:rPr>
        <w:t xml:space="preserve">, </w:t>
      </w:r>
      <w:r w:rsidR="000A6DB6">
        <w:rPr>
          <w:rFonts w:ascii="Arial" w:hAnsi="Arial" w:cs="Arial"/>
          <w:sz w:val="18"/>
          <w:szCs w:val="18"/>
        </w:rPr>
        <w:t xml:space="preserve">the </w:t>
      </w:r>
      <w:r w:rsidR="00617266" w:rsidRPr="00DE3A6F">
        <w:rPr>
          <w:rFonts w:ascii="Arial" w:hAnsi="Arial" w:cs="Arial"/>
          <w:sz w:val="18"/>
          <w:szCs w:val="18"/>
        </w:rPr>
        <w:t>cumulated</w:t>
      </w:r>
      <w:r w:rsidRPr="00DE3A6F">
        <w:rPr>
          <w:rFonts w:ascii="Arial" w:hAnsi="Arial" w:cs="Arial"/>
          <w:sz w:val="18"/>
          <w:szCs w:val="18"/>
        </w:rPr>
        <w:t xml:space="preserve"> </w:t>
      </w:r>
      <w:r w:rsidRPr="00DE3A6F">
        <w:rPr>
          <w:rFonts w:ascii="Arial" w:eastAsia="MS Mincho" w:hAnsi="Arial" w:cs="Arial"/>
          <w:spacing w:val="-2"/>
          <w:sz w:val="18"/>
          <w:szCs w:val="18"/>
        </w:rPr>
        <w:t>interest expense on s</w:t>
      </w:r>
      <w:r w:rsidRPr="00DE3A6F">
        <w:rPr>
          <w:rFonts w:ascii="Arial" w:hAnsi="Arial" w:cs="Arial"/>
          <w:sz w:val="18"/>
          <w:szCs w:val="18"/>
        </w:rPr>
        <w:t>ubordinated perpetual bond</w:t>
      </w:r>
      <w:r w:rsidR="00767243" w:rsidRPr="00DE3A6F">
        <w:rPr>
          <w:rFonts w:ascii="Arial" w:hAnsi="Arial" w:cs="Arial"/>
          <w:sz w:val="18"/>
          <w:szCs w:val="18"/>
        </w:rPr>
        <w:t xml:space="preserve"> which has not been declared</w:t>
      </w:r>
      <w:r w:rsidRPr="00DE3A6F">
        <w:rPr>
          <w:rFonts w:ascii="Arial" w:hAnsi="Arial" w:cs="Arial"/>
          <w:sz w:val="18"/>
          <w:szCs w:val="18"/>
        </w:rPr>
        <w:t xml:space="preserve"> </w:t>
      </w:r>
      <w:r w:rsidR="000D16A0" w:rsidRPr="00DE3A6F">
        <w:rPr>
          <w:rFonts w:ascii="Arial" w:hAnsi="Arial" w:cs="Arial"/>
          <w:sz w:val="18"/>
          <w:szCs w:val="18"/>
        </w:rPr>
        <w:t xml:space="preserve">and recognised </w:t>
      </w:r>
      <w:r w:rsidR="001C3DC8">
        <w:rPr>
          <w:rFonts w:ascii="Arial" w:hAnsi="Arial" w:cs="Arial"/>
          <w:sz w:val="18"/>
          <w:szCs w:val="18"/>
        </w:rPr>
        <w:t xml:space="preserve">was </w:t>
      </w:r>
      <w:r w:rsidRPr="00DE3A6F">
        <w:rPr>
          <w:rFonts w:ascii="Arial" w:hAnsi="Arial" w:cs="Arial"/>
          <w:sz w:val="18"/>
          <w:szCs w:val="18"/>
        </w:rPr>
        <w:t xml:space="preserve">amounting to Baht </w:t>
      </w:r>
      <w:r w:rsidR="00857FFD">
        <w:rPr>
          <w:rFonts w:ascii="Arial" w:hAnsi="Arial" w:cs="Arial"/>
          <w:sz w:val="18"/>
          <w:szCs w:val="18"/>
        </w:rPr>
        <w:t>43</w:t>
      </w:r>
      <w:r w:rsidR="00A77A3E">
        <w:rPr>
          <w:rFonts w:ascii="Arial" w:hAnsi="Arial" w:cs="Arial"/>
          <w:sz w:val="18"/>
          <w:szCs w:val="18"/>
        </w:rPr>
        <w:t>.</w:t>
      </w:r>
      <w:r w:rsidR="00857FFD">
        <w:rPr>
          <w:rFonts w:ascii="Arial" w:hAnsi="Arial" w:cs="Arial"/>
          <w:sz w:val="18"/>
          <w:szCs w:val="18"/>
        </w:rPr>
        <w:t>84</w:t>
      </w:r>
      <w:r w:rsidRPr="00DE3A6F">
        <w:rPr>
          <w:rFonts w:ascii="Arial" w:hAnsi="Arial" w:cs="Arial"/>
          <w:sz w:val="18"/>
          <w:szCs w:val="18"/>
        </w:rPr>
        <w:t xml:space="preserve"> million</w:t>
      </w:r>
      <w:r w:rsidR="00842F48">
        <w:rPr>
          <w:rFonts w:ascii="Arial" w:hAnsi="Arial" w:cs="Arial"/>
          <w:sz w:val="18"/>
          <w:szCs w:val="18"/>
        </w:rPr>
        <w:t xml:space="preserve"> (2019: Baht 43.84 million)</w:t>
      </w:r>
      <w:r w:rsidRPr="00DE3A6F">
        <w:rPr>
          <w:rFonts w:ascii="Arial" w:hAnsi="Arial" w:cs="Arial"/>
          <w:sz w:val="18"/>
          <w:szCs w:val="18"/>
        </w:rPr>
        <w:t>.</w:t>
      </w:r>
    </w:p>
    <w:p w14:paraId="3D2CBF6B" w14:textId="78B849FA" w:rsidR="00321FA4" w:rsidRPr="00DE3A6F" w:rsidRDefault="00321FA4" w:rsidP="00085A5D">
      <w:pPr>
        <w:contextualSpacing/>
        <w:jc w:val="thaiDistribute"/>
        <w:rPr>
          <w:rFonts w:ascii="Arial" w:hAnsi="Arial" w:cs="Arial"/>
          <w:sz w:val="18"/>
          <w:szCs w:val="18"/>
        </w:rPr>
      </w:pPr>
    </w:p>
    <w:p w14:paraId="35D2F038" w14:textId="77777777" w:rsidR="00E55BB0" w:rsidRPr="00DE3A6F" w:rsidRDefault="00E55BB0" w:rsidP="00085A5D">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266C1725" w14:textId="77777777" w:rsidTr="00E55BB0">
        <w:trPr>
          <w:trHeight w:val="389"/>
        </w:trPr>
        <w:tc>
          <w:tcPr>
            <w:tcW w:w="9459" w:type="dxa"/>
            <w:shd w:val="clear" w:color="auto" w:fill="FFA543"/>
            <w:vAlign w:val="center"/>
          </w:tcPr>
          <w:p w14:paraId="78566BA2" w14:textId="7F6C6B01" w:rsidR="00E55BB0" w:rsidRPr="00DE3A6F" w:rsidRDefault="006868E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32</w:t>
            </w:r>
            <w:r w:rsidR="00085A5D" w:rsidRPr="00DE3A6F">
              <w:rPr>
                <w:rFonts w:ascii="Arial" w:hAnsi="Arial" w:cs="Arial"/>
                <w:b/>
                <w:bCs/>
                <w:color w:val="FFFFFF"/>
                <w:sz w:val="18"/>
                <w:szCs w:val="18"/>
              </w:rPr>
              <w:tab/>
              <w:t>Legal reserve</w:t>
            </w:r>
          </w:p>
        </w:tc>
      </w:tr>
    </w:tbl>
    <w:p w14:paraId="1BC0B27F" w14:textId="77777777" w:rsidR="00E55BB0" w:rsidRPr="00DE3A6F" w:rsidRDefault="00E55BB0" w:rsidP="00085A5D">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2B01627" w14:textId="1A8F5B16" w:rsidR="00983211" w:rsidRPr="00DE3A6F" w:rsidRDefault="00983211" w:rsidP="00085A5D">
      <w:pPr>
        <w:contextualSpacing/>
        <w:jc w:val="thaiDistribute"/>
        <w:rPr>
          <w:rFonts w:ascii="Arial" w:hAnsi="Arial" w:cs="Arial"/>
          <w:sz w:val="18"/>
          <w:szCs w:val="18"/>
        </w:rPr>
      </w:pPr>
      <w:r w:rsidRPr="00DE3A6F">
        <w:rPr>
          <w:rFonts w:ascii="Arial" w:hAnsi="Arial" w:cs="Arial"/>
          <w:sz w:val="18"/>
          <w:szCs w:val="18"/>
        </w:rPr>
        <w:t>Under the Public Companies Act., B.E. 2535, the Company is required to set aside as a legal reserve at least 5% of its net profit after accumulated deficit brought forward (if any) until the reserve is not less than 10 % of the registered capital. The legal reserve is non-distributable.</w:t>
      </w:r>
    </w:p>
    <w:p w14:paraId="784E9FD2" w14:textId="77777777" w:rsidR="00983211" w:rsidRPr="00DE3A6F" w:rsidRDefault="00983211" w:rsidP="00085A5D">
      <w:pPr>
        <w:contextualSpacing/>
        <w:jc w:val="thaiDistribute"/>
        <w:rPr>
          <w:rFonts w:ascii="Arial" w:hAnsi="Arial" w:cs="Arial"/>
          <w:sz w:val="18"/>
          <w:szCs w:val="18"/>
        </w:rPr>
      </w:pPr>
    </w:p>
    <w:p w14:paraId="5A0A8B3E" w14:textId="686234C5" w:rsidR="00983211" w:rsidRPr="00DE3A6F" w:rsidRDefault="00983211" w:rsidP="00085A5D">
      <w:pPr>
        <w:contextualSpacing/>
        <w:jc w:val="thaiDistribute"/>
        <w:rPr>
          <w:rFonts w:ascii="Arial" w:hAnsi="Arial" w:cs="Arial"/>
          <w:sz w:val="18"/>
          <w:szCs w:val="18"/>
        </w:rPr>
      </w:pPr>
      <w:r w:rsidRPr="00DE3A6F">
        <w:rPr>
          <w:rFonts w:ascii="Arial" w:hAnsi="Arial" w:cs="Arial"/>
          <w:sz w:val="18"/>
          <w:szCs w:val="18"/>
        </w:rPr>
        <w:t xml:space="preserve">During the year ended 31 December </w:t>
      </w:r>
      <w:r w:rsidR="00587041" w:rsidRPr="00DE3A6F">
        <w:rPr>
          <w:rFonts w:ascii="Arial" w:hAnsi="Arial" w:cs="Arial"/>
          <w:sz w:val="18"/>
          <w:szCs w:val="18"/>
        </w:rPr>
        <w:t>2020</w:t>
      </w:r>
      <w:r w:rsidRPr="00DE3A6F">
        <w:rPr>
          <w:rFonts w:ascii="Arial" w:hAnsi="Arial" w:cs="Arial"/>
          <w:sz w:val="18"/>
          <w:szCs w:val="18"/>
        </w:rPr>
        <w:t xml:space="preserve">, the Company appropriated additional legal reserve amounting to Baht </w:t>
      </w:r>
      <w:r w:rsidR="006868E1" w:rsidRPr="00DE3A6F">
        <w:rPr>
          <w:rFonts w:ascii="Arial" w:hAnsi="Arial" w:cs="Arial"/>
          <w:sz w:val="18"/>
          <w:szCs w:val="18"/>
        </w:rPr>
        <w:t>77.28</w:t>
      </w:r>
      <w:r w:rsidRPr="00DE3A6F">
        <w:rPr>
          <w:rFonts w:ascii="Arial" w:hAnsi="Arial" w:cs="Arial"/>
          <w:sz w:val="18"/>
          <w:szCs w:val="18"/>
        </w:rPr>
        <w:t xml:space="preserve"> million (</w:t>
      </w:r>
      <w:r w:rsidR="00587041" w:rsidRPr="00DE3A6F">
        <w:rPr>
          <w:rFonts w:ascii="Arial" w:hAnsi="Arial" w:cs="Arial"/>
          <w:sz w:val="18"/>
          <w:szCs w:val="18"/>
        </w:rPr>
        <w:t>2019</w:t>
      </w:r>
      <w:r w:rsidRPr="00DE3A6F">
        <w:rPr>
          <w:rFonts w:ascii="Arial" w:hAnsi="Arial" w:cs="Arial"/>
          <w:sz w:val="18"/>
          <w:szCs w:val="18"/>
        </w:rPr>
        <w:t xml:space="preserve">: Baht </w:t>
      </w:r>
      <w:r w:rsidR="007248D6" w:rsidRPr="00DE3A6F">
        <w:rPr>
          <w:rFonts w:ascii="Arial" w:hAnsi="Arial" w:cs="Arial"/>
          <w:sz w:val="18"/>
          <w:szCs w:val="18"/>
        </w:rPr>
        <w:t>42.00</w:t>
      </w:r>
      <w:r w:rsidRPr="00DE3A6F">
        <w:rPr>
          <w:rFonts w:ascii="Arial" w:hAnsi="Arial" w:cs="Arial"/>
          <w:sz w:val="18"/>
          <w:szCs w:val="18"/>
        </w:rPr>
        <w:t xml:space="preserve"> million).</w:t>
      </w:r>
    </w:p>
    <w:p w14:paraId="72453052" w14:textId="6786A4ED" w:rsidR="00983211" w:rsidRPr="00DE3A6F" w:rsidRDefault="00983211" w:rsidP="00085A5D">
      <w:pPr>
        <w:contextualSpacing/>
        <w:rPr>
          <w:rFonts w:ascii="Arial" w:hAnsi="Arial" w:cs="Arial"/>
          <w:b/>
          <w:bCs/>
          <w:sz w:val="18"/>
          <w:szCs w:val="18"/>
        </w:rPr>
      </w:pPr>
    </w:p>
    <w:p w14:paraId="3372142E" w14:textId="77777777" w:rsidR="00DC7A81" w:rsidRPr="00DE3A6F" w:rsidRDefault="00DC7A81" w:rsidP="00085A5D">
      <w:pPr>
        <w:contextualSpacing/>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73A797B2" w14:textId="77777777" w:rsidTr="00E55BB0">
        <w:trPr>
          <w:trHeight w:val="389"/>
        </w:trPr>
        <w:tc>
          <w:tcPr>
            <w:tcW w:w="9459" w:type="dxa"/>
            <w:shd w:val="clear" w:color="auto" w:fill="FFA543"/>
            <w:vAlign w:val="center"/>
          </w:tcPr>
          <w:p w14:paraId="093C9187" w14:textId="40D757A4" w:rsidR="00E55BB0" w:rsidRPr="00DE3A6F" w:rsidRDefault="006868E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33</w:t>
            </w:r>
            <w:r w:rsidR="00DC7A81" w:rsidRPr="00DE3A6F">
              <w:rPr>
                <w:rFonts w:ascii="Arial" w:hAnsi="Arial" w:cs="Arial"/>
                <w:b/>
                <w:bCs/>
                <w:color w:val="FFFFFF"/>
                <w:sz w:val="18"/>
                <w:szCs w:val="18"/>
              </w:rPr>
              <w:tab/>
              <w:t>Sales and services income</w:t>
            </w:r>
          </w:p>
        </w:tc>
      </w:tr>
    </w:tbl>
    <w:p w14:paraId="7F737595" w14:textId="77777777" w:rsidR="00E55BB0" w:rsidRPr="00DE3A6F" w:rsidRDefault="00E55BB0" w:rsidP="008B63D9">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0" w:type="dxa"/>
        <w:tblLayout w:type="fixed"/>
        <w:tblLook w:val="0000" w:firstRow="0" w:lastRow="0" w:firstColumn="0" w:lastColumn="0" w:noHBand="0" w:noVBand="0"/>
      </w:tblPr>
      <w:tblGrid>
        <w:gridCol w:w="3240"/>
        <w:gridCol w:w="1620"/>
        <w:gridCol w:w="1620"/>
        <w:gridCol w:w="1440"/>
        <w:gridCol w:w="1530"/>
      </w:tblGrid>
      <w:tr w:rsidR="006C4D30" w:rsidRPr="00DE3A6F" w14:paraId="1FAFD84B" w14:textId="77777777" w:rsidTr="00B216BD">
        <w:tc>
          <w:tcPr>
            <w:tcW w:w="3240" w:type="dxa"/>
            <w:vAlign w:val="bottom"/>
          </w:tcPr>
          <w:p w14:paraId="7068F383" w14:textId="77777777" w:rsidR="000363E5" w:rsidRPr="00DE3A6F" w:rsidRDefault="000363E5" w:rsidP="00DC7A81">
            <w:pPr>
              <w:ind w:left="-113"/>
              <w:rPr>
                <w:rFonts w:ascii="Arial" w:hAnsi="Arial" w:cs="Arial"/>
                <w:b/>
                <w:bCs/>
                <w:sz w:val="18"/>
                <w:szCs w:val="18"/>
              </w:rPr>
            </w:pPr>
          </w:p>
        </w:tc>
        <w:tc>
          <w:tcPr>
            <w:tcW w:w="3240" w:type="dxa"/>
            <w:gridSpan w:val="2"/>
            <w:vAlign w:val="bottom"/>
          </w:tcPr>
          <w:p w14:paraId="0310C40E" w14:textId="77777777" w:rsidR="001340C2"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0552D8D6" w14:textId="353E11B9" w:rsidR="000363E5"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970" w:type="dxa"/>
            <w:gridSpan w:val="2"/>
            <w:vAlign w:val="bottom"/>
          </w:tcPr>
          <w:p w14:paraId="5655411D" w14:textId="4B88CFB2" w:rsidR="000363E5"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8C6944" w:rsidRPr="00DE3A6F" w14:paraId="3E16B050" w14:textId="77777777" w:rsidTr="00B216BD">
        <w:trPr>
          <w:trHeight w:val="349"/>
        </w:trPr>
        <w:tc>
          <w:tcPr>
            <w:tcW w:w="3240" w:type="dxa"/>
            <w:vAlign w:val="bottom"/>
          </w:tcPr>
          <w:p w14:paraId="38097828" w14:textId="77777777" w:rsidR="008C6944" w:rsidRPr="00DE3A6F" w:rsidRDefault="008C6944" w:rsidP="00DC7A81">
            <w:pPr>
              <w:ind w:left="-113"/>
              <w:rPr>
                <w:rFonts w:ascii="Arial" w:hAnsi="Arial" w:cs="Arial"/>
                <w:b/>
                <w:bCs/>
                <w:sz w:val="18"/>
                <w:szCs w:val="18"/>
              </w:rPr>
            </w:pPr>
          </w:p>
        </w:tc>
        <w:tc>
          <w:tcPr>
            <w:tcW w:w="1620" w:type="dxa"/>
            <w:vAlign w:val="bottom"/>
          </w:tcPr>
          <w:p w14:paraId="46C2EBB0" w14:textId="7C2A04A9"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4338909B" w14:textId="525169D6"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620" w:type="dxa"/>
            <w:vAlign w:val="bottom"/>
          </w:tcPr>
          <w:p w14:paraId="32F0BEB4" w14:textId="68E126DF"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4A328ABF" w14:textId="39F4C839"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6AA65A62" w14:textId="26D184A4"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8A71201" w14:textId="0AE65D76"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530" w:type="dxa"/>
            <w:vAlign w:val="bottom"/>
          </w:tcPr>
          <w:p w14:paraId="7DAA6FF4" w14:textId="46F70F33"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09AFF355" w14:textId="0E95E8DE"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8C6944" w:rsidRPr="00DE3A6F" w14:paraId="223D0544" w14:textId="77777777" w:rsidTr="00B216BD">
        <w:tc>
          <w:tcPr>
            <w:tcW w:w="3240" w:type="dxa"/>
            <w:tcBorders>
              <w:top w:val="nil"/>
              <w:left w:val="nil"/>
              <w:bottom w:val="nil"/>
              <w:right w:val="nil"/>
            </w:tcBorders>
            <w:vAlign w:val="bottom"/>
          </w:tcPr>
          <w:p w14:paraId="0776BBE4" w14:textId="77777777" w:rsidR="008C6944" w:rsidRPr="00642DAB" w:rsidRDefault="008C6944" w:rsidP="00DC7A81">
            <w:pPr>
              <w:tabs>
                <w:tab w:val="left" w:pos="3295"/>
                <w:tab w:val="left" w:pos="9744"/>
              </w:tabs>
              <w:ind w:left="-113" w:right="-108"/>
              <w:contextualSpacing/>
              <w:rPr>
                <w:rFonts w:ascii="Arial" w:hAnsi="Arial" w:cs="Arial"/>
                <w:b/>
                <w:bCs/>
                <w:sz w:val="12"/>
                <w:szCs w:val="12"/>
              </w:rPr>
            </w:pPr>
          </w:p>
        </w:tc>
        <w:tc>
          <w:tcPr>
            <w:tcW w:w="1620" w:type="dxa"/>
            <w:vAlign w:val="bottom"/>
          </w:tcPr>
          <w:p w14:paraId="7112D099" w14:textId="77777777" w:rsidR="008C6944" w:rsidRPr="00642DAB"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79D97550" w14:textId="77777777" w:rsidR="008C6944" w:rsidRPr="00642DAB" w:rsidRDefault="008C6944" w:rsidP="008C6944">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6768875" w14:textId="77777777" w:rsidR="008C6944" w:rsidRPr="00642DAB"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30" w:type="dxa"/>
            <w:vAlign w:val="bottom"/>
          </w:tcPr>
          <w:p w14:paraId="2C5DB6DD" w14:textId="77777777" w:rsidR="008C6944" w:rsidRPr="00642DAB"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868E1" w:rsidRPr="00DE3A6F" w14:paraId="1A752D12" w14:textId="77777777" w:rsidTr="00187F87">
        <w:tc>
          <w:tcPr>
            <w:tcW w:w="3240" w:type="dxa"/>
            <w:tcBorders>
              <w:top w:val="nil"/>
              <w:left w:val="nil"/>
              <w:bottom w:val="nil"/>
              <w:right w:val="nil"/>
            </w:tcBorders>
            <w:vAlign w:val="bottom"/>
          </w:tcPr>
          <w:p w14:paraId="7FCD70DF" w14:textId="520004E5" w:rsidR="006868E1" w:rsidRPr="00DE3A6F" w:rsidRDefault="006868E1" w:rsidP="006868E1">
            <w:pPr>
              <w:tabs>
                <w:tab w:val="left" w:pos="3295"/>
                <w:tab w:val="left" w:pos="9744"/>
              </w:tabs>
              <w:ind w:left="-113" w:right="-72"/>
              <w:contextualSpacing/>
              <w:rPr>
                <w:rFonts w:ascii="Arial" w:hAnsi="Arial" w:cs="Arial"/>
                <w:sz w:val="18"/>
                <w:szCs w:val="18"/>
              </w:rPr>
            </w:pPr>
            <w:r w:rsidRPr="00DE3A6F">
              <w:rPr>
                <w:rFonts w:ascii="Arial" w:hAnsi="Arial" w:cs="Arial"/>
                <w:sz w:val="18"/>
                <w:szCs w:val="18"/>
              </w:rPr>
              <w:t>Electricity sales</w:t>
            </w:r>
          </w:p>
        </w:tc>
        <w:tc>
          <w:tcPr>
            <w:tcW w:w="1620" w:type="dxa"/>
          </w:tcPr>
          <w:p w14:paraId="07701021" w14:textId="42D1B621" w:rsidR="006868E1" w:rsidRPr="00DE3A6F" w:rsidRDefault="006868E1" w:rsidP="006868E1">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43,809,570</w:t>
            </w:r>
          </w:p>
        </w:tc>
        <w:tc>
          <w:tcPr>
            <w:tcW w:w="1620" w:type="dxa"/>
          </w:tcPr>
          <w:p w14:paraId="712771DD" w14:textId="26A074A6"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43,765,663</w:t>
            </w:r>
          </w:p>
        </w:tc>
        <w:tc>
          <w:tcPr>
            <w:tcW w:w="1440" w:type="dxa"/>
          </w:tcPr>
          <w:p w14:paraId="191DC7B5" w14:textId="74A7D36E"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115,864</w:t>
            </w:r>
          </w:p>
        </w:tc>
        <w:tc>
          <w:tcPr>
            <w:tcW w:w="1530" w:type="dxa"/>
          </w:tcPr>
          <w:p w14:paraId="268334EF" w14:textId="3D5B9B02"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117,234</w:t>
            </w:r>
          </w:p>
        </w:tc>
      </w:tr>
      <w:tr w:rsidR="00642DAB" w:rsidRPr="00DE3A6F" w14:paraId="2B2562A7" w14:textId="77777777" w:rsidTr="00187F87">
        <w:tc>
          <w:tcPr>
            <w:tcW w:w="3240" w:type="dxa"/>
            <w:tcBorders>
              <w:top w:val="nil"/>
              <w:left w:val="nil"/>
              <w:bottom w:val="nil"/>
              <w:right w:val="nil"/>
            </w:tcBorders>
            <w:vAlign w:val="bottom"/>
          </w:tcPr>
          <w:p w14:paraId="1E58A3D7" w14:textId="292C0046" w:rsidR="00642DAB" w:rsidRPr="00DE3A6F" w:rsidRDefault="00642DAB" w:rsidP="00642DAB">
            <w:pPr>
              <w:tabs>
                <w:tab w:val="left" w:pos="3295"/>
                <w:tab w:val="left" w:pos="9744"/>
              </w:tabs>
              <w:ind w:left="-113" w:right="-72"/>
              <w:contextualSpacing/>
              <w:rPr>
                <w:rFonts w:ascii="Arial" w:hAnsi="Arial" w:cs="Arial"/>
                <w:sz w:val="18"/>
                <w:szCs w:val="18"/>
              </w:rPr>
            </w:pPr>
            <w:r>
              <w:rPr>
                <w:rFonts w:ascii="Arial" w:hAnsi="Arial" w:cs="Arial"/>
                <w:sz w:val="18"/>
                <w:szCs w:val="18"/>
              </w:rPr>
              <w:t>Construction revenue</w:t>
            </w:r>
          </w:p>
        </w:tc>
        <w:tc>
          <w:tcPr>
            <w:tcW w:w="1620" w:type="dxa"/>
          </w:tcPr>
          <w:p w14:paraId="49924426" w14:textId="3A40E541" w:rsidR="00642DAB" w:rsidRPr="00DE3A6F" w:rsidRDefault="00642DAB" w:rsidP="00642DAB">
            <w:pPr>
              <w:keepNext/>
              <w:keepLines/>
              <w:autoSpaceDE w:val="0"/>
              <w:autoSpaceDN w:val="0"/>
              <w:adjustRightInd w:val="0"/>
              <w:ind w:right="-72"/>
              <w:contextualSpacing/>
              <w:jc w:val="right"/>
              <w:rPr>
                <w:rFonts w:ascii="Arial" w:hAnsi="Arial" w:cs="Arial"/>
                <w:sz w:val="18"/>
                <w:szCs w:val="18"/>
              </w:rPr>
            </w:pPr>
            <w:r w:rsidRPr="00642DAB">
              <w:rPr>
                <w:rFonts w:ascii="Arial" w:hAnsi="Arial" w:cs="Arial"/>
                <w:sz w:val="18"/>
                <w:szCs w:val="18"/>
              </w:rPr>
              <w:t>153,405</w:t>
            </w:r>
          </w:p>
        </w:tc>
        <w:tc>
          <w:tcPr>
            <w:tcW w:w="1620" w:type="dxa"/>
          </w:tcPr>
          <w:p w14:paraId="0B4D45DE" w14:textId="66A7B365" w:rsidR="00642DAB" w:rsidRPr="00DE3A6F" w:rsidRDefault="00642DAB" w:rsidP="00642DAB">
            <w:pPr>
              <w:suppressAutoHyphens/>
              <w:ind w:right="-72"/>
              <w:jc w:val="right"/>
              <w:rPr>
                <w:rFonts w:ascii="Arial" w:hAnsi="Arial" w:cs="Arial"/>
                <w:sz w:val="18"/>
                <w:szCs w:val="18"/>
              </w:rPr>
            </w:pPr>
            <w:r w:rsidRPr="00642DAB">
              <w:rPr>
                <w:rFonts w:ascii="Arial" w:hAnsi="Arial" w:cs="Arial"/>
                <w:sz w:val="18"/>
                <w:szCs w:val="18"/>
              </w:rPr>
              <w:t>-</w:t>
            </w:r>
          </w:p>
        </w:tc>
        <w:tc>
          <w:tcPr>
            <w:tcW w:w="1440" w:type="dxa"/>
          </w:tcPr>
          <w:p w14:paraId="2E7E03E1" w14:textId="4A9A2027" w:rsidR="00642DAB" w:rsidRPr="00DE3A6F" w:rsidRDefault="00642DAB" w:rsidP="00642DAB">
            <w:pPr>
              <w:suppressAutoHyphens/>
              <w:ind w:right="-72"/>
              <w:jc w:val="right"/>
              <w:rPr>
                <w:rFonts w:ascii="Arial" w:hAnsi="Arial" w:cs="Arial"/>
                <w:sz w:val="18"/>
                <w:szCs w:val="18"/>
              </w:rPr>
            </w:pPr>
            <w:r w:rsidRPr="00642DAB">
              <w:rPr>
                <w:rFonts w:ascii="Arial" w:hAnsi="Arial" w:cs="Arial"/>
                <w:sz w:val="18"/>
                <w:szCs w:val="18"/>
              </w:rPr>
              <w:t>153,405</w:t>
            </w:r>
          </w:p>
        </w:tc>
        <w:tc>
          <w:tcPr>
            <w:tcW w:w="1530" w:type="dxa"/>
          </w:tcPr>
          <w:p w14:paraId="3367AB5A" w14:textId="15D058AE" w:rsidR="00642DAB" w:rsidRPr="00DE3A6F" w:rsidRDefault="00642DAB" w:rsidP="00642DAB">
            <w:pPr>
              <w:suppressAutoHyphens/>
              <w:ind w:right="-72"/>
              <w:jc w:val="right"/>
              <w:rPr>
                <w:rFonts w:ascii="Arial" w:hAnsi="Arial" w:cs="Arial"/>
                <w:sz w:val="18"/>
                <w:szCs w:val="18"/>
              </w:rPr>
            </w:pPr>
            <w:r w:rsidRPr="00642DAB">
              <w:rPr>
                <w:rFonts w:ascii="Arial" w:hAnsi="Arial" w:cs="Arial"/>
                <w:sz w:val="18"/>
                <w:szCs w:val="18"/>
              </w:rPr>
              <w:t>-</w:t>
            </w:r>
          </w:p>
        </w:tc>
      </w:tr>
      <w:tr w:rsidR="00642DAB" w:rsidRPr="00DE3A6F" w14:paraId="23EB0AE6" w14:textId="77777777" w:rsidTr="00187F87">
        <w:tc>
          <w:tcPr>
            <w:tcW w:w="3240" w:type="dxa"/>
            <w:tcBorders>
              <w:top w:val="nil"/>
              <w:left w:val="nil"/>
              <w:bottom w:val="nil"/>
              <w:right w:val="nil"/>
            </w:tcBorders>
            <w:vAlign w:val="bottom"/>
          </w:tcPr>
          <w:p w14:paraId="1C4ED831" w14:textId="318B412A" w:rsidR="00642DAB" w:rsidRPr="00DE3A6F" w:rsidRDefault="00642DAB" w:rsidP="00642DAB">
            <w:pPr>
              <w:tabs>
                <w:tab w:val="left" w:pos="3295"/>
                <w:tab w:val="left" w:pos="9744"/>
              </w:tabs>
              <w:ind w:left="-113" w:right="-72"/>
              <w:contextualSpacing/>
              <w:rPr>
                <w:rFonts w:ascii="Arial" w:hAnsi="Arial" w:cs="Arial"/>
                <w:sz w:val="18"/>
                <w:szCs w:val="18"/>
              </w:rPr>
            </w:pPr>
            <w:r w:rsidRPr="00DE3A6F">
              <w:rPr>
                <w:rFonts w:ascii="Arial" w:hAnsi="Arial" w:cs="Arial"/>
                <w:sz w:val="18"/>
                <w:szCs w:val="18"/>
              </w:rPr>
              <w:t>Services revenue</w:t>
            </w:r>
          </w:p>
        </w:tc>
        <w:tc>
          <w:tcPr>
            <w:tcW w:w="1620" w:type="dxa"/>
          </w:tcPr>
          <w:p w14:paraId="17C8A2AD" w14:textId="52E93AB6" w:rsidR="00642DAB" w:rsidRPr="00DE3A6F" w:rsidRDefault="00642DAB" w:rsidP="00642DAB">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42DAB">
              <w:rPr>
                <w:rFonts w:ascii="Arial" w:hAnsi="Arial" w:cs="Arial"/>
                <w:sz w:val="18"/>
                <w:szCs w:val="18"/>
              </w:rPr>
              <w:t>11,402</w:t>
            </w:r>
          </w:p>
        </w:tc>
        <w:tc>
          <w:tcPr>
            <w:tcW w:w="1620" w:type="dxa"/>
          </w:tcPr>
          <w:p w14:paraId="07157648" w14:textId="7F96AFE9" w:rsidR="00642DAB" w:rsidRPr="00DE3A6F" w:rsidRDefault="00642DAB" w:rsidP="00642DAB">
            <w:pPr>
              <w:pBdr>
                <w:bottom w:val="single" w:sz="4" w:space="1" w:color="auto"/>
              </w:pBdr>
              <w:suppressAutoHyphens/>
              <w:ind w:right="-72"/>
              <w:jc w:val="right"/>
              <w:rPr>
                <w:rFonts w:ascii="Arial" w:hAnsi="Arial" w:cs="Arial"/>
                <w:sz w:val="18"/>
                <w:szCs w:val="18"/>
              </w:rPr>
            </w:pPr>
            <w:r w:rsidRPr="00642DAB">
              <w:rPr>
                <w:rFonts w:ascii="Arial" w:hAnsi="Arial" w:cs="Arial"/>
                <w:sz w:val="18"/>
                <w:szCs w:val="18"/>
              </w:rPr>
              <w:t>5,390</w:t>
            </w:r>
          </w:p>
        </w:tc>
        <w:tc>
          <w:tcPr>
            <w:tcW w:w="1440" w:type="dxa"/>
          </w:tcPr>
          <w:p w14:paraId="611388F2" w14:textId="13A618AC" w:rsidR="00642DAB" w:rsidRPr="00DE3A6F" w:rsidRDefault="00642DAB" w:rsidP="00642DAB">
            <w:pPr>
              <w:pBdr>
                <w:bottom w:val="single" w:sz="4" w:space="1" w:color="auto"/>
              </w:pBdr>
              <w:suppressAutoHyphens/>
              <w:ind w:right="-72"/>
              <w:jc w:val="right"/>
              <w:rPr>
                <w:rFonts w:ascii="Arial" w:hAnsi="Arial" w:cs="Arial"/>
                <w:sz w:val="18"/>
                <w:szCs w:val="18"/>
              </w:rPr>
            </w:pPr>
            <w:r w:rsidRPr="00642DAB">
              <w:rPr>
                <w:rFonts w:ascii="Arial" w:hAnsi="Arial" w:cs="Arial"/>
                <w:sz w:val="18"/>
                <w:szCs w:val="18"/>
              </w:rPr>
              <w:t>263,024</w:t>
            </w:r>
          </w:p>
        </w:tc>
        <w:tc>
          <w:tcPr>
            <w:tcW w:w="1530" w:type="dxa"/>
          </w:tcPr>
          <w:p w14:paraId="45798C46" w14:textId="2350DB65" w:rsidR="00642DAB" w:rsidRPr="00DE3A6F" w:rsidRDefault="00642DAB" w:rsidP="00642DAB">
            <w:pPr>
              <w:pBdr>
                <w:bottom w:val="single" w:sz="4" w:space="1" w:color="auto"/>
              </w:pBdr>
              <w:suppressAutoHyphens/>
              <w:ind w:right="-72"/>
              <w:jc w:val="right"/>
              <w:rPr>
                <w:rFonts w:ascii="Arial" w:hAnsi="Arial" w:cs="Arial"/>
                <w:sz w:val="18"/>
                <w:szCs w:val="18"/>
              </w:rPr>
            </w:pPr>
            <w:r w:rsidRPr="00642DAB">
              <w:rPr>
                <w:rFonts w:ascii="Arial" w:hAnsi="Arial" w:cs="Arial"/>
                <w:sz w:val="18"/>
                <w:szCs w:val="18"/>
              </w:rPr>
              <w:t>261,238</w:t>
            </w:r>
          </w:p>
        </w:tc>
      </w:tr>
      <w:tr w:rsidR="00642DAB" w:rsidRPr="00DE3A6F" w14:paraId="697C9987" w14:textId="77777777" w:rsidTr="00B216BD">
        <w:tc>
          <w:tcPr>
            <w:tcW w:w="3240" w:type="dxa"/>
            <w:tcBorders>
              <w:top w:val="nil"/>
              <w:left w:val="nil"/>
              <w:bottom w:val="nil"/>
              <w:right w:val="nil"/>
            </w:tcBorders>
            <w:vAlign w:val="bottom"/>
          </w:tcPr>
          <w:p w14:paraId="0B0DE204" w14:textId="77777777" w:rsidR="00642DAB" w:rsidRPr="00642DAB" w:rsidRDefault="00642DAB" w:rsidP="00642DAB">
            <w:pPr>
              <w:tabs>
                <w:tab w:val="left" w:pos="3295"/>
                <w:tab w:val="left" w:pos="9744"/>
              </w:tabs>
              <w:ind w:left="-113" w:right="-72"/>
              <w:contextualSpacing/>
              <w:rPr>
                <w:rFonts w:ascii="Arial" w:hAnsi="Arial" w:cs="Arial"/>
                <w:sz w:val="12"/>
                <w:szCs w:val="12"/>
              </w:rPr>
            </w:pPr>
          </w:p>
        </w:tc>
        <w:tc>
          <w:tcPr>
            <w:tcW w:w="1620" w:type="dxa"/>
            <w:vAlign w:val="bottom"/>
          </w:tcPr>
          <w:p w14:paraId="2EA4595E" w14:textId="77777777" w:rsidR="00642DAB" w:rsidRPr="00642DAB" w:rsidRDefault="00642DAB" w:rsidP="00642DAB">
            <w:pPr>
              <w:keepNext/>
              <w:keepLines/>
              <w:autoSpaceDE w:val="0"/>
              <w:autoSpaceDN w:val="0"/>
              <w:adjustRightInd w:val="0"/>
              <w:ind w:right="-72"/>
              <w:contextualSpacing/>
              <w:jc w:val="right"/>
              <w:rPr>
                <w:rFonts w:ascii="Arial" w:hAnsi="Arial" w:cs="Arial"/>
                <w:sz w:val="12"/>
                <w:szCs w:val="12"/>
              </w:rPr>
            </w:pPr>
          </w:p>
        </w:tc>
        <w:tc>
          <w:tcPr>
            <w:tcW w:w="1620" w:type="dxa"/>
            <w:vAlign w:val="bottom"/>
          </w:tcPr>
          <w:p w14:paraId="7205418A" w14:textId="77777777" w:rsidR="00642DAB" w:rsidRPr="00642DAB" w:rsidRDefault="00642DAB" w:rsidP="00642DAB">
            <w:pPr>
              <w:suppressAutoHyphens/>
              <w:ind w:right="-72"/>
              <w:jc w:val="right"/>
              <w:rPr>
                <w:rFonts w:ascii="Arial" w:hAnsi="Arial" w:cs="Arial"/>
                <w:sz w:val="12"/>
                <w:szCs w:val="12"/>
              </w:rPr>
            </w:pPr>
          </w:p>
        </w:tc>
        <w:tc>
          <w:tcPr>
            <w:tcW w:w="1440" w:type="dxa"/>
            <w:vAlign w:val="bottom"/>
          </w:tcPr>
          <w:p w14:paraId="5902798C" w14:textId="77777777" w:rsidR="00642DAB" w:rsidRPr="00642DAB" w:rsidRDefault="00642DAB" w:rsidP="00642DAB">
            <w:pPr>
              <w:suppressAutoHyphens/>
              <w:ind w:right="-72"/>
              <w:jc w:val="right"/>
              <w:rPr>
                <w:rFonts w:ascii="Arial" w:hAnsi="Arial" w:cs="Arial"/>
                <w:sz w:val="12"/>
                <w:szCs w:val="12"/>
              </w:rPr>
            </w:pPr>
          </w:p>
        </w:tc>
        <w:tc>
          <w:tcPr>
            <w:tcW w:w="1530" w:type="dxa"/>
            <w:vAlign w:val="bottom"/>
          </w:tcPr>
          <w:p w14:paraId="4EFDD337" w14:textId="77777777" w:rsidR="00642DAB" w:rsidRPr="00642DAB" w:rsidRDefault="00642DAB" w:rsidP="00642DAB">
            <w:pPr>
              <w:suppressAutoHyphens/>
              <w:ind w:right="-72"/>
              <w:jc w:val="right"/>
              <w:rPr>
                <w:rFonts w:ascii="Arial" w:hAnsi="Arial" w:cs="Arial"/>
                <w:sz w:val="12"/>
                <w:szCs w:val="12"/>
              </w:rPr>
            </w:pPr>
          </w:p>
        </w:tc>
      </w:tr>
      <w:tr w:rsidR="00642DAB" w:rsidRPr="00DE3A6F" w14:paraId="63BD9BD8" w14:textId="77777777" w:rsidTr="00187F87">
        <w:tc>
          <w:tcPr>
            <w:tcW w:w="3240" w:type="dxa"/>
            <w:tcBorders>
              <w:top w:val="nil"/>
              <w:left w:val="nil"/>
              <w:bottom w:val="nil"/>
              <w:right w:val="nil"/>
            </w:tcBorders>
            <w:vAlign w:val="bottom"/>
          </w:tcPr>
          <w:p w14:paraId="6C1ACDD8" w14:textId="77777777" w:rsidR="00642DAB" w:rsidRPr="00DE3A6F" w:rsidRDefault="00642DAB" w:rsidP="00642DAB">
            <w:pPr>
              <w:tabs>
                <w:tab w:val="left" w:pos="3295"/>
                <w:tab w:val="left" w:pos="9744"/>
              </w:tabs>
              <w:ind w:left="-113" w:right="-72"/>
              <w:contextualSpacing/>
              <w:rPr>
                <w:rFonts w:ascii="Arial" w:hAnsi="Arial" w:cs="Arial"/>
                <w:sz w:val="18"/>
                <w:szCs w:val="18"/>
              </w:rPr>
            </w:pPr>
          </w:p>
        </w:tc>
        <w:tc>
          <w:tcPr>
            <w:tcW w:w="1620" w:type="dxa"/>
          </w:tcPr>
          <w:p w14:paraId="5B57D6B2" w14:textId="778D715C" w:rsidR="00642DAB" w:rsidRPr="00DE3A6F" w:rsidRDefault="00642DAB" w:rsidP="00642DAB">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43,974,377</w:t>
            </w:r>
          </w:p>
        </w:tc>
        <w:tc>
          <w:tcPr>
            <w:tcW w:w="1620" w:type="dxa"/>
          </w:tcPr>
          <w:p w14:paraId="53D454FD" w14:textId="0473296E" w:rsidR="00642DAB" w:rsidRPr="00DE3A6F" w:rsidRDefault="00642DAB" w:rsidP="00642DAB">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43,771,053</w:t>
            </w:r>
          </w:p>
        </w:tc>
        <w:tc>
          <w:tcPr>
            <w:tcW w:w="1440" w:type="dxa"/>
          </w:tcPr>
          <w:p w14:paraId="43D3931B" w14:textId="5109230C" w:rsidR="00642DAB" w:rsidRPr="00DE3A6F" w:rsidRDefault="00642DAB" w:rsidP="00642DAB">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532,293</w:t>
            </w:r>
          </w:p>
        </w:tc>
        <w:tc>
          <w:tcPr>
            <w:tcW w:w="1530" w:type="dxa"/>
          </w:tcPr>
          <w:p w14:paraId="26BF46BB" w14:textId="193EF17E" w:rsidR="00642DAB" w:rsidRPr="00DE3A6F" w:rsidRDefault="00642DAB" w:rsidP="00642DAB">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378,472</w:t>
            </w:r>
          </w:p>
        </w:tc>
      </w:tr>
    </w:tbl>
    <w:p w14:paraId="7E36D696" w14:textId="1A1452D0" w:rsidR="008B63D9" w:rsidRDefault="008B63D9" w:rsidP="00C4775F">
      <w:pPr>
        <w:contextualSpacing/>
        <w:rPr>
          <w:rFonts w:ascii="Arial" w:hAnsi="Arial" w:cs="Arial"/>
          <w:sz w:val="18"/>
          <w:szCs w:val="18"/>
        </w:rPr>
      </w:pPr>
    </w:p>
    <w:p w14:paraId="18B9B8C7" w14:textId="77777777" w:rsidR="008B63D9" w:rsidRDefault="008B63D9">
      <w:pPr>
        <w:rPr>
          <w:rFonts w:ascii="Arial" w:hAnsi="Arial" w:cs="Arial"/>
          <w:sz w:val="18"/>
          <w:szCs w:val="18"/>
        </w:rPr>
      </w:pPr>
      <w:r>
        <w:rPr>
          <w:rFonts w:ascii="Arial" w:hAnsi="Arial" w:cs="Arial"/>
          <w:sz w:val="18"/>
          <w:szCs w:val="18"/>
        </w:rPr>
        <w:br w:type="page"/>
      </w:r>
    </w:p>
    <w:p w14:paraId="25908B0B" w14:textId="3D857D23" w:rsidR="00B94AA3" w:rsidRDefault="00B94AA3" w:rsidP="00E55BB0">
      <w:pPr>
        <w:ind w:left="540" w:hanging="540"/>
        <w:jc w:val="both"/>
        <w:rPr>
          <w:rFonts w:ascii="Arial" w:hAnsi="Arial" w:cs="Arial"/>
          <w:b/>
          <w:bCs/>
          <w:sz w:val="18"/>
          <w:szCs w:val="18"/>
        </w:rPr>
      </w:pPr>
    </w:p>
    <w:p w14:paraId="451E6B13" w14:textId="77777777" w:rsidR="00890FEE" w:rsidRPr="00DE3A6F" w:rsidRDefault="00890FEE"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431B2B39" w14:textId="77777777" w:rsidTr="00E55BB0">
        <w:trPr>
          <w:trHeight w:val="389"/>
        </w:trPr>
        <w:tc>
          <w:tcPr>
            <w:tcW w:w="9459" w:type="dxa"/>
            <w:shd w:val="clear" w:color="auto" w:fill="FFA543"/>
            <w:vAlign w:val="center"/>
          </w:tcPr>
          <w:p w14:paraId="4C6112CD" w14:textId="07CB1774" w:rsidR="00E55BB0" w:rsidRPr="00DE3A6F" w:rsidRDefault="006868E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34</w:t>
            </w:r>
            <w:r w:rsidR="00DC7A81" w:rsidRPr="00DE3A6F">
              <w:rPr>
                <w:rFonts w:ascii="Arial" w:hAnsi="Arial" w:cs="Arial"/>
                <w:b/>
                <w:bCs/>
                <w:color w:val="FFFFFF"/>
                <w:sz w:val="18"/>
                <w:szCs w:val="18"/>
              </w:rPr>
              <w:tab/>
              <w:t>Other income</w:t>
            </w:r>
          </w:p>
        </w:tc>
      </w:tr>
    </w:tbl>
    <w:p w14:paraId="04560101" w14:textId="77777777" w:rsidR="00E55BB0" w:rsidRPr="00DE3A6F" w:rsidRDefault="00E55BB0" w:rsidP="00890FEE">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DE3A6F" w14:paraId="1A2DC16A" w14:textId="77777777" w:rsidTr="004F2D91">
        <w:tc>
          <w:tcPr>
            <w:tcW w:w="3690" w:type="dxa"/>
          </w:tcPr>
          <w:p w14:paraId="7E14701C" w14:textId="77777777" w:rsidR="004F2D91" w:rsidRPr="00DE3A6F" w:rsidRDefault="004F2D91" w:rsidP="00DC7A81">
            <w:pPr>
              <w:ind w:left="-113"/>
              <w:rPr>
                <w:rFonts w:ascii="Arial" w:hAnsi="Arial" w:cs="Arial"/>
                <w:b/>
                <w:bCs/>
                <w:sz w:val="18"/>
                <w:szCs w:val="18"/>
              </w:rPr>
            </w:pPr>
          </w:p>
        </w:tc>
        <w:tc>
          <w:tcPr>
            <w:tcW w:w="2881" w:type="dxa"/>
            <w:gridSpan w:val="2"/>
          </w:tcPr>
          <w:p w14:paraId="293AA85F" w14:textId="77777777" w:rsidR="001340C2"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711DCB85" w14:textId="4A5A1DE7" w:rsidR="004F2D91"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0" w:type="dxa"/>
            <w:gridSpan w:val="2"/>
          </w:tcPr>
          <w:p w14:paraId="7E39F524" w14:textId="77777777" w:rsidR="001340C2"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1F159625" w14:textId="107E5832" w:rsidR="004F2D91"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8C6944" w:rsidRPr="00DE3A6F" w14:paraId="5C49B497" w14:textId="77777777" w:rsidTr="00187F87">
        <w:trPr>
          <w:trHeight w:val="349"/>
        </w:trPr>
        <w:tc>
          <w:tcPr>
            <w:tcW w:w="3690" w:type="dxa"/>
          </w:tcPr>
          <w:p w14:paraId="6861CD48" w14:textId="77777777" w:rsidR="008C6944" w:rsidRPr="00DE3A6F" w:rsidRDefault="008C6944" w:rsidP="00DC7A81">
            <w:pPr>
              <w:ind w:left="-113"/>
              <w:rPr>
                <w:rFonts w:ascii="Arial" w:hAnsi="Arial" w:cs="Arial"/>
                <w:b/>
                <w:bCs/>
                <w:sz w:val="18"/>
                <w:szCs w:val="18"/>
              </w:rPr>
            </w:pPr>
          </w:p>
        </w:tc>
        <w:tc>
          <w:tcPr>
            <w:tcW w:w="1441" w:type="dxa"/>
            <w:vAlign w:val="bottom"/>
          </w:tcPr>
          <w:p w14:paraId="686586A0" w14:textId="27A7BC46"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143D505C" w14:textId="19EA8CE8"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7F5956D7" w14:textId="4D343EF7"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B221CF3" w14:textId="21657B08"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6A2192C1" w14:textId="2314C11B"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4D29B912" w14:textId="2507D3B3"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224AA5FD" w14:textId="53E454B4"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277C07F3" w14:textId="24CE9582"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8C6944" w:rsidRPr="00DE3A6F" w14:paraId="7734EB7F" w14:textId="77777777" w:rsidTr="004F2D91">
        <w:tc>
          <w:tcPr>
            <w:tcW w:w="3690" w:type="dxa"/>
            <w:tcBorders>
              <w:top w:val="nil"/>
              <w:left w:val="nil"/>
              <w:bottom w:val="nil"/>
              <w:right w:val="nil"/>
            </w:tcBorders>
            <w:vAlign w:val="bottom"/>
          </w:tcPr>
          <w:p w14:paraId="12A1F15B" w14:textId="77777777" w:rsidR="008C6944" w:rsidRPr="00DE3A6F" w:rsidRDefault="008C6944" w:rsidP="00DC7A81">
            <w:pPr>
              <w:tabs>
                <w:tab w:val="left" w:pos="3295"/>
                <w:tab w:val="left" w:pos="9744"/>
              </w:tabs>
              <w:ind w:left="-113" w:right="-108"/>
              <w:contextualSpacing/>
              <w:rPr>
                <w:rFonts w:ascii="Arial" w:hAnsi="Arial" w:cs="Arial"/>
                <w:b/>
                <w:bCs/>
                <w:sz w:val="18"/>
                <w:szCs w:val="18"/>
              </w:rPr>
            </w:pPr>
          </w:p>
        </w:tc>
        <w:tc>
          <w:tcPr>
            <w:tcW w:w="1441" w:type="dxa"/>
            <w:vAlign w:val="bottom"/>
          </w:tcPr>
          <w:p w14:paraId="69B4E422"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5BA0CF68"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4341A791"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48C636E6"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868E1" w:rsidRPr="00DE3A6F" w14:paraId="7D8437CC" w14:textId="77777777" w:rsidTr="00E55BB0">
        <w:tc>
          <w:tcPr>
            <w:tcW w:w="3690" w:type="dxa"/>
            <w:tcBorders>
              <w:top w:val="nil"/>
              <w:left w:val="nil"/>
              <w:bottom w:val="nil"/>
              <w:right w:val="nil"/>
            </w:tcBorders>
            <w:vAlign w:val="bottom"/>
          </w:tcPr>
          <w:p w14:paraId="35C8E1DD" w14:textId="77777777" w:rsidR="006868E1" w:rsidRPr="00DE3A6F" w:rsidRDefault="006868E1" w:rsidP="006868E1">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Interest income</w:t>
            </w:r>
          </w:p>
        </w:tc>
        <w:tc>
          <w:tcPr>
            <w:tcW w:w="1441" w:type="dxa"/>
          </w:tcPr>
          <w:p w14:paraId="768DA982" w14:textId="32A4F5B7" w:rsidR="006868E1" w:rsidRPr="00DE3A6F" w:rsidRDefault="006868E1" w:rsidP="006868E1">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192,100</w:t>
            </w:r>
          </w:p>
        </w:tc>
        <w:tc>
          <w:tcPr>
            <w:tcW w:w="1440" w:type="dxa"/>
          </w:tcPr>
          <w:p w14:paraId="33ACD258" w14:textId="4902B7CA"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184,402</w:t>
            </w:r>
          </w:p>
        </w:tc>
        <w:tc>
          <w:tcPr>
            <w:tcW w:w="1440" w:type="dxa"/>
          </w:tcPr>
          <w:p w14:paraId="26A115AB" w14:textId="0851A8E9"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975,342</w:t>
            </w:r>
          </w:p>
        </w:tc>
        <w:tc>
          <w:tcPr>
            <w:tcW w:w="1440" w:type="dxa"/>
            <w:vAlign w:val="center"/>
          </w:tcPr>
          <w:p w14:paraId="0CC91186" w14:textId="3832CB33"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767,304</w:t>
            </w:r>
          </w:p>
        </w:tc>
      </w:tr>
      <w:tr w:rsidR="006868E1" w:rsidRPr="00DE3A6F" w14:paraId="05A02A84" w14:textId="77777777" w:rsidTr="00E55BB0">
        <w:tc>
          <w:tcPr>
            <w:tcW w:w="3690" w:type="dxa"/>
            <w:tcBorders>
              <w:top w:val="nil"/>
              <w:left w:val="nil"/>
              <w:bottom w:val="nil"/>
              <w:right w:val="nil"/>
            </w:tcBorders>
            <w:vAlign w:val="bottom"/>
          </w:tcPr>
          <w:p w14:paraId="696951A1" w14:textId="651F4E39" w:rsidR="006868E1" w:rsidRPr="00DE3A6F" w:rsidRDefault="006868E1" w:rsidP="006868E1">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Insurance claim</w:t>
            </w:r>
          </w:p>
        </w:tc>
        <w:tc>
          <w:tcPr>
            <w:tcW w:w="1441" w:type="dxa"/>
          </w:tcPr>
          <w:p w14:paraId="086D7BB6" w14:textId="113D578B" w:rsidR="006868E1" w:rsidRPr="00DE3A6F" w:rsidRDefault="006868E1" w:rsidP="006868E1">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34,591</w:t>
            </w:r>
          </w:p>
        </w:tc>
        <w:tc>
          <w:tcPr>
            <w:tcW w:w="1440" w:type="dxa"/>
          </w:tcPr>
          <w:p w14:paraId="6B2FB002" w14:textId="2A44ADD9"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44,484</w:t>
            </w:r>
          </w:p>
        </w:tc>
        <w:tc>
          <w:tcPr>
            <w:tcW w:w="1440" w:type="dxa"/>
          </w:tcPr>
          <w:p w14:paraId="1F803417" w14:textId="27CE2C6F"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w:t>
            </w:r>
          </w:p>
        </w:tc>
        <w:tc>
          <w:tcPr>
            <w:tcW w:w="1440" w:type="dxa"/>
            <w:vAlign w:val="center"/>
          </w:tcPr>
          <w:p w14:paraId="145B1779" w14:textId="1DEA3353"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w:t>
            </w:r>
          </w:p>
        </w:tc>
      </w:tr>
      <w:tr w:rsidR="006868E1" w:rsidRPr="00DE3A6F" w14:paraId="1D90AEE3" w14:textId="77777777" w:rsidTr="00E55BB0">
        <w:tc>
          <w:tcPr>
            <w:tcW w:w="3690" w:type="dxa"/>
            <w:tcBorders>
              <w:top w:val="nil"/>
              <w:left w:val="nil"/>
              <w:bottom w:val="nil"/>
              <w:right w:val="nil"/>
            </w:tcBorders>
            <w:vAlign w:val="bottom"/>
          </w:tcPr>
          <w:p w14:paraId="44BE0D0B" w14:textId="7B1CFAF5" w:rsidR="006868E1" w:rsidRPr="00DE3A6F" w:rsidRDefault="006868E1" w:rsidP="006868E1">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Dividends income</w:t>
            </w:r>
          </w:p>
        </w:tc>
        <w:tc>
          <w:tcPr>
            <w:tcW w:w="1441" w:type="dxa"/>
          </w:tcPr>
          <w:p w14:paraId="4A0735C3" w14:textId="3B598A5E" w:rsidR="006868E1" w:rsidRPr="00DE3A6F" w:rsidRDefault="006868E1" w:rsidP="006868E1">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40" w:type="dxa"/>
          </w:tcPr>
          <w:p w14:paraId="11A660B8" w14:textId="1C7CD5E8"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w:t>
            </w:r>
          </w:p>
        </w:tc>
        <w:tc>
          <w:tcPr>
            <w:tcW w:w="1440" w:type="dxa"/>
          </w:tcPr>
          <w:p w14:paraId="45E1AF77" w14:textId="7C26DADA"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1,706,687</w:t>
            </w:r>
          </w:p>
        </w:tc>
        <w:tc>
          <w:tcPr>
            <w:tcW w:w="1440" w:type="dxa"/>
            <w:vAlign w:val="center"/>
          </w:tcPr>
          <w:p w14:paraId="7E155147" w14:textId="10CD8C49" w:rsidR="006868E1" w:rsidRPr="00DE3A6F" w:rsidRDefault="006868E1" w:rsidP="006868E1">
            <w:pPr>
              <w:suppressAutoHyphens/>
              <w:ind w:right="-72"/>
              <w:jc w:val="right"/>
              <w:rPr>
                <w:rFonts w:ascii="Arial" w:hAnsi="Arial" w:cs="Arial"/>
                <w:sz w:val="18"/>
                <w:szCs w:val="18"/>
              </w:rPr>
            </w:pPr>
            <w:r w:rsidRPr="00DE3A6F">
              <w:rPr>
                <w:rFonts w:ascii="Arial" w:hAnsi="Arial" w:cs="Arial"/>
                <w:sz w:val="18"/>
                <w:szCs w:val="18"/>
              </w:rPr>
              <w:t>950,676</w:t>
            </w:r>
          </w:p>
        </w:tc>
      </w:tr>
      <w:tr w:rsidR="006868E1" w:rsidRPr="00DE3A6F" w14:paraId="154693CF" w14:textId="77777777" w:rsidTr="00E55BB0">
        <w:tc>
          <w:tcPr>
            <w:tcW w:w="3690" w:type="dxa"/>
            <w:tcBorders>
              <w:top w:val="nil"/>
              <w:left w:val="nil"/>
              <w:bottom w:val="nil"/>
              <w:right w:val="nil"/>
            </w:tcBorders>
            <w:vAlign w:val="bottom"/>
          </w:tcPr>
          <w:p w14:paraId="4640D8AB" w14:textId="77777777" w:rsidR="006868E1" w:rsidRPr="00DE3A6F" w:rsidRDefault="006868E1" w:rsidP="006868E1">
            <w:pPr>
              <w:tabs>
                <w:tab w:val="left" w:pos="3295"/>
                <w:tab w:val="left" w:pos="9744"/>
              </w:tabs>
              <w:ind w:left="-113" w:right="-108"/>
              <w:contextualSpacing/>
              <w:rPr>
                <w:rFonts w:ascii="Arial" w:eastAsia="Cordia New" w:hAnsi="Arial" w:cs="Arial"/>
                <w:sz w:val="18"/>
                <w:szCs w:val="18"/>
                <w:lang w:eastAsia="en-GB"/>
              </w:rPr>
            </w:pPr>
            <w:r w:rsidRPr="00DE3A6F">
              <w:rPr>
                <w:rFonts w:ascii="Arial" w:eastAsia="Cordia New" w:hAnsi="Arial" w:cs="Arial"/>
                <w:sz w:val="18"/>
                <w:szCs w:val="18"/>
                <w:lang w:eastAsia="en-GB"/>
              </w:rPr>
              <w:t>Others</w:t>
            </w:r>
          </w:p>
        </w:tc>
        <w:tc>
          <w:tcPr>
            <w:tcW w:w="1441" w:type="dxa"/>
          </w:tcPr>
          <w:p w14:paraId="40C4E2C0" w14:textId="388B8CE2" w:rsidR="006868E1" w:rsidRPr="00DE3A6F" w:rsidRDefault="006868E1" w:rsidP="006868E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24,12</w:t>
            </w:r>
            <w:r w:rsidRPr="00DE3A6F">
              <w:rPr>
                <w:rFonts w:ascii="Arial" w:hAnsi="Arial" w:cs="Arial"/>
                <w:sz w:val="18"/>
                <w:szCs w:val="18"/>
                <w:cs/>
              </w:rPr>
              <w:t>1</w:t>
            </w:r>
          </w:p>
        </w:tc>
        <w:tc>
          <w:tcPr>
            <w:tcW w:w="1440" w:type="dxa"/>
          </w:tcPr>
          <w:p w14:paraId="5C3BB64A" w14:textId="4A6B7448" w:rsidR="006868E1" w:rsidRPr="00DE3A6F" w:rsidRDefault="006868E1" w:rsidP="006868E1">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60,611</w:t>
            </w:r>
          </w:p>
        </w:tc>
        <w:tc>
          <w:tcPr>
            <w:tcW w:w="1440" w:type="dxa"/>
          </w:tcPr>
          <w:p w14:paraId="4F4C8C3E" w14:textId="1758D676" w:rsidR="006868E1" w:rsidRPr="00DE3A6F" w:rsidRDefault="006868E1" w:rsidP="006868E1">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150,931</w:t>
            </w:r>
          </w:p>
        </w:tc>
        <w:tc>
          <w:tcPr>
            <w:tcW w:w="1440" w:type="dxa"/>
            <w:vAlign w:val="center"/>
          </w:tcPr>
          <w:p w14:paraId="46AD0AB4" w14:textId="0B87ABFD" w:rsidR="006868E1" w:rsidRPr="00DE3A6F" w:rsidRDefault="006868E1" w:rsidP="006868E1">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1,210</w:t>
            </w:r>
          </w:p>
        </w:tc>
      </w:tr>
      <w:tr w:rsidR="006868E1" w:rsidRPr="00DE3A6F" w14:paraId="3687371F" w14:textId="77777777" w:rsidTr="00E55BB0">
        <w:tc>
          <w:tcPr>
            <w:tcW w:w="3690" w:type="dxa"/>
            <w:tcBorders>
              <w:top w:val="nil"/>
              <w:left w:val="nil"/>
              <w:bottom w:val="nil"/>
              <w:right w:val="nil"/>
            </w:tcBorders>
            <w:vAlign w:val="bottom"/>
          </w:tcPr>
          <w:p w14:paraId="4FA12179" w14:textId="77777777" w:rsidR="006868E1" w:rsidRPr="00DE3A6F" w:rsidRDefault="006868E1" w:rsidP="006868E1">
            <w:pPr>
              <w:tabs>
                <w:tab w:val="left" w:pos="3295"/>
                <w:tab w:val="left" w:pos="9744"/>
              </w:tabs>
              <w:ind w:left="-113" w:right="-108"/>
              <w:contextualSpacing/>
              <w:rPr>
                <w:rFonts w:ascii="Arial" w:eastAsia="Cordia New" w:hAnsi="Arial" w:cs="Arial"/>
                <w:sz w:val="12"/>
                <w:szCs w:val="12"/>
                <w:lang w:eastAsia="en-GB"/>
              </w:rPr>
            </w:pPr>
          </w:p>
        </w:tc>
        <w:tc>
          <w:tcPr>
            <w:tcW w:w="1441" w:type="dxa"/>
          </w:tcPr>
          <w:p w14:paraId="738DFE6A" w14:textId="77777777" w:rsidR="006868E1" w:rsidRPr="00DE3A6F" w:rsidRDefault="006868E1" w:rsidP="006868E1">
            <w:pPr>
              <w:keepNext/>
              <w:keepLines/>
              <w:autoSpaceDE w:val="0"/>
              <w:autoSpaceDN w:val="0"/>
              <w:adjustRightInd w:val="0"/>
              <w:ind w:right="-72"/>
              <w:contextualSpacing/>
              <w:jc w:val="right"/>
              <w:rPr>
                <w:rFonts w:ascii="Arial" w:hAnsi="Arial" w:cs="Arial"/>
                <w:sz w:val="12"/>
                <w:szCs w:val="12"/>
              </w:rPr>
            </w:pPr>
          </w:p>
        </w:tc>
        <w:tc>
          <w:tcPr>
            <w:tcW w:w="1440" w:type="dxa"/>
          </w:tcPr>
          <w:p w14:paraId="29661215" w14:textId="77777777" w:rsidR="006868E1" w:rsidRPr="00DE3A6F" w:rsidRDefault="006868E1" w:rsidP="006868E1">
            <w:pPr>
              <w:suppressAutoHyphens/>
              <w:ind w:right="-72"/>
              <w:jc w:val="right"/>
              <w:rPr>
                <w:rFonts w:ascii="Arial" w:hAnsi="Arial" w:cs="Arial"/>
                <w:sz w:val="12"/>
                <w:szCs w:val="12"/>
              </w:rPr>
            </w:pPr>
          </w:p>
        </w:tc>
        <w:tc>
          <w:tcPr>
            <w:tcW w:w="1440" w:type="dxa"/>
          </w:tcPr>
          <w:p w14:paraId="19D4D6AA" w14:textId="77777777" w:rsidR="006868E1" w:rsidRPr="00DE3A6F" w:rsidRDefault="006868E1" w:rsidP="006868E1">
            <w:pPr>
              <w:suppressAutoHyphens/>
              <w:ind w:right="-72"/>
              <w:jc w:val="right"/>
              <w:rPr>
                <w:rFonts w:ascii="Arial" w:hAnsi="Arial" w:cs="Arial"/>
                <w:sz w:val="12"/>
                <w:szCs w:val="12"/>
              </w:rPr>
            </w:pPr>
          </w:p>
        </w:tc>
        <w:tc>
          <w:tcPr>
            <w:tcW w:w="1440" w:type="dxa"/>
            <w:vAlign w:val="center"/>
          </w:tcPr>
          <w:p w14:paraId="153C03D0" w14:textId="77777777" w:rsidR="006868E1" w:rsidRPr="00DE3A6F" w:rsidRDefault="006868E1" w:rsidP="006868E1">
            <w:pPr>
              <w:suppressAutoHyphens/>
              <w:ind w:right="-72"/>
              <w:jc w:val="right"/>
              <w:rPr>
                <w:rFonts w:ascii="Arial" w:hAnsi="Arial" w:cs="Arial"/>
                <w:sz w:val="12"/>
                <w:szCs w:val="12"/>
              </w:rPr>
            </w:pPr>
          </w:p>
        </w:tc>
      </w:tr>
      <w:tr w:rsidR="006868E1" w:rsidRPr="00DE3A6F" w14:paraId="0451075F" w14:textId="77777777" w:rsidTr="00E55BB0">
        <w:tc>
          <w:tcPr>
            <w:tcW w:w="3690" w:type="dxa"/>
            <w:tcBorders>
              <w:top w:val="nil"/>
              <w:left w:val="nil"/>
              <w:bottom w:val="nil"/>
              <w:right w:val="nil"/>
            </w:tcBorders>
            <w:vAlign w:val="bottom"/>
          </w:tcPr>
          <w:p w14:paraId="7C5A7647" w14:textId="77777777" w:rsidR="006868E1" w:rsidRPr="00DE3A6F" w:rsidRDefault="006868E1" w:rsidP="006868E1">
            <w:pPr>
              <w:tabs>
                <w:tab w:val="left" w:pos="3295"/>
                <w:tab w:val="left" w:pos="9744"/>
              </w:tabs>
              <w:ind w:left="-113" w:right="-108"/>
              <w:contextualSpacing/>
              <w:rPr>
                <w:rFonts w:ascii="Arial" w:eastAsia="Cordia New" w:hAnsi="Arial" w:cs="Arial"/>
                <w:sz w:val="18"/>
                <w:szCs w:val="18"/>
                <w:lang w:eastAsia="en-GB"/>
              </w:rPr>
            </w:pPr>
          </w:p>
        </w:tc>
        <w:tc>
          <w:tcPr>
            <w:tcW w:w="1441" w:type="dxa"/>
          </w:tcPr>
          <w:p w14:paraId="35786FB7" w14:textId="4F84E77D" w:rsidR="006868E1" w:rsidRPr="00DE3A6F" w:rsidRDefault="006868E1" w:rsidP="006868E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250,81</w:t>
            </w:r>
            <w:r w:rsidRPr="00DE3A6F">
              <w:rPr>
                <w:rFonts w:ascii="Arial" w:hAnsi="Arial" w:cs="Arial"/>
                <w:sz w:val="18"/>
                <w:szCs w:val="18"/>
                <w:cs/>
              </w:rPr>
              <w:t>2</w:t>
            </w:r>
          </w:p>
        </w:tc>
        <w:tc>
          <w:tcPr>
            <w:tcW w:w="1440" w:type="dxa"/>
          </w:tcPr>
          <w:p w14:paraId="686284F0" w14:textId="0B83B515" w:rsidR="006868E1" w:rsidRPr="00DE3A6F" w:rsidRDefault="006868E1" w:rsidP="006868E1">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289,497</w:t>
            </w:r>
          </w:p>
        </w:tc>
        <w:tc>
          <w:tcPr>
            <w:tcW w:w="1440" w:type="dxa"/>
          </w:tcPr>
          <w:p w14:paraId="69CDF5FE" w14:textId="56C69D67" w:rsidR="006868E1" w:rsidRPr="00DE3A6F" w:rsidRDefault="006868E1" w:rsidP="006868E1">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2,832,960</w:t>
            </w:r>
          </w:p>
        </w:tc>
        <w:tc>
          <w:tcPr>
            <w:tcW w:w="1440" w:type="dxa"/>
            <w:vAlign w:val="center"/>
          </w:tcPr>
          <w:p w14:paraId="1D63130D" w14:textId="0CC8AE44" w:rsidR="006868E1" w:rsidRPr="00DE3A6F" w:rsidRDefault="006868E1" w:rsidP="006868E1">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1,719,190</w:t>
            </w:r>
          </w:p>
        </w:tc>
      </w:tr>
    </w:tbl>
    <w:p w14:paraId="79C390F3" w14:textId="77777777" w:rsidR="00847916" w:rsidRPr="00DE3A6F" w:rsidRDefault="00847916" w:rsidP="004C7198">
      <w:pPr>
        <w:ind w:left="540" w:hanging="540"/>
        <w:contextualSpacing/>
        <w:rPr>
          <w:rFonts w:ascii="Arial" w:hAnsi="Arial" w:cs="Arial"/>
          <w:b/>
          <w:bCs/>
          <w:sz w:val="18"/>
          <w:szCs w:val="18"/>
        </w:rPr>
      </w:pPr>
    </w:p>
    <w:p w14:paraId="727127ED"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2AE20684" w14:textId="77777777" w:rsidTr="00E55BB0">
        <w:trPr>
          <w:trHeight w:val="389"/>
        </w:trPr>
        <w:tc>
          <w:tcPr>
            <w:tcW w:w="9459" w:type="dxa"/>
            <w:shd w:val="clear" w:color="auto" w:fill="FFA543"/>
            <w:vAlign w:val="center"/>
          </w:tcPr>
          <w:p w14:paraId="7A15A183" w14:textId="6FE681FC" w:rsidR="00E55BB0" w:rsidRPr="00DE3A6F" w:rsidRDefault="00DC7A8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w:t>
            </w:r>
            <w:r w:rsidR="00E65648" w:rsidRPr="00DE3A6F">
              <w:rPr>
                <w:rFonts w:ascii="Arial" w:hAnsi="Arial" w:cs="Arial"/>
                <w:b/>
                <w:bCs/>
                <w:color w:val="FFFFFF"/>
                <w:sz w:val="18"/>
                <w:szCs w:val="18"/>
              </w:rPr>
              <w:t>5</w:t>
            </w:r>
            <w:r w:rsidRPr="00DE3A6F">
              <w:rPr>
                <w:rFonts w:ascii="Arial" w:hAnsi="Arial" w:cs="Arial"/>
                <w:b/>
                <w:bCs/>
                <w:color w:val="FFFFFF"/>
                <w:sz w:val="18"/>
                <w:szCs w:val="18"/>
              </w:rPr>
              <w:tab/>
              <w:t>Expenses by nature</w:t>
            </w:r>
          </w:p>
        </w:tc>
      </w:tr>
    </w:tbl>
    <w:p w14:paraId="3C20CD65" w14:textId="77777777" w:rsidR="00E55BB0" w:rsidRPr="00DE3A6F" w:rsidRDefault="00E55BB0" w:rsidP="00DC7A81">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47DF35D5" w14:textId="0FC96285" w:rsidR="004C7198" w:rsidRPr="00DE3A6F" w:rsidRDefault="004C7198" w:rsidP="00DC7A81">
      <w:pPr>
        <w:contextualSpacing/>
        <w:jc w:val="both"/>
        <w:rPr>
          <w:rFonts w:ascii="Arial" w:hAnsi="Arial" w:cs="Arial"/>
          <w:sz w:val="18"/>
          <w:szCs w:val="18"/>
        </w:rPr>
      </w:pPr>
      <w:r w:rsidRPr="00DE3A6F">
        <w:rPr>
          <w:rFonts w:ascii="Arial" w:hAnsi="Arial" w:cs="Arial"/>
          <w:sz w:val="18"/>
          <w:szCs w:val="18"/>
        </w:rPr>
        <w:t xml:space="preserve">The following expenditure items, classified by nature, have been charged in </w:t>
      </w:r>
      <w:r w:rsidR="00564862" w:rsidRPr="00DE3A6F">
        <w:rPr>
          <w:rFonts w:ascii="Arial" w:hAnsi="Arial" w:cs="Arial"/>
          <w:sz w:val="18"/>
          <w:szCs w:val="18"/>
        </w:rPr>
        <w:t>calculation of profit before finance cost and income tax</w:t>
      </w:r>
      <w:r w:rsidRPr="00DE3A6F">
        <w:rPr>
          <w:rFonts w:ascii="Arial" w:hAnsi="Arial" w:cs="Arial"/>
          <w:sz w:val="18"/>
          <w:szCs w:val="18"/>
        </w:rPr>
        <w:t>:</w:t>
      </w:r>
    </w:p>
    <w:p w14:paraId="3BD54E87" w14:textId="77777777" w:rsidR="009D1C43" w:rsidRPr="00DE3A6F" w:rsidRDefault="009D1C43" w:rsidP="00DC7A81">
      <w:pPr>
        <w:contextualSpacing/>
        <w:jc w:val="both"/>
        <w:rPr>
          <w:rFonts w:ascii="Arial" w:hAnsi="Arial" w:cs="Arial"/>
          <w:b/>
          <w:bCs/>
          <w:spacing w:val="-4"/>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6C4D30" w:rsidRPr="00DE3A6F" w14:paraId="6320703B" w14:textId="77777777" w:rsidTr="002C04D6">
        <w:tc>
          <w:tcPr>
            <w:tcW w:w="3690" w:type="dxa"/>
          </w:tcPr>
          <w:p w14:paraId="2CFAFE4C" w14:textId="77777777" w:rsidR="004F2D91" w:rsidRPr="00DE3A6F" w:rsidRDefault="004F2D91" w:rsidP="00DC7A81">
            <w:pPr>
              <w:ind w:left="-113"/>
              <w:rPr>
                <w:rFonts w:ascii="Arial" w:hAnsi="Arial" w:cs="Arial"/>
                <w:b/>
                <w:bCs/>
                <w:sz w:val="18"/>
                <w:szCs w:val="18"/>
              </w:rPr>
            </w:pPr>
          </w:p>
        </w:tc>
        <w:tc>
          <w:tcPr>
            <w:tcW w:w="2880" w:type="dxa"/>
            <w:gridSpan w:val="2"/>
          </w:tcPr>
          <w:p w14:paraId="4D3D1E0A" w14:textId="77777777" w:rsidR="002828A0"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33FA6A0C" w14:textId="3CB645D7" w:rsidR="004F2D91"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c>
          <w:tcPr>
            <w:tcW w:w="2880" w:type="dxa"/>
            <w:gridSpan w:val="2"/>
          </w:tcPr>
          <w:p w14:paraId="37A22BA3" w14:textId="77777777" w:rsidR="002828A0"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28C3304B" w14:textId="6370E095" w:rsidR="004F2D91"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financial statements</w:t>
            </w:r>
          </w:p>
        </w:tc>
      </w:tr>
      <w:tr w:rsidR="008C6944" w:rsidRPr="00DE3A6F" w14:paraId="201789FD" w14:textId="77777777" w:rsidTr="002C04D6">
        <w:trPr>
          <w:trHeight w:val="349"/>
        </w:trPr>
        <w:tc>
          <w:tcPr>
            <w:tcW w:w="3690" w:type="dxa"/>
          </w:tcPr>
          <w:p w14:paraId="6E7E701B" w14:textId="77777777" w:rsidR="008C6944" w:rsidRPr="00DE3A6F" w:rsidRDefault="008C6944" w:rsidP="00DC7A81">
            <w:pPr>
              <w:ind w:left="-113"/>
              <w:rPr>
                <w:rFonts w:ascii="Arial" w:hAnsi="Arial" w:cs="Arial"/>
                <w:b/>
                <w:bCs/>
                <w:sz w:val="18"/>
                <w:szCs w:val="18"/>
              </w:rPr>
            </w:pPr>
          </w:p>
        </w:tc>
        <w:tc>
          <w:tcPr>
            <w:tcW w:w="1440" w:type="dxa"/>
            <w:vAlign w:val="bottom"/>
          </w:tcPr>
          <w:p w14:paraId="2005F3B5" w14:textId="4D5A7FA2"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08F8130" w14:textId="1F63185C"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19265CEF" w14:textId="7ED89C37"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2ACB75E9" w14:textId="6FC801AE"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707C091D" w14:textId="490C19C3"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89E06AA" w14:textId="617683E3"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328EFABB" w14:textId="7D020410"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0C8BD6B" w14:textId="3235B61F"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8C6944" w:rsidRPr="00DE3A6F" w14:paraId="7E544977" w14:textId="77777777" w:rsidTr="002C04D6">
        <w:tc>
          <w:tcPr>
            <w:tcW w:w="3690" w:type="dxa"/>
            <w:tcBorders>
              <w:top w:val="nil"/>
              <w:left w:val="nil"/>
              <w:bottom w:val="nil"/>
              <w:right w:val="nil"/>
            </w:tcBorders>
            <w:vAlign w:val="bottom"/>
          </w:tcPr>
          <w:p w14:paraId="421579C4" w14:textId="77777777" w:rsidR="008C6944" w:rsidRPr="00DE3A6F" w:rsidRDefault="008C6944" w:rsidP="00DC7A81">
            <w:pPr>
              <w:tabs>
                <w:tab w:val="left" w:pos="3295"/>
                <w:tab w:val="left" w:pos="9744"/>
              </w:tabs>
              <w:ind w:left="-113" w:right="-108"/>
              <w:contextualSpacing/>
              <w:rPr>
                <w:rFonts w:ascii="Arial" w:hAnsi="Arial" w:cs="Arial"/>
                <w:b/>
                <w:bCs/>
                <w:sz w:val="18"/>
                <w:szCs w:val="18"/>
              </w:rPr>
            </w:pPr>
          </w:p>
        </w:tc>
        <w:tc>
          <w:tcPr>
            <w:tcW w:w="1440" w:type="dxa"/>
            <w:vAlign w:val="bottom"/>
          </w:tcPr>
          <w:p w14:paraId="4CED1949"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3EEFF17E"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16103ECD"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0845F1A7"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40CAD" w:rsidRPr="00DE3A6F" w14:paraId="6C98110E" w14:textId="77777777" w:rsidTr="00E55BB0">
        <w:tc>
          <w:tcPr>
            <w:tcW w:w="3690" w:type="dxa"/>
            <w:tcBorders>
              <w:top w:val="nil"/>
              <w:left w:val="nil"/>
              <w:bottom w:val="nil"/>
              <w:right w:val="nil"/>
            </w:tcBorders>
            <w:vAlign w:val="bottom"/>
          </w:tcPr>
          <w:p w14:paraId="7D9D1591" w14:textId="19665483" w:rsidR="00440CAD" w:rsidRPr="00DE3A6F" w:rsidRDefault="00440CAD" w:rsidP="00440CA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Gas purchase</w:t>
            </w:r>
          </w:p>
        </w:tc>
        <w:tc>
          <w:tcPr>
            <w:tcW w:w="1440" w:type="dxa"/>
          </w:tcPr>
          <w:p w14:paraId="0E515E21" w14:textId="531F20A4"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24,726,402</w:t>
            </w:r>
          </w:p>
        </w:tc>
        <w:tc>
          <w:tcPr>
            <w:tcW w:w="1440" w:type="dxa"/>
          </w:tcPr>
          <w:p w14:paraId="6294D49A" w14:textId="22DCC017"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26,617,956</w:t>
            </w:r>
          </w:p>
        </w:tc>
        <w:tc>
          <w:tcPr>
            <w:tcW w:w="1440" w:type="dxa"/>
          </w:tcPr>
          <w:p w14:paraId="45369EF8" w14:textId="70F692E4"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w:t>
            </w:r>
          </w:p>
        </w:tc>
        <w:tc>
          <w:tcPr>
            <w:tcW w:w="1440" w:type="dxa"/>
            <w:vAlign w:val="center"/>
          </w:tcPr>
          <w:p w14:paraId="5B7D65AA" w14:textId="21ADEB6B"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w:t>
            </w:r>
          </w:p>
        </w:tc>
      </w:tr>
      <w:tr w:rsidR="00440CAD" w:rsidRPr="00DE3A6F" w14:paraId="4CBC7E66" w14:textId="77777777" w:rsidTr="00E55BB0">
        <w:tc>
          <w:tcPr>
            <w:tcW w:w="3690" w:type="dxa"/>
            <w:tcBorders>
              <w:top w:val="nil"/>
              <w:left w:val="nil"/>
              <w:bottom w:val="nil"/>
              <w:right w:val="nil"/>
            </w:tcBorders>
            <w:vAlign w:val="bottom"/>
          </w:tcPr>
          <w:p w14:paraId="56936956" w14:textId="5D22CCED" w:rsidR="00440CAD" w:rsidRPr="00314925" w:rsidRDefault="00440CAD" w:rsidP="00440CAD">
            <w:pPr>
              <w:tabs>
                <w:tab w:val="left" w:pos="3295"/>
                <w:tab w:val="left" w:pos="9744"/>
              </w:tabs>
              <w:ind w:left="-113" w:right="-108"/>
              <w:contextualSpacing/>
              <w:rPr>
                <w:rFonts w:ascii="Arial" w:hAnsi="Arial" w:cs="Browallia New"/>
                <w:spacing w:val="-4"/>
                <w:sz w:val="18"/>
                <w:szCs w:val="22"/>
              </w:rPr>
            </w:pPr>
            <w:r>
              <w:rPr>
                <w:rFonts w:ascii="Arial" w:hAnsi="Arial" w:cs="Browallia New"/>
                <w:spacing w:val="-4"/>
                <w:sz w:val="18"/>
                <w:szCs w:val="22"/>
              </w:rPr>
              <w:t>Electricity purchase</w:t>
            </w:r>
          </w:p>
        </w:tc>
        <w:tc>
          <w:tcPr>
            <w:tcW w:w="1440" w:type="dxa"/>
          </w:tcPr>
          <w:p w14:paraId="703CE347" w14:textId="68957370"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1,097,052</w:t>
            </w:r>
          </w:p>
        </w:tc>
        <w:tc>
          <w:tcPr>
            <w:tcW w:w="1440" w:type="dxa"/>
          </w:tcPr>
          <w:p w14:paraId="6AE80F3B" w14:textId="1DC1741A"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1,120,351</w:t>
            </w:r>
          </w:p>
        </w:tc>
        <w:tc>
          <w:tcPr>
            <w:tcW w:w="1440" w:type="dxa"/>
          </w:tcPr>
          <w:p w14:paraId="639D2EC3" w14:textId="248B81AC"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w:t>
            </w:r>
          </w:p>
        </w:tc>
        <w:tc>
          <w:tcPr>
            <w:tcW w:w="1440" w:type="dxa"/>
            <w:vAlign w:val="center"/>
          </w:tcPr>
          <w:p w14:paraId="2017D113" w14:textId="206AA490"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w:t>
            </w:r>
          </w:p>
        </w:tc>
      </w:tr>
      <w:tr w:rsidR="00440CAD" w:rsidRPr="00DE3A6F" w14:paraId="1A3D7B0E" w14:textId="77777777" w:rsidTr="00E55BB0">
        <w:tc>
          <w:tcPr>
            <w:tcW w:w="3690" w:type="dxa"/>
            <w:tcBorders>
              <w:top w:val="nil"/>
              <w:left w:val="nil"/>
              <w:bottom w:val="nil"/>
              <w:right w:val="nil"/>
            </w:tcBorders>
            <w:vAlign w:val="bottom"/>
          </w:tcPr>
          <w:p w14:paraId="1CF89568" w14:textId="4E40C7E2" w:rsidR="00440CAD" w:rsidRPr="00DE3A6F" w:rsidRDefault="00440CAD" w:rsidP="00440CAD">
            <w:pPr>
              <w:tabs>
                <w:tab w:val="left" w:pos="3295"/>
                <w:tab w:val="left" w:pos="9744"/>
              </w:tabs>
              <w:ind w:left="-113" w:right="-108"/>
              <w:contextualSpacing/>
              <w:rPr>
                <w:rFonts w:ascii="Arial" w:hAnsi="Arial" w:cs="Arial"/>
                <w:spacing w:val="-4"/>
                <w:sz w:val="18"/>
                <w:szCs w:val="18"/>
              </w:rPr>
            </w:pPr>
            <w:r w:rsidRPr="00DE3A6F">
              <w:rPr>
                <w:rFonts w:ascii="Arial" w:hAnsi="Arial" w:cs="Arial"/>
                <w:spacing w:val="-4"/>
                <w:sz w:val="18"/>
                <w:szCs w:val="18"/>
              </w:rPr>
              <w:t>Raw water</w:t>
            </w:r>
          </w:p>
        </w:tc>
        <w:tc>
          <w:tcPr>
            <w:tcW w:w="1440" w:type="dxa"/>
          </w:tcPr>
          <w:p w14:paraId="078888AF" w14:textId="78DC1D62"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374,</w:t>
            </w:r>
            <w:r w:rsidR="00D21135">
              <w:rPr>
                <w:rFonts w:ascii="Arial" w:hAnsi="Arial" w:cs="Arial"/>
                <w:sz w:val="18"/>
                <w:szCs w:val="18"/>
              </w:rPr>
              <w:t>478</w:t>
            </w:r>
          </w:p>
        </w:tc>
        <w:tc>
          <w:tcPr>
            <w:tcW w:w="1440" w:type="dxa"/>
          </w:tcPr>
          <w:p w14:paraId="1BF04325" w14:textId="1136EC77"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356,852</w:t>
            </w:r>
          </w:p>
        </w:tc>
        <w:tc>
          <w:tcPr>
            <w:tcW w:w="1440" w:type="dxa"/>
          </w:tcPr>
          <w:p w14:paraId="76481136" w14:textId="2479A685"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31</w:t>
            </w:r>
          </w:p>
        </w:tc>
        <w:tc>
          <w:tcPr>
            <w:tcW w:w="1440" w:type="dxa"/>
            <w:vAlign w:val="center"/>
          </w:tcPr>
          <w:p w14:paraId="45C92C8B" w14:textId="1CCBF29A"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40</w:t>
            </w:r>
          </w:p>
        </w:tc>
      </w:tr>
      <w:tr w:rsidR="00440CAD" w:rsidRPr="00DE3A6F" w14:paraId="0A130189" w14:textId="77777777" w:rsidTr="00E55BB0">
        <w:tc>
          <w:tcPr>
            <w:tcW w:w="3690" w:type="dxa"/>
            <w:tcBorders>
              <w:top w:val="nil"/>
              <w:left w:val="nil"/>
              <w:bottom w:val="nil"/>
              <w:right w:val="nil"/>
            </w:tcBorders>
            <w:vAlign w:val="bottom"/>
          </w:tcPr>
          <w:p w14:paraId="43A68BE5" w14:textId="30C2D8B8" w:rsidR="00440CAD" w:rsidRPr="00DE3A6F" w:rsidRDefault="00440CAD" w:rsidP="00440CA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Other costs of sales of electricity</w:t>
            </w:r>
          </w:p>
        </w:tc>
        <w:tc>
          <w:tcPr>
            <w:tcW w:w="1440" w:type="dxa"/>
          </w:tcPr>
          <w:p w14:paraId="6751B8CA" w14:textId="15CFF360" w:rsidR="00440CAD" w:rsidRPr="00DE3A6F" w:rsidRDefault="00D21135" w:rsidP="00440CA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832,942</w:t>
            </w:r>
          </w:p>
        </w:tc>
        <w:tc>
          <w:tcPr>
            <w:tcW w:w="1440" w:type="dxa"/>
          </w:tcPr>
          <w:p w14:paraId="452B0D1A" w14:textId="350F54FE" w:rsidR="00440CAD" w:rsidRPr="00DE3A6F" w:rsidRDefault="00452AFD" w:rsidP="00440CAD">
            <w:pPr>
              <w:suppressAutoHyphens/>
              <w:ind w:right="-72"/>
              <w:jc w:val="right"/>
              <w:rPr>
                <w:rFonts w:ascii="Arial" w:hAnsi="Arial" w:cs="Arial"/>
                <w:sz w:val="18"/>
                <w:szCs w:val="18"/>
              </w:rPr>
            </w:pPr>
            <w:r>
              <w:rPr>
                <w:rFonts w:ascii="Arial" w:hAnsi="Arial" w:cs="Arial"/>
                <w:sz w:val="18"/>
                <w:szCs w:val="18"/>
              </w:rPr>
              <w:t>829,146</w:t>
            </w:r>
          </w:p>
        </w:tc>
        <w:tc>
          <w:tcPr>
            <w:tcW w:w="1440" w:type="dxa"/>
          </w:tcPr>
          <w:p w14:paraId="35ED85B4" w14:textId="275AAE19"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11,962</w:t>
            </w:r>
          </w:p>
        </w:tc>
        <w:tc>
          <w:tcPr>
            <w:tcW w:w="1440" w:type="dxa"/>
            <w:vAlign w:val="center"/>
          </w:tcPr>
          <w:p w14:paraId="742F12EB" w14:textId="5246035F" w:rsidR="00440CAD" w:rsidRPr="00A02547" w:rsidRDefault="00A02547" w:rsidP="00440CAD">
            <w:pPr>
              <w:suppressAutoHyphens/>
              <w:ind w:right="-72"/>
              <w:jc w:val="right"/>
              <w:rPr>
                <w:rFonts w:ascii="Arial" w:hAnsi="Arial" w:cs="Arial"/>
                <w:sz w:val="18"/>
                <w:szCs w:val="18"/>
              </w:rPr>
            </w:pPr>
            <w:r w:rsidRPr="00A02547">
              <w:rPr>
                <w:rFonts w:ascii="Arial" w:hAnsi="Arial" w:cs="Arial"/>
                <w:sz w:val="18"/>
                <w:szCs w:val="18"/>
              </w:rPr>
              <w:t>35,695</w:t>
            </w:r>
          </w:p>
        </w:tc>
      </w:tr>
      <w:tr w:rsidR="00440CAD" w:rsidRPr="00DE3A6F" w14:paraId="39D56CB1" w14:textId="77777777" w:rsidTr="00E55BB0">
        <w:tc>
          <w:tcPr>
            <w:tcW w:w="3690" w:type="dxa"/>
            <w:tcBorders>
              <w:top w:val="nil"/>
              <w:left w:val="nil"/>
              <w:bottom w:val="nil"/>
              <w:right w:val="nil"/>
            </w:tcBorders>
            <w:vAlign w:val="bottom"/>
          </w:tcPr>
          <w:p w14:paraId="20D32639" w14:textId="77777777" w:rsidR="00440CAD" w:rsidRPr="00DE3A6F" w:rsidRDefault="00440CAD" w:rsidP="00440CAD">
            <w:pPr>
              <w:tabs>
                <w:tab w:val="left" w:pos="3295"/>
                <w:tab w:val="left" w:pos="9744"/>
              </w:tabs>
              <w:ind w:left="-113" w:right="-108"/>
              <w:contextualSpacing/>
              <w:rPr>
                <w:rFonts w:ascii="Arial" w:hAnsi="Arial" w:cs="Arial"/>
                <w:sz w:val="18"/>
                <w:szCs w:val="18"/>
              </w:rPr>
            </w:pPr>
            <w:r w:rsidRPr="00DE3A6F">
              <w:rPr>
                <w:rFonts w:ascii="Arial" w:hAnsi="Arial" w:cs="Arial"/>
                <w:spacing w:val="-4"/>
                <w:sz w:val="18"/>
                <w:szCs w:val="18"/>
              </w:rPr>
              <w:t>Staff costs</w:t>
            </w:r>
          </w:p>
        </w:tc>
        <w:tc>
          <w:tcPr>
            <w:tcW w:w="1440" w:type="dxa"/>
          </w:tcPr>
          <w:p w14:paraId="5F6E0DFB" w14:textId="38E7FDA8"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1,763,955</w:t>
            </w:r>
          </w:p>
        </w:tc>
        <w:tc>
          <w:tcPr>
            <w:tcW w:w="1440" w:type="dxa"/>
          </w:tcPr>
          <w:p w14:paraId="1C1B35A5" w14:textId="53C59033"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1,656,229</w:t>
            </w:r>
          </w:p>
        </w:tc>
        <w:tc>
          <w:tcPr>
            <w:tcW w:w="1440" w:type="dxa"/>
          </w:tcPr>
          <w:p w14:paraId="3ABCB563" w14:textId="1015E226"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239,395</w:t>
            </w:r>
          </w:p>
        </w:tc>
        <w:tc>
          <w:tcPr>
            <w:tcW w:w="1440" w:type="dxa"/>
            <w:vAlign w:val="center"/>
          </w:tcPr>
          <w:p w14:paraId="74875AEC" w14:textId="12CCBED5"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115,660</w:t>
            </w:r>
          </w:p>
        </w:tc>
      </w:tr>
      <w:tr w:rsidR="00440CAD" w:rsidRPr="00DE3A6F" w14:paraId="6EBC5F21" w14:textId="77777777" w:rsidTr="00E67F85">
        <w:tc>
          <w:tcPr>
            <w:tcW w:w="3690" w:type="dxa"/>
            <w:tcBorders>
              <w:top w:val="nil"/>
              <w:left w:val="nil"/>
              <w:bottom w:val="nil"/>
              <w:right w:val="nil"/>
            </w:tcBorders>
            <w:vAlign w:val="bottom"/>
          </w:tcPr>
          <w:p w14:paraId="4BB7A428" w14:textId="3B2F77A1" w:rsidR="00440CAD" w:rsidRPr="00DE3A6F" w:rsidRDefault="00440CAD" w:rsidP="00440CAD">
            <w:pPr>
              <w:tabs>
                <w:tab w:val="left" w:pos="3295"/>
                <w:tab w:val="left" w:pos="9744"/>
              </w:tabs>
              <w:ind w:left="-113" w:right="-108"/>
              <w:contextualSpacing/>
              <w:rPr>
                <w:rFonts w:ascii="Arial" w:hAnsi="Arial" w:cs="Arial"/>
                <w:spacing w:val="-4"/>
                <w:sz w:val="18"/>
                <w:szCs w:val="18"/>
              </w:rPr>
            </w:pPr>
            <w:r w:rsidRPr="00DE3A6F">
              <w:rPr>
                <w:rFonts w:ascii="Arial" w:hAnsi="Arial" w:cs="Arial"/>
                <w:spacing w:val="-4"/>
                <w:sz w:val="18"/>
                <w:szCs w:val="18"/>
              </w:rPr>
              <w:t>Depreciation of plant and equipment (Note 20)</w:t>
            </w:r>
          </w:p>
        </w:tc>
        <w:tc>
          <w:tcPr>
            <w:tcW w:w="1440" w:type="dxa"/>
          </w:tcPr>
          <w:p w14:paraId="5F2174E9" w14:textId="2C26CB80"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4,799,22</w:t>
            </w:r>
            <w:r w:rsidR="00D21135">
              <w:rPr>
                <w:rFonts w:ascii="Arial" w:hAnsi="Arial" w:cs="Arial"/>
                <w:sz w:val="18"/>
                <w:szCs w:val="18"/>
              </w:rPr>
              <w:t>1</w:t>
            </w:r>
          </w:p>
        </w:tc>
        <w:tc>
          <w:tcPr>
            <w:tcW w:w="1440" w:type="dxa"/>
          </w:tcPr>
          <w:p w14:paraId="218EFB71" w14:textId="5277AAA9"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4,159,011</w:t>
            </w:r>
          </w:p>
        </w:tc>
        <w:tc>
          <w:tcPr>
            <w:tcW w:w="1440" w:type="dxa"/>
          </w:tcPr>
          <w:p w14:paraId="0CC74893" w14:textId="1226D651"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49,579</w:t>
            </w:r>
          </w:p>
        </w:tc>
        <w:tc>
          <w:tcPr>
            <w:tcW w:w="1440" w:type="dxa"/>
            <w:vAlign w:val="center"/>
          </w:tcPr>
          <w:p w14:paraId="5437E952" w14:textId="38D43AD5"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43,928</w:t>
            </w:r>
          </w:p>
        </w:tc>
      </w:tr>
      <w:tr w:rsidR="00440CAD" w:rsidRPr="00DE3A6F" w14:paraId="113071D1" w14:textId="77777777" w:rsidTr="00E67F85">
        <w:tc>
          <w:tcPr>
            <w:tcW w:w="3690" w:type="dxa"/>
            <w:tcBorders>
              <w:top w:val="nil"/>
              <w:left w:val="nil"/>
              <w:bottom w:val="nil"/>
              <w:right w:val="nil"/>
            </w:tcBorders>
            <w:vAlign w:val="bottom"/>
          </w:tcPr>
          <w:p w14:paraId="0EEE706D" w14:textId="0D3D3D2C" w:rsidR="00440CAD" w:rsidRPr="00DE3A6F" w:rsidRDefault="00440CAD" w:rsidP="00440CAD">
            <w:pPr>
              <w:tabs>
                <w:tab w:val="left" w:pos="3295"/>
                <w:tab w:val="left" w:pos="9744"/>
              </w:tabs>
              <w:ind w:left="-113" w:right="-108"/>
              <w:contextualSpacing/>
              <w:rPr>
                <w:rFonts w:ascii="Arial" w:hAnsi="Arial" w:cs="Arial"/>
                <w:spacing w:val="-4"/>
                <w:sz w:val="18"/>
                <w:szCs w:val="18"/>
              </w:rPr>
            </w:pPr>
            <w:r>
              <w:rPr>
                <w:rFonts w:ascii="Arial" w:hAnsi="Arial" w:cs="Arial"/>
                <w:spacing w:val="-4"/>
                <w:sz w:val="18"/>
                <w:szCs w:val="18"/>
              </w:rPr>
              <w:t xml:space="preserve">Depreciation of right-of-use assets </w:t>
            </w:r>
          </w:p>
        </w:tc>
        <w:tc>
          <w:tcPr>
            <w:tcW w:w="1440" w:type="dxa"/>
          </w:tcPr>
          <w:p w14:paraId="6C5BB686" w14:textId="3315D080"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77,082</w:t>
            </w:r>
          </w:p>
        </w:tc>
        <w:tc>
          <w:tcPr>
            <w:tcW w:w="1440" w:type="dxa"/>
          </w:tcPr>
          <w:p w14:paraId="157623F9" w14:textId="1B137082"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w:t>
            </w:r>
          </w:p>
        </w:tc>
        <w:tc>
          <w:tcPr>
            <w:tcW w:w="1440" w:type="dxa"/>
          </w:tcPr>
          <w:p w14:paraId="704ED382" w14:textId="6A265F79"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13,597</w:t>
            </w:r>
          </w:p>
        </w:tc>
        <w:tc>
          <w:tcPr>
            <w:tcW w:w="1440" w:type="dxa"/>
            <w:vAlign w:val="center"/>
          </w:tcPr>
          <w:p w14:paraId="1B150A14" w14:textId="1E1FD0B2"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w:t>
            </w:r>
          </w:p>
        </w:tc>
      </w:tr>
      <w:tr w:rsidR="00440CAD" w:rsidRPr="00DE3A6F" w14:paraId="63203CB5" w14:textId="77777777" w:rsidTr="00E67F85">
        <w:tc>
          <w:tcPr>
            <w:tcW w:w="3690" w:type="dxa"/>
            <w:tcBorders>
              <w:top w:val="nil"/>
              <w:left w:val="nil"/>
              <w:bottom w:val="nil"/>
              <w:right w:val="nil"/>
            </w:tcBorders>
            <w:vAlign w:val="bottom"/>
          </w:tcPr>
          <w:p w14:paraId="66F2020E" w14:textId="178D6B88" w:rsidR="00440CAD" w:rsidRPr="00DE3A6F" w:rsidRDefault="00440CAD" w:rsidP="00440CAD">
            <w:pPr>
              <w:tabs>
                <w:tab w:val="left" w:pos="3295"/>
                <w:tab w:val="left" w:pos="9744"/>
              </w:tabs>
              <w:ind w:left="-113" w:right="-108"/>
              <w:contextualSpacing/>
              <w:rPr>
                <w:rFonts w:ascii="Arial" w:hAnsi="Arial" w:cs="Arial"/>
                <w:spacing w:val="-4"/>
                <w:sz w:val="18"/>
                <w:szCs w:val="18"/>
              </w:rPr>
            </w:pPr>
            <w:r w:rsidRPr="00DE3A6F">
              <w:rPr>
                <w:rFonts w:ascii="Arial" w:hAnsi="Arial" w:cs="Arial"/>
                <w:spacing w:val="-4"/>
                <w:sz w:val="18"/>
                <w:szCs w:val="18"/>
              </w:rPr>
              <w:t xml:space="preserve">Amortisation of intangible assets </w:t>
            </w:r>
            <w:r w:rsidRPr="00DE3A6F">
              <w:rPr>
                <w:rFonts w:ascii="Arial" w:hAnsi="Arial" w:cs="Arial"/>
                <w:spacing w:val="-2"/>
                <w:sz w:val="18"/>
                <w:szCs w:val="18"/>
              </w:rPr>
              <w:t>(Note 23)</w:t>
            </w:r>
          </w:p>
        </w:tc>
        <w:tc>
          <w:tcPr>
            <w:tcW w:w="1440" w:type="dxa"/>
          </w:tcPr>
          <w:p w14:paraId="6D45CE6B" w14:textId="76CBCE1B"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617,79</w:t>
            </w:r>
            <w:r w:rsidR="00D21135">
              <w:rPr>
                <w:rFonts w:ascii="Arial" w:hAnsi="Arial" w:cs="Arial"/>
                <w:sz w:val="18"/>
                <w:szCs w:val="18"/>
              </w:rPr>
              <w:t>5</w:t>
            </w:r>
          </w:p>
        </w:tc>
        <w:tc>
          <w:tcPr>
            <w:tcW w:w="1440" w:type="dxa"/>
          </w:tcPr>
          <w:p w14:paraId="2A0CCEF7" w14:textId="6E0ADBB6"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500,929</w:t>
            </w:r>
          </w:p>
        </w:tc>
        <w:tc>
          <w:tcPr>
            <w:tcW w:w="1440" w:type="dxa"/>
          </w:tcPr>
          <w:p w14:paraId="0BAACB4E" w14:textId="4059934C"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39,753</w:t>
            </w:r>
          </w:p>
        </w:tc>
        <w:tc>
          <w:tcPr>
            <w:tcW w:w="1440" w:type="dxa"/>
            <w:vAlign w:val="center"/>
          </w:tcPr>
          <w:p w14:paraId="32461361" w14:textId="6145BC67"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38,221</w:t>
            </w:r>
          </w:p>
        </w:tc>
      </w:tr>
      <w:tr w:rsidR="00440CAD" w:rsidRPr="00DE3A6F" w14:paraId="144469D8" w14:textId="77777777" w:rsidTr="002C04D6">
        <w:tc>
          <w:tcPr>
            <w:tcW w:w="3690" w:type="dxa"/>
            <w:tcBorders>
              <w:top w:val="nil"/>
              <w:left w:val="nil"/>
              <w:bottom w:val="nil"/>
              <w:right w:val="nil"/>
            </w:tcBorders>
            <w:vAlign w:val="bottom"/>
          </w:tcPr>
          <w:p w14:paraId="5EA1C5F2" w14:textId="64700590" w:rsidR="00440CAD" w:rsidRPr="00DE3A6F" w:rsidRDefault="00440CAD" w:rsidP="00440CA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 xml:space="preserve">Major repair and maintenance </w:t>
            </w:r>
          </w:p>
        </w:tc>
        <w:tc>
          <w:tcPr>
            <w:tcW w:w="1440" w:type="dxa"/>
            <w:vAlign w:val="bottom"/>
          </w:tcPr>
          <w:p w14:paraId="7F33BAF6" w14:textId="77777777"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7E987EB4" w14:textId="77777777" w:rsidR="00440CAD" w:rsidRPr="00DE3A6F" w:rsidRDefault="00440CAD" w:rsidP="00440CAD">
            <w:pPr>
              <w:suppressAutoHyphens/>
              <w:ind w:right="-72"/>
              <w:jc w:val="right"/>
              <w:rPr>
                <w:rFonts w:ascii="Arial" w:hAnsi="Arial" w:cs="Arial"/>
                <w:sz w:val="18"/>
                <w:szCs w:val="18"/>
              </w:rPr>
            </w:pPr>
          </w:p>
        </w:tc>
        <w:tc>
          <w:tcPr>
            <w:tcW w:w="1440" w:type="dxa"/>
            <w:vAlign w:val="bottom"/>
          </w:tcPr>
          <w:p w14:paraId="61635E5D" w14:textId="77777777" w:rsidR="00440CAD" w:rsidRPr="00DE3A6F" w:rsidRDefault="00440CAD" w:rsidP="00440CAD">
            <w:pPr>
              <w:suppressAutoHyphens/>
              <w:ind w:right="-72"/>
              <w:jc w:val="right"/>
              <w:rPr>
                <w:rFonts w:ascii="Arial" w:hAnsi="Arial" w:cs="Arial"/>
                <w:sz w:val="18"/>
                <w:szCs w:val="18"/>
              </w:rPr>
            </w:pPr>
          </w:p>
        </w:tc>
        <w:tc>
          <w:tcPr>
            <w:tcW w:w="1440" w:type="dxa"/>
            <w:vAlign w:val="bottom"/>
          </w:tcPr>
          <w:p w14:paraId="3C280C2C" w14:textId="77777777" w:rsidR="00440CAD" w:rsidRPr="00DE3A6F" w:rsidRDefault="00440CAD" w:rsidP="00440CAD">
            <w:pPr>
              <w:suppressAutoHyphens/>
              <w:ind w:right="-72"/>
              <w:jc w:val="right"/>
              <w:rPr>
                <w:rFonts w:ascii="Arial" w:hAnsi="Arial" w:cs="Arial"/>
                <w:sz w:val="18"/>
                <w:szCs w:val="18"/>
              </w:rPr>
            </w:pPr>
          </w:p>
        </w:tc>
      </w:tr>
      <w:tr w:rsidR="00440CAD" w:rsidRPr="00DE3A6F" w14:paraId="030BDFF2" w14:textId="77777777" w:rsidTr="00E55BB0">
        <w:tc>
          <w:tcPr>
            <w:tcW w:w="3690" w:type="dxa"/>
            <w:tcBorders>
              <w:top w:val="nil"/>
              <w:left w:val="nil"/>
              <w:bottom w:val="nil"/>
              <w:right w:val="nil"/>
            </w:tcBorders>
            <w:vAlign w:val="bottom"/>
          </w:tcPr>
          <w:p w14:paraId="0476DE44" w14:textId="4869A370" w:rsidR="00440CAD" w:rsidRPr="00DE3A6F" w:rsidRDefault="00440CAD" w:rsidP="00440CAD">
            <w:pPr>
              <w:tabs>
                <w:tab w:val="left" w:pos="3295"/>
                <w:tab w:val="left" w:pos="9744"/>
              </w:tabs>
              <w:ind w:left="-113" w:right="-108"/>
              <w:contextualSpacing/>
              <w:rPr>
                <w:rFonts w:ascii="Arial" w:hAnsi="Arial" w:cs="Arial"/>
                <w:spacing w:val="-4"/>
                <w:sz w:val="18"/>
                <w:szCs w:val="18"/>
              </w:rPr>
            </w:pPr>
            <w:r w:rsidRPr="00DE3A6F">
              <w:rPr>
                <w:rFonts w:ascii="Arial" w:hAnsi="Arial" w:cs="Arial"/>
                <w:sz w:val="18"/>
                <w:szCs w:val="18"/>
              </w:rPr>
              <w:t xml:space="preserve">   of power plants expenses</w:t>
            </w:r>
          </w:p>
        </w:tc>
        <w:tc>
          <w:tcPr>
            <w:tcW w:w="1440" w:type="dxa"/>
          </w:tcPr>
          <w:p w14:paraId="5F3986E1" w14:textId="485D8076"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1,151,547</w:t>
            </w:r>
          </w:p>
        </w:tc>
        <w:tc>
          <w:tcPr>
            <w:tcW w:w="1440" w:type="dxa"/>
          </w:tcPr>
          <w:p w14:paraId="3CF85E13" w14:textId="56E5B316"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1,162,108</w:t>
            </w:r>
          </w:p>
        </w:tc>
        <w:tc>
          <w:tcPr>
            <w:tcW w:w="1440" w:type="dxa"/>
          </w:tcPr>
          <w:p w14:paraId="210D1594" w14:textId="36332912"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416</w:t>
            </w:r>
          </w:p>
        </w:tc>
        <w:tc>
          <w:tcPr>
            <w:tcW w:w="1440" w:type="dxa"/>
            <w:vAlign w:val="center"/>
          </w:tcPr>
          <w:p w14:paraId="0E019C05" w14:textId="29BFBEFD"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36</w:t>
            </w:r>
          </w:p>
        </w:tc>
      </w:tr>
      <w:tr w:rsidR="00440CAD" w:rsidRPr="00DE3A6F" w14:paraId="4A62F6E4" w14:textId="77777777" w:rsidTr="00E55BB0">
        <w:tc>
          <w:tcPr>
            <w:tcW w:w="3690" w:type="dxa"/>
            <w:tcBorders>
              <w:top w:val="nil"/>
              <w:left w:val="nil"/>
              <w:bottom w:val="nil"/>
              <w:right w:val="nil"/>
            </w:tcBorders>
            <w:vAlign w:val="bottom"/>
          </w:tcPr>
          <w:p w14:paraId="799AFCA2" w14:textId="77777777" w:rsidR="00440CAD" w:rsidRPr="00DE3A6F" w:rsidRDefault="00440CAD" w:rsidP="00440CAD">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Bank charges</w:t>
            </w:r>
          </w:p>
        </w:tc>
        <w:tc>
          <w:tcPr>
            <w:tcW w:w="1440" w:type="dxa"/>
          </w:tcPr>
          <w:p w14:paraId="49DADC1F" w14:textId="7C935350" w:rsidR="00440CAD" w:rsidRPr="00DE3A6F" w:rsidRDefault="00D21135" w:rsidP="00440CA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83,181</w:t>
            </w:r>
          </w:p>
        </w:tc>
        <w:tc>
          <w:tcPr>
            <w:tcW w:w="1440" w:type="dxa"/>
          </w:tcPr>
          <w:p w14:paraId="6C3B792F" w14:textId="0DA5305A"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53,984</w:t>
            </w:r>
          </w:p>
        </w:tc>
        <w:tc>
          <w:tcPr>
            <w:tcW w:w="1440" w:type="dxa"/>
          </w:tcPr>
          <w:p w14:paraId="14A999E3" w14:textId="5507050E"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1,127</w:t>
            </w:r>
          </w:p>
        </w:tc>
        <w:tc>
          <w:tcPr>
            <w:tcW w:w="1440" w:type="dxa"/>
            <w:vAlign w:val="center"/>
          </w:tcPr>
          <w:p w14:paraId="498148F8" w14:textId="571F65D7"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4,275</w:t>
            </w:r>
          </w:p>
        </w:tc>
      </w:tr>
      <w:tr w:rsidR="00440CAD" w:rsidRPr="00DE3A6F" w14:paraId="1DCC06BB" w14:textId="77777777" w:rsidTr="00E55BB0">
        <w:tc>
          <w:tcPr>
            <w:tcW w:w="3690" w:type="dxa"/>
            <w:tcBorders>
              <w:top w:val="nil"/>
              <w:left w:val="nil"/>
              <w:bottom w:val="nil"/>
              <w:right w:val="nil"/>
            </w:tcBorders>
            <w:vAlign w:val="bottom"/>
          </w:tcPr>
          <w:p w14:paraId="51A6698F" w14:textId="0C48F5C2" w:rsidR="00440CAD" w:rsidRPr="00DE3A6F" w:rsidRDefault="00440CAD" w:rsidP="00440CAD">
            <w:pPr>
              <w:tabs>
                <w:tab w:val="left" w:pos="3295"/>
                <w:tab w:val="left" w:pos="9744"/>
              </w:tabs>
              <w:ind w:left="-113" w:right="-108"/>
              <w:contextualSpacing/>
              <w:rPr>
                <w:rFonts w:ascii="Arial" w:hAnsi="Arial" w:cs="Arial"/>
                <w:sz w:val="18"/>
                <w:szCs w:val="18"/>
              </w:rPr>
            </w:pPr>
            <w:r w:rsidRPr="00DE3A6F">
              <w:rPr>
                <w:rFonts w:ascii="Arial" w:hAnsi="Arial" w:cs="Arial"/>
                <w:sz w:val="18"/>
                <w:szCs w:val="18"/>
                <w:lang w:eastAsia="en-GB"/>
              </w:rPr>
              <w:t>Consulting fees</w:t>
            </w:r>
          </w:p>
        </w:tc>
        <w:tc>
          <w:tcPr>
            <w:tcW w:w="1440" w:type="dxa"/>
          </w:tcPr>
          <w:p w14:paraId="782C7FE4" w14:textId="6FA80E5D" w:rsidR="00440CAD" w:rsidRPr="00DE3A6F" w:rsidRDefault="00D21135" w:rsidP="00440CA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237,047</w:t>
            </w:r>
          </w:p>
        </w:tc>
        <w:tc>
          <w:tcPr>
            <w:tcW w:w="1440" w:type="dxa"/>
          </w:tcPr>
          <w:p w14:paraId="5E335213" w14:textId="69AB0E40"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256,854</w:t>
            </w:r>
          </w:p>
        </w:tc>
        <w:tc>
          <w:tcPr>
            <w:tcW w:w="1440" w:type="dxa"/>
          </w:tcPr>
          <w:p w14:paraId="4F8DEF1F" w14:textId="7EB1B4B3"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65,020</w:t>
            </w:r>
          </w:p>
        </w:tc>
        <w:tc>
          <w:tcPr>
            <w:tcW w:w="1440" w:type="dxa"/>
            <w:vAlign w:val="center"/>
          </w:tcPr>
          <w:p w14:paraId="131B5699" w14:textId="56A6227F"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79,421</w:t>
            </w:r>
          </w:p>
        </w:tc>
      </w:tr>
      <w:tr w:rsidR="00440CAD" w:rsidRPr="00DE3A6F" w14:paraId="3CC6A0EC" w14:textId="77777777" w:rsidTr="00E55BB0">
        <w:tc>
          <w:tcPr>
            <w:tcW w:w="3690" w:type="dxa"/>
            <w:tcBorders>
              <w:top w:val="nil"/>
              <w:left w:val="nil"/>
              <w:bottom w:val="nil"/>
              <w:right w:val="nil"/>
            </w:tcBorders>
            <w:vAlign w:val="bottom"/>
          </w:tcPr>
          <w:p w14:paraId="291EEF8A" w14:textId="1AB36D86" w:rsidR="00440CAD" w:rsidRPr="00DE3A6F" w:rsidRDefault="00440CAD" w:rsidP="00440CAD">
            <w:pPr>
              <w:tabs>
                <w:tab w:val="left" w:pos="3295"/>
                <w:tab w:val="left" w:pos="9744"/>
              </w:tabs>
              <w:ind w:left="-113" w:right="-108"/>
              <w:contextualSpacing/>
              <w:rPr>
                <w:rFonts w:ascii="Arial" w:hAnsi="Arial" w:cs="Arial"/>
                <w:sz w:val="18"/>
                <w:szCs w:val="18"/>
                <w:lang w:eastAsia="en-GB"/>
              </w:rPr>
            </w:pPr>
            <w:r w:rsidRPr="00DE3A6F">
              <w:rPr>
                <w:rFonts w:ascii="Arial" w:hAnsi="Arial" w:cs="Arial"/>
                <w:sz w:val="18"/>
                <w:szCs w:val="18"/>
                <w:lang w:eastAsia="en-GB"/>
              </w:rPr>
              <w:t>Penalties</w:t>
            </w:r>
          </w:p>
        </w:tc>
        <w:tc>
          <w:tcPr>
            <w:tcW w:w="1440" w:type="dxa"/>
          </w:tcPr>
          <w:p w14:paraId="22D84E89" w14:textId="400DDF1B"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88,996</w:t>
            </w:r>
          </w:p>
        </w:tc>
        <w:tc>
          <w:tcPr>
            <w:tcW w:w="1440" w:type="dxa"/>
          </w:tcPr>
          <w:p w14:paraId="5F49A998" w14:textId="5B9FFC0B"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100,960</w:t>
            </w:r>
          </w:p>
        </w:tc>
        <w:tc>
          <w:tcPr>
            <w:tcW w:w="1440" w:type="dxa"/>
          </w:tcPr>
          <w:p w14:paraId="0F3888CF" w14:textId="2C0A3357"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w:t>
            </w:r>
          </w:p>
        </w:tc>
        <w:tc>
          <w:tcPr>
            <w:tcW w:w="1440" w:type="dxa"/>
            <w:vAlign w:val="center"/>
          </w:tcPr>
          <w:p w14:paraId="06E51BBC" w14:textId="7339B096"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w:t>
            </w:r>
          </w:p>
        </w:tc>
      </w:tr>
      <w:tr w:rsidR="00440CAD" w:rsidRPr="00DE3A6F" w14:paraId="28694698" w14:textId="77777777" w:rsidTr="00E55BB0">
        <w:tc>
          <w:tcPr>
            <w:tcW w:w="3690" w:type="dxa"/>
            <w:tcBorders>
              <w:top w:val="nil"/>
              <w:left w:val="nil"/>
              <w:bottom w:val="nil"/>
              <w:right w:val="nil"/>
            </w:tcBorders>
            <w:vAlign w:val="bottom"/>
          </w:tcPr>
          <w:p w14:paraId="2B185999" w14:textId="77777777" w:rsidR="00440CAD" w:rsidRPr="00DE3A6F" w:rsidRDefault="00440CAD" w:rsidP="00440CAD">
            <w:pPr>
              <w:tabs>
                <w:tab w:val="left" w:pos="3295"/>
                <w:tab w:val="left" w:pos="9744"/>
              </w:tabs>
              <w:ind w:left="-113" w:right="-108"/>
              <w:contextualSpacing/>
              <w:rPr>
                <w:rFonts w:ascii="Arial" w:hAnsi="Arial" w:cs="Arial"/>
                <w:sz w:val="18"/>
                <w:szCs w:val="18"/>
                <w:lang w:eastAsia="en-GB"/>
              </w:rPr>
            </w:pPr>
            <w:r w:rsidRPr="00DE3A6F">
              <w:rPr>
                <w:rFonts w:ascii="Arial" w:hAnsi="Arial" w:cs="Arial"/>
                <w:sz w:val="18"/>
                <w:szCs w:val="18"/>
                <w:lang w:eastAsia="en-GB"/>
              </w:rPr>
              <w:t>Plant insurance</w:t>
            </w:r>
          </w:p>
        </w:tc>
        <w:tc>
          <w:tcPr>
            <w:tcW w:w="1440" w:type="dxa"/>
          </w:tcPr>
          <w:p w14:paraId="60321095" w14:textId="15E43425" w:rsidR="00440CAD" w:rsidRPr="00DE3A6F" w:rsidRDefault="00440CAD" w:rsidP="00440CAD">
            <w:pPr>
              <w:keepNext/>
              <w:keepLines/>
              <w:autoSpaceDE w:val="0"/>
              <w:autoSpaceDN w:val="0"/>
              <w:adjustRightInd w:val="0"/>
              <w:ind w:right="-72"/>
              <w:contextualSpacing/>
              <w:jc w:val="right"/>
              <w:rPr>
                <w:rFonts w:ascii="Arial" w:hAnsi="Arial" w:cs="Arial"/>
                <w:sz w:val="18"/>
                <w:szCs w:val="18"/>
              </w:rPr>
            </w:pPr>
            <w:r w:rsidRPr="00440CAD">
              <w:rPr>
                <w:rFonts w:ascii="Arial" w:hAnsi="Arial" w:cs="Arial"/>
                <w:sz w:val="18"/>
                <w:szCs w:val="18"/>
              </w:rPr>
              <w:t>198,492</w:t>
            </w:r>
          </w:p>
        </w:tc>
        <w:tc>
          <w:tcPr>
            <w:tcW w:w="1440" w:type="dxa"/>
          </w:tcPr>
          <w:p w14:paraId="7BB30156" w14:textId="1D6179DD"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150,013</w:t>
            </w:r>
          </w:p>
        </w:tc>
        <w:tc>
          <w:tcPr>
            <w:tcW w:w="1440" w:type="dxa"/>
          </w:tcPr>
          <w:p w14:paraId="5146A9BF" w14:textId="18C8A076"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582</w:t>
            </w:r>
          </w:p>
        </w:tc>
        <w:tc>
          <w:tcPr>
            <w:tcW w:w="1440" w:type="dxa"/>
            <w:vAlign w:val="center"/>
          </w:tcPr>
          <w:p w14:paraId="1EEAEA71" w14:textId="6B60BB1F" w:rsidR="00440CAD" w:rsidRPr="00DE3A6F" w:rsidRDefault="00440CAD" w:rsidP="00440CAD">
            <w:pPr>
              <w:suppressAutoHyphens/>
              <w:ind w:right="-72"/>
              <w:jc w:val="right"/>
              <w:rPr>
                <w:rFonts w:ascii="Arial" w:hAnsi="Arial" w:cs="Arial"/>
                <w:sz w:val="18"/>
                <w:szCs w:val="18"/>
              </w:rPr>
            </w:pPr>
            <w:r w:rsidRPr="00440CAD">
              <w:rPr>
                <w:rFonts w:ascii="Arial" w:hAnsi="Arial" w:cs="Arial"/>
                <w:sz w:val="18"/>
                <w:szCs w:val="18"/>
              </w:rPr>
              <w:t>578</w:t>
            </w:r>
          </w:p>
        </w:tc>
      </w:tr>
    </w:tbl>
    <w:p w14:paraId="0C17CB26" w14:textId="77777777" w:rsidR="00847916" w:rsidRPr="00DE3A6F" w:rsidRDefault="00847916">
      <w:pPr>
        <w:rPr>
          <w:rFonts w:ascii="Arial" w:hAnsi="Arial" w:cs="Arial"/>
          <w:sz w:val="18"/>
          <w:szCs w:val="18"/>
        </w:rPr>
      </w:pPr>
    </w:p>
    <w:p w14:paraId="32C73382" w14:textId="77777777" w:rsidR="00847916" w:rsidRPr="00DE3A6F" w:rsidRDefault="00847916">
      <w:pPr>
        <w:rPr>
          <w:rFonts w:ascii="Arial" w:hAnsi="Arial" w:cs="Arial"/>
          <w:sz w:val="18"/>
          <w:szCs w:val="18"/>
        </w:rPr>
      </w:pPr>
    </w:p>
    <w:p w14:paraId="3E0D86EB" w14:textId="77777777" w:rsidR="004B5BB3" w:rsidRPr="00DE3A6F" w:rsidRDefault="004B5BB3">
      <w:pPr>
        <w:rPr>
          <w:rFonts w:ascii="Arial" w:hAnsi="Arial" w:cs="Arial"/>
          <w:b/>
          <w:bCs/>
          <w:sz w:val="18"/>
          <w:szCs w:val="18"/>
        </w:rPr>
      </w:pPr>
      <w:r w:rsidRPr="00DE3A6F">
        <w:rPr>
          <w:rFonts w:ascii="Arial" w:hAnsi="Arial" w:cs="Arial"/>
          <w:b/>
          <w:bCs/>
          <w:sz w:val="18"/>
          <w:szCs w:val="18"/>
        </w:rPr>
        <w:br w:type="page"/>
      </w:r>
    </w:p>
    <w:p w14:paraId="49DFEBD8" w14:textId="77777777" w:rsidR="004B5BB3" w:rsidRPr="00DE3A6F" w:rsidRDefault="004B5BB3" w:rsidP="004C7198">
      <w:pPr>
        <w:ind w:left="540" w:hanging="540"/>
        <w:contextualSpacing/>
        <w:rPr>
          <w:rFonts w:ascii="Arial" w:hAnsi="Arial" w:cs="Arial"/>
          <w:b/>
          <w:bCs/>
          <w:sz w:val="18"/>
          <w:szCs w:val="18"/>
        </w:rPr>
      </w:pPr>
    </w:p>
    <w:p w14:paraId="5174748E"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03EEDC15" w14:textId="77777777" w:rsidTr="00E55BB0">
        <w:trPr>
          <w:trHeight w:val="389"/>
        </w:trPr>
        <w:tc>
          <w:tcPr>
            <w:tcW w:w="9459" w:type="dxa"/>
            <w:shd w:val="clear" w:color="auto" w:fill="FFA543"/>
            <w:vAlign w:val="center"/>
          </w:tcPr>
          <w:p w14:paraId="7BA855C2" w14:textId="54650A88" w:rsidR="00E55BB0" w:rsidRPr="00DE3A6F" w:rsidRDefault="00DC7A8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w:t>
            </w:r>
            <w:r w:rsidR="00EE01A3" w:rsidRPr="00DE3A6F">
              <w:rPr>
                <w:rFonts w:ascii="Arial" w:hAnsi="Arial" w:cs="Arial"/>
                <w:b/>
                <w:bCs/>
                <w:color w:val="FFFFFF"/>
                <w:sz w:val="18"/>
                <w:szCs w:val="18"/>
              </w:rPr>
              <w:t>6</w:t>
            </w:r>
            <w:r w:rsidRPr="00DE3A6F">
              <w:rPr>
                <w:rFonts w:ascii="Arial" w:hAnsi="Arial" w:cs="Arial"/>
                <w:b/>
                <w:bCs/>
                <w:color w:val="FFFFFF"/>
                <w:sz w:val="18"/>
                <w:szCs w:val="18"/>
              </w:rPr>
              <w:tab/>
              <w:t>Finance costs</w:t>
            </w:r>
          </w:p>
        </w:tc>
      </w:tr>
    </w:tbl>
    <w:p w14:paraId="7D7DB49E" w14:textId="77777777" w:rsidR="00E55BB0" w:rsidRPr="00DE3A6F" w:rsidRDefault="00E55BB0" w:rsidP="00890FEE">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DE3A6F" w14:paraId="1A8DD561" w14:textId="77777777" w:rsidTr="00DC7A81">
        <w:tc>
          <w:tcPr>
            <w:tcW w:w="3960" w:type="dxa"/>
          </w:tcPr>
          <w:p w14:paraId="5B378F68" w14:textId="77777777" w:rsidR="004F2D91" w:rsidRPr="00DE3A6F" w:rsidRDefault="004F2D91" w:rsidP="00622ACD">
            <w:pPr>
              <w:ind w:left="-101"/>
              <w:rPr>
                <w:rFonts w:ascii="Arial" w:hAnsi="Arial" w:cs="Arial"/>
                <w:b/>
                <w:bCs/>
                <w:sz w:val="18"/>
                <w:szCs w:val="18"/>
              </w:rPr>
            </w:pPr>
          </w:p>
        </w:tc>
        <w:tc>
          <w:tcPr>
            <w:tcW w:w="2736" w:type="dxa"/>
            <w:gridSpan w:val="2"/>
          </w:tcPr>
          <w:p w14:paraId="7D856BC2" w14:textId="5A94BEF9" w:rsidR="004F2D91"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c>
          <w:tcPr>
            <w:tcW w:w="2736" w:type="dxa"/>
            <w:gridSpan w:val="2"/>
          </w:tcPr>
          <w:p w14:paraId="0283EFA9" w14:textId="176F407C" w:rsidR="004F2D91"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8C6944" w:rsidRPr="00DE3A6F" w14:paraId="652878D1" w14:textId="77777777" w:rsidTr="00DC7A81">
        <w:trPr>
          <w:trHeight w:val="349"/>
        </w:trPr>
        <w:tc>
          <w:tcPr>
            <w:tcW w:w="3960" w:type="dxa"/>
          </w:tcPr>
          <w:p w14:paraId="4E3F9972" w14:textId="77777777" w:rsidR="008C6944" w:rsidRPr="00DE3A6F" w:rsidRDefault="008C6944" w:rsidP="00622ACD">
            <w:pPr>
              <w:ind w:left="-101"/>
              <w:rPr>
                <w:rFonts w:ascii="Arial" w:hAnsi="Arial" w:cs="Arial"/>
                <w:b/>
                <w:bCs/>
                <w:sz w:val="18"/>
                <w:szCs w:val="18"/>
              </w:rPr>
            </w:pPr>
          </w:p>
        </w:tc>
        <w:tc>
          <w:tcPr>
            <w:tcW w:w="1368" w:type="dxa"/>
            <w:vAlign w:val="bottom"/>
          </w:tcPr>
          <w:p w14:paraId="589EE3F5" w14:textId="2A323750"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71856115" w14:textId="629C0B4A"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56F03470" w14:textId="58F0B629"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4FCFCC43" w14:textId="58188C25"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6CC1DDAB" w14:textId="5D947886"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0D74CB0" w14:textId="6461D371"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5B961DD6" w14:textId="1AACAC9D"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4E58B94" w14:textId="290390E8"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8C6944" w:rsidRPr="00DE3A6F" w14:paraId="75C300F6" w14:textId="77777777" w:rsidTr="00DC7A81">
        <w:tc>
          <w:tcPr>
            <w:tcW w:w="3960" w:type="dxa"/>
            <w:tcBorders>
              <w:top w:val="nil"/>
              <w:left w:val="nil"/>
              <w:bottom w:val="nil"/>
              <w:right w:val="nil"/>
            </w:tcBorders>
            <w:vAlign w:val="bottom"/>
          </w:tcPr>
          <w:p w14:paraId="5CAFD1C6" w14:textId="77777777" w:rsidR="008C6944" w:rsidRPr="00DE3A6F" w:rsidRDefault="008C6944" w:rsidP="00622ACD">
            <w:pPr>
              <w:tabs>
                <w:tab w:val="left" w:pos="3295"/>
                <w:tab w:val="left" w:pos="9744"/>
              </w:tabs>
              <w:ind w:left="-101" w:right="-108"/>
              <w:contextualSpacing/>
              <w:rPr>
                <w:rFonts w:ascii="Arial" w:hAnsi="Arial" w:cs="Arial"/>
                <w:b/>
                <w:bCs/>
                <w:sz w:val="18"/>
                <w:szCs w:val="18"/>
              </w:rPr>
            </w:pPr>
          </w:p>
        </w:tc>
        <w:tc>
          <w:tcPr>
            <w:tcW w:w="1368" w:type="dxa"/>
            <w:vAlign w:val="bottom"/>
          </w:tcPr>
          <w:p w14:paraId="600F8FB0"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50084F51"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69D7C458"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vAlign w:val="bottom"/>
          </w:tcPr>
          <w:p w14:paraId="15944FB8"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150887" w:rsidRPr="00DE3A6F" w14:paraId="36AE2E30" w14:textId="77777777" w:rsidTr="00455BC9">
        <w:tc>
          <w:tcPr>
            <w:tcW w:w="3960" w:type="dxa"/>
            <w:tcBorders>
              <w:top w:val="nil"/>
              <w:left w:val="nil"/>
              <w:bottom w:val="nil"/>
              <w:right w:val="nil"/>
            </w:tcBorders>
          </w:tcPr>
          <w:p w14:paraId="223B1B38" w14:textId="6CE6B20F" w:rsidR="00150887" w:rsidRPr="002A5208" w:rsidRDefault="00150887" w:rsidP="00622ACD">
            <w:pPr>
              <w:tabs>
                <w:tab w:val="left" w:pos="3295"/>
                <w:tab w:val="left" w:pos="9744"/>
              </w:tabs>
              <w:ind w:left="-101" w:right="-108"/>
              <w:contextualSpacing/>
              <w:rPr>
                <w:rFonts w:ascii="Arial" w:hAnsi="Arial" w:cstheme="minorBidi"/>
                <w:sz w:val="18"/>
                <w:szCs w:val="18"/>
              </w:rPr>
            </w:pPr>
            <w:r>
              <w:rPr>
                <w:rFonts w:ascii="Arial" w:hAnsi="Arial" w:cstheme="minorBidi"/>
                <w:sz w:val="18"/>
                <w:szCs w:val="18"/>
              </w:rPr>
              <w:t>Fair value gain from financial instrument</w:t>
            </w:r>
          </w:p>
        </w:tc>
        <w:tc>
          <w:tcPr>
            <w:tcW w:w="1368" w:type="dxa"/>
            <w:vAlign w:val="bottom"/>
          </w:tcPr>
          <w:p w14:paraId="508FEC83" w14:textId="6243E675"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r w:rsidRPr="00150887">
              <w:rPr>
                <w:rFonts w:ascii="Arial" w:hAnsi="Arial" w:cs="Arial"/>
                <w:sz w:val="18"/>
                <w:szCs w:val="18"/>
              </w:rPr>
              <w:t>(46,455)</w:t>
            </w:r>
          </w:p>
        </w:tc>
        <w:tc>
          <w:tcPr>
            <w:tcW w:w="1368" w:type="dxa"/>
            <w:vAlign w:val="bottom"/>
          </w:tcPr>
          <w:p w14:paraId="3C714E22" w14:textId="61ED06BF" w:rsidR="00150887" w:rsidRPr="00DE3A6F" w:rsidRDefault="00150887" w:rsidP="00150887">
            <w:pPr>
              <w:suppressAutoHyphens/>
              <w:ind w:right="-72"/>
              <w:jc w:val="right"/>
              <w:rPr>
                <w:rFonts w:ascii="Arial" w:hAnsi="Arial" w:cs="Arial"/>
                <w:sz w:val="18"/>
                <w:szCs w:val="18"/>
              </w:rPr>
            </w:pPr>
            <w:r w:rsidRPr="00150887">
              <w:rPr>
                <w:rFonts w:ascii="Arial" w:hAnsi="Arial" w:cs="Arial"/>
                <w:sz w:val="18"/>
                <w:szCs w:val="18"/>
              </w:rPr>
              <w:t>-</w:t>
            </w:r>
          </w:p>
        </w:tc>
        <w:tc>
          <w:tcPr>
            <w:tcW w:w="1368" w:type="dxa"/>
            <w:vAlign w:val="bottom"/>
          </w:tcPr>
          <w:p w14:paraId="61CF4172" w14:textId="5D28AAF8" w:rsidR="00150887" w:rsidRPr="00DE3A6F" w:rsidRDefault="00150887" w:rsidP="00150887">
            <w:pPr>
              <w:suppressAutoHyphens/>
              <w:ind w:right="-72"/>
              <w:jc w:val="right"/>
              <w:rPr>
                <w:rFonts w:ascii="Arial" w:hAnsi="Arial" w:cs="Arial"/>
                <w:sz w:val="18"/>
                <w:szCs w:val="18"/>
              </w:rPr>
            </w:pPr>
            <w:r w:rsidRPr="00150887">
              <w:rPr>
                <w:rFonts w:ascii="Arial" w:hAnsi="Arial" w:cs="Arial"/>
                <w:sz w:val="18"/>
                <w:szCs w:val="18"/>
              </w:rPr>
              <w:t>-</w:t>
            </w:r>
          </w:p>
        </w:tc>
        <w:tc>
          <w:tcPr>
            <w:tcW w:w="1368" w:type="dxa"/>
            <w:vAlign w:val="bottom"/>
          </w:tcPr>
          <w:p w14:paraId="670E9D1C" w14:textId="7C33E746" w:rsidR="00150887" w:rsidRPr="00DE3A6F" w:rsidRDefault="00150887" w:rsidP="00150887">
            <w:pPr>
              <w:suppressAutoHyphens/>
              <w:ind w:right="-72"/>
              <w:jc w:val="right"/>
              <w:rPr>
                <w:rFonts w:ascii="Arial" w:hAnsi="Arial" w:cs="Arial"/>
                <w:sz w:val="18"/>
                <w:szCs w:val="18"/>
              </w:rPr>
            </w:pPr>
            <w:r w:rsidRPr="00150887">
              <w:rPr>
                <w:rFonts w:ascii="Arial" w:hAnsi="Arial" w:cs="Arial"/>
                <w:sz w:val="18"/>
                <w:szCs w:val="18"/>
              </w:rPr>
              <w:t>-</w:t>
            </w:r>
          </w:p>
        </w:tc>
      </w:tr>
      <w:tr w:rsidR="00150887" w:rsidRPr="00DE3A6F" w14:paraId="7CDA2481" w14:textId="77777777" w:rsidTr="00DC7A81">
        <w:tc>
          <w:tcPr>
            <w:tcW w:w="3960" w:type="dxa"/>
            <w:tcBorders>
              <w:top w:val="nil"/>
              <w:left w:val="nil"/>
              <w:bottom w:val="nil"/>
              <w:right w:val="nil"/>
            </w:tcBorders>
          </w:tcPr>
          <w:p w14:paraId="45CAAE2A" w14:textId="57B312A1"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Interest on borrowings and debentures</w:t>
            </w:r>
          </w:p>
        </w:tc>
        <w:tc>
          <w:tcPr>
            <w:tcW w:w="1368" w:type="dxa"/>
          </w:tcPr>
          <w:p w14:paraId="0B884ED0" w14:textId="1C5379F3"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r w:rsidRPr="00150887">
              <w:rPr>
                <w:rFonts w:ascii="Arial" w:hAnsi="Arial" w:cs="Arial"/>
                <w:sz w:val="18"/>
                <w:szCs w:val="18"/>
              </w:rPr>
              <w:t>2,852,807</w:t>
            </w:r>
          </w:p>
        </w:tc>
        <w:tc>
          <w:tcPr>
            <w:tcW w:w="1368" w:type="dxa"/>
          </w:tcPr>
          <w:p w14:paraId="074434F8" w14:textId="6C7BB8C8" w:rsidR="00150887" w:rsidRPr="00DE3A6F" w:rsidRDefault="00150887" w:rsidP="00150887">
            <w:pPr>
              <w:suppressAutoHyphens/>
              <w:ind w:right="-72"/>
              <w:jc w:val="right"/>
              <w:rPr>
                <w:rFonts w:ascii="Arial" w:hAnsi="Arial" w:cs="Arial"/>
                <w:sz w:val="18"/>
                <w:szCs w:val="18"/>
              </w:rPr>
            </w:pPr>
            <w:r w:rsidRPr="00150887">
              <w:rPr>
                <w:rFonts w:ascii="Arial" w:hAnsi="Arial" w:cs="Arial"/>
                <w:sz w:val="18"/>
                <w:szCs w:val="18"/>
              </w:rPr>
              <w:t>2,704,584</w:t>
            </w:r>
          </w:p>
        </w:tc>
        <w:tc>
          <w:tcPr>
            <w:tcW w:w="1368" w:type="dxa"/>
          </w:tcPr>
          <w:p w14:paraId="3BBA29D6" w14:textId="23DDB8F8" w:rsidR="00150887" w:rsidRPr="00DE3A6F" w:rsidRDefault="00150887" w:rsidP="00150887">
            <w:pPr>
              <w:suppressAutoHyphens/>
              <w:ind w:right="-72"/>
              <w:jc w:val="right"/>
              <w:rPr>
                <w:rFonts w:ascii="Arial" w:hAnsi="Arial" w:cs="Arial"/>
                <w:sz w:val="18"/>
                <w:szCs w:val="18"/>
              </w:rPr>
            </w:pPr>
            <w:r w:rsidRPr="00150887">
              <w:rPr>
                <w:rFonts w:ascii="Arial" w:hAnsi="Arial" w:cs="Arial"/>
                <w:sz w:val="18"/>
                <w:szCs w:val="18"/>
              </w:rPr>
              <w:t>664,731</w:t>
            </w:r>
          </w:p>
        </w:tc>
        <w:tc>
          <w:tcPr>
            <w:tcW w:w="1368" w:type="dxa"/>
            <w:vAlign w:val="center"/>
          </w:tcPr>
          <w:p w14:paraId="6FE3C497" w14:textId="05EFC8B9" w:rsidR="00150887" w:rsidRPr="00DE3A6F" w:rsidRDefault="00150887" w:rsidP="00150887">
            <w:pPr>
              <w:suppressAutoHyphens/>
              <w:ind w:right="-72"/>
              <w:jc w:val="right"/>
              <w:rPr>
                <w:rFonts w:ascii="Arial" w:hAnsi="Arial" w:cs="Arial"/>
                <w:sz w:val="18"/>
                <w:szCs w:val="18"/>
              </w:rPr>
            </w:pPr>
            <w:r w:rsidRPr="00150887">
              <w:rPr>
                <w:rFonts w:ascii="Arial" w:hAnsi="Arial" w:cs="Arial"/>
                <w:sz w:val="18"/>
                <w:szCs w:val="18"/>
              </w:rPr>
              <w:t>614,939</w:t>
            </w:r>
          </w:p>
        </w:tc>
      </w:tr>
      <w:tr w:rsidR="00150887" w:rsidRPr="00DE3A6F" w14:paraId="04CFAD1D" w14:textId="77777777" w:rsidTr="00E67F85">
        <w:tc>
          <w:tcPr>
            <w:tcW w:w="3960" w:type="dxa"/>
            <w:tcBorders>
              <w:top w:val="nil"/>
              <w:left w:val="nil"/>
              <w:bottom w:val="nil"/>
              <w:right w:val="nil"/>
            </w:tcBorders>
          </w:tcPr>
          <w:p w14:paraId="448729B8" w14:textId="3EED1BEA"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 xml:space="preserve">Interest on long-term borrowings from Amata </w:t>
            </w:r>
            <w:r>
              <w:rPr>
                <w:rFonts w:ascii="Arial" w:hAnsi="Arial" w:cs="Arial"/>
                <w:sz w:val="18"/>
                <w:szCs w:val="18"/>
              </w:rPr>
              <w:t xml:space="preserve">  </w:t>
            </w:r>
            <w:r>
              <w:rPr>
                <w:rFonts w:ascii="Arial" w:hAnsi="Arial" w:cs="Arial"/>
                <w:sz w:val="18"/>
                <w:szCs w:val="18"/>
              </w:rPr>
              <w:br/>
              <w:t xml:space="preserve">   </w:t>
            </w:r>
            <w:r w:rsidRPr="00DE3A6F">
              <w:rPr>
                <w:rFonts w:ascii="Arial" w:hAnsi="Arial" w:cs="Arial"/>
                <w:sz w:val="18"/>
                <w:szCs w:val="18"/>
              </w:rPr>
              <w:t xml:space="preserve">B.Grimm Power Power Plant Infrastructure </w:t>
            </w:r>
            <w:r>
              <w:rPr>
                <w:rFonts w:ascii="Arial" w:hAnsi="Arial" w:cs="Arial"/>
                <w:sz w:val="18"/>
                <w:szCs w:val="18"/>
              </w:rPr>
              <w:br/>
              <w:t xml:space="preserve">   </w:t>
            </w:r>
            <w:r w:rsidRPr="00DE3A6F">
              <w:rPr>
                <w:rFonts w:ascii="Arial" w:hAnsi="Arial" w:cs="Arial"/>
                <w:sz w:val="18"/>
                <w:szCs w:val="18"/>
              </w:rPr>
              <w:t>Fund (Note 42.2)</w:t>
            </w:r>
          </w:p>
        </w:tc>
        <w:tc>
          <w:tcPr>
            <w:tcW w:w="1368" w:type="dxa"/>
            <w:vAlign w:val="bottom"/>
          </w:tcPr>
          <w:p w14:paraId="10585A87" w14:textId="4D04211F"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106,642</w:t>
            </w:r>
          </w:p>
        </w:tc>
        <w:tc>
          <w:tcPr>
            <w:tcW w:w="1368" w:type="dxa"/>
            <w:vAlign w:val="bottom"/>
          </w:tcPr>
          <w:p w14:paraId="2895A8FD" w14:textId="2D67DD0A"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199,319</w:t>
            </w:r>
          </w:p>
        </w:tc>
        <w:tc>
          <w:tcPr>
            <w:tcW w:w="1368" w:type="dxa"/>
            <w:vAlign w:val="bottom"/>
          </w:tcPr>
          <w:p w14:paraId="1080B161" w14:textId="0497A027"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center"/>
          </w:tcPr>
          <w:p w14:paraId="6DA8A572" w14:textId="77777777" w:rsidR="00150887" w:rsidRPr="00DE3A6F" w:rsidRDefault="00150887" w:rsidP="00150887">
            <w:pPr>
              <w:suppressAutoHyphens/>
              <w:ind w:right="-72"/>
              <w:jc w:val="right"/>
              <w:rPr>
                <w:rFonts w:ascii="Arial" w:hAnsi="Arial" w:cs="Arial"/>
                <w:sz w:val="18"/>
                <w:szCs w:val="18"/>
              </w:rPr>
            </w:pPr>
          </w:p>
          <w:p w14:paraId="20B2E102" w14:textId="77777777" w:rsidR="00150887" w:rsidRPr="00DE3A6F" w:rsidRDefault="00150887" w:rsidP="00150887">
            <w:pPr>
              <w:suppressAutoHyphens/>
              <w:ind w:right="-72"/>
              <w:jc w:val="right"/>
              <w:rPr>
                <w:rFonts w:ascii="Arial" w:hAnsi="Arial" w:cs="Arial"/>
                <w:sz w:val="18"/>
                <w:szCs w:val="18"/>
              </w:rPr>
            </w:pPr>
          </w:p>
          <w:p w14:paraId="342183F2" w14:textId="79DFFB26"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w:t>
            </w:r>
          </w:p>
        </w:tc>
      </w:tr>
      <w:tr w:rsidR="00150887" w:rsidRPr="00DE3A6F" w14:paraId="0254F1E0" w14:textId="77777777" w:rsidTr="00DC7A81">
        <w:tc>
          <w:tcPr>
            <w:tcW w:w="3960" w:type="dxa"/>
            <w:tcBorders>
              <w:top w:val="nil"/>
              <w:left w:val="nil"/>
              <w:bottom w:val="nil"/>
              <w:right w:val="nil"/>
            </w:tcBorders>
          </w:tcPr>
          <w:p w14:paraId="57B755CF" w14:textId="6095A0AE"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Gain on exchange rate from financing activities</w:t>
            </w:r>
          </w:p>
        </w:tc>
        <w:tc>
          <w:tcPr>
            <w:tcW w:w="1368" w:type="dxa"/>
          </w:tcPr>
          <w:p w14:paraId="2F63C43C" w14:textId="290B1F07"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(46,157)</w:t>
            </w:r>
          </w:p>
        </w:tc>
        <w:tc>
          <w:tcPr>
            <w:tcW w:w="1368" w:type="dxa"/>
          </w:tcPr>
          <w:p w14:paraId="216C0A11" w14:textId="2AB21C7F"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(569,337)</w:t>
            </w:r>
          </w:p>
        </w:tc>
        <w:tc>
          <w:tcPr>
            <w:tcW w:w="1368" w:type="dxa"/>
          </w:tcPr>
          <w:p w14:paraId="2A175727" w14:textId="0DFBFC85"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(1,608)</w:t>
            </w:r>
          </w:p>
        </w:tc>
        <w:tc>
          <w:tcPr>
            <w:tcW w:w="1368" w:type="dxa"/>
            <w:vAlign w:val="center"/>
          </w:tcPr>
          <w:p w14:paraId="5C773986" w14:textId="17133FA1"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(2,349)</w:t>
            </w:r>
          </w:p>
        </w:tc>
      </w:tr>
      <w:tr w:rsidR="00150887" w:rsidRPr="00DE3A6F" w14:paraId="53F00676" w14:textId="77777777" w:rsidTr="00DC7A81">
        <w:tc>
          <w:tcPr>
            <w:tcW w:w="3960" w:type="dxa"/>
            <w:tcBorders>
              <w:top w:val="nil"/>
              <w:left w:val="nil"/>
              <w:bottom w:val="nil"/>
              <w:right w:val="nil"/>
            </w:tcBorders>
          </w:tcPr>
          <w:p w14:paraId="40C16FB7" w14:textId="48E721E9"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Amortisation of deferred financing fees</w:t>
            </w:r>
          </w:p>
        </w:tc>
        <w:tc>
          <w:tcPr>
            <w:tcW w:w="1368" w:type="dxa"/>
          </w:tcPr>
          <w:p w14:paraId="57E7A382" w14:textId="127E1FEE"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41,6</w:t>
            </w:r>
            <w:r w:rsidR="00A249C5">
              <w:rPr>
                <w:rFonts w:ascii="Arial" w:hAnsi="Arial" w:cs="Arial"/>
                <w:sz w:val="18"/>
                <w:szCs w:val="18"/>
              </w:rPr>
              <w:t>49</w:t>
            </w:r>
          </w:p>
        </w:tc>
        <w:tc>
          <w:tcPr>
            <w:tcW w:w="1368" w:type="dxa"/>
          </w:tcPr>
          <w:p w14:paraId="6C789EDF" w14:textId="28FC448B"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41,035</w:t>
            </w:r>
          </w:p>
        </w:tc>
        <w:tc>
          <w:tcPr>
            <w:tcW w:w="1368" w:type="dxa"/>
          </w:tcPr>
          <w:p w14:paraId="749BE5DA" w14:textId="70DE5E10"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15,695</w:t>
            </w:r>
          </w:p>
        </w:tc>
        <w:tc>
          <w:tcPr>
            <w:tcW w:w="1368" w:type="dxa"/>
            <w:vAlign w:val="center"/>
          </w:tcPr>
          <w:p w14:paraId="1BCDC2B3" w14:textId="1DCB764A"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16,050</w:t>
            </w:r>
          </w:p>
        </w:tc>
      </w:tr>
      <w:tr w:rsidR="00150887" w:rsidRPr="00DE3A6F" w14:paraId="5CA517F3" w14:textId="77777777" w:rsidTr="00DC7A81">
        <w:tc>
          <w:tcPr>
            <w:tcW w:w="3960" w:type="dxa"/>
            <w:tcBorders>
              <w:top w:val="nil"/>
              <w:left w:val="nil"/>
              <w:bottom w:val="nil"/>
              <w:right w:val="nil"/>
            </w:tcBorders>
          </w:tcPr>
          <w:p w14:paraId="0B515833" w14:textId="203F5B98"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Finance costs from discounted long-term</w:t>
            </w:r>
          </w:p>
        </w:tc>
        <w:tc>
          <w:tcPr>
            <w:tcW w:w="1368" w:type="dxa"/>
          </w:tcPr>
          <w:p w14:paraId="4AB166A2" w14:textId="39BA4A22"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p>
        </w:tc>
        <w:tc>
          <w:tcPr>
            <w:tcW w:w="1368" w:type="dxa"/>
          </w:tcPr>
          <w:p w14:paraId="12BB20FB" w14:textId="22E15659" w:rsidR="00150887" w:rsidRPr="00DE3A6F" w:rsidRDefault="00150887" w:rsidP="00150887">
            <w:pPr>
              <w:suppressAutoHyphens/>
              <w:ind w:right="-72"/>
              <w:jc w:val="right"/>
              <w:rPr>
                <w:rFonts w:ascii="Arial" w:hAnsi="Arial" w:cs="Arial"/>
                <w:sz w:val="18"/>
                <w:szCs w:val="18"/>
              </w:rPr>
            </w:pPr>
          </w:p>
        </w:tc>
        <w:tc>
          <w:tcPr>
            <w:tcW w:w="1368" w:type="dxa"/>
          </w:tcPr>
          <w:p w14:paraId="2FED05A4" w14:textId="69274725" w:rsidR="00150887" w:rsidRPr="00DE3A6F" w:rsidRDefault="00150887" w:rsidP="00150887">
            <w:pPr>
              <w:suppressAutoHyphens/>
              <w:ind w:right="-72"/>
              <w:jc w:val="right"/>
              <w:rPr>
                <w:rFonts w:ascii="Arial" w:hAnsi="Arial" w:cs="Arial"/>
                <w:sz w:val="18"/>
                <w:szCs w:val="18"/>
              </w:rPr>
            </w:pPr>
          </w:p>
        </w:tc>
        <w:tc>
          <w:tcPr>
            <w:tcW w:w="1368" w:type="dxa"/>
            <w:vAlign w:val="center"/>
          </w:tcPr>
          <w:p w14:paraId="32FE30DB" w14:textId="2B4AA1A0" w:rsidR="00150887" w:rsidRPr="00DE3A6F" w:rsidRDefault="00150887" w:rsidP="00150887">
            <w:pPr>
              <w:suppressAutoHyphens/>
              <w:ind w:right="-72"/>
              <w:jc w:val="right"/>
              <w:rPr>
                <w:rFonts w:ascii="Arial" w:hAnsi="Arial" w:cs="Arial"/>
                <w:sz w:val="18"/>
                <w:szCs w:val="18"/>
              </w:rPr>
            </w:pPr>
          </w:p>
        </w:tc>
      </w:tr>
      <w:tr w:rsidR="00150887" w:rsidRPr="00DE3A6F" w14:paraId="4A77D93C" w14:textId="77777777" w:rsidTr="00DC7A81">
        <w:tc>
          <w:tcPr>
            <w:tcW w:w="3960" w:type="dxa"/>
            <w:tcBorders>
              <w:top w:val="nil"/>
              <w:left w:val="nil"/>
              <w:bottom w:val="nil"/>
              <w:right w:val="nil"/>
            </w:tcBorders>
          </w:tcPr>
          <w:p w14:paraId="36532EC3" w14:textId="3F6F8AC0"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 xml:space="preserve">   liabilities of power plant construction</w:t>
            </w:r>
          </w:p>
        </w:tc>
        <w:tc>
          <w:tcPr>
            <w:tcW w:w="1368" w:type="dxa"/>
          </w:tcPr>
          <w:p w14:paraId="3035C2B0" w14:textId="6AB0D7E3"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223,032</w:t>
            </w:r>
          </w:p>
        </w:tc>
        <w:tc>
          <w:tcPr>
            <w:tcW w:w="1368" w:type="dxa"/>
          </w:tcPr>
          <w:p w14:paraId="197A973B" w14:textId="1D571302"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220,837</w:t>
            </w:r>
          </w:p>
        </w:tc>
        <w:tc>
          <w:tcPr>
            <w:tcW w:w="1368" w:type="dxa"/>
          </w:tcPr>
          <w:p w14:paraId="0F087C3E" w14:textId="3080EAA6"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center"/>
          </w:tcPr>
          <w:p w14:paraId="539306C7" w14:textId="5CB6C19D" w:rsidR="00150887" w:rsidRPr="00DE3A6F" w:rsidRDefault="00150887" w:rsidP="00150887">
            <w:pPr>
              <w:suppressAutoHyphens/>
              <w:ind w:right="-72"/>
              <w:jc w:val="right"/>
              <w:rPr>
                <w:rFonts w:ascii="Arial" w:hAnsi="Arial" w:cs="Arial"/>
                <w:sz w:val="18"/>
                <w:szCs w:val="18"/>
              </w:rPr>
            </w:pPr>
            <w:r w:rsidRPr="00DE3A6F">
              <w:rPr>
                <w:rFonts w:ascii="Arial" w:hAnsi="Arial" w:cs="Arial"/>
                <w:sz w:val="18"/>
                <w:szCs w:val="18"/>
                <w:cs/>
              </w:rPr>
              <w:t>-</w:t>
            </w:r>
          </w:p>
        </w:tc>
      </w:tr>
      <w:tr w:rsidR="00150887" w:rsidRPr="00DE3A6F" w14:paraId="5A402A34" w14:textId="77777777" w:rsidTr="00DC7A81">
        <w:tc>
          <w:tcPr>
            <w:tcW w:w="3960" w:type="dxa"/>
            <w:tcBorders>
              <w:top w:val="nil"/>
              <w:left w:val="nil"/>
              <w:bottom w:val="nil"/>
              <w:right w:val="nil"/>
            </w:tcBorders>
          </w:tcPr>
          <w:p w14:paraId="7123BAE0" w14:textId="77777777" w:rsidR="00150887" w:rsidRPr="00DE3A6F" w:rsidRDefault="00150887" w:rsidP="00622ACD">
            <w:pPr>
              <w:tabs>
                <w:tab w:val="left" w:pos="3295"/>
                <w:tab w:val="left" w:pos="9744"/>
              </w:tabs>
              <w:ind w:left="-101" w:right="-108"/>
              <w:contextualSpacing/>
              <w:rPr>
                <w:rFonts w:ascii="Arial" w:hAnsi="Arial" w:cs="Arial"/>
                <w:sz w:val="18"/>
                <w:szCs w:val="18"/>
              </w:rPr>
            </w:pPr>
            <w:r w:rsidRPr="00DE3A6F">
              <w:rPr>
                <w:rFonts w:ascii="Arial" w:hAnsi="Arial" w:cs="Arial"/>
                <w:sz w:val="18"/>
                <w:szCs w:val="18"/>
              </w:rPr>
              <w:t>Others</w:t>
            </w:r>
          </w:p>
        </w:tc>
        <w:tc>
          <w:tcPr>
            <w:tcW w:w="1368" w:type="dxa"/>
          </w:tcPr>
          <w:p w14:paraId="02C51F63" w14:textId="6FD56230" w:rsidR="00150887" w:rsidRPr="00DE3A6F" w:rsidRDefault="00150887" w:rsidP="0015088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54,91</w:t>
            </w:r>
            <w:r w:rsidR="00A249C5">
              <w:rPr>
                <w:rFonts w:ascii="Arial" w:hAnsi="Arial" w:cs="Arial"/>
                <w:sz w:val="18"/>
                <w:szCs w:val="18"/>
              </w:rPr>
              <w:t>7</w:t>
            </w:r>
          </w:p>
        </w:tc>
        <w:tc>
          <w:tcPr>
            <w:tcW w:w="1368" w:type="dxa"/>
          </w:tcPr>
          <w:p w14:paraId="5F51BDC1" w14:textId="27FDAF20" w:rsidR="00150887" w:rsidRPr="00DE3A6F" w:rsidRDefault="00150887" w:rsidP="0015088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33,731</w:t>
            </w:r>
          </w:p>
        </w:tc>
        <w:tc>
          <w:tcPr>
            <w:tcW w:w="1368" w:type="dxa"/>
          </w:tcPr>
          <w:p w14:paraId="60638307" w14:textId="4A3435D7" w:rsidR="00150887" w:rsidRPr="00DE3A6F" w:rsidRDefault="00150887" w:rsidP="0015088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9,089</w:t>
            </w:r>
          </w:p>
        </w:tc>
        <w:tc>
          <w:tcPr>
            <w:tcW w:w="1368" w:type="dxa"/>
            <w:vAlign w:val="center"/>
          </w:tcPr>
          <w:p w14:paraId="64A6925C" w14:textId="06AD4323" w:rsidR="00150887" w:rsidRPr="00DE3A6F" w:rsidRDefault="00150887" w:rsidP="0015088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8,294</w:t>
            </w:r>
          </w:p>
        </w:tc>
      </w:tr>
      <w:tr w:rsidR="00150887" w:rsidRPr="00DE3A6F" w14:paraId="0E4CF7A0" w14:textId="77777777" w:rsidTr="00DC7A81">
        <w:tc>
          <w:tcPr>
            <w:tcW w:w="3960" w:type="dxa"/>
            <w:tcBorders>
              <w:top w:val="nil"/>
              <w:left w:val="nil"/>
              <w:bottom w:val="nil"/>
              <w:right w:val="nil"/>
            </w:tcBorders>
          </w:tcPr>
          <w:p w14:paraId="6A9FF749" w14:textId="77777777" w:rsidR="00150887" w:rsidRPr="00DE3A6F" w:rsidRDefault="00150887" w:rsidP="00622ACD">
            <w:pPr>
              <w:tabs>
                <w:tab w:val="left" w:pos="3295"/>
                <w:tab w:val="left" w:pos="9744"/>
              </w:tabs>
              <w:ind w:left="-101" w:right="-108"/>
              <w:contextualSpacing/>
              <w:rPr>
                <w:rFonts w:ascii="Arial" w:hAnsi="Arial" w:cs="Arial"/>
                <w:sz w:val="18"/>
                <w:szCs w:val="18"/>
              </w:rPr>
            </w:pPr>
          </w:p>
        </w:tc>
        <w:tc>
          <w:tcPr>
            <w:tcW w:w="1368" w:type="dxa"/>
          </w:tcPr>
          <w:p w14:paraId="15DEA907" w14:textId="77777777" w:rsidR="00150887" w:rsidRPr="00DE3A6F" w:rsidRDefault="00150887" w:rsidP="00150887">
            <w:pPr>
              <w:keepNext/>
              <w:keepLines/>
              <w:autoSpaceDE w:val="0"/>
              <w:autoSpaceDN w:val="0"/>
              <w:adjustRightInd w:val="0"/>
              <w:ind w:right="-72"/>
              <w:contextualSpacing/>
              <w:jc w:val="right"/>
              <w:rPr>
                <w:rFonts w:ascii="Arial" w:hAnsi="Arial" w:cs="Arial"/>
                <w:sz w:val="18"/>
                <w:szCs w:val="18"/>
              </w:rPr>
            </w:pPr>
          </w:p>
        </w:tc>
        <w:tc>
          <w:tcPr>
            <w:tcW w:w="1368" w:type="dxa"/>
          </w:tcPr>
          <w:p w14:paraId="1A072E8A" w14:textId="77777777" w:rsidR="00150887" w:rsidRPr="00DE3A6F" w:rsidRDefault="00150887" w:rsidP="00150887">
            <w:pPr>
              <w:suppressAutoHyphens/>
              <w:ind w:right="-72"/>
              <w:jc w:val="right"/>
              <w:rPr>
                <w:rFonts w:ascii="Arial" w:hAnsi="Arial" w:cs="Arial"/>
                <w:sz w:val="18"/>
                <w:szCs w:val="18"/>
              </w:rPr>
            </w:pPr>
          </w:p>
        </w:tc>
        <w:tc>
          <w:tcPr>
            <w:tcW w:w="1368" w:type="dxa"/>
          </w:tcPr>
          <w:p w14:paraId="786ED6E9" w14:textId="77777777" w:rsidR="00150887" w:rsidRPr="00DE3A6F" w:rsidRDefault="00150887" w:rsidP="00150887">
            <w:pPr>
              <w:suppressAutoHyphens/>
              <w:ind w:right="-72"/>
              <w:jc w:val="right"/>
              <w:rPr>
                <w:rFonts w:ascii="Arial" w:hAnsi="Arial" w:cs="Arial"/>
                <w:sz w:val="18"/>
                <w:szCs w:val="18"/>
              </w:rPr>
            </w:pPr>
          </w:p>
        </w:tc>
        <w:tc>
          <w:tcPr>
            <w:tcW w:w="1368" w:type="dxa"/>
          </w:tcPr>
          <w:p w14:paraId="4F37A673" w14:textId="77777777" w:rsidR="00150887" w:rsidRPr="00DE3A6F" w:rsidRDefault="00150887" w:rsidP="00150887">
            <w:pPr>
              <w:suppressAutoHyphens/>
              <w:ind w:right="-72"/>
              <w:jc w:val="right"/>
              <w:rPr>
                <w:rFonts w:ascii="Arial" w:hAnsi="Arial" w:cs="Arial"/>
                <w:sz w:val="18"/>
                <w:szCs w:val="18"/>
              </w:rPr>
            </w:pPr>
          </w:p>
        </w:tc>
      </w:tr>
      <w:tr w:rsidR="00150887" w:rsidRPr="00DE3A6F" w14:paraId="4D063332" w14:textId="77777777" w:rsidTr="00DC7A81">
        <w:tc>
          <w:tcPr>
            <w:tcW w:w="3960" w:type="dxa"/>
            <w:tcBorders>
              <w:top w:val="nil"/>
              <w:left w:val="nil"/>
              <w:bottom w:val="nil"/>
              <w:right w:val="nil"/>
            </w:tcBorders>
          </w:tcPr>
          <w:p w14:paraId="39C4733E" w14:textId="77777777" w:rsidR="00150887" w:rsidRPr="00DE3A6F" w:rsidRDefault="00150887" w:rsidP="00622ACD">
            <w:pPr>
              <w:tabs>
                <w:tab w:val="left" w:pos="3295"/>
                <w:tab w:val="left" w:pos="9744"/>
              </w:tabs>
              <w:ind w:left="-101" w:right="-108"/>
              <w:contextualSpacing/>
              <w:rPr>
                <w:rFonts w:ascii="Arial" w:hAnsi="Arial" w:cs="Arial"/>
                <w:sz w:val="18"/>
                <w:szCs w:val="18"/>
              </w:rPr>
            </w:pPr>
          </w:p>
        </w:tc>
        <w:tc>
          <w:tcPr>
            <w:tcW w:w="1368" w:type="dxa"/>
          </w:tcPr>
          <w:p w14:paraId="4085DB41" w14:textId="47511A0D" w:rsidR="00150887" w:rsidRPr="00DE3A6F" w:rsidRDefault="00150887" w:rsidP="00150887">
            <w:pPr>
              <w:keepNext/>
              <w:keepLines/>
              <w:pBdr>
                <w:bottom w:val="double" w:sz="4" w:space="1" w:color="auto"/>
                <w:between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3,186,435</w:t>
            </w:r>
          </w:p>
        </w:tc>
        <w:tc>
          <w:tcPr>
            <w:tcW w:w="1368" w:type="dxa"/>
          </w:tcPr>
          <w:p w14:paraId="6A391C43" w14:textId="686A57CF" w:rsidR="00150887" w:rsidRPr="00DE3A6F" w:rsidRDefault="00150887" w:rsidP="00150887">
            <w:pPr>
              <w:pBdr>
                <w:bottom w:val="double" w:sz="4" w:space="1" w:color="auto"/>
                <w:between w:val="double" w:sz="4" w:space="1" w:color="auto"/>
              </w:pBdr>
              <w:suppressAutoHyphens/>
              <w:ind w:right="-72"/>
              <w:jc w:val="right"/>
              <w:rPr>
                <w:rFonts w:ascii="Arial" w:hAnsi="Arial" w:cs="Arial"/>
                <w:sz w:val="18"/>
                <w:szCs w:val="18"/>
              </w:rPr>
            </w:pPr>
            <w:r w:rsidRPr="00DE3A6F">
              <w:rPr>
                <w:rFonts w:ascii="Arial" w:hAnsi="Arial" w:cs="Arial"/>
                <w:sz w:val="18"/>
                <w:szCs w:val="18"/>
              </w:rPr>
              <w:t>2,630,169</w:t>
            </w:r>
          </w:p>
        </w:tc>
        <w:tc>
          <w:tcPr>
            <w:tcW w:w="1368" w:type="dxa"/>
          </w:tcPr>
          <w:p w14:paraId="4D3B20D2" w14:textId="52B782E1" w:rsidR="00150887" w:rsidRPr="00DE3A6F" w:rsidRDefault="00150887" w:rsidP="00150887">
            <w:pPr>
              <w:pBdr>
                <w:bottom w:val="double" w:sz="4" w:space="1" w:color="auto"/>
                <w:between w:val="double" w:sz="4" w:space="1" w:color="auto"/>
              </w:pBdr>
              <w:suppressAutoHyphens/>
              <w:ind w:right="-72"/>
              <w:jc w:val="right"/>
              <w:rPr>
                <w:rFonts w:ascii="Arial" w:hAnsi="Arial" w:cs="Arial"/>
                <w:sz w:val="18"/>
                <w:szCs w:val="18"/>
              </w:rPr>
            </w:pPr>
            <w:r w:rsidRPr="00DE3A6F">
              <w:rPr>
                <w:rFonts w:ascii="Arial" w:hAnsi="Arial" w:cs="Arial"/>
                <w:sz w:val="18"/>
                <w:szCs w:val="18"/>
              </w:rPr>
              <w:t>687,907</w:t>
            </w:r>
          </w:p>
        </w:tc>
        <w:tc>
          <w:tcPr>
            <w:tcW w:w="1368" w:type="dxa"/>
            <w:vAlign w:val="center"/>
          </w:tcPr>
          <w:p w14:paraId="70670049" w14:textId="50E78FD3" w:rsidR="00150887" w:rsidRPr="00DE3A6F" w:rsidRDefault="00150887" w:rsidP="00150887">
            <w:pPr>
              <w:pBdr>
                <w:bottom w:val="double" w:sz="4" w:space="1" w:color="auto"/>
                <w:between w:val="double" w:sz="4" w:space="1" w:color="auto"/>
              </w:pBdr>
              <w:suppressAutoHyphens/>
              <w:ind w:right="-72"/>
              <w:jc w:val="right"/>
              <w:rPr>
                <w:rFonts w:ascii="Arial" w:hAnsi="Arial" w:cs="Arial"/>
                <w:sz w:val="18"/>
                <w:szCs w:val="18"/>
              </w:rPr>
            </w:pPr>
            <w:r w:rsidRPr="00DE3A6F">
              <w:rPr>
                <w:rFonts w:ascii="Arial" w:hAnsi="Arial" w:cs="Arial"/>
                <w:sz w:val="18"/>
                <w:szCs w:val="18"/>
              </w:rPr>
              <w:t>636,934</w:t>
            </w:r>
          </w:p>
        </w:tc>
      </w:tr>
    </w:tbl>
    <w:p w14:paraId="6CB3EF27" w14:textId="6837FBD7" w:rsidR="004324DC" w:rsidRPr="00DE3A6F" w:rsidRDefault="004324DC" w:rsidP="00714D4F">
      <w:pPr>
        <w:ind w:left="540" w:hanging="540"/>
        <w:contextualSpacing/>
        <w:rPr>
          <w:rFonts w:ascii="Arial" w:hAnsi="Arial" w:cs="Arial"/>
          <w:sz w:val="18"/>
          <w:szCs w:val="18"/>
        </w:rPr>
      </w:pPr>
    </w:p>
    <w:p w14:paraId="5A870AEE"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6F510042" w14:textId="77777777" w:rsidTr="00E55BB0">
        <w:trPr>
          <w:trHeight w:val="389"/>
        </w:trPr>
        <w:tc>
          <w:tcPr>
            <w:tcW w:w="9459" w:type="dxa"/>
            <w:shd w:val="clear" w:color="auto" w:fill="FFA543"/>
            <w:vAlign w:val="center"/>
          </w:tcPr>
          <w:p w14:paraId="09BB3E48" w14:textId="05BF3563" w:rsidR="00E55BB0" w:rsidRPr="00DE3A6F" w:rsidRDefault="00DC7A81"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w:t>
            </w:r>
            <w:r w:rsidR="00DC6A5B">
              <w:rPr>
                <w:rFonts w:ascii="Arial" w:hAnsi="Arial" w:cs="Arial"/>
                <w:b/>
                <w:bCs/>
                <w:color w:val="FFFFFF"/>
                <w:sz w:val="18"/>
                <w:szCs w:val="18"/>
              </w:rPr>
              <w:t>7</w:t>
            </w:r>
            <w:r w:rsidRPr="00DE3A6F">
              <w:rPr>
                <w:rFonts w:ascii="Arial" w:hAnsi="Arial" w:cs="Arial"/>
                <w:b/>
                <w:bCs/>
                <w:color w:val="FFFFFF"/>
                <w:sz w:val="18"/>
                <w:szCs w:val="18"/>
              </w:rPr>
              <w:tab/>
              <w:t>Income tax</w:t>
            </w:r>
          </w:p>
        </w:tc>
      </w:tr>
    </w:tbl>
    <w:p w14:paraId="1183D559" w14:textId="77777777" w:rsidR="00E55BB0" w:rsidRPr="00DE3A6F" w:rsidRDefault="00E55BB0" w:rsidP="00890FEE">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DE3A6F" w14:paraId="2C0B7C6A" w14:textId="77777777" w:rsidTr="000F04A4">
        <w:tc>
          <w:tcPr>
            <w:tcW w:w="3960" w:type="dxa"/>
          </w:tcPr>
          <w:p w14:paraId="7AC389BB" w14:textId="77777777" w:rsidR="004F2D91" w:rsidRPr="00DE3A6F" w:rsidRDefault="004F2D91" w:rsidP="00DC7A81">
            <w:pPr>
              <w:ind w:left="-113"/>
              <w:rPr>
                <w:rFonts w:ascii="Arial" w:hAnsi="Arial" w:cs="Arial"/>
                <w:b/>
                <w:bCs/>
                <w:sz w:val="18"/>
                <w:szCs w:val="18"/>
              </w:rPr>
            </w:pPr>
          </w:p>
        </w:tc>
        <w:tc>
          <w:tcPr>
            <w:tcW w:w="2736" w:type="dxa"/>
            <w:gridSpan w:val="2"/>
          </w:tcPr>
          <w:p w14:paraId="3A87C9A3" w14:textId="501C38E2" w:rsidR="004F2D91"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c>
          <w:tcPr>
            <w:tcW w:w="2736" w:type="dxa"/>
            <w:gridSpan w:val="2"/>
          </w:tcPr>
          <w:p w14:paraId="064F520D" w14:textId="65BF0872" w:rsidR="004F2D91"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8C6944" w:rsidRPr="00DE3A6F" w14:paraId="51CE64D4" w14:textId="77777777" w:rsidTr="000F04A4">
        <w:trPr>
          <w:trHeight w:val="349"/>
        </w:trPr>
        <w:tc>
          <w:tcPr>
            <w:tcW w:w="3960" w:type="dxa"/>
          </w:tcPr>
          <w:p w14:paraId="4FB0B11E" w14:textId="77777777" w:rsidR="008C6944" w:rsidRPr="00DE3A6F" w:rsidRDefault="008C6944" w:rsidP="00DC7A81">
            <w:pPr>
              <w:ind w:left="-113"/>
              <w:rPr>
                <w:rFonts w:ascii="Arial" w:hAnsi="Arial" w:cs="Arial"/>
                <w:b/>
                <w:bCs/>
                <w:sz w:val="18"/>
                <w:szCs w:val="18"/>
              </w:rPr>
            </w:pPr>
          </w:p>
        </w:tc>
        <w:tc>
          <w:tcPr>
            <w:tcW w:w="1368" w:type="dxa"/>
            <w:vAlign w:val="bottom"/>
          </w:tcPr>
          <w:p w14:paraId="7A196A58" w14:textId="78AF2150"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19AE55A6" w14:textId="3C11B84E"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1FDED724" w14:textId="1BECC94D"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591EE1F8" w14:textId="42F03F3E"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2A576450" w14:textId="517D7825"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0DFB390F" w14:textId="75B00D01"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726CBCF1" w14:textId="44DDD2AF"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22B69712" w14:textId="50996927"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8C6944" w:rsidRPr="00DE3A6F" w14:paraId="08E9C723" w14:textId="77777777" w:rsidTr="000F04A4">
        <w:tc>
          <w:tcPr>
            <w:tcW w:w="3960" w:type="dxa"/>
            <w:tcBorders>
              <w:top w:val="nil"/>
              <w:left w:val="nil"/>
              <w:bottom w:val="nil"/>
              <w:right w:val="nil"/>
            </w:tcBorders>
            <w:vAlign w:val="bottom"/>
          </w:tcPr>
          <w:p w14:paraId="75FF0A4E" w14:textId="77777777" w:rsidR="008C6944" w:rsidRPr="00DE3A6F" w:rsidRDefault="008C6944" w:rsidP="00DC7A81">
            <w:pPr>
              <w:tabs>
                <w:tab w:val="left" w:pos="3295"/>
                <w:tab w:val="left" w:pos="9744"/>
              </w:tabs>
              <w:ind w:left="-113" w:right="-108"/>
              <w:contextualSpacing/>
              <w:rPr>
                <w:rFonts w:ascii="Arial" w:hAnsi="Arial" w:cs="Arial"/>
                <w:b/>
                <w:bCs/>
                <w:sz w:val="18"/>
                <w:szCs w:val="18"/>
              </w:rPr>
            </w:pPr>
          </w:p>
        </w:tc>
        <w:tc>
          <w:tcPr>
            <w:tcW w:w="1368" w:type="dxa"/>
            <w:vAlign w:val="bottom"/>
          </w:tcPr>
          <w:p w14:paraId="543B44C0"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00C961AE"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48B50137"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vAlign w:val="bottom"/>
          </w:tcPr>
          <w:p w14:paraId="62FC6CE0"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8C6944" w:rsidRPr="00DE3A6F" w14:paraId="3D20E07A" w14:textId="77777777" w:rsidTr="000F04A4">
        <w:tc>
          <w:tcPr>
            <w:tcW w:w="3960" w:type="dxa"/>
            <w:tcBorders>
              <w:top w:val="nil"/>
              <w:left w:val="nil"/>
              <w:bottom w:val="nil"/>
              <w:right w:val="nil"/>
            </w:tcBorders>
          </w:tcPr>
          <w:p w14:paraId="4F0F8D1C" w14:textId="77777777" w:rsidR="008C6944" w:rsidRPr="00DE3A6F" w:rsidRDefault="008C6944" w:rsidP="00DC7A81">
            <w:pPr>
              <w:tabs>
                <w:tab w:val="left" w:pos="3295"/>
                <w:tab w:val="left" w:pos="9744"/>
              </w:tabs>
              <w:ind w:left="-113" w:right="-108"/>
              <w:contextualSpacing/>
              <w:rPr>
                <w:rFonts w:ascii="Arial" w:hAnsi="Arial" w:cs="Arial"/>
                <w:sz w:val="18"/>
                <w:szCs w:val="18"/>
              </w:rPr>
            </w:pPr>
            <w:r w:rsidRPr="00DE3A6F">
              <w:rPr>
                <w:rFonts w:ascii="Arial" w:hAnsi="Arial" w:cs="Arial"/>
                <w:b/>
                <w:bCs/>
                <w:sz w:val="18"/>
                <w:szCs w:val="18"/>
              </w:rPr>
              <w:t>Current tax:</w:t>
            </w:r>
          </w:p>
        </w:tc>
        <w:tc>
          <w:tcPr>
            <w:tcW w:w="1368" w:type="dxa"/>
          </w:tcPr>
          <w:p w14:paraId="22A559D8" w14:textId="77777777" w:rsidR="008C6944" w:rsidRPr="00DE3A6F" w:rsidRDefault="008C6944" w:rsidP="008C6944">
            <w:pPr>
              <w:keepNext/>
              <w:keepLines/>
              <w:autoSpaceDE w:val="0"/>
              <w:autoSpaceDN w:val="0"/>
              <w:adjustRightInd w:val="0"/>
              <w:ind w:right="-72"/>
              <w:contextualSpacing/>
              <w:jc w:val="right"/>
              <w:rPr>
                <w:rFonts w:ascii="Arial" w:hAnsi="Arial" w:cs="Arial"/>
                <w:sz w:val="18"/>
                <w:szCs w:val="18"/>
              </w:rPr>
            </w:pPr>
          </w:p>
        </w:tc>
        <w:tc>
          <w:tcPr>
            <w:tcW w:w="1368" w:type="dxa"/>
          </w:tcPr>
          <w:p w14:paraId="3C7471CF" w14:textId="77777777" w:rsidR="008C6944" w:rsidRPr="00DE3A6F" w:rsidRDefault="008C6944" w:rsidP="008C6944">
            <w:pPr>
              <w:suppressAutoHyphens/>
              <w:ind w:right="-72"/>
              <w:jc w:val="right"/>
              <w:rPr>
                <w:rFonts w:ascii="Arial" w:hAnsi="Arial" w:cs="Arial"/>
                <w:sz w:val="18"/>
                <w:szCs w:val="18"/>
              </w:rPr>
            </w:pPr>
          </w:p>
        </w:tc>
        <w:tc>
          <w:tcPr>
            <w:tcW w:w="1368" w:type="dxa"/>
          </w:tcPr>
          <w:p w14:paraId="3BAA0507" w14:textId="77777777" w:rsidR="008C6944" w:rsidRPr="00DE3A6F" w:rsidRDefault="008C6944" w:rsidP="008C6944">
            <w:pPr>
              <w:suppressAutoHyphens/>
              <w:ind w:right="-72"/>
              <w:jc w:val="right"/>
              <w:rPr>
                <w:rFonts w:ascii="Arial" w:hAnsi="Arial" w:cs="Arial"/>
                <w:spacing w:val="-2"/>
                <w:sz w:val="18"/>
                <w:szCs w:val="18"/>
              </w:rPr>
            </w:pPr>
          </w:p>
        </w:tc>
        <w:tc>
          <w:tcPr>
            <w:tcW w:w="1368" w:type="dxa"/>
          </w:tcPr>
          <w:p w14:paraId="048FBBBB" w14:textId="77777777" w:rsidR="008C6944" w:rsidRPr="00DE3A6F" w:rsidRDefault="008C6944" w:rsidP="008C6944">
            <w:pPr>
              <w:suppressAutoHyphens/>
              <w:ind w:right="-72"/>
              <w:jc w:val="right"/>
              <w:rPr>
                <w:rFonts w:ascii="Arial" w:hAnsi="Arial" w:cs="Arial"/>
                <w:spacing w:val="-2"/>
                <w:sz w:val="18"/>
                <w:szCs w:val="18"/>
              </w:rPr>
            </w:pPr>
          </w:p>
        </w:tc>
      </w:tr>
      <w:tr w:rsidR="00600428" w:rsidRPr="00DE3A6F" w14:paraId="787C9241" w14:textId="77777777" w:rsidTr="000F04A4">
        <w:trPr>
          <w:trHeight w:val="72"/>
        </w:trPr>
        <w:tc>
          <w:tcPr>
            <w:tcW w:w="3960" w:type="dxa"/>
            <w:tcBorders>
              <w:top w:val="nil"/>
              <w:left w:val="nil"/>
              <w:bottom w:val="nil"/>
              <w:right w:val="nil"/>
            </w:tcBorders>
          </w:tcPr>
          <w:p w14:paraId="31508C47" w14:textId="6F984B24" w:rsidR="00600428" w:rsidRPr="00DE3A6F" w:rsidRDefault="00600428" w:rsidP="00600428">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Current tax on profits for the year</w:t>
            </w:r>
          </w:p>
        </w:tc>
        <w:tc>
          <w:tcPr>
            <w:tcW w:w="1368" w:type="dxa"/>
          </w:tcPr>
          <w:p w14:paraId="7A223F1B" w14:textId="56889B64" w:rsidR="00600428" w:rsidRPr="00DE3A6F" w:rsidRDefault="00600428" w:rsidP="0060042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311,251</w:t>
            </w:r>
          </w:p>
        </w:tc>
        <w:tc>
          <w:tcPr>
            <w:tcW w:w="1368" w:type="dxa"/>
          </w:tcPr>
          <w:p w14:paraId="0EDBDB4F" w14:textId="0AB5457B" w:rsidR="00600428" w:rsidRPr="00DE3A6F" w:rsidRDefault="00600428" w:rsidP="00600428">
            <w:pPr>
              <w:pBdr>
                <w:bottom w:val="single" w:sz="4" w:space="1" w:color="auto"/>
              </w:pBdr>
              <w:suppressAutoHyphens/>
              <w:ind w:right="-72"/>
              <w:jc w:val="right"/>
              <w:rPr>
                <w:rFonts w:ascii="Arial" w:hAnsi="Arial" w:cs="Arial"/>
                <w:sz w:val="18"/>
                <w:szCs w:val="18"/>
                <w:cs/>
              </w:rPr>
            </w:pPr>
            <w:r w:rsidRPr="00DE3A6F">
              <w:rPr>
                <w:rFonts w:ascii="Arial" w:hAnsi="Arial" w:cs="Arial"/>
                <w:sz w:val="18"/>
                <w:szCs w:val="18"/>
              </w:rPr>
              <w:t>243,586</w:t>
            </w:r>
          </w:p>
        </w:tc>
        <w:tc>
          <w:tcPr>
            <w:tcW w:w="1368" w:type="dxa"/>
          </w:tcPr>
          <w:p w14:paraId="77DEA3FB" w14:textId="6737370E"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368" w:type="dxa"/>
          </w:tcPr>
          <w:p w14:paraId="3345D955" w14:textId="7FD57F60"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600428" w:rsidRPr="00DE3A6F" w14:paraId="596A116A" w14:textId="77777777" w:rsidTr="000F04A4">
        <w:tc>
          <w:tcPr>
            <w:tcW w:w="3960" w:type="dxa"/>
            <w:tcBorders>
              <w:top w:val="nil"/>
              <w:left w:val="nil"/>
              <w:bottom w:val="nil"/>
              <w:right w:val="nil"/>
            </w:tcBorders>
          </w:tcPr>
          <w:p w14:paraId="3E6F88C1" w14:textId="77777777" w:rsidR="00600428" w:rsidRPr="00DE3A6F" w:rsidRDefault="00600428" w:rsidP="00600428">
            <w:pPr>
              <w:tabs>
                <w:tab w:val="left" w:pos="3295"/>
                <w:tab w:val="left" w:pos="9744"/>
              </w:tabs>
              <w:ind w:left="-113" w:right="-108"/>
              <w:contextualSpacing/>
              <w:rPr>
                <w:rFonts w:ascii="Arial" w:hAnsi="Arial" w:cs="Arial"/>
                <w:sz w:val="18"/>
                <w:szCs w:val="18"/>
              </w:rPr>
            </w:pPr>
          </w:p>
        </w:tc>
        <w:tc>
          <w:tcPr>
            <w:tcW w:w="1368" w:type="dxa"/>
          </w:tcPr>
          <w:p w14:paraId="57DE35AB" w14:textId="77777777" w:rsidR="00600428" w:rsidRPr="00DE3A6F" w:rsidRDefault="00600428" w:rsidP="00600428">
            <w:pPr>
              <w:keepNext/>
              <w:keepLines/>
              <w:autoSpaceDE w:val="0"/>
              <w:autoSpaceDN w:val="0"/>
              <w:adjustRightInd w:val="0"/>
              <w:ind w:right="-72"/>
              <w:contextualSpacing/>
              <w:jc w:val="right"/>
              <w:rPr>
                <w:rFonts w:ascii="Arial" w:hAnsi="Arial" w:cs="Arial"/>
                <w:sz w:val="18"/>
                <w:szCs w:val="18"/>
              </w:rPr>
            </w:pPr>
          </w:p>
        </w:tc>
        <w:tc>
          <w:tcPr>
            <w:tcW w:w="1368" w:type="dxa"/>
          </w:tcPr>
          <w:p w14:paraId="02BDCDFF" w14:textId="77777777" w:rsidR="00600428" w:rsidRPr="00DE3A6F" w:rsidRDefault="00600428" w:rsidP="00600428">
            <w:pPr>
              <w:suppressAutoHyphens/>
              <w:ind w:right="-72"/>
              <w:jc w:val="right"/>
              <w:rPr>
                <w:rFonts w:ascii="Arial" w:hAnsi="Arial" w:cs="Arial"/>
                <w:sz w:val="18"/>
                <w:szCs w:val="18"/>
                <w:cs/>
              </w:rPr>
            </w:pPr>
          </w:p>
        </w:tc>
        <w:tc>
          <w:tcPr>
            <w:tcW w:w="1368" w:type="dxa"/>
          </w:tcPr>
          <w:p w14:paraId="453B0641" w14:textId="77777777" w:rsidR="00600428" w:rsidRPr="00DE3A6F" w:rsidRDefault="00600428" w:rsidP="00600428">
            <w:pPr>
              <w:suppressAutoHyphens/>
              <w:ind w:right="-72"/>
              <w:jc w:val="right"/>
              <w:rPr>
                <w:rFonts w:ascii="Arial" w:hAnsi="Arial" w:cs="Arial"/>
                <w:sz w:val="18"/>
                <w:szCs w:val="18"/>
              </w:rPr>
            </w:pPr>
          </w:p>
        </w:tc>
        <w:tc>
          <w:tcPr>
            <w:tcW w:w="1368" w:type="dxa"/>
          </w:tcPr>
          <w:p w14:paraId="046BBCEA" w14:textId="77777777" w:rsidR="00600428" w:rsidRPr="00DE3A6F" w:rsidRDefault="00600428" w:rsidP="00600428">
            <w:pPr>
              <w:suppressAutoHyphens/>
              <w:ind w:right="-72"/>
              <w:jc w:val="right"/>
              <w:rPr>
                <w:rFonts w:ascii="Arial" w:hAnsi="Arial" w:cs="Arial"/>
                <w:sz w:val="18"/>
                <w:szCs w:val="18"/>
              </w:rPr>
            </w:pPr>
          </w:p>
        </w:tc>
      </w:tr>
      <w:tr w:rsidR="00600428" w:rsidRPr="00DE3A6F" w14:paraId="2D46C0B7" w14:textId="77777777" w:rsidTr="000F04A4">
        <w:tc>
          <w:tcPr>
            <w:tcW w:w="3960" w:type="dxa"/>
            <w:tcBorders>
              <w:top w:val="nil"/>
              <w:left w:val="nil"/>
              <w:bottom w:val="nil"/>
              <w:right w:val="nil"/>
            </w:tcBorders>
          </w:tcPr>
          <w:p w14:paraId="552AFFC0" w14:textId="77777777" w:rsidR="00600428" w:rsidRPr="00DE3A6F" w:rsidRDefault="00600428" w:rsidP="00600428">
            <w:pPr>
              <w:tabs>
                <w:tab w:val="left" w:pos="3295"/>
                <w:tab w:val="left" w:pos="9744"/>
              </w:tabs>
              <w:ind w:left="-113" w:right="-108"/>
              <w:contextualSpacing/>
              <w:rPr>
                <w:rFonts w:ascii="Arial" w:hAnsi="Arial" w:cs="Arial"/>
                <w:sz w:val="18"/>
                <w:szCs w:val="18"/>
              </w:rPr>
            </w:pPr>
            <w:r w:rsidRPr="00DE3A6F">
              <w:rPr>
                <w:rFonts w:ascii="Arial" w:hAnsi="Arial" w:cs="Arial"/>
                <w:b/>
                <w:bCs/>
                <w:sz w:val="18"/>
                <w:szCs w:val="18"/>
              </w:rPr>
              <w:t>Deferred tax:</w:t>
            </w:r>
          </w:p>
        </w:tc>
        <w:tc>
          <w:tcPr>
            <w:tcW w:w="1368" w:type="dxa"/>
          </w:tcPr>
          <w:p w14:paraId="6DA24655" w14:textId="77777777" w:rsidR="00600428" w:rsidRPr="00DE3A6F" w:rsidRDefault="00600428" w:rsidP="00600428">
            <w:pPr>
              <w:keepNext/>
              <w:keepLines/>
              <w:autoSpaceDE w:val="0"/>
              <w:autoSpaceDN w:val="0"/>
              <w:adjustRightInd w:val="0"/>
              <w:ind w:right="-72"/>
              <w:contextualSpacing/>
              <w:jc w:val="right"/>
              <w:rPr>
                <w:rFonts w:ascii="Arial" w:hAnsi="Arial" w:cs="Arial"/>
                <w:sz w:val="18"/>
                <w:szCs w:val="18"/>
              </w:rPr>
            </w:pPr>
          </w:p>
        </w:tc>
        <w:tc>
          <w:tcPr>
            <w:tcW w:w="1368" w:type="dxa"/>
          </w:tcPr>
          <w:p w14:paraId="05712611" w14:textId="77777777" w:rsidR="00600428" w:rsidRPr="00DE3A6F" w:rsidRDefault="00600428" w:rsidP="00600428">
            <w:pPr>
              <w:suppressAutoHyphens/>
              <w:ind w:right="-72"/>
              <w:jc w:val="right"/>
              <w:rPr>
                <w:rFonts w:ascii="Arial" w:hAnsi="Arial" w:cs="Arial"/>
                <w:sz w:val="18"/>
                <w:szCs w:val="18"/>
                <w:cs/>
              </w:rPr>
            </w:pPr>
          </w:p>
        </w:tc>
        <w:tc>
          <w:tcPr>
            <w:tcW w:w="1368" w:type="dxa"/>
          </w:tcPr>
          <w:p w14:paraId="59BB2AB0" w14:textId="77777777" w:rsidR="00600428" w:rsidRPr="00DE3A6F" w:rsidRDefault="00600428" w:rsidP="00600428">
            <w:pPr>
              <w:suppressAutoHyphens/>
              <w:ind w:right="-72"/>
              <w:jc w:val="right"/>
              <w:rPr>
                <w:rFonts w:ascii="Arial" w:hAnsi="Arial" w:cs="Arial"/>
                <w:sz w:val="18"/>
                <w:szCs w:val="18"/>
              </w:rPr>
            </w:pPr>
          </w:p>
        </w:tc>
        <w:tc>
          <w:tcPr>
            <w:tcW w:w="1368" w:type="dxa"/>
          </w:tcPr>
          <w:p w14:paraId="7C617D6C" w14:textId="77777777" w:rsidR="00600428" w:rsidRPr="00DE3A6F" w:rsidRDefault="00600428" w:rsidP="00600428">
            <w:pPr>
              <w:suppressAutoHyphens/>
              <w:ind w:right="-72"/>
              <w:jc w:val="right"/>
              <w:rPr>
                <w:rFonts w:ascii="Arial" w:hAnsi="Arial" w:cs="Arial"/>
                <w:sz w:val="18"/>
                <w:szCs w:val="18"/>
              </w:rPr>
            </w:pPr>
          </w:p>
        </w:tc>
      </w:tr>
      <w:tr w:rsidR="00600428" w:rsidRPr="00DE3A6F" w14:paraId="42105F4D" w14:textId="77777777" w:rsidTr="000F04A4">
        <w:tc>
          <w:tcPr>
            <w:tcW w:w="3960" w:type="dxa"/>
            <w:tcBorders>
              <w:top w:val="nil"/>
              <w:left w:val="nil"/>
              <w:bottom w:val="nil"/>
              <w:right w:val="nil"/>
            </w:tcBorders>
          </w:tcPr>
          <w:p w14:paraId="1D690731" w14:textId="37348E27" w:rsidR="00600428" w:rsidRPr="00DE3A6F" w:rsidRDefault="00600428" w:rsidP="00600428">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Increase in deferred tax assets (Note 24)</w:t>
            </w:r>
          </w:p>
        </w:tc>
        <w:tc>
          <w:tcPr>
            <w:tcW w:w="1368" w:type="dxa"/>
          </w:tcPr>
          <w:p w14:paraId="61459DEB" w14:textId="7632C6AE" w:rsidR="00600428" w:rsidRPr="00DE3A6F" w:rsidRDefault="00600428" w:rsidP="00600428">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(34,437)</w:t>
            </w:r>
          </w:p>
        </w:tc>
        <w:tc>
          <w:tcPr>
            <w:tcW w:w="1368" w:type="dxa"/>
          </w:tcPr>
          <w:p w14:paraId="46C82646" w14:textId="4A8AC17A" w:rsidR="00600428" w:rsidRPr="00DE3A6F" w:rsidRDefault="00600428" w:rsidP="00600428">
            <w:pPr>
              <w:suppressAutoHyphens/>
              <w:ind w:right="-72"/>
              <w:jc w:val="right"/>
              <w:rPr>
                <w:rFonts w:ascii="Arial" w:hAnsi="Arial" w:cs="Arial"/>
                <w:sz w:val="18"/>
                <w:szCs w:val="18"/>
              </w:rPr>
            </w:pPr>
            <w:r w:rsidRPr="00DE3A6F">
              <w:rPr>
                <w:rFonts w:ascii="Arial" w:hAnsi="Arial" w:cs="Arial"/>
                <w:sz w:val="18"/>
                <w:szCs w:val="18"/>
              </w:rPr>
              <w:t>(9,086)</w:t>
            </w:r>
          </w:p>
        </w:tc>
        <w:tc>
          <w:tcPr>
            <w:tcW w:w="1368" w:type="dxa"/>
          </w:tcPr>
          <w:p w14:paraId="07712679" w14:textId="482D41A2" w:rsidR="00600428" w:rsidRPr="00DE3A6F" w:rsidRDefault="00600428" w:rsidP="00600428">
            <w:pPr>
              <w:suppressAutoHyphens/>
              <w:ind w:right="-72"/>
              <w:jc w:val="right"/>
              <w:rPr>
                <w:rFonts w:ascii="Arial" w:hAnsi="Arial" w:cs="Arial"/>
                <w:sz w:val="18"/>
                <w:szCs w:val="18"/>
              </w:rPr>
            </w:pPr>
            <w:r w:rsidRPr="00DE3A6F">
              <w:rPr>
                <w:rFonts w:ascii="Arial" w:hAnsi="Arial" w:cs="Arial"/>
                <w:sz w:val="18"/>
                <w:szCs w:val="18"/>
              </w:rPr>
              <w:t>(2,711)</w:t>
            </w:r>
          </w:p>
        </w:tc>
        <w:tc>
          <w:tcPr>
            <w:tcW w:w="1368" w:type="dxa"/>
          </w:tcPr>
          <w:p w14:paraId="1ADD97AC" w14:textId="0CA70F76" w:rsidR="00600428" w:rsidRPr="00DE3A6F" w:rsidRDefault="00600428" w:rsidP="00600428">
            <w:pPr>
              <w:suppressAutoHyphens/>
              <w:ind w:right="-72"/>
              <w:jc w:val="right"/>
              <w:rPr>
                <w:rFonts w:ascii="Arial" w:hAnsi="Arial" w:cs="Arial"/>
                <w:sz w:val="18"/>
                <w:szCs w:val="18"/>
              </w:rPr>
            </w:pPr>
            <w:r w:rsidRPr="00DE3A6F">
              <w:rPr>
                <w:rFonts w:ascii="Arial" w:hAnsi="Arial" w:cs="Arial"/>
                <w:sz w:val="18"/>
                <w:szCs w:val="18"/>
              </w:rPr>
              <w:t>(911)</w:t>
            </w:r>
          </w:p>
        </w:tc>
      </w:tr>
      <w:tr w:rsidR="0013246D" w:rsidRPr="00DE3A6F" w14:paraId="1ECB2706" w14:textId="77777777" w:rsidTr="000F04A4">
        <w:tc>
          <w:tcPr>
            <w:tcW w:w="3960" w:type="dxa"/>
            <w:tcBorders>
              <w:top w:val="nil"/>
              <w:left w:val="nil"/>
              <w:bottom w:val="nil"/>
              <w:right w:val="nil"/>
            </w:tcBorders>
          </w:tcPr>
          <w:p w14:paraId="00F79791" w14:textId="7085B4E0" w:rsidR="0013246D" w:rsidRPr="00DE3A6F" w:rsidRDefault="00E6406A" w:rsidP="00600428">
            <w:pPr>
              <w:tabs>
                <w:tab w:val="left" w:pos="3295"/>
                <w:tab w:val="left" w:pos="9744"/>
              </w:tabs>
              <w:ind w:left="-113" w:right="-108"/>
              <w:contextualSpacing/>
              <w:rPr>
                <w:rFonts w:ascii="Arial" w:hAnsi="Arial" w:cs="Arial"/>
                <w:sz w:val="18"/>
                <w:szCs w:val="18"/>
              </w:rPr>
            </w:pPr>
            <w:r>
              <w:rPr>
                <w:rFonts w:ascii="Arial" w:hAnsi="Arial" w:cs="Arial"/>
                <w:sz w:val="18"/>
                <w:szCs w:val="18"/>
              </w:rPr>
              <w:t>In</w:t>
            </w:r>
            <w:r w:rsidR="0013246D">
              <w:rPr>
                <w:rFonts w:ascii="Arial" w:hAnsi="Arial" w:cs="Arial"/>
                <w:sz w:val="18"/>
                <w:szCs w:val="18"/>
              </w:rPr>
              <w:t>crease (</w:t>
            </w:r>
            <w:r>
              <w:rPr>
                <w:rFonts w:ascii="Arial" w:hAnsi="Arial" w:cs="Browallia New"/>
                <w:sz w:val="18"/>
                <w:szCs w:val="22"/>
              </w:rPr>
              <w:t>de</w:t>
            </w:r>
            <w:r w:rsidR="0013246D" w:rsidRPr="00DE3A6F">
              <w:rPr>
                <w:rFonts w:ascii="Arial" w:hAnsi="Arial" w:cs="Arial"/>
                <w:sz w:val="18"/>
                <w:szCs w:val="18"/>
              </w:rPr>
              <w:t>crease</w:t>
            </w:r>
            <w:r w:rsidR="0013246D">
              <w:rPr>
                <w:rFonts w:ascii="Arial" w:hAnsi="Arial" w:cs="Arial"/>
                <w:sz w:val="18"/>
                <w:szCs w:val="18"/>
              </w:rPr>
              <w:t>)</w:t>
            </w:r>
            <w:r w:rsidR="0013246D" w:rsidRPr="00DE3A6F">
              <w:rPr>
                <w:rFonts w:ascii="Arial" w:hAnsi="Arial" w:cs="Arial"/>
                <w:sz w:val="18"/>
                <w:szCs w:val="18"/>
              </w:rPr>
              <w:t xml:space="preserve"> in deferred tax liabilities</w:t>
            </w:r>
          </w:p>
        </w:tc>
        <w:tc>
          <w:tcPr>
            <w:tcW w:w="1368" w:type="dxa"/>
          </w:tcPr>
          <w:p w14:paraId="357E53F1" w14:textId="77777777" w:rsidR="0013246D" w:rsidRPr="00DE3A6F" w:rsidRDefault="0013246D" w:rsidP="00600428">
            <w:pPr>
              <w:keepNext/>
              <w:keepLines/>
              <w:autoSpaceDE w:val="0"/>
              <w:autoSpaceDN w:val="0"/>
              <w:adjustRightInd w:val="0"/>
              <w:ind w:right="-72"/>
              <w:contextualSpacing/>
              <w:jc w:val="right"/>
              <w:rPr>
                <w:rFonts w:ascii="Arial" w:hAnsi="Arial" w:cs="Arial"/>
                <w:sz w:val="18"/>
                <w:szCs w:val="18"/>
              </w:rPr>
            </w:pPr>
          </w:p>
        </w:tc>
        <w:tc>
          <w:tcPr>
            <w:tcW w:w="1368" w:type="dxa"/>
          </w:tcPr>
          <w:p w14:paraId="4A671C38" w14:textId="77777777" w:rsidR="0013246D" w:rsidRPr="00DE3A6F" w:rsidRDefault="0013246D" w:rsidP="00600428">
            <w:pPr>
              <w:suppressAutoHyphens/>
              <w:ind w:right="-72"/>
              <w:jc w:val="right"/>
              <w:rPr>
                <w:rFonts w:ascii="Arial" w:hAnsi="Arial" w:cs="Arial"/>
                <w:sz w:val="18"/>
                <w:szCs w:val="18"/>
              </w:rPr>
            </w:pPr>
          </w:p>
        </w:tc>
        <w:tc>
          <w:tcPr>
            <w:tcW w:w="1368" w:type="dxa"/>
          </w:tcPr>
          <w:p w14:paraId="70B26336" w14:textId="77777777" w:rsidR="0013246D" w:rsidRPr="00DE3A6F" w:rsidRDefault="0013246D" w:rsidP="00600428">
            <w:pPr>
              <w:suppressAutoHyphens/>
              <w:ind w:right="-72"/>
              <w:jc w:val="right"/>
              <w:rPr>
                <w:rFonts w:ascii="Arial" w:hAnsi="Arial" w:cs="Arial"/>
                <w:sz w:val="18"/>
                <w:szCs w:val="18"/>
              </w:rPr>
            </w:pPr>
          </w:p>
        </w:tc>
        <w:tc>
          <w:tcPr>
            <w:tcW w:w="1368" w:type="dxa"/>
          </w:tcPr>
          <w:p w14:paraId="06950AC7" w14:textId="77777777" w:rsidR="0013246D" w:rsidRPr="00DE3A6F" w:rsidRDefault="0013246D" w:rsidP="00600428">
            <w:pPr>
              <w:suppressAutoHyphens/>
              <w:ind w:right="-72"/>
              <w:jc w:val="right"/>
              <w:rPr>
                <w:rFonts w:ascii="Arial" w:hAnsi="Arial" w:cs="Arial"/>
                <w:sz w:val="18"/>
                <w:szCs w:val="18"/>
              </w:rPr>
            </w:pPr>
          </w:p>
        </w:tc>
      </w:tr>
      <w:tr w:rsidR="00600428" w:rsidRPr="00DE3A6F" w14:paraId="544298C4" w14:textId="77777777" w:rsidTr="000F04A4">
        <w:tc>
          <w:tcPr>
            <w:tcW w:w="3960" w:type="dxa"/>
            <w:tcBorders>
              <w:top w:val="nil"/>
              <w:left w:val="nil"/>
              <w:bottom w:val="nil"/>
              <w:right w:val="nil"/>
            </w:tcBorders>
          </w:tcPr>
          <w:p w14:paraId="7AF49A04" w14:textId="51A37B44" w:rsidR="00600428" w:rsidRPr="00DE3A6F" w:rsidRDefault="00600428" w:rsidP="00600428">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 xml:space="preserve"> </w:t>
            </w:r>
            <w:r w:rsidR="0013246D">
              <w:rPr>
                <w:rFonts w:ascii="Arial" w:hAnsi="Arial" w:cs="Arial"/>
                <w:sz w:val="18"/>
                <w:szCs w:val="18"/>
              </w:rPr>
              <w:t xml:space="preserve">  </w:t>
            </w:r>
            <w:r w:rsidRPr="00DE3A6F">
              <w:rPr>
                <w:rFonts w:ascii="Arial" w:hAnsi="Arial" w:cs="Arial"/>
                <w:sz w:val="18"/>
                <w:szCs w:val="18"/>
              </w:rPr>
              <w:t>(Note 24)</w:t>
            </w:r>
          </w:p>
        </w:tc>
        <w:tc>
          <w:tcPr>
            <w:tcW w:w="1368" w:type="dxa"/>
          </w:tcPr>
          <w:p w14:paraId="14C59660" w14:textId="413C56C7" w:rsidR="00600428" w:rsidRPr="00DE3A6F" w:rsidRDefault="00600428" w:rsidP="0060042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(43,785)</w:t>
            </w:r>
          </w:p>
        </w:tc>
        <w:tc>
          <w:tcPr>
            <w:tcW w:w="1368" w:type="dxa"/>
          </w:tcPr>
          <w:p w14:paraId="7B268B5B" w14:textId="3E4B1CC3"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671</w:t>
            </w:r>
          </w:p>
        </w:tc>
        <w:tc>
          <w:tcPr>
            <w:tcW w:w="1368" w:type="dxa"/>
          </w:tcPr>
          <w:p w14:paraId="10BD21E4" w14:textId="629B4AAA"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368" w:type="dxa"/>
          </w:tcPr>
          <w:p w14:paraId="42C9D6CF" w14:textId="74D367FF"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600428" w:rsidRPr="00DE3A6F" w14:paraId="7B6006DD" w14:textId="77777777" w:rsidTr="00E55BB0">
        <w:tc>
          <w:tcPr>
            <w:tcW w:w="3960" w:type="dxa"/>
            <w:tcBorders>
              <w:top w:val="nil"/>
              <w:left w:val="nil"/>
              <w:bottom w:val="nil"/>
              <w:right w:val="nil"/>
            </w:tcBorders>
            <w:vAlign w:val="bottom"/>
          </w:tcPr>
          <w:p w14:paraId="580AFFAF" w14:textId="77777777" w:rsidR="00600428" w:rsidRPr="00DE3A6F" w:rsidRDefault="00600428" w:rsidP="00600428">
            <w:pPr>
              <w:tabs>
                <w:tab w:val="left" w:pos="3295"/>
                <w:tab w:val="left" w:pos="9744"/>
              </w:tabs>
              <w:ind w:left="-113" w:right="-108"/>
              <w:contextualSpacing/>
              <w:rPr>
                <w:rFonts w:ascii="Arial" w:hAnsi="Arial" w:cs="Arial"/>
                <w:b/>
                <w:bCs/>
                <w:sz w:val="18"/>
                <w:szCs w:val="18"/>
              </w:rPr>
            </w:pPr>
          </w:p>
        </w:tc>
        <w:tc>
          <w:tcPr>
            <w:tcW w:w="1368" w:type="dxa"/>
            <w:vAlign w:val="bottom"/>
          </w:tcPr>
          <w:p w14:paraId="38FFCAA5" w14:textId="77777777" w:rsidR="00600428" w:rsidRPr="00DE3A6F" w:rsidRDefault="00600428" w:rsidP="00600428">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480DEF43" w14:textId="77777777" w:rsidR="00600428" w:rsidRPr="00DE3A6F" w:rsidRDefault="00600428" w:rsidP="00600428">
            <w:pPr>
              <w:keepNext/>
              <w:keepLines/>
              <w:autoSpaceDE w:val="0"/>
              <w:autoSpaceDN w:val="0"/>
              <w:adjustRightInd w:val="0"/>
              <w:ind w:right="-72"/>
              <w:contextualSpacing/>
              <w:jc w:val="right"/>
              <w:rPr>
                <w:rFonts w:ascii="Arial" w:hAnsi="Arial" w:cs="Arial"/>
                <w:sz w:val="18"/>
                <w:szCs w:val="18"/>
              </w:rPr>
            </w:pPr>
          </w:p>
        </w:tc>
        <w:tc>
          <w:tcPr>
            <w:tcW w:w="1368" w:type="dxa"/>
            <w:vAlign w:val="bottom"/>
          </w:tcPr>
          <w:p w14:paraId="59A0B694" w14:textId="77777777" w:rsidR="00600428" w:rsidRPr="00DE3A6F" w:rsidRDefault="00600428" w:rsidP="00600428">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vAlign w:val="bottom"/>
          </w:tcPr>
          <w:p w14:paraId="0589326C" w14:textId="77777777" w:rsidR="00600428" w:rsidRPr="00DE3A6F" w:rsidRDefault="00600428" w:rsidP="00600428">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600428" w:rsidRPr="00DE3A6F" w14:paraId="5E213518" w14:textId="77777777" w:rsidTr="00E67F85">
        <w:tc>
          <w:tcPr>
            <w:tcW w:w="3960" w:type="dxa"/>
            <w:tcBorders>
              <w:top w:val="nil"/>
              <w:left w:val="nil"/>
              <w:bottom w:val="nil"/>
              <w:right w:val="nil"/>
            </w:tcBorders>
          </w:tcPr>
          <w:p w14:paraId="7D5AB0A9" w14:textId="4B758341" w:rsidR="00600428" w:rsidRPr="00DE3A6F" w:rsidRDefault="00600428" w:rsidP="00600428">
            <w:pPr>
              <w:tabs>
                <w:tab w:val="left" w:pos="3295"/>
                <w:tab w:val="left" w:pos="9744"/>
              </w:tabs>
              <w:ind w:left="-113" w:right="-108"/>
              <w:contextualSpacing/>
              <w:rPr>
                <w:rFonts w:ascii="Arial" w:hAnsi="Arial" w:cs="Arial"/>
                <w:b/>
                <w:bCs/>
                <w:sz w:val="18"/>
                <w:szCs w:val="18"/>
              </w:rPr>
            </w:pPr>
            <w:r w:rsidRPr="00DE3A6F">
              <w:rPr>
                <w:rFonts w:ascii="Arial" w:hAnsi="Arial" w:cs="Arial"/>
                <w:sz w:val="18"/>
                <w:szCs w:val="18"/>
              </w:rPr>
              <w:t>Total deferred tax</w:t>
            </w:r>
          </w:p>
        </w:tc>
        <w:tc>
          <w:tcPr>
            <w:tcW w:w="1368" w:type="dxa"/>
            <w:vAlign w:val="bottom"/>
          </w:tcPr>
          <w:p w14:paraId="1B384399" w14:textId="44C6B5B6" w:rsidR="00600428" w:rsidRPr="00DE3A6F" w:rsidRDefault="00600428" w:rsidP="0060042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(78,222)</w:t>
            </w:r>
          </w:p>
        </w:tc>
        <w:tc>
          <w:tcPr>
            <w:tcW w:w="1368" w:type="dxa"/>
            <w:vAlign w:val="bottom"/>
          </w:tcPr>
          <w:p w14:paraId="58861654" w14:textId="2A5A7BD1" w:rsidR="00600428" w:rsidRPr="00DE3A6F" w:rsidRDefault="00600428" w:rsidP="00600428">
            <w:pPr>
              <w:pBdr>
                <w:bottom w:val="single" w:sz="4" w:space="1" w:color="auto"/>
              </w:pBdr>
              <w:suppressAutoHyphens/>
              <w:ind w:right="-72"/>
              <w:jc w:val="right"/>
              <w:rPr>
                <w:rFonts w:ascii="Arial" w:hAnsi="Arial" w:cs="Arial"/>
                <w:sz w:val="18"/>
                <w:szCs w:val="18"/>
                <w:cs/>
              </w:rPr>
            </w:pPr>
            <w:r w:rsidRPr="00DE3A6F">
              <w:rPr>
                <w:rFonts w:ascii="Arial" w:hAnsi="Arial" w:cs="Arial"/>
                <w:sz w:val="18"/>
                <w:szCs w:val="18"/>
              </w:rPr>
              <w:t>(8,415)</w:t>
            </w:r>
          </w:p>
        </w:tc>
        <w:tc>
          <w:tcPr>
            <w:tcW w:w="1368" w:type="dxa"/>
            <w:vAlign w:val="bottom"/>
          </w:tcPr>
          <w:p w14:paraId="24777F7B" w14:textId="6C4CD66B"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(2,711)</w:t>
            </w:r>
          </w:p>
        </w:tc>
        <w:tc>
          <w:tcPr>
            <w:tcW w:w="1368" w:type="dxa"/>
            <w:vAlign w:val="bottom"/>
          </w:tcPr>
          <w:p w14:paraId="17625DD0" w14:textId="2BF7071C" w:rsidR="00600428" w:rsidRPr="00DE3A6F" w:rsidRDefault="00600428" w:rsidP="00600428">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(911)</w:t>
            </w:r>
          </w:p>
        </w:tc>
      </w:tr>
      <w:tr w:rsidR="00600428" w:rsidRPr="00DE3A6F" w14:paraId="44DE478D" w14:textId="77777777" w:rsidTr="000F04A4">
        <w:trPr>
          <w:trHeight w:val="72"/>
        </w:trPr>
        <w:tc>
          <w:tcPr>
            <w:tcW w:w="3960" w:type="dxa"/>
            <w:tcBorders>
              <w:top w:val="nil"/>
              <w:left w:val="nil"/>
              <w:bottom w:val="nil"/>
              <w:right w:val="nil"/>
            </w:tcBorders>
          </w:tcPr>
          <w:p w14:paraId="6AB2D110" w14:textId="77777777" w:rsidR="00600428" w:rsidRPr="00DE3A6F" w:rsidRDefault="00600428" w:rsidP="00600428">
            <w:pPr>
              <w:tabs>
                <w:tab w:val="left" w:pos="3295"/>
                <w:tab w:val="left" w:pos="9744"/>
              </w:tabs>
              <w:ind w:left="-113" w:right="-108"/>
              <w:contextualSpacing/>
              <w:rPr>
                <w:rFonts w:ascii="Arial" w:hAnsi="Arial" w:cs="Arial"/>
                <w:sz w:val="18"/>
                <w:szCs w:val="18"/>
              </w:rPr>
            </w:pPr>
          </w:p>
        </w:tc>
        <w:tc>
          <w:tcPr>
            <w:tcW w:w="1368" w:type="dxa"/>
          </w:tcPr>
          <w:p w14:paraId="690B5051" w14:textId="77777777" w:rsidR="00600428" w:rsidRPr="00DE3A6F" w:rsidRDefault="00600428" w:rsidP="00600428">
            <w:pPr>
              <w:keepNext/>
              <w:keepLines/>
              <w:autoSpaceDE w:val="0"/>
              <w:autoSpaceDN w:val="0"/>
              <w:adjustRightInd w:val="0"/>
              <w:ind w:right="-72"/>
              <w:contextualSpacing/>
              <w:jc w:val="right"/>
              <w:rPr>
                <w:rFonts w:ascii="Arial" w:hAnsi="Arial" w:cs="Arial"/>
                <w:sz w:val="18"/>
                <w:szCs w:val="18"/>
              </w:rPr>
            </w:pPr>
          </w:p>
        </w:tc>
        <w:tc>
          <w:tcPr>
            <w:tcW w:w="1368" w:type="dxa"/>
          </w:tcPr>
          <w:p w14:paraId="721516C7" w14:textId="77777777" w:rsidR="00600428" w:rsidRPr="00DE3A6F" w:rsidRDefault="00600428" w:rsidP="00600428">
            <w:pPr>
              <w:suppressAutoHyphens/>
              <w:ind w:right="-72"/>
              <w:jc w:val="right"/>
              <w:rPr>
                <w:rFonts w:ascii="Arial" w:hAnsi="Arial" w:cs="Arial"/>
                <w:sz w:val="18"/>
                <w:szCs w:val="18"/>
              </w:rPr>
            </w:pPr>
          </w:p>
        </w:tc>
        <w:tc>
          <w:tcPr>
            <w:tcW w:w="1368" w:type="dxa"/>
          </w:tcPr>
          <w:p w14:paraId="2E17CAF4" w14:textId="77777777" w:rsidR="00600428" w:rsidRPr="00DE3A6F" w:rsidRDefault="00600428" w:rsidP="00600428">
            <w:pPr>
              <w:suppressAutoHyphens/>
              <w:ind w:right="-72"/>
              <w:jc w:val="right"/>
              <w:rPr>
                <w:rFonts w:ascii="Arial" w:hAnsi="Arial" w:cs="Arial"/>
                <w:sz w:val="18"/>
                <w:szCs w:val="18"/>
              </w:rPr>
            </w:pPr>
          </w:p>
        </w:tc>
        <w:tc>
          <w:tcPr>
            <w:tcW w:w="1368" w:type="dxa"/>
          </w:tcPr>
          <w:p w14:paraId="61D1B374" w14:textId="77777777" w:rsidR="00600428" w:rsidRPr="00DE3A6F" w:rsidRDefault="00600428" w:rsidP="00600428">
            <w:pPr>
              <w:suppressAutoHyphens/>
              <w:ind w:right="-72"/>
              <w:jc w:val="right"/>
              <w:rPr>
                <w:rFonts w:ascii="Arial" w:hAnsi="Arial" w:cs="Arial"/>
                <w:sz w:val="18"/>
                <w:szCs w:val="18"/>
              </w:rPr>
            </w:pPr>
          </w:p>
        </w:tc>
      </w:tr>
      <w:tr w:rsidR="00600428" w:rsidRPr="00DE3A6F" w14:paraId="0FA9C644" w14:textId="77777777" w:rsidTr="000F04A4">
        <w:trPr>
          <w:trHeight w:val="75"/>
        </w:trPr>
        <w:tc>
          <w:tcPr>
            <w:tcW w:w="3960" w:type="dxa"/>
            <w:tcBorders>
              <w:top w:val="nil"/>
              <w:left w:val="nil"/>
              <w:bottom w:val="nil"/>
              <w:right w:val="nil"/>
            </w:tcBorders>
          </w:tcPr>
          <w:p w14:paraId="4CC00EA9" w14:textId="217A7C31" w:rsidR="00600428" w:rsidRPr="00DE3A6F" w:rsidRDefault="00600428" w:rsidP="00600428">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Income tax</w:t>
            </w:r>
          </w:p>
        </w:tc>
        <w:tc>
          <w:tcPr>
            <w:tcW w:w="1368" w:type="dxa"/>
          </w:tcPr>
          <w:p w14:paraId="7EFF3A17" w14:textId="65575C55" w:rsidR="00600428" w:rsidRPr="00DE3A6F" w:rsidRDefault="00600428" w:rsidP="00600428">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233,029</w:t>
            </w:r>
          </w:p>
        </w:tc>
        <w:tc>
          <w:tcPr>
            <w:tcW w:w="1368" w:type="dxa"/>
          </w:tcPr>
          <w:p w14:paraId="20647640" w14:textId="770F7DEC" w:rsidR="00600428" w:rsidRPr="00DE3A6F" w:rsidRDefault="00600428" w:rsidP="00600428">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235,171</w:t>
            </w:r>
          </w:p>
        </w:tc>
        <w:tc>
          <w:tcPr>
            <w:tcW w:w="1368" w:type="dxa"/>
          </w:tcPr>
          <w:p w14:paraId="65C63308" w14:textId="285EC3CB" w:rsidR="00600428" w:rsidRPr="00DE3A6F" w:rsidRDefault="00600428" w:rsidP="00600428">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(2,711)</w:t>
            </w:r>
          </w:p>
        </w:tc>
        <w:tc>
          <w:tcPr>
            <w:tcW w:w="1368" w:type="dxa"/>
          </w:tcPr>
          <w:p w14:paraId="7FA0B3A9" w14:textId="06A36FC7" w:rsidR="00600428" w:rsidRPr="00DE3A6F" w:rsidRDefault="00600428" w:rsidP="00600428">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(911)</w:t>
            </w:r>
          </w:p>
        </w:tc>
      </w:tr>
    </w:tbl>
    <w:p w14:paraId="0CEC894B" w14:textId="77777777" w:rsidR="00847916" w:rsidRPr="00DE3A6F" w:rsidRDefault="00847916">
      <w:pPr>
        <w:rPr>
          <w:rFonts w:ascii="Arial" w:hAnsi="Arial" w:cs="Arial"/>
          <w:sz w:val="18"/>
          <w:szCs w:val="18"/>
        </w:rPr>
      </w:pPr>
    </w:p>
    <w:p w14:paraId="66EDDCD3" w14:textId="77777777" w:rsidR="004B5BB3" w:rsidRPr="00DE3A6F" w:rsidRDefault="004B5BB3">
      <w:pPr>
        <w:rPr>
          <w:rFonts w:ascii="Arial" w:hAnsi="Arial" w:cs="Arial"/>
          <w:sz w:val="18"/>
          <w:szCs w:val="18"/>
        </w:rPr>
      </w:pPr>
      <w:r w:rsidRPr="00DE3A6F">
        <w:rPr>
          <w:rFonts w:ascii="Arial" w:hAnsi="Arial" w:cs="Arial"/>
          <w:sz w:val="18"/>
          <w:szCs w:val="18"/>
        </w:rPr>
        <w:br w:type="page"/>
      </w:r>
    </w:p>
    <w:p w14:paraId="25D1B59A" w14:textId="77777777" w:rsidR="004B5BB3" w:rsidRPr="00DE3A6F" w:rsidRDefault="004B5BB3" w:rsidP="00212BE9">
      <w:pPr>
        <w:contextualSpacing/>
        <w:jc w:val="both"/>
        <w:rPr>
          <w:rFonts w:ascii="Arial" w:hAnsi="Arial" w:cs="Arial"/>
          <w:sz w:val="18"/>
          <w:szCs w:val="18"/>
        </w:rPr>
      </w:pPr>
    </w:p>
    <w:p w14:paraId="56DFDE0B" w14:textId="2108258A" w:rsidR="004B5BB3" w:rsidRPr="00DE3A6F" w:rsidRDefault="004B5BB3" w:rsidP="00212BE9">
      <w:pPr>
        <w:contextualSpacing/>
        <w:jc w:val="both"/>
        <w:rPr>
          <w:rFonts w:ascii="Arial" w:hAnsi="Arial" w:cs="Arial"/>
          <w:sz w:val="18"/>
          <w:szCs w:val="18"/>
        </w:rPr>
      </w:pPr>
    </w:p>
    <w:p w14:paraId="34E529D3" w14:textId="79308EB6" w:rsidR="004C7198" w:rsidRPr="00DE3A6F" w:rsidRDefault="004C7198" w:rsidP="00212BE9">
      <w:pPr>
        <w:contextualSpacing/>
        <w:jc w:val="both"/>
        <w:rPr>
          <w:rFonts w:ascii="Arial" w:hAnsi="Arial" w:cs="Arial"/>
          <w:sz w:val="18"/>
          <w:szCs w:val="18"/>
        </w:rPr>
      </w:pPr>
      <w:r w:rsidRPr="00DE3A6F">
        <w:rPr>
          <w:rFonts w:ascii="Arial" w:hAnsi="Arial" w:cs="Arial"/>
          <w:sz w:val="18"/>
          <w:szCs w:val="18"/>
        </w:rPr>
        <w:t xml:space="preserve">The tax on the Group’s profit before tax differs from the theoretical amount that would arise using the basic tax rate of the home country of the </w:t>
      </w:r>
      <w:r w:rsidR="00B64C2B" w:rsidRPr="00DE3A6F">
        <w:rPr>
          <w:rFonts w:ascii="Arial" w:hAnsi="Arial" w:cs="Arial"/>
          <w:sz w:val="18"/>
          <w:szCs w:val="18"/>
        </w:rPr>
        <w:t>C</w:t>
      </w:r>
      <w:r w:rsidRPr="00DE3A6F">
        <w:rPr>
          <w:rFonts w:ascii="Arial" w:hAnsi="Arial" w:cs="Arial"/>
          <w:sz w:val="18"/>
          <w:szCs w:val="18"/>
        </w:rPr>
        <w:t>ompany as follows:</w:t>
      </w:r>
    </w:p>
    <w:p w14:paraId="27F82307" w14:textId="77777777" w:rsidR="004F2D91" w:rsidRPr="00DE3A6F" w:rsidRDefault="004F2D91" w:rsidP="00212BE9">
      <w:pPr>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6C4D30" w:rsidRPr="00DE3A6F" w14:paraId="70925E66" w14:textId="77777777" w:rsidTr="000F04A4">
        <w:tc>
          <w:tcPr>
            <w:tcW w:w="3960" w:type="dxa"/>
          </w:tcPr>
          <w:p w14:paraId="756479DD" w14:textId="77777777" w:rsidR="004F2D91" w:rsidRPr="00DE3A6F" w:rsidRDefault="004F2D91" w:rsidP="006B58CC">
            <w:pPr>
              <w:ind w:left="-104"/>
              <w:rPr>
                <w:rFonts w:ascii="Arial" w:hAnsi="Arial" w:cs="Arial"/>
                <w:b/>
                <w:bCs/>
                <w:sz w:val="18"/>
                <w:szCs w:val="18"/>
              </w:rPr>
            </w:pPr>
          </w:p>
        </w:tc>
        <w:tc>
          <w:tcPr>
            <w:tcW w:w="2736" w:type="dxa"/>
            <w:gridSpan w:val="2"/>
          </w:tcPr>
          <w:p w14:paraId="2AA40793" w14:textId="4DEAA108" w:rsidR="004F2D91" w:rsidRPr="00DE3A6F" w:rsidRDefault="00926130"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c>
          <w:tcPr>
            <w:tcW w:w="2736" w:type="dxa"/>
            <w:gridSpan w:val="2"/>
          </w:tcPr>
          <w:p w14:paraId="71C368A4" w14:textId="3D307F1B" w:rsidR="004F2D91" w:rsidRPr="00DE3A6F" w:rsidRDefault="006736A9" w:rsidP="004F2D91">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8C6944" w:rsidRPr="00DE3A6F" w14:paraId="28A371D5" w14:textId="77777777" w:rsidTr="000F04A4">
        <w:trPr>
          <w:trHeight w:val="349"/>
        </w:trPr>
        <w:tc>
          <w:tcPr>
            <w:tcW w:w="3960" w:type="dxa"/>
          </w:tcPr>
          <w:p w14:paraId="3A3C74F4" w14:textId="77777777" w:rsidR="008C6944" w:rsidRPr="00DE3A6F" w:rsidRDefault="008C6944" w:rsidP="006B58CC">
            <w:pPr>
              <w:ind w:left="-104"/>
              <w:rPr>
                <w:rFonts w:ascii="Arial" w:hAnsi="Arial" w:cs="Arial"/>
                <w:b/>
                <w:bCs/>
                <w:sz w:val="18"/>
                <w:szCs w:val="18"/>
              </w:rPr>
            </w:pPr>
          </w:p>
        </w:tc>
        <w:tc>
          <w:tcPr>
            <w:tcW w:w="1368" w:type="dxa"/>
            <w:vAlign w:val="bottom"/>
          </w:tcPr>
          <w:p w14:paraId="663864CB" w14:textId="4FD710BA"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3693F142" w14:textId="1C7F9B50"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57A56522" w14:textId="4A403293"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0BAF1D4" w14:textId="7F25A031"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6F6B4FDE" w14:textId="6A4B9B5A"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DF8D456" w14:textId="02E3EB31"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68" w:type="dxa"/>
            <w:vAlign w:val="bottom"/>
          </w:tcPr>
          <w:p w14:paraId="49FDF142" w14:textId="24818F4D" w:rsidR="008C6944" w:rsidRPr="00DE3A6F" w:rsidRDefault="00587041" w:rsidP="008C6944">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E82527E" w14:textId="2E1D5B73" w:rsidR="008C6944" w:rsidRPr="00DE3A6F" w:rsidRDefault="008C6944" w:rsidP="008C6944">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8C6944" w:rsidRPr="00DE3A6F" w14:paraId="1BB042EB" w14:textId="77777777" w:rsidTr="000F04A4">
        <w:tc>
          <w:tcPr>
            <w:tcW w:w="3960" w:type="dxa"/>
            <w:tcBorders>
              <w:top w:val="nil"/>
              <w:left w:val="nil"/>
              <w:bottom w:val="nil"/>
              <w:right w:val="nil"/>
            </w:tcBorders>
            <w:vAlign w:val="bottom"/>
          </w:tcPr>
          <w:p w14:paraId="2152CBDA" w14:textId="77777777" w:rsidR="008C6944" w:rsidRPr="00DE3A6F" w:rsidRDefault="008C6944" w:rsidP="006B58CC">
            <w:pPr>
              <w:tabs>
                <w:tab w:val="left" w:pos="3295"/>
                <w:tab w:val="left" w:pos="9744"/>
              </w:tabs>
              <w:ind w:left="-104" w:right="-108"/>
              <w:contextualSpacing/>
              <w:rPr>
                <w:rFonts w:ascii="Arial" w:hAnsi="Arial" w:cs="Arial"/>
                <w:b/>
                <w:bCs/>
                <w:sz w:val="18"/>
                <w:szCs w:val="18"/>
              </w:rPr>
            </w:pPr>
          </w:p>
        </w:tc>
        <w:tc>
          <w:tcPr>
            <w:tcW w:w="1368" w:type="dxa"/>
            <w:vAlign w:val="bottom"/>
          </w:tcPr>
          <w:p w14:paraId="00632B03"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7775CA22" w14:textId="77777777" w:rsidR="008C6944" w:rsidRPr="00DE3A6F" w:rsidRDefault="008C6944" w:rsidP="008C6944">
            <w:pPr>
              <w:keepNext/>
              <w:keepLines/>
              <w:autoSpaceDE w:val="0"/>
              <w:autoSpaceDN w:val="0"/>
              <w:adjustRightInd w:val="0"/>
              <w:ind w:right="-72"/>
              <w:contextualSpacing/>
              <w:jc w:val="right"/>
              <w:rPr>
                <w:rFonts w:ascii="Arial" w:hAnsi="Arial" w:cs="Arial"/>
                <w:b/>
                <w:bCs/>
                <w:sz w:val="18"/>
                <w:szCs w:val="18"/>
              </w:rPr>
            </w:pPr>
          </w:p>
        </w:tc>
        <w:tc>
          <w:tcPr>
            <w:tcW w:w="1368" w:type="dxa"/>
            <w:vAlign w:val="bottom"/>
          </w:tcPr>
          <w:p w14:paraId="7CD87575"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vAlign w:val="bottom"/>
          </w:tcPr>
          <w:p w14:paraId="171F0284" w14:textId="77777777" w:rsidR="008C6944" w:rsidRPr="00DE3A6F" w:rsidRDefault="008C6944" w:rsidP="008C694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A87DB7" w:rsidRPr="00DE3A6F" w14:paraId="57F8F2F3" w14:textId="77777777" w:rsidTr="00E67F85">
        <w:tc>
          <w:tcPr>
            <w:tcW w:w="3960" w:type="dxa"/>
            <w:tcBorders>
              <w:top w:val="nil"/>
              <w:left w:val="nil"/>
              <w:bottom w:val="nil"/>
              <w:right w:val="nil"/>
            </w:tcBorders>
          </w:tcPr>
          <w:p w14:paraId="598008F9" w14:textId="77777777" w:rsidR="00A87DB7" w:rsidRPr="00DE3A6F" w:rsidRDefault="00A87DB7" w:rsidP="00A87DB7">
            <w:pPr>
              <w:tabs>
                <w:tab w:val="left" w:pos="3295"/>
                <w:tab w:val="left" w:pos="9744"/>
              </w:tabs>
              <w:ind w:left="-104" w:right="-108"/>
              <w:contextualSpacing/>
              <w:rPr>
                <w:rFonts w:ascii="Arial" w:hAnsi="Arial" w:cs="Arial"/>
                <w:sz w:val="18"/>
                <w:szCs w:val="18"/>
              </w:rPr>
            </w:pPr>
            <w:r w:rsidRPr="00DE3A6F">
              <w:rPr>
                <w:rFonts w:ascii="Arial" w:hAnsi="Arial" w:cs="Arial"/>
                <w:sz w:val="18"/>
                <w:szCs w:val="18"/>
              </w:rPr>
              <w:t>Profit before tax</w:t>
            </w:r>
          </w:p>
        </w:tc>
        <w:tc>
          <w:tcPr>
            <w:tcW w:w="1368" w:type="dxa"/>
          </w:tcPr>
          <w:p w14:paraId="1FE52268" w14:textId="1C73F4B2" w:rsidR="00A87DB7" w:rsidRPr="00687779" w:rsidRDefault="00A87DB7" w:rsidP="00A87DB7">
            <w:pPr>
              <w:pBdr>
                <w:bottom w:val="single" w:sz="4" w:space="1" w:color="auto"/>
              </w:pBdr>
              <w:suppressAutoHyphens/>
              <w:ind w:right="-72"/>
              <w:jc w:val="right"/>
              <w:rPr>
                <w:rFonts w:ascii="Arial" w:hAnsi="Arial" w:cs="Arial"/>
                <w:sz w:val="18"/>
                <w:szCs w:val="18"/>
              </w:rPr>
            </w:pPr>
            <w:r w:rsidRPr="00687779">
              <w:rPr>
                <w:rFonts w:ascii="Arial" w:hAnsi="Arial" w:cs="Arial"/>
                <w:sz w:val="18"/>
                <w:szCs w:val="18"/>
              </w:rPr>
              <w:t>3,988,505</w:t>
            </w:r>
          </w:p>
        </w:tc>
        <w:tc>
          <w:tcPr>
            <w:tcW w:w="1368" w:type="dxa"/>
          </w:tcPr>
          <w:p w14:paraId="3465C37A" w14:textId="522A2415" w:rsidR="00A87DB7" w:rsidRPr="00687779" w:rsidRDefault="00A87DB7" w:rsidP="00A87DB7">
            <w:pPr>
              <w:pBdr>
                <w:bottom w:val="single" w:sz="4" w:space="1" w:color="auto"/>
              </w:pBdr>
              <w:suppressAutoHyphens/>
              <w:ind w:right="-72"/>
              <w:jc w:val="right"/>
              <w:rPr>
                <w:rFonts w:ascii="Arial" w:hAnsi="Arial" w:cs="Arial"/>
                <w:sz w:val="18"/>
                <w:szCs w:val="18"/>
              </w:rPr>
            </w:pPr>
            <w:r w:rsidRPr="00687779">
              <w:rPr>
                <w:rFonts w:ascii="Arial" w:hAnsi="Arial" w:cs="Arial"/>
                <w:sz w:val="18"/>
                <w:szCs w:val="18"/>
              </w:rPr>
              <w:t>4,212,200</w:t>
            </w:r>
          </w:p>
        </w:tc>
        <w:tc>
          <w:tcPr>
            <w:tcW w:w="1368" w:type="dxa"/>
            <w:vAlign w:val="center"/>
          </w:tcPr>
          <w:p w14:paraId="55AD52AE" w14:textId="35B70E73" w:rsidR="00A87DB7" w:rsidRPr="00687779" w:rsidRDefault="00A87DB7" w:rsidP="00A87DB7">
            <w:pPr>
              <w:pBdr>
                <w:bottom w:val="single" w:sz="4" w:space="1" w:color="auto"/>
              </w:pBdr>
              <w:suppressAutoHyphens/>
              <w:ind w:right="-72"/>
              <w:jc w:val="right"/>
              <w:rPr>
                <w:rFonts w:ascii="Arial" w:hAnsi="Arial" w:cs="Arial"/>
                <w:sz w:val="18"/>
                <w:szCs w:val="18"/>
              </w:rPr>
            </w:pPr>
            <w:r w:rsidRPr="00687779">
              <w:rPr>
                <w:rFonts w:ascii="Arial" w:hAnsi="Arial" w:cs="Arial"/>
                <w:sz w:val="18"/>
                <w:szCs w:val="18"/>
                <w:lang w:val="en-US"/>
              </w:rPr>
              <w:t>1,542,858</w:t>
            </w:r>
          </w:p>
        </w:tc>
        <w:tc>
          <w:tcPr>
            <w:tcW w:w="1368" w:type="dxa"/>
            <w:vAlign w:val="center"/>
          </w:tcPr>
          <w:p w14:paraId="7549B313" w14:textId="2E0CB76B" w:rsidR="00A87DB7" w:rsidRPr="00687779" w:rsidRDefault="00A87DB7" w:rsidP="00A87DB7">
            <w:pPr>
              <w:pBdr>
                <w:bottom w:val="single" w:sz="4" w:space="1" w:color="auto"/>
              </w:pBdr>
              <w:suppressAutoHyphens/>
              <w:ind w:right="-72"/>
              <w:jc w:val="right"/>
              <w:rPr>
                <w:rFonts w:ascii="Arial" w:hAnsi="Arial" w:cs="Arial"/>
                <w:sz w:val="18"/>
                <w:szCs w:val="18"/>
              </w:rPr>
            </w:pPr>
            <w:r w:rsidRPr="00687779">
              <w:rPr>
                <w:rFonts w:ascii="Arial" w:hAnsi="Arial" w:cs="Arial"/>
                <w:sz w:val="18"/>
                <w:szCs w:val="18"/>
              </w:rPr>
              <w:t>839</w:t>
            </w:r>
            <w:r w:rsidRPr="00687779">
              <w:rPr>
                <w:rFonts w:ascii="Arial" w:hAnsi="Arial" w:cs="Arial"/>
                <w:sz w:val="18"/>
                <w:szCs w:val="18"/>
                <w:lang w:val="en-US"/>
              </w:rPr>
              <w:t>,</w:t>
            </w:r>
            <w:r w:rsidRPr="00687779">
              <w:rPr>
                <w:rFonts w:ascii="Arial" w:hAnsi="Arial" w:cs="Arial"/>
                <w:sz w:val="18"/>
                <w:szCs w:val="18"/>
              </w:rPr>
              <w:t>114</w:t>
            </w:r>
          </w:p>
        </w:tc>
      </w:tr>
      <w:tr w:rsidR="00A87DB7" w:rsidRPr="00DE3A6F" w14:paraId="66142EA4" w14:textId="77777777" w:rsidTr="000F04A4">
        <w:tc>
          <w:tcPr>
            <w:tcW w:w="3960" w:type="dxa"/>
            <w:tcBorders>
              <w:top w:val="nil"/>
              <w:left w:val="nil"/>
              <w:bottom w:val="nil"/>
              <w:right w:val="nil"/>
            </w:tcBorders>
          </w:tcPr>
          <w:p w14:paraId="048D3BFB" w14:textId="77777777" w:rsidR="00A87DB7" w:rsidRPr="00DE3A6F" w:rsidRDefault="00A87DB7" w:rsidP="00A87DB7">
            <w:pPr>
              <w:tabs>
                <w:tab w:val="left" w:pos="3295"/>
                <w:tab w:val="left" w:pos="9744"/>
              </w:tabs>
              <w:ind w:left="-104" w:right="-108"/>
              <w:contextualSpacing/>
              <w:rPr>
                <w:rFonts w:ascii="Arial" w:hAnsi="Arial" w:cs="Arial"/>
                <w:sz w:val="18"/>
                <w:szCs w:val="18"/>
              </w:rPr>
            </w:pPr>
          </w:p>
        </w:tc>
        <w:tc>
          <w:tcPr>
            <w:tcW w:w="1368" w:type="dxa"/>
          </w:tcPr>
          <w:p w14:paraId="3942CEA5" w14:textId="77777777" w:rsidR="00A87DB7" w:rsidRPr="00DE3A6F" w:rsidRDefault="00A87DB7" w:rsidP="00A87DB7">
            <w:pPr>
              <w:keepNext/>
              <w:keepLines/>
              <w:autoSpaceDE w:val="0"/>
              <w:autoSpaceDN w:val="0"/>
              <w:adjustRightInd w:val="0"/>
              <w:ind w:right="-72"/>
              <w:contextualSpacing/>
              <w:jc w:val="right"/>
              <w:rPr>
                <w:rFonts w:ascii="Arial" w:hAnsi="Arial" w:cs="Arial"/>
                <w:sz w:val="18"/>
                <w:szCs w:val="18"/>
              </w:rPr>
            </w:pPr>
          </w:p>
        </w:tc>
        <w:tc>
          <w:tcPr>
            <w:tcW w:w="1368" w:type="dxa"/>
          </w:tcPr>
          <w:p w14:paraId="52FE6E33" w14:textId="77777777" w:rsidR="00A87DB7" w:rsidRPr="00DE3A6F" w:rsidRDefault="00A87DB7" w:rsidP="00A87DB7">
            <w:pPr>
              <w:suppressAutoHyphens/>
              <w:ind w:right="-72"/>
              <w:jc w:val="right"/>
              <w:rPr>
                <w:rFonts w:ascii="Arial" w:hAnsi="Arial" w:cs="Arial"/>
                <w:sz w:val="18"/>
                <w:szCs w:val="18"/>
              </w:rPr>
            </w:pPr>
          </w:p>
        </w:tc>
        <w:tc>
          <w:tcPr>
            <w:tcW w:w="1368" w:type="dxa"/>
          </w:tcPr>
          <w:p w14:paraId="1220AA75" w14:textId="77777777" w:rsidR="00A87DB7" w:rsidRPr="00DE3A6F" w:rsidRDefault="00A87DB7" w:rsidP="00A87DB7">
            <w:pPr>
              <w:suppressAutoHyphens/>
              <w:ind w:right="-72"/>
              <w:jc w:val="right"/>
              <w:rPr>
                <w:rFonts w:ascii="Arial" w:hAnsi="Arial" w:cs="Arial"/>
                <w:sz w:val="18"/>
                <w:szCs w:val="18"/>
              </w:rPr>
            </w:pPr>
          </w:p>
        </w:tc>
        <w:tc>
          <w:tcPr>
            <w:tcW w:w="1368" w:type="dxa"/>
          </w:tcPr>
          <w:p w14:paraId="0A380879" w14:textId="77777777" w:rsidR="00A87DB7" w:rsidRPr="00DE3A6F" w:rsidRDefault="00A87DB7" w:rsidP="00A87DB7">
            <w:pPr>
              <w:suppressAutoHyphens/>
              <w:ind w:right="-72"/>
              <w:jc w:val="right"/>
              <w:rPr>
                <w:rFonts w:ascii="Arial" w:hAnsi="Arial" w:cs="Arial"/>
                <w:sz w:val="18"/>
                <w:szCs w:val="18"/>
              </w:rPr>
            </w:pPr>
          </w:p>
        </w:tc>
      </w:tr>
      <w:tr w:rsidR="00A87DB7" w:rsidRPr="00DE3A6F" w14:paraId="5DCC64A5" w14:textId="77777777" w:rsidTr="000F04A4">
        <w:tc>
          <w:tcPr>
            <w:tcW w:w="3960" w:type="dxa"/>
            <w:tcBorders>
              <w:top w:val="nil"/>
              <w:left w:val="nil"/>
              <w:bottom w:val="nil"/>
              <w:right w:val="nil"/>
            </w:tcBorders>
          </w:tcPr>
          <w:p w14:paraId="2F4E25E4" w14:textId="497CD3DD" w:rsidR="00A87DB7" w:rsidRPr="00DE3A6F" w:rsidRDefault="00A87DB7" w:rsidP="00A87DB7">
            <w:pPr>
              <w:tabs>
                <w:tab w:val="left" w:pos="3295"/>
                <w:tab w:val="left" w:pos="9744"/>
              </w:tabs>
              <w:ind w:left="-104" w:right="-108"/>
              <w:contextualSpacing/>
              <w:rPr>
                <w:rFonts w:ascii="Arial" w:hAnsi="Arial" w:cs="Arial"/>
                <w:sz w:val="18"/>
                <w:szCs w:val="18"/>
              </w:rPr>
            </w:pPr>
            <w:r w:rsidRPr="00DE3A6F">
              <w:rPr>
                <w:rFonts w:ascii="Arial" w:hAnsi="Arial" w:cs="Arial"/>
                <w:sz w:val="18"/>
                <w:szCs w:val="18"/>
              </w:rPr>
              <w:t>Tax calculated at tax rates</w:t>
            </w:r>
          </w:p>
        </w:tc>
        <w:tc>
          <w:tcPr>
            <w:tcW w:w="1368" w:type="dxa"/>
          </w:tcPr>
          <w:p w14:paraId="64106D46" w14:textId="77777777" w:rsidR="00A87DB7" w:rsidRPr="00DE3A6F" w:rsidRDefault="00A87DB7" w:rsidP="00A87DB7">
            <w:pPr>
              <w:keepNext/>
              <w:keepLines/>
              <w:autoSpaceDE w:val="0"/>
              <w:autoSpaceDN w:val="0"/>
              <w:adjustRightInd w:val="0"/>
              <w:ind w:right="-72"/>
              <w:contextualSpacing/>
              <w:jc w:val="right"/>
              <w:rPr>
                <w:rFonts w:ascii="Arial" w:hAnsi="Arial" w:cs="Arial"/>
                <w:sz w:val="18"/>
                <w:szCs w:val="18"/>
              </w:rPr>
            </w:pPr>
          </w:p>
        </w:tc>
        <w:tc>
          <w:tcPr>
            <w:tcW w:w="1368" w:type="dxa"/>
          </w:tcPr>
          <w:p w14:paraId="653D0147" w14:textId="77777777" w:rsidR="00A87DB7" w:rsidRPr="00DE3A6F" w:rsidRDefault="00A87DB7" w:rsidP="00A87DB7">
            <w:pPr>
              <w:suppressAutoHyphens/>
              <w:ind w:right="-72"/>
              <w:jc w:val="right"/>
              <w:rPr>
                <w:rFonts w:ascii="Arial" w:hAnsi="Arial" w:cs="Arial"/>
                <w:sz w:val="18"/>
                <w:szCs w:val="18"/>
              </w:rPr>
            </w:pPr>
          </w:p>
        </w:tc>
        <w:tc>
          <w:tcPr>
            <w:tcW w:w="1368" w:type="dxa"/>
          </w:tcPr>
          <w:p w14:paraId="34FB093B" w14:textId="77777777" w:rsidR="00A87DB7" w:rsidRPr="00DE3A6F" w:rsidRDefault="00A87DB7" w:rsidP="00A87DB7">
            <w:pPr>
              <w:suppressAutoHyphens/>
              <w:ind w:right="-72"/>
              <w:jc w:val="right"/>
              <w:rPr>
                <w:rFonts w:ascii="Arial" w:hAnsi="Arial" w:cs="Arial"/>
                <w:sz w:val="18"/>
                <w:szCs w:val="18"/>
              </w:rPr>
            </w:pPr>
          </w:p>
        </w:tc>
        <w:tc>
          <w:tcPr>
            <w:tcW w:w="1368" w:type="dxa"/>
          </w:tcPr>
          <w:p w14:paraId="1D9DF2FA" w14:textId="77777777" w:rsidR="00A87DB7" w:rsidRPr="00DE3A6F" w:rsidRDefault="00A87DB7" w:rsidP="00A87DB7">
            <w:pPr>
              <w:suppressAutoHyphens/>
              <w:ind w:right="-72"/>
              <w:jc w:val="right"/>
              <w:rPr>
                <w:rFonts w:ascii="Arial" w:hAnsi="Arial" w:cs="Arial"/>
                <w:sz w:val="18"/>
                <w:szCs w:val="18"/>
              </w:rPr>
            </w:pPr>
          </w:p>
        </w:tc>
      </w:tr>
      <w:tr w:rsidR="00A87DB7" w:rsidRPr="00DE3A6F" w14:paraId="504D064F" w14:textId="77777777" w:rsidTr="00E67F85">
        <w:tc>
          <w:tcPr>
            <w:tcW w:w="3960" w:type="dxa"/>
            <w:tcBorders>
              <w:top w:val="nil"/>
              <w:left w:val="nil"/>
              <w:bottom w:val="nil"/>
              <w:right w:val="nil"/>
            </w:tcBorders>
          </w:tcPr>
          <w:p w14:paraId="053DF20D" w14:textId="739E036F" w:rsidR="00A87DB7" w:rsidRPr="00DE3A6F" w:rsidRDefault="00A87DB7" w:rsidP="00A87DB7">
            <w:pPr>
              <w:tabs>
                <w:tab w:val="left" w:pos="3295"/>
                <w:tab w:val="left" w:pos="9744"/>
              </w:tabs>
              <w:ind w:left="-104" w:right="-108"/>
              <w:contextualSpacing/>
              <w:rPr>
                <w:rFonts w:ascii="Arial" w:hAnsi="Arial" w:cs="Arial"/>
                <w:sz w:val="18"/>
                <w:szCs w:val="18"/>
              </w:rPr>
            </w:pPr>
            <w:r w:rsidRPr="00DE3A6F">
              <w:rPr>
                <w:rFonts w:ascii="Arial" w:hAnsi="Arial" w:cs="Arial"/>
                <w:sz w:val="18"/>
                <w:szCs w:val="18"/>
              </w:rPr>
              <w:t xml:space="preserve">   of 8%</w:t>
            </w:r>
            <w:r w:rsidRPr="00DE3A6F">
              <w:rPr>
                <w:rFonts w:ascii="Arial" w:hAnsi="Arial" w:cs="Arial"/>
                <w:sz w:val="18"/>
                <w:szCs w:val="18"/>
                <w:cs/>
              </w:rPr>
              <w:t xml:space="preserve"> </w:t>
            </w:r>
            <w:r w:rsidRPr="00DE3A6F">
              <w:rPr>
                <w:rFonts w:ascii="Arial" w:hAnsi="Arial" w:cs="Arial"/>
                <w:sz w:val="18"/>
                <w:szCs w:val="18"/>
              </w:rPr>
              <w:t>to 30% (2019: 8% to 30%)</w:t>
            </w:r>
          </w:p>
        </w:tc>
        <w:tc>
          <w:tcPr>
            <w:tcW w:w="1368" w:type="dxa"/>
          </w:tcPr>
          <w:p w14:paraId="347B839D" w14:textId="6E510D69"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757,053</w:t>
            </w:r>
          </w:p>
        </w:tc>
        <w:tc>
          <w:tcPr>
            <w:tcW w:w="1368" w:type="dxa"/>
          </w:tcPr>
          <w:p w14:paraId="0174DBEE" w14:textId="07BEEE88"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853,790</w:t>
            </w:r>
          </w:p>
        </w:tc>
        <w:tc>
          <w:tcPr>
            <w:tcW w:w="1368" w:type="dxa"/>
            <w:vAlign w:val="center"/>
          </w:tcPr>
          <w:p w14:paraId="79334288" w14:textId="7C25CDA2"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308,572</w:t>
            </w:r>
          </w:p>
        </w:tc>
        <w:tc>
          <w:tcPr>
            <w:tcW w:w="1368" w:type="dxa"/>
            <w:vAlign w:val="center"/>
          </w:tcPr>
          <w:p w14:paraId="3E8C42E2" w14:textId="4DA56AE2"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167,823</w:t>
            </w:r>
          </w:p>
        </w:tc>
      </w:tr>
      <w:tr w:rsidR="00A87DB7" w:rsidRPr="00DE3A6F" w14:paraId="3B4580B9" w14:textId="77777777" w:rsidTr="000F04A4">
        <w:tc>
          <w:tcPr>
            <w:tcW w:w="3960" w:type="dxa"/>
            <w:tcBorders>
              <w:top w:val="nil"/>
              <w:left w:val="nil"/>
              <w:bottom w:val="nil"/>
              <w:right w:val="nil"/>
            </w:tcBorders>
          </w:tcPr>
          <w:p w14:paraId="35F7ECA0" w14:textId="77777777" w:rsidR="00A87DB7" w:rsidRPr="00DE3A6F" w:rsidRDefault="00A87DB7" w:rsidP="008561AC">
            <w:pPr>
              <w:tabs>
                <w:tab w:val="left" w:pos="3295"/>
                <w:tab w:val="left" w:pos="9744"/>
              </w:tabs>
              <w:ind w:left="-113" w:right="-108"/>
              <w:contextualSpacing/>
              <w:rPr>
                <w:rFonts w:ascii="Arial" w:hAnsi="Arial" w:cs="Arial"/>
                <w:sz w:val="18"/>
                <w:szCs w:val="18"/>
              </w:rPr>
            </w:pPr>
            <w:r w:rsidRPr="00DE3A6F">
              <w:rPr>
                <w:rFonts w:ascii="Arial" w:hAnsi="Arial" w:cs="Arial"/>
                <w:sz w:val="18"/>
                <w:szCs w:val="18"/>
              </w:rPr>
              <w:t>Tax effect of:</w:t>
            </w:r>
          </w:p>
        </w:tc>
        <w:tc>
          <w:tcPr>
            <w:tcW w:w="1368" w:type="dxa"/>
          </w:tcPr>
          <w:p w14:paraId="033D8D7F" w14:textId="77777777"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6B69ECAB" w14:textId="77777777"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4E98C3CF" w14:textId="77777777"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559CCD57" w14:textId="77777777" w:rsidR="00A87DB7" w:rsidRPr="00DE3A6F" w:rsidRDefault="00A87DB7" w:rsidP="00120BD5">
            <w:pPr>
              <w:keepNext/>
              <w:keepLines/>
              <w:autoSpaceDE w:val="0"/>
              <w:autoSpaceDN w:val="0"/>
              <w:adjustRightInd w:val="0"/>
              <w:ind w:right="-72"/>
              <w:contextualSpacing/>
              <w:jc w:val="right"/>
              <w:rPr>
                <w:rFonts w:ascii="Arial" w:hAnsi="Arial" w:cs="Arial"/>
                <w:sz w:val="18"/>
                <w:szCs w:val="18"/>
              </w:rPr>
            </w:pPr>
          </w:p>
        </w:tc>
      </w:tr>
      <w:tr w:rsidR="00120BD5" w:rsidRPr="00DE3A6F" w14:paraId="1CCE7D26" w14:textId="77777777" w:rsidTr="00E67F85">
        <w:tc>
          <w:tcPr>
            <w:tcW w:w="3960" w:type="dxa"/>
            <w:tcBorders>
              <w:top w:val="nil"/>
              <w:left w:val="nil"/>
              <w:bottom w:val="nil"/>
              <w:right w:val="nil"/>
            </w:tcBorders>
          </w:tcPr>
          <w:p w14:paraId="1C1A49B8" w14:textId="77777777" w:rsidR="00120BD5" w:rsidRPr="00DE3A6F"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Income not subject to tax</w:t>
            </w:r>
          </w:p>
        </w:tc>
        <w:tc>
          <w:tcPr>
            <w:tcW w:w="1368" w:type="dxa"/>
          </w:tcPr>
          <w:p w14:paraId="378AD7E9" w14:textId="40352619"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(731,912)</w:t>
            </w:r>
          </w:p>
        </w:tc>
        <w:tc>
          <w:tcPr>
            <w:tcW w:w="1368" w:type="dxa"/>
          </w:tcPr>
          <w:p w14:paraId="6489C4BB" w14:textId="685F3418"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(810,047)</w:t>
            </w:r>
          </w:p>
        </w:tc>
        <w:tc>
          <w:tcPr>
            <w:tcW w:w="1368" w:type="dxa"/>
            <w:vAlign w:val="center"/>
          </w:tcPr>
          <w:p w14:paraId="7165E644" w14:textId="275E604D"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(343,951)</w:t>
            </w:r>
          </w:p>
        </w:tc>
        <w:tc>
          <w:tcPr>
            <w:tcW w:w="1368" w:type="dxa"/>
            <w:vAlign w:val="center"/>
          </w:tcPr>
          <w:p w14:paraId="6D3FA0A2" w14:textId="4440DBF0"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(194,455)</w:t>
            </w:r>
          </w:p>
        </w:tc>
      </w:tr>
      <w:tr w:rsidR="00120BD5" w:rsidRPr="00DE3A6F" w14:paraId="0AE76780" w14:textId="77777777" w:rsidTr="00E67F85">
        <w:tc>
          <w:tcPr>
            <w:tcW w:w="3960" w:type="dxa"/>
            <w:tcBorders>
              <w:top w:val="nil"/>
              <w:left w:val="nil"/>
              <w:bottom w:val="nil"/>
              <w:right w:val="nil"/>
            </w:tcBorders>
          </w:tcPr>
          <w:p w14:paraId="73A3F42F" w14:textId="3B96C8FF" w:rsidR="00120BD5" w:rsidRPr="00DE3A6F"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Expenses not deductible for tax purpose</w:t>
            </w:r>
          </w:p>
        </w:tc>
        <w:tc>
          <w:tcPr>
            <w:tcW w:w="1368" w:type="dxa"/>
          </w:tcPr>
          <w:p w14:paraId="73DBAAEE" w14:textId="07425EC2"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57,887</w:t>
            </w:r>
          </w:p>
        </w:tc>
        <w:tc>
          <w:tcPr>
            <w:tcW w:w="1368" w:type="dxa"/>
          </w:tcPr>
          <w:p w14:paraId="4D39500A" w14:textId="7F63153A"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41,432</w:t>
            </w:r>
          </w:p>
        </w:tc>
        <w:tc>
          <w:tcPr>
            <w:tcW w:w="1368" w:type="dxa"/>
            <w:vAlign w:val="center"/>
          </w:tcPr>
          <w:p w14:paraId="34EB3DFD" w14:textId="1732404B"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31,565</w:t>
            </w:r>
          </w:p>
        </w:tc>
        <w:tc>
          <w:tcPr>
            <w:tcW w:w="1368" w:type="dxa"/>
            <w:vAlign w:val="center"/>
          </w:tcPr>
          <w:p w14:paraId="3FB5E75B" w14:textId="114E6DF3"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12,738</w:t>
            </w:r>
          </w:p>
        </w:tc>
      </w:tr>
      <w:tr w:rsidR="00120BD5" w:rsidRPr="00DE3A6F" w14:paraId="088132F7" w14:textId="77777777" w:rsidTr="00E67F85">
        <w:tc>
          <w:tcPr>
            <w:tcW w:w="3960" w:type="dxa"/>
            <w:tcBorders>
              <w:top w:val="nil"/>
              <w:left w:val="nil"/>
              <w:bottom w:val="nil"/>
              <w:right w:val="nil"/>
            </w:tcBorders>
          </w:tcPr>
          <w:p w14:paraId="1ADB6A16" w14:textId="77777777" w:rsidR="008F7558"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 xml:space="preserve">Expenses </w:t>
            </w:r>
            <w:r w:rsidR="008F7558">
              <w:rPr>
                <w:rFonts w:ascii="Arial" w:hAnsi="Arial" w:cs="Browallia New"/>
                <w:sz w:val="18"/>
                <w:szCs w:val="22"/>
                <w:lang w:val="en-US"/>
              </w:rPr>
              <w:t>additionally</w:t>
            </w:r>
            <w:r w:rsidRPr="00DE3A6F">
              <w:rPr>
                <w:rFonts w:ascii="Arial" w:hAnsi="Arial" w:cs="Arial"/>
                <w:sz w:val="18"/>
                <w:szCs w:val="18"/>
              </w:rPr>
              <w:t xml:space="preserve"> deductible </w:t>
            </w:r>
          </w:p>
          <w:p w14:paraId="1625AB73" w14:textId="6717C9B2" w:rsidR="00120BD5" w:rsidRPr="00DE3A6F" w:rsidRDefault="008F7558" w:rsidP="003B50EF">
            <w:pPr>
              <w:tabs>
                <w:tab w:val="left" w:pos="3295"/>
                <w:tab w:val="left" w:pos="9744"/>
              </w:tabs>
              <w:ind w:left="38" w:right="-108"/>
              <w:contextualSpacing/>
              <w:rPr>
                <w:rFonts w:ascii="Arial" w:hAnsi="Arial" w:cs="Arial"/>
                <w:sz w:val="18"/>
                <w:szCs w:val="18"/>
              </w:rPr>
            </w:pPr>
            <w:r>
              <w:rPr>
                <w:rFonts w:ascii="Arial" w:hAnsi="Arial" w:cs="Arial"/>
                <w:sz w:val="18"/>
                <w:szCs w:val="18"/>
              </w:rPr>
              <w:t xml:space="preserve">   </w:t>
            </w:r>
            <w:r w:rsidR="00120BD5" w:rsidRPr="00DE3A6F">
              <w:rPr>
                <w:rFonts w:ascii="Arial" w:hAnsi="Arial" w:cs="Arial"/>
                <w:sz w:val="18"/>
                <w:szCs w:val="18"/>
              </w:rPr>
              <w:t>for tax purpose</w:t>
            </w:r>
          </w:p>
        </w:tc>
        <w:tc>
          <w:tcPr>
            <w:tcW w:w="1368" w:type="dxa"/>
          </w:tcPr>
          <w:p w14:paraId="50D30A1E" w14:textId="77777777" w:rsidR="008F7558" w:rsidRDefault="008F7558" w:rsidP="00120BD5">
            <w:pPr>
              <w:keepNext/>
              <w:keepLines/>
              <w:autoSpaceDE w:val="0"/>
              <w:autoSpaceDN w:val="0"/>
              <w:adjustRightInd w:val="0"/>
              <w:ind w:right="-72"/>
              <w:contextualSpacing/>
              <w:jc w:val="right"/>
              <w:rPr>
                <w:rFonts w:ascii="Arial" w:hAnsi="Arial" w:cs="Arial"/>
                <w:sz w:val="18"/>
                <w:szCs w:val="18"/>
              </w:rPr>
            </w:pPr>
          </w:p>
          <w:p w14:paraId="3E2F1F57" w14:textId="16A19B64"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(86,628)</w:t>
            </w:r>
          </w:p>
        </w:tc>
        <w:tc>
          <w:tcPr>
            <w:tcW w:w="1368" w:type="dxa"/>
          </w:tcPr>
          <w:p w14:paraId="3ED7281B" w14:textId="77777777" w:rsidR="008F7558" w:rsidRDefault="008F7558" w:rsidP="00120BD5">
            <w:pPr>
              <w:keepNext/>
              <w:keepLines/>
              <w:autoSpaceDE w:val="0"/>
              <w:autoSpaceDN w:val="0"/>
              <w:adjustRightInd w:val="0"/>
              <w:ind w:right="-72"/>
              <w:contextualSpacing/>
              <w:jc w:val="right"/>
              <w:rPr>
                <w:rFonts w:ascii="Arial" w:hAnsi="Arial" w:cs="Arial"/>
                <w:sz w:val="18"/>
                <w:szCs w:val="18"/>
              </w:rPr>
            </w:pPr>
          </w:p>
          <w:p w14:paraId="30D2162B" w14:textId="4B3802FB"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(9,009)</w:t>
            </w:r>
          </w:p>
        </w:tc>
        <w:tc>
          <w:tcPr>
            <w:tcW w:w="1368" w:type="dxa"/>
            <w:vAlign w:val="center"/>
          </w:tcPr>
          <w:p w14:paraId="7ABA3F98" w14:textId="77777777" w:rsidR="008F7558" w:rsidRDefault="008F7558" w:rsidP="00120BD5">
            <w:pPr>
              <w:keepNext/>
              <w:keepLines/>
              <w:autoSpaceDE w:val="0"/>
              <w:autoSpaceDN w:val="0"/>
              <w:adjustRightInd w:val="0"/>
              <w:ind w:right="-72"/>
              <w:contextualSpacing/>
              <w:jc w:val="right"/>
              <w:rPr>
                <w:rFonts w:ascii="Arial" w:hAnsi="Arial" w:cs="Arial"/>
                <w:sz w:val="18"/>
                <w:szCs w:val="18"/>
              </w:rPr>
            </w:pPr>
          </w:p>
          <w:p w14:paraId="2504419B" w14:textId="5F2A743D"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(81,963)</w:t>
            </w:r>
          </w:p>
        </w:tc>
        <w:tc>
          <w:tcPr>
            <w:tcW w:w="1368" w:type="dxa"/>
            <w:vAlign w:val="center"/>
          </w:tcPr>
          <w:p w14:paraId="21B8A1C3" w14:textId="77777777" w:rsidR="008F7558" w:rsidRDefault="008F7558" w:rsidP="00120BD5">
            <w:pPr>
              <w:keepNext/>
              <w:keepLines/>
              <w:autoSpaceDE w:val="0"/>
              <w:autoSpaceDN w:val="0"/>
              <w:adjustRightInd w:val="0"/>
              <w:ind w:right="-72"/>
              <w:contextualSpacing/>
              <w:jc w:val="right"/>
              <w:rPr>
                <w:rFonts w:ascii="Arial" w:hAnsi="Arial" w:cs="Arial"/>
                <w:sz w:val="18"/>
                <w:szCs w:val="18"/>
              </w:rPr>
            </w:pPr>
          </w:p>
          <w:p w14:paraId="2F559640" w14:textId="56269896"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(3,491)</w:t>
            </w:r>
          </w:p>
        </w:tc>
      </w:tr>
      <w:tr w:rsidR="00120BD5" w:rsidRPr="00DE3A6F" w14:paraId="263C4A7A" w14:textId="77777777" w:rsidTr="000F04A4">
        <w:tc>
          <w:tcPr>
            <w:tcW w:w="3960" w:type="dxa"/>
            <w:tcBorders>
              <w:top w:val="nil"/>
              <w:left w:val="nil"/>
              <w:bottom w:val="nil"/>
              <w:right w:val="nil"/>
            </w:tcBorders>
          </w:tcPr>
          <w:p w14:paraId="5F8CE88C" w14:textId="5D0724C5" w:rsidR="00120BD5" w:rsidRPr="00DE3A6F"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Tax losses for which no deferred</w:t>
            </w:r>
          </w:p>
        </w:tc>
        <w:tc>
          <w:tcPr>
            <w:tcW w:w="1368" w:type="dxa"/>
          </w:tcPr>
          <w:p w14:paraId="3BC23EC1" w14:textId="77777777"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25EE45E3" w14:textId="77777777"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16C5D250" w14:textId="77777777"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3E21F6F1" w14:textId="77777777"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p>
        </w:tc>
      </w:tr>
      <w:tr w:rsidR="00120BD5" w:rsidRPr="00DE3A6F" w14:paraId="1059AC09" w14:textId="77777777" w:rsidTr="00E67F85">
        <w:trPr>
          <w:trHeight w:val="219"/>
        </w:trPr>
        <w:tc>
          <w:tcPr>
            <w:tcW w:w="3960" w:type="dxa"/>
            <w:tcBorders>
              <w:top w:val="nil"/>
              <w:left w:val="nil"/>
              <w:bottom w:val="nil"/>
              <w:right w:val="nil"/>
            </w:tcBorders>
          </w:tcPr>
          <w:p w14:paraId="21D40818" w14:textId="6DA4B434" w:rsidR="00120BD5" w:rsidRPr="00DE3A6F"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 xml:space="preserve">   income tax asset was recognised</w:t>
            </w:r>
          </w:p>
        </w:tc>
        <w:tc>
          <w:tcPr>
            <w:tcW w:w="1368" w:type="dxa"/>
          </w:tcPr>
          <w:p w14:paraId="5E474BDF" w14:textId="0E0F6451"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245,282</w:t>
            </w:r>
          </w:p>
        </w:tc>
        <w:tc>
          <w:tcPr>
            <w:tcW w:w="1368" w:type="dxa"/>
          </w:tcPr>
          <w:p w14:paraId="70368AF7" w14:textId="29272BF5"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185,651</w:t>
            </w:r>
          </w:p>
        </w:tc>
        <w:tc>
          <w:tcPr>
            <w:tcW w:w="1368" w:type="dxa"/>
            <w:vAlign w:val="center"/>
          </w:tcPr>
          <w:p w14:paraId="3DC150BA" w14:textId="5ECE2580"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83,066</w:t>
            </w:r>
          </w:p>
        </w:tc>
        <w:tc>
          <w:tcPr>
            <w:tcW w:w="1368" w:type="dxa"/>
            <w:vAlign w:val="center"/>
          </w:tcPr>
          <w:p w14:paraId="3C42C211" w14:textId="773D808E"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16,474</w:t>
            </w:r>
          </w:p>
        </w:tc>
      </w:tr>
      <w:tr w:rsidR="00120BD5" w:rsidRPr="00DE3A6F" w14:paraId="156DF371" w14:textId="77777777" w:rsidTr="00E67F85">
        <w:tc>
          <w:tcPr>
            <w:tcW w:w="3960" w:type="dxa"/>
            <w:tcBorders>
              <w:top w:val="nil"/>
              <w:left w:val="nil"/>
              <w:bottom w:val="nil"/>
              <w:right w:val="nil"/>
            </w:tcBorders>
          </w:tcPr>
          <w:p w14:paraId="605F4D6D" w14:textId="0903A62A" w:rsidR="00120BD5" w:rsidRPr="00DE3A6F"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Utilisation of previously unrecognised tax losses</w:t>
            </w:r>
          </w:p>
        </w:tc>
        <w:tc>
          <w:tcPr>
            <w:tcW w:w="1368" w:type="dxa"/>
          </w:tcPr>
          <w:p w14:paraId="432A266B" w14:textId="192C3A3C"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(8,397)</w:t>
            </w:r>
          </w:p>
        </w:tc>
        <w:tc>
          <w:tcPr>
            <w:tcW w:w="1368" w:type="dxa"/>
          </w:tcPr>
          <w:p w14:paraId="43109CDB" w14:textId="5E67BC75"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(11,732)</w:t>
            </w:r>
          </w:p>
        </w:tc>
        <w:tc>
          <w:tcPr>
            <w:tcW w:w="1368" w:type="dxa"/>
            <w:vAlign w:val="center"/>
          </w:tcPr>
          <w:p w14:paraId="0F4C0CC0" w14:textId="4CB5BDA1"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368" w:type="dxa"/>
            <w:vAlign w:val="center"/>
          </w:tcPr>
          <w:p w14:paraId="7391D96B" w14:textId="5DF5C9A9" w:rsidR="00120BD5" w:rsidRPr="00DE3A6F" w:rsidRDefault="00120BD5" w:rsidP="00120BD5">
            <w:pPr>
              <w:keepNext/>
              <w:keepLines/>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rPr>
              <w:t>-</w:t>
            </w:r>
          </w:p>
        </w:tc>
      </w:tr>
      <w:tr w:rsidR="00120BD5" w:rsidRPr="00DE3A6F" w14:paraId="1CE67F4E" w14:textId="77777777" w:rsidTr="00E67F85">
        <w:tc>
          <w:tcPr>
            <w:tcW w:w="3960" w:type="dxa"/>
            <w:tcBorders>
              <w:top w:val="nil"/>
              <w:left w:val="nil"/>
              <w:bottom w:val="nil"/>
              <w:right w:val="nil"/>
            </w:tcBorders>
          </w:tcPr>
          <w:p w14:paraId="5B297EC7" w14:textId="0BDC7379" w:rsidR="00120BD5" w:rsidRPr="00DE3A6F" w:rsidRDefault="00120BD5" w:rsidP="003B50EF">
            <w:pPr>
              <w:tabs>
                <w:tab w:val="left" w:pos="3295"/>
                <w:tab w:val="left" w:pos="9744"/>
              </w:tabs>
              <w:ind w:left="38" w:right="-108"/>
              <w:contextualSpacing/>
              <w:rPr>
                <w:rFonts w:ascii="Arial" w:hAnsi="Arial" w:cs="Arial"/>
                <w:sz w:val="18"/>
                <w:szCs w:val="18"/>
              </w:rPr>
            </w:pPr>
            <w:r w:rsidRPr="00DE3A6F">
              <w:rPr>
                <w:rFonts w:ascii="Arial" w:hAnsi="Arial" w:cs="Arial"/>
                <w:sz w:val="18"/>
                <w:szCs w:val="18"/>
              </w:rPr>
              <w:t>Others</w:t>
            </w:r>
          </w:p>
        </w:tc>
        <w:tc>
          <w:tcPr>
            <w:tcW w:w="1368" w:type="dxa"/>
          </w:tcPr>
          <w:p w14:paraId="61F18A42" w14:textId="39464CC2" w:rsidR="00120BD5" w:rsidRPr="00DE3A6F" w:rsidRDefault="00120BD5" w:rsidP="00120BD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(256)</w:t>
            </w:r>
          </w:p>
        </w:tc>
        <w:tc>
          <w:tcPr>
            <w:tcW w:w="1368" w:type="dxa"/>
          </w:tcPr>
          <w:p w14:paraId="0A51EA62" w14:textId="452AB747" w:rsidR="00120BD5" w:rsidRPr="00DE3A6F" w:rsidRDefault="00120BD5" w:rsidP="00120BD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(14,914)</w:t>
            </w:r>
          </w:p>
        </w:tc>
        <w:tc>
          <w:tcPr>
            <w:tcW w:w="1368" w:type="dxa"/>
            <w:vAlign w:val="center"/>
          </w:tcPr>
          <w:p w14:paraId="3111E78E" w14:textId="12C5FE8E" w:rsidR="00120BD5" w:rsidRPr="00DE3A6F" w:rsidRDefault="00120BD5" w:rsidP="00120BD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368" w:type="dxa"/>
            <w:vAlign w:val="center"/>
          </w:tcPr>
          <w:p w14:paraId="16ED0F46" w14:textId="6E6D0B6E" w:rsidR="00120BD5" w:rsidRPr="00DE3A6F" w:rsidRDefault="00120BD5" w:rsidP="00120BD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120BD5" w:rsidRPr="00DE3A6F" w14:paraId="640010C6" w14:textId="77777777" w:rsidTr="000F04A4">
        <w:tc>
          <w:tcPr>
            <w:tcW w:w="3960" w:type="dxa"/>
            <w:tcBorders>
              <w:top w:val="nil"/>
              <w:left w:val="nil"/>
              <w:bottom w:val="nil"/>
              <w:right w:val="nil"/>
            </w:tcBorders>
          </w:tcPr>
          <w:p w14:paraId="51AE896F" w14:textId="77777777" w:rsidR="00120BD5" w:rsidRPr="00DE3A6F" w:rsidRDefault="00120BD5" w:rsidP="00120BD5">
            <w:pPr>
              <w:tabs>
                <w:tab w:val="left" w:pos="3295"/>
                <w:tab w:val="left" w:pos="9744"/>
              </w:tabs>
              <w:ind w:left="-104" w:right="-108"/>
              <w:contextualSpacing/>
              <w:rPr>
                <w:rFonts w:ascii="Arial" w:hAnsi="Arial" w:cs="Arial"/>
                <w:sz w:val="18"/>
                <w:szCs w:val="18"/>
              </w:rPr>
            </w:pPr>
          </w:p>
        </w:tc>
        <w:tc>
          <w:tcPr>
            <w:tcW w:w="1368" w:type="dxa"/>
          </w:tcPr>
          <w:p w14:paraId="2FDB46B6" w14:textId="77777777" w:rsidR="00120BD5" w:rsidRPr="00DE3A6F" w:rsidRDefault="00120BD5" w:rsidP="00120BD5">
            <w:pPr>
              <w:keepNext/>
              <w:keepLines/>
              <w:autoSpaceDE w:val="0"/>
              <w:autoSpaceDN w:val="0"/>
              <w:adjustRightInd w:val="0"/>
              <w:ind w:right="-72"/>
              <w:contextualSpacing/>
              <w:jc w:val="right"/>
              <w:rPr>
                <w:rFonts w:ascii="Arial" w:hAnsi="Arial" w:cs="Arial"/>
                <w:sz w:val="18"/>
                <w:szCs w:val="18"/>
              </w:rPr>
            </w:pPr>
          </w:p>
        </w:tc>
        <w:tc>
          <w:tcPr>
            <w:tcW w:w="1368" w:type="dxa"/>
          </w:tcPr>
          <w:p w14:paraId="0A34705D" w14:textId="77777777" w:rsidR="00120BD5" w:rsidRPr="00DE3A6F" w:rsidRDefault="00120BD5" w:rsidP="00120BD5">
            <w:pPr>
              <w:suppressAutoHyphens/>
              <w:ind w:right="-72"/>
              <w:jc w:val="right"/>
              <w:rPr>
                <w:rFonts w:ascii="Arial" w:hAnsi="Arial" w:cs="Arial"/>
                <w:sz w:val="18"/>
                <w:szCs w:val="18"/>
              </w:rPr>
            </w:pPr>
          </w:p>
        </w:tc>
        <w:tc>
          <w:tcPr>
            <w:tcW w:w="1368" w:type="dxa"/>
          </w:tcPr>
          <w:p w14:paraId="320B806D" w14:textId="77777777" w:rsidR="00120BD5" w:rsidRPr="00DE3A6F" w:rsidRDefault="00120BD5" w:rsidP="00120BD5">
            <w:pPr>
              <w:suppressAutoHyphens/>
              <w:ind w:right="-72"/>
              <w:jc w:val="right"/>
              <w:rPr>
                <w:rFonts w:ascii="Arial" w:hAnsi="Arial" w:cs="Arial"/>
                <w:sz w:val="18"/>
                <w:szCs w:val="18"/>
              </w:rPr>
            </w:pPr>
          </w:p>
        </w:tc>
        <w:tc>
          <w:tcPr>
            <w:tcW w:w="1368" w:type="dxa"/>
          </w:tcPr>
          <w:p w14:paraId="7E4AA94A" w14:textId="77777777" w:rsidR="00120BD5" w:rsidRPr="00DE3A6F" w:rsidRDefault="00120BD5" w:rsidP="00120BD5">
            <w:pPr>
              <w:suppressAutoHyphens/>
              <w:ind w:right="-72"/>
              <w:jc w:val="right"/>
              <w:rPr>
                <w:rFonts w:ascii="Arial" w:hAnsi="Arial" w:cs="Arial"/>
                <w:sz w:val="18"/>
                <w:szCs w:val="18"/>
              </w:rPr>
            </w:pPr>
          </w:p>
        </w:tc>
      </w:tr>
      <w:tr w:rsidR="00CB65B3" w:rsidRPr="00DE3A6F" w14:paraId="0240502E" w14:textId="77777777" w:rsidTr="00455BC9">
        <w:tc>
          <w:tcPr>
            <w:tcW w:w="3960" w:type="dxa"/>
            <w:tcBorders>
              <w:top w:val="nil"/>
              <w:left w:val="nil"/>
              <w:bottom w:val="nil"/>
              <w:right w:val="nil"/>
            </w:tcBorders>
          </w:tcPr>
          <w:p w14:paraId="71907828" w14:textId="77777777" w:rsidR="00CB65B3" w:rsidRPr="00DE3A6F" w:rsidRDefault="00CB65B3" w:rsidP="00CB65B3">
            <w:pPr>
              <w:tabs>
                <w:tab w:val="left" w:pos="3295"/>
                <w:tab w:val="left" w:pos="9744"/>
              </w:tabs>
              <w:ind w:left="-104" w:right="-108"/>
              <w:contextualSpacing/>
              <w:rPr>
                <w:rFonts w:ascii="Arial" w:hAnsi="Arial" w:cs="Arial"/>
                <w:sz w:val="18"/>
                <w:szCs w:val="18"/>
              </w:rPr>
            </w:pPr>
            <w:r w:rsidRPr="00DE3A6F">
              <w:rPr>
                <w:rFonts w:ascii="Arial" w:hAnsi="Arial" w:cs="Arial"/>
                <w:sz w:val="18"/>
                <w:szCs w:val="18"/>
              </w:rPr>
              <w:t>Tax charge</w:t>
            </w:r>
          </w:p>
        </w:tc>
        <w:tc>
          <w:tcPr>
            <w:tcW w:w="1368" w:type="dxa"/>
          </w:tcPr>
          <w:p w14:paraId="4E5E9CE1" w14:textId="7CDC601B" w:rsidR="00CB65B3" w:rsidRPr="00DE3A6F" w:rsidRDefault="00CB65B3" w:rsidP="00CB65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B65B3">
              <w:rPr>
                <w:rFonts w:ascii="Arial" w:hAnsi="Arial" w:cs="Arial"/>
                <w:sz w:val="18"/>
                <w:szCs w:val="18"/>
              </w:rPr>
              <w:t>233,029</w:t>
            </w:r>
          </w:p>
        </w:tc>
        <w:tc>
          <w:tcPr>
            <w:tcW w:w="1368" w:type="dxa"/>
          </w:tcPr>
          <w:p w14:paraId="1EB53171" w14:textId="55413193" w:rsidR="00CB65B3" w:rsidRPr="00DE3A6F" w:rsidRDefault="00CB65B3" w:rsidP="00CB65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B65B3">
              <w:rPr>
                <w:rFonts w:ascii="Arial" w:hAnsi="Arial" w:cs="Arial"/>
                <w:sz w:val="18"/>
                <w:szCs w:val="18"/>
              </w:rPr>
              <w:t>235,171</w:t>
            </w:r>
          </w:p>
        </w:tc>
        <w:tc>
          <w:tcPr>
            <w:tcW w:w="1368" w:type="dxa"/>
            <w:vAlign w:val="center"/>
          </w:tcPr>
          <w:p w14:paraId="4D7527CA" w14:textId="4117C133" w:rsidR="00CB65B3" w:rsidRPr="00DE3A6F" w:rsidRDefault="00CB65B3" w:rsidP="00CB65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B65B3">
              <w:rPr>
                <w:rFonts w:ascii="Arial" w:hAnsi="Arial" w:cs="Arial"/>
                <w:sz w:val="18"/>
                <w:szCs w:val="18"/>
              </w:rPr>
              <w:t>(2,711)</w:t>
            </w:r>
          </w:p>
        </w:tc>
        <w:tc>
          <w:tcPr>
            <w:tcW w:w="1368" w:type="dxa"/>
            <w:vAlign w:val="center"/>
          </w:tcPr>
          <w:p w14:paraId="22844EA5" w14:textId="1EE8C7E5" w:rsidR="00CB65B3" w:rsidRPr="00DE3A6F" w:rsidRDefault="00CB65B3" w:rsidP="00CB65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B65B3">
              <w:rPr>
                <w:rFonts w:ascii="Arial" w:hAnsi="Arial" w:cs="Arial"/>
                <w:sz w:val="18"/>
                <w:szCs w:val="18"/>
              </w:rPr>
              <w:t>(911)</w:t>
            </w:r>
          </w:p>
        </w:tc>
      </w:tr>
      <w:tr w:rsidR="00CB65B3" w:rsidRPr="00DE3A6F" w14:paraId="40FC8E61" w14:textId="77777777" w:rsidTr="000F04A4">
        <w:tc>
          <w:tcPr>
            <w:tcW w:w="3960" w:type="dxa"/>
            <w:tcBorders>
              <w:top w:val="nil"/>
              <w:left w:val="nil"/>
              <w:bottom w:val="nil"/>
              <w:right w:val="nil"/>
            </w:tcBorders>
          </w:tcPr>
          <w:p w14:paraId="02EF2BC7" w14:textId="77777777" w:rsidR="00CB65B3" w:rsidRPr="00DE3A6F" w:rsidRDefault="00CB65B3" w:rsidP="00CB65B3">
            <w:pPr>
              <w:tabs>
                <w:tab w:val="left" w:pos="3295"/>
                <w:tab w:val="left" w:pos="9744"/>
              </w:tabs>
              <w:ind w:left="-104" w:right="-108"/>
              <w:contextualSpacing/>
              <w:rPr>
                <w:rFonts w:ascii="Arial" w:hAnsi="Arial" w:cs="Arial"/>
                <w:sz w:val="18"/>
                <w:szCs w:val="18"/>
              </w:rPr>
            </w:pPr>
          </w:p>
        </w:tc>
        <w:tc>
          <w:tcPr>
            <w:tcW w:w="1368" w:type="dxa"/>
          </w:tcPr>
          <w:p w14:paraId="2C6F2140" w14:textId="77777777" w:rsidR="00CB65B3" w:rsidRPr="00DE3A6F" w:rsidRDefault="00CB65B3" w:rsidP="00CB65B3">
            <w:pPr>
              <w:keepNext/>
              <w:keepLines/>
              <w:autoSpaceDE w:val="0"/>
              <w:autoSpaceDN w:val="0"/>
              <w:adjustRightInd w:val="0"/>
              <w:ind w:right="-72"/>
              <w:contextualSpacing/>
              <w:jc w:val="right"/>
              <w:rPr>
                <w:rFonts w:ascii="Arial" w:hAnsi="Arial" w:cs="Arial"/>
                <w:sz w:val="18"/>
                <w:szCs w:val="18"/>
              </w:rPr>
            </w:pPr>
          </w:p>
        </w:tc>
        <w:tc>
          <w:tcPr>
            <w:tcW w:w="1368" w:type="dxa"/>
          </w:tcPr>
          <w:p w14:paraId="3E5B5152" w14:textId="77777777" w:rsidR="00CB65B3" w:rsidRPr="00DE3A6F" w:rsidRDefault="00CB65B3" w:rsidP="00CB65B3">
            <w:pPr>
              <w:suppressAutoHyphens/>
              <w:ind w:right="-72"/>
              <w:jc w:val="right"/>
              <w:rPr>
                <w:rFonts w:ascii="Arial" w:hAnsi="Arial" w:cs="Arial"/>
                <w:sz w:val="18"/>
                <w:szCs w:val="18"/>
              </w:rPr>
            </w:pPr>
          </w:p>
        </w:tc>
        <w:tc>
          <w:tcPr>
            <w:tcW w:w="1368" w:type="dxa"/>
          </w:tcPr>
          <w:p w14:paraId="7BE19A36" w14:textId="77777777" w:rsidR="00CB65B3" w:rsidRPr="00DE3A6F" w:rsidRDefault="00CB65B3" w:rsidP="00CB65B3">
            <w:pPr>
              <w:suppressAutoHyphens/>
              <w:ind w:right="-72"/>
              <w:jc w:val="right"/>
              <w:rPr>
                <w:rFonts w:ascii="Arial" w:hAnsi="Arial" w:cs="Arial"/>
                <w:sz w:val="18"/>
                <w:szCs w:val="18"/>
              </w:rPr>
            </w:pPr>
          </w:p>
        </w:tc>
        <w:tc>
          <w:tcPr>
            <w:tcW w:w="1368" w:type="dxa"/>
          </w:tcPr>
          <w:p w14:paraId="18E608A0" w14:textId="77777777" w:rsidR="00CB65B3" w:rsidRPr="00DE3A6F" w:rsidRDefault="00CB65B3" w:rsidP="00CB65B3">
            <w:pPr>
              <w:suppressAutoHyphens/>
              <w:ind w:right="-72"/>
              <w:jc w:val="right"/>
              <w:rPr>
                <w:rFonts w:ascii="Arial" w:hAnsi="Arial" w:cs="Arial"/>
                <w:sz w:val="18"/>
                <w:szCs w:val="18"/>
              </w:rPr>
            </w:pPr>
          </w:p>
        </w:tc>
      </w:tr>
      <w:tr w:rsidR="00CB65B3" w:rsidRPr="00DE3A6F" w14:paraId="2C5C0172" w14:textId="77777777" w:rsidTr="000F04A4">
        <w:tc>
          <w:tcPr>
            <w:tcW w:w="3960" w:type="dxa"/>
            <w:tcBorders>
              <w:top w:val="nil"/>
              <w:left w:val="nil"/>
              <w:bottom w:val="nil"/>
              <w:right w:val="nil"/>
            </w:tcBorders>
          </w:tcPr>
          <w:p w14:paraId="1846BBB8" w14:textId="72FCDEB7" w:rsidR="00CB65B3" w:rsidRPr="00DE3A6F" w:rsidRDefault="00CB65B3" w:rsidP="00CB65B3">
            <w:pPr>
              <w:tabs>
                <w:tab w:val="left" w:pos="3295"/>
                <w:tab w:val="left" w:pos="9744"/>
              </w:tabs>
              <w:ind w:left="-104" w:right="-108"/>
              <w:contextualSpacing/>
              <w:rPr>
                <w:rFonts w:ascii="Arial" w:hAnsi="Arial" w:cs="Arial"/>
                <w:sz w:val="18"/>
                <w:szCs w:val="18"/>
              </w:rPr>
            </w:pPr>
            <w:r w:rsidRPr="00DE3A6F">
              <w:rPr>
                <w:rFonts w:ascii="Arial" w:hAnsi="Arial" w:cs="Arial"/>
                <w:sz w:val="18"/>
                <w:szCs w:val="18"/>
              </w:rPr>
              <w:t>Weighted average applicable tax rate</w:t>
            </w:r>
          </w:p>
        </w:tc>
        <w:tc>
          <w:tcPr>
            <w:tcW w:w="1368" w:type="dxa"/>
            <w:vAlign w:val="bottom"/>
          </w:tcPr>
          <w:p w14:paraId="6C9C3B89" w14:textId="565B97CB" w:rsidR="00CB65B3" w:rsidRPr="00DE3A6F" w:rsidRDefault="00CB65B3" w:rsidP="00CB65B3">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w:t>
            </w:r>
          </w:p>
        </w:tc>
        <w:tc>
          <w:tcPr>
            <w:tcW w:w="1368" w:type="dxa"/>
            <w:vAlign w:val="bottom"/>
          </w:tcPr>
          <w:p w14:paraId="40A4F1BA" w14:textId="47C4FF6E" w:rsidR="00CB65B3" w:rsidRPr="00DE3A6F" w:rsidRDefault="00CB65B3" w:rsidP="00CB65B3">
            <w:pPr>
              <w:suppressAutoHyphens/>
              <w:ind w:right="-72"/>
              <w:jc w:val="right"/>
              <w:rPr>
                <w:rFonts w:ascii="Arial" w:hAnsi="Arial" w:cs="Arial"/>
                <w:sz w:val="18"/>
                <w:szCs w:val="18"/>
              </w:rPr>
            </w:pPr>
            <w:r w:rsidRPr="00DE3A6F">
              <w:rPr>
                <w:rFonts w:ascii="Arial" w:hAnsi="Arial" w:cs="Arial"/>
                <w:sz w:val="18"/>
                <w:szCs w:val="18"/>
              </w:rPr>
              <w:t>6%</w:t>
            </w:r>
          </w:p>
        </w:tc>
        <w:tc>
          <w:tcPr>
            <w:tcW w:w="1368" w:type="dxa"/>
            <w:vAlign w:val="bottom"/>
          </w:tcPr>
          <w:p w14:paraId="5B3936E7" w14:textId="12DB1CB1" w:rsidR="00CB65B3" w:rsidRPr="00DE3A6F" w:rsidRDefault="00CB65B3" w:rsidP="00CB65B3">
            <w:pPr>
              <w:suppressAutoHyphens/>
              <w:ind w:right="-72"/>
              <w:jc w:val="right"/>
              <w:rPr>
                <w:rFonts w:ascii="Arial" w:hAnsi="Arial" w:cs="Arial"/>
                <w:sz w:val="18"/>
                <w:szCs w:val="18"/>
              </w:rPr>
            </w:pPr>
            <w:r w:rsidRPr="00DE3A6F">
              <w:rPr>
                <w:rFonts w:ascii="Arial" w:hAnsi="Arial" w:cs="Arial"/>
                <w:sz w:val="18"/>
                <w:szCs w:val="18"/>
              </w:rPr>
              <w:t>-</w:t>
            </w:r>
          </w:p>
        </w:tc>
        <w:tc>
          <w:tcPr>
            <w:tcW w:w="1368" w:type="dxa"/>
            <w:vAlign w:val="bottom"/>
          </w:tcPr>
          <w:p w14:paraId="3CFC1229" w14:textId="7D46E40C" w:rsidR="00CB65B3" w:rsidRPr="00DE3A6F" w:rsidRDefault="00CB65B3" w:rsidP="00CB65B3">
            <w:pPr>
              <w:suppressAutoHyphens/>
              <w:ind w:right="-72"/>
              <w:jc w:val="right"/>
              <w:rPr>
                <w:rFonts w:ascii="Arial" w:hAnsi="Arial" w:cs="Arial"/>
                <w:sz w:val="18"/>
                <w:szCs w:val="18"/>
              </w:rPr>
            </w:pPr>
            <w:r w:rsidRPr="00DE3A6F">
              <w:rPr>
                <w:rFonts w:ascii="Arial" w:hAnsi="Arial" w:cs="Arial"/>
                <w:sz w:val="18"/>
                <w:szCs w:val="18"/>
              </w:rPr>
              <w:t>-</w:t>
            </w:r>
          </w:p>
        </w:tc>
      </w:tr>
    </w:tbl>
    <w:p w14:paraId="5C435731" w14:textId="77777777" w:rsidR="00321FA4" w:rsidRPr="00DE3A6F" w:rsidRDefault="00321FA4" w:rsidP="006B58CC">
      <w:pPr>
        <w:contextualSpacing/>
        <w:jc w:val="both"/>
        <w:rPr>
          <w:rFonts w:ascii="Arial" w:hAnsi="Arial" w:cs="Arial"/>
          <w:sz w:val="18"/>
          <w:szCs w:val="18"/>
        </w:rPr>
      </w:pPr>
    </w:p>
    <w:p w14:paraId="51AA4037" w14:textId="2CEB5C5E" w:rsidR="008C6944" w:rsidRPr="00DE3A6F" w:rsidRDefault="008C6944" w:rsidP="006B58CC">
      <w:pPr>
        <w:contextualSpacing/>
        <w:jc w:val="both"/>
        <w:rPr>
          <w:rFonts w:ascii="Arial" w:hAnsi="Arial" w:cs="Arial"/>
          <w:sz w:val="18"/>
          <w:szCs w:val="18"/>
        </w:rPr>
      </w:pPr>
      <w:r w:rsidRPr="00DE3A6F">
        <w:rPr>
          <w:rFonts w:ascii="Arial" w:hAnsi="Arial" w:cs="Arial"/>
          <w:sz w:val="18"/>
          <w:szCs w:val="18"/>
        </w:rPr>
        <w:t xml:space="preserve">The tax charge relating to component of other comprehensive income </w:t>
      </w:r>
      <w:r w:rsidR="00077638" w:rsidRPr="00DE3A6F">
        <w:rPr>
          <w:rFonts w:ascii="Arial" w:hAnsi="Arial" w:cs="Arial"/>
          <w:sz w:val="18"/>
          <w:szCs w:val="18"/>
        </w:rPr>
        <w:t>are</w:t>
      </w:r>
      <w:r w:rsidRPr="00DE3A6F">
        <w:rPr>
          <w:rFonts w:ascii="Arial" w:hAnsi="Arial" w:cs="Arial"/>
          <w:sz w:val="18"/>
          <w:szCs w:val="18"/>
        </w:rPr>
        <w:t xml:space="preserve"> as follows:</w:t>
      </w:r>
    </w:p>
    <w:p w14:paraId="0B6E6670" w14:textId="77777777" w:rsidR="008C6944" w:rsidRPr="00DE3A6F" w:rsidRDefault="008C6944" w:rsidP="006B58CC">
      <w:pPr>
        <w:contextualSpacing/>
        <w:jc w:val="both"/>
        <w:rPr>
          <w:rFonts w:ascii="Arial" w:hAnsi="Arial" w:cs="Arial"/>
          <w:sz w:val="18"/>
          <w:szCs w:val="18"/>
        </w:rPr>
      </w:pPr>
    </w:p>
    <w:tbl>
      <w:tblPr>
        <w:tblW w:w="9460" w:type="dxa"/>
        <w:tblLayout w:type="fixed"/>
        <w:tblLook w:val="0000" w:firstRow="0" w:lastRow="0" w:firstColumn="0" w:lastColumn="0" w:noHBand="0" w:noVBand="0"/>
      </w:tblPr>
      <w:tblGrid>
        <w:gridCol w:w="2952"/>
        <w:gridCol w:w="1084"/>
        <w:gridCol w:w="1085"/>
        <w:gridCol w:w="1085"/>
        <w:gridCol w:w="1084"/>
        <w:gridCol w:w="1085"/>
        <w:gridCol w:w="1085"/>
      </w:tblGrid>
      <w:tr w:rsidR="006C4D30" w:rsidRPr="00DE3A6F" w14:paraId="00A4DF11" w14:textId="77777777" w:rsidTr="00622ACD">
        <w:trPr>
          <w:trHeight w:val="17"/>
        </w:trPr>
        <w:tc>
          <w:tcPr>
            <w:tcW w:w="2952" w:type="dxa"/>
          </w:tcPr>
          <w:p w14:paraId="10A9815B" w14:textId="77777777" w:rsidR="00A138B6" w:rsidRPr="00DE3A6F" w:rsidRDefault="00A138B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6508" w:type="dxa"/>
            <w:gridSpan w:val="6"/>
          </w:tcPr>
          <w:p w14:paraId="5802DB53" w14:textId="5024C114" w:rsidR="00A138B6" w:rsidRPr="00DE3A6F" w:rsidRDefault="00A138B6" w:rsidP="008C694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Consolidated financial statements</w:t>
            </w:r>
          </w:p>
        </w:tc>
      </w:tr>
      <w:tr w:rsidR="006C4D30" w:rsidRPr="00DE3A6F" w14:paraId="3937784B" w14:textId="77777777" w:rsidTr="00622ACD">
        <w:trPr>
          <w:trHeight w:val="17"/>
        </w:trPr>
        <w:tc>
          <w:tcPr>
            <w:tcW w:w="2952" w:type="dxa"/>
          </w:tcPr>
          <w:p w14:paraId="688002DB" w14:textId="77777777" w:rsidR="00A138B6" w:rsidRPr="00DE3A6F" w:rsidRDefault="00A138B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3254" w:type="dxa"/>
            <w:gridSpan w:val="3"/>
          </w:tcPr>
          <w:p w14:paraId="0A8E7EE1" w14:textId="48B54545" w:rsidR="00A138B6" w:rsidRPr="00DE3A6F" w:rsidRDefault="00587041" w:rsidP="008C694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2020</w:t>
            </w:r>
          </w:p>
        </w:tc>
        <w:tc>
          <w:tcPr>
            <w:tcW w:w="3254" w:type="dxa"/>
            <w:gridSpan w:val="3"/>
          </w:tcPr>
          <w:p w14:paraId="7038418C" w14:textId="57D8F0CB" w:rsidR="00A138B6" w:rsidRPr="00DE3A6F" w:rsidRDefault="00587041" w:rsidP="008C6944">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2019</w:t>
            </w:r>
          </w:p>
        </w:tc>
      </w:tr>
      <w:tr w:rsidR="00AF6D71" w:rsidRPr="00DE3A6F" w14:paraId="0F0D2AA9" w14:textId="77777777" w:rsidTr="00622ACD">
        <w:trPr>
          <w:trHeight w:val="17"/>
        </w:trPr>
        <w:tc>
          <w:tcPr>
            <w:tcW w:w="2952" w:type="dxa"/>
          </w:tcPr>
          <w:p w14:paraId="500E2F78" w14:textId="77777777" w:rsidR="00AF6D71" w:rsidRPr="00DE3A6F" w:rsidRDefault="00AF6D71"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vAlign w:val="bottom"/>
          </w:tcPr>
          <w:p w14:paraId="12C83C64" w14:textId="4A7CCA2B"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Before tax</w:t>
            </w:r>
          </w:p>
          <w:p w14:paraId="4B3FF373" w14:textId="1F8C41F6"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281F11FF" w14:textId="37E0EDB3"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Tax charge</w:t>
            </w:r>
          </w:p>
          <w:p w14:paraId="6F6B5472" w14:textId="760A7418"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5A067B9C" w14:textId="46D3A7F7"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After tax</w:t>
            </w:r>
          </w:p>
          <w:p w14:paraId="0393992C" w14:textId="2A264042"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4" w:type="dxa"/>
            <w:vAlign w:val="bottom"/>
          </w:tcPr>
          <w:p w14:paraId="0E902181" w14:textId="77777777"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Before tax</w:t>
            </w:r>
          </w:p>
          <w:p w14:paraId="5067D4EC" w14:textId="4A61FF0B"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1A8A3A5F" w14:textId="1BEC7BC2"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Tax charge</w:t>
            </w:r>
          </w:p>
          <w:p w14:paraId="17C9345D" w14:textId="43EDFD44"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2CFBB901" w14:textId="77777777" w:rsidR="00AF6D71" w:rsidRPr="00DE3A6F" w:rsidRDefault="00AF6D71" w:rsidP="0081525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After tax</w:t>
            </w:r>
          </w:p>
          <w:p w14:paraId="6D707A35" w14:textId="4FF5211F" w:rsidR="00AF6D71" w:rsidRPr="00DE3A6F" w:rsidRDefault="00AF6D71" w:rsidP="0081525E">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r>
      <w:tr w:rsidR="006C4D30" w:rsidRPr="00DE3A6F" w14:paraId="3B80813D" w14:textId="77777777" w:rsidTr="00622ACD">
        <w:trPr>
          <w:trHeight w:val="63"/>
        </w:trPr>
        <w:tc>
          <w:tcPr>
            <w:tcW w:w="2952" w:type="dxa"/>
          </w:tcPr>
          <w:p w14:paraId="072A3BFD" w14:textId="77777777" w:rsidR="00A138B6" w:rsidRPr="00DE3A6F" w:rsidRDefault="00A138B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tcPr>
          <w:p w14:paraId="7A4BFAED" w14:textId="77777777" w:rsidR="00A138B6" w:rsidRPr="00DE3A6F"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4FE641C5" w14:textId="77777777" w:rsidR="00A138B6" w:rsidRPr="00DE3A6F"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4F75FD27" w14:textId="77777777" w:rsidR="00A138B6" w:rsidRPr="00DE3A6F"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4" w:type="dxa"/>
          </w:tcPr>
          <w:p w14:paraId="7C7DB228" w14:textId="77777777" w:rsidR="00A138B6" w:rsidRPr="00DE3A6F"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7D28A56F" w14:textId="77777777" w:rsidR="00A138B6" w:rsidRPr="00DE3A6F" w:rsidRDefault="00A138B6" w:rsidP="008C694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1B5F8BBD" w14:textId="77777777" w:rsidR="00A138B6" w:rsidRPr="00DE3A6F" w:rsidRDefault="00A138B6" w:rsidP="008C6944">
            <w:pPr>
              <w:tabs>
                <w:tab w:val="center" w:pos="3402"/>
                <w:tab w:val="center" w:pos="4536"/>
                <w:tab w:val="center" w:pos="5670"/>
                <w:tab w:val="center" w:pos="6804"/>
                <w:tab w:val="right" w:pos="7655"/>
              </w:tabs>
              <w:ind w:right="-72"/>
              <w:jc w:val="right"/>
              <w:rPr>
                <w:rFonts w:ascii="Arial" w:hAnsi="Arial" w:cs="Arial"/>
                <w:sz w:val="18"/>
                <w:szCs w:val="18"/>
              </w:rPr>
            </w:pPr>
          </w:p>
        </w:tc>
      </w:tr>
      <w:tr w:rsidR="008D0220" w:rsidRPr="00DE3A6F" w14:paraId="4C277577" w14:textId="77777777" w:rsidTr="00622ACD">
        <w:trPr>
          <w:trHeight w:val="63"/>
        </w:trPr>
        <w:tc>
          <w:tcPr>
            <w:tcW w:w="2952" w:type="dxa"/>
          </w:tcPr>
          <w:p w14:paraId="5C98D976" w14:textId="2E7A9736" w:rsidR="008D0220" w:rsidRPr="00DE3A6F"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Pr>
                <w:rFonts w:ascii="Arial" w:hAnsi="Arial" w:cs="Browallia New"/>
                <w:sz w:val="18"/>
                <w:szCs w:val="22"/>
              </w:rPr>
              <w:t>Changes in</w:t>
            </w:r>
            <w:r w:rsidRPr="00DE3A6F">
              <w:rPr>
                <w:rFonts w:ascii="Arial" w:hAnsi="Arial" w:cs="Arial"/>
                <w:sz w:val="18"/>
                <w:szCs w:val="18"/>
              </w:rPr>
              <w:t xml:space="preserve"> </w:t>
            </w:r>
            <w:r w:rsidRPr="00285B0C">
              <w:rPr>
                <w:rFonts w:ascii="Arial" w:hAnsi="Arial" w:cs="Arial"/>
                <w:sz w:val="18"/>
                <w:szCs w:val="18"/>
              </w:rPr>
              <w:t>fair value of hedging instrument</w:t>
            </w:r>
          </w:p>
        </w:tc>
        <w:tc>
          <w:tcPr>
            <w:tcW w:w="1084" w:type="dxa"/>
            <w:vAlign w:val="bottom"/>
          </w:tcPr>
          <w:p w14:paraId="6EDB78AE" w14:textId="455EEEEB"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0220">
              <w:rPr>
                <w:rFonts w:ascii="Arial" w:hAnsi="Arial" w:cs="Arial"/>
                <w:sz w:val="18"/>
                <w:szCs w:val="18"/>
              </w:rPr>
              <w:t>1,370,180</w:t>
            </w:r>
          </w:p>
        </w:tc>
        <w:tc>
          <w:tcPr>
            <w:tcW w:w="1085" w:type="dxa"/>
            <w:vAlign w:val="bottom"/>
          </w:tcPr>
          <w:p w14:paraId="74B18BDE" w14:textId="3A9B3375"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0220">
              <w:rPr>
                <w:rFonts w:ascii="Arial" w:hAnsi="Arial" w:cs="Arial"/>
                <w:sz w:val="18"/>
                <w:szCs w:val="18"/>
              </w:rPr>
              <w:t>(59,248)</w:t>
            </w:r>
          </w:p>
        </w:tc>
        <w:tc>
          <w:tcPr>
            <w:tcW w:w="1085" w:type="dxa"/>
            <w:vAlign w:val="bottom"/>
          </w:tcPr>
          <w:p w14:paraId="5A4FA9C6" w14:textId="1C7C8ECA"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0220">
              <w:rPr>
                <w:rFonts w:ascii="Arial" w:hAnsi="Arial" w:cs="Arial"/>
                <w:sz w:val="18"/>
                <w:szCs w:val="18"/>
              </w:rPr>
              <w:t>1,310,932</w:t>
            </w:r>
          </w:p>
        </w:tc>
        <w:tc>
          <w:tcPr>
            <w:tcW w:w="1084" w:type="dxa"/>
            <w:vAlign w:val="bottom"/>
          </w:tcPr>
          <w:p w14:paraId="3D3100F3" w14:textId="59A9D0FA"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1BFE32F6" w14:textId="6D8CD2E3"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01F5C231" w14:textId="1A7435A7" w:rsidR="008D0220" w:rsidRPr="00DE3A6F" w:rsidRDefault="008D0220" w:rsidP="008D0220">
            <w:pPr>
              <w:tabs>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r>
      <w:tr w:rsidR="008D0220" w:rsidRPr="00DE3A6F" w14:paraId="48214769" w14:textId="77777777" w:rsidTr="00622ACD">
        <w:trPr>
          <w:trHeight w:val="63"/>
        </w:trPr>
        <w:tc>
          <w:tcPr>
            <w:tcW w:w="2952" w:type="dxa"/>
          </w:tcPr>
          <w:p w14:paraId="4345C356" w14:textId="77777777" w:rsidR="008D0220"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Browallia New"/>
                <w:sz w:val="18"/>
                <w:szCs w:val="22"/>
              </w:rPr>
            </w:pPr>
            <w:r>
              <w:rPr>
                <w:rFonts w:ascii="Arial" w:hAnsi="Arial" w:cs="Browallia New"/>
                <w:sz w:val="18"/>
                <w:szCs w:val="22"/>
              </w:rPr>
              <w:t xml:space="preserve">Reclassify hedging reserve to </w:t>
            </w:r>
          </w:p>
          <w:p w14:paraId="19B7CE9D" w14:textId="405411B5" w:rsidR="008D0220"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Browallia New"/>
                <w:sz w:val="18"/>
                <w:szCs w:val="22"/>
              </w:rPr>
            </w:pPr>
            <w:r>
              <w:rPr>
                <w:rFonts w:ascii="Arial" w:hAnsi="Arial" w:cs="Browallia New"/>
                <w:sz w:val="18"/>
                <w:szCs w:val="22"/>
              </w:rPr>
              <w:t xml:space="preserve">    profit or loss</w:t>
            </w:r>
          </w:p>
        </w:tc>
        <w:tc>
          <w:tcPr>
            <w:tcW w:w="1084" w:type="dxa"/>
            <w:vAlign w:val="bottom"/>
          </w:tcPr>
          <w:p w14:paraId="3B7E0CC4" w14:textId="04B9ABF6"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0220">
              <w:rPr>
                <w:rFonts w:ascii="Arial" w:hAnsi="Arial" w:cs="Arial"/>
                <w:sz w:val="18"/>
                <w:szCs w:val="18"/>
              </w:rPr>
              <w:t>(649,845)</w:t>
            </w:r>
          </w:p>
        </w:tc>
        <w:tc>
          <w:tcPr>
            <w:tcW w:w="1085" w:type="dxa"/>
            <w:vAlign w:val="bottom"/>
          </w:tcPr>
          <w:p w14:paraId="6DBC89BA" w14:textId="3402553F"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0220">
              <w:rPr>
                <w:rFonts w:ascii="Arial" w:hAnsi="Arial" w:cs="Arial"/>
                <w:sz w:val="18"/>
                <w:szCs w:val="18"/>
              </w:rPr>
              <w:t>-</w:t>
            </w:r>
          </w:p>
        </w:tc>
        <w:tc>
          <w:tcPr>
            <w:tcW w:w="1085" w:type="dxa"/>
            <w:vAlign w:val="bottom"/>
          </w:tcPr>
          <w:p w14:paraId="74FC8C31" w14:textId="3AFB8E6F"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D0220">
              <w:rPr>
                <w:rFonts w:ascii="Arial" w:hAnsi="Arial" w:cs="Arial"/>
                <w:sz w:val="18"/>
                <w:szCs w:val="18"/>
              </w:rPr>
              <w:t>(649,845)</w:t>
            </w:r>
          </w:p>
        </w:tc>
        <w:tc>
          <w:tcPr>
            <w:tcW w:w="1084" w:type="dxa"/>
            <w:vAlign w:val="bottom"/>
          </w:tcPr>
          <w:p w14:paraId="179B3C19" w14:textId="60ADE297"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395D4E25" w14:textId="09DAA688"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4B8BAAB9" w14:textId="2433638F" w:rsidR="008D0220" w:rsidRPr="00DE3A6F" w:rsidRDefault="008D0220" w:rsidP="008D0220">
            <w:pPr>
              <w:tabs>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r>
      <w:tr w:rsidR="008D0220" w:rsidRPr="00DE3A6F" w14:paraId="3C27D28A" w14:textId="77777777" w:rsidTr="00622ACD">
        <w:trPr>
          <w:trHeight w:val="63"/>
        </w:trPr>
        <w:tc>
          <w:tcPr>
            <w:tcW w:w="2952" w:type="dxa"/>
          </w:tcPr>
          <w:p w14:paraId="4326BF19" w14:textId="2C8F6815" w:rsidR="008D0220" w:rsidRPr="00DE3A6F"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E3A6F">
              <w:rPr>
                <w:rFonts w:ascii="Arial" w:hAnsi="Arial" w:cs="Arial"/>
                <w:sz w:val="18"/>
                <w:szCs w:val="18"/>
              </w:rPr>
              <w:t xml:space="preserve">Share of other comprehensive income of </w:t>
            </w:r>
            <w:r>
              <w:rPr>
                <w:rFonts w:ascii="Arial" w:hAnsi="Arial" w:cs="Arial"/>
                <w:sz w:val="18"/>
                <w:szCs w:val="18"/>
              </w:rPr>
              <w:t>joint ventures</w:t>
            </w:r>
          </w:p>
        </w:tc>
        <w:tc>
          <w:tcPr>
            <w:tcW w:w="1084" w:type="dxa"/>
            <w:vAlign w:val="bottom"/>
          </w:tcPr>
          <w:p w14:paraId="407DF447" w14:textId="6BB97E74"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19,426</w:t>
            </w:r>
          </w:p>
        </w:tc>
        <w:tc>
          <w:tcPr>
            <w:tcW w:w="1085" w:type="dxa"/>
            <w:vAlign w:val="bottom"/>
          </w:tcPr>
          <w:p w14:paraId="3B112B99" w14:textId="7B9C804A"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(6,582)</w:t>
            </w:r>
          </w:p>
        </w:tc>
        <w:tc>
          <w:tcPr>
            <w:tcW w:w="1085" w:type="dxa"/>
            <w:vAlign w:val="bottom"/>
          </w:tcPr>
          <w:p w14:paraId="1CC26453" w14:textId="1BBDF9A5"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12,844</w:t>
            </w:r>
          </w:p>
        </w:tc>
        <w:tc>
          <w:tcPr>
            <w:tcW w:w="1084" w:type="dxa"/>
            <w:vAlign w:val="bottom"/>
          </w:tcPr>
          <w:p w14:paraId="688F9286" w14:textId="58117B53"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66F51EBB" w14:textId="06FD573C"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64A8D608" w14:textId="17D91CD2" w:rsidR="008D0220" w:rsidRPr="00DE3A6F" w:rsidRDefault="008D0220" w:rsidP="008D0220">
            <w:pPr>
              <w:tabs>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r>
      <w:tr w:rsidR="008D0220" w:rsidRPr="00DE3A6F" w14:paraId="5D80657D" w14:textId="77777777" w:rsidTr="00622ACD">
        <w:trPr>
          <w:trHeight w:val="63"/>
        </w:trPr>
        <w:tc>
          <w:tcPr>
            <w:tcW w:w="2952" w:type="dxa"/>
          </w:tcPr>
          <w:p w14:paraId="4BEAE81C" w14:textId="0E386D29" w:rsidR="008D0220" w:rsidRPr="00DE3A6F"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E3A6F">
              <w:rPr>
                <w:rFonts w:ascii="Arial" w:hAnsi="Arial" w:cs="Arial"/>
                <w:sz w:val="18"/>
                <w:szCs w:val="18"/>
              </w:rPr>
              <w:t>Remeasurement on employee benefit obligations</w:t>
            </w:r>
          </w:p>
        </w:tc>
        <w:tc>
          <w:tcPr>
            <w:tcW w:w="1084" w:type="dxa"/>
            <w:vAlign w:val="bottom"/>
          </w:tcPr>
          <w:p w14:paraId="0DD76A0B" w14:textId="5C921483"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1C0BE2BE" w14:textId="3CE3A226"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0F065616" w14:textId="6C9EBF33"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4" w:type="dxa"/>
            <w:vAlign w:val="bottom"/>
          </w:tcPr>
          <w:p w14:paraId="01215347" w14:textId="5E10CF76"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83,53</w:t>
            </w:r>
            <w:r w:rsidR="005006DA">
              <w:rPr>
                <w:rFonts w:ascii="Arial" w:hAnsi="Arial" w:cs="Arial"/>
                <w:sz w:val="18"/>
                <w:szCs w:val="18"/>
              </w:rPr>
              <w:t>8</w:t>
            </w:r>
          </w:p>
        </w:tc>
        <w:tc>
          <w:tcPr>
            <w:tcW w:w="1085" w:type="dxa"/>
            <w:vAlign w:val="bottom"/>
          </w:tcPr>
          <w:p w14:paraId="768470A1" w14:textId="330A59B4"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(8,59</w:t>
            </w:r>
            <w:r w:rsidR="005006DA">
              <w:rPr>
                <w:rFonts w:ascii="Arial" w:hAnsi="Arial" w:cs="Arial"/>
                <w:sz w:val="18"/>
                <w:szCs w:val="18"/>
              </w:rPr>
              <w:t>7</w:t>
            </w:r>
            <w:r w:rsidRPr="002B4156">
              <w:rPr>
                <w:rFonts w:ascii="Arial" w:hAnsi="Arial" w:cs="Arial"/>
                <w:sz w:val="18"/>
                <w:szCs w:val="18"/>
              </w:rPr>
              <w:t>)</w:t>
            </w:r>
          </w:p>
        </w:tc>
        <w:tc>
          <w:tcPr>
            <w:tcW w:w="1085" w:type="dxa"/>
            <w:vAlign w:val="bottom"/>
          </w:tcPr>
          <w:p w14:paraId="51E1C647" w14:textId="624DC3D9" w:rsidR="008D0220" w:rsidRPr="00DE3A6F" w:rsidRDefault="008D0220" w:rsidP="008D0220">
            <w:pPr>
              <w:tabs>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74,941</w:t>
            </w:r>
          </w:p>
        </w:tc>
      </w:tr>
      <w:tr w:rsidR="008D0220" w:rsidRPr="00DE3A6F" w14:paraId="522F89E2" w14:textId="77777777" w:rsidTr="00622ACD">
        <w:trPr>
          <w:trHeight w:val="17"/>
        </w:trPr>
        <w:tc>
          <w:tcPr>
            <w:tcW w:w="2952" w:type="dxa"/>
          </w:tcPr>
          <w:p w14:paraId="21C24221" w14:textId="34376A3E" w:rsidR="008D0220" w:rsidRPr="00DE3A6F"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E3A6F">
              <w:rPr>
                <w:rFonts w:ascii="Arial" w:hAnsi="Arial" w:cs="Arial"/>
                <w:sz w:val="18"/>
                <w:szCs w:val="18"/>
              </w:rPr>
              <w:t>Currency translation difference</w:t>
            </w:r>
          </w:p>
        </w:tc>
        <w:tc>
          <w:tcPr>
            <w:tcW w:w="1084" w:type="dxa"/>
            <w:vAlign w:val="bottom"/>
          </w:tcPr>
          <w:p w14:paraId="346FBE09" w14:textId="71023D96" w:rsidR="008D0220" w:rsidRPr="00DE3A6F" w:rsidRDefault="008D0220" w:rsidP="008D02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1,951</w:t>
            </w:r>
          </w:p>
        </w:tc>
        <w:tc>
          <w:tcPr>
            <w:tcW w:w="1085" w:type="dxa"/>
            <w:vAlign w:val="bottom"/>
          </w:tcPr>
          <w:p w14:paraId="3DDA3523" w14:textId="1D739DAA" w:rsidR="008D0220" w:rsidRPr="00DE3A6F" w:rsidRDefault="008D0220" w:rsidP="008D02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77355FB2" w14:textId="4045EDFD" w:rsidR="008D0220" w:rsidRPr="00DE3A6F" w:rsidRDefault="008D0220" w:rsidP="008D02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1,951</w:t>
            </w:r>
          </w:p>
        </w:tc>
        <w:tc>
          <w:tcPr>
            <w:tcW w:w="1084" w:type="dxa"/>
            <w:vAlign w:val="bottom"/>
          </w:tcPr>
          <w:p w14:paraId="55A523A7" w14:textId="6C19A9B3" w:rsidR="008D0220" w:rsidRPr="00DE3A6F" w:rsidRDefault="008D0220" w:rsidP="008D02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528,261</w:t>
            </w:r>
          </w:p>
        </w:tc>
        <w:tc>
          <w:tcPr>
            <w:tcW w:w="1085" w:type="dxa"/>
            <w:vAlign w:val="bottom"/>
          </w:tcPr>
          <w:p w14:paraId="3B559E67" w14:textId="498DCF68" w:rsidR="008D0220" w:rsidRPr="00DE3A6F" w:rsidRDefault="008D0220" w:rsidP="008D022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w:t>
            </w:r>
          </w:p>
        </w:tc>
        <w:tc>
          <w:tcPr>
            <w:tcW w:w="1085" w:type="dxa"/>
            <w:vAlign w:val="bottom"/>
          </w:tcPr>
          <w:p w14:paraId="5EAA9C00" w14:textId="10096058" w:rsidR="008D0220" w:rsidRPr="00DE3A6F" w:rsidRDefault="008D0220" w:rsidP="008D0220">
            <w:pPr>
              <w:pBdr>
                <w:bottom w:val="single" w:sz="4" w:space="1" w:color="auto"/>
              </w:pBdr>
              <w:tabs>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528,261</w:t>
            </w:r>
          </w:p>
        </w:tc>
      </w:tr>
      <w:tr w:rsidR="008D0220" w:rsidRPr="00DE3A6F" w14:paraId="7969992B" w14:textId="77777777" w:rsidTr="00622ACD">
        <w:trPr>
          <w:trHeight w:val="63"/>
        </w:trPr>
        <w:tc>
          <w:tcPr>
            <w:tcW w:w="2952" w:type="dxa"/>
          </w:tcPr>
          <w:p w14:paraId="5F426A00" w14:textId="77777777" w:rsidR="008D0220" w:rsidRPr="00DE3A6F"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tcPr>
          <w:p w14:paraId="11E96FB3" w14:textId="77777777"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436ED682" w14:textId="77777777"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0E2800B6" w14:textId="77777777"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4" w:type="dxa"/>
          </w:tcPr>
          <w:p w14:paraId="2FB00489" w14:textId="77777777"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0EAABB03" w14:textId="77777777" w:rsidR="008D0220" w:rsidRPr="00DE3A6F" w:rsidRDefault="008D0220" w:rsidP="008D02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46D52141" w14:textId="77777777" w:rsidR="008D0220" w:rsidRPr="00DE3A6F" w:rsidRDefault="008D0220" w:rsidP="008D0220">
            <w:pPr>
              <w:tabs>
                <w:tab w:val="center" w:pos="3402"/>
                <w:tab w:val="center" w:pos="4536"/>
                <w:tab w:val="center" w:pos="5670"/>
                <w:tab w:val="center" w:pos="6804"/>
                <w:tab w:val="right" w:pos="7655"/>
              </w:tabs>
              <w:ind w:right="-72"/>
              <w:jc w:val="right"/>
              <w:rPr>
                <w:rFonts w:ascii="Arial" w:hAnsi="Arial" w:cs="Arial"/>
                <w:sz w:val="18"/>
                <w:szCs w:val="18"/>
              </w:rPr>
            </w:pPr>
          </w:p>
        </w:tc>
      </w:tr>
      <w:tr w:rsidR="008D0220" w:rsidRPr="00DE3A6F" w14:paraId="6B32D1B8" w14:textId="77777777" w:rsidTr="00622ACD">
        <w:trPr>
          <w:trHeight w:val="17"/>
        </w:trPr>
        <w:tc>
          <w:tcPr>
            <w:tcW w:w="2952" w:type="dxa"/>
          </w:tcPr>
          <w:p w14:paraId="04C993CC" w14:textId="17338229" w:rsidR="008D0220" w:rsidRPr="00DE3A6F" w:rsidRDefault="008D0220" w:rsidP="008D0220">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E3A6F">
              <w:rPr>
                <w:rFonts w:ascii="Arial" w:hAnsi="Arial" w:cs="Arial"/>
                <w:sz w:val="18"/>
                <w:szCs w:val="18"/>
              </w:rPr>
              <w:t>Other comprehensive income</w:t>
            </w:r>
          </w:p>
        </w:tc>
        <w:tc>
          <w:tcPr>
            <w:tcW w:w="1084" w:type="dxa"/>
            <w:vAlign w:val="bottom"/>
          </w:tcPr>
          <w:p w14:paraId="4437B3C7" w14:textId="6720DE1E" w:rsidR="008D0220" w:rsidRPr="00DE3A6F" w:rsidRDefault="008D0220" w:rsidP="008D022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741,712</w:t>
            </w:r>
          </w:p>
        </w:tc>
        <w:tc>
          <w:tcPr>
            <w:tcW w:w="1085" w:type="dxa"/>
            <w:vAlign w:val="bottom"/>
          </w:tcPr>
          <w:p w14:paraId="27F8BBC0" w14:textId="66EED424" w:rsidR="008D0220" w:rsidRPr="00DE3A6F" w:rsidRDefault="008D0220" w:rsidP="008D022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(65,830)</w:t>
            </w:r>
          </w:p>
        </w:tc>
        <w:tc>
          <w:tcPr>
            <w:tcW w:w="1085" w:type="dxa"/>
            <w:vAlign w:val="bottom"/>
          </w:tcPr>
          <w:p w14:paraId="0C478228" w14:textId="7BB0021E" w:rsidR="008D0220" w:rsidRPr="00DE3A6F" w:rsidRDefault="008D0220" w:rsidP="008D022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675,882</w:t>
            </w:r>
          </w:p>
        </w:tc>
        <w:tc>
          <w:tcPr>
            <w:tcW w:w="1084" w:type="dxa"/>
            <w:vAlign w:val="bottom"/>
          </w:tcPr>
          <w:p w14:paraId="2E58DDFF" w14:textId="393E9B12" w:rsidR="008D0220" w:rsidRPr="00DE3A6F" w:rsidRDefault="008D0220" w:rsidP="008D022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611,</w:t>
            </w:r>
            <w:r w:rsidR="005006DA">
              <w:rPr>
                <w:rFonts w:ascii="Arial" w:hAnsi="Arial" w:cs="Arial"/>
                <w:sz w:val="18"/>
                <w:szCs w:val="18"/>
              </w:rPr>
              <w:t>799</w:t>
            </w:r>
          </w:p>
        </w:tc>
        <w:tc>
          <w:tcPr>
            <w:tcW w:w="1085" w:type="dxa"/>
            <w:vAlign w:val="bottom"/>
          </w:tcPr>
          <w:p w14:paraId="22495296" w14:textId="7C4498AD" w:rsidR="008D0220" w:rsidRPr="00DE3A6F" w:rsidRDefault="008D0220" w:rsidP="008D022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(8,59</w:t>
            </w:r>
            <w:r w:rsidR="005006DA">
              <w:rPr>
                <w:rFonts w:ascii="Arial" w:hAnsi="Arial" w:cs="Arial"/>
                <w:sz w:val="18"/>
                <w:szCs w:val="18"/>
              </w:rPr>
              <w:t>7</w:t>
            </w:r>
            <w:r w:rsidRPr="002B4156">
              <w:rPr>
                <w:rFonts w:ascii="Arial" w:hAnsi="Arial" w:cs="Arial"/>
                <w:sz w:val="18"/>
                <w:szCs w:val="18"/>
              </w:rPr>
              <w:t>)</w:t>
            </w:r>
          </w:p>
        </w:tc>
        <w:tc>
          <w:tcPr>
            <w:tcW w:w="1085" w:type="dxa"/>
            <w:vAlign w:val="bottom"/>
          </w:tcPr>
          <w:p w14:paraId="71F1FAE3" w14:textId="76CB1E72" w:rsidR="008D0220" w:rsidRPr="00DE3A6F" w:rsidRDefault="008D0220" w:rsidP="008D0220">
            <w:pPr>
              <w:pBdr>
                <w:bottom w:val="double" w:sz="4" w:space="1" w:color="auto"/>
              </w:pBdr>
              <w:tabs>
                <w:tab w:val="center" w:pos="3402"/>
                <w:tab w:val="center" w:pos="4536"/>
                <w:tab w:val="center" w:pos="5670"/>
                <w:tab w:val="center" w:pos="6804"/>
                <w:tab w:val="right" w:pos="7655"/>
              </w:tabs>
              <w:ind w:right="-72"/>
              <w:jc w:val="right"/>
              <w:rPr>
                <w:rFonts w:ascii="Arial" w:hAnsi="Arial" w:cs="Arial"/>
                <w:sz w:val="18"/>
                <w:szCs w:val="18"/>
              </w:rPr>
            </w:pPr>
            <w:r w:rsidRPr="002B4156">
              <w:rPr>
                <w:rFonts w:ascii="Arial" w:hAnsi="Arial" w:cs="Arial"/>
                <w:sz w:val="18"/>
                <w:szCs w:val="18"/>
              </w:rPr>
              <w:t>603,202</w:t>
            </w:r>
          </w:p>
        </w:tc>
      </w:tr>
    </w:tbl>
    <w:p w14:paraId="1859B7AA" w14:textId="77777777" w:rsidR="00847916" w:rsidRPr="00DE3A6F" w:rsidRDefault="00847916">
      <w:pPr>
        <w:rPr>
          <w:rFonts w:ascii="Arial" w:hAnsi="Arial" w:cs="Arial"/>
          <w:sz w:val="18"/>
          <w:szCs w:val="18"/>
        </w:rPr>
      </w:pPr>
    </w:p>
    <w:tbl>
      <w:tblPr>
        <w:tblW w:w="9460" w:type="dxa"/>
        <w:tblLayout w:type="fixed"/>
        <w:tblLook w:val="0000" w:firstRow="0" w:lastRow="0" w:firstColumn="0" w:lastColumn="0" w:noHBand="0" w:noVBand="0"/>
      </w:tblPr>
      <w:tblGrid>
        <w:gridCol w:w="2952"/>
        <w:gridCol w:w="1084"/>
        <w:gridCol w:w="1085"/>
        <w:gridCol w:w="1085"/>
        <w:gridCol w:w="1084"/>
        <w:gridCol w:w="1085"/>
        <w:gridCol w:w="1085"/>
      </w:tblGrid>
      <w:tr w:rsidR="006C4D30" w:rsidRPr="00DE3A6F" w14:paraId="1F01A01C" w14:textId="77777777" w:rsidTr="00622ACD">
        <w:trPr>
          <w:trHeight w:val="17"/>
        </w:trPr>
        <w:tc>
          <w:tcPr>
            <w:tcW w:w="2952" w:type="dxa"/>
          </w:tcPr>
          <w:p w14:paraId="5DCD2851" w14:textId="77777777" w:rsidR="00A138B6" w:rsidRPr="00DE3A6F" w:rsidRDefault="00A138B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6508" w:type="dxa"/>
            <w:gridSpan w:val="6"/>
          </w:tcPr>
          <w:p w14:paraId="2290906E" w14:textId="7E24DE80" w:rsidR="00A138B6" w:rsidRPr="00DE3A6F" w:rsidRDefault="0049695C"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Separate</w:t>
            </w:r>
            <w:r w:rsidR="00A138B6" w:rsidRPr="00DE3A6F">
              <w:rPr>
                <w:rFonts w:ascii="Arial" w:hAnsi="Arial" w:cs="Arial"/>
                <w:b/>
                <w:bCs/>
                <w:sz w:val="18"/>
                <w:szCs w:val="18"/>
              </w:rPr>
              <w:t xml:space="preserve"> financial statements</w:t>
            </w:r>
          </w:p>
        </w:tc>
      </w:tr>
      <w:tr w:rsidR="006C4D30" w:rsidRPr="00DE3A6F" w14:paraId="7AC23604" w14:textId="77777777" w:rsidTr="00622ACD">
        <w:trPr>
          <w:trHeight w:val="17"/>
        </w:trPr>
        <w:tc>
          <w:tcPr>
            <w:tcW w:w="2952" w:type="dxa"/>
          </w:tcPr>
          <w:p w14:paraId="1C6804FA" w14:textId="77777777" w:rsidR="00A138B6" w:rsidRPr="00DE3A6F" w:rsidRDefault="00A138B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3254" w:type="dxa"/>
            <w:gridSpan w:val="3"/>
          </w:tcPr>
          <w:p w14:paraId="5D93A424" w14:textId="473FC721" w:rsidR="00A138B6" w:rsidRPr="00DE3A6F" w:rsidRDefault="00587041" w:rsidP="0087425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2020</w:t>
            </w:r>
          </w:p>
        </w:tc>
        <w:tc>
          <w:tcPr>
            <w:tcW w:w="3254" w:type="dxa"/>
            <w:gridSpan w:val="3"/>
          </w:tcPr>
          <w:p w14:paraId="040CD133" w14:textId="1C80606B" w:rsidR="00A138B6" w:rsidRPr="00DE3A6F" w:rsidRDefault="00587041" w:rsidP="00874251">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DE3A6F">
              <w:rPr>
                <w:rFonts w:ascii="Arial" w:hAnsi="Arial" w:cs="Arial"/>
                <w:b/>
                <w:bCs/>
                <w:sz w:val="18"/>
                <w:szCs w:val="18"/>
              </w:rPr>
              <w:t>2019</w:t>
            </w:r>
          </w:p>
        </w:tc>
      </w:tr>
      <w:tr w:rsidR="00EB27A6" w:rsidRPr="00DE3A6F" w14:paraId="153B12A5" w14:textId="77777777" w:rsidTr="00622ACD">
        <w:trPr>
          <w:trHeight w:val="17"/>
        </w:trPr>
        <w:tc>
          <w:tcPr>
            <w:tcW w:w="2952" w:type="dxa"/>
          </w:tcPr>
          <w:p w14:paraId="079F22E7" w14:textId="77777777" w:rsidR="00EB27A6" w:rsidRPr="00DE3A6F" w:rsidRDefault="00EB27A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vAlign w:val="bottom"/>
          </w:tcPr>
          <w:p w14:paraId="05E0B0E9" w14:textId="77777777"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Before tax</w:t>
            </w:r>
          </w:p>
          <w:p w14:paraId="6A369DA5" w14:textId="17EF9C6F"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67820754" w14:textId="77777777"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Tax charge</w:t>
            </w:r>
          </w:p>
          <w:p w14:paraId="67F9F8F8" w14:textId="026010F0"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6EDF36D5" w14:textId="77777777"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After tax</w:t>
            </w:r>
          </w:p>
          <w:p w14:paraId="54322DCB" w14:textId="04478DC8"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4" w:type="dxa"/>
            <w:vAlign w:val="bottom"/>
          </w:tcPr>
          <w:p w14:paraId="31279D9C" w14:textId="77777777"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Before tax</w:t>
            </w:r>
          </w:p>
          <w:p w14:paraId="37C8B9AF" w14:textId="57D648C1"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11E53A14" w14:textId="77777777"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Tax charge</w:t>
            </w:r>
          </w:p>
          <w:p w14:paraId="466C1D6B" w14:textId="21F1D35B"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c>
          <w:tcPr>
            <w:tcW w:w="1085" w:type="dxa"/>
            <w:vAlign w:val="bottom"/>
          </w:tcPr>
          <w:p w14:paraId="7A4CF4BB" w14:textId="77777777" w:rsidR="00EB27A6" w:rsidRPr="00DE3A6F" w:rsidRDefault="00EB27A6" w:rsidP="00EB27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After tax</w:t>
            </w:r>
          </w:p>
          <w:p w14:paraId="4617AC55" w14:textId="75559AD9" w:rsidR="00EB27A6" w:rsidRPr="00DE3A6F" w:rsidRDefault="00EB27A6" w:rsidP="00EB27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18"/>
                <w:szCs w:val="18"/>
              </w:rPr>
            </w:pPr>
            <w:r w:rsidRPr="00DE3A6F">
              <w:rPr>
                <w:rFonts w:ascii="Arial" w:hAnsi="Arial" w:cs="Arial"/>
                <w:b/>
                <w:bCs/>
                <w:sz w:val="18"/>
                <w:szCs w:val="18"/>
              </w:rPr>
              <w:t>Baht ’000</w:t>
            </w:r>
          </w:p>
        </w:tc>
      </w:tr>
      <w:tr w:rsidR="006C4D30" w:rsidRPr="00DE3A6F" w14:paraId="583084C0" w14:textId="77777777" w:rsidTr="00622ACD">
        <w:trPr>
          <w:trHeight w:val="63"/>
        </w:trPr>
        <w:tc>
          <w:tcPr>
            <w:tcW w:w="2952" w:type="dxa"/>
          </w:tcPr>
          <w:p w14:paraId="16470EA6" w14:textId="77777777" w:rsidR="00A138B6" w:rsidRPr="00DE3A6F" w:rsidRDefault="00A138B6" w:rsidP="006B58C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tcPr>
          <w:p w14:paraId="3F09AD74" w14:textId="77777777" w:rsidR="00A138B6" w:rsidRPr="00DE3A6F"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715008FD" w14:textId="77777777" w:rsidR="00A138B6" w:rsidRPr="00DE3A6F"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2675C78D" w14:textId="77777777" w:rsidR="00A138B6" w:rsidRPr="00DE3A6F"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4" w:type="dxa"/>
          </w:tcPr>
          <w:p w14:paraId="0F752698" w14:textId="77777777" w:rsidR="00A138B6" w:rsidRPr="00DE3A6F"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1C565BCE" w14:textId="77777777" w:rsidR="00A138B6" w:rsidRPr="00DE3A6F" w:rsidRDefault="00A138B6" w:rsidP="0087425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380CA55C" w14:textId="77777777" w:rsidR="00A138B6" w:rsidRPr="00DE3A6F" w:rsidRDefault="00A138B6" w:rsidP="00874251">
            <w:pPr>
              <w:tabs>
                <w:tab w:val="center" w:pos="3402"/>
                <w:tab w:val="center" w:pos="4536"/>
                <w:tab w:val="center" w:pos="5670"/>
                <w:tab w:val="center" w:pos="6804"/>
                <w:tab w:val="right" w:pos="7655"/>
              </w:tabs>
              <w:ind w:right="-72"/>
              <w:jc w:val="right"/>
              <w:rPr>
                <w:rFonts w:ascii="Arial" w:hAnsi="Arial" w:cs="Arial"/>
                <w:sz w:val="18"/>
                <w:szCs w:val="18"/>
              </w:rPr>
            </w:pPr>
          </w:p>
        </w:tc>
      </w:tr>
      <w:tr w:rsidR="0054323C" w:rsidRPr="00DE3A6F" w14:paraId="4226461A" w14:textId="77777777" w:rsidTr="00622ACD">
        <w:trPr>
          <w:trHeight w:val="17"/>
        </w:trPr>
        <w:tc>
          <w:tcPr>
            <w:tcW w:w="2952" w:type="dxa"/>
          </w:tcPr>
          <w:p w14:paraId="2236AF3D" w14:textId="45506B0A" w:rsidR="0054323C" w:rsidRPr="00DE3A6F" w:rsidRDefault="0054323C" w:rsidP="0054323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E3A6F">
              <w:rPr>
                <w:rFonts w:ascii="Arial" w:hAnsi="Arial" w:cs="Arial"/>
                <w:sz w:val="18"/>
                <w:szCs w:val="18"/>
              </w:rPr>
              <w:t>Remeasurement on employee benefit obligations</w:t>
            </w:r>
          </w:p>
        </w:tc>
        <w:tc>
          <w:tcPr>
            <w:tcW w:w="1084" w:type="dxa"/>
            <w:vAlign w:val="bottom"/>
          </w:tcPr>
          <w:p w14:paraId="028762AF" w14:textId="3DD5F090" w:rsidR="0054323C" w:rsidRPr="00DE3A6F" w:rsidRDefault="0054323C" w:rsidP="005432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085" w:type="dxa"/>
            <w:vAlign w:val="bottom"/>
          </w:tcPr>
          <w:p w14:paraId="4EDB5A51" w14:textId="537A92D6" w:rsidR="0054323C" w:rsidRPr="00DE3A6F" w:rsidRDefault="0054323C" w:rsidP="005432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085" w:type="dxa"/>
            <w:vAlign w:val="bottom"/>
          </w:tcPr>
          <w:p w14:paraId="2AD79034" w14:textId="2060035F" w:rsidR="0054323C" w:rsidRPr="00DE3A6F" w:rsidRDefault="0054323C" w:rsidP="005432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084" w:type="dxa"/>
            <w:vAlign w:val="bottom"/>
          </w:tcPr>
          <w:p w14:paraId="38CA500A" w14:textId="7F427BBE" w:rsidR="0054323C" w:rsidRPr="00DE3A6F" w:rsidRDefault="0054323C" w:rsidP="005432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8,834</w:t>
            </w:r>
          </w:p>
        </w:tc>
        <w:tc>
          <w:tcPr>
            <w:tcW w:w="1085" w:type="dxa"/>
            <w:vAlign w:val="bottom"/>
          </w:tcPr>
          <w:p w14:paraId="343A9B37" w14:textId="63358C3C" w:rsidR="0054323C" w:rsidRPr="00DE3A6F" w:rsidRDefault="0054323C" w:rsidP="005432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(1,767)</w:t>
            </w:r>
          </w:p>
        </w:tc>
        <w:tc>
          <w:tcPr>
            <w:tcW w:w="1085" w:type="dxa"/>
            <w:vAlign w:val="bottom"/>
          </w:tcPr>
          <w:p w14:paraId="7F7B8EE8" w14:textId="160E3038" w:rsidR="0054323C" w:rsidRPr="00DE3A6F" w:rsidRDefault="0054323C" w:rsidP="0054323C">
            <w:pPr>
              <w:pBdr>
                <w:bottom w:val="single" w:sz="4" w:space="1" w:color="auto"/>
              </w:pBd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7,067</w:t>
            </w:r>
          </w:p>
        </w:tc>
      </w:tr>
      <w:tr w:rsidR="0054323C" w:rsidRPr="00DE3A6F" w14:paraId="5D880272" w14:textId="77777777" w:rsidTr="00622ACD">
        <w:trPr>
          <w:trHeight w:val="63"/>
        </w:trPr>
        <w:tc>
          <w:tcPr>
            <w:tcW w:w="2952" w:type="dxa"/>
          </w:tcPr>
          <w:p w14:paraId="63260FAA" w14:textId="77777777" w:rsidR="0054323C" w:rsidRPr="00DE3A6F" w:rsidRDefault="0054323C" w:rsidP="0054323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p>
        </w:tc>
        <w:tc>
          <w:tcPr>
            <w:tcW w:w="1084" w:type="dxa"/>
          </w:tcPr>
          <w:p w14:paraId="4633CF23" w14:textId="77777777" w:rsidR="0054323C" w:rsidRPr="00DE3A6F" w:rsidRDefault="0054323C" w:rsidP="005432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4C9E5E83" w14:textId="77777777" w:rsidR="0054323C" w:rsidRPr="00DE3A6F" w:rsidRDefault="0054323C" w:rsidP="005432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729C9789" w14:textId="77777777" w:rsidR="0054323C" w:rsidRPr="00DE3A6F" w:rsidRDefault="0054323C" w:rsidP="005432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4" w:type="dxa"/>
          </w:tcPr>
          <w:p w14:paraId="7C6E5BB3" w14:textId="77777777" w:rsidR="0054323C" w:rsidRPr="00DE3A6F" w:rsidRDefault="0054323C" w:rsidP="005432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30C0E8D3" w14:textId="77777777" w:rsidR="0054323C" w:rsidRPr="00DE3A6F" w:rsidRDefault="0054323C" w:rsidP="0054323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5" w:type="dxa"/>
          </w:tcPr>
          <w:p w14:paraId="73B0B7CC" w14:textId="77777777" w:rsidR="0054323C" w:rsidRPr="00DE3A6F" w:rsidRDefault="0054323C" w:rsidP="0054323C">
            <w:pPr>
              <w:tabs>
                <w:tab w:val="center" w:pos="3402"/>
                <w:tab w:val="center" w:pos="4536"/>
                <w:tab w:val="center" w:pos="5670"/>
                <w:tab w:val="center" w:pos="6804"/>
                <w:tab w:val="right" w:pos="7655"/>
              </w:tabs>
              <w:ind w:right="-72"/>
              <w:jc w:val="right"/>
              <w:rPr>
                <w:rFonts w:ascii="Arial" w:hAnsi="Arial" w:cs="Arial"/>
                <w:sz w:val="18"/>
                <w:szCs w:val="18"/>
              </w:rPr>
            </w:pPr>
          </w:p>
        </w:tc>
      </w:tr>
      <w:tr w:rsidR="0054323C" w:rsidRPr="00DE3A6F" w14:paraId="2BAD87FC" w14:textId="77777777" w:rsidTr="00622ACD">
        <w:trPr>
          <w:trHeight w:val="17"/>
        </w:trPr>
        <w:tc>
          <w:tcPr>
            <w:tcW w:w="2952" w:type="dxa"/>
          </w:tcPr>
          <w:p w14:paraId="515C3BF8" w14:textId="004162C2" w:rsidR="0054323C" w:rsidRPr="00DE3A6F" w:rsidRDefault="0054323C" w:rsidP="0054323C">
            <w:pPr>
              <w:tabs>
                <w:tab w:val="left" w:pos="1134"/>
                <w:tab w:val="left" w:pos="1276"/>
                <w:tab w:val="center" w:pos="3402"/>
                <w:tab w:val="center" w:pos="4536"/>
                <w:tab w:val="center" w:pos="5670"/>
                <w:tab w:val="center" w:pos="6804"/>
                <w:tab w:val="right" w:pos="7655"/>
              </w:tabs>
              <w:ind w:left="67" w:hanging="180"/>
              <w:rPr>
                <w:rFonts w:ascii="Arial" w:hAnsi="Arial" w:cs="Arial"/>
                <w:sz w:val="18"/>
                <w:szCs w:val="18"/>
              </w:rPr>
            </w:pPr>
            <w:r w:rsidRPr="00DE3A6F">
              <w:rPr>
                <w:rFonts w:ascii="Arial" w:hAnsi="Arial" w:cs="Arial"/>
                <w:sz w:val="18"/>
                <w:szCs w:val="18"/>
              </w:rPr>
              <w:t>Other comprehensive income</w:t>
            </w:r>
          </w:p>
        </w:tc>
        <w:tc>
          <w:tcPr>
            <w:tcW w:w="1084" w:type="dxa"/>
            <w:vAlign w:val="bottom"/>
          </w:tcPr>
          <w:p w14:paraId="690312C2" w14:textId="06F46A37" w:rsidR="0054323C" w:rsidRPr="00DE3A6F" w:rsidRDefault="0054323C" w:rsidP="005432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085" w:type="dxa"/>
            <w:vAlign w:val="bottom"/>
          </w:tcPr>
          <w:p w14:paraId="5B928A9E" w14:textId="699B831D" w:rsidR="0054323C" w:rsidRPr="00DE3A6F" w:rsidRDefault="0054323C" w:rsidP="005432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085" w:type="dxa"/>
            <w:vAlign w:val="bottom"/>
          </w:tcPr>
          <w:p w14:paraId="716EE2A5" w14:textId="0E01E626" w:rsidR="0054323C" w:rsidRPr="00DE3A6F" w:rsidRDefault="0054323C" w:rsidP="005432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cs/>
              </w:rPr>
              <w:t>-</w:t>
            </w:r>
          </w:p>
        </w:tc>
        <w:tc>
          <w:tcPr>
            <w:tcW w:w="1084" w:type="dxa"/>
            <w:vAlign w:val="bottom"/>
          </w:tcPr>
          <w:p w14:paraId="1BB9C7B6" w14:textId="2F265F44" w:rsidR="0054323C" w:rsidRPr="00DE3A6F" w:rsidRDefault="0054323C" w:rsidP="005432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8,834</w:t>
            </w:r>
          </w:p>
        </w:tc>
        <w:tc>
          <w:tcPr>
            <w:tcW w:w="1085" w:type="dxa"/>
            <w:vAlign w:val="bottom"/>
          </w:tcPr>
          <w:p w14:paraId="50164DFB" w14:textId="151543A4" w:rsidR="0054323C" w:rsidRPr="00DE3A6F" w:rsidRDefault="0054323C" w:rsidP="0054323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(1,767)</w:t>
            </w:r>
          </w:p>
        </w:tc>
        <w:tc>
          <w:tcPr>
            <w:tcW w:w="1085" w:type="dxa"/>
            <w:vAlign w:val="bottom"/>
          </w:tcPr>
          <w:p w14:paraId="47373308" w14:textId="3EEA3E23" w:rsidR="0054323C" w:rsidRPr="00DE3A6F" w:rsidRDefault="0054323C" w:rsidP="0054323C">
            <w:pPr>
              <w:pBdr>
                <w:bottom w:val="double" w:sz="4" w:space="1" w:color="auto"/>
              </w:pBdr>
              <w:tabs>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7,067</w:t>
            </w:r>
          </w:p>
        </w:tc>
      </w:tr>
    </w:tbl>
    <w:p w14:paraId="127A5312" w14:textId="77777777" w:rsidR="004B5BB3" w:rsidRPr="00DE3A6F" w:rsidRDefault="004B5BB3">
      <w:pPr>
        <w:rPr>
          <w:rFonts w:ascii="Arial" w:hAnsi="Arial" w:cs="Arial"/>
          <w:b/>
          <w:bCs/>
          <w:sz w:val="18"/>
          <w:szCs w:val="18"/>
        </w:rPr>
      </w:pPr>
      <w:r w:rsidRPr="00DE3A6F">
        <w:rPr>
          <w:rFonts w:ascii="Arial" w:hAnsi="Arial" w:cs="Arial"/>
          <w:b/>
          <w:bCs/>
          <w:sz w:val="18"/>
          <w:szCs w:val="18"/>
        </w:rPr>
        <w:br w:type="page"/>
      </w:r>
    </w:p>
    <w:p w14:paraId="785DACA4" w14:textId="77777777" w:rsidR="004B5BB3" w:rsidRPr="00DE3A6F" w:rsidRDefault="004B5BB3" w:rsidP="002C04D6">
      <w:pPr>
        <w:tabs>
          <w:tab w:val="left" w:pos="540"/>
        </w:tabs>
        <w:ind w:left="540" w:hanging="540"/>
        <w:rPr>
          <w:rFonts w:ascii="Arial" w:hAnsi="Arial" w:cs="Arial"/>
          <w:b/>
          <w:bCs/>
          <w:sz w:val="18"/>
          <w:szCs w:val="18"/>
        </w:rPr>
      </w:pPr>
    </w:p>
    <w:p w14:paraId="099C6411"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532F023E" w14:textId="77777777" w:rsidTr="00E55BB0">
        <w:trPr>
          <w:trHeight w:val="389"/>
        </w:trPr>
        <w:tc>
          <w:tcPr>
            <w:tcW w:w="9459" w:type="dxa"/>
            <w:shd w:val="clear" w:color="auto" w:fill="FFA543"/>
            <w:vAlign w:val="center"/>
          </w:tcPr>
          <w:p w14:paraId="4FB7A482" w14:textId="458BB9B2" w:rsidR="00E55BB0" w:rsidRPr="00DE3A6F" w:rsidRDefault="006B58CC"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w:t>
            </w:r>
            <w:r w:rsidR="000F33F1">
              <w:rPr>
                <w:rFonts w:ascii="Arial" w:hAnsi="Arial" w:cs="Arial"/>
                <w:b/>
                <w:bCs/>
                <w:color w:val="FFFFFF"/>
                <w:sz w:val="18"/>
                <w:szCs w:val="18"/>
              </w:rPr>
              <w:t>8</w:t>
            </w:r>
            <w:r w:rsidRPr="00DE3A6F">
              <w:rPr>
                <w:rFonts w:ascii="Arial" w:hAnsi="Arial" w:cs="Arial"/>
                <w:b/>
                <w:bCs/>
                <w:color w:val="FFFFFF"/>
                <w:sz w:val="18"/>
                <w:szCs w:val="18"/>
              </w:rPr>
              <w:tab/>
              <w:t>Earnings per share</w:t>
            </w:r>
          </w:p>
        </w:tc>
      </w:tr>
    </w:tbl>
    <w:p w14:paraId="4D75D765" w14:textId="77777777" w:rsidR="00E55BB0" w:rsidRPr="00DE3A6F" w:rsidRDefault="00E55BB0" w:rsidP="006B58CC">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7170F850" w14:textId="34D34206" w:rsidR="008E5C65" w:rsidRPr="00DE3A6F" w:rsidRDefault="008E5C65" w:rsidP="006B58CC">
      <w:pPr>
        <w:contextualSpacing/>
        <w:jc w:val="both"/>
        <w:rPr>
          <w:rFonts w:ascii="Arial" w:hAnsi="Arial" w:cs="Arial"/>
          <w:sz w:val="18"/>
          <w:szCs w:val="18"/>
        </w:rPr>
      </w:pPr>
      <w:r w:rsidRPr="00DE3A6F">
        <w:rPr>
          <w:rFonts w:ascii="Arial" w:hAnsi="Arial" w:cs="Arial"/>
          <w:sz w:val="18"/>
          <w:szCs w:val="18"/>
        </w:rPr>
        <w:t xml:space="preserve">Basic earnings per share is calculated by dividing the net profit attributable to equity holders of the parent for the </w:t>
      </w:r>
      <w:r w:rsidR="000F249F" w:rsidRPr="00DE3A6F">
        <w:rPr>
          <w:rFonts w:ascii="Arial" w:hAnsi="Arial" w:cs="Arial"/>
          <w:sz w:val="18"/>
          <w:szCs w:val="18"/>
        </w:rPr>
        <w:t>year</w:t>
      </w:r>
      <w:r w:rsidRPr="00DE3A6F">
        <w:rPr>
          <w:rFonts w:ascii="Arial" w:hAnsi="Arial" w:cs="Arial"/>
          <w:sz w:val="18"/>
          <w:szCs w:val="18"/>
        </w:rPr>
        <w:t xml:space="preserve"> by the weighted average number of paid-up ordinary shares in issue during the </w:t>
      </w:r>
      <w:r w:rsidR="000F249F" w:rsidRPr="00DE3A6F">
        <w:rPr>
          <w:rFonts w:ascii="Arial" w:hAnsi="Arial" w:cs="Arial"/>
          <w:sz w:val="18"/>
          <w:szCs w:val="18"/>
        </w:rPr>
        <w:t>year</w:t>
      </w:r>
      <w:r w:rsidRPr="00DE3A6F">
        <w:rPr>
          <w:rFonts w:ascii="Arial" w:hAnsi="Arial" w:cs="Arial"/>
          <w:sz w:val="18"/>
          <w:szCs w:val="18"/>
        </w:rPr>
        <w:t>.</w:t>
      </w:r>
    </w:p>
    <w:p w14:paraId="1734E88E" w14:textId="77777777" w:rsidR="00882D92" w:rsidRPr="00DE3A6F" w:rsidRDefault="00882D92" w:rsidP="006B58CC">
      <w:pPr>
        <w:contextualSpacing/>
        <w:jc w:val="both"/>
        <w:rPr>
          <w:rFonts w:ascii="Arial" w:hAnsi="Arial" w:cs="Arial"/>
          <w:sz w:val="18"/>
          <w:szCs w:val="18"/>
        </w:rPr>
      </w:pPr>
    </w:p>
    <w:tbl>
      <w:tblPr>
        <w:tblW w:w="9423" w:type="dxa"/>
        <w:tblInd w:w="18" w:type="dxa"/>
        <w:tblLayout w:type="fixed"/>
        <w:tblLook w:val="0000" w:firstRow="0" w:lastRow="0" w:firstColumn="0" w:lastColumn="0" w:noHBand="0" w:noVBand="0"/>
      </w:tblPr>
      <w:tblGrid>
        <w:gridCol w:w="4320"/>
        <w:gridCol w:w="1276"/>
        <w:gridCol w:w="1276"/>
        <w:gridCol w:w="1275"/>
        <w:gridCol w:w="1276"/>
      </w:tblGrid>
      <w:tr w:rsidR="003F6108" w:rsidRPr="00DE3A6F" w14:paraId="0AF19398" w14:textId="77777777" w:rsidTr="00F60A58">
        <w:trPr>
          <w:trHeight w:val="80"/>
        </w:trPr>
        <w:tc>
          <w:tcPr>
            <w:tcW w:w="4320" w:type="dxa"/>
            <w:vAlign w:val="bottom"/>
          </w:tcPr>
          <w:p w14:paraId="4D7BCE05" w14:textId="77777777" w:rsidR="003F6108" w:rsidRPr="00DE3A6F" w:rsidRDefault="003F6108" w:rsidP="006B58CC">
            <w:pPr>
              <w:ind w:left="-126" w:right="-72"/>
              <w:jc w:val="center"/>
              <w:rPr>
                <w:rFonts w:ascii="Arial" w:hAnsi="Arial" w:cs="Arial"/>
                <w:b/>
                <w:bCs/>
                <w:sz w:val="18"/>
                <w:szCs w:val="18"/>
              </w:rPr>
            </w:pPr>
          </w:p>
        </w:tc>
        <w:tc>
          <w:tcPr>
            <w:tcW w:w="2552" w:type="dxa"/>
            <w:gridSpan w:val="2"/>
            <w:vAlign w:val="bottom"/>
          </w:tcPr>
          <w:p w14:paraId="4BFDA17C" w14:textId="77777777" w:rsidR="00AF0586" w:rsidRPr="00DE3A6F" w:rsidRDefault="00AF0586" w:rsidP="00AF0586">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p>
          <w:p w14:paraId="219B6791" w14:textId="5C28E7D7" w:rsidR="003F6108" w:rsidRPr="00DE3A6F" w:rsidRDefault="00AF0586" w:rsidP="00AF0586">
            <w:pPr>
              <w:pBdr>
                <w:bottom w:val="single" w:sz="4" w:space="1" w:color="auto"/>
              </w:pBdr>
              <w:ind w:right="-72"/>
              <w:jc w:val="center"/>
              <w:rPr>
                <w:rFonts w:ascii="Arial" w:hAnsi="Arial" w:cs="Arial"/>
                <w:b/>
                <w:bCs/>
                <w:sz w:val="18"/>
                <w:szCs w:val="18"/>
                <w:cs/>
              </w:rPr>
            </w:pPr>
            <w:r w:rsidRPr="00DE3A6F">
              <w:rPr>
                <w:rFonts w:ascii="Arial" w:hAnsi="Arial" w:cs="Arial"/>
                <w:b/>
                <w:bCs/>
                <w:sz w:val="18"/>
                <w:szCs w:val="18"/>
              </w:rPr>
              <w:t>financial statements</w:t>
            </w:r>
          </w:p>
        </w:tc>
        <w:tc>
          <w:tcPr>
            <w:tcW w:w="2551" w:type="dxa"/>
            <w:gridSpan w:val="2"/>
            <w:vAlign w:val="bottom"/>
          </w:tcPr>
          <w:p w14:paraId="6F61A39A" w14:textId="77777777" w:rsidR="00AF0586" w:rsidRPr="00DE3A6F" w:rsidRDefault="00AF0586" w:rsidP="00AF0586">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p>
          <w:p w14:paraId="61E0DFAB" w14:textId="0FCE2CA8" w:rsidR="003F6108" w:rsidRPr="00DE3A6F" w:rsidRDefault="00AF0586" w:rsidP="00AF0586">
            <w:pPr>
              <w:pBdr>
                <w:bottom w:val="single" w:sz="4" w:space="1" w:color="auto"/>
              </w:pBdr>
              <w:ind w:right="-72"/>
              <w:jc w:val="center"/>
              <w:rPr>
                <w:rFonts w:ascii="Arial" w:hAnsi="Arial" w:cs="Arial"/>
                <w:b/>
                <w:bCs/>
                <w:sz w:val="18"/>
                <w:szCs w:val="18"/>
                <w:cs/>
              </w:rPr>
            </w:pPr>
            <w:r w:rsidRPr="00DE3A6F">
              <w:rPr>
                <w:rFonts w:ascii="Arial" w:hAnsi="Arial" w:cs="Arial"/>
                <w:b/>
                <w:bCs/>
                <w:sz w:val="18"/>
                <w:szCs w:val="18"/>
              </w:rPr>
              <w:t>financial statements</w:t>
            </w:r>
          </w:p>
        </w:tc>
      </w:tr>
      <w:tr w:rsidR="00AF0586" w:rsidRPr="00DE3A6F" w14:paraId="1C851B1F" w14:textId="77777777" w:rsidTr="00F60A58">
        <w:trPr>
          <w:trHeight w:val="80"/>
        </w:trPr>
        <w:tc>
          <w:tcPr>
            <w:tcW w:w="4320" w:type="dxa"/>
            <w:vAlign w:val="bottom"/>
          </w:tcPr>
          <w:p w14:paraId="70B7D3FB" w14:textId="77777777" w:rsidR="00AF0586" w:rsidRPr="00DE3A6F" w:rsidRDefault="00AF0586" w:rsidP="006B58CC">
            <w:pPr>
              <w:tabs>
                <w:tab w:val="left" w:pos="3295"/>
                <w:tab w:val="left" w:pos="9744"/>
              </w:tabs>
              <w:ind w:left="-126"/>
              <w:contextualSpacing/>
              <w:rPr>
                <w:rFonts w:ascii="Arial" w:hAnsi="Arial" w:cs="Arial"/>
                <w:b/>
                <w:bCs/>
                <w:sz w:val="18"/>
                <w:szCs w:val="18"/>
              </w:rPr>
            </w:pPr>
          </w:p>
        </w:tc>
        <w:tc>
          <w:tcPr>
            <w:tcW w:w="1276" w:type="dxa"/>
            <w:vAlign w:val="bottom"/>
          </w:tcPr>
          <w:p w14:paraId="574C3300" w14:textId="1353A53F" w:rsidR="00AF0586" w:rsidRPr="00DE3A6F" w:rsidRDefault="00587041" w:rsidP="00DE3960">
            <w:pPr>
              <w:pBdr>
                <w:bottom w:val="single" w:sz="4" w:space="1" w:color="auto"/>
              </w:pBdr>
              <w:ind w:right="-72"/>
              <w:jc w:val="right"/>
              <w:rPr>
                <w:rFonts w:ascii="Arial" w:eastAsia="MS Mincho" w:hAnsi="Arial" w:cs="Arial"/>
                <w:b/>
                <w:bCs/>
                <w:sz w:val="18"/>
                <w:szCs w:val="18"/>
              </w:rPr>
            </w:pPr>
            <w:r w:rsidRPr="00DE3A6F">
              <w:rPr>
                <w:rFonts w:ascii="Arial" w:eastAsia="MS Mincho" w:hAnsi="Arial" w:cs="Arial"/>
                <w:b/>
                <w:bCs/>
                <w:sz w:val="18"/>
                <w:szCs w:val="18"/>
              </w:rPr>
              <w:t>2020</w:t>
            </w:r>
          </w:p>
        </w:tc>
        <w:tc>
          <w:tcPr>
            <w:tcW w:w="1276" w:type="dxa"/>
            <w:vAlign w:val="bottom"/>
          </w:tcPr>
          <w:p w14:paraId="214D79B8" w14:textId="04D51DB1" w:rsidR="00AF0586" w:rsidRPr="00DE3A6F" w:rsidRDefault="00587041" w:rsidP="00DE3960">
            <w:pPr>
              <w:pBdr>
                <w:bottom w:val="single" w:sz="4" w:space="1" w:color="auto"/>
              </w:pBdr>
              <w:ind w:right="-72"/>
              <w:jc w:val="right"/>
              <w:rPr>
                <w:rFonts w:ascii="Arial" w:eastAsia="MS Mincho" w:hAnsi="Arial" w:cs="Arial"/>
                <w:b/>
                <w:bCs/>
                <w:sz w:val="18"/>
                <w:szCs w:val="18"/>
              </w:rPr>
            </w:pPr>
            <w:r w:rsidRPr="00DE3A6F">
              <w:rPr>
                <w:rFonts w:ascii="Arial" w:eastAsia="MS Mincho" w:hAnsi="Arial" w:cs="Arial"/>
                <w:b/>
                <w:bCs/>
                <w:sz w:val="18"/>
                <w:szCs w:val="18"/>
              </w:rPr>
              <w:t>2019</w:t>
            </w:r>
          </w:p>
        </w:tc>
        <w:tc>
          <w:tcPr>
            <w:tcW w:w="1275" w:type="dxa"/>
            <w:vAlign w:val="bottom"/>
          </w:tcPr>
          <w:p w14:paraId="34433ED8" w14:textId="427FF387" w:rsidR="00AF0586" w:rsidRPr="00DE3A6F" w:rsidRDefault="00587041" w:rsidP="00DE3960">
            <w:pPr>
              <w:pBdr>
                <w:bottom w:val="single" w:sz="4" w:space="1" w:color="auto"/>
              </w:pBdr>
              <w:ind w:right="-72"/>
              <w:jc w:val="right"/>
              <w:rPr>
                <w:rFonts w:ascii="Arial" w:eastAsia="MS Mincho" w:hAnsi="Arial" w:cs="Arial"/>
                <w:b/>
                <w:bCs/>
                <w:sz w:val="18"/>
                <w:szCs w:val="18"/>
              </w:rPr>
            </w:pPr>
            <w:r w:rsidRPr="00DE3A6F">
              <w:rPr>
                <w:rFonts w:ascii="Arial" w:eastAsia="MS Mincho" w:hAnsi="Arial" w:cs="Arial"/>
                <w:b/>
                <w:bCs/>
                <w:sz w:val="18"/>
                <w:szCs w:val="18"/>
              </w:rPr>
              <w:t>2020</w:t>
            </w:r>
          </w:p>
        </w:tc>
        <w:tc>
          <w:tcPr>
            <w:tcW w:w="1276" w:type="dxa"/>
            <w:vAlign w:val="bottom"/>
          </w:tcPr>
          <w:p w14:paraId="12CEA463" w14:textId="0EDF6681" w:rsidR="00AF0586" w:rsidRPr="00DE3A6F" w:rsidRDefault="00587041" w:rsidP="00DE3960">
            <w:pPr>
              <w:pBdr>
                <w:bottom w:val="single" w:sz="4" w:space="1" w:color="auto"/>
              </w:pBdr>
              <w:ind w:right="-72"/>
              <w:jc w:val="right"/>
              <w:rPr>
                <w:rFonts w:ascii="Arial" w:eastAsia="MS Mincho" w:hAnsi="Arial" w:cs="Arial"/>
                <w:b/>
                <w:bCs/>
                <w:sz w:val="18"/>
                <w:szCs w:val="18"/>
              </w:rPr>
            </w:pPr>
            <w:r w:rsidRPr="00DE3A6F">
              <w:rPr>
                <w:rFonts w:ascii="Arial" w:eastAsia="MS Mincho" w:hAnsi="Arial" w:cs="Arial"/>
                <w:b/>
                <w:bCs/>
                <w:sz w:val="18"/>
                <w:szCs w:val="18"/>
              </w:rPr>
              <w:t>2019</w:t>
            </w:r>
          </w:p>
        </w:tc>
      </w:tr>
      <w:tr w:rsidR="003F6108" w:rsidRPr="00DE3A6F" w14:paraId="0CF0737F" w14:textId="77777777" w:rsidTr="00F60A58">
        <w:tc>
          <w:tcPr>
            <w:tcW w:w="4320" w:type="dxa"/>
            <w:vAlign w:val="bottom"/>
          </w:tcPr>
          <w:p w14:paraId="396E2DBC" w14:textId="77777777" w:rsidR="003F6108" w:rsidRPr="00DE3A6F" w:rsidRDefault="003F6108" w:rsidP="006B58CC">
            <w:pPr>
              <w:tabs>
                <w:tab w:val="left" w:pos="3295"/>
                <w:tab w:val="left" w:pos="9744"/>
              </w:tabs>
              <w:ind w:left="-126"/>
              <w:contextualSpacing/>
              <w:rPr>
                <w:rFonts w:ascii="Arial" w:hAnsi="Arial" w:cs="Arial"/>
                <w:sz w:val="18"/>
                <w:szCs w:val="18"/>
                <w:cs/>
              </w:rPr>
            </w:pPr>
          </w:p>
        </w:tc>
        <w:tc>
          <w:tcPr>
            <w:tcW w:w="1276" w:type="dxa"/>
            <w:vAlign w:val="bottom"/>
          </w:tcPr>
          <w:p w14:paraId="52DD44FC" w14:textId="77777777" w:rsidR="003F6108" w:rsidRPr="00DE3A6F" w:rsidRDefault="003F6108" w:rsidP="00821448">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76" w:type="dxa"/>
            <w:vAlign w:val="bottom"/>
          </w:tcPr>
          <w:p w14:paraId="0DAC6086" w14:textId="77777777" w:rsidR="003F6108" w:rsidRPr="00DE3A6F" w:rsidRDefault="003F6108" w:rsidP="00821448">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75" w:type="dxa"/>
            <w:vAlign w:val="bottom"/>
          </w:tcPr>
          <w:p w14:paraId="28FFBA84" w14:textId="77777777" w:rsidR="003F6108" w:rsidRPr="00DE3A6F" w:rsidRDefault="003F6108" w:rsidP="00821448">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276" w:type="dxa"/>
            <w:vAlign w:val="bottom"/>
          </w:tcPr>
          <w:p w14:paraId="75A31884" w14:textId="77777777" w:rsidR="003F6108" w:rsidRPr="00DE3A6F" w:rsidRDefault="003F6108" w:rsidP="00821448">
            <w:pPr>
              <w:keepNext/>
              <w:keepLines/>
              <w:tabs>
                <w:tab w:val="left" w:pos="3295"/>
                <w:tab w:val="left" w:pos="9744"/>
              </w:tabs>
              <w:autoSpaceDE w:val="0"/>
              <w:autoSpaceDN w:val="0"/>
              <w:adjustRightInd w:val="0"/>
              <w:ind w:left="45" w:right="-72"/>
              <w:contextualSpacing/>
              <w:jc w:val="right"/>
              <w:rPr>
                <w:rFonts w:ascii="Arial" w:hAnsi="Arial" w:cs="Arial"/>
                <w:sz w:val="18"/>
                <w:szCs w:val="18"/>
              </w:rPr>
            </w:pPr>
          </w:p>
        </w:tc>
      </w:tr>
      <w:tr w:rsidR="00F334E0" w:rsidRPr="00DE3A6F" w14:paraId="22EA5858" w14:textId="77777777" w:rsidTr="00F60A58">
        <w:tc>
          <w:tcPr>
            <w:tcW w:w="4320" w:type="dxa"/>
            <w:vAlign w:val="bottom"/>
          </w:tcPr>
          <w:p w14:paraId="7F8B8635" w14:textId="60C1999F" w:rsidR="00F334E0" w:rsidRPr="00DE3A6F" w:rsidRDefault="00F334E0" w:rsidP="00F334E0">
            <w:pPr>
              <w:tabs>
                <w:tab w:val="left" w:pos="3295"/>
                <w:tab w:val="left" w:pos="9744"/>
              </w:tabs>
              <w:ind w:left="-126"/>
              <w:contextualSpacing/>
              <w:rPr>
                <w:rFonts w:ascii="Arial" w:hAnsi="Arial" w:cs="Arial"/>
                <w:sz w:val="18"/>
                <w:szCs w:val="18"/>
                <w:cs/>
              </w:rPr>
            </w:pPr>
            <w:r w:rsidRPr="00DE3A6F">
              <w:rPr>
                <w:rFonts w:ascii="Arial" w:eastAsia="MS Mincho" w:hAnsi="Arial" w:cs="Arial"/>
                <w:spacing w:val="-2"/>
                <w:sz w:val="18"/>
                <w:szCs w:val="18"/>
              </w:rPr>
              <w:t xml:space="preserve">Profit attributable to ordinary shareholders (Baht </w:t>
            </w:r>
            <w:r w:rsidRPr="00DE3A6F">
              <w:rPr>
                <w:rFonts w:ascii="Arial" w:hAnsi="Arial" w:cs="Arial"/>
                <w:sz w:val="18"/>
                <w:szCs w:val="18"/>
              </w:rPr>
              <w:t>’</w:t>
            </w:r>
            <w:r w:rsidRPr="00DE3A6F">
              <w:rPr>
                <w:rFonts w:ascii="Arial" w:eastAsia="MS Mincho" w:hAnsi="Arial" w:cs="Arial"/>
                <w:spacing w:val="-2"/>
                <w:sz w:val="18"/>
                <w:szCs w:val="18"/>
              </w:rPr>
              <w:t>000)</w:t>
            </w:r>
          </w:p>
        </w:tc>
        <w:tc>
          <w:tcPr>
            <w:tcW w:w="1276" w:type="dxa"/>
            <w:vAlign w:val="bottom"/>
          </w:tcPr>
          <w:p w14:paraId="26A88C80" w14:textId="7BB8A2D9"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2,174,759</w:t>
            </w:r>
          </w:p>
        </w:tc>
        <w:tc>
          <w:tcPr>
            <w:tcW w:w="1276" w:type="dxa"/>
            <w:vAlign w:val="bottom"/>
          </w:tcPr>
          <w:p w14:paraId="2B22DE0C" w14:textId="0ECCA3AC"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2,331,153</w:t>
            </w:r>
          </w:p>
        </w:tc>
        <w:tc>
          <w:tcPr>
            <w:tcW w:w="1275" w:type="dxa"/>
            <w:vAlign w:val="bottom"/>
          </w:tcPr>
          <w:p w14:paraId="73AD3A23" w14:textId="5BAFC723"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1,545,569</w:t>
            </w:r>
          </w:p>
        </w:tc>
        <w:tc>
          <w:tcPr>
            <w:tcW w:w="1276" w:type="dxa"/>
            <w:vAlign w:val="bottom"/>
          </w:tcPr>
          <w:p w14:paraId="579C515E" w14:textId="5F608BA8"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840,025</w:t>
            </w:r>
          </w:p>
        </w:tc>
      </w:tr>
      <w:tr w:rsidR="00F334E0" w:rsidRPr="00DE3A6F" w14:paraId="526C5CE5" w14:textId="77777777" w:rsidTr="00F60A58">
        <w:tc>
          <w:tcPr>
            <w:tcW w:w="4320" w:type="dxa"/>
            <w:vAlign w:val="bottom"/>
          </w:tcPr>
          <w:p w14:paraId="45A95279" w14:textId="1E74D2DC" w:rsidR="00F334E0" w:rsidRPr="00DE3A6F" w:rsidRDefault="00F334E0" w:rsidP="00F334E0">
            <w:pPr>
              <w:tabs>
                <w:tab w:val="left" w:pos="3295"/>
                <w:tab w:val="left" w:pos="9744"/>
              </w:tabs>
              <w:ind w:left="-126"/>
              <w:contextualSpacing/>
              <w:rPr>
                <w:rFonts w:ascii="Arial" w:eastAsia="MS Mincho" w:hAnsi="Arial" w:cs="Arial"/>
                <w:spacing w:val="-2"/>
                <w:sz w:val="18"/>
                <w:szCs w:val="18"/>
                <w:u w:val="single"/>
              </w:rPr>
            </w:pPr>
            <w:r w:rsidRPr="00DE3A6F">
              <w:rPr>
                <w:rFonts w:ascii="Arial" w:eastAsia="MS Mincho" w:hAnsi="Arial" w:cs="Arial"/>
                <w:spacing w:val="-2"/>
                <w:sz w:val="18"/>
                <w:szCs w:val="18"/>
                <w:u w:val="single"/>
              </w:rPr>
              <w:t>Less</w:t>
            </w:r>
            <w:r w:rsidRPr="00DE3A6F">
              <w:rPr>
                <w:rFonts w:ascii="Arial" w:eastAsia="MS Mincho" w:hAnsi="Arial" w:cs="Arial"/>
                <w:spacing w:val="-2"/>
                <w:sz w:val="18"/>
                <w:szCs w:val="18"/>
              </w:rPr>
              <w:t xml:space="preserve">  Interest expenses on perpetual</w:t>
            </w:r>
          </w:p>
        </w:tc>
        <w:tc>
          <w:tcPr>
            <w:tcW w:w="1276" w:type="dxa"/>
            <w:vAlign w:val="bottom"/>
          </w:tcPr>
          <w:p w14:paraId="0BCDCBA5"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710A2AB1"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2E14B985"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6C1DE879"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34E0" w:rsidRPr="00DE3A6F" w14:paraId="4319932C" w14:textId="77777777" w:rsidTr="006C5E2B">
        <w:trPr>
          <w:trHeight w:val="229"/>
        </w:trPr>
        <w:tc>
          <w:tcPr>
            <w:tcW w:w="4320" w:type="dxa"/>
            <w:vAlign w:val="bottom"/>
          </w:tcPr>
          <w:p w14:paraId="5F8FFFED" w14:textId="1B3F5BA3" w:rsidR="00F334E0" w:rsidRPr="00DE3A6F" w:rsidRDefault="00F334E0" w:rsidP="00F334E0">
            <w:pPr>
              <w:tabs>
                <w:tab w:val="left" w:pos="3295"/>
                <w:tab w:val="left" w:pos="9744"/>
              </w:tabs>
              <w:ind w:left="-126"/>
              <w:contextualSpacing/>
              <w:rPr>
                <w:rFonts w:ascii="Arial" w:eastAsia="MS Mincho" w:hAnsi="Arial" w:cs="Arial"/>
                <w:spacing w:val="-2"/>
                <w:sz w:val="18"/>
                <w:szCs w:val="18"/>
                <w:u w:val="single"/>
                <w:cs/>
              </w:rPr>
            </w:pPr>
            <w:r w:rsidRPr="00DE3A6F">
              <w:rPr>
                <w:rFonts w:ascii="Arial" w:eastAsia="MS Mincho" w:hAnsi="Arial" w:cs="Arial"/>
                <w:spacing w:val="-2"/>
                <w:sz w:val="18"/>
                <w:szCs w:val="18"/>
              </w:rPr>
              <w:t xml:space="preserve">            debentures, net of tax (Baht </w:t>
            </w:r>
            <w:r w:rsidRPr="00DE3A6F">
              <w:rPr>
                <w:rFonts w:ascii="Arial" w:hAnsi="Arial" w:cs="Arial"/>
                <w:sz w:val="18"/>
                <w:szCs w:val="18"/>
              </w:rPr>
              <w:t>’</w:t>
            </w:r>
            <w:r w:rsidRPr="00DE3A6F">
              <w:rPr>
                <w:rFonts w:ascii="Arial" w:eastAsia="MS Mincho" w:hAnsi="Arial" w:cs="Arial"/>
                <w:spacing w:val="-2"/>
                <w:sz w:val="18"/>
                <w:szCs w:val="18"/>
              </w:rPr>
              <w:t>000)</w:t>
            </w:r>
          </w:p>
        </w:tc>
        <w:tc>
          <w:tcPr>
            <w:tcW w:w="1276" w:type="dxa"/>
            <w:vAlign w:val="bottom"/>
          </w:tcPr>
          <w:p w14:paraId="325A1013" w14:textId="768B68CF" w:rsidR="00F334E0" w:rsidRPr="00DE3A6F" w:rsidRDefault="00F334E0" w:rsidP="00F334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(401,096)</w:t>
            </w:r>
          </w:p>
        </w:tc>
        <w:tc>
          <w:tcPr>
            <w:tcW w:w="1276" w:type="dxa"/>
            <w:vAlign w:val="bottom"/>
          </w:tcPr>
          <w:p w14:paraId="44276EBC" w14:textId="17BED511" w:rsidR="00F334E0" w:rsidRPr="00DE3A6F" w:rsidRDefault="00F334E0" w:rsidP="00F334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(43,836)</w:t>
            </w:r>
          </w:p>
        </w:tc>
        <w:tc>
          <w:tcPr>
            <w:tcW w:w="1275" w:type="dxa"/>
            <w:vAlign w:val="bottom"/>
          </w:tcPr>
          <w:p w14:paraId="37D0073A" w14:textId="0F00B45C" w:rsidR="00F334E0" w:rsidRPr="00DE3A6F" w:rsidRDefault="00F334E0" w:rsidP="00F334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(401,096)</w:t>
            </w:r>
          </w:p>
        </w:tc>
        <w:tc>
          <w:tcPr>
            <w:tcW w:w="1276" w:type="dxa"/>
            <w:vAlign w:val="bottom"/>
          </w:tcPr>
          <w:p w14:paraId="42B2093F" w14:textId="7DDDC43C" w:rsidR="00F334E0" w:rsidRPr="00DE3A6F" w:rsidRDefault="00F334E0" w:rsidP="00F334E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(43,836)</w:t>
            </w:r>
          </w:p>
        </w:tc>
      </w:tr>
      <w:tr w:rsidR="00F334E0" w:rsidRPr="00DE3A6F" w14:paraId="33263F05" w14:textId="77777777" w:rsidTr="00F60A58">
        <w:tc>
          <w:tcPr>
            <w:tcW w:w="4320" w:type="dxa"/>
            <w:vAlign w:val="center"/>
          </w:tcPr>
          <w:p w14:paraId="5587FC48" w14:textId="1B5B0518" w:rsidR="00F334E0" w:rsidRPr="00DE3A6F" w:rsidRDefault="00F334E0" w:rsidP="00F334E0">
            <w:pPr>
              <w:tabs>
                <w:tab w:val="left" w:pos="3295"/>
                <w:tab w:val="left" w:pos="9744"/>
              </w:tabs>
              <w:ind w:left="-126"/>
              <w:contextualSpacing/>
              <w:rPr>
                <w:rFonts w:ascii="Arial" w:eastAsia="MS Mincho" w:hAnsi="Arial" w:cs="Arial"/>
                <w:spacing w:val="-2"/>
                <w:sz w:val="18"/>
                <w:szCs w:val="18"/>
              </w:rPr>
            </w:pPr>
            <w:r w:rsidRPr="00DE3A6F">
              <w:rPr>
                <w:rFonts w:ascii="Arial" w:eastAsia="MS Mincho" w:hAnsi="Arial" w:cs="Arial"/>
                <w:spacing w:val="-2"/>
                <w:sz w:val="18"/>
                <w:szCs w:val="18"/>
              </w:rPr>
              <w:t>Profit used to determine earnings per</w:t>
            </w:r>
          </w:p>
        </w:tc>
        <w:tc>
          <w:tcPr>
            <w:tcW w:w="1276" w:type="dxa"/>
            <w:vAlign w:val="bottom"/>
          </w:tcPr>
          <w:p w14:paraId="5CE6267A"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045F0BBD"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4D51F6F9"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5C7C99D4"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34E0" w:rsidRPr="00DE3A6F" w14:paraId="62347020" w14:textId="77777777" w:rsidTr="00F60A58">
        <w:tc>
          <w:tcPr>
            <w:tcW w:w="4320" w:type="dxa"/>
            <w:vAlign w:val="center"/>
          </w:tcPr>
          <w:p w14:paraId="126FBEE3" w14:textId="06B2A8EB" w:rsidR="00F334E0" w:rsidRPr="00DE3A6F" w:rsidRDefault="00F334E0" w:rsidP="00F334E0">
            <w:pPr>
              <w:tabs>
                <w:tab w:val="left" w:pos="3295"/>
                <w:tab w:val="left" w:pos="9744"/>
              </w:tabs>
              <w:ind w:left="-126"/>
              <w:contextualSpacing/>
              <w:rPr>
                <w:rFonts w:ascii="Arial" w:hAnsi="Arial" w:cs="Arial"/>
                <w:sz w:val="18"/>
                <w:szCs w:val="18"/>
                <w:cs/>
              </w:rPr>
            </w:pPr>
            <w:r w:rsidRPr="00DE3A6F">
              <w:rPr>
                <w:rFonts w:ascii="Arial" w:eastAsia="MS Mincho" w:hAnsi="Arial" w:cs="Arial"/>
                <w:spacing w:val="-2"/>
                <w:sz w:val="18"/>
                <w:szCs w:val="18"/>
              </w:rPr>
              <w:t xml:space="preserve">   share (Baht ’000)</w:t>
            </w:r>
          </w:p>
        </w:tc>
        <w:tc>
          <w:tcPr>
            <w:tcW w:w="1276" w:type="dxa"/>
            <w:vAlign w:val="bottom"/>
          </w:tcPr>
          <w:p w14:paraId="63FAC38F" w14:textId="39A33580"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1,773,663</w:t>
            </w:r>
          </w:p>
        </w:tc>
        <w:tc>
          <w:tcPr>
            <w:tcW w:w="1276" w:type="dxa"/>
            <w:vAlign w:val="bottom"/>
          </w:tcPr>
          <w:p w14:paraId="262D2E86" w14:textId="7E585820"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2,287,317</w:t>
            </w:r>
          </w:p>
        </w:tc>
        <w:tc>
          <w:tcPr>
            <w:tcW w:w="1275" w:type="dxa"/>
            <w:vAlign w:val="bottom"/>
          </w:tcPr>
          <w:p w14:paraId="2E5EA1E6" w14:textId="1E39C541"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DE3A6F">
              <w:rPr>
                <w:rFonts w:ascii="Arial" w:hAnsi="Arial" w:cs="Arial"/>
                <w:sz w:val="18"/>
                <w:szCs w:val="18"/>
              </w:rPr>
              <w:t>1,144,473</w:t>
            </w:r>
          </w:p>
        </w:tc>
        <w:tc>
          <w:tcPr>
            <w:tcW w:w="1276" w:type="dxa"/>
            <w:vAlign w:val="bottom"/>
          </w:tcPr>
          <w:p w14:paraId="7F75B883" w14:textId="252E6DFE"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796,189</w:t>
            </w:r>
          </w:p>
        </w:tc>
      </w:tr>
      <w:tr w:rsidR="00F334E0" w:rsidRPr="00DE3A6F" w14:paraId="69FCF8D9" w14:textId="77777777" w:rsidTr="00F60A58">
        <w:tc>
          <w:tcPr>
            <w:tcW w:w="4320" w:type="dxa"/>
            <w:vAlign w:val="bottom"/>
          </w:tcPr>
          <w:p w14:paraId="10BE6341" w14:textId="77777777" w:rsidR="00F334E0" w:rsidRPr="00DE3A6F" w:rsidRDefault="00F334E0" w:rsidP="00F334E0">
            <w:pPr>
              <w:tabs>
                <w:tab w:val="left" w:pos="3295"/>
                <w:tab w:val="left" w:pos="9744"/>
              </w:tabs>
              <w:ind w:left="-126"/>
              <w:contextualSpacing/>
              <w:rPr>
                <w:rFonts w:ascii="Arial" w:eastAsia="Brush Script MT" w:hAnsi="Arial" w:cs="Arial"/>
                <w:sz w:val="18"/>
                <w:szCs w:val="18"/>
                <w:cs/>
              </w:rPr>
            </w:pPr>
          </w:p>
        </w:tc>
        <w:tc>
          <w:tcPr>
            <w:tcW w:w="1276" w:type="dxa"/>
            <w:vAlign w:val="bottom"/>
          </w:tcPr>
          <w:p w14:paraId="72F2701B"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59C39E30"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4098844F"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3618A19E"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34E0" w:rsidRPr="00DE3A6F" w14:paraId="545BCA98" w14:textId="77777777" w:rsidTr="00F60A58">
        <w:tc>
          <w:tcPr>
            <w:tcW w:w="4320" w:type="dxa"/>
            <w:vAlign w:val="bottom"/>
          </w:tcPr>
          <w:p w14:paraId="2D0FB544" w14:textId="77777777" w:rsidR="00622ACD" w:rsidRDefault="00F334E0" w:rsidP="00F334E0">
            <w:pPr>
              <w:tabs>
                <w:tab w:val="left" w:pos="3295"/>
                <w:tab w:val="left" w:pos="9744"/>
              </w:tabs>
              <w:ind w:left="-126"/>
              <w:contextualSpacing/>
              <w:rPr>
                <w:rFonts w:ascii="Arial" w:eastAsia="MS Mincho" w:hAnsi="Arial" w:cs="Arial"/>
                <w:sz w:val="18"/>
                <w:szCs w:val="18"/>
              </w:rPr>
            </w:pPr>
            <w:r w:rsidRPr="00DE3A6F">
              <w:rPr>
                <w:rFonts w:ascii="Arial" w:eastAsia="MS Mincho" w:hAnsi="Arial" w:cs="Arial"/>
                <w:sz w:val="18"/>
                <w:szCs w:val="18"/>
              </w:rPr>
              <w:t>Weighted average number of ordinary</w:t>
            </w:r>
          </w:p>
          <w:p w14:paraId="28E37D7E" w14:textId="5B7046CA" w:rsidR="00F334E0" w:rsidRPr="00DE3A6F" w:rsidRDefault="00F334E0" w:rsidP="00622ACD">
            <w:pPr>
              <w:tabs>
                <w:tab w:val="left" w:pos="3295"/>
                <w:tab w:val="left" w:pos="9744"/>
              </w:tabs>
              <w:ind w:left="-126"/>
              <w:contextualSpacing/>
              <w:rPr>
                <w:rFonts w:ascii="Arial" w:eastAsia="MS Mincho" w:hAnsi="Arial" w:cs="Arial"/>
                <w:sz w:val="18"/>
                <w:szCs w:val="18"/>
              </w:rPr>
            </w:pPr>
            <w:r w:rsidRPr="00DE3A6F">
              <w:rPr>
                <w:rFonts w:ascii="Arial" w:eastAsia="MS Mincho" w:hAnsi="Arial" w:cs="Arial"/>
                <w:sz w:val="18"/>
                <w:szCs w:val="18"/>
              </w:rPr>
              <w:t xml:space="preserve">   shares for earnings</w:t>
            </w:r>
            <w:r w:rsidRPr="00DE3A6F">
              <w:rPr>
                <w:rFonts w:ascii="Arial" w:eastAsia="MS Mincho" w:hAnsi="Arial" w:cs="Arial"/>
                <w:sz w:val="18"/>
                <w:szCs w:val="18"/>
                <w:cs/>
              </w:rPr>
              <w:t xml:space="preserve"> </w:t>
            </w:r>
            <w:r w:rsidRPr="00DE3A6F">
              <w:rPr>
                <w:rFonts w:ascii="Arial" w:eastAsia="MS Mincho" w:hAnsi="Arial" w:cs="Arial"/>
                <w:sz w:val="18"/>
                <w:szCs w:val="18"/>
              </w:rPr>
              <w:t xml:space="preserve">per share (shares ’000) </w:t>
            </w:r>
          </w:p>
        </w:tc>
        <w:tc>
          <w:tcPr>
            <w:tcW w:w="1276" w:type="dxa"/>
            <w:vAlign w:val="bottom"/>
          </w:tcPr>
          <w:p w14:paraId="3A520A63" w14:textId="2F055CBC"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2,606,900</w:t>
            </w:r>
          </w:p>
        </w:tc>
        <w:tc>
          <w:tcPr>
            <w:tcW w:w="1276" w:type="dxa"/>
            <w:vAlign w:val="bottom"/>
          </w:tcPr>
          <w:p w14:paraId="786559F8" w14:textId="146BB57A"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2,606,900</w:t>
            </w:r>
          </w:p>
        </w:tc>
        <w:tc>
          <w:tcPr>
            <w:tcW w:w="1275" w:type="dxa"/>
            <w:vAlign w:val="bottom"/>
          </w:tcPr>
          <w:p w14:paraId="63396F69" w14:textId="031DB934"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2,606,900</w:t>
            </w:r>
          </w:p>
        </w:tc>
        <w:tc>
          <w:tcPr>
            <w:tcW w:w="1276" w:type="dxa"/>
            <w:vAlign w:val="bottom"/>
          </w:tcPr>
          <w:p w14:paraId="2D73F3C6" w14:textId="67908A4B"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2,606,900</w:t>
            </w:r>
          </w:p>
        </w:tc>
      </w:tr>
      <w:tr w:rsidR="00F334E0" w:rsidRPr="00DE3A6F" w14:paraId="5A6FBCE5" w14:textId="77777777" w:rsidTr="00F60A58">
        <w:tc>
          <w:tcPr>
            <w:tcW w:w="4320" w:type="dxa"/>
            <w:vAlign w:val="bottom"/>
          </w:tcPr>
          <w:p w14:paraId="607816FD" w14:textId="77777777" w:rsidR="00F334E0" w:rsidRPr="00DE3A6F" w:rsidRDefault="00F334E0" w:rsidP="00F334E0">
            <w:pPr>
              <w:tabs>
                <w:tab w:val="left" w:pos="3295"/>
                <w:tab w:val="left" w:pos="9744"/>
              </w:tabs>
              <w:ind w:left="-126"/>
              <w:contextualSpacing/>
              <w:rPr>
                <w:rFonts w:ascii="Arial" w:eastAsia="Brush Script MT" w:hAnsi="Arial" w:cs="Arial"/>
                <w:sz w:val="18"/>
                <w:szCs w:val="18"/>
                <w:cs/>
              </w:rPr>
            </w:pPr>
          </w:p>
        </w:tc>
        <w:tc>
          <w:tcPr>
            <w:tcW w:w="1276" w:type="dxa"/>
            <w:vAlign w:val="bottom"/>
          </w:tcPr>
          <w:p w14:paraId="7A16C5B8"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56AC0D91"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5" w:type="dxa"/>
            <w:vAlign w:val="bottom"/>
          </w:tcPr>
          <w:p w14:paraId="219158E8"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6" w:type="dxa"/>
            <w:vAlign w:val="bottom"/>
          </w:tcPr>
          <w:p w14:paraId="600C7EF7" w14:textId="77777777" w:rsidR="00F334E0" w:rsidRPr="00DE3A6F" w:rsidRDefault="00F334E0" w:rsidP="00F334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334E0" w:rsidRPr="00DE3A6F" w14:paraId="09E055B7" w14:textId="77777777" w:rsidTr="00F60A58">
        <w:tc>
          <w:tcPr>
            <w:tcW w:w="4320" w:type="dxa"/>
            <w:vAlign w:val="center"/>
          </w:tcPr>
          <w:p w14:paraId="0BAE7E01" w14:textId="183BB98A" w:rsidR="00F334E0" w:rsidRPr="00DE3A6F" w:rsidRDefault="00F334E0" w:rsidP="00F334E0">
            <w:pPr>
              <w:tabs>
                <w:tab w:val="left" w:pos="3295"/>
                <w:tab w:val="left" w:pos="9744"/>
              </w:tabs>
              <w:ind w:left="-126"/>
              <w:contextualSpacing/>
              <w:rPr>
                <w:rFonts w:ascii="Arial" w:eastAsia="MS Mincho" w:hAnsi="Arial" w:cs="Arial"/>
                <w:sz w:val="18"/>
                <w:szCs w:val="18"/>
                <w:cs/>
              </w:rPr>
            </w:pPr>
            <w:r w:rsidRPr="00DE3A6F">
              <w:rPr>
                <w:rFonts w:ascii="Arial" w:eastAsia="MS Mincho" w:hAnsi="Arial" w:cs="Arial"/>
                <w:spacing w:val="-2"/>
                <w:sz w:val="18"/>
                <w:szCs w:val="18"/>
              </w:rPr>
              <w:t>Basic earnings per share (Baht)</w:t>
            </w:r>
          </w:p>
        </w:tc>
        <w:tc>
          <w:tcPr>
            <w:tcW w:w="1276" w:type="dxa"/>
            <w:vAlign w:val="bottom"/>
          </w:tcPr>
          <w:p w14:paraId="4024938D" w14:textId="510EE156"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0.68</w:t>
            </w:r>
          </w:p>
        </w:tc>
        <w:tc>
          <w:tcPr>
            <w:tcW w:w="1276" w:type="dxa"/>
            <w:vAlign w:val="bottom"/>
          </w:tcPr>
          <w:p w14:paraId="563D61FC" w14:textId="43775DFE"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0.88</w:t>
            </w:r>
          </w:p>
        </w:tc>
        <w:tc>
          <w:tcPr>
            <w:tcW w:w="1275" w:type="dxa"/>
            <w:vAlign w:val="bottom"/>
          </w:tcPr>
          <w:p w14:paraId="0BE4F19E" w14:textId="555DB9DB"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0.44</w:t>
            </w:r>
          </w:p>
        </w:tc>
        <w:tc>
          <w:tcPr>
            <w:tcW w:w="1276" w:type="dxa"/>
            <w:vAlign w:val="bottom"/>
          </w:tcPr>
          <w:p w14:paraId="6915F18B" w14:textId="0206D1CF" w:rsidR="00F334E0" w:rsidRPr="00DE3A6F" w:rsidRDefault="00F334E0" w:rsidP="00F334E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E3A6F">
              <w:rPr>
                <w:rFonts w:ascii="Arial" w:hAnsi="Arial" w:cs="Arial"/>
                <w:sz w:val="18"/>
                <w:szCs w:val="18"/>
              </w:rPr>
              <w:t>0.31</w:t>
            </w:r>
          </w:p>
        </w:tc>
      </w:tr>
    </w:tbl>
    <w:p w14:paraId="03416176" w14:textId="7AAB20BF" w:rsidR="000F04A4" w:rsidRDefault="000F04A4" w:rsidP="00B0029A">
      <w:pPr>
        <w:rPr>
          <w:rFonts w:ascii="Arial" w:hAnsi="Arial" w:cs="Arial"/>
          <w:sz w:val="18"/>
          <w:szCs w:val="18"/>
        </w:rPr>
      </w:pPr>
    </w:p>
    <w:p w14:paraId="12142811" w14:textId="3B5D6A5F" w:rsidR="00842F48" w:rsidRPr="00DE3A6F" w:rsidRDefault="00842F48" w:rsidP="00B0029A">
      <w:pPr>
        <w:rPr>
          <w:rFonts w:ascii="Arial" w:hAnsi="Arial" w:cs="Arial"/>
          <w:sz w:val="18"/>
          <w:szCs w:val="18"/>
        </w:rPr>
      </w:pPr>
      <w:r w:rsidRPr="00842F48">
        <w:rPr>
          <w:rFonts w:ascii="Arial" w:hAnsi="Arial" w:cs="Arial"/>
          <w:sz w:val="18"/>
          <w:szCs w:val="18"/>
        </w:rPr>
        <w:t>There are no potential dilutive ordinary shares in issue for the years ended</w:t>
      </w:r>
      <w:r>
        <w:rPr>
          <w:rFonts w:ascii="Arial" w:hAnsi="Arial" w:cs="Arial"/>
          <w:sz w:val="18"/>
          <w:szCs w:val="18"/>
        </w:rPr>
        <w:t xml:space="preserve"> 2020</w:t>
      </w:r>
    </w:p>
    <w:p w14:paraId="3CD5137C"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5F21188F" w14:textId="77777777" w:rsidTr="00E55BB0">
        <w:trPr>
          <w:trHeight w:val="389"/>
        </w:trPr>
        <w:tc>
          <w:tcPr>
            <w:tcW w:w="9459" w:type="dxa"/>
            <w:shd w:val="clear" w:color="auto" w:fill="FFA543"/>
            <w:vAlign w:val="center"/>
          </w:tcPr>
          <w:p w14:paraId="55595510" w14:textId="5D3EA807" w:rsidR="00E55BB0" w:rsidRPr="00DE3A6F" w:rsidRDefault="006B58CC"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3</w:t>
            </w:r>
            <w:r w:rsidR="00F334E0" w:rsidRPr="00DE3A6F">
              <w:rPr>
                <w:rFonts w:ascii="Arial" w:hAnsi="Arial" w:cs="Arial"/>
                <w:b/>
                <w:bCs/>
                <w:color w:val="FFFFFF"/>
                <w:sz w:val="18"/>
                <w:szCs w:val="18"/>
              </w:rPr>
              <w:t>9</w:t>
            </w:r>
            <w:r w:rsidRPr="00DE3A6F">
              <w:rPr>
                <w:rFonts w:ascii="Arial" w:hAnsi="Arial" w:cs="Arial"/>
                <w:b/>
                <w:bCs/>
                <w:color w:val="FFFFFF"/>
                <w:sz w:val="18"/>
                <w:szCs w:val="18"/>
              </w:rPr>
              <w:tab/>
              <w:t>Dividends</w:t>
            </w:r>
          </w:p>
        </w:tc>
      </w:tr>
    </w:tbl>
    <w:p w14:paraId="13B8064F" w14:textId="77777777" w:rsidR="00E55BB0" w:rsidRPr="00DE3A6F" w:rsidRDefault="00E55BB0" w:rsidP="00B64808">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66D3FC69" w14:textId="6EDB5732" w:rsidR="00F334E0" w:rsidRPr="00DE3A6F" w:rsidRDefault="00F334E0" w:rsidP="00F334E0">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r w:rsidRPr="00DE3A6F">
        <w:rPr>
          <w:rFonts w:ascii="Arial" w:hAnsi="Arial" w:cs="Arial"/>
          <w:b/>
          <w:bCs/>
          <w:sz w:val="18"/>
          <w:szCs w:val="18"/>
        </w:rPr>
        <w:t>2020</w:t>
      </w:r>
    </w:p>
    <w:p w14:paraId="6D874041" w14:textId="77777777" w:rsidR="00F334E0" w:rsidRPr="00DE3A6F" w:rsidRDefault="00F334E0" w:rsidP="00F334E0">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78B8DDF8" w14:textId="4DC4D1ED" w:rsidR="00F334E0" w:rsidRPr="00DE3A6F" w:rsidRDefault="00F334E0" w:rsidP="00F334E0">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DE3A6F">
        <w:rPr>
          <w:rFonts w:ascii="Arial" w:hAnsi="Arial" w:cs="Arial"/>
          <w:sz w:val="18"/>
          <w:szCs w:val="18"/>
        </w:rPr>
        <w:t xml:space="preserve">On 1 April 2020, the Annual General Meeting of Shareholders approved the payment of </w:t>
      </w:r>
      <w:r w:rsidR="000C7E69">
        <w:rPr>
          <w:rFonts w:ascii="Arial" w:hAnsi="Arial" w:cs="Arial"/>
          <w:sz w:val="18"/>
          <w:szCs w:val="18"/>
        </w:rPr>
        <w:t xml:space="preserve">interim </w:t>
      </w:r>
      <w:r w:rsidRPr="00DE3A6F">
        <w:rPr>
          <w:rFonts w:ascii="Arial" w:hAnsi="Arial" w:cs="Arial"/>
          <w:sz w:val="18"/>
          <w:szCs w:val="18"/>
        </w:rPr>
        <w:t xml:space="preserve">dividends in respect of the operation results of 2019 for the 2,606,900,000 ordinary shares at Baht 0.22 per share, totalling Baht 573.52 million. These dividends were paid to shareholders on 30 April 2020. </w:t>
      </w:r>
    </w:p>
    <w:p w14:paraId="672863B5" w14:textId="77777777" w:rsidR="00F334E0" w:rsidRPr="00DE3A6F" w:rsidRDefault="00F334E0" w:rsidP="00F334E0">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3861742" w14:textId="61B0968F" w:rsidR="00F334E0" w:rsidRPr="00DE3A6F" w:rsidRDefault="00F334E0" w:rsidP="00F334E0">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DE3A6F">
        <w:rPr>
          <w:rFonts w:ascii="Arial" w:hAnsi="Arial" w:cs="Arial"/>
          <w:sz w:val="18"/>
          <w:szCs w:val="18"/>
        </w:rPr>
        <w:t xml:space="preserve">On 13 August 2020, the Board of Directors meeting approved the payment of interim dividends in respect of the operation results of </w:t>
      </w:r>
      <w:r w:rsidR="00CB2313">
        <w:rPr>
          <w:rFonts w:ascii="Arial" w:hAnsi="Arial" w:cs="Arial"/>
          <w:sz w:val="18"/>
          <w:szCs w:val="18"/>
        </w:rPr>
        <w:t>2020</w:t>
      </w:r>
      <w:r w:rsidRPr="00DE3A6F">
        <w:rPr>
          <w:rFonts w:ascii="Arial" w:hAnsi="Arial" w:cs="Arial"/>
          <w:sz w:val="18"/>
          <w:szCs w:val="18"/>
        </w:rPr>
        <w:t xml:space="preserve"> for the 2,606,900,000 ordinary shares at Baht 0.15 per share, totalling Baht 391.04 million. These dividends were paid to shareholders on 11 September 2020.</w:t>
      </w:r>
    </w:p>
    <w:p w14:paraId="1DC9EE9F" w14:textId="77777777" w:rsidR="00F334E0" w:rsidRPr="00DE3A6F" w:rsidRDefault="00F334E0" w:rsidP="00B64808">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p>
    <w:p w14:paraId="143F4AA6" w14:textId="17D9E8F0" w:rsidR="00847916" w:rsidRPr="00DE3A6F" w:rsidRDefault="00587041" w:rsidP="00B64808">
      <w:pPr>
        <w:tabs>
          <w:tab w:val="left" w:pos="1134"/>
          <w:tab w:val="left" w:pos="1276"/>
          <w:tab w:val="center" w:pos="3402"/>
          <w:tab w:val="center" w:pos="4536"/>
          <w:tab w:val="center" w:pos="5670"/>
          <w:tab w:val="center" w:pos="6804"/>
          <w:tab w:val="right" w:pos="7655"/>
        </w:tabs>
        <w:jc w:val="both"/>
        <w:rPr>
          <w:rFonts w:ascii="Arial" w:hAnsi="Arial" w:cs="Arial"/>
          <w:b/>
          <w:bCs/>
          <w:sz w:val="18"/>
          <w:szCs w:val="18"/>
        </w:rPr>
      </w:pPr>
      <w:r w:rsidRPr="00DE3A6F">
        <w:rPr>
          <w:rFonts w:ascii="Arial" w:hAnsi="Arial" w:cs="Arial"/>
          <w:b/>
          <w:bCs/>
          <w:sz w:val="18"/>
          <w:szCs w:val="18"/>
        </w:rPr>
        <w:t>20</w:t>
      </w:r>
      <w:r w:rsidR="00CB1436" w:rsidRPr="00DE3A6F">
        <w:rPr>
          <w:rFonts w:ascii="Arial" w:hAnsi="Arial" w:cs="Arial"/>
          <w:b/>
          <w:bCs/>
          <w:sz w:val="18"/>
          <w:szCs w:val="18"/>
        </w:rPr>
        <w:t>19</w:t>
      </w:r>
    </w:p>
    <w:p w14:paraId="53A9EB94" w14:textId="38BF77C4" w:rsidR="00847916" w:rsidRPr="00DE3A6F" w:rsidRDefault="00847916" w:rsidP="00B64808">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5FC45DD5" w14:textId="0C80A60C" w:rsidR="000F4DDA" w:rsidRPr="00DE3A6F" w:rsidRDefault="000F4DDA" w:rsidP="00B64808">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DE3A6F">
        <w:rPr>
          <w:rFonts w:ascii="Arial" w:hAnsi="Arial" w:cs="Arial"/>
          <w:sz w:val="18"/>
          <w:szCs w:val="18"/>
        </w:rPr>
        <w:t xml:space="preserve">On 25 April </w:t>
      </w:r>
      <w:r w:rsidR="00587041" w:rsidRPr="00DE3A6F">
        <w:rPr>
          <w:rFonts w:ascii="Arial" w:hAnsi="Arial" w:cs="Arial"/>
          <w:sz w:val="18"/>
          <w:szCs w:val="18"/>
        </w:rPr>
        <w:t>20</w:t>
      </w:r>
      <w:r w:rsidR="00CB1436" w:rsidRPr="00DE3A6F">
        <w:rPr>
          <w:rFonts w:ascii="Arial" w:hAnsi="Arial" w:cs="Arial"/>
          <w:sz w:val="18"/>
          <w:szCs w:val="18"/>
        </w:rPr>
        <w:t>19</w:t>
      </w:r>
      <w:r w:rsidRPr="00DE3A6F">
        <w:rPr>
          <w:rFonts w:ascii="Arial" w:hAnsi="Arial" w:cs="Arial"/>
          <w:sz w:val="18"/>
          <w:szCs w:val="18"/>
        </w:rPr>
        <w:t xml:space="preserve">, the Annual General Meeting of Shareholders approved the payment of dividends in respect of the operation results of </w:t>
      </w:r>
      <w:r w:rsidR="00587041" w:rsidRPr="00DE3A6F">
        <w:rPr>
          <w:rFonts w:ascii="Arial" w:hAnsi="Arial" w:cs="Arial"/>
          <w:sz w:val="18"/>
          <w:szCs w:val="18"/>
        </w:rPr>
        <w:t>201</w:t>
      </w:r>
      <w:r w:rsidR="00CB2313">
        <w:rPr>
          <w:rFonts w:ascii="Arial" w:hAnsi="Arial" w:cs="Arial"/>
          <w:sz w:val="18"/>
          <w:szCs w:val="18"/>
        </w:rPr>
        <w:t>8</w:t>
      </w:r>
      <w:r w:rsidRPr="00DE3A6F">
        <w:rPr>
          <w:rFonts w:ascii="Arial" w:hAnsi="Arial" w:cs="Arial"/>
          <w:sz w:val="18"/>
          <w:szCs w:val="18"/>
        </w:rPr>
        <w:t xml:space="preserve"> for the 2,606,900,000 ordinary shares at Baht 0.17 per share, totalling Baht 443.17 million. These dividends were paid to shareholders on 10 May </w:t>
      </w:r>
      <w:r w:rsidR="00587041" w:rsidRPr="00DE3A6F">
        <w:rPr>
          <w:rFonts w:ascii="Arial" w:hAnsi="Arial" w:cs="Arial"/>
          <w:sz w:val="18"/>
          <w:szCs w:val="18"/>
        </w:rPr>
        <w:t>20</w:t>
      </w:r>
      <w:r w:rsidR="00CB1436" w:rsidRPr="00DE3A6F">
        <w:rPr>
          <w:rFonts w:ascii="Arial" w:hAnsi="Arial" w:cs="Arial"/>
          <w:sz w:val="18"/>
          <w:szCs w:val="18"/>
        </w:rPr>
        <w:t>19</w:t>
      </w:r>
      <w:r w:rsidRPr="00DE3A6F">
        <w:rPr>
          <w:rFonts w:ascii="Arial" w:hAnsi="Arial" w:cs="Arial"/>
          <w:sz w:val="18"/>
          <w:szCs w:val="18"/>
        </w:rPr>
        <w:t xml:space="preserve">. </w:t>
      </w:r>
    </w:p>
    <w:p w14:paraId="2E04F9A7" w14:textId="77777777" w:rsidR="000F4DDA" w:rsidRPr="00DE3A6F" w:rsidRDefault="000F4DDA" w:rsidP="00B64808">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7DFEAD81" w14:textId="657473B1" w:rsidR="00555106" w:rsidRPr="00DE3A6F" w:rsidRDefault="000F4DDA" w:rsidP="0055510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DE3A6F">
        <w:rPr>
          <w:rFonts w:ascii="Arial" w:hAnsi="Arial" w:cs="Arial"/>
          <w:sz w:val="18"/>
          <w:szCs w:val="18"/>
        </w:rPr>
        <w:t xml:space="preserve">On 13 August </w:t>
      </w:r>
      <w:r w:rsidR="00587041" w:rsidRPr="00DE3A6F">
        <w:rPr>
          <w:rFonts w:ascii="Arial" w:hAnsi="Arial" w:cs="Arial"/>
          <w:sz w:val="18"/>
          <w:szCs w:val="18"/>
        </w:rPr>
        <w:t>20</w:t>
      </w:r>
      <w:r w:rsidR="00CB1436" w:rsidRPr="00DE3A6F">
        <w:rPr>
          <w:rFonts w:ascii="Arial" w:hAnsi="Arial" w:cs="Arial"/>
          <w:sz w:val="18"/>
          <w:szCs w:val="18"/>
        </w:rPr>
        <w:t>19</w:t>
      </w:r>
      <w:r w:rsidRPr="00DE3A6F">
        <w:rPr>
          <w:rFonts w:ascii="Arial" w:hAnsi="Arial" w:cs="Arial"/>
          <w:sz w:val="18"/>
          <w:szCs w:val="18"/>
        </w:rPr>
        <w:t xml:space="preserve">, the Board of Directors meeting approved the payment of interim dividends in respect of the operation results of </w:t>
      </w:r>
      <w:r w:rsidR="00587041" w:rsidRPr="00DE3A6F">
        <w:rPr>
          <w:rFonts w:ascii="Arial" w:hAnsi="Arial" w:cs="Arial"/>
          <w:sz w:val="18"/>
          <w:szCs w:val="18"/>
        </w:rPr>
        <w:t>20</w:t>
      </w:r>
      <w:r w:rsidR="00CB1436" w:rsidRPr="00DE3A6F">
        <w:rPr>
          <w:rFonts w:ascii="Arial" w:hAnsi="Arial" w:cs="Arial"/>
          <w:sz w:val="18"/>
          <w:szCs w:val="18"/>
        </w:rPr>
        <w:t>19</w:t>
      </w:r>
      <w:r w:rsidRPr="00DE3A6F">
        <w:rPr>
          <w:rFonts w:ascii="Arial" w:hAnsi="Arial" w:cs="Arial"/>
          <w:sz w:val="18"/>
          <w:szCs w:val="18"/>
        </w:rPr>
        <w:t xml:space="preserve"> for the 2,606,900,000 ordinary shares at Baht 0.15 per share, totalling Baht 391.04 million. These dividends were paid to shareholders on 10 September </w:t>
      </w:r>
      <w:r w:rsidR="00587041" w:rsidRPr="00DE3A6F">
        <w:rPr>
          <w:rFonts w:ascii="Arial" w:hAnsi="Arial" w:cs="Arial"/>
          <w:sz w:val="18"/>
          <w:szCs w:val="18"/>
        </w:rPr>
        <w:t>20</w:t>
      </w:r>
      <w:r w:rsidR="00CB1436" w:rsidRPr="00DE3A6F">
        <w:rPr>
          <w:rFonts w:ascii="Arial" w:hAnsi="Arial" w:cs="Arial"/>
          <w:sz w:val="18"/>
          <w:szCs w:val="18"/>
        </w:rPr>
        <w:t>19</w:t>
      </w:r>
      <w:r w:rsidRPr="00DE3A6F">
        <w:rPr>
          <w:rFonts w:ascii="Arial" w:hAnsi="Arial" w:cs="Arial"/>
          <w:sz w:val="18"/>
          <w:szCs w:val="18"/>
        </w:rPr>
        <w:t>.</w:t>
      </w:r>
    </w:p>
    <w:p w14:paraId="42222102" w14:textId="1F4975D4" w:rsidR="004445FA" w:rsidRPr="00DE3A6F" w:rsidRDefault="004445FA">
      <w:pPr>
        <w:rPr>
          <w:rFonts w:ascii="Arial" w:hAnsi="Arial" w:cs="Arial"/>
          <w:b/>
          <w:bCs/>
          <w:sz w:val="18"/>
          <w:szCs w:val="18"/>
        </w:rPr>
      </w:pPr>
      <w:r w:rsidRPr="00DE3A6F">
        <w:rPr>
          <w:rFonts w:ascii="Arial" w:hAnsi="Arial" w:cs="Arial"/>
          <w:b/>
          <w:bCs/>
          <w:sz w:val="18"/>
          <w:szCs w:val="18"/>
        </w:rPr>
        <w:br w:type="page"/>
      </w:r>
    </w:p>
    <w:p w14:paraId="603A0614" w14:textId="3AFE9D0E" w:rsidR="00555106" w:rsidRDefault="00555106" w:rsidP="00555106">
      <w:pPr>
        <w:ind w:left="540" w:hanging="540"/>
        <w:jc w:val="both"/>
        <w:rPr>
          <w:rFonts w:ascii="Arial" w:hAnsi="Arial" w:cs="Arial"/>
          <w:b/>
          <w:bCs/>
          <w:sz w:val="18"/>
          <w:szCs w:val="18"/>
        </w:rPr>
      </w:pPr>
    </w:p>
    <w:p w14:paraId="54DC042B" w14:textId="77777777" w:rsidR="00890FEE" w:rsidRPr="00DE3A6F" w:rsidRDefault="00890FEE" w:rsidP="00555106">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555106" w:rsidRPr="00DE3A6F" w14:paraId="1DA586A8" w14:textId="77777777" w:rsidTr="00E67F85">
        <w:trPr>
          <w:trHeight w:val="389"/>
        </w:trPr>
        <w:tc>
          <w:tcPr>
            <w:tcW w:w="9459" w:type="dxa"/>
            <w:shd w:val="clear" w:color="auto" w:fill="FFA543"/>
            <w:vAlign w:val="center"/>
          </w:tcPr>
          <w:p w14:paraId="32590F1C" w14:textId="620B8E95" w:rsidR="00555106" w:rsidRPr="00DE3A6F" w:rsidRDefault="00555106" w:rsidP="00E67F85">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40</w:t>
            </w:r>
            <w:r w:rsidRPr="00DE3A6F">
              <w:rPr>
                <w:rFonts w:ascii="Arial" w:hAnsi="Arial" w:cs="Arial"/>
                <w:b/>
                <w:bCs/>
                <w:color w:val="FFFFFF"/>
                <w:sz w:val="18"/>
                <w:szCs w:val="18"/>
              </w:rPr>
              <w:tab/>
              <w:t>Share-based payments</w:t>
            </w:r>
          </w:p>
        </w:tc>
      </w:tr>
    </w:tbl>
    <w:p w14:paraId="722B9A91" w14:textId="77777777" w:rsidR="00555106" w:rsidRPr="00DE3A6F" w:rsidRDefault="00555106" w:rsidP="00555106">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6C1AEE5" w14:textId="77777777" w:rsidR="00555106" w:rsidRPr="00E1627B" w:rsidRDefault="00555106" w:rsidP="0055510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1627B">
        <w:rPr>
          <w:rFonts w:ascii="Arial" w:hAnsi="Arial" w:cs="Arial"/>
          <w:sz w:val="18"/>
          <w:szCs w:val="18"/>
        </w:rPr>
        <w:t>On 16 May 2017, the Group put in place a ‘Special Remuneration Scheme’ for its directors and employees where participating employees will be granted the right to use their remuneration to subscribe for initial public offering shares (IPO shares) at the IPO share price. This is provided that they enter into an agreement with the Company or its subsidiaries to continue their employment for next four calendar years (the lock-up period). If the employees resign before the lock-up period, they will be forced to sell all of their shares to other parties in the market and return the proceed from sales to the Group.</w:t>
      </w:r>
    </w:p>
    <w:p w14:paraId="4F5F3619" w14:textId="77777777" w:rsidR="00555106" w:rsidRPr="00E1627B" w:rsidRDefault="00555106" w:rsidP="0055510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1598C2C" w14:textId="12AB2BAF" w:rsidR="00555106" w:rsidRPr="00E1627B" w:rsidRDefault="00555106" w:rsidP="0055510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1627B">
        <w:rPr>
          <w:rFonts w:ascii="Arial" w:hAnsi="Arial" w:cs="Arial"/>
          <w:sz w:val="18"/>
          <w:szCs w:val="18"/>
        </w:rPr>
        <w:t>The movements of the number of shares under the Special Remuneration Scheme during the year are as follows:</w:t>
      </w:r>
    </w:p>
    <w:p w14:paraId="77CDB796" w14:textId="77777777" w:rsidR="00555106" w:rsidRPr="00E1627B" w:rsidRDefault="00555106" w:rsidP="00555106">
      <w:pPr>
        <w:pStyle w:val="BodyTextIndent2"/>
        <w:spacing w:line="240" w:lineRule="atLeast"/>
        <w:ind w:left="432" w:hanging="432"/>
        <w:jc w:val="both"/>
        <w:rPr>
          <w:rFonts w:ascii="Arial" w:hAnsi="Arial" w:cs="Arial"/>
          <w:b/>
          <w:bCs/>
          <w:color w:val="FFFFFF"/>
          <w:sz w:val="18"/>
          <w:szCs w:val="18"/>
        </w:rPr>
      </w:pPr>
      <w:r w:rsidRPr="00E1627B">
        <w:rPr>
          <w:rFonts w:ascii="Arial" w:hAnsi="Arial" w:cs="Arial"/>
          <w:b/>
          <w:bCs/>
          <w:color w:val="FFFFFF"/>
          <w:sz w:val="18"/>
          <w:szCs w:val="18"/>
        </w:rPr>
        <w:t>39</w:t>
      </w:r>
      <w:r w:rsidRPr="00E1627B">
        <w:rPr>
          <w:rFonts w:ascii="Arial" w:hAnsi="Arial" w:cs="Arial"/>
          <w:b/>
          <w:bCs/>
          <w:color w:val="FFFFFF"/>
          <w:sz w:val="18"/>
          <w:szCs w:val="18"/>
        </w:rPr>
        <w:tab/>
        <w:t>Dividends</w:t>
      </w:r>
    </w:p>
    <w:tbl>
      <w:tblPr>
        <w:tblW w:w="4994" w:type="pct"/>
        <w:tblLayout w:type="fixed"/>
        <w:tblLook w:val="0000" w:firstRow="0" w:lastRow="0" w:firstColumn="0" w:lastColumn="0" w:noHBand="0" w:noVBand="0"/>
      </w:tblPr>
      <w:tblGrid>
        <w:gridCol w:w="5069"/>
        <w:gridCol w:w="2190"/>
        <w:gridCol w:w="2188"/>
      </w:tblGrid>
      <w:tr w:rsidR="00555106" w:rsidRPr="00E1627B" w14:paraId="4E50DB30" w14:textId="77777777" w:rsidTr="00447348">
        <w:tc>
          <w:tcPr>
            <w:tcW w:w="2683" w:type="pct"/>
          </w:tcPr>
          <w:p w14:paraId="1D61EB0F" w14:textId="77777777" w:rsidR="00555106" w:rsidRPr="00E1627B" w:rsidRDefault="00555106" w:rsidP="00622ACD">
            <w:pPr>
              <w:ind w:left="-101"/>
              <w:rPr>
                <w:rFonts w:ascii="Arial" w:hAnsi="Arial" w:cs="Arial"/>
                <w:snapToGrid w:val="0"/>
                <w:sz w:val="18"/>
                <w:szCs w:val="18"/>
                <w:lang w:eastAsia="th-TH"/>
              </w:rPr>
            </w:pPr>
          </w:p>
        </w:tc>
        <w:tc>
          <w:tcPr>
            <w:tcW w:w="1159" w:type="pct"/>
          </w:tcPr>
          <w:p w14:paraId="50836E8C" w14:textId="77777777" w:rsidR="00555106" w:rsidRPr="00E1627B" w:rsidRDefault="00555106" w:rsidP="004445FA">
            <w:pPr>
              <w:ind w:right="-72"/>
              <w:jc w:val="right"/>
              <w:rPr>
                <w:rFonts w:ascii="Arial" w:hAnsi="Arial" w:cs="Arial"/>
                <w:b/>
                <w:bCs/>
                <w:snapToGrid w:val="0"/>
                <w:sz w:val="18"/>
                <w:szCs w:val="18"/>
                <w:lang w:eastAsia="th-TH"/>
              </w:rPr>
            </w:pPr>
            <w:r w:rsidRPr="00E1627B">
              <w:rPr>
                <w:rFonts w:ascii="Arial" w:hAnsi="Arial" w:cs="Arial"/>
                <w:b/>
                <w:bCs/>
                <w:sz w:val="18"/>
                <w:szCs w:val="18"/>
              </w:rPr>
              <w:t>Consolidated</w:t>
            </w:r>
          </w:p>
        </w:tc>
        <w:tc>
          <w:tcPr>
            <w:tcW w:w="1158" w:type="pct"/>
          </w:tcPr>
          <w:p w14:paraId="5D34D15E" w14:textId="77777777" w:rsidR="00555106" w:rsidRPr="00E1627B" w:rsidRDefault="00555106" w:rsidP="004445FA">
            <w:pPr>
              <w:ind w:right="-72"/>
              <w:jc w:val="right"/>
              <w:rPr>
                <w:rFonts w:ascii="Arial" w:hAnsi="Arial" w:cs="Arial"/>
                <w:b/>
                <w:bCs/>
                <w:snapToGrid w:val="0"/>
                <w:sz w:val="18"/>
                <w:szCs w:val="18"/>
                <w:lang w:eastAsia="th-TH"/>
              </w:rPr>
            </w:pPr>
            <w:r w:rsidRPr="00E1627B">
              <w:rPr>
                <w:rFonts w:ascii="Arial" w:hAnsi="Arial" w:cs="Arial"/>
                <w:b/>
                <w:bCs/>
                <w:sz w:val="18"/>
                <w:szCs w:val="18"/>
              </w:rPr>
              <w:t>Separate</w:t>
            </w:r>
          </w:p>
        </w:tc>
      </w:tr>
      <w:tr w:rsidR="00555106" w:rsidRPr="00E1627B" w14:paraId="504E5365" w14:textId="77777777" w:rsidTr="00447348">
        <w:tc>
          <w:tcPr>
            <w:tcW w:w="2683" w:type="pct"/>
          </w:tcPr>
          <w:p w14:paraId="0EF5AAB0" w14:textId="77777777" w:rsidR="00555106" w:rsidRPr="00E1627B" w:rsidRDefault="00555106" w:rsidP="00622ACD">
            <w:pPr>
              <w:ind w:left="-101"/>
              <w:rPr>
                <w:rFonts w:ascii="Arial" w:hAnsi="Arial" w:cs="Arial"/>
                <w:snapToGrid w:val="0"/>
                <w:sz w:val="18"/>
                <w:szCs w:val="18"/>
                <w:lang w:eastAsia="th-TH"/>
              </w:rPr>
            </w:pPr>
          </w:p>
        </w:tc>
        <w:tc>
          <w:tcPr>
            <w:tcW w:w="1159" w:type="pct"/>
          </w:tcPr>
          <w:p w14:paraId="01A1EB26" w14:textId="77777777" w:rsidR="00555106" w:rsidRPr="00E1627B" w:rsidRDefault="00555106" w:rsidP="004445FA">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z w:val="18"/>
                <w:szCs w:val="18"/>
              </w:rPr>
              <w:t>financial statements</w:t>
            </w:r>
          </w:p>
        </w:tc>
        <w:tc>
          <w:tcPr>
            <w:tcW w:w="1158" w:type="pct"/>
          </w:tcPr>
          <w:p w14:paraId="3BC6AFAD" w14:textId="77777777" w:rsidR="00555106" w:rsidRPr="00E1627B" w:rsidRDefault="00555106" w:rsidP="004445FA">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z w:val="18"/>
                <w:szCs w:val="18"/>
              </w:rPr>
              <w:t>financial statements</w:t>
            </w:r>
          </w:p>
        </w:tc>
      </w:tr>
      <w:tr w:rsidR="00555106" w:rsidRPr="00E1627B" w14:paraId="10369B6B" w14:textId="77777777" w:rsidTr="00447348">
        <w:tc>
          <w:tcPr>
            <w:tcW w:w="2683" w:type="pct"/>
          </w:tcPr>
          <w:p w14:paraId="67E21CEF" w14:textId="77777777" w:rsidR="00555106" w:rsidRPr="00E1627B" w:rsidRDefault="00555106" w:rsidP="00622ACD">
            <w:pPr>
              <w:ind w:left="-101"/>
              <w:rPr>
                <w:rFonts w:ascii="Arial" w:hAnsi="Arial" w:cs="Arial"/>
                <w:snapToGrid w:val="0"/>
                <w:sz w:val="18"/>
                <w:szCs w:val="18"/>
                <w:lang w:eastAsia="th-TH"/>
              </w:rPr>
            </w:pPr>
          </w:p>
        </w:tc>
        <w:tc>
          <w:tcPr>
            <w:tcW w:w="1159" w:type="pct"/>
          </w:tcPr>
          <w:p w14:paraId="687CF575" w14:textId="77777777" w:rsidR="00555106" w:rsidRPr="00E1627B" w:rsidRDefault="00555106" w:rsidP="00E67F85">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napToGrid w:val="0"/>
                <w:sz w:val="18"/>
                <w:szCs w:val="18"/>
                <w:lang w:eastAsia="th-TH"/>
              </w:rPr>
              <w:t>Shares</w:t>
            </w:r>
          </w:p>
        </w:tc>
        <w:tc>
          <w:tcPr>
            <w:tcW w:w="1158" w:type="pct"/>
          </w:tcPr>
          <w:p w14:paraId="1CE17447" w14:textId="77777777" w:rsidR="00555106" w:rsidRPr="00E1627B" w:rsidRDefault="00555106" w:rsidP="00E67F85">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napToGrid w:val="0"/>
                <w:sz w:val="18"/>
                <w:szCs w:val="18"/>
                <w:lang w:eastAsia="th-TH"/>
              </w:rPr>
              <w:t>Shares</w:t>
            </w:r>
          </w:p>
        </w:tc>
      </w:tr>
      <w:tr w:rsidR="00555106" w:rsidRPr="00E1627B" w14:paraId="67109E54" w14:textId="77777777" w:rsidTr="00447348">
        <w:tc>
          <w:tcPr>
            <w:tcW w:w="2683" w:type="pct"/>
          </w:tcPr>
          <w:p w14:paraId="19F50043" w14:textId="77777777" w:rsidR="00555106" w:rsidRPr="00E1627B" w:rsidRDefault="00555106" w:rsidP="00622ACD">
            <w:pPr>
              <w:ind w:left="-101"/>
              <w:rPr>
                <w:rFonts w:ascii="Arial" w:hAnsi="Arial" w:cs="Arial"/>
                <w:snapToGrid w:val="0"/>
                <w:sz w:val="18"/>
                <w:szCs w:val="18"/>
                <w:lang w:eastAsia="th-TH"/>
              </w:rPr>
            </w:pPr>
          </w:p>
        </w:tc>
        <w:tc>
          <w:tcPr>
            <w:tcW w:w="1159" w:type="pct"/>
          </w:tcPr>
          <w:p w14:paraId="6717BA24" w14:textId="77777777" w:rsidR="00555106" w:rsidRPr="00E1627B" w:rsidRDefault="00555106" w:rsidP="00E67F85">
            <w:pPr>
              <w:ind w:right="-72"/>
              <w:jc w:val="right"/>
              <w:rPr>
                <w:rFonts w:ascii="Arial" w:hAnsi="Arial" w:cs="Arial"/>
                <w:snapToGrid w:val="0"/>
                <w:sz w:val="18"/>
                <w:szCs w:val="18"/>
                <w:lang w:eastAsia="th-TH"/>
              </w:rPr>
            </w:pPr>
          </w:p>
        </w:tc>
        <w:tc>
          <w:tcPr>
            <w:tcW w:w="1158" w:type="pct"/>
          </w:tcPr>
          <w:p w14:paraId="144CF2F0" w14:textId="77777777" w:rsidR="00555106" w:rsidRPr="00E1627B" w:rsidRDefault="00555106" w:rsidP="00E67F85">
            <w:pPr>
              <w:ind w:right="-72"/>
              <w:jc w:val="right"/>
              <w:rPr>
                <w:rFonts w:ascii="Arial" w:hAnsi="Arial" w:cs="Arial"/>
                <w:snapToGrid w:val="0"/>
                <w:sz w:val="18"/>
                <w:szCs w:val="18"/>
                <w:lang w:eastAsia="th-TH"/>
              </w:rPr>
            </w:pPr>
          </w:p>
        </w:tc>
      </w:tr>
      <w:tr w:rsidR="00447348" w:rsidRPr="00E1627B" w14:paraId="21FA9A17" w14:textId="77777777" w:rsidTr="00447348">
        <w:tc>
          <w:tcPr>
            <w:tcW w:w="2683" w:type="pct"/>
          </w:tcPr>
          <w:p w14:paraId="0396DEC0" w14:textId="02CF3B5E" w:rsidR="00447348" w:rsidRPr="00E1627B" w:rsidRDefault="00447348" w:rsidP="00622ACD">
            <w:pPr>
              <w:ind w:left="-101" w:right="-117"/>
              <w:rPr>
                <w:rFonts w:ascii="Arial" w:hAnsi="Arial" w:cs="Arial"/>
                <w:sz w:val="18"/>
                <w:szCs w:val="18"/>
              </w:rPr>
            </w:pPr>
            <w:r w:rsidRPr="00E1627B">
              <w:rPr>
                <w:rFonts w:ascii="Arial" w:hAnsi="Arial" w:cs="Arial"/>
                <w:sz w:val="18"/>
                <w:szCs w:val="18"/>
              </w:rPr>
              <w:t>At 1 January 2019</w:t>
            </w:r>
          </w:p>
        </w:tc>
        <w:tc>
          <w:tcPr>
            <w:tcW w:w="1159" w:type="pct"/>
            <w:vAlign w:val="bottom"/>
          </w:tcPr>
          <w:p w14:paraId="4DEC243F" w14:textId="23A15ED5"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10,236,400</w:t>
            </w:r>
          </w:p>
        </w:tc>
        <w:tc>
          <w:tcPr>
            <w:tcW w:w="1158" w:type="pct"/>
            <w:vAlign w:val="bottom"/>
          </w:tcPr>
          <w:p w14:paraId="77375D13" w14:textId="582954A5"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1,068,100</w:t>
            </w:r>
          </w:p>
        </w:tc>
      </w:tr>
      <w:tr w:rsidR="00447348" w:rsidRPr="00E1627B" w14:paraId="48D17F55" w14:textId="77777777" w:rsidTr="00447348">
        <w:tc>
          <w:tcPr>
            <w:tcW w:w="2683" w:type="pct"/>
          </w:tcPr>
          <w:p w14:paraId="25F62552" w14:textId="722E7B65" w:rsidR="00447348" w:rsidRPr="00E1627B" w:rsidRDefault="00447348" w:rsidP="00622ACD">
            <w:pPr>
              <w:ind w:left="-101" w:right="-117"/>
              <w:rPr>
                <w:rFonts w:ascii="Arial" w:hAnsi="Arial" w:cs="Arial"/>
                <w:sz w:val="18"/>
                <w:szCs w:val="18"/>
              </w:rPr>
            </w:pPr>
            <w:r w:rsidRPr="00E1627B">
              <w:rPr>
                <w:rFonts w:ascii="Arial" w:hAnsi="Arial" w:cs="Arial"/>
                <w:sz w:val="18"/>
                <w:szCs w:val="18"/>
              </w:rPr>
              <w:t>Vested</w:t>
            </w:r>
          </w:p>
        </w:tc>
        <w:tc>
          <w:tcPr>
            <w:tcW w:w="1159" w:type="pct"/>
          </w:tcPr>
          <w:p w14:paraId="6F0280C5" w14:textId="5B628B26"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(151,300)</w:t>
            </w:r>
          </w:p>
        </w:tc>
        <w:tc>
          <w:tcPr>
            <w:tcW w:w="1158" w:type="pct"/>
          </w:tcPr>
          <w:p w14:paraId="4E12F86E" w14:textId="6B480228"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w:t>
            </w:r>
          </w:p>
        </w:tc>
      </w:tr>
      <w:tr w:rsidR="00447348" w:rsidRPr="00E1627B" w14:paraId="3DA14A68" w14:textId="77777777" w:rsidTr="00447348">
        <w:tc>
          <w:tcPr>
            <w:tcW w:w="2683" w:type="pct"/>
          </w:tcPr>
          <w:p w14:paraId="280EC4E2" w14:textId="25315CC5" w:rsidR="00447348" w:rsidRPr="00E1627B" w:rsidRDefault="00447348" w:rsidP="00622ACD">
            <w:pPr>
              <w:ind w:left="-101" w:right="-117"/>
              <w:rPr>
                <w:rFonts w:ascii="Arial" w:hAnsi="Arial" w:cs="Arial"/>
                <w:sz w:val="18"/>
                <w:szCs w:val="18"/>
              </w:rPr>
            </w:pPr>
            <w:r w:rsidRPr="00E1627B">
              <w:rPr>
                <w:rFonts w:ascii="Arial" w:hAnsi="Arial" w:cs="Arial"/>
                <w:sz w:val="18"/>
                <w:szCs w:val="18"/>
              </w:rPr>
              <w:t>Cancellation due to non-compliance with</w:t>
            </w:r>
          </w:p>
        </w:tc>
        <w:tc>
          <w:tcPr>
            <w:tcW w:w="1159" w:type="pct"/>
          </w:tcPr>
          <w:p w14:paraId="59A3E63F" w14:textId="77777777" w:rsidR="00447348" w:rsidRPr="00E1627B" w:rsidRDefault="00447348" w:rsidP="00447348">
            <w:pPr>
              <w:ind w:right="-72"/>
              <w:jc w:val="right"/>
              <w:rPr>
                <w:rFonts w:ascii="Arial" w:hAnsi="Arial" w:cs="Arial"/>
                <w:sz w:val="18"/>
                <w:szCs w:val="18"/>
              </w:rPr>
            </w:pPr>
          </w:p>
        </w:tc>
        <w:tc>
          <w:tcPr>
            <w:tcW w:w="1158" w:type="pct"/>
          </w:tcPr>
          <w:p w14:paraId="7FC4D80C" w14:textId="77777777" w:rsidR="00447348" w:rsidRPr="00E1627B" w:rsidRDefault="00447348" w:rsidP="00447348">
            <w:pPr>
              <w:ind w:right="-72"/>
              <w:jc w:val="right"/>
              <w:rPr>
                <w:rFonts w:ascii="Arial" w:hAnsi="Arial" w:cs="Arial"/>
                <w:sz w:val="18"/>
                <w:szCs w:val="18"/>
              </w:rPr>
            </w:pPr>
          </w:p>
        </w:tc>
      </w:tr>
      <w:tr w:rsidR="00447348" w:rsidRPr="00E1627B" w14:paraId="35E1273F" w14:textId="77777777" w:rsidTr="00447348">
        <w:tc>
          <w:tcPr>
            <w:tcW w:w="2683" w:type="pct"/>
          </w:tcPr>
          <w:p w14:paraId="6FB04FF8" w14:textId="0AE0D69F" w:rsidR="00447348" w:rsidRPr="00E1627B" w:rsidRDefault="00447348" w:rsidP="00622ACD">
            <w:pPr>
              <w:ind w:left="-101" w:right="-117"/>
              <w:rPr>
                <w:rFonts w:ascii="Arial" w:hAnsi="Arial" w:cs="Arial"/>
                <w:sz w:val="18"/>
                <w:szCs w:val="18"/>
              </w:rPr>
            </w:pPr>
            <w:r w:rsidRPr="00E1627B">
              <w:rPr>
                <w:rFonts w:ascii="Arial" w:hAnsi="Arial" w:cs="Arial"/>
                <w:sz w:val="18"/>
                <w:szCs w:val="18"/>
              </w:rPr>
              <w:t xml:space="preserve">   the service conditions</w:t>
            </w:r>
          </w:p>
        </w:tc>
        <w:tc>
          <w:tcPr>
            <w:tcW w:w="1159" w:type="pct"/>
          </w:tcPr>
          <w:p w14:paraId="59F8D547" w14:textId="18522B29" w:rsidR="00447348" w:rsidRPr="00E1627B" w:rsidRDefault="00447348" w:rsidP="00447348">
            <w:pPr>
              <w:pBdr>
                <w:bottom w:val="single" w:sz="4" w:space="1" w:color="auto"/>
              </w:pBdr>
              <w:ind w:right="-72"/>
              <w:jc w:val="right"/>
              <w:rPr>
                <w:rFonts w:ascii="Arial" w:hAnsi="Arial" w:cs="Arial"/>
                <w:sz w:val="18"/>
                <w:szCs w:val="18"/>
              </w:rPr>
            </w:pPr>
            <w:r w:rsidRPr="00E1627B">
              <w:rPr>
                <w:rFonts w:ascii="Arial" w:hAnsi="Arial" w:cs="Arial"/>
                <w:sz w:val="18"/>
                <w:szCs w:val="18"/>
              </w:rPr>
              <w:t>(73,200)</w:t>
            </w:r>
          </w:p>
        </w:tc>
        <w:tc>
          <w:tcPr>
            <w:tcW w:w="1158" w:type="pct"/>
          </w:tcPr>
          <w:p w14:paraId="3A1AEC1F" w14:textId="14464930" w:rsidR="00447348" w:rsidRPr="00E1627B" w:rsidRDefault="00447348" w:rsidP="00447348">
            <w:pPr>
              <w:pBdr>
                <w:bottom w:val="single" w:sz="4" w:space="1" w:color="auto"/>
              </w:pBdr>
              <w:ind w:right="-72"/>
              <w:jc w:val="right"/>
              <w:rPr>
                <w:rFonts w:ascii="Arial" w:hAnsi="Arial" w:cs="Arial"/>
                <w:sz w:val="18"/>
                <w:szCs w:val="18"/>
              </w:rPr>
            </w:pPr>
            <w:r w:rsidRPr="00E1627B">
              <w:rPr>
                <w:rFonts w:ascii="Arial" w:hAnsi="Arial" w:cs="Arial"/>
                <w:sz w:val="18"/>
                <w:szCs w:val="18"/>
              </w:rPr>
              <w:t>-</w:t>
            </w:r>
          </w:p>
        </w:tc>
      </w:tr>
      <w:tr w:rsidR="00447348" w:rsidRPr="00E1627B" w14:paraId="3FBE1424" w14:textId="77777777" w:rsidTr="00447348">
        <w:tc>
          <w:tcPr>
            <w:tcW w:w="2683" w:type="pct"/>
          </w:tcPr>
          <w:p w14:paraId="19AB6864" w14:textId="77777777" w:rsidR="00447348" w:rsidRPr="00E1627B" w:rsidRDefault="00447348" w:rsidP="00622ACD">
            <w:pPr>
              <w:ind w:left="-101" w:right="-117"/>
              <w:rPr>
                <w:rFonts w:ascii="Arial" w:hAnsi="Arial" w:cs="Arial"/>
                <w:sz w:val="18"/>
                <w:szCs w:val="18"/>
              </w:rPr>
            </w:pPr>
          </w:p>
        </w:tc>
        <w:tc>
          <w:tcPr>
            <w:tcW w:w="1159" w:type="pct"/>
          </w:tcPr>
          <w:p w14:paraId="5FD08943" w14:textId="77777777" w:rsidR="00447348" w:rsidRPr="00E1627B" w:rsidRDefault="00447348" w:rsidP="00447348">
            <w:pPr>
              <w:ind w:right="-72"/>
              <w:jc w:val="right"/>
              <w:rPr>
                <w:rFonts w:ascii="Arial" w:hAnsi="Arial" w:cs="Arial"/>
                <w:sz w:val="18"/>
                <w:szCs w:val="18"/>
              </w:rPr>
            </w:pPr>
          </w:p>
        </w:tc>
        <w:tc>
          <w:tcPr>
            <w:tcW w:w="1158" w:type="pct"/>
          </w:tcPr>
          <w:p w14:paraId="5E2EAD60" w14:textId="77777777" w:rsidR="00447348" w:rsidRPr="00E1627B" w:rsidRDefault="00447348" w:rsidP="00447348">
            <w:pPr>
              <w:ind w:right="-72"/>
              <w:jc w:val="right"/>
              <w:rPr>
                <w:rFonts w:ascii="Arial" w:hAnsi="Arial" w:cs="Arial"/>
                <w:sz w:val="18"/>
                <w:szCs w:val="18"/>
              </w:rPr>
            </w:pPr>
          </w:p>
        </w:tc>
      </w:tr>
      <w:tr w:rsidR="00447348" w:rsidRPr="00E1627B" w14:paraId="546EFF6D" w14:textId="77777777" w:rsidTr="00447348">
        <w:tc>
          <w:tcPr>
            <w:tcW w:w="2683" w:type="pct"/>
          </w:tcPr>
          <w:p w14:paraId="7A1781DD" w14:textId="2B44C875" w:rsidR="00447348" w:rsidRPr="00E1627B" w:rsidRDefault="00447348" w:rsidP="00622ACD">
            <w:pPr>
              <w:ind w:left="-101" w:right="-117"/>
              <w:rPr>
                <w:rFonts w:ascii="Arial" w:hAnsi="Arial" w:cs="Arial"/>
                <w:sz w:val="18"/>
                <w:szCs w:val="18"/>
              </w:rPr>
            </w:pPr>
            <w:r w:rsidRPr="00E1627B">
              <w:rPr>
                <w:rFonts w:ascii="Arial" w:hAnsi="Arial" w:cs="Arial"/>
                <w:sz w:val="18"/>
                <w:szCs w:val="18"/>
              </w:rPr>
              <w:t>At 31 December 2019</w:t>
            </w:r>
          </w:p>
        </w:tc>
        <w:tc>
          <w:tcPr>
            <w:tcW w:w="1159" w:type="pct"/>
            <w:vAlign w:val="bottom"/>
          </w:tcPr>
          <w:p w14:paraId="72DE04DA" w14:textId="6E3C3BF4" w:rsidR="00447348" w:rsidRPr="00E1627B" w:rsidRDefault="00447348" w:rsidP="00447348">
            <w:pPr>
              <w:pBdr>
                <w:bottom w:val="double" w:sz="4" w:space="1" w:color="auto"/>
              </w:pBdr>
              <w:ind w:right="-72"/>
              <w:jc w:val="right"/>
              <w:rPr>
                <w:rFonts w:ascii="Arial" w:hAnsi="Arial" w:cs="Arial"/>
                <w:sz w:val="18"/>
                <w:szCs w:val="18"/>
              </w:rPr>
            </w:pPr>
            <w:r w:rsidRPr="00E1627B">
              <w:rPr>
                <w:rFonts w:ascii="Arial" w:hAnsi="Arial" w:cs="Arial"/>
                <w:sz w:val="18"/>
                <w:szCs w:val="18"/>
              </w:rPr>
              <w:t>10,011,900</w:t>
            </w:r>
          </w:p>
        </w:tc>
        <w:tc>
          <w:tcPr>
            <w:tcW w:w="1158" w:type="pct"/>
            <w:vAlign w:val="bottom"/>
          </w:tcPr>
          <w:p w14:paraId="4A6D0BEA" w14:textId="5CB64946" w:rsidR="00447348" w:rsidRPr="00E1627B" w:rsidRDefault="00447348" w:rsidP="00447348">
            <w:pPr>
              <w:pBdr>
                <w:bottom w:val="double" w:sz="4" w:space="1" w:color="auto"/>
              </w:pBdr>
              <w:ind w:right="-72"/>
              <w:jc w:val="right"/>
              <w:rPr>
                <w:rFonts w:ascii="Arial" w:hAnsi="Arial" w:cs="Arial"/>
                <w:sz w:val="18"/>
                <w:szCs w:val="18"/>
              </w:rPr>
            </w:pPr>
            <w:r w:rsidRPr="00E1627B">
              <w:rPr>
                <w:rFonts w:ascii="Arial" w:hAnsi="Arial" w:cs="Arial"/>
                <w:sz w:val="18"/>
                <w:szCs w:val="18"/>
              </w:rPr>
              <w:t>1,068,100</w:t>
            </w:r>
          </w:p>
        </w:tc>
      </w:tr>
      <w:tr w:rsidR="00447348" w:rsidRPr="00E1627B" w14:paraId="2389D221" w14:textId="77777777" w:rsidTr="00447348">
        <w:tc>
          <w:tcPr>
            <w:tcW w:w="2683" w:type="pct"/>
          </w:tcPr>
          <w:p w14:paraId="4149D642" w14:textId="77777777" w:rsidR="00447348" w:rsidRPr="00E1627B" w:rsidRDefault="00447348" w:rsidP="00622ACD">
            <w:pPr>
              <w:ind w:left="-101" w:right="-117"/>
              <w:rPr>
                <w:rFonts w:ascii="Arial" w:hAnsi="Arial" w:cs="Arial"/>
                <w:sz w:val="18"/>
                <w:szCs w:val="18"/>
              </w:rPr>
            </w:pPr>
          </w:p>
        </w:tc>
        <w:tc>
          <w:tcPr>
            <w:tcW w:w="1159" w:type="pct"/>
            <w:vAlign w:val="bottom"/>
          </w:tcPr>
          <w:p w14:paraId="48AD7DC3" w14:textId="77777777" w:rsidR="00447348" w:rsidRPr="00E1627B" w:rsidRDefault="00447348" w:rsidP="00447348">
            <w:pPr>
              <w:ind w:right="-72"/>
              <w:jc w:val="right"/>
              <w:rPr>
                <w:rFonts w:ascii="Arial" w:hAnsi="Arial" w:cs="Arial"/>
                <w:sz w:val="18"/>
                <w:szCs w:val="18"/>
              </w:rPr>
            </w:pPr>
          </w:p>
        </w:tc>
        <w:tc>
          <w:tcPr>
            <w:tcW w:w="1158" w:type="pct"/>
            <w:vAlign w:val="bottom"/>
          </w:tcPr>
          <w:p w14:paraId="42BE8F3C" w14:textId="77777777" w:rsidR="00447348" w:rsidRPr="00E1627B" w:rsidRDefault="00447348" w:rsidP="00447348">
            <w:pPr>
              <w:ind w:right="-72"/>
              <w:jc w:val="right"/>
              <w:rPr>
                <w:rFonts w:ascii="Arial" w:hAnsi="Arial" w:cs="Arial"/>
                <w:sz w:val="18"/>
                <w:szCs w:val="18"/>
              </w:rPr>
            </w:pPr>
          </w:p>
        </w:tc>
      </w:tr>
      <w:tr w:rsidR="00447348" w:rsidRPr="00E1627B" w14:paraId="1911538C" w14:textId="77777777" w:rsidTr="00447348">
        <w:tc>
          <w:tcPr>
            <w:tcW w:w="2683" w:type="pct"/>
          </w:tcPr>
          <w:p w14:paraId="794F13F3" w14:textId="65E70873" w:rsidR="00447348" w:rsidRPr="00E1627B" w:rsidRDefault="00447348" w:rsidP="00622ACD">
            <w:pPr>
              <w:ind w:left="-101" w:right="-117"/>
              <w:rPr>
                <w:rFonts w:ascii="Arial" w:hAnsi="Arial" w:cs="Arial"/>
                <w:sz w:val="18"/>
                <w:szCs w:val="18"/>
              </w:rPr>
            </w:pPr>
            <w:r w:rsidRPr="00E1627B">
              <w:rPr>
                <w:rFonts w:ascii="Arial" w:hAnsi="Arial" w:cs="Arial"/>
                <w:sz w:val="18"/>
                <w:szCs w:val="18"/>
              </w:rPr>
              <w:t>At 1 January 2020</w:t>
            </w:r>
          </w:p>
        </w:tc>
        <w:tc>
          <w:tcPr>
            <w:tcW w:w="1159" w:type="pct"/>
            <w:vAlign w:val="bottom"/>
          </w:tcPr>
          <w:p w14:paraId="69BD5AEB" w14:textId="2C510D6E"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10,011,900</w:t>
            </w:r>
          </w:p>
        </w:tc>
        <w:tc>
          <w:tcPr>
            <w:tcW w:w="1158" w:type="pct"/>
            <w:vAlign w:val="bottom"/>
          </w:tcPr>
          <w:p w14:paraId="2055DD23" w14:textId="1FEDB6DA"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1,068,100</w:t>
            </w:r>
          </w:p>
        </w:tc>
      </w:tr>
      <w:tr w:rsidR="00447348" w:rsidRPr="00E1627B" w14:paraId="0707C3A1" w14:textId="77777777" w:rsidTr="00447348">
        <w:tc>
          <w:tcPr>
            <w:tcW w:w="2683" w:type="pct"/>
          </w:tcPr>
          <w:p w14:paraId="48BECE71" w14:textId="77777777" w:rsidR="00447348" w:rsidRPr="00E1627B" w:rsidRDefault="00447348" w:rsidP="00622ACD">
            <w:pPr>
              <w:ind w:left="-101" w:right="-117"/>
              <w:rPr>
                <w:rFonts w:ascii="Arial" w:hAnsi="Arial" w:cs="Arial"/>
                <w:sz w:val="18"/>
                <w:szCs w:val="18"/>
              </w:rPr>
            </w:pPr>
            <w:r w:rsidRPr="00E1627B">
              <w:rPr>
                <w:rFonts w:ascii="Arial" w:hAnsi="Arial" w:cs="Arial"/>
                <w:sz w:val="18"/>
                <w:szCs w:val="18"/>
              </w:rPr>
              <w:t>Vested</w:t>
            </w:r>
          </w:p>
        </w:tc>
        <w:tc>
          <w:tcPr>
            <w:tcW w:w="1159" w:type="pct"/>
          </w:tcPr>
          <w:p w14:paraId="5B02A1D0" w14:textId="57BE020D"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(143,300)</w:t>
            </w:r>
          </w:p>
        </w:tc>
        <w:tc>
          <w:tcPr>
            <w:tcW w:w="1158" w:type="pct"/>
          </w:tcPr>
          <w:p w14:paraId="0F067D76" w14:textId="77777777" w:rsidR="00447348" w:rsidRPr="00E1627B" w:rsidRDefault="00447348" w:rsidP="00447348">
            <w:pPr>
              <w:ind w:right="-72"/>
              <w:jc w:val="right"/>
              <w:rPr>
                <w:rFonts w:ascii="Arial" w:hAnsi="Arial" w:cs="Arial"/>
                <w:sz w:val="18"/>
                <w:szCs w:val="18"/>
              </w:rPr>
            </w:pPr>
            <w:r w:rsidRPr="00E1627B">
              <w:rPr>
                <w:rFonts w:ascii="Arial" w:hAnsi="Arial" w:cs="Arial"/>
                <w:sz w:val="18"/>
                <w:szCs w:val="18"/>
              </w:rPr>
              <w:t>-</w:t>
            </w:r>
          </w:p>
        </w:tc>
      </w:tr>
      <w:tr w:rsidR="004445FA" w:rsidRPr="00E1627B" w14:paraId="0F13FEA1" w14:textId="77777777" w:rsidTr="00447348">
        <w:tc>
          <w:tcPr>
            <w:tcW w:w="2683" w:type="pct"/>
          </w:tcPr>
          <w:p w14:paraId="4251191A" w14:textId="0A4DC835" w:rsidR="004445FA" w:rsidRPr="00E1627B" w:rsidRDefault="004445FA" w:rsidP="00622ACD">
            <w:pPr>
              <w:ind w:left="-101" w:right="-117"/>
              <w:rPr>
                <w:rFonts w:ascii="Arial" w:hAnsi="Arial" w:cs="Arial"/>
                <w:sz w:val="18"/>
                <w:szCs w:val="18"/>
              </w:rPr>
            </w:pPr>
            <w:r w:rsidRPr="00E1627B">
              <w:rPr>
                <w:rFonts w:ascii="Arial" w:hAnsi="Arial" w:cs="Arial"/>
                <w:sz w:val="18"/>
                <w:szCs w:val="18"/>
              </w:rPr>
              <w:t>Cancellation due to non-compliance with</w:t>
            </w:r>
          </w:p>
        </w:tc>
        <w:tc>
          <w:tcPr>
            <w:tcW w:w="1159" w:type="pct"/>
          </w:tcPr>
          <w:p w14:paraId="3C3CCF31" w14:textId="77777777" w:rsidR="004445FA" w:rsidRPr="00E1627B" w:rsidRDefault="004445FA" w:rsidP="00447348">
            <w:pPr>
              <w:ind w:right="-72"/>
              <w:jc w:val="right"/>
              <w:rPr>
                <w:rFonts w:ascii="Arial" w:hAnsi="Arial" w:cs="Arial"/>
                <w:sz w:val="18"/>
                <w:szCs w:val="18"/>
              </w:rPr>
            </w:pPr>
          </w:p>
        </w:tc>
        <w:tc>
          <w:tcPr>
            <w:tcW w:w="1158" w:type="pct"/>
          </w:tcPr>
          <w:p w14:paraId="03E54EFD" w14:textId="77777777" w:rsidR="004445FA" w:rsidRPr="00E1627B" w:rsidRDefault="004445FA" w:rsidP="00447348">
            <w:pPr>
              <w:ind w:right="-72"/>
              <w:jc w:val="right"/>
              <w:rPr>
                <w:rFonts w:ascii="Arial" w:hAnsi="Arial" w:cs="Arial"/>
                <w:sz w:val="18"/>
                <w:szCs w:val="18"/>
              </w:rPr>
            </w:pPr>
          </w:p>
        </w:tc>
      </w:tr>
      <w:tr w:rsidR="004445FA" w:rsidRPr="00E1627B" w14:paraId="2CCB1289" w14:textId="77777777" w:rsidTr="00447348">
        <w:tc>
          <w:tcPr>
            <w:tcW w:w="2683" w:type="pct"/>
          </w:tcPr>
          <w:p w14:paraId="4FE8ADF6" w14:textId="5EF02D37" w:rsidR="004445FA" w:rsidRPr="00E1627B" w:rsidRDefault="004445FA" w:rsidP="00622ACD">
            <w:pPr>
              <w:ind w:left="-101" w:right="-117"/>
              <w:rPr>
                <w:rFonts w:ascii="Arial" w:hAnsi="Arial" w:cs="Arial"/>
                <w:sz w:val="18"/>
                <w:szCs w:val="18"/>
              </w:rPr>
            </w:pPr>
            <w:r w:rsidRPr="00E1627B">
              <w:rPr>
                <w:rFonts w:ascii="Arial" w:hAnsi="Arial" w:cs="Arial"/>
                <w:sz w:val="18"/>
                <w:szCs w:val="18"/>
              </w:rPr>
              <w:t xml:space="preserve">   the service conditions</w:t>
            </w:r>
          </w:p>
        </w:tc>
        <w:tc>
          <w:tcPr>
            <w:tcW w:w="1159" w:type="pct"/>
          </w:tcPr>
          <w:p w14:paraId="2C66923B" w14:textId="3123A37A" w:rsidR="004445FA" w:rsidRPr="00E1627B" w:rsidRDefault="004445FA" w:rsidP="004445FA">
            <w:pPr>
              <w:ind w:right="-72"/>
              <w:jc w:val="right"/>
              <w:rPr>
                <w:rFonts w:ascii="Arial" w:hAnsi="Arial" w:cs="Arial"/>
                <w:sz w:val="18"/>
                <w:szCs w:val="18"/>
              </w:rPr>
            </w:pPr>
            <w:r w:rsidRPr="00E1627B">
              <w:rPr>
                <w:rFonts w:ascii="Arial" w:hAnsi="Arial" w:cs="Arial"/>
                <w:sz w:val="18"/>
                <w:szCs w:val="18"/>
              </w:rPr>
              <w:t>(68,200)</w:t>
            </w:r>
          </w:p>
        </w:tc>
        <w:tc>
          <w:tcPr>
            <w:tcW w:w="1158" w:type="pct"/>
          </w:tcPr>
          <w:p w14:paraId="7604AF6E" w14:textId="3F434FB8" w:rsidR="004445FA" w:rsidRPr="00E1627B" w:rsidRDefault="004445FA" w:rsidP="004445FA">
            <w:pPr>
              <w:ind w:right="-72"/>
              <w:jc w:val="right"/>
              <w:rPr>
                <w:rFonts w:ascii="Arial" w:hAnsi="Arial" w:cs="Arial"/>
                <w:sz w:val="18"/>
                <w:szCs w:val="18"/>
              </w:rPr>
            </w:pPr>
            <w:r w:rsidRPr="00E1627B">
              <w:rPr>
                <w:rFonts w:ascii="Arial" w:hAnsi="Arial" w:cs="Arial"/>
                <w:sz w:val="18"/>
                <w:szCs w:val="18"/>
              </w:rPr>
              <w:t>-</w:t>
            </w:r>
          </w:p>
        </w:tc>
      </w:tr>
      <w:tr w:rsidR="004445FA" w:rsidRPr="00E1627B" w14:paraId="79BB71AA" w14:textId="77777777" w:rsidTr="00447348">
        <w:tc>
          <w:tcPr>
            <w:tcW w:w="2683" w:type="pct"/>
          </w:tcPr>
          <w:p w14:paraId="0592EA1D" w14:textId="46AF8985" w:rsidR="004445FA" w:rsidRPr="000D128C" w:rsidRDefault="004445FA" w:rsidP="00622ACD">
            <w:pPr>
              <w:ind w:left="-101" w:right="-117"/>
              <w:rPr>
                <w:rFonts w:ascii="Arial" w:hAnsi="Arial" w:cs="Browallia New"/>
                <w:sz w:val="18"/>
                <w:szCs w:val="22"/>
              </w:rPr>
            </w:pPr>
            <w:r w:rsidRPr="00E1627B">
              <w:rPr>
                <w:rFonts w:ascii="Arial" w:hAnsi="Arial" w:cs="Arial"/>
                <w:sz w:val="18"/>
                <w:szCs w:val="18"/>
              </w:rPr>
              <w:t>Completion of service condition</w:t>
            </w:r>
            <w:r w:rsidR="000D128C">
              <w:rPr>
                <w:rFonts w:ascii="Arial" w:hAnsi="Arial" w:cs="Arial"/>
                <w:sz w:val="18"/>
                <w:szCs w:val="18"/>
              </w:rPr>
              <w:t>s</w:t>
            </w:r>
          </w:p>
        </w:tc>
        <w:tc>
          <w:tcPr>
            <w:tcW w:w="1159" w:type="pct"/>
          </w:tcPr>
          <w:p w14:paraId="702C13ED" w14:textId="67A6858B" w:rsidR="004445FA" w:rsidRPr="00E1627B" w:rsidRDefault="004445FA" w:rsidP="004445FA">
            <w:pPr>
              <w:pBdr>
                <w:bottom w:val="single" w:sz="4" w:space="1" w:color="auto"/>
              </w:pBdr>
              <w:ind w:right="-72"/>
              <w:jc w:val="right"/>
              <w:rPr>
                <w:rFonts w:ascii="Arial" w:hAnsi="Arial" w:cs="Arial"/>
                <w:sz w:val="18"/>
                <w:szCs w:val="18"/>
              </w:rPr>
            </w:pPr>
            <w:r w:rsidRPr="00E1627B">
              <w:rPr>
                <w:rFonts w:ascii="Arial" w:hAnsi="Arial" w:cs="Arial"/>
                <w:sz w:val="18"/>
                <w:szCs w:val="18"/>
              </w:rPr>
              <w:t>(9,800,400)</w:t>
            </w:r>
          </w:p>
        </w:tc>
        <w:tc>
          <w:tcPr>
            <w:tcW w:w="1158" w:type="pct"/>
          </w:tcPr>
          <w:p w14:paraId="6605708B" w14:textId="08D355F6" w:rsidR="004445FA" w:rsidRPr="00E1627B" w:rsidRDefault="004445FA" w:rsidP="004445FA">
            <w:pPr>
              <w:pBdr>
                <w:bottom w:val="single" w:sz="4" w:space="1" w:color="auto"/>
              </w:pBdr>
              <w:ind w:right="-72"/>
              <w:jc w:val="right"/>
              <w:rPr>
                <w:rFonts w:ascii="Arial" w:hAnsi="Arial" w:cs="Arial"/>
                <w:sz w:val="18"/>
                <w:szCs w:val="18"/>
              </w:rPr>
            </w:pPr>
            <w:r w:rsidRPr="00E1627B">
              <w:rPr>
                <w:rFonts w:ascii="Arial" w:hAnsi="Arial" w:cs="Arial"/>
                <w:sz w:val="18"/>
                <w:szCs w:val="18"/>
              </w:rPr>
              <w:t>(1,068,100)</w:t>
            </w:r>
          </w:p>
        </w:tc>
      </w:tr>
      <w:tr w:rsidR="004445FA" w:rsidRPr="00E1627B" w14:paraId="1919FA43" w14:textId="77777777" w:rsidTr="00447348">
        <w:tc>
          <w:tcPr>
            <w:tcW w:w="2683" w:type="pct"/>
          </w:tcPr>
          <w:p w14:paraId="2704798D" w14:textId="77777777" w:rsidR="004445FA" w:rsidRPr="00E1627B" w:rsidRDefault="004445FA" w:rsidP="00622ACD">
            <w:pPr>
              <w:ind w:left="-101" w:right="-117"/>
              <w:rPr>
                <w:rFonts w:ascii="Arial" w:hAnsi="Arial" w:cs="Arial"/>
                <w:sz w:val="18"/>
                <w:szCs w:val="18"/>
              </w:rPr>
            </w:pPr>
          </w:p>
        </w:tc>
        <w:tc>
          <w:tcPr>
            <w:tcW w:w="1159" w:type="pct"/>
          </w:tcPr>
          <w:p w14:paraId="71B7D430" w14:textId="77777777" w:rsidR="004445FA" w:rsidRPr="00E1627B" w:rsidRDefault="004445FA" w:rsidP="004445FA">
            <w:pPr>
              <w:ind w:right="-72"/>
              <w:jc w:val="right"/>
              <w:rPr>
                <w:rFonts w:ascii="Arial" w:hAnsi="Arial" w:cs="Arial"/>
                <w:sz w:val="18"/>
                <w:szCs w:val="18"/>
              </w:rPr>
            </w:pPr>
          </w:p>
        </w:tc>
        <w:tc>
          <w:tcPr>
            <w:tcW w:w="1158" w:type="pct"/>
          </w:tcPr>
          <w:p w14:paraId="34541798" w14:textId="77777777" w:rsidR="004445FA" w:rsidRPr="00E1627B" w:rsidRDefault="004445FA" w:rsidP="004445FA">
            <w:pPr>
              <w:ind w:right="-72"/>
              <w:jc w:val="right"/>
              <w:rPr>
                <w:rFonts w:ascii="Arial" w:hAnsi="Arial" w:cs="Arial"/>
                <w:sz w:val="18"/>
                <w:szCs w:val="18"/>
              </w:rPr>
            </w:pPr>
          </w:p>
        </w:tc>
      </w:tr>
      <w:tr w:rsidR="00C24440" w:rsidRPr="00E1627B" w14:paraId="6540EF16" w14:textId="77777777" w:rsidTr="00447348">
        <w:tc>
          <w:tcPr>
            <w:tcW w:w="2683" w:type="pct"/>
          </w:tcPr>
          <w:p w14:paraId="14A2A03A" w14:textId="52902F29" w:rsidR="00C24440" w:rsidRPr="00E1627B" w:rsidRDefault="00C24440" w:rsidP="00622ACD">
            <w:pPr>
              <w:ind w:left="-101" w:right="-117"/>
              <w:rPr>
                <w:rFonts w:ascii="Arial" w:hAnsi="Arial" w:cs="Arial"/>
                <w:sz w:val="18"/>
                <w:szCs w:val="18"/>
              </w:rPr>
            </w:pPr>
            <w:r w:rsidRPr="00E1627B">
              <w:rPr>
                <w:rFonts w:ascii="Arial" w:hAnsi="Arial" w:cs="Arial"/>
                <w:sz w:val="18"/>
                <w:szCs w:val="18"/>
              </w:rPr>
              <w:t>At 31 December 2020</w:t>
            </w:r>
          </w:p>
        </w:tc>
        <w:tc>
          <w:tcPr>
            <w:tcW w:w="1159" w:type="pct"/>
            <w:vAlign w:val="bottom"/>
          </w:tcPr>
          <w:p w14:paraId="3DE99A47" w14:textId="4F08760A" w:rsidR="00C24440" w:rsidRPr="00E1627B" w:rsidRDefault="00C24440" w:rsidP="00C24440">
            <w:pPr>
              <w:pBdr>
                <w:bottom w:val="double" w:sz="4" w:space="1" w:color="auto"/>
              </w:pBdr>
              <w:ind w:right="-72"/>
              <w:jc w:val="right"/>
              <w:rPr>
                <w:rFonts w:ascii="Arial" w:hAnsi="Arial" w:cs="Arial"/>
                <w:sz w:val="18"/>
                <w:szCs w:val="18"/>
              </w:rPr>
            </w:pPr>
            <w:r w:rsidRPr="00E1627B">
              <w:rPr>
                <w:rFonts w:ascii="Arial" w:hAnsi="Arial" w:cs="Arial"/>
                <w:sz w:val="18"/>
                <w:szCs w:val="18"/>
              </w:rPr>
              <w:t>-</w:t>
            </w:r>
          </w:p>
        </w:tc>
        <w:tc>
          <w:tcPr>
            <w:tcW w:w="1158" w:type="pct"/>
            <w:vAlign w:val="bottom"/>
          </w:tcPr>
          <w:p w14:paraId="45D05B07" w14:textId="65540563" w:rsidR="00C24440" w:rsidRPr="00E1627B" w:rsidRDefault="00C24440" w:rsidP="00C24440">
            <w:pPr>
              <w:pBdr>
                <w:bottom w:val="double" w:sz="4" w:space="1" w:color="auto"/>
              </w:pBdr>
              <w:ind w:right="-72"/>
              <w:jc w:val="right"/>
              <w:rPr>
                <w:rFonts w:ascii="Arial" w:hAnsi="Arial" w:cs="Arial"/>
                <w:sz w:val="18"/>
                <w:szCs w:val="18"/>
              </w:rPr>
            </w:pPr>
            <w:r w:rsidRPr="00E1627B">
              <w:rPr>
                <w:rFonts w:ascii="Arial" w:hAnsi="Arial" w:cs="Arial"/>
                <w:sz w:val="18"/>
                <w:szCs w:val="18"/>
              </w:rPr>
              <w:t>-</w:t>
            </w:r>
          </w:p>
        </w:tc>
      </w:tr>
    </w:tbl>
    <w:p w14:paraId="545EB47F" w14:textId="77777777" w:rsidR="00555106" w:rsidRPr="00E1627B" w:rsidRDefault="00555106" w:rsidP="0055510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4D9066B6" w14:textId="04752BC2" w:rsidR="00555106" w:rsidRPr="00E1627B" w:rsidRDefault="00555106" w:rsidP="004445FA">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1627B">
        <w:rPr>
          <w:rFonts w:ascii="Arial" w:hAnsi="Arial" w:cs="Arial"/>
          <w:sz w:val="18"/>
          <w:szCs w:val="18"/>
        </w:rPr>
        <w:t>The fair value of shares at the grant date determined using the discounted cash flows model was Baht 16.50 per share. The significant input using for the model was the forecasted future free cash flows of the Group.</w:t>
      </w:r>
    </w:p>
    <w:p w14:paraId="522FB209" w14:textId="1798B68C" w:rsidR="00555106" w:rsidRPr="00E1627B" w:rsidRDefault="00555106" w:rsidP="004445FA">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1CAFFD8A" w14:textId="589FD2ED" w:rsidR="00555106" w:rsidRDefault="00555106" w:rsidP="004445FA">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E1627B">
        <w:rPr>
          <w:rFonts w:ascii="Arial" w:hAnsi="Arial" w:cs="Arial"/>
          <w:sz w:val="18"/>
          <w:szCs w:val="18"/>
        </w:rPr>
        <w:t>The principal assumptions used in the discounted cash flow were:</w:t>
      </w:r>
    </w:p>
    <w:p w14:paraId="066BC58A" w14:textId="77777777" w:rsidR="00890FEE" w:rsidRPr="00E1627B" w:rsidRDefault="00890FEE" w:rsidP="004445FA">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tbl>
      <w:tblPr>
        <w:tblW w:w="5000" w:type="pct"/>
        <w:tblLook w:val="0000" w:firstRow="0" w:lastRow="0" w:firstColumn="0" w:lastColumn="0" w:noHBand="0" w:noVBand="0"/>
      </w:tblPr>
      <w:tblGrid>
        <w:gridCol w:w="7290"/>
        <w:gridCol w:w="2168"/>
      </w:tblGrid>
      <w:tr w:rsidR="00555106" w:rsidRPr="00E1627B" w14:paraId="21483E24" w14:textId="77777777" w:rsidTr="00E67F85">
        <w:trPr>
          <w:trHeight w:val="20"/>
        </w:trPr>
        <w:tc>
          <w:tcPr>
            <w:tcW w:w="3854" w:type="pct"/>
          </w:tcPr>
          <w:p w14:paraId="269E66DC" w14:textId="77777777" w:rsidR="00555106" w:rsidRPr="00E1627B" w:rsidRDefault="00555106" w:rsidP="00622AC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46" w:type="pct"/>
          </w:tcPr>
          <w:p w14:paraId="25DCC397" w14:textId="77777777" w:rsidR="00555106" w:rsidRPr="00E1627B" w:rsidRDefault="00555106" w:rsidP="00E67F8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E1627B">
              <w:rPr>
                <w:rFonts w:ascii="Arial" w:hAnsi="Arial" w:cs="Arial"/>
                <w:b/>
                <w:bCs/>
                <w:sz w:val="18"/>
                <w:szCs w:val="18"/>
              </w:rPr>
              <w:t>Consolidated financial statements</w:t>
            </w:r>
          </w:p>
        </w:tc>
      </w:tr>
      <w:tr w:rsidR="00555106" w:rsidRPr="00E1627B" w14:paraId="4D521F27" w14:textId="77777777" w:rsidTr="00E67F85">
        <w:trPr>
          <w:trHeight w:val="72"/>
        </w:trPr>
        <w:tc>
          <w:tcPr>
            <w:tcW w:w="3854" w:type="pct"/>
          </w:tcPr>
          <w:p w14:paraId="6B84AD16" w14:textId="77777777" w:rsidR="00555106" w:rsidRPr="00E1627B" w:rsidRDefault="00555106" w:rsidP="00622AC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46" w:type="pct"/>
          </w:tcPr>
          <w:p w14:paraId="5BF1262B" w14:textId="77777777" w:rsidR="00555106" w:rsidRPr="00E1627B" w:rsidRDefault="00555106" w:rsidP="00E67F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55106" w:rsidRPr="00E1627B" w14:paraId="7B95BA50" w14:textId="77777777" w:rsidTr="00E67F85">
        <w:trPr>
          <w:trHeight w:val="72"/>
        </w:trPr>
        <w:tc>
          <w:tcPr>
            <w:tcW w:w="3854" w:type="pct"/>
          </w:tcPr>
          <w:p w14:paraId="62820BB5" w14:textId="77777777" w:rsidR="00555106" w:rsidRPr="00E1627B" w:rsidRDefault="00555106" w:rsidP="00622AC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27B">
              <w:rPr>
                <w:rFonts w:ascii="Arial" w:hAnsi="Arial" w:cs="Arial"/>
                <w:sz w:val="18"/>
                <w:szCs w:val="18"/>
              </w:rPr>
              <w:t>Risk free rate</w:t>
            </w:r>
          </w:p>
        </w:tc>
        <w:tc>
          <w:tcPr>
            <w:tcW w:w="1146" w:type="pct"/>
          </w:tcPr>
          <w:p w14:paraId="32081837" w14:textId="77777777" w:rsidR="00555106" w:rsidRPr="00E1627B" w:rsidRDefault="00555106" w:rsidP="00E67F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27B">
              <w:rPr>
                <w:rFonts w:ascii="Arial" w:hAnsi="Arial" w:cs="Arial"/>
                <w:sz w:val="18"/>
                <w:szCs w:val="18"/>
              </w:rPr>
              <w:t>3 %</w:t>
            </w:r>
          </w:p>
        </w:tc>
      </w:tr>
      <w:tr w:rsidR="00555106" w:rsidRPr="00E1627B" w14:paraId="3A015061" w14:textId="77777777" w:rsidTr="00E67F85">
        <w:trPr>
          <w:trHeight w:val="20"/>
        </w:trPr>
        <w:tc>
          <w:tcPr>
            <w:tcW w:w="3854" w:type="pct"/>
          </w:tcPr>
          <w:p w14:paraId="3A198214" w14:textId="77777777" w:rsidR="00555106" w:rsidRPr="00E1627B" w:rsidRDefault="00555106" w:rsidP="00622AC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27B">
              <w:rPr>
                <w:rFonts w:ascii="Arial" w:hAnsi="Arial" w:cs="Arial"/>
                <w:sz w:val="18"/>
                <w:szCs w:val="18"/>
              </w:rPr>
              <w:t>Risk premium</w:t>
            </w:r>
          </w:p>
        </w:tc>
        <w:tc>
          <w:tcPr>
            <w:tcW w:w="1146" w:type="pct"/>
          </w:tcPr>
          <w:p w14:paraId="7FA00C35" w14:textId="77777777" w:rsidR="00555106" w:rsidRPr="00E1627B" w:rsidRDefault="00555106" w:rsidP="00E67F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27B">
              <w:rPr>
                <w:rFonts w:ascii="Arial" w:hAnsi="Arial" w:cs="Arial"/>
                <w:sz w:val="18"/>
                <w:szCs w:val="18"/>
              </w:rPr>
              <w:t>8 %</w:t>
            </w:r>
          </w:p>
        </w:tc>
      </w:tr>
      <w:tr w:rsidR="00555106" w:rsidRPr="00E1627B" w14:paraId="2D533293" w14:textId="77777777" w:rsidTr="00E67F85">
        <w:trPr>
          <w:trHeight w:val="20"/>
        </w:trPr>
        <w:tc>
          <w:tcPr>
            <w:tcW w:w="3854" w:type="pct"/>
          </w:tcPr>
          <w:p w14:paraId="5F756E48" w14:textId="77777777" w:rsidR="00555106" w:rsidRPr="00E1627B" w:rsidRDefault="00555106" w:rsidP="00622AC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27B">
              <w:rPr>
                <w:rFonts w:ascii="Arial" w:hAnsi="Arial" w:cs="Arial"/>
                <w:sz w:val="18"/>
                <w:szCs w:val="18"/>
              </w:rPr>
              <w:t>Beta</w:t>
            </w:r>
          </w:p>
        </w:tc>
        <w:tc>
          <w:tcPr>
            <w:tcW w:w="1146" w:type="pct"/>
          </w:tcPr>
          <w:p w14:paraId="3714A037" w14:textId="77777777" w:rsidR="00555106" w:rsidRPr="00E1627B" w:rsidRDefault="00555106" w:rsidP="00E67F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1627B">
              <w:rPr>
                <w:rFonts w:ascii="Arial" w:hAnsi="Arial" w:cs="Arial"/>
                <w:sz w:val="18"/>
                <w:szCs w:val="18"/>
              </w:rPr>
              <w:t>0.79</w:t>
            </w:r>
          </w:p>
        </w:tc>
      </w:tr>
    </w:tbl>
    <w:p w14:paraId="6BC80E03" w14:textId="77777777" w:rsidR="00555106" w:rsidRPr="00E1627B" w:rsidRDefault="00555106" w:rsidP="00890FEE">
      <w:pPr>
        <w:rPr>
          <w:rFonts w:ascii="Arial" w:hAnsi="Arial" w:cs="Arial"/>
          <w:sz w:val="18"/>
          <w:szCs w:val="18"/>
        </w:rPr>
      </w:pPr>
    </w:p>
    <w:p w14:paraId="74CE7668" w14:textId="7C59EDBD" w:rsidR="00555106" w:rsidRPr="00E1627B" w:rsidRDefault="00555106" w:rsidP="004445FA">
      <w:pPr>
        <w:rPr>
          <w:rFonts w:ascii="Arial" w:hAnsi="Arial" w:cs="Arial"/>
          <w:sz w:val="18"/>
          <w:szCs w:val="18"/>
        </w:rPr>
      </w:pPr>
      <w:r w:rsidRPr="00E1627B">
        <w:rPr>
          <w:rFonts w:ascii="Arial" w:hAnsi="Arial" w:cs="Arial"/>
          <w:sz w:val="18"/>
          <w:szCs w:val="18"/>
        </w:rPr>
        <w:t xml:space="preserve">The amounts </w:t>
      </w:r>
      <w:r w:rsidR="00D37730">
        <w:rPr>
          <w:rFonts w:ascii="Arial" w:hAnsi="Arial" w:cs="Arial"/>
          <w:sz w:val="18"/>
          <w:szCs w:val="18"/>
        </w:rPr>
        <w:t xml:space="preserve">under the Special Remuneration Scheme were </w:t>
      </w:r>
      <w:r w:rsidRPr="00E1627B">
        <w:rPr>
          <w:rFonts w:ascii="Arial" w:hAnsi="Arial" w:cs="Arial"/>
          <w:sz w:val="18"/>
          <w:szCs w:val="18"/>
        </w:rPr>
        <w:t>recognised in the financial statements</w:t>
      </w:r>
      <w:r w:rsidR="00D37730">
        <w:rPr>
          <w:rFonts w:ascii="Arial" w:hAnsi="Arial" w:cs="Arial"/>
          <w:sz w:val="18"/>
          <w:szCs w:val="18"/>
        </w:rPr>
        <w:t xml:space="preserve"> as follows</w:t>
      </w:r>
      <w:r w:rsidRPr="00E1627B">
        <w:rPr>
          <w:rFonts w:ascii="Arial" w:hAnsi="Arial" w:cs="Arial"/>
          <w:sz w:val="18"/>
          <w:szCs w:val="18"/>
        </w:rPr>
        <w:t>:</w:t>
      </w:r>
    </w:p>
    <w:p w14:paraId="2FA17496" w14:textId="77777777" w:rsidR="00555106" w:rsidRPr="00E1627B" w:rsidRDefault="00555106" w:rsidP="00890FEE">
      <w:pPr>
        <w:rPr>
          <w:rFonts w:ascii="Arial" w:hAnsi="Arial" w:cs="Arial"/>
          <w:sz w:val="18"/>
          <w:szCs w:val="18"/>
        </w:rPr>
      </w:pPr>
    </w:p>
    <w:tbl>
      <w:tblPr>
        <w:tblW w:w="5000" w:type="pct"/>
        <w:tblLook w:val="0000" w:firstRow="0" w:lastRow="0" w:firstColumn="0" w:lastColumn="0" w:noHBand="0" w:noVBand="0"/>
      </w:tblPr>
      <w:tblGrid>
        <w:gridCol w:w="3986"/>
        <w:gridCol w:w="1368"/>
        <w:gridCol w:w="1368"/>
        <w:gridCol w:w="1368"/>
        <w:gridCol w:w="1368"/>
      </w:tblGrid>
      <w:tr w:rsidR="00555106" w:rsidRPr="00E1627B" w14:paraId="221C53ED" w14:textId="77777777" w:rsidTr="00622ACD">
        <w:tc>
          <w:tcPr>
            <w:tcW w:w="2108" w:type="pct"/>
          </w:tcPr>
          <w:p w14:paraId="60025B42" w14:textId="77777777" w:rsidR="00555106" w:rsidRPr="00E1627B" w:rsidRDefault="00555106" w:rsidP="00622ACD">
            <w:pPr>
              <w:ind w:left="-101"/>
              <w:rPr>
                <w:rFonts w:ascii="Arial" w:hAnsi="Arial" w:cs="Arial"/>
                <w:b/>
                <w:bCs/>
                <w:sz w:val="18"/>
                <w:szCs w:val="18"/>
              </w:rPr>
            </w:pPr>
          </w:p>
        </w:tc>
        <w:tc>
          <w:tcPr>
            <w:tcW w:w="1446" w:type="pct"/>
            <w:gridSpan w:val="2"/>
          </w:tcPr>
          <w:p w14:paraId="5573D8BA" w14:textId="77777777" w:rsidR="00555106" w:rsidRPr="00E1627B" w:rsidRDefault="00555106" w:rsidP="00E67F85">
            <w:pPr>
              <w:pBdr>
                <w:bottom w:val="single" w:sz="4" w:space="1" w:color="auto"/>
              </w:pBdr>
              <w:ind w:right="-72"/>
              <w:jc w:val="center"/>
              <w:rPr>
                <w:rFonts w:ascii="Arial" w:hAnsi="Arial" w:cs="Arial"/>
                <w:b/>
                <w:bCs/>
                <w:sz w:val="18"/>
                <w:szCs w:val="18"/>
              </w:rPr>
            </w:pPr>
            <w:r w:rsidRPr="00E1627B">
              <w:rPr>
                <w:rFonts w:ascii="Arial" w:hAnsi="Arial" w:cs="Arial"/>
                <w:b/>
                <w:bCs/>
                <w:sz w:val="18"/>
                <w:szCs w:val="18"/>
              </w:rPr>
              <w:t xml:space="preserve">Consolidated </w:t>
            </w:r>
            <w:r w:rsidRPr="00E1627B">
              <w:rPr>
                <w:rFonts w:ascii="Arial" w:hAnsi="Arial" w:cs="Arial"/>
                <w:b/>
                <w:bCs/>
                <w:sz w:val="18"/>
                <w:szCs w:val="18"/>
                <w:cs/>
              </w:rPr>
              <w:br/>
            </w:r>
            <w:r w:rsidRPr="00E1627B">
              <w:rPr>
                <w:rFonts w:ascii="Arial" w:hAnsi="Arial" w:cs="Arial"/>
                <w:b/>
                <w:bCs/>
                <w:sz w:val="18"/>
                <w:szCs w:val="18"/>
              </w:rPr>
              <w:t>financial statements</w:t>
            </w:r>
          </w:p>
        </w:tc>
        <w:tc>
          <w:tcPr>
            <w:tcW w:w="1447" w:type="pct"/>
            <w:gridSpan w:val="2"/>
          </w:tcPr>
          <w:p w14:paraId="584E4B09" w14:textId="77777777" w:rsidR="00555106" w:rsidRPr="00E1627B" w:rsidRDefault="00555106" w:rsidP="00E67F85">
            <w:pPr>
              <w:pBdr>
                <w:bottom w:val="single" w:sz="4" w:space="1" w:color="auto"/>
              </w:pBdr>
              <w:ind w:right="-72"/>
              <w:jc w:val="center"/>
              <w:rPr>
                <w:rFonts w:ascii="Arial" w:hAnsi="Arial" w:cs="Arial"/>
                <w:b/>
                <w:bCs/>
                <w:sz w:val="18"/>
                <w:szCs w:val="18"/>
              </w:rPr>
            </w:pPr>
            <w:r w:rsidRPr="00E1627B">
              <w:rPr>
                <w:rFonts w:ascii="Arial" w:hAnsi="Arial" w:cs="Arial"/>
                <w:b/>
                <w:bCs/>
                <w:sz w:val="18"/>
                <w:szCs w:val="18"/>
              </w:rPr>
              <w:t xml:space="preserve">Separate </w:t>
            </w:r>
          </w:p>
          <w:p w14:paraId="4EA16E96" w14:textId="77777777" w:rsidR="00555106" w:rsidRPr="00E1627B" w:rsidRDefault="00555106" w:rsidP="00E67F85">
            <w:pPr>
              <w:pBdr>
                <w:bottom w:val="single" w:sz="4" w:space="1" w:color="auto"/>
              </w:pBdr>
              <w:ind w:right="-72"/>
              <w:jc w:val="center"/>
              <w:rPr>
                <w:rFonts w:ascii="Arial" w:hAnsi="Arial" w:cs="Arial"/>
                <w:b/>
                <w:bCs/>
                <w:sz w:val="18"/>
                <w:szCs w:val="18"/>
              </w:rPr>
            </w:pPr>
            <w:r w:rsidRPr="00E1627B">
              <w:rPr>
                <w:rFonts w:ascii="Arial" w:hAnsi="Arial" w:cs="Arial"/>
                <w:b/>
                <w:bCs/>
                <w:sz w:val="18"/>
                <w:szCs w:val="18"/>
              </w:rPr>
              <w:t>financial statements</w:t>
            </w:r>
          </w:p>
        </w:tc>
      </w:tr>
      <w:tr w:rsidR="00555106" w:rsidRPr="00E1627B" w14:paraId="763EE5AE" w14:textId="77777777" w:rsidTr="00622ACD">
        <w:trPr>
          <w:trHeight w:val="83"/>
        </w:trPr>
        <w:tc>
          <w:tcPr>
            <w:tcW w:w="2108" w:type="pct"/>
          </w:tcPr>
          <w:p w14:paraId="32204935" w14:textId="77777777" w:rsidR="00D37730" w:rsidRDefault="00D37730" w:rsidP="00622ACD">
            <w:pPr>
              <w:ind w:left="-101"/>
              <w:rPr>
                <w:rFonts w:ascii="Arial" w:hAnsi="Arial" w:cs="Arial"/>
                <w:b/>
                <w:bCs/>
                <w:sz w:val="18"/>
                <w:szCs w:val="18"/>
              </w:rPr>
            </w:pPr>
          </w:p>
          <w:p w14:paraId="33CC6000" w14:textId="1C84EA61" w:rsidR="00555106" w:rsidRPr="00E1627B" w:rsidRDefault="00555106" w:rsidP="00622ACD">
            <w:pPr>
              <w:ind w:left="-101"/>
              <w:rPr>
                <w:rFonts w:ascii="Arial" w:hAnsi="Arial" w:cs="Arial"/>
                <w:b/>
                <w:bCs/>
                <w:sz w:val="18"/>
                <w:szCs w:val="18"/>
              </w:rPr>
            </w:pPr>
            <w:r w:rsidRPr="00E1627B">
              <w:rPr>
                <w:rFonts w:ascii="Arial" w:hAnsi="Arial" w:cs="Arial"/>
                <w:b/>
                <w:bCs/>
                <w:sz w:val="18"/>
                <w:szCs w:val="18"/>
              </w:rPr>
              <w:t>For the year ended 31 December</w:t>
            </w:r>
          </w:p>
        </w:tc>
        <w:tc>
          <w:tcPr>
            <w:tcW w:w="723" w:type="pct"/>
          </w:tcPr>
          <w:p w14:paraId="428B9C9E" w14:textId="44891DC1" w:rsidR="00555106" w:rsidRPr="00E1627B" w:rsidRDefault="00555106" w:rsidP="00E67F85">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napToGrid w:val="0"/>
                <w:sz w:val="18"/>
                <w:szCs w:val="18"/>
                <w:lang w:eastAsia="th-TH"/>
              </w:rPr>
              <w:t>20</w:t>
            </w:r>
            <w:r w:rsidR="004445FA" w:rsidRPr="00E1627B">
              <w:rPr>
                <w:rFonts w:ascii="Arial" w:hAnsi="Arial" w:cs="Arial"/>
                <w:b/>
                <w:bCs/>
                <w:snapToGrid w:val="0"/>
                <w:sz w:val="18"/>
                <w:szCs w:val="18"/>
                <w:lang w:eastAsia="th-TH"/>
              </w:rPr>
              <w:t>20</w:t>
            </w:r>
          </w:p>
          <w:p w14:paraId="01043138" w14:textId="77777777" w:rsidR="00555106" w:rsidRPr="00E1627B" w:rsidRDefault="00555106" w:rsidP="00E67F85">
            <w:pPr>
              <w:pBdr>
                <w:bottom w:val="single" w:sz="4" w:space="1" w:color="auto"/>
              </w:pBdr>
              <w:ind w:right="-72"/>
              <w:jc w:val="right"/>
              <w:rPr>
                <w:rFonts w:ascii="Arial" w:hAnsi="Arial" w:cs="Arial"/>
                <w:b/>
                <w:bCs/>
                <w:sz w:val="18"/>
                <w:szCs w:val="18"/>
              </w:rPr>
            </w:pPr>
            <w:r w:rsidRPr="00E1627B">
              <w:rPr>
                <w:rFonts w:ascii="Arial" w:hAnsi="Arial" w:cs="Arial"/>
                <w:b/>
                <w:bCs/>
                <w:snapToGrid w:val="0"/>
                <w:sz w:val="18"/>
                <w:szCs w:val="18"/>
                <w:lang w:eastAsia="th-TH"/>
              </w:rPr>
              <w:t>Baht ’000</w:t>
            </w:r>
          </w:p>
        </w:tc>
        <w:tc>
          <w:tcPr>
            <w:tcW w:w="723" w:type="pct"/>
          </w:tcPr>
          <w:p w14:paraId="18E0E054" w14:textId="59847A1F" w:rsidR="00555106" w:rsidRPr="00E1627B" w:rsidRDefault="00555106" w:rsidP="00E67F85">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napToGrid w:val="0"/>
                <w:sz w:val="18"/>
                <w:szCs w:val="18"/>
                <w:lang w:eastAsia="th-TH"/>
              </w:rPr>
              <w:t>201</w:t>
            </w:r>
            <w:r w:rsidR="004445FA" w:rsidRPr="00E1627B">
              <w:rPr>
                <w:rFonts w:ascii="Arial" w:hAnsi="Arial" w:cs="Arial"/>
                <w:b/>
                <w:bCs/>
                <w:snapToGrid w:val="0"/>
                <w:sz w:val="18"/>
                <w:szCs w:val="18"/>
                <w:lang w:eastAsia="th-TH"/>
              </w:rPr>
              <w:t>9</w:t>
            </w:r>
          </w:p>
          <w:p w14:paraId="060AA5BA" w14:textId="77777777" w:rsidR="00555106" w:rsidRPr="00E1627B" w:rsidRDefault="00555106" w:rsidP="00E67F85">
            <w:pPr>
              <w:pBdr>
                <w:bottom w:val="single" w:sz="4" w:space="1" w:color="auto"/>
              </w:pBdr>
              <w:ind w:right="-72"/>
              <w:jc w:val="right"/>
              <w:rPr>
                <w:rFonts w:ascii="Arial" w:hAnsi="Arial" w:cs="Arial"/>
                <w:b/>
                <w:bCs/>
                <w:sz w:val="18"/>
                <w:szCs w:val="18"/>
              </w:rPr>
            </w:pPr>
            <w:r w:rsidRPr="00E1627B">
              <w:rPr>
                <w:rFonts w:ascii="Arial" w:hAnsi="Arial" w:cs="Arial"/>
                <w:b/>
                <w:bCs/>
                <w:snapToGrid w:val="0"/>
                <w:sz w:val="18"/>
                <w:szCs w:val="18"/>
                <w:lang w:eastAsia="th-TH"/>
              </w:rPr>
              <w:t>Baht ’000</w:t>
            </w:r>
          </w:p>
        </w:tc>
        <w:tc>
          <w:tcPr>
            <w:tcW w:w="723" w:type="pct"/>
          </w:tcPr>
          <w:p w14:paraId="618479D1" w14:textId="649B9434" w:rsidR="00555106" w:rsidRPr="00E1627B" w:rsidRDefault="00555106" w:rsidP="00E67F85">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napToGrid w:val="0"/>
                <w:sz w:val="18"/>
                <w:szCs w:val="18"/>
                <w:lang w:eastAsia="th-TH"/>
              </w:rPr>
              <w:t>20</w:t>
            </w:r>
            <w:r w:rsidR="004445FA" w:rsidRPr="00E1627B">
              <w:rPr>
                <w:rFonts w:ascii="Arial" w:hAnsi="Arial" w:cs="Arial"/>
                <w:b/>
                <w:bCs/>
                <w:snapToGrid w:val="0"/>
                <w:sz w:val="18"/>
                <w:szCs w:val="18"/>
                <w:lang w:eastAsia="th-TH"/>
              </w:rPr>
              <w:t>20</w:t>
            </w:r>
          </w:p>
          <w:p w14:paraId="324233AF" w14:textId="77777777" w:rsidR="00555106" w:rsidRPr="00E1627B" w:rsidRDefault="00555106" w:rsidP="00E67F85">
            <w:pPr>
              <w:pBdr>
                <w:bottom w:val="single" w:sz="4" w:space="1" w:color="auto"/>
              </w:pBdr>
              <w:ind w:right="-72"/>
              <w:jc w:val="right"/>
              <w:rPr>
                <w:rFonts w:ascii="Arial" w:hAnsi="Arial" w:cs="Arial"/>
                <w:b/>
                <w:bCs/>
                <w:sz w:val="18"/>
                <w:szCs w:val="18"/>
              </w:rPr>
            </w:pPr>
            <w:r w:rsidRPr="00E1627B">
              <w:rPr>
                <w:rFonts w:ascii="Arial" w:hAnsi="Arial" w:cs="Arial"/>
                <w:b/>
                <w:bCs/>
                <w:snapToGrid w:val="0"/>
                <w:sz w:val="18"/>
                <w:szCs w:val="18"/>
                <w:lang w:eastAsia="th-TH"/>
              </w:rPr>
              <w:t>Baht ’000</w:t>
            </w:r>
          </w:p>
        </w:tc>
        <w:tc>
          <w:tcPr>
            <w:tcW w:w="724" w:type="pct"/>
            <w:shd w:val="clear" w:color="auto" w:fill="auto"/>
          </w:tcPr>
          <w:p w14:paraId="30C5A02F" w14:textId="4B4B7E7F" w:rsidR="00555106" w:rsidRPr="00E1627B" w:rsidRDefault="00555106" w:rsidP="00E67F85">
            <w:pPr>
              <w:pBdr>
                <w:bottom w:val="single" w:sz="4" w:space="1" w:color="auto"/>
              </w:pBdr>
              <w:ind w:right="-72"/>
              <w:jc w:val="right"/>
              <w:rPr>
                <w:rFonts w:ascii="Arial" w:hAnsi="Arial" w:cs="Arial"/>
                <w:b/>
                <w:bCs/>
                <w:snapToGrid w:val="0"/>
                <w:sz w:val="18"/>
                <w:szCs w:val="18"/>
                <w:lang w:eastAsia="th-TH"/>
              </w:rPr>
            </w:pPr>
            <w:r w:rsidRPr="00E1627B">
              <w:rPr>
                <w:rFonts w:ascii="Arial" w:hAnsi="Arial" w:cs="Arial"/>
                <w:b/>
                <w:bCs/>
                <w:snapToGrid w:val="0"/>
                <w:sz w:val="18"/>
                <w:szCs w:val="18"/>
                <w:lang w:eastAsia="th-TH"/>
              </w:rPr>
              <w:t>201</w:t>
            </w:r>
            <w:r w:rsidR="004445FA" w:rsidRPr="00E1627B">
              <w:rPr>
                <w:rFonts w:ascii="Arial" w:hAnsi="Arial" w:cs="Arial"/>
                <w:b/>
                <w:bCs/>
                <w:snapToGrid w:val="0"/>
                <w:sz w:val="18"/>
                <w:szCs w:val="18"/>
                <w:lang w:eastAsia="th-TH"/>
              </w:rPr>
              <w:t>9</w:t>
            </w:r>
          </w:p>
          <w:p w14:paraId="289EFC39" w14:textId="77777777" w:rsidR="00555106" w:rsidRPr="00E1627B" w:rsidRDefault="00555106" w:rsidP="00E67F85">
            <w:pPr>
              <w:pBdr>
                <w:bottom w:val="single" w:sz="4" w:space="1" w:color="auto"/>
              </w:pBdr>
              <w:ind w:right="-72"/>
              <w:jc w:val="right"/>
              <w:rPr>
                <w:rFonts w:ascii="Arial" w:hAnsi="Arial" w:cs="Arial"/>
                <w:b/>
                <w:bCs/>
                <w:sz w:val="18"/>
                <w:szCs w:val="18"/>
              </w:rPr>
            </w:pPr>
            <w:r w:rsidRPr="00E1627B">
              <w:rPr>
                <w:rFonts w:ascii="Arial" w:hAnsi="Arial" w:cs="Arial"/>
                <w:b/>
                <w:bCs/>
                <w:snapToGrid w:val="0"/>
                <w:sz w:val="18"/>
                <w:szCs w:val="18"/>
                <w:lang w:eastAsia="th-TH"/>
              </w:rPr>
              <w:t>Baht ’000</w:t>
            </w:r>
          </w:p>
        </w:tc>
      </w:tr>
      <w:tr w:rsidR="00555106" w:rsidRPr="00E1627B" w14:paraId="340646E4" w14:textId="77777777" w:rsidTr="00622ACD">
        <w:tc>
          <w:tcPr>
            <w:tcW w:w="2108" w:type="pct"/>
            <w:tcBorders>
              <w:top w:val="nil"/>
              <w:left w:val="nil"/>
              <w:bottom w:val="nil"/>
              <w:right w:val="nil"/>
            </w:tcBorders>
            <w:vAlign w:val="bottom"/>
          </w:tcPr>
          <w:p w14:paraId="65FE2F48" w14:textId="77777777" w:rsidR="00555106" w:rsidRPr="00E1627B" w:rsidRDefault="00555106" w:rsidP="00622ACD">
            <w:pPr>
              <w:tabs>
                <w:tab w:val="left" w:pos="3295"/>
                <w:tab w:val="left" w:pos="9744"/>
              </w:tabs>
              <w:ind w:left="-101" w:right="-108"/>
              <w:rPr>
                <w:rFonts w:ascii="Arial" w:hAnsi="Arial" w:cs="Arial"/>
                <w:b/>
                <w:bCs/>
                <w:sz w:val="18"/>
                <w:szCs w:val="18"/>
              </w:rPr>
            </w:pPr>
          </w:p>
        </w:tc>
        <w:tc>
          <w:tcPr>
            <w:tcW w:w="723" w:type="pct"/>
          </w:tcPr>
          <w:p w14:paraId="6368CCB9" w14:textId="77777777" w:rsidR="00555106" w:rsidRPr="00E1627B" w:rsidRDefault="00555106" w:rsidP="00E67F85">
            <w:pPr>
              <w:keepNext/>
              <w:keepLines/>
              <w:autoSpaceDE w:val="0"/>
              <w:autoSpaceDN w:val="0"/>
              <w:adjustRightInd w:val="0"/>
              <w:ind w:right="-72"/>
              <w:contextualSpacing/>
              <w:jc w:val="right"/>
              <w:rPr>
                <w:rFonts w:ascii="Arial" w:hAnsi="Arial" w:cs="Arial"/>
                <w:b/>
                <w:bCs/>
                <w:sz w:val="18"/>
                <w:szCs w:val="18"/>
              </w:rPr>
            </w:pPr>
          </w:p>
        </w:tc>
        <w:tc>
          <w:tcPr>
            <w:tcW w:w="723" w:type="pct"/>
            <w:vAlign w:val="bottom"/>
          </w:tcPr>
          <w:p w14:paraId="4682C0CE" w14:textId="77777777" w:rsidR="00555106" w:rsidRPr="00E1627B" w:rsidRDefault="00555106" w:rsidP="00E67F85">
            <w:pPr>
              <w:keepNext/>
              <w:keepLines/>
              <w:autoSpaceDE w:val="0"/>
              <w:autoSpaceDN w:val="0"/>
              <w:adjustRightInd w:val="0"/>
              <w:ind w:right="-72"/>
              <w:contextualSpacing/>
              <w:jc w:val="right"/>
              <w:rPr>
                <w:rFonts w:ascii="Arial" w:hAnsi="Arial" w:cs="Arial"/>
                <w:b/>
                <w:bCs/>
                <w:sz w:val="18"/>
                <w:szCs w:val="18"/>
              </w:rPr>
            </w:pPr>
          </w:p>
        </w:tc>
        <w:tc>
          <w:tcPr>
            <w:tcW w:w="723" w:type="pct"/>
          </w:tcPr>
          <w:p w14:paraId="212B7262" w14:textId="77777777" w:rsidR="00555106" w:rsidRPr="00E1627B" w:rsidRDefault="00555106" w:rsidP="00E67F85">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724" w:type="pct"/>
            <w:vAlign w:val="bottom"/>
          </w:tcPr>
          <w:p w14:paraId="1ACFE163" w14:textId="77777777" w:rsidR="00555106" w:rsidRPr="00E1627B" w:rsidRDefault="00555106" w:rsidP="00E67F85">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555106" w:rsidRPr="00E1627B" w14:paraId="64298A69" w14:textId="77777777" w:rsidTr="00622ACD">
        <w:tc>
          <w:tcPr>
            <w:tcW w:w="2108" w:type="pct"/>
            <w:tcBorders>
              <w:top w:val="nil"/>
              <w:left w:val="nil"/>
              <w:bottom w:val="nil"/>
              <w:right w:val="nil"/>
            </w:tcBorders>
          </w:tcPr>
          <w:p w14:paraId="6FDA6DF2" w14:textId="77777777" w:rsidR="00555106" w:rsidRPr="00E1627B" w:rsidRDefault="00555106" w:rsidP="00622AC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1627B">
              <w:rPr>
                <w:rFonts w:ascii="Arial" w:hAnsi="Arial" w:cs="Arial"/>
                <w:sz w:val="18"/>
                <w:szCs w:val="18"/>
              </w:rPr>
              <w:t xml:space="preserve">Investments in subsidiaries, in </w:t>
            </w:r>
          </w:p>
        </w:tc>
        <w:tc>
          <w:tcPr>
            <w:tcW w:w="723" w:type="pct"/>
          </w:tcPr>
          <w:p w14:paraId="29B8C3F1" w14:textId="77777777" w:rsidR="00555106" w:rsidRPr="00E1627B" w:rsidRDefault="00555106" w:rsidP="00E67F85">
            <w:pPr>
              <w:keepNext/>
              <w:keepLines/>
              <w:autoSpaceDE w:val="0"/>
              <w:autoSpaceDN w:val="0"/>
              <w:adjustRightInd w:val="0"/>
              <w:ind w:right="-72"/>
              <w:contextualSpacing/>
              <w:jc w:val="right"/>
              <w:rPr>
                <w:rFonts w:ascii="Arial" w:hAnsi="Arial" w:cs="Arial"/>
                <w:sz w:val="18"/>
                <w:szCs w:val="18"/>
              </w:rPr>
            </w:pPr>
          </w:p>
        </w:tc>
        <w:tc>
          <w:tcPr>
            <w:tcW w:w="723" w:type="pct"/>
          </w:tcPr>
          <w:p w14:paraId="3041C51A" w14:textId="77777777" w:rsidR="00555106" w:rsidRPr="00E1627B" w:rsidRDefault="00555106" w:rsidP="00E67F85">
            <w:pPr>
              <w:keepNext/>
              <w:keepLines/>
              <w:autoSpaceDE w:val="0"/>
              <w:autoSpaceDN w:val="0"/>
              <w:adjustRightInd w:val="0"/>
              <w:ind w:right="-72"/>
              <w:contextualSpacing/>
              <w:jc w:val="right"/>
              <w:rPr>
                <w:rFonts w:ascii="Arial" w:hAnsi="Arial" w:cs="Arial"/>
                <w:sz w:val="18"/>
                <w:szCs w:val="18"/>
              </w:rPr>
            </w:pPr>
          </w:p>
        </w:tc>
        <w:tc>
          <w:tcPr>
            <w:tcW w:w="723" w:type="pct"/>
          </w:tcPr>
          <w:p w14:paraId="66333409" w14:textId="77777777" w:rsidR="00555106" w:rsidRPr="00E1627B" w:rsidRDefault="00555106" w:rsidP="00E67F85">
            <w:pPr>
              <w:keepNext/>
              <w:keepLines/>
              <w:autoSpaceDE w:val="0"/>
              <w:autoSpaceDN w:val="0"/>
              <w:adjustRightInd w:val="0"/>
              <w:ind w:right="-72"/>
              <w:contextualSpacing/>
              <w:jc w:val="right"/>
              <w:rPr>
                <w:rFonts w:ascii="Arial" w:hAnsi="Arial" w:cs="Arial"/>
                <w:sz w:val="18"/>
                <w:szCs w:val="18"/>
              </w:rPr>
            </w:pPr>
          </w:p>
        </w:tc>
        <w:tc>
          <w:tcPr>
            <w:tcW w:w="724" w:type="pct"/>
          </w:tcPr>
          <w:p w14:paraId="556022F2" w14:textId="77777777" w:rsidR="00555106" w:rsidRPr="00E1627B" w:rsidRDefault="00555106" w:rsidP="00E67F85">
            <w:pPr>
              <w:keepNext/>
              <w:keepLines/>
              <w:autoSpaceDE w:val="0"/>
              <w:autoSpaceDN w:val="0"/>
              <w:adjustRightInd w:val="0"/>
              <w:ind w:right="-72"/>
              <w:contextualSpacing/>
              <w:jc w:val="right"/>
              <w:rPr>
                <w:rFonts w:ascii="Arial" w:hAnsi="Arial" w:cs="Arial"/>
                <w:sz w:val="18"/>
                <w:szCs w:val="18"/>
              </w:rPr>
            </w:pPr>
          </w:p>
        </w:tc>
      </w:tr>
      <w:tr w:rsidR="004445FA" w:rsidRPr="00E1627B" w14:paraId="4DE6DA71" w14:textId="77777777" w:rsidTr="00622ACD">
        <w:tc>
          <w:tcPr>
            <w:tcW w:w="2108" w:type="pct"/>
            <w:tcBorders>
              <w:top w:val="nil"/>
              <w:left w:val="nil"/>
              <w:bottom w:val="nil"/>
              <w:right w:val="nil"/>
            </w:tcBorders>
          </w:tcPr>
          <w:p w14:paraId="28AFB896" w14:textId="77777777" w:rsidR="004445FA" w:rsidRPr="00E1627B" w:rsidRDefault="004445FA" w:rsidP="00622ACD">
            <w:pPr>
              <w:tabs>
                <w:tab w:val="left" w:pos="3295"/>
                <w:tab w:val="left" w:pos="9744"/>
              </w:tabs>
              <w:ind w:left="-101" w:right="-108"/>
              <w:rPr>
                <w:rFonts w:ascii="Arial" w:hAnsi="Arial" w:cs="Arial"/>
                <w:sz w:val="18"/>
                <w:szCs w:val="18"/>
              </w:rPr>
            </w:pPr>
            <w:r w:rsidRPr="00E1627B">
              <w:rPr>
                <w:rFonts w:ascii="Arial" w:hAnsi="Arial" w:cs="Arial"/>
                <w:sz w:val="18"/>
                <w:szCs w:val="18"/>
              </w:rPr>
              <w:t xml:space="preserve">   the statements of financial position</w:t>
            </w:r>
          </w:p>
        </w:tc>
        <w:tc>
          <w:tcPr>
            <w:tcW w:w="723" w:type="pct"/>
            <w:vAlign w:val="bottom"/>
          </w:tcPr>
          <w:p w14:paraId="78490F2E" w14:textId="7921ED18"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cs/>
                <w:lang w:val="en-US"/>
              </w:rPr>
              <w:t>-</w:t>
            </w:r>
          </w:p>
        </w:tc>
        <w:tc>
          <w:tcPr>
            <w:tcW w:w="723" w:type="pct"/>
            <w:vAlign w:val="bottom"/>
          </w:tcPr>
          <w:p w14:paraId="25D85CDC" w14:textId="62B6AD38"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lang w:val="en-US"/>
              </w:rPr>
              <w:t>-</w:t>
            </w:r>
          </w:p>
        </w:tc>
        <w:tc>
          <w:tcPr>
            <w:tcW w:w="723" w:type="pct"/>
            <w:vAlign w:val="bottom"/>
          </w:tcPr>
          <w:p w14:paraId="786F3537" w14:textId="0DFD7708"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lang w:val="en-US"/>
              </w:rPr>
              <w:t>16,679</w:t>
            </w:r>
          </w:p>
        </w:tc>
        <w:tc>
          <w:tcPr>
            <w:tcW w:w="724" w:type="pct"/>
            <w:vAlign w:val="bottom"/>
          </w:tcPr>
          <w:p w14:paraId="5D598241" w14:textId="6412AAD1"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rPr>
              <w:t>16</w:t>
            </w:r>
            <w:r w:rsidRPr="00E1627B">
              <w:rPr>
                <w:rFonts w:ascii="Arial" w:hAnsi="Arial" w:cs="Arial"/>
                <w:sz w:val="18"/>
                <w:szCs w:val="18"/>
                <w:lang w:val="en-US"/>
              </w:rPr>
              <w:t>,</w:t>
            </w:r>
            <w:r w:rsidRPr="00E1627B">
              <w:rPr>
                <w:rFonts w:ascii="Arial" w:hAnsi="Arial" w:cs="Arial"/>
                <w:sz w:val="18"/>
                <w:szCs w:val="18"/>
              </w:rPr>
              <w:t>140</w:t>
            </w:r>
          </w:p>
        </w:tc>
      </w:tr>
      <w:tr w:rsidR="004445FA" w:rsidRPr="00E1627B" w14:paraId="4489CF42" w14:textId="77777777" w:rsidTr="00622ACD">
        <w:tc>
          <w:tcPr>
            <w:tcW w:w="2108" w:type="pct"/>
            <w:tcBorders>
              <w:top w:val="nil"/>
              <w:left w:val="nil"/>
              <w:bottom w:val="nil"/>
              <w:right w:val="nil"/>
            </w:tcBorders>
          </w:tcPr>
          <w:p w14:paraId="2C57114B" w14:textId="77777777" w:rsidR="004445FA" w:rsidRPr="00E1627B" w:rsidRDefault="004445FA" w:rsidP="00622ACD">
            <w:pPr>
              <w:tabs>
                <w:tab w:val="left" w:pos="3295"/>
                <w:tab w:val="left" w:pos="9744"/>
              </w:tabs>
              <w:ind w:left="-101" w:right="-108"/>
              <w:rPr>
                <w:rFonts w:ascii="Arial" w:hAnsi="Arial" w:cs="Arial"/>
                <w:sz w:val="18"/>
                <w:szCs w:val="18"/>
              </w:rPr>
            </w:pPr>
            <w:r w:rsidRPr="00E1627B">
              <w:rPr>
                <w:rFonts w:ascii="Arial" w:hAnsi="Arial" w:cs="Arial"/>
                <w:sz w:val="18"/>
                <w:szCs w:val="18"/>
              </w:rPr>
              <w:t>Share-based payments to employees,</w:t>
            </w:r>
          </w:p>
        </w:tc>
        <w:tc>
          <w:tcPr>
            <w:tcW w:w="723" w:type="pct"/>
          </w:tcPr>
          <w:p w14:paraId="233F47D5" w14:textId="77777777"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p>
        </w:tc>
        <w:tc>
          <w:tcPr>
            <w:tcW w:w="723" w:type="pct"/>
          </w:tcPr>
          <w:p w14:paraId="4DB38B32" w14:textId="77777777"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p>
        </w:tc>
        <w:tc>
          <w:tcPr>
            <w:tcW w:w="723" w:type="pct"/>
          </w:tcPr>
          <w:p w14:paraId="7BEFEEAD" w14:textId="77777777" w:rsidR="004445FA" w:rsidRPr="00E1627B" w:rsidRDefault="004445FA" w:rsidP="004445FA">
            <w:pPr>
              <w:suppressAutoHyphens/>
              <w:ind w:right="-72"/>
              <w:jc w:val="right"/>
              <w:rPr>
                <w:rFonts w:ascii="Arial" w:hAnsi="Arial" w:cs="Arial"/>
                <w:spacing w:val="-2"/>
                <w:sz w:val="18"/>
                <w:szCs w:val="18"/>
              </w:rPr>
            </w:pPr>
          </w:p>
        </w:tc>
        <w:tc>
          <w:tcPr>
            <w:tcW w:w="724" w:type="pct"/>
          </w:tcPr>
          <w:p w14:paraId="3EA46A2B" w14:textId="77777777" w:rsidR="004445FA" w:rsidRPr="00E1627B" w:rsidRDefault="004445FA" w:rsidP="004445FA">
            <w:pPr>
              <w:suppressAutoHyphens/>
              <w:ind w:right="-72"/>
              <w:jc w:val="right"/>
              <w:rPr>
                <w:rFonts w:ascii="Arial" w:hAnsi="Arial" w:cs="Arial"/>
                <w:spacing w:val="-2"/>
                <w:sz w:val="18"/>
                <w:szCs w:val="18"/>
              </w:rPr>
            </w:pPr>
          </w:p>
        </w:tc>
      </w:tr>
      <w:tr w:rsidR="004445FA" w:rsidRPr="00E1627B" w14:paraId="27C44CAE" w14:textId="77777777" w:rsidTr="00622ACD">
        <w:tc>
          <w:tcPr>
            <w:tcW w:w="2108" w:type="pct"/>
            <w:tcBorders>
              <w:top w:val="nil"/>
              <w:left w:val="nil"/>
              <w:bottom w:val="nil"/>
              <w:right w:val="nil"/>
            </w:tcBorders>
          </w:tcPr>
          <w:p w14:paraId="75E0F66F" w14:textId="77777777" w:rsidR="004445FA" w:rsidRPr="00E1627B" w:rsidRDefault="004445FA" w:rsidP="00622ACD">
            <w:pPr>
              <w:tabs>
                <w:tab w:val="left" w:pos="3295"/>
                <w:tab w:val="left" w:pos="9744"/>
              </w:tabs>
              <w:ind w:left="-101" w:right="-108"/>
              <w:rPr>
                <w:rFonts w:ascii="Arial" w:hAnsi="Arial" w:cs="Arial"/>
                <w:sz w:val="18"/>
                <w:szCs w:val="18"/>
              </w:rPr>
            </w:pPr>
            <w:r w:rsidRPr="00E1627B">
              <w:rPr>
                <w:rFonts w:ascii="Arial" w:hAnsi="Arial" w:cs="Arial"/>
                <w:sz w:val="18"/>
                <w:szCs w:val="18"/>
              </w:rPr>
              <w:t xml:space="preserve">   included in operating profit</w:t>
            </w:r>
          </w:p>
        </w:tc>
        <w:tc>
          <w:tcPr>
            <w:tcW w:w="723" w:type="pct"/>
            <w:vAlign w:val="bottom"/>
          </w:tcPr>
          <w:p w14:paraId="525AE9E6" w14:textId="236CCCEA"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lang w:val="en-US"/>
              </w:rPr>
              <w:t>43,617</w:t>
            </w:r>
          </w:p>
        </w:tc>
        <w:tc>
          <w:tcPr>
            <w:tcW w:w="723" w:type="pct"/>
            <w:vAlign w:val="bottom"/>
          </w:tcPr>
          <w:p w14:paraId="04CBF3DA" w14:textId="6AD5F87E"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rPr>
              <w:t>46,866</w:t>
            </w:r>
          </w:p>
        </w:tc>
        <w:tc>
          <w:tcPr>
            <w:tcW w:w="723" w:type="pct"/>
            <w:vAlign w:val="bottom"/>
          </w:tcPr>
          <w:p w14:paraId="1F5696C3" w14:textId="0E81F468" w:rsidR="004445FA" w:rsidRPr="00E1627B" w:rsidRDefault="004445FA" w:rsidP="004445FA">
            <w:pPr>
              <w:suppressAutoHyphens/>
              <w:ind w:right="-72"/>
              <w:jc w:val="right"/>
              <w:rPr>
                <w:rFonts w:ascii="Arial" w:hAnsi="Arial" w:cs="Arial"/>
                <w:spacing w:val="-2"/>
                <w:sz w:val="18"/>
                <w:szCs w:val="18"/>
              </w:rPr>
            </w:pPr>
            <w:r w:rsidRPr="00E1627B">
              <w:rPr>
                <w:rFonts w:ascii="Arial" w:hAnsi="Arial" w:cs="Arial"/>
                <w:sz w:val="18"/>
                <w:szCs w:val="18"/>
              </w:rPr>
              <w:t>2,652</w:t>
            </w:r>
          </w:p>
        </w:tc>
        <w:tc>
          <w:tcPr>
            <w:tcW w:w="724" w:type="pct"/>
            <w:vAlign w:val="bottom"/>
          </w:tcPr>
          <w:p w14:paraId="57E282E4" w14:textId="06BF0168" w:rsidR="004445FA" w:rsidRPr="00E1627B" w:rsidRDefault="004445FA" w:rsidP="004445FA">
            <w:pPr>
              <w:suppressAutoHyphens/>
              <w:ind w:right="-72"/>
              <w:jc w:val="right"/>
              <w:rPr>
                <w:rFonts w:ascii="Arial" w:hAnsi="Arial" w:cs="Arial"/>
                <w:spacing w:val="-2"/>
                <w:sz w:val="18"/>
                <w:szCs w:val="18"/>
              </w:rPr>
            </w:pPr>
            <w:r w:rsidRPr="00E1627B">
              <w:rPr>
                <w:rFonts w:ascii="Arial" w:hAnsi="Arial" w:cs="Arial"/>
                <w:sz w:val="18"/>
                <w:szCs w:val="18"/>
              </w:rPr>
              <w:t>2</w:t>
            </w:r>
            <w:r w:rsidRPr="00E1627B">
              <w:rPr>
                <w:rFonts w:ascii="Arial" w:hAnsi="Arial" w:cs="Arial"/>
                <w:sz w:val="18"/>
                <w:szCs w:val="18"/>
                <w:lang w:val="en-US"/>
              </w:rPr>
              <w:t>,</w:t>
            </w:r>
            <w:r w:rsidRPr="00E1627B">
              <w:rPr>
                <w:rFonts w:ascii="Arial" w:hAnsi="Arial" w:cs="Arial"/>
                <w:sz w:val="18"/>
                <w:szCs w:val="18"/>
              </w:rPr>
              <w:t>650</w:t>
            </w:r>
          </w:p>
        </w:tc>
      </w:tr>
      <w:tr w:rsidR="004445FA" w:rsidRPr="00E1627B" w14:paraId="3B0CA334" w14:textId="77777777" w:rsidTr="00622ACD">
        <w:tc>
          <w:tcPr>
            <w:tcW w:w="2108" w:type="pct"/>
            <w:tcBorders>
              <w:top w:val="nil"/>
              <w:left w:val="nil"/>
              <w:bottom w:val="nil"/>
              <w:right w:val="nil"/>
            </w:tcBorders>
          </w:tcPr>
          <w:p w14:paraId="30BE7F9C" w14:textId="49B727ED" w:rsidR="004445FA" w:rsidRPr="00E1627B" w:rsidRDefault="004445FA" w:rsidP="00622ACD">
            <w:pPr>
              <w:tabs>
                <w:tab w:val="left" w:pos="3295"/>
                <w:tab w:val="left" w:pos="9744"/>
              </w:tabs>
              <w:ind w:left="-101" w:right="-108"/>
              <w:rPr>
                <w:rFonts w:ascii="Arial" w:hAnsi="Arial" w:cs="Arial"/>
                <w:sz w:val="18"/>
                <w:szCs w:val="18"/>
              </w:rPr>
            </w:pPr>
            <w:r w:rsidRPr="00E1627B">
              <w:rPr>
                <w:rFonts w:ascii="Arial" w:hAnsi="Arial" w:cs="Arial"/>
                <w:sz w:val="18"/>
                <w:szCs w:val="18"/>
              </w:rPr>
              <w:t>Reversed other reserve - share-based payments</w:t>
            </w:r>
          </w:p>
        </w:tc>
        <w:tc>
          <w:tcPr>
            <w:tcW w:w="723" w:type="pct"/>
          </w:tcPr>
          <w:p w14:paraId="173259B1" w14:textId="77777777"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p>
        </w:tc>
        <w:tc>
          <w:tcPr>
            <w:tcW w:w="723" w:type="pct"/>
          </w:tcPr>
          <w:p w14:paraId="171F974F" w14:textId="77777777"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p>
        </w:tc>
        <w:tc>
          <w:tcPr>
            <w:tcW w:w="723" w:type="pct"/>
          </w:tcPr>
          <w:p w14:paraId="31FC6CD2" w14:textId="77777777" w:rsidR="004445FA" w:rsidRPr="00E1627B" w:rsidRDefault="004445FA" w:rsidP="004445FA">
            <w:pPr>
              <w:suppressAutoHyphens/>
              <w:ind w:right="-72"/>
              <w:jc w:val="right"/>
              <w:rPr>
                <w:rFonts w:ascii="Arial" w:hAnsi="Arial" w:cs="Arial"/>
                <w:spacing w:val="-2"/>
                <w:sz w:val="18"/>
                <w:szCs w:val="18"/>
              </w:rPr>
            </w:pPr>
          </w:p>
        </w:tc>
        <w:tc>
          <w:tcPr>
            <w:tcW w:w="724" w:type="pct"/>
          </w:tcPr>
          <w:p w14:paraId="3BE77F55" w14:textId="77777777" w:rsidR="004445FA" w:rsidRPr="00E1627B" w:rsidRDefault="004445FA" w:rsidP="004445FA">
            <w:pPr>
              <w:suppressAutoHyphens/>
              <w:ind w:right="-72"/>
              <w:jc w:val="right"/>
              <w:rPr>
                <w:rFonts w:ascii="Arial" w:hAnsi="Arial" w:cs="Arial"/>
                <w:spacing w:val="-2"/>
                <w:sz w:val="18"/>
                <w:szCs w:val="18"/>
              </w:rPr>
            </w:pPr>
          </w:p>
        </w:tc>
      </w:tr>
      <w:tr w:rsidR="004445FA" w:rsidRPr="00E1627B" w14:paraId="11328E76" w14:textId="77777777" w:rsidTr="00622ACD">
        <w:tc>
          <w:tcPr>
            <w:tcW w:w="2108" w:type="pct"/>
            <w:tcBorders>
              <w:top w:val="nil"/>
              <w:left w:val="nil"/>
              <w:bottom w:val="nil"/>
              <w:right w:val="nil"/>
            </w:tcBorders>
          </w:tcPr>
          <w:p w14:paraId="6EDDD06A" w14:textId="20BB79C8" w:rsidR="004445FA" w:rsidRPr="00E1627B" w:rsidRDefault="004445FA" w:rsidP="00622ACD">
            <w:pPr>
              <w:tabs>
                <w:tab w:val="left" w:pos="3295"/>
                <w:tab w:val="left" w:pos="9744"/>
              </w:tabs>
              <w:ind w:left="-101" w:right="-108"/>
              <w:rPr>
                <w:rFonts w:ascii="Arial" w:hAnsi="Arial" w:cs="Arial"/>
                <w:sz w:val="18"/>
                <w:szCs w:val="18"/>
              </w:rPr>
            </w:pPr>
            <w:r w:rsidRPr="00E1627B">
              <w:rPr>
                <w:rFonts w:ascii="Arial" w:hAnsi="Arial" w:cs="Arial"/>
                <w:sz w:val="18"/>
                <w:szCs w:val="18"/>
              </w:rPr>
              <w:t xml:space="preserve"> </w:t>
            </w:r>
            <w:r w:rsidRPr="00E1627B">
              <w:rPr>
                <w:rFonts w:ascii="Arial" w:hAnsi="Arial" w:cs="Arial"/>
                <w:sz w:val="18"/>
                <w:szCs w:val="18"/>
                <w:cs/>
              </w:rPr>
              <w:t xml:space="preserve"> </w:t>
            </w:r>
            <w:r w:rsidRPr="00E1627B">
              <w:rPr>
                <w:rFonts w:ascii="Arial" w:hAnsi="Arial" w:cs="Arial"/>
                <w:sz w:val="18"/>
                <w:szCs w:val="18"/>
              </w:rPr>
              <w:t xml:space="preserve"> - Vested</w:t>
            </w:r>
          </w:p>
        </w:tc>
        <w:tc>
          <w:tcPr>
            <w:tcW w:w="723" w:type="pct"/>
            <w:vAlign w:val="bottom"/>
          </w:tcPr>
          <w:p w14:paraId="4E915A22" w14:textId="022131DE"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rPr>
              <w:t>(2,293)</w:t>
            </w:r>
          </w:p>
        </w:tc>
        <w:tc>
          <w:tcPr>
            <w:tcW w:w="723" w:type="pct"/>
            <w:vAlign w:val="bottom"/>
          </w:tcPr>
          <w:p w14:paraId="393BAC49" w14:textId="0858AD9E"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rPr>
              <w:t>(2,421)</w:t>
            </w:r>
          </w:p>
        </w:tc>
        <w:tc>
          <w:tcPr>
            <w:tcW w:w="723" w:type="pct"/>
            <w:vAlign w:val="bottom"/>
          </w:tcPr>
          <w:p w14:paraId="414D2F81" w14:textId="75A21C2F" w:rsidR="004445FA" w:rsidRPr="00E1627B" w:rsidRDefault="004445FA" w:rsidP="004445FA">
            <w:pPr>
              <w:suppressAutoHyphens/>
              <w:ind w:right="-72"/>
              <w:jc w:val="right"/>
              <w:rPr>
                <w:rFonts w:ascii="Arial" w:hAnsi="Arial" w:cs="Arial"/>
                <w:spacing w:val="-2"/>
                <w:sz w:val="18"/>
                <w:szCs w:val="18"/>
              </w:rPr>
            </w:pPr>
            <w:r w:rsidRPr="00E1627B">
              <w:rPr>
                <w:rFonts w:ascii="Arial" w:hAnsi="Arial" w:cs="Arial"/>
                <w:sz w:val="18"/>
                <w:szCs w:val="18"/>
              </w:rPr>
              <w:t>-</w:t>
            </w:r>
          </w:p>
        </w:tc>
        <w:tc>
          <w:tcPr>
            <w:tcW w:w="724" w:type="pct"/>
            <w:vAlign w:val="bottom"/>
          </w:tcPr>
          <w:p w14:paraId="4924508A" w14:textId="56A8568F" w:rsidR="004445FA" w:rsidRPr="00E1627B" w:rsidRDefault="004445FA" w:rsidP="004445FA">
            <w:pPr>
              <w:suppressAutoHyphens/>
              <w:ind w:right="-72"/>
              <w:jc w:val="right"/>
              <w:rPr>
                <w:rFonts w:ascii="Arial" w:hAnsi="Arial" w:cs="Arial"/>
                <w:spacing w:val="-2"/>
                <w:sz w:val="18"/>
                <w:szCs w:val="18"/>
              </w:rPr>
            </w:pPr>
            <w:r w:rsidRPr="00E1627B">
              <w:rPr>
                <w:rFonts w:ascii="Arial" w:hAnsi="Arial" w:cs="Arial"/>
                <w:sz w:val="18"/>
                <w:szCs w:val="18"/>
              </w:rPr>
              <w:t>-</w:t>
            </w:r>
          </w:p>
        </w:tc>
      </w:tr>
      <w:tr w:rsidR="004445FA" w:rsidRPr="00E1627B" w14:paraId="4776F0E2" w14:textId="77777777" w:rsidTr="00622ACD">
        <w:tc>
          <w:tcPr>
            <w:tcW w:w="2108" w:type="pct"/>
            <w:tcBorders>
              <w:top w:val="nil"/>
              <w:left w:val="nil"/>
              <w:bottom w:val="nil"/>
              <w:right w:val="nil"/>
            </w:tcBorders>
          </w:tcPr>
          <w:p w14:paraId="129629D4" w14:textId="533BB570" w:rsidR="00622ACD" w:rsidRDefault="004445FA" w:rsidP="00622ACD">
            <w:pPr>
              <w:tabs>
                <w:tab w:val="left" w:pos="3295"/>
                <w:tab w:val="left" w:pos="9744"/>
              </w:tabs>
              <w:ind w:left="-101" w:right="-108"/>
              <w:rPr>
                <w:rFonts w:ascii="Arial" w:hAnsi="Arial" w:cs="Arial"/>
                <w:sz w:val="18"/>
                <w:szCs w:val="18"/>
              </w:rPr>
            </w:pPr>
            <w:r w:rsidRPr="00E1627B">
              <w:rPr>
                <w:rFonts w:ascii="Arial" w:hAnsi="Arial" w:cs="Arial"/>
                <w:sz w:val="18"/>
                <w:szCs w:val="18"/>
                <w:cs/>
              </w:rPr>
              <w:t xml:space="preserve">  </w:t>
            </w:r>
            <w:r w:rsidRPr="00E1627B">
              <w:rPr>
                <w:rFonts w:ascii="Arial" w:hAnsi="Arial" w:cs="Arial"/>
                <w:sz w:val="18"/>
                <w:szCs w:val="18"/>
              </w:rPr>
              <w:t xml:space="preserve"> - Cancellation due to non-compliance </w:t>
            </w:r>
          </w:p>
          <w:p w14:paraId="3B992C44" w14:textId="38E726E3" w:rsidR="004445FA" w:rsidRPr="00E1627B" w:rsidRDefault="004445FA" w:rsidP="00622ACD">
            <w:pPr>
              <w:tabs>
                <w:tab w:val="left" w:pos="3295"/>
                <w:tab w:val="left" w:pos="9744"/>
              </w:tabs>
              <w:ind w:left="337" w:right="-108"/>
              <w:rPr>
                <w:rFonts w:ascii="Arial" w:hAnsi="Arial" w:cs="Arial"/>
                <w:sz w:val="18"/>
                <w:szCs w:val="18"/>
              </w:rPr>
            </w:pPr>
            <w:r w:rsidRPr="00E1627B">
              <w:rPr>
                <w:rFonts w:ascii="Arial" w:hAnsi="Arial" w:cs="Arial"/>
                <w:sz w:val="18"/>
                <w:szCs w:val="18"/>
              </w:rPr>
              <w:t>with the service conditions</w:t>
            </w:r>
          </w:p>
        </w:tc>
        <w:tc>
          <w:tcPr>
            <w:tcW w:w="723" w:type="pct"/>
            <w:vAlign w:val="bottom"/>
          </w:tcPr>
          <w:p w14:paraId="7E43F1B5" w14:textId="14AEF292"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rPr>
              <w:t>(2,399)</w:t>
            </w:r>
          </w:p>
        </w:tc>
        <w:tc>
          <w:tcPr>
            <w:tcW w:w="723" w:type="pct"/>
            <w:vAlign w:val="bottom"/>
          </w:tcPr>
          <w:p w14:paraId="464FDBF2" w14:textId="0E0A2FFB" w:rsidR="004445FA" w:rsidRPr="00E1627B" w:rsidRDefault="004445FA" w:rsidP="004445FA">
            <w:pPr>
              <w:keepNext/>
              <w:keepLines/>
              <w:autoSpaceDE w:val="0"/>
              <w:autoSpaceDN w:val="0"/>
              <w:adjustRightInd w:val="0"/>
              <w:ind w:right="-72"/>
              <w:contextualSpacing/>
              <w:jc w:val="right"/>
              <w:rPr>
                <w:rFonts w:ascii="Arial" w:hAnsi="Arial" w:cs="Arial"/>
                <w:sz w:val="18"/>
                <w:szCs w:val="18"/>
              </w:rPr>
            </w:pPr>
            <w:r w:rsidRPr="00E1627B">
              <w:rPr>
                <w:rFonts w:ascii="Arial" w:hAnsi="Arial" w:cs="Arial"/>
                <w:sz w:val="18"/>
                <w:szCs w:val="18"/>
              </w:rPr>
              <w:t>(1,774)</w:t>
            </w:r>
          </w:p>
        </w:tc>
        <w:tc>
          <w:tcPr>
            <w:tcW w:w="723" w:type="pct"/>
            <w:vAlign w:val="bottom"/>
          </w:tcPr>
          <w:p w14:paraId="00B5B29A" w14:textId="0FF0BCB7" w:rsidR="004445FA" w:rsidRPr="00E1627B" w:rsidRDefault="004445FA" w:rsidP="004445FA">
            <w:pPr>
              <w:suppressAutoHyphens/>
              <w:ind w:right="-72"/>
              <w:jc w:val="right"/>
              <w:rPr>
                <w:rFonts w:ascii="Arial" w:hAnsi="Arial" w:cs="Arial"/>
                <w:spacing w:val="-2"/>
                <w:sz w:val="18"/>
                <w:szCs w:val="18"/>
              </w:rPr>
            </w:pPr>
            <w:r w:rsidRPr="00E1627B">
              <w:rPr>
                <w:rFonts w:ascii="Arial" w:hAnsi="Arial" w:cs="Arial"/>
                <w:sz w:val="18"/>
                <w:szCs w:val="18"/>
              </w:rPr>
              <w:t>-</w:t>
            </w:r>
          </w:p>
        </w:tc>
        <w:tc>
          <w:tcPr>
            <w:tcW w:w="724" w:type="pct"/>
            <w:vAlign w:val="bottom"/>
          </w:tcPr>
          <w:p w14:paraId="55916FB2" w14:textId="7333A4E2" w:rsidR="004445FA" w:rsidRPr="00E1627B" w:rsidRDefault="004445FA" w:rsidP="004445FA">
            <w:pPr>
              <w:suppressAutoHyphens/>
              <w:ind w:right="-72"/>
              <w:jc w:val="right"/>
              <w:rPr>
                <w:rFonts w:ascii="Arial" w:hAnsi="Arial" w:cs="Arial"/>
                <w:spacing w:val="-2"/>
                <w:sz w:val="18"/>
                <w:szCs w:val="18"/>
              </w:rPr>
            </w:pPr>
            <w:r w:rsidRPr="00E1627B">
              <w:rPr>
                <w:rFonts w:ascii="Arial" w:hAnsi="Arial" w:cs="Arial"/>
                <w:sz w:val="18"/>
                <w:szCs w:val="18"/>
              </w:rPr>
              <w:t>-</w:t>
            </w:r>
          </w:p>
        </w:tc>
      </w:tr>
      <w:tr w:rsidR="0008743F" w:rsidRPr="00E1627B" w14:paraId="596C7D74" w14:textId="77777777" w:rsidTr="00622ACD">
        <w:tc>
          <w:tcPr>
            <w:tcW w:w="2108" w:type="pct"/>
            <w:tcBorders>
              <w:top w:val="nil"/>
              <w:left w:val="nil"/>
              <w:bottom w:val="nil"/>
              <w:right w:val="nil"/>
            </w:tcBorders>
          </w:tcPr>
          <w:p w14:paraId="33C0B6B8" w14:textId="25B9507D" w:rsidR="0008743F" w:rsidRPr="00E1627B" w:rsidRDefault="0008743F" w:rsidP="00622ACD">
            <w:pPr>
              <w:tabs>
                <w:tab w:val="left" w:pos="3295"/>
                <w:tab w:val="left" w:pos="9744"/>
              </w:tabs>
              <w:ind w:left="-101" w:right="-108"/>
              <w:rPr>
                <w:rFonts w:ascii="Arial" w:hAnsi="Arial" w:cs="Arial"/>
                <w:sz w:val="18"/>
                <w:szCs w:val="18"/>
                <w:cs/>
              </w:rPr>
            </w:pPr>
            <w:r w:rsidRPr="00E1627B">
              <w:rPr>
                <w:rFonts w:ascii="Arial" w:hAnsi="Arial" w:cs="Arial"/>
                <w:sz w:val="18"/>
                <w:szCs w:val="18"/>
              </w:rPr>
              <w:t xml:space="preserve"> </w:t>
            </w:r>
            <w:r w:rsidRPr="00E1627B">
              <w:rPr>
                <w:rFonts w:ascii="Arial" w:hAnsi="Arial" w:cs="Arial"/>
                <w:sz w:val="18"/>
                <w:szCs w:val="18"/>
                <w:cs/>
              </w:rPr>
              <w:t xml:space="preserve"> </w:t>
            </w:r>
            <w:r w:rsidRPr="00E1627B">
              <w:rPr>
                <w:rFonts w:ascii="Arial" w:hAnsi="Arial" w:cs="Arial"/>
                <w:sz w:val="18"/>
                <w:szCs w:val="18"/>
              </w:rPr>
              <w:t xml:space="preserve"> - </w:t>
            </w:r>
            <w:r>
              <w:rPr>
                <w:rFonts w:ascii="Arial" w:hAnsi="Arial" w:cs="Arial"/>
                <w:sz w:val="18"/>
                <w:szCs w:val="18"/>
              </w:rPr>
              <w:t>Completion of service conditions</w:t>
            </w:r>
          </w:p>
        </w:tc>
        <w:tc>
          <w:tcPr>
            <w:tcW w:w="723" w:type="pct"/>
            <w:vAlign w:val="bottom"/>
          </w:tcPr>
          <w:p w14:paraId="032E8D02" w14:textId="72F88AA0" w:rsidR="0008743F" w:rsidRPr="00E1627B" w:rsidRDefault="001C49BD" w:rsidP="004445FA">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(156,806)</w:t>
            </w:r>
          </w:p>
        </w:tc>
        <w:tc>
          <w:tcPr>
            <w:tcW w:w="723" w:type="pct"/>
            <w:vAlign w:val="bottom"/>
          </w:tcPr>
          <w:p w14:paraId="2BE4493D" w14:textId="6D716A49" w:rsidR="0008743F" w:rsidRPr="00E1627B" w:rsidRDefault="001C49BD" w:rsidP="004445FA">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723" w:type="pct"/>
            <w:vAlign w:val="bottom"/>
          </w:tcPr>
          <w:p w14:paraId="6FDA75E3" w14:textId="63E88896" w:rsidR="0008743F" w:rsidRPr="00E1627B" w:rsidRDefault="001C49BD" w:rsidP="004445FA">
            <w:pPr>
              <w:suppressAutoHyphens/>
              <w:ind w:right="-72"/>
              <w:jc w:val="right"/>
              <w:rPr>
                <w:rFonts w:ascii="Arial" w:hAnsi="Arial" w:cs="Arial"/>
                <w:sz w:val="18"/>
                <w:szCs w:val="18"/>
              </w:rPr>
            </w:pPr>
            <w:r>
              <w:rPr>
                <w:rFonts w:ascii="Arial" w:hAnsi="Arial" w:cs="Arial"/>
                <w:sz w:val="18"/>
                <w:szCs w:val="18"/>
              </w:rPr>
              <w:t>(76,992)</w:t>
            </w:r>
          </w:p>
        </w:tc>
        <w:tc>
          <w:tcPr>
            <w:tcW w:w="724" w:type="pct"/>
            <w:vAlign w:val="bottom"/>
          </w:tcPr>
          <w:p w14:paraId="2AE9764F" w14:textId="4A9088DA" w:rsidR="0008743F" w:rsidRPr="00E1627B" w:rsidRDefault="001C49BD" w:rsidP="004445FA">
            <w:pPr>
              <w:suppressAutoHyphens/>
              <w:ind w:right="-72"/>
              <w:jc w:val="right"/>
              <w:rPr>
                <w:rFonts w:ascii="Arial" w:hAnsi="Arial" w:cs="Arial"/>
                <w:sz w:val="18"/>
                <w:szCs w:val="18"/>
              </w:rPr>
            </w:pPr>
            <w:r>
              <w:rPr>
                <w:rFonts w:ascii="Arial" w:hAnsi="Arial" w:cs="Arial"/>
                <w:sz w:val="18"/>
                <w:szCs w:val="18"/>
              </w:rPr>
              <w:t>-</w:t>
            </w:r>
          </w:p>
        </w:tc>
      </w:tr>
    </w:tbl>
    <w:p w14:paraId="75D4B79A" w14:textId="77777777" w:rsidR="004B5BB3" w:rsidRPr="00E1627B" w:rsidRDefault="004B5BB3">
      <w:pPr>
        <w:rPr>
          <w:rFonts w:ascii="Arial" w:hAnsi="Arial" w:cs="Arial"/>
          <w:b/>
          <w:bCs/>
          <w:sz w:val="18"/>
          <w:szCs w:val="18"/>
        </w:rPr>
      </w:pPr>
      <w:r w:rsidRPr="00E1627B">
        <w:rPr>
          <w:rFonts w:ascii="Arial" w:hAnsi="Arial" w:cs="Arial"/>
          <w:b/>
          <w:bCs/>
          <w:sz w:val="18"/>
          <w:szCs w:val="18"/>
        </w:rPr>
        <w:br w:type="page"/>
      </w:r>
    </w:p>
    <w:p w14:paraId="065A5D44" w14:textId="530AC361" w:rsidR="00107CB0" w:rsidRDefault="00107CB0" w:rsidP="00365345">
      <w:pPr>
        <w:jc w:val="both"/>
        <w:rPr>
          <w:rFonts w:ascii="Arial" w:hAnsi="Arial" w:cs="Arial"/>
          <w:b/>
          <w:bCs/>
          <w:sz w:val="18"/>
          <w:szCs w:val="18"/>
        </w:rPr>
      </w:pPr>
    </w:p>
    <w:p w14:paraId="5EF64876" w14:textId="77777777" w:rsidR="00890FEE" w:rsidRPr="00DE3A6F" w:rsidRDefault="00890FEE" w:rsidP="00365345">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04979391" w14:textId="77777777" w:rsidTr="00E55BB0">
        <w:trPr>
          <w:trHeight w:val="389"/>
        </w:trPr>
        <w:tc>
          <w:tcPr>
            <w:tcW w:w="9459" w:type="dxa"/>
            <w:shd w:val="clear" w:color="auto" w:fill="FFA543"/>
            <w:vAlign w:val="center"/>
          </w:tcPr>
          <w:p w14:paraId="36E4DA4D" w14:textId="74EA4C9C" w:rsidR="00E55BB0" w:rsidRPr="00DE3A6F" w:rsidRDefault="00651C27"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41</w:t>
            </w:r>
            <w:r w:rsidR="00E06073" w:rsidRPr="00DE3A6F">
              <w:rPr>
                <w:rFonts w:ascii="Arial" w:hAnsi="Arial" w:cs="Arial"/>
                <w:b/>
                <w:bCs/>
                <w:color w:val="FFFFFF"/>
                <w:sz w:val="18"/>
                <w:szCs w:val="18"/>
              </w:rPr>
              <w:tab/>
              <w:t>Business combination</w:t>
            </w:r>
          </w:p>
        </w:tc>
      </w:tr>
    </w:tbl>
    <w:p w14:paraId="4604E21D" w14:textId="77777777" w:rsidR="00E55BB0" w:rsidRPr="00DE3A6F" w:rsidRDefault="00E55BB0" w:rsidP="00E06073">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7C463ECB" w14:textId="5FBEDDAA" w:rsidR="00654543" w:rsidRDefault="00654543" w:rsidP="00654543">
      <w:pPr>
        <w:jc w:val="both"/>
        <w:rPr>
          <w:rFonts w:ascii="Arial" w:hAnsi="Arial" w:cs="Arial"/>
          <w:b/>
          <w:bCs/>
          <w:sz w:val="18"/>
          <w:szCs w:val="18"/>
        </w:rPr>
      </w:pPr>
      <w:r w:rsidRPr="00DE3A6F">
        <w:rPr>
          <w:rFonts w:ascii="Arial" w:hAnsi="Arial" w:cs="Arial"/>
          <w:b/>
          <w:bCs/>
          <w:sz w:val="18"/>
          <w:szCs w:val="18"/>
        </w:rPr>
        <w:t>2020</w:t>
      </w:r>
    </w:p>
    <w:p w14:paraId="2DE3DE8B" w14:textId="1B58068F" w:rsidR="00654543" w:rsidRPr="00DE3A6F" w:rsidRDefault="00654543" w:rsidP="002769B0">
      <w:pPr>
        <w:rPr>
          <w:rFonts w:ascii="Arial" w:hAnsi="Arial" w:cs="Arial"/>
          <w:sz w:val="20"/>
          <w:szCs w:val="20"/>
        </w:rPr>
      </w:pPr>
    </w:p>
    <w:p w14:paraId="38D83886" w14:textId="49D14F95" w:rsidR="004445FA" w:rsidRPr="00DE3A6F" w:rsidRDefault="004445FA" w:rsidP="00C9148C">
      <w:pPr>
        <w:jc w:val="thaiDistribute"/>
        <w:rPr>
          <w:rFonts w:ascii="Arial" w:hAnsi="Arial" w:cs="Arial"/>
          <w:sz w:val="18"/>
          <w:szCs w:val="18"/>
        </w:rPr>
      </w:pPr>
      <w:r w:rsidRPr="00DE3A6F">
        <w:rPr>
          <w:rFonts w:ascii="Arial" w:hAnsi="Arial" w:cs="Arial"/>
          <w:sz w:val="18"/>
          <w:szCs w:val="18"/>
        </w:rPr>
        <w:t>On 17 March 2020, B.Grimm Power (Chonburi) 2 Limited, a direct subsidiary, acquired 70% equity interest in ATP</w:t>
      </w:r>
      <w:r w:rsidR="004360F8">
        <w:rPr>
          <w:rFonts w:ascii="Arial" w:hAnsi="Arial" w:cs="Arial"/>
          <w:sz w:val="18"/>
          <w:szCs w:val="18"/>
        </w:rPr>
        <w:t>’s ordinary shares</w:t>
      </w:r>
      <w:r w:rsidRPr="00DE3A6F">
        <w:rPr>
          <w:rFonts w:ascii="Arial" w:hAnsi="Arial" w:cs="Arial"/>
          <w:sz w:val="18"/>
          <w:szCs w:val="18"/>
        </w:rPr>
        <w:t>, for a consideration of Baht 2,520 million. As a result, ATP becomes a subsidiary of the Group. The investment is</w:t>
      </w:r>
      <w:r w:rsidR="00C9148C" w:rsidRPr="00DE3A6F">
        <w:rPr>
          <w:rFonts w:ascii="Arial" w:hAnsi="Arial" w:cs="Arial"/>
          <w:sz w:val="18"/>
          <w:szCs w:val="18"/>
        </w:rPr>
        <w:t xml:space="preserve"> </w:t>
      </w:r>
      <w:r w:rsidRPr="00DE3A6F">
        <w:rPr>
          <w:rFonts w:ascii="Arial" w:hAnsi="Arial" w:cs="Arial"/>
          <w:sz w:val="18"/>
          <w:szCs w:val="18"/>
        </w:rPr>
        <w:t xml:space="preserve">considered as a business combination under TFRS 3 - Business Combinations. </w:t>
      </w:r>
    </w:p>
    <w:p w14:paraId="60C7192E" w14:textId="77777777" w:rsidR="004445FA" w:rsidRPr="00DE3A6F" w:rsidRDefault="004445FA" w:rsidP="00077B5A">
      <w:pPr>
        <w:jc w:val="both"/>
        <w:rPr>
          <w:rFonts w:ascii="Arial" w:hAnsi="Arial" w:cs="Arial"/>
          <w:sz w:val="18"/>
          <w:szCs w:val="18"/>
        </w:rPr>
      </w:pPr>
    </w:p>
    <w:p w14:paraId="1B005EF0" w14:textId="59FD2D7E" w:rsidR="004445FA" w:rsidRPr="00DE3A6F" w:rsidRDefault="004445FA" w:rsidP="00077B5A">
      <w:pPr>
        <w:jc w:val="both"/>
        <w:rPr>
          <w:rFonts w:ascii="Arial" w:hAnsi="Arial" w:cs="Arial"/>
          <w:sz w:val="18"/>
          <w:szCs w:val="18"/>
        </w:rPr>
      </w:pPr>
      <w:r w:rsidRPr="00DE3A6F">
        <w:rPr>
          <w:rFonts w:ascii="Arial" w:hAnsi="Arial" w:cs="Arial"/>
          <w:sz w:val="18"/>
          <w:szCs w:val="18"/>
        </w:rPr>
        <w:t>The following table summarises the consideration paid for acquiring ATP and the amounts of the assets acquired and liabilities assumed recognised at the acquisition date.</w:t>
      </w:r>
    </w:p>
    <w:p w14:paraId="18EBB684" w14:textId="77777777" w:rsidR="00654543" w:rsidRPr="00DE3A6F" w:rsidRDefault="00654543" w:rsidP="004445FA">
      <w:pPr>
        <w:ind w:left="540"/>
        <w:rPr>
          <w:rFonts w:ascii="Arial" w:hAnsi="Arial" w:cs="Arial"/>
          <w:sz w:val="20"/>
          <w:szCs w:val="20"/>
        </w:rPr>
      </w:pPr>
    </w:p>
    <w:tbl>
      <w:tblPr>
        <w:tblW w:w="9810" w:type="dxa"/>
        <w:tblInd w:w="-360" w:type="dxa"/>
        <w:tblLayout w:type="fixed"/>
        <w:tblLook w:val="0000" w:firstRow="0" w:lastRow="0" w:firstColumn="0" w:lastColumn="0" w:noHBand="0" w:noVBand="0"/>
      </w:tblPr>
      <w:tblGrid>
        <w:gridCol w:w="8370"/>
        <w:gridCol w:w="1440"/>
      </w:tblGrid>
      <w:tr w:rsidR="00654543" w:rsidRPr="00DE3A6F" w14:paraId="68F11041" w14:textId="77777777" w:rsidTr="00BB5A2A">
        <w:tc>
          <w:tcPr>
            <w:tcW w:w="8370" w:type="dxa"/>
          </w:tcPr>
          <w:p w14:paraId="25C5B634" w14:textId="564B1D9B" w:rsidR="00654543" w:rsidRPr="00DE3A6F" w:rsidRDefault="004445FA" w:rsidP="00BB5A2A">
            <w:pPr>
              <w:ind w:left="255" w:right="-117"/>
              <w:rPr>
                <w:rFonts w:ascii="Arial" w:hAnsi="Arial" w:cs="Arial"/>
                <w:b/>
                <w:bCs/>
                <w:sz w:val="18"/>
                <w:szCs w:val="18"/>
              </w:rPr>
            </w:pPr>
            <w:r w:rsidRPr="00DE3A6F">
              <w:rPr>
                <w:rFonts w:ascii="Arial" w:hAnsi="Arial" w:cs="Arial"/>
                <w:b/>
                <w:bCs/>
                <w:sz w:val="18"/>
                <w:szCs w:val="18"/>
              </w:rPr>
              <w:t>Consideration paid on 17 March 2020</w:t>
            </w:r>
          </w:p>
        </w:tc>
        <w:tc>
          <w:tcPr>
            <w:tcW w:w="1440" w:type="dxa"/>
          </w:tcPr>
          <w:p w14:paraId="2CEBB0F9" w14:textId="77777777" w:rsidR="00654543" w:rsidRPr="00DE3A6F" w:rsidRDefault="00654543" w:rsidP="00BB5A2A">
            <w:pPr>
              <w:tabs>
                <w:tab w:val="left" w:pos="493"/>
              </w:tabs>
              <w:ind w:right="-72"/>
              <w:rPr>
                <w:rFonts w:ascii="Arial" w:hAnsi="Arial" w:cs="Arial"/>
                <w:sz w:val="18"/>
                <w:szCs w:val="18"/>
              </w:rPr>
            </w:pPr>
          </w:p>
        </w:tc>
      </w:tr>
      <w:tr w:rsidR="00654543" w:rsidRPr="00DE3A6F" w14:paraId="422023EB" w14:textId="77777777" w:rsidTr="00BB5A2A">
        <w:trPr>
          <w:trHeight w:val="63"/>
        </w:trPr>
        <w:tc>
          <w:tcPr>
            <w:tcW w:w="8370" w:type="dxa"/>
            <w:vAlign w:val="bottom"/>
          </w:tcPr>
          <w:p w14:paraId="0309789D" w14:textId="77777777" w:rsidR="00654543" w:rsidRPr="00DE3A6F" w:rsidRDefault="00654543" w:rsidP="00BB5A2A">
            <w:pPr>
              <w:ind w:left="255" w:right="-117"/>
              <w:rPr>
                <w:rFonts w:ascii="Arial" w:hAnsi="Arial" w:cs="Arial"/>
                <w:sz w:val="18"/>
                <w:szCs w:val="18"/>
              </w:rPr>
            </w:pPr>
          </w:p>
        </w:tc>
        <w:tc>
          <w:tcPr>
            <w:tcW w:w="1440" w:type="dxa"/>
            <w:vAlign w:val="bottom"/>
          </w:tcPr>
          <w:p w14:paraId="1D64E133" w14:textId="77777777" w:rsidR="00654543" w:rsidRPr="00DE3A6F" w:rsidRDefault="00654543" w:rsidP="00BB5A2A">
            <w:pPr>
              <w:pBdr>
                <w:bottom w:val="single" w:sz="4" w:space="1" w:color="auto"/>
              </w:pBdr>
              <w:tabs>
                <w:tab w:val="left" w:pos="493"/>
              </w:tabs>
              <w:ind w:right="-72" w:hanging="14"/>
              <w:jc w:val="right"/>
              <w:rPr>
                <w:rFonts w:ascii="Arial" w:hAnsi="Arial" w:cs="Arial"/>
                <w:b/>
                <w:bCs/>
                <w:sz w:val="18"/>
                <w:szCs w:val="18"/>
              </w:rPr>
            </w:pPr>
            <w:r w:rsidRPr="00DE3A6F">
              <w:rPr>
                <w:rFonts w:ascii="Arial" w:hAnsi="Arial" w:cs="Arial"/>
                <w:b/>
                <w:bCs/>
                <w:sz w:val="18"/>
                <w:szCs w:val="18"/>
                <w:shd w:val="clear" w:color="auto" w:fill="FFFFFF"/>
                <w:lang w:val="en-US"/>
              </w:rPr>
              <w:t>Baht ’000</w:t>
            </w:r>
          </w:p>
        </w:tc>
      </w:tr>
      <w:tr w:rsidR="00654543" w:rsidRPr="00DE3A6F" w14:paraId="5BCCC167" w14:textId="77777777" w:rsidTr="00BB5A2A">
        <w:tc>
          <w:tcPr>
            <w:tcW w:w="8370" w:type="dxa"/>
          </w:tcPr>
          <w:p w14:paraId="660EB64D" w14:textId="77777777" w:rsidR="00654543" w:rsidRPr="00DE3A6F" w:rsidRDefault="00654543" w:rsidP="00BB5A2A">
            <w:pPr>
              <w:ind w:left="255" w:right="-117"/>
              <w:rPr>
                <w:rFonts w:ascii="Arial" w:hAnsi="Arial" w:cs="Arial"/>
                <w:sz w:val="18"/>
                <w:szCs w:val="18"/>
              </w:rPr>
            </w:pPr>
          </w:p>
        </w:tc>
        <w:tc>
          <w:tcPr>
            <w:tcW w:w="1440" w:type="dxa"/>
            <w:vAlign w:val="bottom"/>
          </w:tcPr>
          <w:p w14:paraId="5D749032" w14:textId="77777777" w:rsidR="00654543" w:rsidRPr="00DE3A6F" w:rsidRDefault="00654543" w:rsidP="00BB5A2A">
            <w:pPr>
              <w:tabs>
                <w:tab w:val="left" w:pos="493"/>
              </w:tabs>
              <w:ind w:right="-72" w:hanging="14"/>
              <w:jc w:val="right"/>
              <w:rPr>
                <w:rFonts w:ascii="Arial" w:hAnsi="Arial" w:cs="Arial"/>
                <w:sz w:val="18"/>
                <w:szCs w:val="18"/>
              </w:rPr>
            </w:pPr>
          </w:p>
        </w:tc>
      </w:tr>
      <w:tr w:rsidR="00654543" w:rsidRPr="00DE3A6F" w14:paraId="674E805B" w14:textId="77777777" w:rsidTr="00BB5A2A">
        <w:tc>
          <w:tcPr>
            <w:tcW w:w="8370" w:type="dxa"/>
          </w:tcPr>
          <w:p w14:paraId="59247431" w14:textId="77777777" w:rsidR="00654543" w:rsidRPr="00DE3A6F" w:rsidRDefault="00654543" w:rsidP="00BB5A2A">
            <w:pPr>
              <w:ind w:left="255" w:right="-117"/>
              <w:rPr>
                <w:rFonts w:ascii="Arial" w:hAnsi="Arial" w:cs="Arial"/>
                <w:sz w:val="18"/>
                <w:szCs w:val="18"/>
              </w:rPr>
            </w:pPr>
            <w:r w:rsidRPr="00DE3A6F">
              <w:rPr>
                <w:rFonts w:ascii="Arial" w:hAnsi="Arial" w:cs="Arial"/>
                <w:sz w:val="18"/>
                <w:szCs w:val="18"/>
              </w:rPr>
              <w:t>Cash</w:t>
            </w:r>
          </w:p>
        </w:tc>
        <w:tc>
          <w:tcPr>
            <w:tcW w:w="1440" w:type="dxa"/>
            <w:vAlign w:val="bottom"/>
          </w:tcPr>
          <w:p w14:paraId="668A6B97" w14:textId="5CC637D0" w:rsidR="00654543" w:rsidRPr="00DE3A6F" w:rsidRDefault="004445FA" w:rsidP="00BB5A2A">
            <w:pPr>
              <w:pBdr>
                <w:bottom w:val="double" w:sz="4" w:space="1" w:color="auto"/>
              </w:pBdr>
              <w:tabs>
                <w:tab w:val="left" w:pos="493"/>
              </w:tabs>
              <w:ind w:right="-72" w:hanging="14"/>
              <w:jc w:val="right"/>
              <w:rPr>
                <w:rFonts w:ascii="Arial" w:hAnsi="Arial" w:cs="Arial"/>
                <w:sz w:val="18"/>
                <w:szCs w:val="18"/>
              </w:rPr>
            </w:pPr>
            <w:r w:rsidRPr="00DE3A6F">
              <w:rPr>
                <w:rFonts w:ascii="Arial" w:hAnsi="Arial" w:cs="Arial"/>
                <w:snapToGrid w:val="0"/>
                <w:sz w:val="18"/>
                <w:szCs w:val="18"/>
              </w:rPr>
              <w:t>2,520,000</w:t>
            </w:r>
          </w:p>
        </w:tc>
      </w:tr>
      <w:tr w:rsidR="00654543" w:rsidRPr="00DE3A6F" w14:paraId="7C4FB4B3" w14:textId="77777777" w:rsidTr="00BB5A2A">
        <w:tc>
          <w:tcPr>
            <w:tcW w:w="8370" w:type="dxa"/>
          </w:tcPr>
          <w:p w14:paraId="499F109A" w14:textId="77777777" w:rsidR="00654543" w:rsidRPr="00DE3A6F" w:rsidRDefault="00654543" w:rsidP="00BB5A2A">
            <w:pPr>
              <w:ind w:left="255" w:right="-117"/>
              <w:rPr>
                <w:rFonts w:ascii="Arial" w:hAnsi="Arial" w:cs="Arial"/>
                <w:sz w:val="18"/>
                <w:szCs w:val="18"/>
              </w:rPr>
            </w:pPr>
          </w:p>
        </w:tc>
        <w:tc>
          <w:tcPr>
            <w:tcW w:w="1440" w:type="dxa"/>
          </w:tcPr>
          <w:p w14:paraId="764CD336" w14:textId="77777777" w:rsidR="00654543" w:rsidRPr="00DE3A6F" w:rsidRDefault="00654543" w:rsidP="00BB5A2A">
            <w:pPr>
              <w:tabs>
                <w:tab w:val="left" w:pos="493"/>
              </w:tabs>
              <w:ind w:right="-72" w:hanging="14"/>
              <w:jc w:val="right"/>
              <w:rPr>
                <w:rFonts w:ascii="Arial" w:hAnsi="Arial" w:cs="Arial"/>
                <w:sz w:val="18"/>
                <w:szCs w:val="18"/>
              </w:rPr>
            </w:pPr>
          </w:p>
        </w:tc>
      </w:tr>
      <w:tr w:rsidR="00654543" w:rsidRPr="00DE3A6F" w14:paraId="72AA9A32" w14:textId="77777777" w:rsidTr="00BB5A2A">
        <w:tc>
          <w:tcPr>
            <w:tcW w:w="8370" w:type="dxa"/>
          </w:tcPr>
          <w:p w14:paraId="18D4416C" w14:textId="77777777" w:rsidR="00654543" w:rsidRPr="00DE3A6F" w:rsidRDefault="00654543" w:rsidP="00BB5A2A">
            <w:pPr>
              <w:ind w:left="255" w:right="-117"/>
              <w:rPr>
                <w:rFonts w:ascii="Arial" w:hAnsi="Arial" w:cs="Arial"/>
                <w:b/>
                <w:bCs/>
                <w:sz w:val="18"/>
                <w:szCs w:val="18"/>
              </w:rPr>
            </w:pPr>
            <w:r w:rsidRPr="00DE3A6F">
              <w:rPr>
                <w:rFonts w:ascii="Arial" w:hAnsi="Arial" w:cs="Arial"/>
                <w:b/>
                <w:bCs/>
                <w:sz w:val="18"/>
                <w:szCs w:val="18"/>
              </w:rPr>
              <w:t xml:space="preserve">Recognised amounts of identifiable assets acquired and liabilities assumed </w:t>
            </w:r>
          </w:p>
        </w:tc>
        <w:tc>
          <w:tcPr>
            <w:tcW w:w="1440" w:type="dxa"/>
            <w:vAlign w:val="bottom"/>
          </w:tcPr>
          <w:p w14:paraId="21DE9298" w14:textId="77777777" w:rsidR="00654543" w:rsidRPr="00DE3A6F" w:rsidRDefault="00654543" w:rsidP="00BB5A2A">
            <w:pPr>
              <w:tabs>
                <w:tab w:val="left" w:pos="493"/>
              </w:tabs>
              <w:ind w:right="-72" w:hanging="14"/>
              <w:jc w:val="right"/>
              <w:rPr>
                <w:rFonts w:ascii="Arial" w:hAnsi="Arial" w:cs="Arial"/>
                <w:sz w:val="18"/>
                <w:szCs w:val="18"/>
              </w:rPr>
            </w:pPr>
          </w:p>
        </w:tc>
      </w:tr>
      <w:tr w:rsidR="00654543" w:rsidRPr="00DE3A6F" w14:paraId="3473AD24" w14:textId="77777777" w:rsidTr="00BB5A2A">
        <w:tc>
          <w:tcPr>
            <w:tcW w:w="8370" w:type="dxa"/>
          </w:tcPr>
          <w:p w14:paraId="15EA6D39" w14:textId="77777777" w:rsidR="00654543" w:rsidRPr="00DE3A6F" w:rsidRDefault="00654543" w:rsidP="00BB5A2A">
            <w:pPr>
              <w:ind w:left="255" w:right="-117"/>
              <w:rPr>
                <w:rFonts w:ascii="Arial" w:hAnsi="Arial" w:cs="Arial"/>
                <w:b/>
                <w:bCs/>
                <w:sz w:val="18"/>
                <w:szCs w:val="18"/>
              </w:rPr>
            </w:pPr>
            <w:r w:rsidRPr="00DE3A6F">
              <w:rPr>
                <w:rFonts w:ascii="Arial" w:hAnsi="Arial" w:cs="Arial"/>
                <w:b/>
                <w:bCs/>
                <w:sz w:val="18"/>
                <w:szCs w:val="18"/>
              </w:rPr>
              <w:t xml:space="preserve">   on the acquisition date</w:t>
            </w:r>
          </w:p>
        </w:tc>
        <w:tc>
          <w:tcPr>
            <w:tcW w:w="1440" w:type="dxa"/>
            <w:vAlign w:val="bottom"/>
          </w:tcPr>
          <w:p w14:paraId="5D6CDD53" w14:textId="77777777" w:rsidR="00654543" w:rsidRPr="00DE3A6F" w:rsidRDefault="00654543" w:rsidP="00BB5A2A">
            <w:pPr>
              <w:tabs>
                <w:tab w:val="left" w:pos="493"/>
              </w:tabs>
              <w:ind w:right="-72" w:hanging="14"/>
              <w:jc w:val="right"/>
              <w:rPr>
                <w:rFonts w:ascii="Arial" w:hAnsi="Arial" w:cs="Arial"/>
                <w:sz w:val="18"/>
                <w:szCs w:val="18"/>
              </w:rPr>
            </w:pPr>
          </w:p>
        </w:tc>
      </w:tr>
      <w:tr w:rsidR="004445FA" w:rsidRPr="00DE3A6F" w14:paraId="35A8E154" w14:textId="77777777" w:rsidTr="00BB5A2A">
        <w:tc>
          <w:tcPr>
            <w:tcW w:w="8370" w:type="dxa"/>
          </w:tcPr>
          <w:p w14:paraId="54C61ECF"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Cash and cash equivalents</w:t>
            </w:r>
          </w:p>
        </w:tc>
        <w:tc>
          <w:tcPr>
            <w:tcW w:w="1440" w:type="dxa"/>
            <w:vAlign w:val="bottom"/>
          </w:tcPr>
          <w:p w14:paraId="4F98D825" w14:textId="18BA0E2E"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820,120</w:t>
            </w:r>
          </w:p>
        </w:tc>
      </w:tr>
      <w:tr w:rsidR="004445FA" w:rsidRPr="00DE3A6F" w14:paraId="43CAB8F5" w14:textId="77777777" w:rsidTr="00BB5A2A">
        <w:tc>
          <w:tcPr>
            <w:tcW w:w="8370" w:type="dxa"/>
          </w:tcPr>
          <w:p w14:paraId="2AD91DD9"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Trade and other receivables</w:t>
            </w:r>
          </w:p>
        </w:tc>
        <w:tc>
          <w:tcPr>
            <w:tcW w:w="1440" w:type="dxa"/>
            <w:vAlign w:val="bottom"/>
          </w:tcPr>
          <w:p w14:paraId="665AC880" w14:textId="34BEB9E0"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320,881</w:t>
            </w:r>
          </w:p>
        </w:tc>
      </w:tr>
      <w:tr w:rsidR="004445FA" w:rsidRPr="00DE3A6F" w14:paraId="69E3AC9E" w14:textId="77777777" w:rsidTr="00BB5A2A">
        <w:tc>
          <w:tcPr>
            <w:tcW w:w="8370" w:type="dxa"/>
          </w:tcPr>
          <w:p w14:paraId="53265C67"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Spare parts and supplies</w:t>
            </w:r>
          </w:p>
        </w:tc>
        <w:tc>
          <w:tcPr>
            <w:tcW w:w="1440" w:type="dxa"/>
            <w:vAlign w:val="bottom"/>
          </w:tcPr>
          <w:p w14:paraId="01B3CD9D" w14:textId="13EDA4F0"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78,950</w:t>
            </w:r>
          </w:p>
        </w:tc>
      </w:tr>
      <w:tr w:rsidR="004445FA" w:rsidRPr="00DE3A6F" w14:paraId="38DCBACD" w14:textId="77777777" w:rsidTr="00BB5A2A">
        <w:tc>
          <w:tcPr>
            <w:tcW w:w="8370" w:type="dxa"/>
          </w:tcPr>
          <w:p w14:paraId="5E620629"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Property, plant and equipment</w:t>
            </w:r>
          </w:p>
        </w:tc>
        <w:tc>
          <w:tcPr>
            <w:tcW w:w="1440" w:type="dxa"/>
            <w:vAlign w:val="bottom"/>
          </w:tcPr>
          <w:p w14:paraId="71933ECA" w14:textId="1EDD4782"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4,</w:t>
            </w:r>
            <w:r w:rsidRPr="00DE3A6F">
              <w:rPr>
                <w:rFonts w:ascii="Arial" w:hAnsi="Arial" w:cs="Arial"/>
                <w:snapToGrid w:val="0"/>
                <w:color w:val="000000" w:themeColor="text1"/>
                <w:sz w:val="18"/>
                <w:szCs w:val="18"/>
                <w:lang w:val="en-US"/>
              </w:rPr>
              <w:t>531,416</w:t>
            </w:r>
          </w:p>
        </w:tc>
      </w:tr>
      <w:tr w:rsidR="004445FA" w:rsidRPr="00DE3A6F" w14:paraId="20543BAF" w14:textId="77777777" w:rsidTr="00BB5A2A">
        <w:tc>
          <w:tcPr>
            <w:tcW w:w="8370" w:type="dxa"/>
          </w:tcPr>
          <w:p w14:paraId="7ECE31AE" w14:textId="2D84EE74"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Right-of-use asset</w:t>
            </w:r>
          </w:p>
        </w:tc>
        <w:tc>
          <w:tcPr>
            <w:tcW w:w="1440" w:type="dxa"/>
            <w:vAlign w:val="bottom"/>
          </w:tcPr>
          <w:p w14:paraId="4754EEA6" w14:textId="2A0D022C"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812</w:t>
            </w:r>
          </w:p>
        </w:tc>
      </w:tr>
      <w:tr w:rsidR="004445FA" w:rsidRPr="00DE3A6F" w14:paraId="51ACA200" w14:textId="77777777" w:rsidTr="00BB5A2A">
        <w:tc>
          <w:tcPr>
            <w:tcW w:w="8370" w:type="dxa"/>
          </w:tcPr>
          <w:p w14:paraId="06F72836"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Intangible assets</w:t>
            </w:r>
          </w:p>
        </w:tc>
        <w:tc>
          <w:tcPr>
            <w:tcW w:w="1440" w:type="dxa"/>
            <w:vAlign w:val="bottom"/>
          </w:tcPr>
          <w:p w14:paraId="52CE5C02" w14:textId="50191173"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8,137</w:t>
            </w:r>
          </w:p>
        </w:tc>
      </w:tr>
      <w:tr w:rsidR="004445FA" w:rsidRPr="00DE3A6F" w14:paraId="01F8EA35" w14:textId="77777777" w:rsidTr="00BB5A2A">
        <w:tc>
          <w:tcPr>
            <w:tcW w:w="8370" w:type="dxa"/>
          </w:tcPr>
          <w:p w14:paraId="66CFBBB4" w14:textId="68D8F6ED"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Right in power purchase agreement</w:t>
            </w:r>
            <w:r w:rsidR="0037377F">
              <w:rPr>
                <w:rFonts w:ascii="Arial" w:hAnsi="Arial" w:cs="Arial"/>
                <w:sz w:val="18"/>
                <w:szCs w:val="18"/>
              </w:rPr>
              <w:t xml:space="preserve"> (included in intangible assets)</w:t>
            </w:r>
          </w:p>
        </w:tc>
        <w:tc>
          <w:tcPr>
            <w:tcW w:w="1440" w:type="dxa"/>
            <w:vAlign w:val="bottom"/>
          </w:tcPr>
          <w:p w14:paraId="4A60E333" w14:textId="6CBF3CD8"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1,483,107</w:t>
            </w:r>
          </w:p>
        </w:tc>
      </w:tr>
      <w:tr w:rsidR="004445FA" w:rsidRPr="00DE3A6F" w14:paraId="18CADF3B" w14:textId="77777777" w:rsidTr="00BB5A2A">
        <w:tc>
          <w:tcPr>
            <w:tcW w:w="8370" w:type="dxa"/>
          </w:tcPr>
          <w:p w14:paraId="453D9C17"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Other current assets</w:t>
            </w:r>
          </w:p>
        </w:tc>
        <w:tc>
          <w:tcPr>
            <w:tcW w:w="1440" w:type="dxa"/>
            <w:vAlign w:val="bottom"/>
          </w:tcPr>
          <w:p w14:paraId="6799F7F8" w14:textId="7F8E2306"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45</w:t>
            </w:r>
          </w:p>
        </w:tc>
      </w:tr>
      <w:tr w:rsidR="004445FA" w:rsidRPr="00DE3A6F" w14:paraId="57C5B5A9" w14:textId="77777777" w:rsidTr="00BB5A2A">
        <w:tc>
          <w:tcPr>
            <w:tcW w:w="8370" w:type="dxa"/>
          </w:tcPr>
          <w:p w14:paraId="39E290C2"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Other non-current assets</w:t>
            </w:r>
          </w:p>
        </w:tc>
        <w:tc>
          <w:tcPr>
            <w:tcW w:w="1440" w:type="dxa"/>
            <w:vAlign w:val="bottom"/>
          </w:tcPr>
          <w:p w14:paraId="43D83067" w14:textId="343DB905"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2,589</w:t>
            </w:r>
          </w:p>
        </w:tc>
      </w:tr>
      <w:tr w:rsidR="004445FA" w:rsidRPr="00DE3A6F" w14:paraId="30DC6028" w14:textId="77777777" w:rsidTr="00BB5A2A">
        <w:tc>
          <w:tcPr>
            <w:tcW w:w="8370" w:type="dxa"/>
          </w:tcPr>
          <w:p w14:paraId="56D6F0DB"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Trade and other payables</w:t>
            </w:r>
          </w:p>
        </w:tc>
        <w:tc>
          <w:tcPr>
            <w:tcW w:w="1440" w:type="dxa"/>
            <w:vAlign w:val="bottom"/>
          </w:tcPr>
          <w:p w14:paraId="0EE2E0F2" w14:textId="3EEFC60A"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(296,288)</w:t>
            </w:r>
          </w:p>
        </w:tc>
      </w:tr>
      <w:tr w:rsidR="004445FA" w:rsidRPr="00DE3A6F" w14:paraId="280DB847" w14:textId="77777777" w:rsidTr="00BB5A2A">
        <w:tc>
          <w:tcPr>
            <w:tcW w:w="8370" w:type="dxa"/>
          </w:tcPr>
          <w:p w14:paraId="1161B9DF"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Other current liabilities</w:t>
            </w:r>
          </w:p>
        </w:tc>
        <w:tc>
          <w:tcPr>
            <w:tcW w:w="1440" w:type="dxa"/>
            <w:vAlign w:val="bottom"/>
          </w:tcPr>
          <w:p w14:paraId="6D246398" w14:textId="0F8D4394"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(14,034)</w:t>
            </w:r>
          </w:p>
        </w:tc>
      </w:tr>
      <w:tr w:rsidR="004445FA" w:rsidRPr="00DE3A6F" w14:paraId="18FBEEF9" w14:textId="77777777" w:rsidTr="00BB5A2A">
        <w:tc>
          <w:tcPr>
            <w:tcW w:w="8370" w:type="dxa"/>
          </w:tcPr>
          <w:p w14:paraId="46B2F0E2" w14:textId="2587A973"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Long-term borrowings from financial institution</w:t>
            </w:r>
          </w:p>
        </w:tc>
        <w:tc>
          <w:tcPr>
            <w:tcW w:w="1440" w:type="dxa"/>
            <w:vAlign w:val="bottom"/>
          </w:tcPr>
          <w:p w14:paraId="59CFEE75" w14:textId="3966455B"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lang w:val="en-US"/>
              </w:rPr>
              <w:t>(</w:t>
            </w:r>
            <w:r w:rsidRPr="00DE3A6F">
              <w:rPr>
                <w:rFonts w:ascii="Arial" w:hAnsi="Arial" w:cs="Arial"/>
                <w:snapToGrid w:val="0"/>
                <w:color w:val="000000" w:themeColor="text1"/>
                <w:sz w:val="18"/>
                <w:szCs w:val="18"/>
              </w:rPr>
              <w:t>3</w:t>
            </w:r>
            <w:r w:rsidRPr="00DE3A6F">
              <w:rPr>
                <w:rFonts w:ascii="Arial" w:hAnsi="Arial" w:cs="Arial"/>
                <w:snapToGrid w:val="0"/>
                <w:color w:val="000000" w:themeColor="text1"/>
                <w:sz w:val="18"/>
                <w:szCs w:val="18"/>
                <w:lang w:val="en-US"/>
              </w:rPr>
              <w:t>,</w:t>
            </w:r>
            <w:r w:rsidRPr="00DE3A6F">
              <w:rPr>
                <w:rFonts w:ascii="Arial" w:hAnsi="Arial" w:cs="Arial"/>
                <w:snapToGrid w:val="0"/>
                <w:color w:val="000000" w:themeColor="text1"/>
                <w:sz w:val="18"/>
                <w:szCs w:val="18"/>
              </w:rPr>
              <w:t>645</w:t>
            </w:r>
            <w:r w:rsidRPr="00DE3A6F">
              <w:rPr>
                <w:rFonts w:ascii="Arial" w:hAnsi="Arial" w:cs="Arial"/>
                <w:snapToGrid w:val="0"/>
                <w:color w:val="000000" w:themeColor="text1"/>
                <w:sz w:val="18"/>
                <w:szCs w:val="18"/>
                <w:lang w:val="en-US"/>
              </w:rPr>
              <w:t>,</w:t>
            </w:r>
            <w:r w:rsidRPr="00DE3A6F">
              <w:rPr>
                <w:rFonts w:ascii="Arial" w:hAnsi="Arial" w:cs="Arial"/>
                <w:snapToGrid w:val="0"/>
                <w:color w:val="000000" w:themeColor="text1"/>
                <w:sz w:val="18"/>
                <w:szCs w:val="18"/>
              </w:rPr>
              <w:t>433</w:t>
            </w:r>
            <w:r w:rsidRPr="00DE3A6F">
              <w:rPr>
                <w:rFonts w:ascii="Arial" w:hAnsi="Arial" w:cs="Arial"/>
                <w:snapToGrid w:val="0"/>
                <w:color w:val="000000" w:themeColor="text1"/>
                <w:sz w:val="18"/>
                <w:szCs w:val="18"/>
                <w:lang w:val="en-US"/>
              </w:rPr>
              <w:t>)</w:t>
            </w:r>
          </w:p>
        </w:tc>
      </w:tr>
      <w:tr w:rsidR="004445FA" w:rsidRPr="00DE3A6F" w14:paraId="3D701F19" w14:textId="77777777" w:rsidTr="00BB5A2A">
        <w:tc>
          <w:tcPr>
            <w:tcW w:w="8370" w:type="dxa"/>
          </w:tcPr>
          <w:p w14:paraId="20489F67" w14:textId="1148F1E9"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Lease liabilities</w:t>
            </w:r>
          </w:p>
        </w:tc>
        <w:tc>
          <w:tcPr>
            <w:tcW w:w="1440" w:type="dxa"/>
            <w:vAlign w:val="bottom"/>
          </w:tcPr>
          <w:p w14:paraId="1D180478" w14:textId="237F7D91"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(879)</w:t>
            </w:r>
          </w:p>
        </w:tc>
      </w:tr>
      <w:tr w:rsidR="004445FA" w:rsidRPr="00DE3A6F" w14:paraId="3E0F0CF9" w14:textId="77777777" w:rsidTr="00BB5A2A">
        <w:tc>
          <w:tcPr>
            <w:tcW w:w="8370" w:type="dxa"/>
          </w:tcPr>
          <w:p w14:paraId="31635196"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Employee benefit obligations</w:t>
            </w:r>
          </w:p>
        </w:tc>
        <w:tc>
          <w:tcPr>
            <w:tcW w:w="1440" w:type="dxa"/>
            <w:vAlign w:val="bottom"/>
          </w:tcPr>
          <w:p w14:paraId="4A3DC082" w14:textId="6D00DE6B"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(3,947)</w:t>
            </w:r>
          </w:p>
        </w:tc>
      </w:tr>
      <w:tr w:rsidR="004445FA" w:rsidRPr="00DE3A6F" w14:paraId="11B9E90D" w14:textId="77777777" w:rsidTr="00BB5A2A">
        <w:tc>
          <w:tcPr>
            <w:tcW w:w="8370" w:type="dxa"/>
          </w:tcPr>
          <w:p w14:paraId="593BD346" w14:textId="4591872C"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Derivative </w:t>
            </w:r>
            <w:r w:rsidR="00300139" w:rsidRPr="00DE3A6F">
              <w:rPr>
                <w:rFonts w:ascii="Arial" w:hAnsi="Arial" w:cs="Arial"/>
                <w:sz w:val="18"/>
                <w:szCs w:val="18"/>
              </w:rPr>
              <w:t>liabilities</w:t>
            </w:r>
          </w:p>
        </w:tc>
        <w:tc>
          <w:tcPr>
            <w:tcW w:w="1440" w:type="dxa"/>
            <w:vAlign w:val="bottom"/>
          </w:tcPr>
          <w:p w14:paraId="67250190" w14:textId="5561984B"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(507,517)</w:t>
            </w:r>
          </w:p>
        </w:tc>
      </w:tr>
      <w:tr w:rsidR="004445FA" w:rsidRPr="00DE3A6F" w14:paraId="1E415D06" w14:textId="77777777" w:rsidTr="00BB5A2A">
        <w:tc>
          <w:tcPr>
            <w:tcW w:w="8370" w:type="dxa"/>
          </w:tcPr>
          <w:p w14:paraId="06BC440D" w14:textId="3D626ED1"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Deferred tax liabilities</w:t>
            </w:r>
          </w:p>
        </w:tc>
        <w:tc>
          <w:tcPr>
            <w:tcW w:w="1440" w:type="dxa"/>
            <w:vAlign w:val="bottom"/>
          </w:tcPr>
          <w:p w14:paraId="7F8B4E22" w14:textId="3D68C577"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lang w:val="en-US"/>
              </w:rPr>
              <w:t>(</w:t>
            </w:r>
            <w:r w:rsidR="0097490A">
              <w:rPr>
                <w:rFonts w:ascii="Arial" w:hAnsi="Arial" w:cs="Arial"/>
                <w:snapToGrid w:val="0"/>
                <w:color w:val="000000" w:themeColor="text1"/>
                <w:sz w:val="18"/>
                <w:szCs w:val="18"/>
                <w:lang w:val="en-US"/>
              </w:rPr>
              <w:t>196,118</w:t>
            </w:r>
            <w:r w:rsidRPr="00DE3A6F">
              <w:rPr>
                <w:rFonts w:ascii="Arial" w:hAnsi="Arial" w:cs="Arial"/>
                <w:snapToGrid w:val="0"/>
                <w:color w:val="000000" w:themeColor="text1"/>
                <w:sz w:val="18"/>
                <w:szCs w:val="18"/>
                <w:lang w:val="en-US"/>
              </w:rPr>
              <w:t>)</w:t>
            </w:r>
          </w:p>
        </w:tc>
      </w:tr>
      <w:tr w:rsidR="004445FA" w:rsidRPr="00DE3A6F" w14:paraId="19BF1709" w14:textId="77777777" w:rsidTr="00BB5A2A">
        <w:tc>
          <w:tcPr>
            <w:tcW w:w="8370" w:type="dxa"/>
          </w:tcPr>
          <w:p w14:paraId="62718CD0" w14:textId="1F256C91" w:rsidR="004445FA" w:rsidRPr="00DE3A6F" w:rsidRDefault="004445FA" w:rsidP="004445FA">
            <w:pPr>
              <w:ind w:left="255" w:right="-117"/>
              <w:rPr>
                <w:rFonts w:ascii="Arial" w:hAnsi="Arial" w:cs="Arial"/>
                <w:sz w:val="18"/>
                <w:szCs w:val="18"/>
              </w:rPr>
            </w:pPr>
            <w:r w:rsidRPr="00DE3A6F">
              <w:rPr>
                <w:rFonts w:ascii="Arial" w:hAnsi="Arial" w:cs="Arial"/>
                <w:sz w:val="18"/>
                <w:szCs w:val="18"/>
              </w:rPr>
              <w:t xml:space="preserve">   </w:t>
            </w:r>
            <w:r w:rsidRPr="00DE3A6F">
              <w:rPr>
                <w:rFonts w:ascii="Arial" w:hAnsi="Arial" w:cs="Arial"/>
                <w:sz w:val="18"/>
                <w:szCs w:val="18"/>
                <w:u w:val="single"/>
              </w:rPr>
              <w:t>Less</w:t>
            </w:r>
            <w:r w:rsidRPr="00DE3A6F">
              <w:rPr>
                <w:rFonts w:ascii="Arial" w:hAnsi="Arial" w:cs="Arial"/>
                <w:sz w:val="18"/>
                <w:szCs w:val="18"/>
              </w:rPr>
              <w:t xml:space="preserve">   Non-controlling interest</w:t>
            </w:r>
          </w:p>
        </w:tc>
        <w:tc>
          <w:tcPr>
            <w:tcW w:w="1440" w:type="dxa"/>
            <w:vAlign w:val="bottom"/>
          </w:tcPr>
          <w:p w14:paraId="3933F808" w14:textId="085A2AE8" w:rsidR="004445FA" w:rsidRPr="00DE3A6F" w:rsidRDefault="004445FA" w:rsidP="004445FA">
            <w:pPr>
              <w:pBdr>
                <w:bottom w:val="single" w:sz="4" w:space="1" w:color="auto"/>
              </w:pBd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lang w:val="en-US"/>
              </w:rPr>
              <w:t>(</w:t>
            </w:r>
            <w:r w:rsidRPr="00DE3A6F">
              <w:rPr>
                <w:rFonts w:ascii="Arial" w:hAnsi="Arial" w:cs="Arial"/>
                <w:snapToGrid w:val="0"/>
                <w:color w:val="000000" w:themeColor="text1"/>
                <w:sz w:val="18"/>
                <w:szCs w:val="18"/>
              </w:rPr>
              <w:t>774,552)</w:t>
            </w:r>
          </w:p>
        </w:tc>
      </w:tr>
      <w:tr w:rsidR="004445FA" w:rsidRPr="00DE3A6F" w14:paraId="0D7DD63A" w14:textId="77777777" w:rsidTr="00BB5A2A">
        <w:tc>
          <w:tcPr>
            <w:tcW w:w="8370" w:type="dxa"/>
          </w:tcPr>
          <w:p w14:paraId="52E37CB9" w14:textId="77777777" w:rsidR="004445FA" w:rsidRPr="00DE3A6F" w:rsidRDefault="004445FA" w:rsidP="004445FA">
            <w:pPr>
              <w:ind w:left="255" w:right="-117"/>
              <w:rPr>
                <w:rFonts w:ascii="Arial" w:hAnsi="Arial" w:cs="Arial"/>
                <w:sz w:val="18"/>
                <w:szCs w:val="18"/>
              </w:rPr>
            </w:pPr>
          </w:p>
        </w:tc>
        <w:tc>
          <w:tcPr>
            <w:tcW w:w="1440" w:type="dxa"/>
          </w:tcPr>
          <w:p w14:paraId="7C34B7D8" w14:textId="77777777" w:rsidR="004445FA" w:rsidRPr="00DE3A6F" w:rsidRDefault="004445FA" w:rsidP="004445FA">
            <w:pPr>
              <w:tabs>
                <w:tab w:val="left" w:pos="493"/>
              </w:tabs>
              <w:ind w:right="-72" w:hanging="14"/>
              <w:jc w:val="right"/>
              <w:rPr>
                <w:rFonts w:ascii="Arial" w:hAnsi="Arial" w:cs="Arial"/>
                <w:sz w:val="18"/>
                <w:szCs w:val="18"/>
              </w:rPr>
            </w:pPr>
          </w:p>
        </w:tc>
      </w:tr>
      <w:tr w:rsidR="004445FA" w:rsidRPr="00DE3A6F" w14:paraId="3B04DC86" w14:textId="77777777" w:rsidTr="00BB5A2A">
        <w:tc>
          <w:tcPr>
            <w:tcW w:w="8370" w:type="dxa"/>
          </w:tcPr>
          <w:p w14:paraId="2F90332E"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Identifiable net assets</w:t>
            </w:r>
          </w:p>
        </w:tc>
        <w:tc>
          <w:tcPr>
            <w:tcW w:w="1440" w:type="dxa"/>
            <w:vAlign w:val="bottom"/>
          </w:tcPr>
          <w:p w14:paraId="4A0849D2" w14:textId="40B0F47B" w:rsidR="004445FA" w:rsidRPr="00DE3A6F" w:rsidRDefault="004445FA" w:rsidP="004445FA">
            <w:pP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1,807,289</w:t>
            </w:r>
          </w:p>
        </w:tc>
      </w:tr>
      <w:tr w:rsidR="004445FA" w:rsidRPr="00DE3A6F" w14:paraId="0F00C5D9" w14:textId="77777777" w:rsidTr="00BB5A2A">
        <w:tc>
          <w:tcPr>
            <w:tcW w:w="8370" w:type="dxa"/>
          </w:tcPr>
          <w:p w14:paraId="448CD559" w14:textId="77777777" w:rsidR="004445FA" w:rsidRPr="00DE3A6F" w:rsidRDefault="004445FA" w:rsidP="004445FA">
            <w:pPr>
              <w:ind w:left="255" w:right="-117"/>
              <w:rPr>
                <w:rFonts w:ascii="Arial" w:hAnsi="Arial" w:cs="Arial"/>
                <w:sz w:val="18"/>
                <w:szCs w:val="18"/>
              </w:rPr>
            </w:pPr>
            <w:r w:rsidRPr="00DE3A6F">
              <w:rPr>
                <w:rFonts w:ascii="Arial" w:hAnsi="Arial" w:cs="Arial"/>
                <w:sz w:val="18"/>
                <w:szCs w:val="18"/>
              </w:rPr>
              <w:t>Goodwill</w:t>
            </w:r>
          </w:p>
        </w:tc>
        <w:tc>
          <w:tcPr>
            <w:tcW w:w="1440" w:type="dxa"/>
            <w:vAlign w:val="bottom"/>
          </w:tcPr>
          <w:p w14:paraId="69E19AE9" w14:textId="5025E4A0" w:rsidR="004445FA" w:rsidRPr="00DE3A6F" w:rsidRDefault="004445FA" w:rsidP="004445FA">
            <w:pPr>
              <w:pBdr>
                <w:bottom w:val="single" w:sz="4" w:space="1" w:color="auto"/>
              </w:pBd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lang w:val="en-US"/>
              </w:rPr>
              <w:t>712,711</w:t>
            </w:r>
          </w:p>
        </w:tc>
      </w:tr>
      <w:tr w:rsidR="004445FA" w:rsidRPr="00DE3A6F" w14:paraId="0C11E598" w14:textId="77777777" w:rsidTr="00BB5A2A">
        <w:tc>
          <w:tcPr>
            <w:tcW w:w="8370" w:type="dxa"/>
          </w:tcPr>
          <w:p w14:paraId="2BB2CA35" w14:textId="77777777" w:rsidR="004445FA" w:rsidRPr="00DE3A6F" w:rsidRDefault="004445FA" w:rsidP="004445FA">
            <w:pPr>
              <w:ind w:left="255" w:right="-117"/>
              <w:rPr>
                <w:rFonts w:ascii="Arial" w:hAnsi="Arial" w:cs="Arial"/>
                <w:sz w:val="18"/>
                <w:szCs w:val="18"/>
              </w:rPr>
            </w:pPr>
          </w:p>
        </w:tc>
        <w:tc>
          <w:tcPr>
            <w:tcW w:w="1440" w:type="dxa"/>
            <w:vAlign w:val="bottom"/>
          </w:tcPr>
          <w:p w14:paraId="05042BD3" w14:textId="77777777" w:rsidR="004445FA" w:rsidRPr="00DE3A6F" w:rsidRDefault="004445FA" w:rsidP="004445FA">
            <w:pPr>
              <w:tabs>
                <w:tab w:val="left" w:pos="493"/>
              </w:tabs>
              <w:ind w:right="-72" w:hanging="14"/>
              <w:jc w:val="right"/>
              <w:rPr>
                <w:rFonts w:ascii="Arial" w:hAnsi="Arial" w:cs="Arial"/>
                <w:sz w:val="18"/>
                <w:szCs w:val="18"/>
              </w:rPr>
            </w:pPr>
          </w:p>
        </w:tc>
      </w:tr>
      <w:tr w:rsidR="004445FA" w:rsidRPr="00DE3A6F" w14:paraId="65337A04" w14:textId="77777777" w:rsidTr="00BB5A2A">
        <w:tc>
          <w:tcPr>
            <w:tcW w:w="8370" w:type="dxa"/>
          </w:tcPr>
          <w:p w14:paraId="25A1A494" w14:textId="77777777" w:rsidR="004445FA" w:rsidRPr="00DE3A6F" w:rsidRDefault="004445FA" w:rsidP="004445FA">
            <w:pPr>
              <w:ind w:left="255" w:right="-117"/>
              <w:rPr>
                <w:rFonts w:ascii="Arial" w:hAnsi="Arial" w:cs="Arial"/>
                <w:b/>
                <w:bCs/>
                <w:sz w:val="18"/>
                <w:szCs w:val="18"/>
              </w:rPr>
            </w:pPr>
            <w:r w:rsidRPr="00DE3A6F">
              <w:rPr>
                <w:rFonts w:ascii="Arial" w:hAnsi="Arial" w:cs="Arial"/>
                <w:b/>
                <w:bCs/>
                <w:sz w:val="18"/>
                <w:szCs w:val="18"/>
              </w:rPr>
              <w:t>Net assets from acquisition</w:t>
            </w:r>
          </w:p>
        </w:tc>
        <w:tc>
          <w:tcPr>
            <w:tcW w:w="1440" w:type="dxa"/>
            <w:vAlign w:val="bottom"/>
          </w:tcPr>
          <w:p w14:paraId="4533899F" w14:textId="717CE5F6" w:rsidR="004445FA" w:rsidRPr="00DE3A6F" w:rsidRDefault="004445FA" w:rsidP="004445FA">
            <w:pPr>
              <w:pBdr>
                <w:bottom w:val="double" w:sz="4" w:space="1" w:color="auto"/>
              </w:pBdr>
              <w:tabs>
                <w:tab w:val="left" w:pos="493"/>
              </w:tabs>
              <w:ind w:right="-72" w:hanging="14"/>
              <w:jc w:val="right"/>
              <w:rPr>
                <w:rFonts w:ascii="Arial" w:hAnsi="Arial" w:cs="Arial"/>
                <w:sz w:val="18"/>
                <w:szCs w:val="18"/>
              </w:rPr>
            </w:pPr>
            <w:r w:rsidRPr="00DE3A6F">
              <w:rPr>
                <w:rFonts w:ascii="Arial" w:hAnsi="Arial" w:cs="Arial"/>
                <w:snapToGrid w:val="0"/>
                <w:color w:val="000000" w:themeColor="text1"/>
                <w:sz w:val="18"/>
                <w:szCs w:val="18"/>
              </w:rPr>
              <w:t>2,520,000</w:t>
            </w:r>
          </w:p>
        </w:tc>
      </w:tr>
    </w:tbl>
    <w:p w14:paraId="387E8472" w14:textId="77777777" w:rsidR="00E67F85" w:rsidRPr="00DE3A6F" w:rsidRDefault="00E67F85" w:rsidP="00E67F85">
      <w:pPr>
        <w:jc w:val="thaiDistribute"/>
        <w:rPr>
          <w:rFonts w:ascii="Arial" w:hAnsi="Arial" w:cs="Arial"/>
          <w:sz w:val="18"/>
          <w:szCs w:val="18"/>
        </w:rPr>
      </w:pPr>
    </w:p>
    <w:p w14:paraId="4E693EBE" w14:textId="025CFEAA" w:rsidR="003750EB" w:rsidRDefault="003750EB" w:rsidP="00E67F85">
      <w:pPr>
        <w:jc w:val="thaiDistribute"/>
        <w:rPr>
          <w:rFonts w:ascii="Arial" w:hAnsi="Arial" w:cstheme="minorBidi"/>
          <w:sz w:val="18"/>
          <w:szCs w:val="18"/>
        </w:rPr>
      </w:pPr>
      <w:r>
        <w:rPr>
          <w:rFonts w:ascii="Arial" w:hAnsi="Arial" w:cstheme="minorBidi"/>
          <w:sz w:val="18"/>
          <w:szCs w:val="18"/>
        </w:rPr>
        <w:t>The Group has chosen to recognise the non-controlling interest at its net identifiable assets of the subsidiary for this acquisition according to the proportion of ownership interest.</w:t>
      </w:r>
    </w:p>
    <w:p w14:paraId="230ECD94" w14:textId="77777777" w:rsidR="003750EB" w:rsidRDefault="003750EB" w:rsidP="00E67F85">
      <w:pPr>
        <w:jc w:val="thaiDistribute"/>
        <w:rPr>
          <w:rFonts w:ascii="Arial" w:hAnsi="Arial" w:cstheme="minorBidi"/>
          <w:sz w:val="18"/>
          <w:szCs w:val="18"/>
        </w:rPr>
      </w:pPr>
    </w:p>
    <w:p w14:paraId="25D53F4E" w14:textId="7CD69042" w:rsidR="00E67F85" w:rsidRPr="00077B5A" w:rsidRDefault="00C9148C" w:rsidP="00E67F85">
      <w:pPr>
        <w:jc w:val="thaiDistribute"/>
        <w:rPr>
          <w:rFonts w:ascii="Arial" w:hAnsi="Arial" w:cs="Arial"/>
          <w:spacing w:val="-4"/>
          <w:sz w:val="18"/>
          <w:szCs w:val="18"/>
        </w:rPr>
      </w:pPr>
      <w:r w:rsidRPr="00DE3A6F">
        <w:rPr>
          <w:rFonts w:ascii="Arial" w:hAnsi="Arial" w:cs="Arial"/>
          <w:sz w:val="18"/>
          <w:szCs w:val="18"/>
        </w:rPr>
        <w:t xml:space="preserve">The consolidated statement of comprehensive income for the </w:t>
      </w:r>
      <w:r w:rsidR="007A36C8" w:rsidRPr="00DE3A6F">
        <w:rPr>
          <w:rFonts w:ascii="Arial" w:hAnsi="Arial" w:cs="Arial"/>
          <w:sz w:val="18"/>
          <w:szCs w:val="18"/>
        </w:rPr>
        <w:t>year</w:t>
      </w:r>
      <w:r w:rsidRPr="00DE3A6F">
        <w:rPr>
          <w:rFonts w:ascii="Arial" w:hAnsi="Arial" w:cs="Arial"/>
          <w:sz w:val="18"/>
          <w:szCs w:val="18"/>
        </w:rPr>
        <w:t xml:space="preserve"> ended </w:t>
      </w:r>
      <w:r w:rsidR="00E67F85" w:rsidRPr="00DE3A6F">
        <w:rPr>
          <w:rFonts w:ascii="Arial" w:hAnsi="Arial" w:cs="Arial"/>
          <w:sz w:val="18"/>
          <w:szCs w:val="18"/>
        </w:rPr>
        <w:t xml:space="preserve">31 December 2020 </w:t>
      </w:r>
      <w:r w:rsidRPr="00DE3A6F">
        <w:rPr>
          <w:rFonts w:ascii="Arial" w:hAnsi="Arial" w:cs="Arial"/>
          <w:sz w:val="18"/>
          <w:szCs w:val="18"/>
        </w:rPr>
        <w:t xml:space="preserve">included revenue and net </w:t>
      </w:r>
      <w:r w:rsidRPr="00077B5A">
        <w:rPr>
          <w:rFonts w:ascii="Arial" w:hAnsi="Arial" w:cs="Arial"/>
          <w:spacing w:val="-4"/>
          <w:sz w:val="18"/>
          <w:szCs w:val="18"/>
        </w:rPr>
        <w:t>profit contributed by ATP since the acquisition date amounting to Baht 1,</w:t>
      </w:r>
      <w:r w:rsidR="007A36C8" w:rsidRPr="00077B5A">
        <w:rPr>
          <w:rFonts w:ascii="Arial" w:hAnsi="Arial" w:cs="Arial"/>
          <w:spacing w:val="-4"/>
          <w:sz w:val="18"/>
          <w:szCs w:val="18"/>
        </w:rPr>
        <w:t>611.59</w:t>
      </w:r>
      <w:r w:rsidRPr="00077B5A">
        <w:rPr>
          <w:rFonts w:ascii="Arial" w:hAnsi="Arial" w:cs="Arial"/>
          <w:spacing w:val="-4"/>
          <w:sz w:val="18"/>
          <w:szCs w:val="18"/>
        </w:rPr>
        <w:t xml:space="preserve"> million and Baht </w:t>
      </w:r>
      <w:r w:rsidR="007A36C8" w:rsidRPr="00077B5A">
        <w:rPr>
          <w:rFonts w:ascii="Arial" w:hAnsi="Arial" w:cs="Arial"/>
          <w:spacing w:val="-4"/>
          <w:sz w:val="18"/>
          <w:szCs w:val="18"/>
        </w:rPr>
        <w:t>115.75</w:t>
      </w:r>
      <w:r w:rsidRPr="00077B5A">
        <w:rPr>
          <w:rFonts w:ascii="Arial" w:hAnsi="Arial" w:cs="Arial"/>
          <w:spacing w:val="-4"/>
          <w:sz w:val="18"/>
          <w:szCs w:val="18"/>
        </w:rPr>
        <w:t xml:space="preserve"> million, respectively. </w:t>
      </w:r>
    </w:p>
    <w:p w14:paraId="37BF5ED2" w14:textId="77777777" w:rsidR="00E67F85" w:rsidRPr="00DE3A6F" w:rsidRDefault="00E67F85" w:rsidP="00E67F85">
      <w:pPr>
        <w:jc w:val="thaiDistribute"/>
        <w:rPr>
          <w:rFonts w:ascii="Arial" w:hAnsi="Arial" w:cs="Arial"/>
          <w:sz w:val="18"/>
          <w:szCs w:val="18"/>
        </w:rPr>
      </w:pPr>
    </w:p>
    <w:p w14:paraId="71714A3E" w14:textId="5FEB2678" w:rsidR="002B3CC1" w:rsidRDefault="00C9148C" w:rsidP="00E67F85">
      <w:pPr>
        <w:jc w:val="thaiDistribute"/>
        <w:rPr>
          <w:rFonts w:ascii="Arial" w:hAnsi="Arial" w:cs="Arial"/>
          <w:sz w:val="18"/>
          <w:szCs w:val="18"/>
        </w:rPr>
      </w:pPr>
      <w:r w:rsidRPr="00DE3A6F">
        <w:rPr>
          <w:rFonts w:ascii="Arial" w:hAnsi="Arial" w:cs="Arial"/>
          <w:sz w:val="18"/>
          <w:szCs w:val="18"/>
        </w:rPr>
        <w:t xml:space="preserve">If ATP have had been consolidated from 1 January 2020, the consolidated statement of comprehensive income for the </w:t>
      </w:r>
      <w:r w:rsidR="007A36C8" w:rsidRPr="00DE3A6F">
        <w:rPr>
          <w:rFonts w:ascii="Arial" w:hAnsi="Arial" w:cs="Arial"/>
          <w:sz w:val="18"/>
          <w:szCs w:val="18"/>
        </w:rPr>
        <w:t>year</w:t>
      </w:r>
      <w:r w:rsidRPr="00DE3A6F">
        <w:rPr>
          <w:rFonts w:ascii="Arial" w:hAnsi="Arial" w:cs="Arial"/>
          <w:sz w:val="18"/>
          <w:szCs w:val="18"/>
        </w:rPr>
        <w:t xml:space="preserve"> ended </w:t>
      </w:r>
      <w:r w:rsidR="007A36C8" w:rsidRPr="00DE3A6F">
        <w:rPr>
          <w:rFonts w:ascii="Arial" w:hAnsi="Arial" w:cs="Arial"/>
          <w:sz w:val="18"/>
          <w:szCs w:val="18"/>
        </w:rPr>
        <w:t xml:space="preserve">31 December 2020 </w:t>
      </w:r>
      <w:r w:rsidRPr="00DE3A6F">
        <w:rPr>
          <w:rFonts w:ascii="Arial" w:hAnsi="Arial" w:cs="Arial"/>
          <w:sz w:val="18"/>
          <w:szCs w:val="18"/>
        </w:rPr>
        <w:t xml:space="preserve">would have shown revenue of Baht </w:t>
      </w:r>
      <w:r w:rsidR="002769B0" w:rsidRPr="002769B0">
        <w:rPr>
          <w:rFonts w:ascii="Arial" w:hAnsi="Arial" w:cs="Arial"/>
          <w:sz w:val="18"/>
          <w:szCs w:val="18"/>
        </w:rPr>
        <w:t xml:space="preserve">44,380.82 </w:t>
      </w:r>
      <w:r w:rsidRPr="00DE3A6F">
        <w:rPr>
          <w:rFonts w:ascii="Arial" w:hAnsi="Arial" w:cs="Arial"/>
          <w:sz w:val="18"/>
          <w:szCs w:val="18"/>
        </w:rPr>
        <w:t xml:space="preserve">million and profit of Baht </w:t>
      </w:r>
      <w:r w:rsidR="007A36C8" w:rsidRPr="00DE3A6F">
        <w:rPr>
          <w:rFonts w:ascii="Arial" w:hAnsi="Arial" w:cs="Arial"/>
          <w:sz w:val="18"/>
          <w:szCs w:val="18"/>
        </w:rPr>
        <w:t>3,724.98</w:t>
      </w:r>
      <w:r w:rsidRPr="00DE3A6F">
        <w:rPr>
          <w:rFonts w:ascii="Arial" w:hAnsi="Arial" w:cs="Arial"/>
          <w:sz w:val="18"/>
          <w:szCs w:val="18"/>
        </w:rPr>
        <w:t xml:space="preserve"> million.</w:t>
      </w:r>
    </w:p>
    <w:p w14:paraId="6BA16773" w14:textId="2A0A985F" w:rsidR="00284F5C" w:rsidRDefault="00284F5C" w:rsidP="00E67F85">
      <w:pPr>
        <w:jc w:val="thaiDistribute"/>
        <w:rPr>
          <w:rFonts w:ascii="Arial" w:hAnsi="Arial" w:cs="Arial"/>
          <w:sz w:val="18"/>
          <w:szCs w:val="18"/>
        </w:rPr>
      </w:pPr>
    </w:p>
    <w:p w14:paraId="321B4E45" w14:textId="2071ABEF" w:rsidR="00284F5C" w:rsidRDefault="00284F5C" w:rsidP="00284F5C">
      <w:pPr>
        <w:jc w:val="both"/>
        <w:rPr>
          <w:rFonts w:ascii="Arial" w:hAnsi="Arial" w:cs="Arial"/>
          <w:b/>
          <w:bCs/>
          <w:sz w:val="18"/>
          <w:szCs w:val="18"/>
        </w:rPr>
      </w:pPr>
      <w:r w:rsidRPr="00DE3A6F">
        <w:rPr>
          <w:rFonts w:ascii="Arial" w:hAnsi="Arial" w:cs="Arial"/>
          <w:b/>
          <w:bCs/>
          <w:sz w:val="18"/>
          <w:szCs w:val="18"/>
        </w:rPr>
        <w:t>Disposal of interest in a subsidiary without losing control</w:t>
      </w:r>
    </w:p>
    <w:p w14:paraId="43DDB462" w14:textId="09ED7253" w:rsidR="002769B0" w:rsidRDefault="002769B0" w:rsidP="00284F5C">
      <w:pPr>
        <w:jc w:val="both"/>
        <w:rPr>
          <w:rFonts w:ascii="Arial" w:hAnsi="Arial" w:cs="Arial"/>
          <w:b/>
          <w:bCs/>
          <w:sz w:val="18"/>
          <w:szCs w:val="18"/>
        </w:rPr>
      </w:pPr>
    </w:p>
    <w:p w14:paraId="7547842F" w14:textId="23C9F98B" w:rsidR="002769B0" w:rsidRDefault="002769B0" w:rsidP="00284F5C">
      <w:pPr>
        <w:jc w:val="both"/>
        <w:rPr>
          <w:rFonts w:ascii="Arial" w:hAnsi="Arial" w:cs="Arial"/>
          <w:b/>
          <w:bCs/>
          <w:sz w:val="18"/>
          <w:szCs w:val="18"/>
        </w:rPr>
      </w:pPr>
      <w:r w:rsidRPr="002769B0">
        <w:rPr>
          <w:rFonts w:ascii="Arial" w:hAnsi="Arial" w:cs="Arial"/>
          <w:b/>
          <w:bCs/>
          <w:sz w:val="18"/>
          <w:szCs w:val="18"/>
        </w:rPr>
        <w:t>B.Grimm Power (AIE-MTP) Limited (“BPAM”) (formerly Glow SPP1 Company Limited)</w:t>
      </w:r>
    </w:p>
    <w:p w14:paraId="5C967F1D" w14:textId="77777777" w:rsidR="00284F5C" w:rsidRPr="00DE3A6F" w:rsidRDefault="00284F5C" w:rsidP="00284F5C">
      <w:pPr>
        <w:jc w:val="both"/>
        <w:rPr>
          <w:rFonts w:ascii="Arial" w:hAnsi="Arial" w:cs="Arial"/>
          <w:sz w:val="18"/>
          <w:szCs w:val="18"/>
        </w:rPr>
      </w:pPr>
    </w:p>
    <w:p w14:paraId="0C1ABC68" w14:textId="0F11427F" w:rsidR="00284F5C" w:rsidRDefault="00284F5C" w:rsidP="007200ED">
      <w:pPr>
        <w:jc w:val="thaiDistribute"/>
        <w:rPr>
          <w:rFonts w:ascii="Arial" w:hAnsi="Arial" w:cs="Arial"/>
          <w:sz w:val="18"/>
          <w:szCs w:val="18"/>
        </w:rPr>
      </w:pPr>
      <w:r w:rsidRPr="00DE3A6F">
        <w:rPr>
          <w:rFonts w:ascii="Arial" w:hAnsi="Arial" w:cs="Arial"/>
          <w:sz w:val="18"/>
          <w:szCs w:val="18"/>
        </w:rPr>
        <w:t xml:space="preserve">On </w:t>
      </w:r>
      <w:r>
        <w:rPr>
          <w:rFonts w:ascii="Arial" w:hAnsi="Arial" w:cs="Arial"/>
          <w:sz w:val="18"/>
          <w:szCs w:val="18"/>
        </w:rPr>
        <w:t>30 September 2020</w:t>
      </w:r>
      <w:r w:rsidRPr="00DE3A6F">
        <w:rPr>
          <w:rFonts w:ascii="Arial" w:hAnsi="Arial" w:cs="Arial"/>
          <w:sz w:val="18"/>
          <w:szCs w:val="18"/>
        </w:rPr>
        <w:t xml:space="preserve">, </w:t>
      </w:r>
      <w:r>
        <w:rPr>
          <w:rFonts w:ascii="Arial" w:hAnsi="Arial" w:cs="Arial"/>
          <w:sz w:val="18"/>
          <w:szCs w:val="18"/>
        </w:rPr>
        <w:t>BPLCS</w:t>
      </w:r>
      <w:r w:rsidRPr="00DE3A6F">
        <w:rPr>
          <w:rFonts w:ascii="Arial" w:hAnsi="Arial" w:cs="Arial"/>
          <w:sz w:val="18"/>
          <w:szCs w:val="18"/>
        </w:rPr>
        <w:t xml:space="preserve"> disposed 5% interests held in </w:t>
      </w:r>
      <w:r w:rsidR="007200ED">
        <w:rPr>
          <w:rFonts w:ascii="Arial" w:hAnsi="Arial" w:cs="Arial"/>
          <w:sz w:val="18"/>
          <w:szCs w:val="18"/>
        </w:rPr>
        <w:t>BPAM</w:t>
      </w:r>
      <w:r w:rsidRPr="00DE3A6F">
        <w:rPr>
          <w:rFonts w:ascii="Arial" w:hAnsi="Arial" w:cs="Arial"/>
          <w:sz w:val="18"/>
          <w:szCs w:val="18"/>
        </w:rPr>
        <w:t xml:space="preserve"> for a consideration of Baht </w:t>
      </w:r>
      <w:r w:rsidR="007200ED">
        <w:rPr>
          <w:rFonts w:ascii="Arial" w:hAnsi="Arial" w:cs="Arial"/>
          <w:sz w:val="18"/>
          <w:szCs w:val="18"/>
        </w:rPr>
        <w:t>200</w:t>
      </w:r>
      <w:r w:rsidRPr="00DE3A6F">
        <w:rPr>
          <w:rFonts w:ascii="Arial" w:hAnsi="Arial" w:cs="Arial"/>
          <w:sz w:val="18"/>
          <w:szCs w:val="18"/>
        </w:rPr>
        <w:t xml:space="preserve"> million. </w:t>
      </w:r>
      <w:r w:rsidR="007200ED" w:rsidRPr="007200ED">
        <w:rPr>
          <w:rFonts w:ascii="Arial" w:hAnsi="Arial" w:cs="Arial"/>
          <w:sz w:val="18"/>
          <w:szCs w:val="18"/>
        </w:rPr>
        <w:t>This is a disposal of interest in a</w:t>
      </w:r>
      <w:r w:rsidR="007200ED">
        <w:rPr>
          <w:rFonts w:ascii="Arial" w:hAnsi="Arial" w:cs="Arial"/>
          <w:sz w:val="18"/>
          <w:szCs w:val="18"/>
        </w:rPr>
        <w:t xml:space="preserve"> </w:t>
      </w:r>
      <w:r w:rsidR="007200ED" w:rsidRPr="007200ED">
        <w:rPr>
          <w:rFonts w:ascii="Arial" w:hAnsi="Arial" w:cs="Arial"/>
          <w:sz w:val="18"/>
          <w:szCs w:val="18"/>
        </w:rPr>
        <w:t>subsidiary without losing control. The carrying amount of 5% interest in BPAM on the disposal date was Baht</w:t>
      </w:r>
      <w:r w:rsidR="007200ED">
        <w:rPr>
          <w:rFonts w:ascii="Arial" w:hAnsi="Arial" w:cs="Arial"/>
          <w:sz w:val="18"/>
          <w:szCs w:val="18"/>
        </w:rPr>
        <w:t xml:space="preserve"> </w:t>
      </w:r>
      <w:r w:rsidR="007200ED" w:rsidRPr="007200ED">
        <w:rPr>
          <w:rFonts w:ascii="Arial" w:hAnsi="Arial" w:cs="Arial"/>
          <w:sz w:val="18"/>
          <w:szCs w:val="18"/>
        </w:rPr>
        <w:t>180.02 million. The Group recognised an increase in non-controlling interests and equity attributable to owners</w:t>
      </w:r>
      <w:r w:rsidR="007200ED">
        <w:rPr>
          <w:rFonts w:ascii="Arial" w:hAnsi="Arial" w:cs="Arial"/>
          <w:sz w:val="18"/>
          <w:szCs w:val="18"/>
        </w:rPr>
        <w:t xml:space="preserve"> </w:t>
      </w:r>
      <w:r w:rsidR="007200ED" w:rsidRPr="007200ED">
        <w:rPr>
          <w:rFonts w:ascii="Arial" w:hAnsi="Arial" w:cs="Arial"/>
          <w:sz w:val="18"/>
          <w:szCs w:val="18"/>
        </w:rPr>
        <w:t>of the parent amounting to Baht 180.02 million and Baht 19.98 million, respectively.</w:t>
      </w:r>
    </w:p>
    <w:p w14:paraId="2430C5CD" w14:textId="77777777" w:rsidR="007200ED" w:rsidRPr="00DE3A6F" w:rsidRDefault="007200ED" w:rsidP="007200ED">
      <w:pPr>
        <w:jc w:val="thaiDistribute"/>
        <w:rPr>
          <w:rFonts w:ascii="Arial" w:hAnsi="Arial" w:cs="Arial"/>
          <w:sz w:val="18"/>
          <w:szCs w:val="18"/>
        </w:rPr>
      </w:pPr>
    </w:p>
    <w:p w14:paraId="061623F6" w14:textId="77777777" w:rsidR="002769B0" w:rsidRDefault="002769B0">
      <w:pPr>
        <w:rPr>
          <w:rFonts w:ascii="Arial" w:hAnsi="Arial" w:cs="Arial"/>
          <w:sz w:val="18"/>
          <w:szCs w:val="18"/>
        </w:rPr>
      </w:pPr>
      <w:r>
        <w:rPr>
          <w:rFonts w:ascii="Arial" w:hAnsi="Arial" w:cs="Arial"/>
          <w:sz w:val="18"/>
          <w:szCs w:val="18"/>
        </w:rPr>
        <w:br w:type="page"/>
      </w:r>
    </w:p>
    <w:p w14:paraId="11AA9375" w14:textId="2946CA1C" w:rsidR="002769B0" w:rsidRDefault="002769B0" w:rsidP="00284F5C">
      <w:pPr>
        <w:jc w:val="both"/>
        <w:rPr>
          <w:rFonts w:ascii="Arial" w:hAnsi="Arial" w:cs="Arial"/>
          <w:sz w:val="18"/>
          <w:szCs w:val="18"/>
        </w:rPr>
      </w:pPr>
    </w:p>
    <w:p w14:paraId="1BC45596" w14:textId="77777777" w:rsidR="00890FEE" w:rsidRDefault="00890FEE" w:rsidP="00284F5C">
      <w:pPr>
        <w:jc w:val="both"/>
        <w:rPr>
          <w:rFonts w:ascii="Arial" w:hAnsi="Arial" w:cs="Arial"/>
          <w:sz w:val="18"/>
          <w:szCs w:val="18"/>
        </w:rPr>
      </w:pPr>
    </w:p>
    <w:p w14:paraId="78BA890A" w14:textId="1A6E39C2" w:rsidR="00284F5C" w:rsidRPr="00DE3A6F" w:rsidRDefault="00284F5C" w:rsidP="00284F5C">
      <w:pPr>
        <w:jc w:val="both"/>
        <w:rPr>
          <w:rFonts w:ascii="Arial" w:hAnsi="Arial" w:cs="Arial"/>
          <w:b/>
          <w:bCs/>
          <w:sz w:val="18"/>
          <w:szCs w:val="18"/>
        </w:rPr>
      </w:pPr>
      <w:r w:rsidRPr="00DE3A6F">
        <w:rPr>
          <w:rFonts w:ascii="Arial" w:hAnsi="Arial" w:cs="Arial"/>
          <w:sz w:val="18"/>
          <w:szCs w:val="18"/>
        </w:rPr>
        <w:t xml:space="preserve">The effect of changes in the parent’s ownership interest in </w:t>
      </w:r>
      <w:r w:rsidR="007200ED">
        <w:rPr>
          <w:rFonts w:ascii="Arial" w:hAnsi="Arial" w:cs="Arial"/>
          <w:sz w:val="18"/>
          <w:szCs w:val="18"/>
        </w:rPr>
        <w:t>BPAM</w:t>
      </w:r>
      <w:r w:rsidRPr="00DE3A6F">
        <w:rPr>
          <w:rFonts w:ascii="Arial" w:hAnsi="Arial" w:cs="Arial"/>
          <w:sz w:val="18"/>
          <w:szCs w:val="18"/>
        </w:rPr>
        <w:t xml:space="preserve"> is summarised as follows:</w:t>
      </w:r>
    </w:p>
    <w:p w14:paraId="27284BBB" w14:textId="77777777" w:rsidR="00284F5C" w:rsidRPr="00DE3A6F" w:rsidRDefault="00284F5C" w:rsidP="00284F5C">
      <w:pPr>
        <w:jc w:val="both"/>
        <w:rPr>
          <w:rFonts w:ascii="Arial" w:hAnsi="Arial" w:cs="Arial"/>
          <w:b/>
          <w:bCs/>
          <w:sz w:val="18"/>
          <w:szCs w:val="18"/>
        </w:rPr>
      </w:pPr>
    </w:p>
    <w:tbl>
      <w:tblPr>
        <w:tblW w:w="9457" w:type="dxa"/>
        <w:tblLayout w:type="fixed"/>
        <w:tblLook w:val="04A0" w:firstRow="1" w:lastRow="0" w:firstColumn="1" w:lastColumn="0" w:noHBand="0" w:noVBand="1"/>
      </w:tblPr>
      <w:tblGrid>
        <w:gridCol w:w="7893"/>
        <w:gridCol w:w="1564"/>
      </w:tblGrid>
      <w:tr w:rsidR="00284F5C" w:rsidRPr="00DE3A6F" w14:paraId="71D30053" w14:textId="77777777" w:rsidTr="004138A7">
        <w:tc>
          <w:tcPr>
            <w:tcW w:w="7893" w:type="dxa"/>
            <w:shd w:val="clear" w:color="auto" w:fill="auto"/>
          </w:tcPr>
          <w:p w14:paraId="4FEE0B97" w14:textId="77777777" w:rsidR="00284F5C" w:rsidRPr="00DE3A6F" w:rsidRDefault="00284F5C" w:rsidP="004138A7">
            <w:pPr>
              <w:ind w:left="436" w:right="-117"/>
              <w:jc w:val="both"/>
              <w:rPr>
                <w:rFonts w:ascii="Arial" w:hAnsi="Arial" w:cs="Arial"/>
                <w:sz w:val="18"/>
                <w:szCs w:val="18"/>
              </w:rPr>
            </w:pPr>
          </w:p>
        </w:tc>
        <w:tc>
          <w:tcPr>
            <w:tcW w:w="1564" w:type="dxa"/>
            <w:shd w:val="clear" w:color="auto" w:fill="auto"/>
          </w:tcPr>
          <w:p w14:paraId="7A3F84B5" w14:textId="77777777" w:rsidR="00284F5C" w:rsidRPr="00DE3A6F" w:rsidRDefault="00284F5C" w:rsidP="004138A7">
            <w:pPr>
              <w:pBdr>
                <w:bottom w:val="single" w:sz="4" w:space="1" w:color="auto"/>
              </w:pBdr>
              <w:ind w:right="-72"/>
              <w:jc w:val="right"/>
              <w:rPr>
                <w:rFonts w:ascii="Arial" w:hAnsi="Arial" w:cs="Arial"/>
                <w:b/>
                <w:bCs/>
                <w:sz w:val="18"/>
                <w:szCs w:val="18"/>
              </w:rPr>
            </w:pPr>
            <w:r w:rsidRPr="00DE3A6F">
              <w:rPr>
                <w:rFonts w:ascii="Arial" w:hAnsi="Arial" w:cs="Arial"/>
                <w:b/>
                <w:bCs/>
                <w:sz w:val="18"/>
                <w:szCs w:val="18"/>
                <w:shd w:val="clear" w:color="auto" w:fill="FFFFFF"/>
                <w:lang w:val="en-US"/>
              </w:rPr>
              <w:t>Baht ’000</w:t>
            </w:r>
          </w:p>
        </w:tc>
      </w:tr>
      <w:tr w:rsidR="00284F5C" w:rsidRPr="00890FEE" w14:paraId="74023C05" w14:textId="77777777" w:rsidTr="004138A7">
        <w:tc>
          <w:tcPr>
            <w:tcW w:w="7893" w:type="dxa"/>
            <w:shd w:val="clear" w:color="auto" w:fill="auto"/>
          </w:tcPr>
          <w:p w14:paraId="46C051A2" w14:textId="77777777" w:rsidR="00284F5C" w:rsidRPr="00890FEE" w:rsidRDefault="00284F5C" w:rsidP="004138A7">
            <w:pPr>
              <w:ind w:left="436" w:right="-117"/>
              <w:jc w:val="both"/>
              <w:rPr>
                <w:rFonts w:ascii="Arial" w:hAnsi="Arial" w:cs="Arial"/>
                <w:sz w:val="8"/>
                <w:szCs w:val="8"/>
              </w:rPr>
            </w:pPr>
          </w:p>
        </w:tc>
        <w:tc>
          <w:tcPr>
            <w:tcW w:w="1564" w:type="dxa"/>
          </w:tcPr>
          <w:p w14:paraId="5B0899D4" w14:textId="77777777" w:rsidR="00284F5C" w:rsidRPr="00890FEE" w:rsidRDefault="00284F5C" w:rsidP="004138A7">
            <w:pPr>
              <w:ind w:right="-72"/>
              <w:jc w:val="right"/>
              <w:rPr>
                <w:rFonts w:ascii="Arial" w:hAnsi="Arial" w:cs="Arial"/>
                <w:b/>
                <w:bCs/>
                <w:sz w:val="8"/>
                <w:szCs w:val="8"/>
              </w:rPr>
            </w:pPr>
          </w:p>
        </w:tc>
      </w:tr>
      <w:tr w:rsidR="00284F5C" w:rsidRPr="00DE3A6F" w14:paraId="3BBD5CDA" w14:textId="77777777" w:rsidTr="004138A7">
        <w:tc>
          <w:tcPr>
            <w:tcW w:w="7893" w:type="dxa"/>
            <w:shd w:val="clear" w:color="auto" w:fill="auto"/>
          </w:tcPr>
          <w:p w14:paraId="14C57C23" w14:textId="4E2CB65C" w:rsidR="00284F5C" w:rsidRPr="00DE3A6F" w:rsidRDefault="007200ED" w:rsidP="004138A7">
            <w:pPr>
              <w:ind w:left="-109" w:right="-117"/>
              <w:rPr>
                <w:rFonts w:ascii="Arial" w:hAnsi="Arial" w:cs="Arial"/>
                <w:sz w:val="18"/>
                <w:szCs w:val="18"/>
              </w:rPr>
            </w:pPr>
            <w:r w:rsidRPr="00DE3A6F">
              <w:rPr>
                <w:rFonts w:ascii="Arial" w:hAnsi="Arial" w:cs="Arial"/>
                <w:sz w:val="18"/>
                <w:szCs w:val="18"/>
              </w:rPr>
              <w:t>Consideration received from non-controlling interests</w:t>
            </w:r>
          </w:p>
        </w:tc>
        <w:tc>
          <w:tcPr>
            <w:tcW w:w="1564" w:type="dxa"/>
          </w:tcPr>
          <w:p w14:paraId="773808FA" w14:textId="49FD8D3D" w:rsidR="00284F5C" w:rsidRPr="00DE3A6F" w:rsidRDefault="007200ED" w:rsidP="004138A7">
            <w:pPr>
              <w:ind w:right="-72"/>
              <w:jc w:val="right"/>
              <w:rPr>
                <w:rFonts w:ascii="Arial" w:hAnsi="Arial" w:cs="Arial"/>
                <w:sz w:val="18"/>
                <w:szCs w:val="18"/>
              </w:rPr>
            </w:pPr>
            <w:r>
              <w:rPr>
                <w:rFonts w:ascii="Arial" w:hAnsi="Arial" w:cs="Arial"/>
                <w:sz w:val="18"/>
                <w:szCs w:val="18"/>
              </w:rPr>
              <w:t>200,000</w:t>
            </w:r>
          </w:p>
        </w:tc>
      </w:tr>
      <w:tr w:rsidR="00284F5C" w:rsidRPr="00DE3A6F" w14:paraId="09F6849F" w14:textId="77777777" w:rsidTr="004138A7">
        <w:tc>
          <w:tcPr>
            <w:tcW w:w="7893" w:type="dxa"/>
            <w:shd w:val="clear" w:color="auto" w:fill="auto"/>
          </w:tcPr>
          <w:p w14:paraId="6A9FDEC0" w14:textId="14AE61AE" w:rsidR="00284F5C" w:rsidRPr="00DE3A6F" w:rsidRDefault="007200ED" w:rsidP="004138A7">
            <w:pPr>
              <w:ind w:left="-109" w:right="-117"/>
              <w:rPr>
                <w:rFonts w:ascii="Arial" w:hAnsi="Arial" w:cs="Arial"/>
                <w:sz w:val="18"/>
                <w:szCs w:val="18"/>
              </w:rPr>
            </w:pPr>
            <w:r w:rsidRPr="00DE3A6F">
              <w:rPr>
                <w:rFonts w:ascii="Arial" w:hAnsi="Arial" w:cs="Arial"/>
                <w:sz w:val="18"/>
                <w:szCs w:val="18"/>
              </w:rPr>
              <w:t>Carrying amount of disposed non-controlling interests</w:t>
            </w:r>
          </w:p>
        </w:tc>
        <w:tc>
          <w:tcPr>
            <w:tcW w:w="1564" w:type="dxa"/>
          </w:tcPr>
          <w:p w14:paraId="12315780" w14:textId="062722FB" w:rsidR="00284F5C" w:rsidRPr="00DE3A6F" w:rsidRDefault="007200ED" w:rsidP="004138A7">
            <w:pPr>
              <w:pBdr>
                <w:bottom w:val="single" w:sz="4" w:space="1" w:color="auto"/>
              </w:pBdr>
              <w:ind w:right="-72"/>
              <w:jc w:val="right"/>
              <w:rPr>
                <w:rFonts w:ascii="Arial" w:hAnsi="Arial" w:cs="Arial"/>
                <w:sz w:val="18"/>
                <w:szCs w:val="18"/>
              </w:rPr>
            </w:pPr>
            <w:r>
              <w:rPr>
                <w:rFonts w:ascii="Arial" w:hAnsi="Arial" w:cs="Arial"/>
                <w:sz w:val="18"/>
                <w:szCs w:val="18"/>
              </w:rPr>
              <w:t>180,021</w:t>
            </w:r>
          </w:p>
        </w:tc>
      </w:tr>
      <w:tr w:rsidR="00284F5C" w:rsidRPr="00890FEE" w14:paraId="2416F12B" w14:textId="77777777" w:rsidTr="004138A7">
        <w:tc>
          <w:tcPr>
            <w:tcW w:w="7893" w:type="dxa"/>
            <w:shd w:val="clear" w:color="auto" w:fill="auto"/>
          </w:tcPr>
          <w:p w14:paraId="514A874D" w14:textId="77777777" w:rsidR="00284F5C" w:rsidRPr="00890FEE" w:rsidRDefault="00284F5C" w:rsidP="004138A7">
            <w:pPr>
              <w:ind w:left="255" w:right="-117"/>
              <w:rPr>
                <w:rFonts w:ascii="Arial" w:hAnsi="Arial" w:cs="Arial"/>
                <w:sz w:val="8"/>
                <w:szCs w:val="8"/>
              </w:rPr>
            </w:pPr>
          </w:p>
        </w:tc>
        <w:tc>
          <w:tcPr>
            <w:tcW w:w="1564" w:type="dxa"/>
            <w:shd w:val="clear" w:color="auto" w:fill="auto"/>
            <w:vAlign w:val="bottom"/>
          </w:tcPr>
          <w:p w14:paraId="33357003" w14:textId="77777777" w:rsidR="00284F5C" w:rsidRPr="00890FEE" w:rsidRDefault="00284F5C" w:rsidP="004138A7">
            <w:pPr>
              <w:ind w:right="-72"/>
              <w:jc w:val="right"/>
              <w:rPr>
                <w:rFonts w:ascii="Arial" w:hAnsi="Arial" w:cs="Arial"/>
                <w:sz w:val="8"/>
                <w:szCs w:val="8"/>
              </w:rPr>
            </w:pPr>
          </w:p>
        </w:tc>
      </w:tr>
      <w:tr w:rsidR="00284F5C" w:rsidRPr="00DE3A6F" w14:paraId="1A96EC6B" w14:textId="77777777" w:rsidTr="004138A7">
        <w:tc>
          <w:tcPr>
            <w:tcW w:w="7893" w:type="dxa"/>
            <w:shd w:val="clear" w:color="auto" w:fill="auto"/>
          </w:tcPr>
          <w:p w14:paraId="1F2EBC70" w14:textId="509F28F3" w:rsidR="00284F5C" w:rsidRPr="00DE3A6F" w:rsidRDefault="007200ED" w:rsidP="004138A7">
            <w:pPr>
              <w:ind w:left="-109" w:right="-117"/>
              <w:rPr>
                <w:rFonts w:ascii="Arial" w:hAnsi="Arial" w:cs="Arial"/>
                <w:sz w:val="18"/>
                <w:szCs w:val="18"/>
              </w:rPr>
            </w:pPr>
            <w:r>
              <w:rPr>
                <w:rFonts w:ascii="Arial" w:hAnsi="Arial" w:cs="Arial"/>
                <w:sz w:val="18"/>
                <w:szCs w:val="18"/>
              </w:rPr>
              <w:t>In</w:t>
            </w:r>
            <w:r w:rsidR="00284F5C" w:rsidRPr="00DE3A6F">
              <w:rPr>
                <w:rFonts w:ascii="Arial" w:hAnsi="Arial" w:cs="Arial"/>
                <w:sz w:val="18"/>
                <w:szCs w:val="18"/>
              </w:rPr>
              <w:t xml:space="preserve">crease in parent’s equity </w:t>
            </w:r>
          </w:p>
        </w:tc>
        <w:tc>
          <w:tcPr>
            <w:tcW w:w="1564" w:type="dxa"/>
            <w:shd w:val="clear" w:color="auto" w:fill="auto"/>
            <w:vAlign w:val="bottom"/>
          </w:tcPr>
          <w:p w14:paraId="5EFFE8E8" w14:textId="286BE090" w:rsidR="00284F5C" w:rsidRPr="00DE3A6F" w:rsidRDefault="007200ED" w:rsidP="004138A7">
            <w:pPr>
              <w:pBdr>
                <w:bottom w:val="double" w:sz="4" w:space="1" w:color="auto"/>
              </w:pBdr>
              <w:ind w:right="-72"/>
              <w:jc w:val="right"/>
              <w:rPr>
                <w:rFonts w:ascii="Arial" w:hAnsi="Arial" w:cs="Arial"/>
                <w:sz w:val="18"/>
                <w:szCs w:val="18"/>
              </w:rPr>
            </w:pPr>
            <w:r>
              <w:rPr>
                <w:rFonts w:ascii="Arial" w:hAnsi="Arial" w:cs="Arial"/>
                <w:sz w:val="18"/>
                <w:szCs w:val="18"/>
              </w:rPr>
              <w:t>19,979</w:t>
            </w:r>
          </w:p>
        </w:tc>
      </w:tr>
    </w:tbl>
    <w:p w14:paraId="3654879B" w14:textId="77777777" w:rsidR="007200ED" w:rsidRDefault="007200ED" w:rsidP="00E06073">
      <w:pPr>
        <w:jc w:val="both"/>
        <w:rPr>
          <w:rFonts w:ascii="Arial" w:hAnsi="Arial" w:cs="Arial"/>
          <w:b/>
          <w:bCs/>
          <w:sz w:val="18"/>
          <w:szCs w:val="18"/>
        </w:rPr>
      </w:pPr>
    </w:p>
    <w:p w14:paraId="5D8EEACE" w14:textId="60F872AF" w:rsidR="00BF21F1" w:rsidRPr="00DE3A6F" w:rsidRDefault="00587041" w:rsidP="00E06073">
      <w:pPr>
        <w:jc w:val="both"/>
        <w:rPr>
          <w:rFonts w:ascii="Arial" w:hAnsi="Arial" w:cs="Arial"/>
          <w:b/>
          <w:bCs/>
          <w:sz w:val="18"/>
          <w:szCs w:val="18"/>
        </w:rPr>
      </w:pPr>
      <w:r w:rsidRPr="00DE3A6F">
        <w:rPr>
          <w:rFonts w:ascii="Arial" w:hAnsi="Arial" w:cs="Arial"/>
          <w:b/>
          <w:bCs/>
          <w:sz w:val="18"/>
          <w:szCs w:val="18"/>
        </w:rPr>
        <w:t>20</w:t>
      </w:r>
      <w:r w:rsidR="00F33C81" w:rsidRPr="00DE3A6F">
        <w:rPr>
          <w:rFonts w:ascii="Arial" w:hAnsi="Arial" w:cs="Arial"/>
          <w:b/>
          <w:bCs/>
          <w:sz w:val="18"/>
          <w:szCs w:val="18"/>
        </w:rPr>
        <w:t>19</w:t>
      </w:r>
    </w:p>
    <w:p w14:paraId="5F99D748" w14:textId="77777777" w:rsidR="0041030A" w:rsidRPr="00DE3A6F" w:rsidRDefault="0041030A" w:rsidP="00E06073">
      <w:pPr>
        <w:jc w:val="both"/>
        <w:rPr>
          <w:rFonts w:ascii="Arial" w:hAnsi="Arial" w:cs="Arial"/>
          <w:sz w:val="18"/>
          <w:szCs w:val="18"/>
        </w:rPr>
      </w:pPr>
    </w:p>
    <w:p w14:paraId="0DA6FA85" w14:textId="0752FBAE" w:rsidR="00847916" w:rsidRPr="00DE3A6F" w:rsidRDefault="00847916" w:rsidP="00E06073">
      <w:pPr>
        <w:jc w:val="both"/>
        <w:rPr>
          <w:rFonts w:ascii="Arial" w:hAnsi="Arial" w:cs="Arial"/>
          <w:spacing w:val="-4"/>
          <w:sz w:val="18"/>
          <w:szCs w:val="18"/>
        </w:rPr>
      </w:pPr>
      <w:r w:rsidRPr="00DE3A6F">
        <w:rPr>
          <w:rFonts w:ascii="Arial" w:hAnsi="Arial" w:cs="Arial"/>
          <w:sz w:val="18"/>
          <w:szCs w:val="18"/>
        </w:rPr>
        <w:t xml:space="preserve">On 13 March </w:t>
      </w:r>
      <w:r w:rsidR="00587041" w:rsidRPr="00DE3A6F">
        <w:rPr>
          <w:rFonts w:ascii="Arial" w:hAnsi="Arial" w:cs="Arial"/>
          <w:sz w:val="18"/>
          <w:szCs w:val="18"/>
        </w:rPr>
        <w:t>20</w:t>
      </w:r>
      <w:r w:rsidR="00F33C81" w:rsidRPr="00DE3A6F">
        <w:rPr>
          <w:rFonts w:ascii="Arial" w:hAnsi="Arial" w:cs="Arial"/>
          <w:sz w:val="18"/>
          <w:szCs w:val="18"/>
        </w:rPr>
        <w:t>19</w:t>
      </w:r>
      <w:r w:rsidRPr="00DE3A6F">
        <w:rPr>
          <w:rFonts w:ascii="Arial" w:hAnsi="Arial" w:cs="Arial"/>
          <w:sz w:val="18"/>
          <w:szCs w:val="18"/>
        </w:rPr>
        <w:t xml:space="preserve">, </w:t>
      </w:r>
      <w:r w:rsidR="002769B0" w:rsidRPr="002769B0">
        <w:rPr>
          <w:rFonts w:ascii="Arial" w:hAnsi="Arial" w:cs="Arial"/>
          <w:sz w:val="18"/>
          <w:szCs w:val="18"/>
        </w:rPr>
        <w:t>BPLCS</w:t>
      </w:r>
      <w:r w:rsidR="0088167A">
        <w:rPr>
          <w:rFonts w:ascii="Arial" w:hAnsi="Arial" w:cs="Arial"/>
          <w:sz w:val="18"/>
          <w:szCs w:val="18"/>
        </w:rPr>
        <w:t>, an indirect subsidiary,</w:t>
      </w:r>
      <w:r w:rsidRPr="00DE3A6F">
        <w:rPr>
          <w:rFonts w:ascii="Arial" w:hAnsi="Arial" w:cs="Arial"/>
          <w:sz w:val="18"/>
          <w:szCs w:val="18"/>
        </w:rPr>
        <w:t xml:space="preserve"> acquired 100% equity interest in </w:t>
      </w:r>
      <w:r w:rsidR="001F2F10" w:rsidRPr="001F2F10">
        <w:rPr>
          <w:rFonts w:ascii="Arial" w:hAnsi="Arial" w:cs="Arial"/>
          <w:sz w:val="18"/>
          <w:szCs w:val="18"/>
        </w:rPr>
        <w:t>BPAM</w:t>
      </w:r>
      <w:r w:rsidRPr="00DE3A6F">
        <w:rPr>
          <w:rFonts w:ascii="Arial" w:hAnsi="Arial" w:cs="Arial"/>
          <w:sz w:val="18"/>
          <w:szCs w:val="18"/>
        </w:rPr>
        <w:t xml:space="preserve">, for a consideration of Baht </w:t>
      </w:r>
      <w:r w:rsidRPr="00077B5A">
        <w:rPr>
          <w:rFonts w:ascii="Arial" w:hAnsi="Arial" w:cs="Arial"/>
          <w:spacing w:val="-4"/>
          <w:sz w:val="18"/>
          <w:szCs w:val="18"/>
        </w:rPr>
        <w:t xml:space="preserve">3,300 million. As a result, </w:t>
      </w:r>
      <w:r w:rsidR="001F2F10" w:rsidRPr="00077B5A">
        <w:rPr>
          <w:rFonts w:ascii="Arial" w:hAnsi="Arial" w:cs="Arial"/>
          <w:spacing w:val="-4"/>
          <w:sz w:val="18"/>
          <w:szCs w:val="18"/>
        </w:rPr>
        <w:t>BPAM</w:t>
      </w:r>
      <w:r w:rsidRPr="00077B5A">
        <w:rPr>
          <w:rFonts w:ascii="Arial" w:hAnsi="Arial" w:cs="Arial"/>
          <w:spacing w:val="-4"/>
          <w:sz w:val="18"/>
          <w:szCs w:val="18"/>
        </w:rPr>
        <w:t xml:space="preserve"> becomes a subsidiary of the Group. The investment is considered as a business combination</w:t>
      </w:r>
      <w:r w:rsidRPr="00DE3A6F">
        <w:rPr>
          <w:rFonts w:ascii="Arial" w:hAnsi="Arial" w:cs="Arial"/>
          <w:spacing w:val="-4"/>
          <w:sz w:val="18"/>
          <w:szCs w:val="18"/>
        </w:rPr>
        <w:t xml:space="preserve"> under TFRS 3</w:t>
      </w:r>
      <w:r w:rsidR="00E06073" w:rsidRPr="00DE3A6F">
        <w:rPr>
          <w:rFonts w:ascii="Arial" w:hAnsi="Arial" w:cs="Arial"/>
          <w:spacing w:val="-4"/>
          <w:sz w:val="18"/>
          <w:szCs w:val="18"/>
        </w:rPr>
        <w:t xml:space="preserve"> </w:t>
      </w:r>
      <w:r w:rsidRPr="00DE3A6F">
        <w:rPr>
          <w:rFonts w:ascii="Arial" w:hAnsi="Arial" w:cs="Arial"/>
          <w:spacing w:val="-4"/>
          <w:sz w:val="18"/>
          <w:szCs w:val="18"/>
        </w:rPr>
        <w:t xml:space="preserve">- Business Combinations. </w:t>
      </w:r>
    </w:p>
    <w:p w14:paraId="59E58254" w14:textId="77777777" w:rsidR="00847916" w:rsidRPr="00DE3A6F" w:rsidRDefault="00847916" w:rsidP="00E06073">
      <w:pPr>
        <w:jc w:val="both"/>
        <w:rPr>
          <w:rFonts w:ascii="Arial" w:hAnsi="Arial" w:cs="Arial"/>
          <w:sz w:val="18"/>
          <w:szCs w:val="18"/>
        </w:rPr>
      </w:pPr>
    </w:p>
    <w:p w14:paraId="51D9C898" w14:textId="31B125C4" w:rsidR="00BF21F1" w:rsidRPr="00DE3A6F" w:rsidRDefault="00847916" w:rsidP="00E06073">
      <w:pPr>
        <w:jc w:val="both"/>
        <w:rPr>
          <w:rFonts w:ascii="Arial" w:hAnsi="Arial" w:cs="Arial"/>
          <w:sz w:val="18"/>
          <w:szCs w:val="18"/>
        </w:rPr>
      </w:pPr>
      <w:r w:rsidRPr="00DE3A6F">
        <w:rPr>
          <w:rFonts w:ascii="Arial" w:hAnsi="Arial" w:cs="Arial"/>
          <w:sz w:val="18"/>
          <w:szCs w:val="18"/>
        </w:rPr>
        <w:t xml:space="preserve">The following table summarises the consideration paid </w:t>
      </w:r>
      <w:r w:rsidR="00E66F19" w:rsidRPr="00DE3A6F">
        <w:rPr>
          <w:rFonts w:ascii="Arial" w:hAnsi="Arial" w:cs="Arial"/>
          <w:sz w:val="18"/>
          <w:szCs w:val="18"/>
        </w:rPr>
        <w:t xml:space="preserve">for </w:t>
      </w:r>
      <w:r w:rsidR="00605B19" w:rsidRPr="00DE3A6F">
        <w:rPr>
          <w:rFonts w:ascii="Arial" w:hAnsi="Arial" w:cs="Arial"/>
          <w:sz w:val="18"/>
          <w:szCs w:val="18"/>
        </w:rPr>
        <w:t xml:space="preserve">acquiring </w:t>
      </w:r>
      <w:r w:rsidR="001F2F10" w:rsidRPr="001F2F10">
        <w:rPr>
          <w:rFonts w:ascii="Arial" w:hAnsi="Arial" w:cs="Arial"/>
          <w:sz w:val="18"/>
          <w:szCs w:val="18"/>
        </w:rPr>
        <w:t>BPAM</w:t>
      </w:r>
      <w:r w:rsidR="00E66F19" w:rsidRPr="00DE3A6F">
        <w:rPr>
          <w:rFonts w:ascii="Arial" w:hAnsi="Arial" w:cs="Arial"/>
          <w:sz w:val="18"/>
          <w:szCs w:val="18"/>
        </w:rPr>
        <w:t xml:space="preserve"> </w:t>
      </w:r>
      <w:r w:rsidRPr="00DE3A6F">
        <w:rPr>
          <w:rFonts w:ascii="Arial" w:hAnsi="Arial" w:cs="Arial"/>
          <w:sz w:val="18"/>
          <w:szCs w:val="18"/>
        </w:rPr>
        <w:t>and the amounts of the assets acquired and liabilities assumed recognised at the acquisition date.</w:t>
      </w:r>
    </w:p>
    <w:p w14:paraId="5CE271C7" w14:textId="7633BA71" w:rsidR="00847916" w:rsidRPr="00DE3A6F" w:rsidRDefault="00847916" w:rsidP="00890FEE">
      <w:pPr>
        <w:jc w:val="both"/>
        <w:rPr>
          <w:rFonts w:ascii="Arial" w:hAnsi="Arial" w:cs="Arial"/>
          <w:sz w:val="18"/>
          <w:szCs w:val="18"/>
        </w:rPr>
      </w:pPr>
    </w:p>
    <w:tbl>
      <w:tblPr>
        <w:tblW w:w="9810" w:type="dxa"/>
        <w:tblInd w:w="-360" w:type="dxa"/>
        <w:tblLayout w:type="fixed"/>
        <w:tblLook w:val="0000" w:firstRow="0" w:lastRow="0" w:firstColumn="0" w:lastColumn="0" w:noHBand="0" w:noVBand="0"/>
      </w:tblPr>
      <w:tblGrid>
        <w:gridCol w:w="8370"/>
        <w:gridCol w:w="1440"/>
      </w:tblGrid>
      <w:tr w:rsidR="00847916" w:rsidRPr="00DE3A6F" w14:paraId="677CD64B" w14:textId="77777777" w:rsidTr="00E06073">
        <w:tc>
          <w:tcPr>
            <w:tcW w:w="8370" w:type="dxa"/>
          </w:tcPr>
          <w:p w14:paraId="284EAFBE" w14:textId="0E8323F9" w:rsidR="00847916" w:rsidRPr="00DE3A6F" w:rsidRDefault="00847916" w:rsidP="002E1F40">
            <w:pPr>
              <w:ind w:left="255" w:right="-117"/>
              <w:rPr>
                <w:rFonts w:ascii="Arial" w:hAnsi="Arial" w:cs="Arial"/>
                <w:b/>
                <w:bCs/>
                <w:sz w:val="18"/>
                <w:szCs w:val="18"/>
              </w:rPr>
            </w:pPr>
            <w:r w:rsidRPr="00DE3A6F">
              <w:rPr>
                <w:rFonts w:ascii="Arial" w:hAnsi="Arial" w:cs="Arial"/>
                <w:b/>
                <w:bCs/>
                <w:sz w:val="18"/>
                <w:szCs w:val="18"/>
              </w:rPr>
              <w:t xml:space="preserve">Consideration paid on 13 March </w:t>
            </w:r>
            <w:r w:rsidR="00587041" w:rsidRPr="00DE3A6F">
              <w:rPr>
                <w:rFonts w:ascii="Arial" w:hAnsi="Arial" w:cs="Arial"/>
                <w:b/>
                <w:bCs/>
                <w:sz w:val="18"/>
                <w:szCs w:val="18"/>
              </w:rPr>
              <w:t>20</w:t>
            </w:r>
            <w:r w:rsidR="00F33C81" w:rsidRPr="00DE3A6F">
              <w:rPr>
                <w:rFonts w:ascii="Arial" w:hAnsi="Arial" w:cs="Arial"/>
                <w:b/>
                <w:bCs/>
                <w:sz w:val="18"/>
                <w:szCs w:val="18"/>
              </w:rPr>
              <w:t>19</w:t>
            </w:r>
            <w:r w:rsidR="00A531B5" w:rsidRPr="00DE3A6F">
              <w:rPr>
                <w:rFonts w:ascii="Arial" w:hAnsi="Arial" w:cs="Arial"/>
                <w:b/>
                <w:bCs/>
                <w:sz w:val="18"/>
                <w:szCs w:val="18"/>
              </w:rPr>
              <w:t>:</w:t>
            </w:r>
          </w:p>
        </w:tc>
        <w:tc>
          <w:tcPr>
            <w:tcW w:w="1440" w:type="dxa"/>
          </w:tcPr>
          <w:p w14:paraId="6DB8D97F" w14:textId="77777777" w:rsidR="00847916" w:rsidRPr="00DE3A6F" w:rsidRDefault="00847916" w:rsidP="004A56BB">
            <w:pPr>
              <w:tabs>
                <w:tab w:val="left" w:pos="493"/>
              </w:tabs>
              <w:ind w:right="-72"/>
              <w:rPr>
                <w:rFonts w:ascii="Arial" w:hAnsi="Arial" w:cs="Arial"/>
                <w:sz w:val="18"/>
                <w:szCs w:val="18"/>
              </w:rPr>
            </w:pPr>
          </w:p>
        </w:tc>
      </w:tr>
      <w:tr w:rsidR="00847916" w:rsidRPr="00DE3A6F" w14:paraId="237F7D22" w14:textId="77777777" w:rsidTr="00E06073">
        <w:trPr>
          <w:trHeight w:val="63"/>
        </w:trPr>
        <w:tc>
          <w:tcPr>
            <w:tcW w:w="8370" w:type="dxa"/>
            <w:vAlign w:val="bottom"/>
          </w:tcPr>
          <w:p w14:paraId="3B35F082" w14:textId="77777777" w:rsidR="00847916" w:rsidRPr="00DE3A6F" w:rsidRDefault="00847916" w:rsidP="002E1F40">
            <w:pPr>
              <w:ind w:left="255" w:right="-117"/>
              <w:rPr>
                <w:rFonts w:ascii="Arial" w:hAnsi="Arial" w:cs="Arial"/>
                <w:sz w:val="18"/>
                <w:szCs w:val="18"/>
              </w:rPr>
            </w:pPr>
          </w:p>
        </w:tc>
        <w:tc>
          <w:tcPr>
            <w:tcW w:w="1440" w:type="dxa"/>
            <w:vAlign w:val="bottom"/>
          </w:tcPr>
          <w:p w14:paraId="1F588F55" w14:textId="0F36AD22" w:rsidR="00847916" w:rsidRPr="00DE3A6F" w:rsidRDefault="00847916" w:rsidP="004A56BB">
            <w:pPr>
              <w:pBdr>
                <w:bottom w:val="single" w:sz="4" w:space="1" w:color="auto"/>
              </w:pBdr>
              <w:tabs>
                <w:tab w:val="left" w:pos="493"/>
              </w:tabs>
              <w:ind w:right="-72" w:hanging="14"/>
              <w:jc w:val="right"/>
              <w:rPr>
                <w:rFonts w:ascii="Arial" w:hAnsi="Arial" w:cs="Arial"/>
                <w:b/>
                <w:bCs/>
                <w:sz w:val="18"/>
                <w:szCs w:val="18"/>
              </w:rPr>
            </w:pPr>
            <w:r w:rsidRPr="00DE3A6F">
              <w:rPr>
                <w:rFonts w:ascii="Arial" w:hAnsi="Arial" w:cs="Arial"/>
                <w:b/>
                <w:bCs/>
                <w:sz w:val="18"/>
                <w:szCs w:val="18"/>
                <w:shd w:val="clear" w:color="auto" w:fill="FFFFFF"/>
                <w:lang w:val="en-US"/>
              </w:rPr>
              <w:t>Baht</w:t>
            </w:r>
            <w:r w:rsidR="00763612" w:rsidRPr="00DE3A6F">
              <w:rPr>
                <w:rFonts w:ascii="Arial" w:hAnsi="Arial" w:cs="Arial"/>
                <w:b/>
                <w:bCs/>
                <w:sz w:val="18"/>
                <w:szCs w:val="18"/>
                <w:shd w:val="clear" w:color="auto" w:fill="FFFFFF"/>
                <w:lang w:val="en-US"/>
              </w:rPr>
              <w:t xml:space="preserve"> </w:t>
            </w:r>
            <w:r w:rsidRPr="00DE3A6F">
              <w:rPr>
                <w:rFonts w:ascii="Arial" w:hAnsi="Arial" w:cs="Arial"/>
                <w:b/>
                <w:bCs/>
                <w:sz w:val="18"/>
                <w:szCs w:val="18"/>
                <w:shd w:val="clear" w:color="auto" w:fill="FFFFFF"/>
                <w:lang w:val="en-US"/>
              </w:rPr>
              <w:t>’000</w:t>
            </w:r>
          </w:p>
        </w:tc>
      </w:tr>
      <w:tr w:rsidR="00847916" w:rsidRPr="00890FEE" w14:paraId="23D60A35" w14:textId="77777777" w:rsidTr="00E06073">
        <w:tc>
          <w:tcPr>
            <w:tcW w:w="8370" w:type="dxa"/>
          </w:tcPr>
          <w:p w14:paraId="6CF03F3D" w14:textId="77777777" w:rsidR="00847916" w:rsidRPr="00890FEE" w:rsidRDefault="00847916" w:rsidP="002E1F40">
            <w:pPr>
              <w:ind w:left="255" w:right="-117"/>
              <w:rPr>
                <w:rFonts w:ascii="Arial" w:hAnsi="Arial" w:cs="Arial"/>
                <w:sz w:val="8"/>
                <w:szCs w:val="8"/>
              </w:rPr>
            </w:pPr>
          </w:p>
        </w:tc>
        <w:tc>
          <w:tcPr>
            <w:tcW w:w="1440" w:type="dxa"/>
            <w:vAlign w:val="bottom"/>
          </w:tcPr>
          <w:p w14:paraId="57B708B6" w14:textId="77777777" w:rsidR="00847916" w:rsidRPr="00890FEE" w:rsidRDefault="00847916" w:rsidP="004A56BB">
            <w:pPr>
              <w:tabs>
                <w:tab w:val="left" w:pos="493"/>
              </w:tabs>
              <w:ind w:right="-72" w:hanging="14"/>
              <w:jc w:val="right"/>
              <w:rPr>
                <w:rFonts w:ascii="Arial" w:hAnsi="Arial" w:cs="Arial"/>
                <w:sz w:val="8"/>
                <w:szCs w:val="8"/>
              </w:rPr>
            </w:pPr>
          </w:p>
        </w:tc>
      </w:tr>
      <w:tr w:rsidR="00847916" w:rsidRPr="00DE3A6F" w14:paraId="2D733178" w14:textId="77777777" w:rsidTr="00E06073">
        <w:tc>
          <w:tcPr>
            <w:tcW w:w="8370" w:type="dxa"/>
          </w:tcPr>
          <w:p w14:paraId="65524FCB" w14:textId="5AF4E055" w:rsidR="00847916" w:rsidRPr="00DE3A6F" w:rsidRDefault="00763635" w:rsidP="002E1F40">
            <w:pPr>
              <w:ind w:left="255" w:right="-117"/>
              <w:rPr>
                <w:rFonts w:ascii="Arial" w:hAnsi="Arial" w:cs="Arial"/>
                <w:sz w:val="18"/>
                <w:szCs w:val="18"/>
              </w:rPr>
            </w:pPr>
            <w:r w:rsidRPr="00DE3A6F">
              <w:rPr>
                <w:rFonts w:ascii="Arial" w:hAnsi="Arial" w:cs="Arial"/>
                <w:sz w:val="18"/>
                <w:szCs w:val="18"/>
              </w:rPr>
              <w:t>Cash</w:t>
            </w:r>
          </w:p>
        </w:tc>
        <w:tc>
          <w:tcPr>
            <w:tcW w:w="1440" w:type="dxa"/>
            <w:vAlign w:val="bottom"/>
          </w:tcPr>
          <w:p w14:paraId="21CC15F6" w14:textId="7A516978" w:rsidR="00847916" w:rsidRPr="00DE3A6F" w:rsidRDefault="00654543" w:rsidP="00A8512C">
            <w:pPr>
              <w:pBdr>
                <w:bottom w:val="double" w:sz="4" w:space="1" w:color="auto"/>
              </w:pBdr>
              <w:tabs>
                <w:tab w:val="left" w:pos="493"/>
              </w:tabs>
              <w:ind w:right="-72" w:hanging="14"/>
              <w:jc w:val="right"/>
              <w:rPr>
                <w:rFonts w:ascii="Arial" w:hAnsi="Arial" w:cs="Arial"/>
                <w:sz w:val="18"/>
                <w:szCs w:val="18"/>
              </w:rPr>
            </w:pPr>
            <w:r w:rsidRPr="00DE3A6F">
              <w:rPr>
                <w:rFonts w:ascii="Arial" w:hAnsi="Arial" w:cs="Arial"/>
                <w:sz w:val="18"/>
                <w:szCs w:val="18"/>
              </w:rPr>
              <w:t>3,300,000</w:t>
            </w:r>
          </w:p>
        </w:tc>
      </w:tr>
      <w:tr w:rsidR="00847916" w:rsidRPr="00DE3A6F" w14:paraId="5CE863CE" w14:textId="77777777" w:rsidTr="00E06073">
        <w:tc>
          <w:tcPr>
            <w:tcW w:w="8370" w:type="dxa"/>
          </w:tcPr>
          <w:p w14:paraId="373D9DCA" w14:textId="77777777" w:rsidR="00847916" w:rsidRPr="00DE3A6F" w:rsidRDefault="00847916" w:rsidP="002E1F40">
            <w:pPr>
              <w:ind w:left="255" w:right="-117"/>
              <w:rPr>
                <w:rFonts w:ascii="Arial" w:hAnsi="Arial" w:cs="Arial"/>
                <w:sz w:val="18"/>
                <w:szCs w:val="18"/>
              </w:rPr>
            </w:pPr>
          </w:p>
        </w:tc>
        <w:tc>
          <w:tcPr>
            <w:tcW w:w="1440" w:type="dxa"/>
          </w:tcPr>
          <w:p w14:paraId="51DB1603" w14:textId="77777777" w:rsidR="00847916" w:rsidRPr="00DE3A6F" w:rsidRDefault="00847916" w:rsidP="004A56BB">
            <w:pPr>
              <w:tabs>
                <w:tab w:val="left" w:pos="493"/>
              </w:tabs>
              <w:ind w:right="-72" w:hanging="14"/>
              <w:jc w:val="right"/>
              <w:rPr>
                <w:rFonts w:ascii="Arial" w:hAnsi="Arial" w:cs="Arial"/>
                <w:sz w:val="18"/>
                <w:szCs w:val="18"/>
              </w:rPr>
            </w:pPr>
          </w:p>
        </w:tc>
      </w:tr>
      <w:tr w:rsidR="00847916" w:rsidRPr="00DE3A6F" w14:paraId="5262A591" w14:textId="77777777" w:rsidTr="00E06073">
        <w:tc>
          <w:tcPr>
            <w:tcW w:w="8370" w:type="dxa"/>
          </w:tcPr>
          <w:p w14:paraId="5A49B332" w14:textId="77777777" w:rsidR="00847916" w:rsidRPr="00DE3A6F" w:rsidRDefault="00847916" w:rsidP="002E1F40">
            <w:pPr>
              <w:ind w:left="255" w:right="-117"/>
              <w:rPr>
                <w:rFonts w:ascii="Arial" w:hAnsi="Arial" w:cs="Arial"/>
                <w:b/>
                <w:bCs/>
                <w:sz w:val="18"/>
                <w:szCs w:val="18"/>
              </w:rPr>
            </w:pPr>
            <w:r w:rsidRPr="00DE3A6F">
              <w:rPr>
                <w:rFonts w:ascii="Arial" w:hAnsi="Arial" w:cs="Arial"/>
                <w:b/>
                <w:bCs/>
                <w:sz w:val="18"/>
                <w:szCs w:val="18"/>
              </w:rPr>
              <w:t xml:space="preserve">Recognised amounts of identifiable assets acquired and liabilities assumed </w:t>
            </w:r>
          </w:p>
        </w:tc>
        <w:tc>
          <w:tcPr>
            <w:tcW w:w="1440" w:type="dxa"/>
            <w:vAlign w:val="bottom"/>
          </w:tcPr>
          <w:p w14:paraId="586C6B71" w14:textId="77777777" w:rsidR="00847916" w:rsidRPr="00DE3A6F" w:rsidRDefault="00847916" w:rsidP="004A56BB">
            <w:pPr>
              <w:tabs>
                <w:tab w:val="left" w:pos="493"/>
              </w:tabs>
              <w:ind w:right="-72" w:hanging="14"/>
              <w:jc w:val="right"/>
              <w:rPr>
                <w:rFonts w:ascii="Arial" w:hAnsi="Arial" w:cs="Arial"/>
                <w:sz w:val="18"/>
                <w:szCs w:val="18"/>
              </w:rPr>
            </w:pPr>
          </w:p>
        </w:tc>
      </w:tr>
      <w:tr w:rsidR="00847916" w:rsidRPr="00DE3A6F" w14:paraId="2FF2ECC5" w14:textId="77777777" w:rsidTr="00E06073">
        <w:tc>
          <w:tcPr>
            <w:tcW w:w="8370" w:type="dxa"/>
          </w:tcPr>
          <w:p w14:paraId="2D768B83" w14:textId="0540F79C" w:rsidR="00847916" w:rsidRPr="00DE3A6F" w:rsidRDefault="00847916" w:rsidP="002E1F40">
            <w:pPr>
              <w:ind w:left="255" w:right="-117"/>
              <w:rPr>
                <w:rFonts w:ascii="Arial" w:hAnsi="Arial" w:cs="Arial"/>
                <w:b/>
                <w:bCs/>
                <w:sz w:val="18"/>
                <w:szCs w:val="18"/>
              </w:rPr>
            </w:pPr>
            <w:r w:rsidRPr="00DE3A6F">
              <w:rPr>
                <w:rFonts w:ascii="Arial" w:hAnsi="Arial" w:cs="Arial"/>
                <w:b/>
                <w:bCs/>
                <w:sz w:val="18"/>
                <w:szCs w:val="18"/>
              </w:rPr>
              <w:t xml:space="preserve">   on the acquisition date</w:t>
            </w:r>
          </w:p>
        </w:tc>
        <w:tc>
          <w:tcPr>
            <w:tcW w:w="1440" w:type="dxa"/>
            <w:vAlign w:val="bottom"/>
          </w:tcPr>
          <w:p w14:paraId="37D2E048" w14:textId="77777777" w:rsidR="00847916" w:rsidRPr="00DE3A6F" w:rsidRDefault="00847916" w:rsidP="004A56BB">
            <w:pPr>
              <w:tabs>
                <w:tab w:val="left" w:pos="493"/>
              </w:tabs>
              <w:ind w:right="-72" w:hanging="14"/>
              <w:jc w:val="right"/>
              <w:rPr>
                <w:rFonts w:ascii="Arial" w:hAnsi="Arial" w:cs="Arial"/>
                <w:sz w:val="18"/>
                <w:szCs w:val="18"/>
              </w:rPr>
            </w:pPr>
          </w:p>
        </w:tc>
      </w:tr>
      <w:tr w:rsidR="00847916" w:rsidRPr="00DE3A6F" w14:paraId="0A27EC45" w14:textId="77777777" w:rsidTr="00E06073">
        <w:tc>
          <w:tcPr>
            <w:tcW w:w="8370" w:type="dxa"/>
          </w:tcPr>
          <w:p w14:paraId="6CF15E7E" w14:textId="376F5052"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Cash and cash equivalents</w:t>
            </w:r>
          </w:p>
        </w:tc>
        <w:tc>
          <w:tcPr>
            <w:tcW w:w="1440" w:type="dxa"/>
            <w:vAlign w:val="bottom"/>
          </w:tcPr>
          <w:p w14:paraId="02C2E716" w14:textId="46624B6E"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472,157</w:t>
            </w:r>
          </w:p>
        </w:tc>
      </w:tr>
      <w:tr w:rsidR="00847916" w:rsidRPr="00DE3A6F" w14:paraId="6BA43118" w14:textId="77777777" w:rsidTr="00E06073">
        <w:tc>
          <w:tcPr>
            <w:tcW w:w="8370" w:type="dxa"/>
          </w:tcPr>
          <w:p w14:paraId="389FCC2A" w14:textId="5386B78B"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Trade and other receivables</w:t>
            </w:r>
          </w:p>
        </w:tc>
        <w:tc>
          <w:tcPr>
            <w:tcW w:w="1440" w:type="dxa"/>
            <w:vAlign w:val="bottom"/>
          </w:tcPr>
          <w:p w14:paraId="65684176" w14:textId="46382FB6"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689,111</w:t>
            </w:r>
          </w:p>
        </w:tc>
      </w:tr>
      <w:tr w:rsidR="00847916" w:rsidRPr="00DE3A6F" w14:paraId="335BBEB3" w14:textId="77777777" w:rsidTr="00E06073">
        <w:tc>
          <w:tcPr>
            <w:tcW w:w="8370" w:type="dxa"/>
          </w:tcPr>
          <w:p w14:paraId="14FC4EC5" w14:textId="1F81942B"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Spare parts and supplies</w:t>
            </w:r>
          </w:p>
        </w:tc>
        <w:tc>
          <w:tcPr>
            <w:tcW w:w="1440" w:type="dxa"/>
            <w:vAlign w:val="bottom"/>
          </w:tcPr>
          <w:p w14:paraId="2E66A885" w14:textId="4977F958"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56,508</w:t>
            </w:r>
          </w:p>
        </w:tc>
      </w:tr>
      <w:tr w:rsidR="00847916" w:rsidRPr="00DE3A6F" w14:paraId="021A8D24" w14:textId="77777777" w:rsidTr="00E06073">
        <w:tc>
          <w:tcPr>
            <w:tcW w:w="8370" w:type="dxa"/>
          </w:tcPr>
          <w:p w14:paraId="61AF9E56" w14:textId="4E462513"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Property, plant and equipment</w:t>
            </w:r>
          </w:p>
        </w:tc>
        <w:tc>
          <w:tcPr>
            <w:tcW w:w="1440" w:type="dxa"/>
            <w:vAlign w:val="bottom"/>
          </w:tcPr>
          <w:p w14:paraId="295A23C2" w14:textId="5BEA010C"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1,976,536</w:t>
            </w:r>
          </w:p>
        </w:tc>
      </w:tr>
      <w:tr w:rsidR="00847916" w:rsidRPr="00DE3A6F" w14:paraId="47D00F2B" w14:textId="77777777" w:rsidTr="00E06073">
        <w:tc>
          <w:tcPr>
            <w:tcW w:w="8370" w:type="dxa"/>
          </w:tcPr>
          <w:p w14:paraId="4FA55261" w14:textId="570C4541"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Intangible assets</w:t>
            </w:r>
          </w:p>
        </w:tc>
        <w:tc>
          <w:tcPr>
            <w:tcW w:w="1440" w:type="dxa"/>
            <w:vAlign w:val="bottom"/>
          </w:tcPr>
          <w:p w14:paraId="145624D7" w14:textId="4C09F346"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12,499</w:t>
            </w:r>
          </w:p>
        </w:tc>
      </w:tr>
      <w:tr w:rsidR="00847916" w:rsidRPr="00DE3A6F" w14:paraId="0EB9CBB0" w14:textId="77777777" w:rsidTr="00E06073">
        <w:tc>
          <w:tcPr>
            <w:tcW w:w="8370" w:type="dxa"/>
          </w:tcPr>
          <w:p w14:paraId="13E2ADE7" w14:textId="19668A3E" w:rsidR="00847916" w:rsidRPr="006F0627" w:rsidRDefault="000C7191" w:rsidP="002E1F40">
            <w:pPr>
              <w:ind w:left="255" w:right="-117"/>
              <w:rPr>
                <w:rFonts w:ascii="Arial" w:hAnsi="Arial" w:cstheme="minorBidi"/>
                <w:sz w:val="18"/>
                <w:szCs w:val="18"/>
              </w:rPr>
            </w:pPr>
            <w:r w:rsidRPr="00DE3A6F">
              <w:rPr>
                <w:rFonts w:ascii="Arial" w:hAnsi="Arial" w:cs="Arial"/>
                <w:sz w:val="18"/>
                <w:szCs w:val="18"/>
              </w:rPr>
              <w:t xml:space="preserve">   </w:t>
            </w:r>
            <w:r w:rsidR="00847916" w:rsidRPr="00DE3A6F">
              <w:rPr>
                <w:rFonts w:ascii="Arial" w:hAnsi="Arial" w:cs="Arial"/>
                <w:sz w:val="18"/>
                <w:szCs w:val="18"/>
              </w:rPr>
              <w:t>Right in power purchase agreement</w:t>
            </w:r>
            <w:r w:rsidR="006F0627">
              <w:rPr>
                <w:rFonts w:ascii="Arial" w:hAnsi="Arial" w:cstheme="minorBidi" w:hint="cs"/>
                <w:sz w:val="18"/>
                <w:szCs w:val="18"/>
                <w:cs/>
              </w:rPr>
              <w:t xml:space="preserve"> </w:t>
            </w:r>
            <w:r w:rsidR="006F0627">
              <w:rPr>
                <w:rFonts w:ascii="Arial" w:hAnsi="Arial" w:cs="Arial"/>
                <w:sz w:val="18"/>
                <w:szCs w:val="18"/>
              </w:rPr>
              <w:t>(included in intangible assets)</w:t>
            </w:r>
          </w:p>
        </w:tc>
        <w:tc>
          <w:tcPr>
            <w:tcW w:w="1440" w:type="dxa"/>
            <w:vAlign w:val="bottom"/>
          </w:tcPr>
          <w:p w14:paraId="7A36431E" w14:textId="7DC4B36E"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225,000</w:t>
            </w:r>
          </w:p>
        </w:tc>
      </w:tr>
      <w:tr w:rsidR="00847916" w:rsidRPr="00DE3A6F" w14:paraId="34112DED" w14:textId="77777777" w:rsidTr="00E06073">
        <w:tc>
          <w:tcPr>
            <w:tcW w:w="8370" w:type="dxa"/>
          </w:tcPr>
          <w:p w14:paraId="08C7E719" w14:textId="69C57B3B"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Other current assets</w:t>
            </w:r>
          </w:p>
        </w:tc>
        <w:tc>
          <w:tcPr>
            <w:tcW w:w="1440" w:type="dxa"/>
            <w:vAlign w:val="bottom"/>
          </w:tcPr>
          <w:p w14:paraId="77F95A7C" w14:textId="3808CB8F"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23,326</w:t>
            </w:r>
          </w:p>
        </w:tc>
      </w:tr>
      <w:tr w:rsidR="00847916" w:rsidRPr="00DE3A6F" w14:paraId="27722535" w14:textId="77777777" w:rsidTr="00E06073">
        <w:tc>
          <w:tcPr>
            <w:tcW w:w="8370" w:type="dxa"/>
          </w:tcPr>
          <w:p w14:paraId="121B9FB6" w14:textId="74433DF5"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Other non-current assets</w:t>
            </w:r>
          </w:p>
        </w:tc>
        <w:tc>
          <w:tcPr>
            <w:tcW w:w="1440" w:type="dxa"/>
            <w:vAlign w:val="bottom"/>
          </w:tcPr>
          <w:p w14:paraId="48CACEF3" w14:textId="7534DA58"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2,691</w:t>
            </w:r>
          </w:p>
        </w:tc>
      </w:tr>
      <w:tr w:rsidR="00847916" w:rsidRPr="00DE3A6F" w14:paraId="16A78C33" w14:textId="77777777" w:rsidTr="00E06073">
        <w:tc>
          <w:tcPr>
            <w:tcW w:w="8370" w:type="dxa"/>
          </w:tcPr>
          <w:p w14:paraId="610A2F6E" w14:textId="226E76D9"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Trade and other payables</w:t>
            </w:r>
          </w:p>
        </w:tc>
        <w:tc>
          <w:tcPr>
            <w:tcW w:w="1440" w:type="dxa"/>
            <w:vAlign w:val="bottom"/>
          </w:tcPr>
          <w:p w14:paraId="5ECA6C3F" w14:textId="5A29B353"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(439,125)</w:t>
            </w:r>
          </w:p>
        </w:tc>
      </w:tr>
      <w:tr w:rsidR="00847916" w:rsidRPr="00DE3A6F" w14:paraId="5CC50C09" w14:textId="77777777" w:rsidTr="00E06073">
        <w:tc>
          <w:tcPr>
            <w:tcW w:w="8370" w:type="dxa"/>
          </w:tcPr>
          <w:p w14:paraId="34BA35CD" w14:textId="48AA0463"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Other current liabilities</w:t>
            </w:r>
          </w:p>
        </w:tc>
        <w:tc>
          <w:tcPr>
            <w:tcW w:w="1440" w:type="dxa"/>
            <w:vAlign w:val="bottom"/>
          </w:tcPr>
          <w:p w14:paraId="66AED8EE" w14:textId="672AAB05"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(42,273)</w:t>
            </w:r>
          </w:p>
        </w:tc>
      </w:tr>
      <w:tr w:rsidR="00847916" w:rsidRPr="00DE3A6F" w14:paraId="4F331BAF" w14:textId="77777777" w:rsidTr="00E06073">
        <w:tc>
          <w:tcPr>
            <w:tcW w:w="8370" w:type="dxa"/>
          </w:tcPr>
          <w:p w14:paraId="0E6B8C7D" w14:textId="6D3455C0"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Employee benefit obligations</w:t>
            </w:r>
          </w:p>
        </w:tc>
        <w:tc>
          <w:tcPr>
            <w:tcW w:w="1440" w:type="dxa"/>
            <w:vAlign w:val="bottom"/>
          </w:tcPr>
          <w:p w14:paraId="4EF95B5F" w14:textId="4A67A294" w:rsidR="00847916" w:rsidRPr="00DE3A6F" w:rsidRDefault="00654543" w:rsidP="004A56BB">
            <w:pPr>
              <w:tabs>
                <w:tab w:val="left" w:pos="493"/>
              </w:tabs>
              <w:ind w:right="-72" w:hanging="14"/>
              <w:jc w:val="right"/>
              <w:rPr>
                <w:rFonts w:ascii="Arial" w:hAnsi="Arial" w:cs="Arial"/>
                <w:sz w:val="18"/>
                <w:szCs w:val="18"/>
              </w:rPr>
            </w:pPr>
            <w:r w:rsidRPr="00DE3A6F">
              <w:rPr>
                <w:rFonts w:ascii="Arial" w:hAnsi="Arial" w:cs="Arial"/>
                <w:sz w:val="18"/>
                <w:szCs w:val="18"/>
              </w:rPr>
              <w:t>(19,017)</w:t>
            </w:r>
          </w:p>
        </w:tc>
      </w:tr>
      <w:tr w:rsidR="00847916" w:rsidRPr="00DE3A6F" w14:paraId="2F14DC34" w14:textId="77777777" w:rsidTr="00E06073">
        <w:tc>
          <w:tcPr>
            <w:tcW w:w="8370" w:type="dxa"/>
          </w:tcPr>
          <w:p w14:paraId="76B9F00C" w14:textId="0BCA97F8" w:rsidR="00847916" w:rsidRPr="00DE3A6F" w:rsidRDefault="000C7191" w:rsidP="002E1F40">
            <w:pPr>
              <w:ind w:left="255" w:right="-117"/>
              <w:rPr>
                <w:rFonts w:ascii="Arial" w:hAnsi="Arial" w:cs="Arial"/>
                <w:sz w:val="18"/>
                <w:szCs w:val="18"/>
              </w:rPr>
            </w:pPr>
            <w:r w:rsidRPr="00DE3A6F">
              <w:rPr>
                <w:rFonts w:ascii="Arial" w:hAnsi="Arial" w:cs="Arial"/>
                <w:sz w:val="18"/>
                <w:szCs w:val="18"/>
              </w:rPr>
              <w:t xml:space="preserve">   </w:t>
            </w:r>
            <w:r w:rsidR="00847916" w:rsidRPr="00DE3A6F">
              <w:rPr>
                <w:rFonts w:ascii="Arial" w:hAnsi="Arial" w:cs="Arial"/>
                <w:sz w:val="18"/>
                <w:szCs w:val="18"/>
              </w:rPr>
              <w:t>Deferred tax liabilities</w:t>
            </w:r>
          </w:p>
        </w:tc>
        <w:tc>
          <w:tcPr>
            <w:tcW w:w="1440" w:type="dxa"/>
            <w:vAlign w:val="bottom"/>
          </w:tcPr>
          <w:p w14:paraId="563AF6A4" w14:textId="00634F1A" w:rsidR="00847916" w:rsidRPr="00DE3A6F" w:rsidRDefault="00654543" w:rsidP="004A56BB">
            <w:pPr>
              <w:pBdr>
                <w:bottom w:val="single" w:sz="4" w:space="1" w:color="auto"/>
              </w:pBdr>
              <w:tabs>
                <w:tab w:val="left" w:pos="493"/>
              </w:tabs>
              <w:ind w:right="-72" w:hanging="14"/>
              <w:jc w:val="right"/>
              <w:rPr>
                <w:rFonts w:ascii="Arial" w:hAnsi="Arial" w:cs="Arial"/>
                <w:sz w:val="18"/>
                <w:szCs w:val="18"/>
              </w:rPr>
            </w:pPr>
            <w:r w:rsidRPr="00DE3A6F">
              <w:rPr>
                <w:rFonts w:ascii="Arial" w:hAnsi="Arial" w:cs="Arial"/>
                <w:sz w:val="18"/>
                <w:szCs w:val="18"/>
              </w:rPr>
              <w:t>(114,605)</w:t>
            </w:r>
          </w:p>
        </w:tc>
      </w:tr>
      <w:tr w:rsidR="006673F8" w:rsidRPr="00890FEE" w14:paraId="1FD59E3D" w14:textId="77777777" w:rsidTr="00E06073">
        <w:tc>
          <w:tcPr>
            <w:tcW w:w="8370" w:type="dxa"/>
          </w:tcPr>
          <w:p w14:paraId="037580AB" w14:textId="77777777" w:rsidR="00F33C81" w:rsidRPr="00890FEE" w:rsidRDefault="00F33C81" w:rsidP="00E55BB0">
            <w:pPr>
              <w:ind w:left="255" w:right="-117"/>
              <w:rPr>
                <w:rFonts w:ascii="Arial" w:hAnsi="Arial" w:cs="Arial"/>
                <w:sz w:val="8"/>
                <w:szCs w:val="8"/>
              </w:rPr>
            </w:pPr>
          </w:p>
        </w:tc>
        <w:tc>
          <w:tcPr>
            <w:tcW w:w="1440" w:type="dxa"/>
          </w:tcPr>
          <w:p w14:paraId="4DD5D83E" w14:textId="77777777" w:rsidR="00F33C81" w:rsidRPr="00890FEE" w:rsidRDefault="00F33C81" w:rsidP="00E55BB0">
            <w:pPr>
              <w:tabs>
                <w:tab w:val="left" w:pos="493"/>
              </w:tabs>
              <w:ind w:right="-72" w:hanging="14"/>
              <w:jc w:val="right"/>
              <w:rPr>
                <w:rFonts w:ascii="Arial" w:hAnsi="Arial" w:cs="Arial"/>
                <w:sz w:val="8"/>
                <w:szCs w:val="8"/>
              </w:rPr>
            </w:pPr>
          </w:p>
        </w:tc>
      </w:tr>
      <w:tr w:rsidR="00763635" w:rsidRPr="00DE3A6F" w14:paraId="2A1C4603" w14:textId="77777777" w:rsidTr="00E06073">
        <w:tc>
          <w:tcPr>
            <w:tcW w:w="8370" w:type="dxa"/>
          </w:tcPr>
          <w:p w14:paraId="4A68A6EC" w14:textId="04F7C3BD" w:rsidR="00763635" w:rsidRPr="00DE3A6F" w:rsidRDefault="00763635" w:rsidP="00763635">
            <w:pPr>
              <w:ind w:left="255" w:right="-117"/>
              <w:rPr>
                <w:rFonts w:ascii="Arial" w:hAnsi="Arial" w:cs="Arial"/>
                <w:sz w:val="18"/>
                <w:szCs w:val="18"/>
              </w:rPr>
            </w:pPr>
            <w:r w:rsidRPr="00DE3A6F">
              <w:rPr>
                <w:rFonts w:ascii="Arial" w:hAnsi="Arial" w:cs="Arial"/>
                <w:sz w:val="18"/>
                <w:szCs w:val="18"/>
              </w:rPr>
              <w:t>Identifiable net assets</w:t>
            </w:r>
          </w:p>
        </w:tc>
        <w:tc>
          <w:tcPr>
            <w:tcW w:w="1440" w:type="dxa"/>
            <w:vAlign w:val="bottom"/>
          </w:tcPr>
          <w:p w14:paraId="2BD87564" w14:textId="20C1CF24" w:rsidR="00763635" w:rsidRPr="00DE3A6F" w:rsidRDefault="00654543" w:rsidP="00763635">
            <w:pPr>
              <w:tabs>
                <w:tab w:val="left" w:pos="493"/>
              </w:tabs>
              <w:ind w:right="-72" w:hanging="14"/>
              <w:jc w:val="right"/>
              <w:rPr>
                <w:rFonts w:ascii="Arial" w:hAnsi="Arial" w:cs="Arial"/>
                <w:sz w:val="18"/>
                <w:szCs w:val="18"/>
              </w:rPr>
            </w:pPr>
            <w:r w:rsidRPr="00DE3A6F">
              <w:rPr>
                <w:rFonts w:ascii="Arial" w:hAnsi="Arial" w:cs="Arial"/>
                <w:sz w:val="18"/>
                <w:szCs w:val="18"/>
              </w:rPr>
              <w:t>2,842,808</w:t>
            </w:r>
          </w:p>
        </w:tc>
      </w:tr>
      <w:tr w:rsidR="00763635" w:rsidRPr="00DE3A6F" w14:paraId="78BAAFB5" w14:textId="77777777" w:rsidTr="00E06073">
        <w:tc>
          <w:tcPr>
            <w:tcW w:w="8370" w:type="dxa"/>
          </w:tcPr>
          <w:p w14:paraId="64F57D69" w14:textId="4B5DA642" w:rsidR="00763635" w:rsidRPr="00DE3A6F" w:rsidRDefault="00763635" w:rsidP="00763635">
            <w:pPr>
              <w:ind w:left="255" w:right="-117"/>
              <w:rPr>
                <w:rFonts w:ascii="Arial" w:hAnsi="Arial" w:cs="Arial"/>
                <w:sz w:val="18"/>
                <w:szCs w:val="18"/>
              </w:rPr>
            </w:pPr>
            <w:r w:rsidRPr="00DE3A6F">
              <w:rPr>
                <w:rFonts w:ascii="Arial" w:hAnsi="Arial" w:cs="Arial"/>
                <w:sz w:val="18"/>
                <w:szCs w:val="18"/>
              </w:rPr>
              <w:t>Goodwill</w:t>
            </w:r>
          </w:p>
        </w:tc>
        <w:tc>
          <w:tcPr>
            <w:tcW w:w="1440" w:type="dxa"/>
            <w:vAlign w:val="bottom"/>
          </w:tcPr>
          <w:p w14:paraId="38D905A7" w14:textId="299FFF7C" w:rsidR="00763635" w:rsidRPr="00DE3A6F" w:rsidRDefault="00654543" w:rsidP="00763635">
            <w:pPr>
              <w:pBdr>
                <w:bottom w:val="single" w:sz="4" w:space="1" w:color="auto"/>
              </w:pBdr>
              <w:tabs>
                <w:tab w:val="left" w:pos="493"/>
              </w:tabs>
              <w:ind w:right="-72" w:hanging="14"/>
              <w:jc w:val="right"/>
              <w:rPr>
                <w:rFonts w:ascii="Arial" w:hAnsi="Arial" w:cs="Arial"/>
                <w:sz w:val="18"/>
                <w:szCs w:val="18"/>
              </w:rPr>
            </w:pPr>
            <w:r w:rsidRPr="00DE3A6F">
              <w:rPr>
                <w:rFonts w:ascii="Arial" w:hAnsi="Arial" w:cs="Arial"/>
                <w:sz w:val="18"/>
                <w:szCs w:val="18"/>
              </w:rPr>
              <w:t>457,192</w:t>
            </w:r>
          </w:p>
        </w:tc>
      </w:tr>
      <w:tr w:rsidR="00763635" w:rsidRPr="00890FEE" w14:paraId="1077FA1D" w14:textId="77777777" w:rsidTr="00E06073">
        <w:tc>
          <w:tcPr>
            <w:tcW w:w="8370" w:type="dxa"/>
          </w:tcPr>
          <w:p w14:paraId="4E507C93" w14:textId="77777777" w:rsidR="00763635" w:rsidRPr="00890FEE" w:rsidRDefault="00763635" w:rsidP="00763635">
            <w:pPr>
              <w:ind w:left="255" w:right="-117"/>
              <w:rPr>
                <w:rFonts w:ascii="Arial" w:hAnsi="Arial" w:cs="Arial"/>
                <w:sz w:val="8"/>
                <w:szCs w:val="8"/>
              </w:rPr>
            </w:pPr>
          </w:p>
        </w:tc>
        <w:tc>
          <w:tcPr>
            <w:tcW w:w="1440" w:type="dxa"/>
            <w:vAlign w:val="bottom"/>
          </w:tcPr>
          <w:p w14:paraId="00C7EA66" w14:textId="77777777" w:rsidR="00763635" w:rsidRPr="00890FEE" w:rsidRDefault="00763635" w:rsidP="00763635">
            <w:pPr>
              <w:tabs>
                <w:tab w:val="left" w:pos="493"/>
              </w:tabs>
              <w:ind w:right="-72" w:hanging="14"/>
              <w:jc w:val="right"/>
              <w:rPr>
                <w:rFonts w:ascii="Arial" w:hAnsi="Arial" w:cs="Arial"/>
                <w:sz w:val="8"/>
                <w:szCs w:val="8"/>
              </w:rPr>
            </w:pPr>
          </w:p>
        </w:tc>
      </w:tr>
      <w:tr w:rsidR="00763635" w:rsidRPr="00DE3A6F" w14:paraId="509A3467" w14:textId="77777777" w:rsidTr="00E06073">
        <w:tc>
          <w:tcPr>
            <w:tcW w:w="8370" w:type="dxa"/>
          </w:tcPr>
          <w:p w14:paraId="65C2E0B5" w14:textId="77777777" w:rsidR="00763635" w:rsidRPr="00DE3A6F" w:rsidRDefault="00763635" w:rsidP="00763635">
            <w:pPr>
              <w:ind w:left="255" w:right="-117"/>
              <w:rPr>
                <w:rFonts w:ascii="Arial" w:hAnsi="Arial" w:cs="Arial"/>
                <w:b/>
                <w:bCs/>
                <w:sz w:val="18"/>
                <w:szCs w:val="18"/>
              </w:rPr>
            </w:pPr>
            <w:r w:rsidRPr="00DE3A6F">
              <w:rPr>
                <w:rFonts w:ascii="Arial" w:hAnsi="Arial" w:cs="Arial"/>
                <w:b/>
                <w:bCs/>
                <w:sz w:val="18"/>
                <w:szCs w:val="18"/>
              </w:rPr>
              <w:t>Net assets from acquisition</w:t>
            </w:r>
          </w:p>
        </w:tc>
        <w:tc>
          <w:tcPr>
            <w:tcW w:w="1440" w:type="dxa"/>
            <w:vAlign w:val="bottom"/>
          </w:tcPr>
          <w:p w14:paraId="0033719D" w14:textId="64A00AEB" w:rsidR="00763635" w:rsidRPr="00DE3A6F" w:rsidRDefault="00654543" w:rsidP="00763635">
            <w:pPr>
              <w:pBdr>
                <w:bottom w:val="double" w:sz="4" w:space="1" w:color="auto"/>
              </w:pBdr>
              <w:tabs>
                <w:tab w:val="left" w:pos="493"/>
              </w:tabs>
              <w:ind w:right="-72" w:hanging="14"/>
              <w:jc w:val="right"/>
              <w:rPr>
                <w:rFonts w:ascii="Arial" w:hAnsi="Arial" w:cs="Arial"/>
                <w:sz w:val="18"/>
                <w:szCs w:val="18"/>
              </w:rPr>
            </w:pPr>
            <w:r w:rsidRPr="00DE3A6F">
              <w:rPr>
                <w:rFonts w:ascii="Arial" w:hAnsi="Arial" w:cs="Arial"/>
                <w:sz w:val="18"/>
                <w:szCs w:val="18"/>
              </w:rPr>
              <w:t>3,300,000</w:t>
            </w:r>
          </w:p>
        </w:tc>
      </w:tr>
    </w:tbl>
    <w:p w14:paraId="68017709" w14:textId="77777777" w:rsidR="0002775D" w:rsidRPr="00DE3A6F" w:rsidRDefault="0002775D" w:rsidP="00E06073">
      <w:pPr>
        <w:rPr>
          <w:rFonts w:ascii="Arial" w:hAnsi="Arial" w:cs="Arial"/>
          <w:sz w:val="18"/>
          <w:szCs w:val="18"/>
        </w:rPr>
      </w:pPr>
    </w:p>
    <w:p w14:paraId="1B407827" w14:textId="5CE4C041" w:rsidR="0002775D" w:rsidRPr="00DE3A6F" w:rsidRDefault="0002775D" w:rsidP="00E06073">
      <w:pPr>
        <w:jc w:val="both"/>
        <w:rPr>
          <w:rFonts w:ascii="Arial" w:hAnsi="Arial" w:cs="Arial"/>
          <w:sz w:val="18"/>
          <w:szCs w:val="18"/>
        </w:rPr>
      </w:pPr>
      <w:r w:rsidRPr="00DE3A6F">
        <w:rPr>
          <w:rFonts w:ascii="Arial" w:hAnsi="Arial" w:cs="Arial"/>
          <w:sz w:val="18"/>
          <w:szCs w:val="18"/>
        </w:rPr>
        <w:t xml:space="preserve">The consolidated statement of comprehensive income for the year ended 31 December </w:t>
      </w:r>
      <w:r w:rsidR="00587041" w:rsidRPr="00DE3A6F">
        <w:rPr>
          <w:rFonts w:ascii="Arial" w:hAnsi="Arial" w:cs="Arial"/>
          <w:sz w:val="18"/>
          <w:szCs w:val="18"/>
        </w:rPr>
        <w:t>20</w:t>
      </w:r>
      <w:r w:rsidR="00F33C81" w:rsidRPr="00DE3A6F">
        <w:rPr>
          <w:rFonts w:ascii="Arial" w:hAnsi="Arial" w:cs="Arial"/>
          <w:sz w:val="18"/>
          <w:szCs w:val="18"/>
        </w:rPr>
        <w:t>19</w:t>
      </w:r>
      <w:r w:rsidRPr="00DE3A6F">
        <w:rPr>
          <w:rFonts w:ascii="Arial" w:hAnsi="Arial" w:cs="Arial"/>
          <w:sz w:val="18"/>
          <w:szCs w:val="18"/>
        </w:rPr>
        <w:t xml:space="preserve"> included revenue and profit contributed by </w:t>
      </w:r>
      <w:r w:rsidR="006C0D1E" w:rsidRPr="006C0D1E">
        <w:rPr>
          <w:rFonts w:ascii="Arial" w:hAnsi="Arial" w:cs="Arial"/>
          <w:sz w:val="18"/>
          <w:szCs w:val="18"/>
        </w:rPr>
        <w:t>BPAM</w:t>
      </w:r>
      <w:r w:rsidRPr="00DE3A6F">
        <w:rPr>
          <w:rFonts w:ascii="Arial" w:hAnsi="Arial" w:cs="Arial"/>
          <w:sz w:val="18"/>
          <w:szCs w:val="18"/>
        </w:rPr>
        <w:t xml:space="preserve"> since the acquisition date amounting to Baht 2,420.68 million and Baht 220.24 million, respectively.</w:t>
      </w:r>
    </w:p>
    <w:p w14:paraId="134E2884" w14:textId="77777777" w:rsidR="0002775D" w:rsidRPr="00DE3A6F" w:rsidRDefault="0002775D" w:rsidP="00E06073">
      <w:pPr>
        <w:jc w:val="both"/>
        <w:rPr>
          <w:rFonts w:ascii="Arial" w:hAnsi="Arial" w:cs="Arial"/>
          <w:sz w:val="18"/>
          <w:szCs w:val="18"/>
        </w:rPr>
      </w:pPr>
    </w:p>
    <w:p w14:paraId="38751A35" w14:textId="546F4663" w:rsidR="0002775D" w:rsidRPr="00DE3A6F" w:rsidRDefault="0002775D" w:rsidP="00E06073">
      <w:pPr>
        <w:jc w:val="both"/>
        <w:rPr>
          <w:rFonts w:ascii="Arial" w:hAnsi="Arial" w:cs="Arial"/>
          <w:sz w:val="18"/>
          <w:szCs w:val="18"/>
        </w:rPr>
      </w:pPr>
      <w:r w:rsidRPr="00DE3A6F">
        <w:rPr>
          <w:rFonts w:ascii="Arial" w:hAnsi="Arial" w:cs="Arial"/>
          <w:sz w:val="18"/>
          <w:szCs w:val="18"/>
        </w:rPr>
        <w:t xml:space="preserve">If </w:t>
      </w:r>
      <w:r w:rsidR="00682892" w:rsidRPr="00682892">
        <w:rPr>
          <w:rFonts w:ascii="Arial" w:hAnsi="Arial" w:cs="Arial"/>
          <w:sz w:val="18"/>
          <w:szCs w:val="18"/>
        </w:rPr>
        <w:t>BPAM</w:t>
      </w:r>
      <w:r w:rsidRPr="00DE3A6F">
        <w:rPr>
          <w:rFonts w:ascii="Arial" w:hAnsi="Arial" w:cs="Arial"/>
          <w:sz w:val="18"/>
          <w:szCs w:val="18"/>
        </w:rPr>
        <w:t xml:space="preserve"> had been consolidated from 1 January </w:t>
      </w:r>
      <w:r w:rsidR="00587041" w:rsidRPr="00DE3A6F">
        <w:rPr>
          <w:rFonts w:ascii="Arial" w:hAnsi="Arial" w:cs="Arial"/>
          <w:sz w:val="18"/>
          <w:szCs w:val="18"/>
        </w:rPr>
        <w:t>20</w:t>
      </w:r>
      <w:r w:rsidR="00F33C81" w:rsidRPr="00DE3A6F">
        <w:rPr>
          <w:rFonts w:ascii="Arial" w:hAnsi="Arial" w:cs="Arial"/>
          <w:sz w:val="18"/>
          <w:szCs w:val="18"/>
        </w:rPr>
        <w:t>19</w:t>
      </w:r>
      <w:r w:rsidRPr="00DE3A6F">
        <w:rPr>
          <w:rFonts w:ascii="Arial" w:hAnsi="Arial" w:cs="Arial"/>
          <w:sz w:val="18"/>
          <w:szCs w:val="18"/>
        </w:rPr>
        <w:t xml:space="preserve">, the consolidated statement of comprehensive income for the year ended 31 December </w:t>
      </w:r>
      <w:r w:rsidR="00587041" w:rsidRPr="00DE3A6F">
        <w:rPr>
          <w:rFonts w:ascii="Arial" w:hAnsi="Arial" w:cs="Arial"/>
          <w:sz w:val="18"/>
          <w:szCs w:val="18"/>
        </w:rPr>
        <w:t>20</w:t>
      </w:r>
      <w:r w:rsidR="00F33C81" w:rsidRPr="00DE3A6F">
        <w:rPr>
          <w:rFonts w:ascii="Arial" w:hAnsi="Arial" w:cs="Arial"/>
          <w:sz w:val="18"/>
          <w:szCs w:val="18"/>
        </w:rPr>
        <w:t>19</w:t>
      </w:r>
      <w:r w:rsidRPr="00DE3A6F">
        <w:rPr>
          <w:rFonts w:ascii="Arial" w:hAnsi="Arial" w:cs="Arial"/>
          <w:sz w:val="18"/>
          <w:szCs w:val="18"/>
        </w:rPr>
        <w:t xml:space="preserve"> would have shown revenue of Baht 44,633.26 million and profit of Baht 4,015.51 million.</w:t>
      </w:r>
    </w:p>
    <w:p w14:paraId="3418E829" w14:textId="77777777" w:rsidR="0002775D" w:rsidRPr="00DE3A6F" w:rsidRDefault="0002775D" w:rsidP="00E06073">
      <w:pPr>
        <w:jc w:val="both"/>
        <w:rPr>
          <w:rFonts w:ascii="Arial" w:hAnsi="Arial" w:cs="Arial"/>
          <w:b/>
          <w:bCs/>
          <w:sz w:val="18"/>
          <w:szCs w:val="18"/>
        </w:rPr>
      </w:pPr>
    </w:p>
    <w:p w14:paraId="37DBB697" w14:textId="7E10824C" w:rsidR="0002775D" w:rsidRPr="00DE3A6F" w:rsidRDefault="0002775D" w:rsidP="00E06073">
      <w:pPr>
        <w:jc w:val="both"/>
        <w:rPr>
          <w:rFonts w:ascii="Arial" w:hAnsi="Arial" w:cs="Arial"/>
          <w:b/>
          <w:bCs/>
          <w:sz w:val="18"/>
          <w:szCs w:val="18"/>
        </w:rPr>
      </w:pPr>
      <w:r w:rsidRPr="00DE3A6F">
        <w:rPr>
          <w:rFonts w:ascii="Arial" w:hAnsi="Arial" w:cs="Arial"/>
          <w:b/>
          <w:bCs/>
          <w:sz w:val="18"/>
          <w:szCs w:val="18"/>
        </w:rPr>
        <w:t xml:space="preserve">Disposal of interest in a subsidiary without </w:t>
      </w:r>
      <w:r w:rsidR="00616233" w:rsidRPr="00DE3A6F">
        <w:rPr>
          <w:rFonts w:ascii="Arial" w:hAnsi="Arial" w:cs="Arial"/>
          <w:b/>
          <w:bCs/>
          <w:sz w:val="18"/>
          <w:szCs w:val="18"/>
        </w:rPr>
        <w:t>losing</w:t>
      </w:r>
      <w:r w:rsidRPr="00DE3A6F">
        <w:rPr>
          <w:rFonts w:ascii="Arial" w:hAnsi="Arial" w:cs="Arial"/>
          <w:b/>
          <w:bCs/>
          <w:sz w:val="18"/>
          <w:szCs w:val="18"/>
        </w:rPr>
        <w:t xml:space="preserve"> control</w:t>
      </w:r>
    </w:p>
    <w:p w14:paraId="02F8A211" w14:textId="77777777" w:rsidR="0002775D" w:rsidRPr="00DE3A6F" w:rsidRDefault="0002775D" w:rsidP="00E06073">
      <w:pPr>
        <w:jc w:val="both"/>
        <w:rPr>
          <w:rFonts w:ascii="Arial" w:hAnsi="Arial" w:cs="Arial"/>
          <w:sz w:val="18"/>
          <w:szCs w:val="18"/>
        </w:rPr>
      </w:pPr>
    </w:p>
    <w:p w14:paraId="176E062C" w14:textId="6C665081" w:rsidR="0002775D" w:rsidRPr="00DE3A6F" w:rsidRDefault="0002775D" w:rsidP="00E06073">
      <w:pPr>
        <w:jc w:val="both"/>
        <w:rPr>
          <w:rFonts w:ascii="Arial" w:hAnsi="Arial" w:cs="Arial"/>
          <w:sz w:val="18"/>
          <w:szCs w:val="18"/>
        </w:rPr>
      </w:pPr>
      <w:r w:rsidRPr="00DE3A6F">
        <w:rPr>
          <w:rFonts w:ascii="Arial" w:hAnsi="Arial" w:cs="Arial"/>
          <w:sz w:val="18"/>
          <w:szCs w:val="18"/>
        </w:rPr>
        <w:t xml:space="preserve">On 24 December </w:t>
      </w:r>
      <w:r w:rsidR="00587041" w:rsidRPr="00DE3A6F">
        <w:rPr>
          <w:rFonts w:ascii="Arial" w:hAnsi="Arial" w:cs="Arial"/>
          <w:sz w:val="18"/>
          <w:szCs w:val="18"/>
        </w:rPr>
        <w:t>20</w:t>
      </w:r>
      <w:r w:rsidR="00F33C81" w:rsidRPr="00DE3A6F">
        <w:rPr>
          <w:rFonts w:ascii="Arial" w:hAnsi="Arial" w:cs="Arial"/>
          <w:sz w:val="18"/>
          <w:szCs w:val="18"/>
        </w:rPr>
        <w:t>19</w:t>
      </w:r>
      <w:r w:rsidRPr="00DE3A6F">
        <w:rPr>
          <w:rFonts w:ascii="Arial" w:hAnsi="Arial" w:cs="Arial"/>
          <w:sz w:val="18"/>
          <w:szCs w:val="18"/>
        </w:rPr>
        <w:t xml:space="preserve">, </w:t>
      </w:r>
      <w:r w:rsidR="00AE26DB">
        <w:rPr>
          <w:rFonts w:ascii="Arial" w:hAnsi="Arial" w:cs="Arial"/>
          <w:sz w:val="18"/>
          <w:szCs w:val="18"/>
        </w:rPr>
        <w:t>BPLCS</w:t>
      </w:r>
      <w:r w:rsidRPr="00DE3A6F">
        <w:rPr>
          <w:rFonts w:ascii="Arial" w:hAnsi="Arial" w:cs="Arial"/>
          <w:sz w:val="18"/>
          <w:szCs w:val="18"/>
        </w:rPr>
        <w:t xml:space="preserve"> disposed 25% interest</w:t>
      </w:r>
      <w:r w:rsidR="006E3B36" w:rsidRPr="00DE3A6F">
        <w:rPr>
          <w:rFonts w:ascii="Arial" w:hAnsi="Arial" w:cs="Arial"/>
          <w:sz w:val="18"/>
          <w:szCs w:val="18"/>
        </w:rPr>
        <w:t>s</w:t>
      </w:r>
      <w:r w:rsidRPr="00DE3A6F">
        <w:rPr>
          <w:rFonts w:ascii="Arial" w:hAnsi="Arial" w:cs="Arial"/>
          <w:sz w:val="18"/>
          <w:szCs w:val="18"/>
        </w:rPr>
        <w:t xml:space="preserve"> held in </w:t>
      </w:r>
      <w:r w:rsidR="00682892" w:rsidRPr="00682892">
        <w:rPr>
          <w:rFonts w:ascii="Arial" w:hAnsi="Arial" w:cs="Arial"/>
          <w:sz w:val="18"/>
          <w:szCs w:val="18"/>
        </w:rPr>
        <w:t>BPAM</w:t>
      </w:r>
      <w:r w:rsidRPr="00DE3A6F">
        <w:rPr>
          <w:rFonts w:ascii="Arial" w:hAnsi="Arial" w:cs="Arial"/>
          <w:sz w:val="18"/>
          <w:szCs w:val="18"/>
        </w:rPr>
        <w:t xml:space="preserve"> </w:t>
      </w:r>
      <w:r w:rsidR="006E3B36" w:rsidRPr="00DE3A6F">
        <w:rPr>
          <w:rFonts w:ascii="Arial" w:hAnsi="Arial" w:cs="Arial"/>
          <w:sz w:val="18"/>
          <w:szCs w:val="18"/>
        </w:rPr>
        <w:t>f</w:t>
      </w:r>
      <w:r w:rsidR="00812C38" w:rsidRPr="00DE3A6F">
        <w:rPr>
          <w:rFonts w:ascii="Arial" w:hAnsi="Arial" w:cs="Arial"/>
          <w:sz w:val="18"/>
          <w:szCs w:val="18"/>
        </w:rPr>
        <w:t>or</w:t>
      </w:r>
      <w:r w:rsidRPr="00DE3A6F">
        <w:rPr>
          <w:rFonts w:ascii="Arial" w:hAnsi="Arial" w:cs="Arial"/>
          <w:sz w:val="18"/>
          <w:szCs w:val="18"/>
        </w:rPr>
        <w:t xml:space="preserve"> a consideration of Baht 825 million. The carrying amount of the non-controlling interests</w:t>
      </w:r>
      <w:r w:rsidR="006E3B36" w:rsidRPr="00DE3A6F">
        <w:rPr>
          <w:rFonts w:ascii="Arial" w:hAnsi="Arial" w:cs="Arial"/>
          <w:sz w:val="18"/>
          <w:szCs w:val="18"/>
        </w:rPr>
        <w:t xml:space="preserve"> (25% interest)</w:t>
      </w:r>
      <w:r w:rsidRPr="00DE3A6F">
        <w:rPr>
          <w:rFonts w:ascii="Arial" w:hAnsi="Arial" w:cs="Arial"/>
          <w:sz w:val="18"/>
          <w:szCs w:val="18"/>
        </w:rPr>
        <w:t xml:space="preserve"> in </w:t>
      </w:r>
      <w:r w:rsidR="00682892" w:rsidRPr="00682892">
        <w:rPr>
          <w:rFonts w:ascii="Arial" w:hAnsi="Arial" w:cs="Arial"/>
          <w:sz w:val="18"/>
          <w:szCs w:val="18"/>
        </w:rPr>
        <w:t>BPAM</w:t>
      </w:r>
      <w:r w:rsidRPr="00DE3A6F">
        <w:rPr>
          <w:rFonts w:ascii="Arial" w:hAnsi="Arial" w:cs="Arial"/>
          <w:sz w:val="18"/>
          <w:szCs w:val="18"/>
        </w:rPr>
        <w:t xml:space="preserve"> on the date of disposal was Baht 869.39 million</w:t>
      </w:r>
      <w:r w:rsidR="006F014F" w:rsidRPr="00DE3A6F">
        <w:rPr>
          <w:rFonts w:ascii="Arial" w:hAnsi="Arial" w:cs="Arial"/>
          <w:sz w:val="18"/>
          <w:szCs w:val="18"/>
        </w:rPr>
        <w:t>. The Group therefore recognised</w:t>
      </w:r>
      <w:r w:rsidRPr="00DE3A6F">
        <w:rPr>
          <w:rFonts w:ascii="Arial" w:hAnsi="Arial" w:cs="Arial"/>
          <w:sz w:val="18"/>
          <w:szCs w:val="18"/>
        </w:rPr>
        <w:t xml:space="preserve"> an increase in non-controlling interests </w:t>
      </w:r>
      <w:r w:rsidR="008A2622" w:rsidRPr="00DE3A6F">
        <w:rPr>
          <w:rFonts w:ascii="Arial" w:hAnsi="Arial" w:cs="Arial"/>
          <w:sz w:val="18"/>
          <w:szCs w:val="18"/>
        </w:rPr>
        <w:t>amounting</w:t>
      </w:r>
      <w:r w:rsidR="0037267B" w:rsidRPr="00DE3A6F">
        <w:rPr>
          <w:rFonts w:ascii="Arial" w:hAnsi="Arial" w:cs="Arial"/>
          <w:sz w:val="18"/>
          <w:szCs w:val="18"/>
        </w:rPr>
        <w:t xml:space="preserve"> to</w:t>
      </w:r>
      <w:r w:rsidRPr="00DE3A6F">
        <w:rPr>
          <w:rFonts w:ascii="Arial" w:hAnsi="Arial" w:cs="Arial"/>
          <w:sz w:val="18"/>
          <w:szCs w:val="18"/>
        </w:rPr>
        <w:t xml:space="preserve"> Baht 869.39 million and a </w:t>
      </w:r>
      <w:r w:rsidR="00C749F3" w:rsidRPr="00DE3A6F">
        <w:rPr>
          <w:rFonts w:ascii="Arial" w:hAnsi="Arial" w:cs="Arial"/>
          <w:sz w:val="18"/>
          <w:szCs w:val="18"/>
        </w:rPr>
        <w:t>de</w:t>
      </w:r>
      <w:r w:rsidRPr="00DE3A6F">
        <w:rPr>
          <w:rFonts w:ascii="Arial" w:hAnsi="Arial" w:cs="Arial"/>
          <w:sz w:val="18"/>
          <w:szCs w:val="18"/>
        </w:rPr>
        <w:t xml:space="preserve">crease in equity attributable to owners of the parent </w:t>
      </w:r>
      <w:r w:rsidR="00B467F5" w:rsidRPr="00DE3A6F">
        <w:rPr>
          <w:rFonts w:ascii="Arial" w:hAnsi="Arial" w:cs="Arial"/>
          <w:sz w:val="18"/>
          <w:szCs w:val="18"/>
        </w:rPr>
        <w:t>amounting to</w:t>
      </w:r>
      <w:r w:rsidRPr="00DE3A6F">
        <w:rPr>
          <w:rFonts w:ascii="Arial" w:hAnsi="Arial" w:cs="Arial"/>
          <w:sz w:val="18"/>
          <w:szCs w:val="18"/>
        </w:rPr>
        <w:t xml:space="preserve"> Baht 44.39 million. </w:t>
      </w:r>
    </w:p>
    <w:p w14:paraId="72EF8EF7" w14:textId="77777777" w:rsidR="0002775D" w:rsidRPr="00DE3A6F" w:rsidRDefault="0002775D" w:rsidP="00E06073">
      <w:pPr>
        <w:jc w:val="both"/>
        <w:rPr>
          <w:rFonts w:ascii="Arial" w:hAnsi="Arial" w:cs="Arial"/>
          <w:sz w:val="18"/>
          <w:szCs w:val="18"/>
        </w:rPr>
      </w:pPr>
    </w:p>
    <w:p w14:paraId="6B4C876C" w14:textId="2AE130E0" w:rsidR="0002775D" w:rsidRPr="00DE3A6F" w:rsidRDefault="0002775D" w:rsidP="00E06073">
      <w:pPr>
        <w:jc w:val="both"/>
        <w:rPr>
          <w:rFonts w:ascii="Arial" w:hAnsi="Arial" w:cs="Arial"/>
          <w:b/>
          <w:bCs/>
          <w:sz w:val="18"/>
          <w:szCs w:val="18"/>
        </w:rPr>
      </w:pPr>
      <w:r w:rsidRPr="00DE3A6F">
        <w:rPr>
          <w:rFonts w:ascii="Arial" w:hAnsi="Arial" w:cs="Arial"/>
          <w:sz w:val="18"/>
          <w:szCs w:val="18"/>
        </w:rPr>
        <w:t xml:space="preserve">The effect of changes in the </w:t>
      </w:r>
      <w:r w:rsidR="00AA7151" w:rsidRPr="00DE3A6F">
        <w:rPr>
          <w:rFonts w:ascii="Arial" w:hAnsi="Arial" w:cs="Arial"/>
          <w:sz w:val="18"/>
          <w:szCs w:val="18"/>
        </w:rPr>
        <w:t xml:space="preserve">parent’s </w:t>
      </w:r>
      <w:r w:rsidRPr="00DE3A6F">
        <w:rPr>
          <w:rFonts w:ascii="Arial" w:hAnsi="Arial" w:cs="Arial"/>
          <w:sz w:val="18"/>
          <w:szCs w:val="18"/>
        </w:rPr>
        <w:t xml:space="preserve">ownership interest </w:t>
      </w:r>
      <w:r w:rsidR="008C67D5" w:rsidRPr="00DE3A6F">
        <w:rPr>
          <w:rFonts w:ascii="Arial" w:hAnsi="Arial" w:cs="Arial"/>
          <w:sz w:val="18"/>
          <w:szCs w:val="18"/>
        </w:rPr>
        <w:t xml:space="preserve">in </w:t>
      </w:r>
      <w:r w:rsidR="00682892" w:rsidRPr="00682892">
        <w:rPr>
          <w:rFonts w:ascii="Arial" w:hAnsi="Arial" w:cs="Arial"/>
          <w:sz w:val="18"/>
          <w:szCs w:val="18"/>
        </w:rPr>
        <w:t>BPAM</w:t>
      </w:r>
      <w:r w:rsidRPr="00DE3A6F">
        <w:rPr>
          <w:rFonts w:ascii="Arial" w:hAnsi="Arial" w:cs="Arial"/>
          <w:sz w:val="18"/>
          <w:szCs w:val="18"/>
        </w:rPr>
        <w:t xml:space="preserve"> is summarise</w:t>
      </w:r>
      <w:r w:rsidR="00B64621" w:rsidRPr="00DE3A6F">
        <w:rPr>
          <w:rFonts w:ascii="Arial" w:hAnsi="Arial" w:cs="Arial"/>
          <w:sz w:val="18"/>
          <w:szCs w:val="18"/>
        </w:rPr>
        <w:t xml:space="preserve">d </w:t>
      </w:r>
      <w:r w:rsidRPr="00DE3A6F">
        <w:rPr>
          <w:rFonts w:ascii="Arial" w:hAnsi="Arial" w:cs="Arial"/>
          <w:sz w:val="18"/>
          <w:szCs w:val="18"/>
        </w:rPr>
        <w:t>as follows:</w:t>
      </w:r>
    </w:p>
    <w:p w14:paraId="40FFB19C" w14:textId="77777777" w:rsidR="0002775D" w:rsidRPr="00DE3A6F" w:rsidRDefault="0002775D" w:rsidP="00E06073">
      <w:pPr>
        <w:jc w:val="both"/>
        <w:rPr>
          <w:rFonts w:ascii="Arial" w:hAnsi="Arial" w:cs="Arial"/>
          <w:b/>
          <w:bCs/>
          <w:sz w:val="18"/>
          <w:szCs w:val="18"/>
        </w:rPr>
      </w:pPr>
    </w:p>
    <w:tbl>
      <w:tblPr>
        <w:tblW w:w="9457" w:type="dxa"/>
        <w:tblLayout w:type="fixed"/>
        <w:tblLook w:val="04A0" w:firstRow="1" w:lastRow="0" w:firstColumn="1" w:lastColumn="0" w:noHBand="0" w:noVBand="1"/>
      </w:tblPr>
      <w:tblGrid>
        <w:gridCol w:w="7893"/>
        <w:gridCol w:w="1564"/>
      </w:tblGrid>
      <w:tr w:rsidR="0002775D" w:rsidRPr="00DE3A6F" w14:paraId="5AAC2778" w14:textId="77777777" w:rsidTr="00E06073">
        <w:tc>
          <w:tcPr>
            <w:tcW w:w="7893" w:type="dxa"/>
            <w:shd w:val="clear" w:color="auto" w:fill="auto"/>
          </w:tcPr>
          <w:p w14:paraId="2C4D7322" w14:textId="77777777" w:rsidR="0002775D" w:rsidRPr="00DE3A6F" w:rsidRDefault="0002775D" w:rsidP="00A64B11">
            <w:pPr>
              <w:ind w:left="436" w:right="-117"/>
              <w:jc w:val="both"/>
              <w:rPr>
                <w:rFonts w:ascii="Arial" w:hAnsi="Arial" w:cs="Arial"/>
                <w:sz w:val="18"/>
                <w:szCs w:val="18"/>
              </w:rPr>
            </w:pPr>
          </w:p>
        </w:tc>
        <w:tc>
          <w:tcPr>
            <w:tcW w:w="1564" w:type="dxa"/>
            <w:shd w:val="clear" w:color="auto" w:fill="auto"/>
          </w:tcPr>
          <w:p w14:paraId="3246A171" w14:textId="77777777" w:rsidR="0002775D" w:rsidRPr="00DE3A6F" w:rsidRDefault="0002775D" w:rsidP="00A64B11">
            <w:pPr>
              <w:pBdr>
                <w:bottom w:val="single" w:sz="4" w:space="1" w:color="auto"/>
              </w:pBdr>
              <w:ind w:right="-72"/>
              <w:jc w:val="right"/>
              <w:rPr>
                <w:rFonts w:ascii="Arial" w:hAnsi="Arial" w:cs="Arial"/>
                <w:b/>
                <w:bCs/>
                <w:sz w:val="18"/>
                <w:szCs w:val="18"/>
              </w:rPr>
            </w:pPr>
            <w:r w:rsidRPr="00DE3A6F">
              <w:rPr>
                <w:rFonts w:ascii="Arial" w:hAnsi="Arial" w:cs="Arial"/>
                <w:b/>
                <w:bCs/>
                <w:sz w:val="18"/>
                <w:szCs w:val="18"/>
                <w:shd w:val="clear" w:color="auto" w:fill="FFFFFF"/>
                <w:lang w:val="en-US"/>
              </w:rPr>
              <w:t>Baht ’000</w:t>
            </w:r>
          </w:p>
        </w:tc>
      </w:tr>
      <w:tr w:rsidR="0002775D" w:rsidRPr="00890FEE" w14:paraId="420986BB" w14:textId="77777777" w:rsidTr="00E06073">
        <w:tc>
          <w:tcPr>
            <w:tcW w:w="7893" w:type="dxa"/>
            <w:shd w:val="clear" w:color="auto" w:fill="auto"/>
          </w:tcPr>
          <w:p w14:paraId="19730202" w14:textId="77777777" w:rsidR="0002775D" w:rsidRPr="00890FEE" w:rsidRDefault="0002775D" w:rsidP="00A64B11">
            <w:pPr>
              <w:ind w:left="436" w:right="-117"/>
              <w:jc w:val="both"/>
              <w:rPr>
                <w:rFonts w:ascii="Arial" w:hAnsi="Arial" w:cs="Arial"/>
                <w:sz w:val="8"/>
                <w:szCs w:val="8"/>
              </w:rPr>
            </w:pPr>
          </w:p>
        </w:tc>
        <w:tc>
          <w:tcPr>
            <w:tcW w:w="1564" w:type="dxa"/>
          </w:tcPr>
          <w:p w14:paraId="6C20D147" w14:textId="77777777" w:rsidR="0002775D" w:rsidRPr="00890FEE" w:rsidRDefault="0002775D" w:rsidP="00A64B11">
            <w:pPr>
              <w:ind w:right="-72"/>
              <w:jc w:val="right"/>
              <w:rPr>
                <w:rFonts w:ascii="Arial" w:hAnsi="Arial" w:cs="Arial"/>
                <w:b/>
                <w:bCs/>
                <w:sz w:val="8"/>
                <w:szCs w:val="8"/>
              </w:rPr>
            </w:pPr>
          </w:p>
        </w:tc>
      </w:tr>
      <w:tr w:rsidR="0002775D" w:rsidRPr="00DE3A6F" w14:paraId="28873096" w14:textId="77777777" w:rsidTr="00E06073">
        <w:tc>
          <w:tcPr>
            <w:tcW w:w="7893" w:type="dxa"/>
            <w:shd w:val="clear" w:color="auto" w:fill="auto"/>
          </w:tcPr>
          <w:p w14:paraId="02828A2E" w14:textId="58B6656E" w:rsidR="0002775D" w:rsidRPr="00DE3A6F" w:rsidRDefault="0002775D" w:rsidP="00A64B11">
            <w:pPr>
              <w:ind w:left="-109" w:right="-117"/>
              <w:rPr>
                <w:rFonts w:ascii="Arial" w:hAnsi="Arial" w:cs="Arial"/>
                <w:sz w:val="18"/>
                <w:szCs w:val="18"/>
              </w:rPr>
            </w:pPr>
            <w:r w:rsidRPr="00DE3A6F">
              <w:rPr>
                <w:rFonts w:ascii="Arial" w:hAnsi="Arial" w:cs="Arial"/>
                <w:sz w:val="18"/>
                <w:szCs w:val="18"/>
              </w:rPr>
              <w:t>Carrying amount of</w:t>
            </w:r>
            <w:r w:rsidR="00370CD7" w:rsidRPr="00DE3A6F">
              <w:rPr>
                <w:rFonts w:ascii="Arial" w:hAnsi="Arial" w:cs="Arial"/>
                <w:sz w:val="18"/>
                <w:szCs w:val="18"/>
              </w:rPr>
              <w:t xml:space="preserve"> disposed</w:t>
            </w:r>
            <w:r w:rsidRPr="00DE3A6F">
              <w:rPr>
                <w:rFonts w:ascii="Arial" w:hAnsi="Arial" w:cs="Arial"/>
                <w:sz w:val="18"/>
                <w:szCs w:val="18"/>
              </w:rPr>
              <w:t xml:space="preserve"> non-controlling interests</w:t>
            </w:r>
          </w:p>
        </w:tc>
        <w:tc>
          <w:tcPr>
            <w:tcW w:w="1564" w:type="dxa"/>
          </w:tcPr>
          <w:p w14:paraId="64FBBCCF" w14:textId="62586915" w:rsidR="0002775D" w:rsidRPr="00DE3A6F" w:rsidRDefault="00743033" w:rsidP="00A64B11">
            <w:pPr>
              <w:ind w:right="-72"/>
              <w:jc w:val="right"/>
              <w:rPr>
                <w:rFonts w:ascii="Arial" w:hAnsi="Arial" w:cs="Arial"/>
                <w:sz w:val="18"/>
                <w:szCs w:val="18"/>
              </w:rPr>
            </w:pPr>
            <w:r w:rsidRPr="00DE3A6F">
              <w:rPr>
                <w:rFonts w:ascii="Arial" w:hAnsi="Arial" w:cs="Arial"/>
                <w:sz w:val="18"/>
                <w:szCs w:val="18"/>
              </w:rPr>
              <w:t>869,385</w:t>
            </w:r>
          </w:p>
        </w:tc>
      </w:tr>
      <w:tr w:rsidR="0002775D" w:rsidRPr="00DE3A6F" w14:paraId="5E2F0E3B" w14:textId="77777777" w:rsidTr="00E06073">
        <w:tc>
          <w:tcPr>
            <w:tcW w:w="7893" w:type="dxa"/>
            <w:shd w:val="clear" w:color="auto" w:fill="auto"/>
          </w:tcPr>
          <w:p w14:paraId="655FBDBC" w14:textId="77777777" w:rsidR="0002775D" w:rsidRPr="00DE3A6F" w:rsidRDefault="0002775D" w:rsidP="00A64B11">
            <w:pPr>
              <w:ind w:left="-109" w:right="-117"/>
              <w:rPr>
                <w:rFonts w:ascii="Arial" w:hAnsi="Arial" w:cs="Arial"/>
                <w:sz w:val="18"/>
                <w:szCs w:val="18"/>
              </w:rPr>
            </w:pPr>
            <w:r w:rsidRPr="00DE3A6F">
              <w:rPr>
                <w:rFonts w:ascii="Arial" w:hAnsi="Arial" w:cs="Arial"/>
                <w:sz w:val="18"/>
                <w:szCs w:val="18"/>
              </w:rPr>
              <w:t>Consideration received from non-controlling interests</w:t>
            </w:r>
          </w:p>
        </w:tc>
        <w:tc>
          <w:tcPr>
            <w:tcW w:w="1564" w:type="dxa"/>
          </w:tcPr>
          <w:p w14:paraId="24FECDEF" w14:textId="53E74118" w:rsidR="0002775D" w:rsidRPr="00DE3A6F" w:rsidRDefault="00743033" w:rsidP="00A64B11">
            <w:pPr>
              <w:pBdr>
                <w:bottom w:val="single" w:sz="4" w:space="1" w:color="auto"/>
              </w:pBdr>
              <w:ind w:right="-72"/>
              <w:jc w:val="right"/>
              <w:rPr>
                <w:rFonts w:ascii="Arial" w:hAnsi="Arial" w:cs="Arial"/>
                <w:sz w:val="18"/>
                <w:szCs w:val="18"/>
              </w:rPr>
            </w:pPr>
            <w:r w:rsidRPr="00DE3A6F">
              <w:rPr>
                <w:rFonts w:ascii="Arial" w:hAnsi="Arial" w:cs="Arial"/>
                <w:sz w:val="18"/>
                <w:szCs w:val="18"/>
              </w:rPr>
              <w:t>825,000</w:t>
            </w:r>
          </w:p>
        </w:tc>
      </w:tr>
      <w:tr w:rsidR="0002775D" w:rsidRPr="00890FEE" w14:paraId="2ED223EE" w14:textId="77777777" w:rsidTr="00E06073">
        <w:tc>
          <w:tcPr>
            <w:tcW w:w="7893" w:type="dxa"/>
            <w:shd w:val="clear" w:color="auto" w:fill="auto"/>
          </w:tcPr>
          <w:p w14:paraId="4E41E76B" w14:textId="77777777" w:rsidR="0002775D" w:rsidRPr="00890FEE" w:rsidRDefault="0002775D" w:rsidP="00A64B11">
            <w:pPr>
              <w:ind w:left="255" w:right="-117"/>
              <w:rPr>
                <w:rFonts w:ascii="Arial" w:hAnsi="Arial" w:cs="Arial"/>
                <w:sz w:val="8"/>
                <w:szCs w:val="8"/>
              </w:rPr>
            </w:pPr>
          </w:p>
        </w:tc>
        <w:tc>
          <w:tcPr>
            <w:tcW w:w="1564" w:type="dxa"/>
            <w:shd w:val="clear" w:color="auto" w:fill="auto"/>
            <w:vAlign w:val="bottom"/>
          </w:tcPr>
          <w:p w14:paraId="5157C29F" w14:textId="77777777" w:rsidR="0002775D" w:rsidRPr="00890FEE" w:rsidRDefault="0002775D" w:rsidP="00A64B11">
            <w:pPr>
              <w:ind w:right="-72"/>
              <w:jc w:val="right"/>
              <w:rPr>
                <w:rFonts w:ascii="Arial" w:hAnsi="Arial" w:cs="Arial"/>
                <w:sz w:val="8"/>
                <w:szCs w:val="8"/>
              </w:rPr>
            </w:pPr>
          </w:p>
        </w:tc>
      </w:tr>
      <w:tr w:rsidR="0002775D" w:rsidRPr="00DE3A6F" w14:paraId="298AF7AD" w14:textId="77777777" w:rsidTr="00E06073">
        <w:tc>
          <w:tcPr>
            <w:tcW w:w="7893" w:type="dxa"/>
            <w:shd w:val="clear" w:color="auto" w:fill="auto"/>
          </w:tcPr>
          <w:p w14:paraId="4EB936F4" w14:textId="77777777" w:rsidR="0002775D" w:rsidRPr="00DE3A6F" w:rsidRDefault="0002775D" w:rsidP="00A64B11">
            <w:pPr>
              <w:ind w:left="-109" w:right="-117"/>
              <w:rPr>
                <w:rFonts w:ascii="Arial" w:hAnsi="Arial" w:cs="Arial"/>
                <w:sz w:val="18"/>
                <w:szCs w:val="18"/>
              </w:rPr>
            </w:pPr>
            <w:r w:rsidRPr="00DE3A6F">
              <w:rPr>
                <w:rFonts w:ascii="Arial" w:hAnsi="Arial" w:cs="Arial"/>
                <w:sz w:val="18"/>
                <w:szCs w:val="18"/>
              </w:rPr>
              <w:t xml:space="preserve">Decrease in parent’s equity </w:t>
            </w:r>
          </w:p>
        </w:tc>
        <w:tc>
          <w:tcPr>
            <w:tcW w:w="1564" w:type="dxa"/>
            <w:shd w:val="clear" w:color="auto" w:fill="auto"/>
            <w:vAlign w:val="bottom"/>
          </w:tcPr>
          <w:p w14:paraId="327E1226" w14:textId="3A819942" w:rsidR="0002775D" w:rsidRPr="00DE3A6F" w:rsidRDefault="00743033" w:rsidP="00A64B11">
            <w:pPr>
              <w:pBdr>
                <w:bottom w:val="double" w:sz="4" w:space="1" w:color="auto"/>
              </w:pBdr>
              <w:ind w:right="-72"/>
              <w:jc w:val="right"/>
              <w:rPr>
                <w:rFonts w:ascii="Arial" w:hAnsi="Arial" w:cs="Arial"/>
                <w:sz w:val="18"/>
                <w:szCs w:val="18"/>
              </w:rPr>
            </w:pPr>
            <w:r w:rsidRPr="00DE3A6F">
              <w:rPr>
                <w:rFonts w:ascii="Arial" w:hAnsi="Arial" w:cs="Arial"/>
                <w:sz w:val="18"/>
                <w:szCs w:val="18"/>
              </w:rPr>
              <w:t>44,385</w:t>
            </w:r>
          </w:p>
        </w:tc>
      </w:tr>
    </w:tbl>
    <w:p w14:paraId="6D0311DA" w14:textId="77777777" w:rsidR="00890FEE" w:rsidRDefault="00890FEE">
      <w:pPr>
        <w:rPr>
          <w:rFonts w:ascii="Arial" w:hAnsi="Arial" w:cs="Arial"/>
          <w:b/>
          <w:bCs/>
          <w:sz w:val="18"/>
          <w:szCs w:val="18"/>
        </w:rPr>
      </w:pPr>
      <w:r>
        <w:rPr>
          <w:rFonts w:ascii="Arial" w:hAnsi="Arial" w:cs="Arial"/>
          <w:b/>
          <w:bCs/>
          <w:sz w:val="18"/>
          <w:szCs w:val="18"/>
        </w:rPr>
        <w:br w:type="page"/>
      </w:r>
    </w:p>
    <w:p w14:paraId="5DD94BDF" w14:textId="29D0CE5C" w:rsidR="00E06073" w:rsidRDefault="00E06073" w:rsidP="00E06073">
      <w:pPr>
        <w:jc w:val="both"/>
        <w:rPr>
          <w:rFonts w:ascii="Arial" w:hAnsi="Arial" w:cs="Arial"/>
          <w:b/>
          <w:bCs/>
          <w:sz w:val="18"/>
          <w:szCs w:val="18"/>
        </w:rPr>
      </w:pPr>
    </w:p>
    <w:p w14:paraId="4A896421" w14:textId="77777777" w:rsidR="00890FEE" w:rsidRPr="00DE3A6F" w:rsidRDefault="00890FEE" w:rsidP="00E06073">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38831071" w14:textId="77777777" w:rsidTr="00E55BB0">
        <w:trPr>
          <w:trHeight w:val="389"/>
        </w:trPr>
        <w:tc>
          <w:tcPr>
            <w:tcW w:w="9459" w:type="dxa"/>
            <w:shd w:val="clear" w:color="auto" w:fill="FFA543"/>
            <w:vAlign w:val="center"/>
          </w:tcPr>
          <w:p w14:paraId="31AC4295" w14:textId="578D9391" w:rsidR="00E55BB0" w:rsidRPr="00DE3A6F" w:rsidRDefault="00651C27"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42</w:t>
            </w:r>
            <w:r w:rsidR="00E06073" w:rsidRPr="00DE3A6F">
              <w:rPr>
                <w:rFonts w:ascii="Arial" w:hAnsi="Arial" w:cs="Arial"/>
                <w:b/>
                <w:bCs/>
                <w:color w:val="FFFFFF"/>
                <w:sz w:val="18"/>
                <w:szCs w:val="18"/>
              </w:rPr>
              <w:tab/>
              <w:t>Related-party transactions</w:t>
            </w:r>
          </w:p>
        </w:tc>
      </w:tr>
    </w:tbl>
    <w:p w14:paraId="171A8F60" w14:textId="77777777" w:rsidR="00E55BB0" w:rsidRPr="00DE3A6F" w:rsidRDefault="00E55BB0" w:rsidP="00E06073">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259C04E7" w14:textId="40BA05F3" w:rsidR="006C4D30" w:rsidRPr="00DE3A6F" w:rsidRDefault="006C4D30" w:rsidP="00E06073">
      <w:pPr>
        <w:tabs>
          <w:tab w:val="left" w:pos="1418"/>
          <w:tab w:val="center" w:pos="3402"/>
          <w:tab w:val="center" w:pos="4536"/>
          <w:tab w:val="center" w:pos="5670"/>
          <w:tab w:val="center" w:pos="6804"/>
          <w:tab w:val="right" w:pos="7655"/>
        </w:tabs>
        <w:jc w:val="both"/>
        <w:rPr>
          <w:rFonts w:ascii="Arial" w:hAnsi="Arial" w:cs="Arial"/>
          <w:spacing w:val="-2"/>
          <w:sz w:val="18"/>
          <w:szCs w:val="18"/>
        </w:rPr>
      </w:pPr>
      <w:r w:rsidRPr="00DE3A6F">
        <w:rPr>
          <w:rFonts w:ascii="Arial" w:hAnsi="Arial" w:cs="Arial"/>
          <w:spacing w:val="-2"/>
          <w:sz w:val="18"/>
          <w:szCs w:val="18"/>
        </w:rPr>
        <w:t xml:space="preserve">Individuals and entities that directly or indirectly control or are controlled by or are under common controls with the Company, including investment entities, associates, joint ventures and individuals or entities having significant influence over the Company, key management personnel, including directors and officers of the Company and close members of the family of these individuals and entities </w:t>
      </w:r>
      <w:r w:rsidR="00153C4E" w:rsidRPr="00DE3A6F">
        <w:rPr>
          <w:rFonts w:ascii="Arial" w:hAnsi="Arial" w:cs="Arial"/>
          <w:spacing w:val="-2"/>
          <w:sz w:val="18"/>
          <w:szCs w:val="18"/>
        </w:rPr>
        <w:t>controlled or jointly controlled by</w:t>
      </w:r>
      <w:r w:rsidRPr="00DE3A6F">
        <w:rPr>
          <w:rFonts w:ascii="Arial" w:hAnsi="Arial" w:cs="Arial"/>
          <w:spacing w:val="-2"/>
          <w:sz w:val="18"/>
          <w:szCs w:val="18"/>
        </w:rPr>
        <w:t xml:space="preserve"> these individuals also constitute related parties.</w:t>
      </w:r>
    </w:p>
    <w:p w14:paraId="6D74C7CA" w14:textId="77777777" w:rsidR="006C4D30" w:rsidRPr="00DE3A6F" w:rsidRDefault="006C4D30" w:rsidP="00E06073">
      <w:pPr>
        <w:tabs>
          <w:tab w:val="left" w:pos="1418"/>
          <w:tab w:val="center" w:pos="3402"/>
          <w:tab w:val="center" w:pos="4536"/>
          <w:tab w:val="center" w:pos="5670"/>
          <w:tab w:val="center" w:pos="6804"/>
          <w:tab w:val="right" w:pos="7655"/>
        </w:tabs>
        <w:rPr>
          <w:rFonts w:ascii="Arial" w:hAnsi="Arial" w:cs="Arial"/>
          <w:spacing w:val="-2"/>
          <w:sz w:val="18"/>
          <w:szCs w:val="18"/>
        </w:rPr>
      </w:pPr>
    </w:p>
    <w:p w14:paraId="3421813A" w14:textId="77777777" w:rsidR="006C4D30" w:rsidRPr="00DE3A6F" w:rsidRDefault="006C4D30" w:rsidP="00E06073">
      <w:pPr>
        <w:tabs>
          <w:tab w:val="left" w:pos="1418"/>
          <w:tab w:val="center" w:pos="3402"/>
          <w:tab w:val="center" w:pos="4536"/>
          <w:tab w:val="center" w:pos="5670"/>
          <w:tab w:val="center" w:pos="6804"/>
          <w:tab w:val="right" w:pos="7655"/>
        </w:tabs>
        <w:jc w:val="both"/>
        <w:rPr>
          <w:rFonts w:ascii="Arial" w:hAnsi="Arial" w:cs="Arial"/>
          <w:spacing w:val="-2"/>
          <w:sz w:val="18"/>
          <w:szCs w:val="18"/>
        </w:rPr>
      </w:pPr>
      <w:r w:rsidRPr="00DE3A6F">
        <w:rPr>
          <w:rFonts w:ascii="Arial" w:hAnsi="Arial" w:cs="Arial"/>
          <w:spacing w:val="-2"/>
          <w:sz w:val="18"/>
          <w:szCs w:val="18"/>
        </w:rPr>
        <w:t>In considering each possible related-party relationship, attention is directed to the substance of the relationship, and not merely the legal form.</w:t>
      </w:r>
    </w:p>
    <w:p w14:paraId="046756D4" w14:textId="77777777" w:rsidR="006C4D30" w:rsidRPr="00DE3A6F" w:rsidRDefault="006C4D30" w:rsidP="00E06073">
      <w:pPr>
        <w:tabs>
          <w:tab w:val="left" w:pos="1418"/>
          <w:tab w:val="center" w:pos="3402"/>
          <w:tab w:val="center" w:pos="4536"/>
          <w:tab w:val="center" w:pos="5670"/>
          <w:tab w:val="center" w:pos="6804"/>
          <w:tab w:val="right" w:pos="7655"/>
        </w:tabs>
        <w:rPr>
          <w:rFonts w:ascii="Arial" w:hAnsi="Arial" w:cs="Arial"/>
          <w:spacing w:val="-2"/>
          <w:sz w:val="18"/>
          <w:szCs w:val="18"/>
        </w:rPr>
      </w:pPr>
    </w:p>
    <w:p w14:paraId="0B7AC4CE" w14:textId="126746B1" w:rsidR="006C4D30" w:rsidRPr="00DE3A6F" w:rsidRDefault="006C4D30" w:rsidP="00E06073">
      <w:pPr>
        <w:contextualSpacing/>
        <w:jc w:val="thaiDistribute"/>
        <w:rPr>
          <w:rFonts w:ascii="Arial" w:hAnsi="Arial" w:cs="Arial"/>
          <w:spacing w:val="-2"/>
          <w:sz w:val="18"/>
          <w:szCs w:val="18"/>
        </w:rPr>
      </w:pPr>
      <w:r w:rsidRPr="00DE3A6F">
        <w:rPr>
          <w:rFonts w:ascii="Arial" w:hAnsi="Arial" w:cs="Arial"/>
          <w:spacing w:val="-2"/>
          <w:sz w:val="18"/>
          <w:szCs w:val="18"/>
        </w:rPr>
        <w:t>The major shareholders of the Company are the B.Grimm Power (Singapore) PTE. LTD. and Mr. Harald Link who own 3</w:t>
      </w:r>
      <w:r w:rsidR="00B42171" w:rsidRPr="00DE3A6F">
        <w:rPr>
          <w:rFonts w:ascii="Arial" w:hAnsi="Arial" w:cs="Arial"/>
          <w:spacing w:val="-2"/>
          <w:sz w:val="18"/>
          <w:szCs w:val="18"/>
        </w:rPr>
        <w:t>0</w:t>
      </w:r>
      <w:r w:rsidRPr="00DE3A6F">
        <w:rPr>
          <w:rFonts w:ascii="Arial" w:hAnsi="Arial" w:cs="Arial"/>
          <w:spacing w:val="-2"/>
          <w:sz w:val="18"/>
          <w:szCs w:val="18"/>
        </w:rPr>
        <w:t>.</w:t>
      </w:r>
      <w:r w:rsidR="00B42171" w:rsidRPr="00DE3A6F">
        <w:rPr>
          <w:rFonts w:ascii="Arial" w:hAnsi="Arial" w:cs="Arial"/>
          <w:spacing w:val="-2"/>
          <w:sz w:val="18"/>
          <w:szCs w:val="18"/>
        </w:rPr>
        <w:t>46</w:t>
      </w:r>
      <w:r w:rsidRPr="00DE3A6F">
        <w:rPr>
          <w:rFonts w:ascii="Arial" w:hAnsi="Arial" w:cs="Arial"/>
          <w:spacing w:val="-2"/>
          <w:sz w:val="18"/>
          <w:szCs w:val="18"/>
        </w:rPr>
        <w:t>% and 24.30</w:t>
      </w:r>
      <w:r w:rsidR="00B42171" w:rsidRPr="00DE3A6F">
        <w:rPr>
          <w:rFonts w:ascii="Arial" w:hAnsi="Arial" w:cs="Arial"/>
          <w:spacing w:val="-2"/>
          <w:sz w:val="18"/>
          <w:szCs w:val="18"/>
        </w:rPr>
        <w:t xml:space="preserve">% </w:t>
      </w:r>
      <w:r w:rsidRPr="00DE3A6F">
        <w:rPr>
          <w:rFonts w:ascii="Arial" w:hAnsi="Arial" w:cs="Arial"/>
          <w:spacing w:val="-2"/>
          <w:sz w:val="18"/>
          <w:szCs w:val="18"/>
        </w:rPr>
        <w:t>of the Company’s shares, respectively</w:t>
      </w:r>
      <w:r w:rsidR="00B42171" w:rsidRPr="00DE3A6F">
        <w:rPr>
          <w:rFonts w:ascii="Arial" w:hAnsi="Arial" w:cs="Arial"/>
          <w:spacing w:val="-2"/>
          <w:sz w:val="18"/>
          <w:szCs w:val="18"/>
        </w:rPr>
        <w:t xml:space="preserve"> (2019: 33.99% and 24.30%, respectively). </w:t>
      </w:r>
      <w:r w:rsidRPr="00DE3A6F">
        <w:rPr>
          <w:rFonts w:ascii="Arial" w:hAnsi="Arial" w:cs="Arial"/>
          <w:spacing w:val="-2"/>
          <w:sz w:val="18"/>
          <w:szCs w:val="18"/>
        </w:rPr>
        <w:t>The ultimate controlling party is Mr. Harald Link. The information on the Company’s subsidiaries is provided in Note 1</w:t>
      </w:r>
      <w:r w:rsidR="007D1B44">
        <w:rPr>
          <w:rFonts w:ascii="Arial" w:hAnsi="Arial" w:cs="Arial"/>
          <w:spacing w:val="-2"/>
          <w:sz w:val="18"/>
          <w:szCs w:val="18"/>
        </w:rPr>
        <w:t>7</w:t>
      </w:r>
      <w:r w:rsidRPr="00DE3A6F">
        <w:rPr>
          <w:rFonts w:ascii="Arial" w:hAnsi="Arial" w:cs="Arial"/>
          <w:spacing w:val="-2"/>
          <w:sz w:val="18"/>
          <w:szCs w:val="18"/>
        </w:rPr>
        <w:t>.</w:t>
      </w:r>
    </w:p>
    <w:p w14:paraId="0844D3D5" w14:textId="537F5284" w:rsidR="00770627" w:rsidRPr="00DE3A6F" w:rsidRDefault="00770627" w:rsidP="00E06073">
      <w:pPr>
        <w:contextualSpacing/>
        <w:jc w:val="thaiDistribute"/>
        <w:rPr>
          <w:rFonts w:ascii="Arial" w:eastAsia="Calibri" w:hAnsi="Arial" w:cs="Arial"/>
          <w:sz w:val="18"/>
          <w:szCs w:val="18"/>
        </w:rPr>
      </w:pPr>
    </w:p>
    <w:p w14:paraId="568D7E60" w14:textId="0D35FC59" w:rsidR="00770627" w:rsidRPr="00DE3A6F" w:rsidRDefault="00770627" w:rsidP="00E06073">
      <w:pPr>
        <w:contextualSpacing/>
        <w:jc w:val="thaiDistribute"/>
        <w:rPr>
          <w:rFonts w:ascii="Arial" w:eastAsia="Calibri" w:hAnsi="Arial" w:cs="Arial"/>
          <w:sz w:val="18"/>
          <w:szCs w:val="18"/>
        </w:rPr>
      </w:pPr>
      <w:r w:rsidRPr="00DE3A6F">
        <w:rPr>
          <w:rFonts w:ascii="Arial" w:hAnsi="Arial" w:cs="Arial"/>
          <w:sz w:val="18"/>
          <w:szCs w:val="18"/>
        </w:rPr>
        <w:t>The following transactions were carried out with related parties:</w:t>
      </w:r>
    </w:p>
    <w:p w14:paraId="7672AA58" w14:textId="77777777" w:rsidR="00D470F9" w:rsidRPr="00DE3A6F" w:rsidRDefault="00D470F9" w:rsidP="00E06073">
      <w:pPr>
        <w:contextualSpacing/>
        <w:rPr>
          <w:rFonts w:ascii="Arial" w:hAnsi="Arial" w:cs="Arial"/>
          <w:sz w:val="18"/>
          <w:szCs w:val="18"/>
          <w:lang w:val="en-US"/>
        </w:rPr>
      </w:pPr>
    </w:p>
    <w:p w14:paraId="27EB5AC9" w14:textId="7F623C9D" w:rsidR="006C4D30" w:rsidRPr="00DE3A6F" w:rsidRDefault="00651C27" w:rsidP="00CB15A5">
      <w:pPr>
        <w:ind w:left="540" w:hanging="540"/>
        <w:contextualSpacing/>
        <w:rPr>
          <w:rFonts w:ascii="Arial" w:hAnsi="Arial" w:cs="Arial"/>
          <w:b/>
          <w:bCs/>
          <w:color w:val="CF4A02"/>
          <w:sz w:val="18"/>
          <w:szCs w:val="18"/>
        </w:rPr>
      </w:pPr>
      <w:r w:rsidRPr="00DE3A6F">
        <w:rPr>
          <w:rFonts w:ascii="Arial" w:hAnsi="Arial" w:cs="Arial"/>
          <w:b/>
          <w:bCs/>
          <w:color w:val="CF4A02"/>
          <w:sz w:val="18"/>
          <w:szCs w:val="18"/>
        </w:rPr>
        <w:t>42</w:t>
      </w:r>
      <w:r w:rsidR="006C4D30" w:rsidRPr="00DE3A6F">
        <w:rPr>
          <w:rFonts w:ascii="Arial" w:hAnsi="Arial" w:cs="Arial"/>
          <w:b/>
          <w:bCs/>
          <w:color w:val="CF4A02"/>
          <w:sz w:val="18"/>
          <w:szCs w:val="18"/>
        </w:rPr>
        <w:t>.1</w:t>
      </w:r>
      <w:r w:rsidR="006C4D30" w:rsidRPr="00DE3A6F">
        <w:rPr>
          <w:rFonts w:ascii="Arial" w:hAnsi="Arial" w:cs="Arial"/>
          <w:b/>
          <w:bCs/>
          <w:color w:val="CF4A02"/>
          <w:sz w:val="18"/>
          <w:szCs w:val="18"/>
        </w:rPr>
        <w:tab/>
        <w:t>Revenues and other income</w:t>
      </w:r>
    </w:p>
    <w:p w14:paraId="0B06980E" w14:textId="77777777" w:rsidR="006C4D30" w:rsidRPr="00DE3A6F" w:rsidRDefault="006C4D30" w:rsidP="006C4D30">
      <w:pPr>
        <w:ind w:left="1080"/>
        <w:contextualSpacing/>
        <w:rPr>
          <w:rFonts w:ascii="Arial" w:hAnsi="Arial" w:cs="Arial"/>
          <w:b/>
          <w:bCs/>
          <w:sz w:val="18"/>
          <w:szCs w:val="18"/>
        </w:rPr>
      </w:pPr>
    </w:p>
    <w:tbl>
      <w:tblPr>
        <w:tblW w:w="9450" w:type="dxa"/>
        <w:tblLayout w:type="fixed"/>
        <w:tblLook w:val="0000" w:firstRow="0" w:lastRow="0" w:firstColumn="0" w:lastColumn="0" w:noHBand="0" w:noVBand="0"/>
      </w:tblPr>
      <w:tblGrid>
        <w:gridCol w:w="4253"/>
        <w:gridCol w:w="1299"/>
        <w:gridCol w:w="1299"/>
        <w:gridCol w:w="1299"/>
        <w:gridCol w:w="1300"/>
      </w:tblGrid>
      <w:tr w:rsidR="006C4D30" w:rsidRPr="00DE3A6F" w14:paraId="395126B1" w14:textId="77777777" w:rsidTr="003D6BCB">
        <w:trPr>
          <w:trHeight w:val="72"/>
        </w:trPr>
        <w:tc>
          <w:tcPr>
            <w:tcW w:w="4253" w:type="dxa"/>
          </w:tcPr>
          <w:p w14:paraId="17040C0F" w14:textId="77777777" w:rsidR="006C4D30" w:rsidRPr="00DE3A6F" w:rsidRDefault="006C4D30" w:rsidP="00CB15A5">
            <w:pPr>
              <w:ind w:left="427"/>
              <w:rPr>
                <w:rFonts w:ascii="Arial" w:hAnsi="Arial" w:cs="Arial"/>
                <w:b/>
                <w:bCs/>
                <w:sz w:val="18"/>
                <w:szCs w:val="18"/>
              </w:rPr>
            </w:pPr>
          </w:p>
        </w:tc>
        <w:tc>
          <w:tcPr>
            <w:tcW w:w="2598" w:type="dxa"/>
            <w:gridSpan w:val="2"/>
          </w:tcPr>
          <w:p w14:paraId="114F4D0E" w14:textId="77777777" w:rsidR="006C4D30" w:rsidRPr="00DE3A6F" w:rsidRDefault="006C4D30" w:rsidP="002A27CA">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Pr="00DE3A6F">
              <w:rPr>
                <w:rFonts w:ascii="Arial" w:hAnsi="Arial" w:cs="Arial"/>
                <w:b/>
                <w:bCs/>
                <w:sz w:val="18"/>
                <w:szCs w:val="18"/>
                <w:cs/>
              </w:rPr>
              <w:br/>
            </w:r>
            <w:r w:rsidRPr="00DE3A6F">
              <w:rPr>
                <w:rFonts w:ascii="Arial" w:hAnsi="Arial" w:cs="Arial"/>
                <w:b/>
                <w:bCs/>
                <w:sz w:val="18"/>
                <w:szCs w:val="18"/>
              </w:rPr>
              <w:t>financial statements</w:t>
            </w:r>
          </w:p>
        </w:tc>
        <w:tc>
          <w:tcPr>
            <w:tcW w:w="2599" w:type="dxa"/>
            <w:gridSpan w:val="2"/>
          </w:tcPr>
          <w:p w14:paraId="2A4BCF01" w14:textId="77777777" w:rsidR="006C4D30" w:rsidRPr="00DE3A6F" w:rsidRDefault="006C4D30" w:rsidP="002A27CA">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187F87" w:rsidRPr="00DE3A6F" w14:paraId="090BF0FD" w14:textId="77777777" w:rsidTr="003D6BCB">
        <w:trPr>
          <w:trHeight w:val="349"/>
        </w:trPr>
        <w:tc>
          <w:tcPr>
            <w:tcW w:w="4253" w:type="dxa"/>
          </w:tcPr>
          <w:p w14:paraId="79461928" w14:textId="77777777" w:rsidR="00187F87" w:rsidRPr="00DE3A6F" w:rsidRDefault="00187F87" w:rsidP="00CB15A5">
            <w:pPr>
              <w:ind w:left="427"/>
              <w:rPr>
                <w:rFonts w:ascii="Arial" w:hAnsi="Arial" w:cs="Arial"/>
                <w:b/>
                <w:bCs/>
                <w:sz w:val="18"/>
                <w:szCs w:val="18"/>
              </w:rPr>
            </w:pPr>
          </w:p>
        </w:tc>
        <w:tc>
          <w:tcPr>
            <w:tcW w:w="1299" w:type="dxa"/>
          </w:tcPr>
          <w:p w14:paraId="114010F7" w14:textId="1DC387D5"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61D789E7" w14:textId="77777777"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299" w:type="dxa"/>
          </w:tcPr>
          <w:p w14:paraId="24D24946" w14:textId="1CAFB336"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251BA8D" w14:textId="77777777"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299" w:type="dxa"/>
          </w:tcPr>
          <w:p w14:paraId="51083054" w14:textId="10D27103"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06E4D41" w14:textId="4232F855"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300" w:type="dxa"/>
          </w:tcPr>
          <w:p w14:paraId="62534055" w14:textId="537E6182"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212E51FC" w14:textId="2ED7F644"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187F87" w:rsidRPr="00DE3A6F" w14:paraId="11AB7172" w14:textId="77777777" w:rsidTr="003D6BCB">
        <w:tc>
          <w:tcPr>
            <w:tcW w:w="4253" w:type="dxa"/>
            <w:tcBorders>
              <w:top w:val="nil"/>
              <w:left w:val="nil"/>
              <w:bottom w:val="nil"/>
              <w:right w:val="nil"/>
            </w:tcBorders>
            <w:vAlign w:val="bottom"/>
          </w:tcPr>
          <w:p w14:paraId="2A28D57B" w14:textId="77777777" w:rsidR="00187F87" w:rsidRPr="00DE3A6F" w:rsidRDefault="00187F87" w:rsidP="00CB15A5">
            <w:pPr>
              <w:tabs>
                <w:tab w:val="left" w:pos="3295"/>
                <w:tab w:val="left" w:pos="9744"/>
              </w:tabs>
              <w:ind w:left="427" w:right="-108"/>
              <w:contextualSpacing/>
              <w:rPr>
                <w:rFonts w:ascii="Arial" w:hAnsi="Arial" w:cs="Arial"/>
                <w:b/>
                <w:bCs/>
                <w:sz w:val="18"/>
                <w:szCs w:val="18"/>
              </w:rPr>
            </w:pPr>
          </w:p>
        </w:tc>
        <w:tc>
          <w:tcPr>
            <w:tcW w:w="1299" w:type="dxa"/>
            <w:vAlign w:val="bottom"/>
          </w:tcPr>
          <w:p w14:paraId="7B9292AB" w14:textId="77777777" w:rsidR="00187F87" w:rsidRPr="00DE3A6F" w:rsidRDefault="00187F87" w:rsidP="00187F87">
            <w:pPr>
              <w:keepNext/>
              <w:keepLines/>
              <w:autoSpaceDE w:val="0"/>
              <w:autoSpaceDN w:val="0"/>
              <w:adjustRightInd w:val="0"/>
              <w:ind w:right="-72"/>
              <w:contextualSpacing/>
              <w:jc w:val="right"/>
              <w:rPr>
                <w:rFonts w:ascii="Arial" w:hAnsi="Arial" w:cs="Arial"/>
                <w:b/>
                <w:bCs/>
                <w:sz w:val="18"/>
                <w:szCs w:val="18"/>
              </w:rPr>
            </w:pPr>
          </w:p>
        </w:tc>
        <w:tc>
          <w:tcPr>
            <w:tcW w:w="1299" w:type="dxa"/>
            <w:vAlign w:val="bottom"/>
          </w:tcPr>
          <w:p w14:paraId="411192CC" w14:textId="77777777" w:rsidR="00187F87" w:rsidRPr="00DE3A6F" w:rsidRDefault="00187F87" w:rsidP="00187F87">
            <w:pPr>
              <w:keepNext/>
              <w:keepLines/>
              <w:autoSpaceDE w:val="0"/>
              <w:autoSpaceDN w:val="0"/>
              <w:adjustRightInd w:val="0"/>
              <w:ind w:right="-72"/>
              <w:contextualSpacing/>
              <w:jc w:val="right"/>
              <w:rPr>
                <w:rFonts w:ascii="Arial" w:hAnsi="Arial" w:cs="Arial"/>
                <w:b/>
                <w:bCs/>
                <w:sz w:val="18"/>
                <w:szCs w:val="18"/>
              </w:rPr>
            </w:pPr>
          </w:p>
        </w:tc>
        <w:tc>
          <w:tcPr>
            <w:tcW w:w="1299" w:type="dxa"/>
            <w:vAlign w:val="bottom"/>
          </w:tcPr>
          <w:p w14:paraId="5A396C82" w14:textId="77777777" w:rsidR="00187F87" w:rsidRPr="00DE3A6F"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00" w:type="dxa"/>
            <w:vAlign w:val="bottom"/>
          </w:tcPr>
          <w:p w14:paraId="68048D3E" w14:textId="77777777" w:rsidR="00187F87" w:rsidRPr="00DE3A6F"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187F87" w:rsidRPr="00DE3A6F" w14:paraId="1BC12FEE" w14:textId="77777777" w:rsidTr="003D6BCB">
        <w:tc>
          <w:tcPr>
            <w:tcW w:w="4253" w:type="dxa"/>
            <w:tcBorders>
              <w:top w:val="nil"/>
              <w:left w:val="nil"/>
              <w:bottom w:val="nil"/>
              <w:right w:val="nil"/>
            </w:tcBorders>
          </w:tcPr>
          <w:p w14:paraId="792BE7CB" w14:textId="77777777" w:rsidR="00187F87" w:rsidRPr="00DE3A6F" w:rsidRDefault="00187F87" w:rsidP="00CB15A5">
            <w:pPr>
              <w:tabs>
                <w:tab w:val="left" w:pos="3295"/>
                <w:tab w:val="left" w:pos="9744"/>
              </w:tabs>
              <w:ind w:left="427" w:right="-108"/>
              <w:contextualSpacing/>
              <w:rPr>
                <w:rFonts w:ascii="Arial" w:hAnsi="Arial" w:cs="Arial"/>
                <w:sz w:val="18"/>
                <w:szCs w:val="18"/>
              </w:rPr>
            </w:pPr>
            <w:r w:rsidRPr="00DE3A6F">
              <w:rPr>
                <w:rFonts w:ascii="Arial" w:hAnsi="Arial" w:cs="Arial"/>
                <w:b/>
                <w:bCs/>
                <w:sz w:val="18"/>
                <w:szCs w:val="18"/>
              </w:rPr>
              <w:t>Revenue</w:t>
            </w:r>
          </w:p>
        </w:tc>
        <w:tc>
          <w:tcPr>
            <w:tcW w:w="1299" w:type="dxa"/>
          </w:tcPr>
          <w:p w14:paraId="24685E98" w14:textId="77777777" w:rsidR="00187F87" w:rsidRPr="00DE3A6F" w:rsidRDefault="00187F87" w:rsidP="00187F87">
            <w:pPr>
              <w:keepNext/>
              <w:keepLines/>
              <w:autoSpaceDE w:val="0"/>
              <w:autoSpaceDN w:val="0"/>
              <w:adjustRightInd w:val="0"/>
              <w:ind w:right="-72"/>
              <w:contextualSpacing/>
              <w:jc w:val="right"/>
              <w:rPr>
                <w:rFonts w:ascii="Arial" w:hAnsi="Arial" w:cs="Arial"/>
                <w:sz w:val="18"/>
                <w:szCs w:val="18"/>
              </w:rPr>
            </w:pPr>
          </w:p>
        </w:tc>
        <w:tc>
          <w:tcPr>
            <w:tcW w:w="1299" w:type="dxa"/>
          </w:tcPr>
          <w:p w14:paraId="5301ACD5" w14:textId="77777777" w:rsidR="00187F87" w:rsidRPr="00DE3A6F" w:rsidRDefault="00187F87" w:rsidP="00187F87">
            <w:pPr>
              <w:suppressAutoHyphens/>
              <w:ind w:right="-72"/>
              <w:jc w:val="right"/>
              <w:rPr>
                <w:rFonts w:ascii="Arial" w:hAnsi="Arial" w:cs="Arial"/>
                <w:sz w:val="18"/>
                <w:szCs w:val="18"/>
              </w:rPr>
            </w:pPr>
          </w:p>
        </w:tc>
        <w:tc>
          <w:tcPr>
            <w:tcW w:w="1299" w:type="dxa"/>
          </w:tcPr>
          <w:p w14:paraId="02504964" w14:textId="77777777" w:rsidR="00187F87" w:rsidRPr="00DE3A6F" w:rsidRDefault="00187F87" w:rsidP="00187F87">
            <w:pPr>
              <w:suppressAutoHyphens/>
              <w:ind w:right="-72"/>
              <w:jc w:val="right"/>
              <w:rPr>
                <w:rFonts w:ascii="Arial" w:hAnsi="Arial" w:cs="Arial"/>
                <w:spacing w:val="-2"/>
                <w:sz w:val="18"/>
                <w:szCs w:val="18"/>
              </w:rPr>
            </w:pPr>
          </w:p>
        </w:tc>
        <w:tc>
          <w:tcPr>
            <w:tcW w:w="1300" w:type="dxa"/>
          </w:tcPr>
          <w:p w14:paraId="5D1C24EB" w14:textId="77777777" w:rsidR="00187F87" w:rsidRPr="00DE3A6F" w:rsidRDefault="00187F87" w:rsidP="00187F87">
            <w:pPr>
              <w:suppressAutoHyphens/>
              <w:ind w:right="-72"/>
              <w:jc w:val="right"/>
              <w:rPr>
                <w:rFonts w:ascii="Arial" w:hAnsi="Arial" w:cs="Arial"/>
                <w:spacing w:val="-2"/>
                <w:sz w:val="18"/>
                <w:szCs w:val="18"/>
              </w:rPr>
            </w:pPr>
          </w:p>
        </w:tc>
      </w:tr>
      <w:tr w:rsidR="00187F87" w:rsidRPr="00DE3A6F" w14:paraId="40331CE2" w14:textId="77777777" w:rsidTr="003D6BCB">
        <w:trPr>
          <w:trHeight w:val="72"/>
        </w:trPr>
        <w:tc>
          <w:tcPr>
            <w:tcW w:w="4253" w:type="dxa"/>
            <w:tcBorders>
              <w:top w:val="nil"/>
              <w:left w:val="nil"/>
              <w:bottom w:val="nil"/>
              <w:right w:val="nil"/>
            </w:tcBorders>
          </w:tcPr>
          <w:p w14:paraId="5D587ECC" w14:textId="217782CF" w:rsidR="00187F87" w:rsidRPr="00DE3A6F" w:rsidRDefault="00551ADC" w:rsidP="00CB15A5">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Electricity s</w:t>
            </w:r>
            <w:r w:rsidR="00187F87" w:rsidRPr="00DE3A6F">
              <w:rPr>
                <w:rFonts w:ascii="Arial" w:hAnsi="Arial" w:cs="Arial"/>
                <w:sz w:val="18"/>
                <w:szCs w:val="18"/>
              </w:rPr>
              <w:t>ales:</w:t>
            </w:r>
          </w:p>
        </w:tc>
        <w:tc>
          <w:tcPr>
            <w:tcW w:w="1299" w:type="dxa"/>
          </w:tcPr>
          <w:p w14:paraId="270540F0" w14:textId="77777777" w:rsidR="00187F87" w:rsidRPr="00DE3A6F" w:rsidRDefault="00187F87" w:rsidP="00187F87">
            <w:pPr>
              <w:keepNext/>
              <w:keepLines/>
              <w:autoSpaceDE w:val="0"/>
              <w:autoSpaceDN w:val="0"/>
              <w:adjustRightInd w:val="0"/>
              <w:ind w:right="-72"/>
              <w:contextualSpacing/>
              <w:jc w:val="right"/>
              <w:rPr>
                <w:rFonts w:ascii="Arial" w:hAnsi="Arial" w:cs="Arial"/>
                <w:sz w:val="18"/>
                <w:szCs w:val="18"/>
              </w:rPr>
            </w:pPr>
          </w:p>
        </w:tc>
        <w:tc>
          <w:tcPr>
            <w:tcW w:w="1299" w:type="dxa"/>
          </w:tcPr>
          <w:p w14:paraId="0F98EF16" w14:textId="77777777" w:rsidR="00187F87" w:rsidRPr="00DE3A6F" w:rsidRDefault="00187F87" w:rsidP="00187F87">
            <w:pPr>
              <w:suppressAutoHyphens/>
              <w:ind w:right="-72"/>
              <w:jc w:val="right"/>
              <w:rPr>
                <w:rFonts w:ascii="Arial" w:hAnsi="Arial" w:cs="Arial"/>
                <w:sz w:val="18"/>
                <w:szCs w:val="18"/>
              </w:rPr>
            </w:pPr>
          </w:p>
        </w:tc>
        <w:tc>
          <w:tcPr>
            <w:tcW w:w="1299" w:type="dxa"/>
          </w:tcPr>
          <w:p w14:paraId="7918E5CC" w14:textId="77777777" w:rsidR="00187F87" w:rsidRPr="00DE3A6F" w:rsidRDefault="00187F87" w:rsidP="00187F87">
            <w:pPr>
              <w:suppressAutoHyphens/>
              <w:ind w:right="-72"/>
              <w:jc w:val="right"/>
              <w:rPr>
                <w:rFonts w:ascii="Arial" w:hAnsi="Arial" w:cs="Arial"/>
                <w:spacing w:val="-2"/>
                <w:sz w:val="18"/>
                <w:szCs w:val="18"/>
              </w:rPr>
            </w:pPr>
          </w:p>
        </w:tc>
        <w:tc>
          <w:tcPr>
            <w:tcW w:w="1300" w:type="dxa"/>
          </w:tcPr>
          <w:p w14:paraId="4B34B5E6" w14:textId="77777777" w:rsidR="00187F87" w:rsidRPr="00DE3A6F" w:rsidRDefault="00187F87" w:rsidP="00187F87">
            <w:pPr>
              <w:suppressAutoHyphens/>
              <w:ind w:right="-72"/>
              <w:jc w:val="right"/>
              <w:rPr>
                <w:rFonts w:ascii="Arial" w:hAnsi="Arial" w:cs="Arial"/>
                <w:spacing w:val="-2"/>
                <w:sz w:val="18"/>
                <w:szCs w:val="18"/>
              </w:rPr>
            </w:pPr>
          </w:p>
        </w:tc>
      </w:tr>
      <w:tr w:rsidR="00C373C6" w:rsidRPr="00DE3A6F" w14:paraId="72E39C12" w14:textId="77777777" w:rsidTr="003D6BCB">
        <w:tc>
          <w:tcPr>
            <w:tcW w:w="4253" w:type="dxa"/>
            <w:tcBorders>
              <w:top w:val="nil"/>
              <w:left w:val="nil"/>
              <w:bottom w:val="nil"/>
              <w:right w:val="nil"/>
            </w:tcBorders>
          </w:tcPr>
          <w:p w14:paraId="7DDCBD89" w14:textId="2BB322CD" w:rsidR="00C373C6" w:rsidRPr="00DE3A6F" w:rsidRDefault="00C373C6" w:rsidP="00CB15A5">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Company under control </w:t>
            </w:r>
          </w:p>
        </w:tc>
        <w:tc>
          <w:tcPr>
            <w:tcW w:w="1299" w:type="dxa"/>
          </w:tcPr>
          <w:p w14:paraId="18602908" w14:textId="77777777" w:rsidR="00C373C6" w:rsidRPr="00DE3A6F" w:rsidRDefault="00C373C6" w:rsidP="00C373C6">
            <w:pPr>
              <w:keepNext/>
              <w:keepLines/>
              <w:autoSpaceDE w:val="0"/>
              <w:autoSpaceDN w:val="0"/>
              <w:adjustRightInd w:val="0"/>
              <w:ind w:right="-72"/>
              <w:contextualSpacing/>
              <w:jc w:val="right"/>
              <w:rPr>
                <w:rFonts w:ascii="Arial" w:hAnsi="Arial" w:cs="Arial"/>
                <w:sz w:val="18"/>
                <w:szCs w:val="18"/>
              </w:rPr>
            </w:pPr>
          </w:p>
        </w:tc>
        <w:tc>
          <w:tcPr>
            <w:tcW w:w="1299" w:type="dxa"/>
          </w:tcPr>
          <w:p w14:paraId="3C12DFEA" w14:textId="77777777" w:rsidR="00C373C6" w:rsidRPr="00DE3A6F" w:rsidRDefault="00C373C6" w:rsidP="00C373C6">
            <w:pPr>
              <w:suppressAutoHyphens/>
              <w:ind w:right="-72"/>
              <w:jc w:val="right"/>
              <w:rPr>
                <w:rFonts w:ascii="Arial" w:hAnsi="Arial" w:cs="Arial"/>
                <w:sz w:val="18"/>
                <w:szCs w:val="18"/>
              </w:rPr>
            </w:pPr>
          </w:p>
        </w:tc>
        <w:tc>
          <w:tcPr>
            <w:tcW w:w="1299" w:type="dxa"/>
            <w:vAlign w:val="center"/>
          </w:tcPr>
          <w:p w14:paraId="3B24DCD7" w14:textId="77777777" w:rsidR="00C373C6" w:rsidRPr="00DE3A6F" w:rsidRDefault="00C373C6" w:rsidP="00C373C6">
            <w:pPr>
              <w:suppressAutoHyphens/>
              <w:ind w:right="-72"/>
              <w:jc w:val="right"/>
              <w:rPr>
                <w:rFonts w:ascii="Arial" w:hAnsi="Arial" w:cs="Arial"/>
                <w:sz w:val="18"/>
                <w:szCs w:val="18"/>
              </w:rPr>
            </w:pPr>
          </w:p>
        </w:tc>
        <w:tc>
          <w:tcPr>
            <w:tcW w:w="1300" w:type="dxa"/>
            <w:vAlign w:val="center"/>
          </w:tcPr>
          <w:p w14:paraId="1038ECDD" w14:textId="77777777" w:rsidR="00C373C6" w:rsidRPr="00DE3A6F" w:rsidRDefault="00C373C6" w:rsidP="00C373C6">
            <w:pPr>
              <w:suppressAutoHyphens/>
              <w:ind w:right="-72"/>
              <w:jc w:val="right"/>
              <w:rPr>
                <w:rFonts w:ascii="Arial" w:hAnsi="Arial" w:cs="Arial"/>
                <w:sz w:val="18"/>
                <w:szCs w:val="18"/>
              </w:rPr>
            </w:pPr>
          </w:p>
        </w:tc>
      </w:tr>
      <w:tr w:rsidR="00616233" w:rsidRPr="00DE3A6F" w14:paraId="4CC7DF8C" w14:textId="77777777" w:rsidTr="00EA4167">
        <w:tc>
          <w:tcPr>
            <w:tcW w:w="4253" w:type="dxa"/>
            <w:tcBorders>
              <w:top w:val="nil"/>
              <w:left w:val="nil"/>
              <w:bottom w:val="nil"/>
              <w:right w:val="nil"/>
            </w:tcBorders>
          </w:tcPr>
          <w:p w14:paraId="2E130178" w14:textId="2E4A3C79" w:rsidR="00616233" w:rsidRPr="00952CDA" w:rsidRDefault="00616233" w:rsidP="00616233">
            <w:pPr>
              <w:tabs>
                <w:tab w:val="left" w:pos="3295"/>
                <w:tab w:val="left" w:pos="9744"/>
              </w:tabs>
              <w:ind w:left="427" w:right="-108"/>
              <w:contextualSpacing/>
              <w:rPr>
                <w:rFonts w:ascii="Arial" w:hAnsi="Arial" w:cs="Arial"/>
                <w:sz w:val="18"/>
                <w:szCs w:val="18"/>
              </w:rPr>
            </w:pPr>
            <w:r w:rsidRPr="00952CDA">
              <w:rPr>
                <w:rFonts w:ascii="Arial" w:hAnsi="Arial" w:cs="Arial"/>
                <w:sz w:val="18"/>
                <w:szCs w:val="18"/>
              </w:rPr>
              <w:t xml:space="preserve">      of non-controlling interests   </w:t>
            </w:r>
          </w:p>
        </w:tc>
        <w:tc>
          <w:tcPr>
            <w:tcW w:w="1299" w:type="dxa"/>
          </w:tcPr>
          <w:p w14:paraId="2A2C3116" w14:textId="0CE37E47" w:rsidR="00616233" w:rsidRPr="00DE3A6F" w:rsidRDefault="007E46AE" w:rsidP="00616233">
            <w:pPr>
              <w:keepNext/>
              <w:keepLines/>
              <w:autoSpaceDE w:val="0"/>
              <w:autoSpaceDN w:val="0"/>
              <w:adjustRightInd w:val="0"/>
              <w:ind w:right="-72"/>
              <w:contextualSpacing/>
              <w:jc w:val="right"/>
              <w:rPr>
                <w:rFonts w:ascii="Arial" w:hAnsi="Arial" w:cs="Arial"/>
                <w:sz w:val="18"/>
                <w:szCs w:val="18"/>
              </w:rPr>
            </w:pPr>
            <w:r w:rsidRPr="007E46AE">
              <w:rPr>
                <w:rFonts w:ascii="Arial" w:hAnsi="Arial" w:cs="Arial"/>
                <w:sz w:val="18"/>
                <w:szCs w:val="18"/>
              </w:rPr>
              <w:t>22,456</w:t>
            </w:r>
          </w:p>
        </w:tc>
        <w:tc>
          <w:tcPr>
            <w:tcW w:w="1299" w:type="dxa"/>
          </w:tcPr>
          <w:p w14:paraId="7C63E052" w14:textId="09179496"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24,072</w:t>
            </w:r>
          </w:p>
        </w:tc>
        <w:tc>
          <w:tcPr>
            <w:tcW w:w="1299" w:type="dxa"/>
          </w:tcPr>
          <w:p w14:paraId="1EA1A6FF" w14:textId="68ABFF01"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w:t>
            </w:r>
          </w:p>
        </w:tc>
        <w:tc>
          <w:tcPr>
            <w:tcW w:w="1300" w:type="dxa"/>
            <w:vAlign w:val="center"/>
          </w:tcPr>
          <w:p w14:paraId="3A904C32" w14:textId="2962B244"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w:t>
            </w:r>
          </w:p>
        </w:tc>
      </w:tr>
      <w:tr w:rsidR="00616233" w:rsidRPr="00DE3A6F" w14:paraId="106DFEA4" w14:textId="77777777" w:rsidTr="00EA4167">
        <w:tc>
          <w:tcPr>
            <w:tcW w:w="4253" w:type="dxa"/>
            <w:tcBorders>
              <w:top w:val="nil"/>
              <w:left w:val="nil"/>
              <w:bottom w:val="nil"/>
              <w:right w:val="nil"/>
            </w:tcBorders>
          </w:tcPr>
          <w:p w14:paraId="0FD3AAC8" w14:textId="7194E71D" w:rsidR="00616233" w:rsidRPr="00952CDA" w:rsidRDefault="00616233" w:rsidP="00616233">
            <w:pPr>
              <w:tabs>
                <w:tab w:val="left" w:pos="3295"/>
                <w:tab w:val="left" w:pos="9744"/>
              </w:tabs>
              <w:ind w:left="427" w:right="-108"/>
              <w:contextualSpacing/>
              <w:rPr>
                <w:rFonts w:ascii="Arial" w:hAnsi="Arial" w:cs="Arial"/>
                <w:sz w:val="18"/>
                <w:szCs w:val="18"/>
              </w:rPr>
            </w:pPr>
            <w:r w:rsidRPr="00952CDA">
              <w:rPr>
                <w:rFonts w:ascii="Arial" w:hAnsi="Arial" w:cs="Arial"/>
                <w:sz w:val="18"/>
                <w:szCs w:val="18"/>
              </w:rPr>
              <w:t xml:space="preserve">   Entities under common control</w:t>
            </w:r>
          </w:p>
        </w:tc>
        <w:tc>
          <w:tcPr>
            <w:tcW w:w="1299" w:type="dxa"/>
          </w:tcPr>
          <w:p w14:paraId="464B6A50" w14:textId="4A5D9991" w:rsidR="00616233" w:rsidRPr="00DE3A6F" w:rsidRDefault="00616233" w:rsidP="0061623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330</w:t>
            </w:r>
          </w:p>
        </w:tc>
        <w:tc>
          <w:tcPr>
            <w:tcW w:w="1299" w:type="dxa"/>
          </w:tcPr>
          <w:p w14:paraId="563A469E" w14:textId="03D938BB" w:rsidR="00616233" w:rsidRPr="00DE3A6F" w:rsidRDefault="00616233" w:rsidP="00616233">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cs/>
              </w:rPr>
              <w:t>-</w:t>
            </w:r>
          </w:p>
        </w:tc>
        <w:tc>
          <w:tcPr>
            <w:tcW w:w="1299" w:type="dxa"/>
          </w:tcPr>
          <w:p w14:paraId="14B40726" w14:textId="3F62045F" w:rsidR="00616233" w:rsidRPr="00DE3A6F" w:rsidRDefault="00616233" w:rsidP="00616233">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300" w:type="dxa"/>
            <w:vAlign w:val="center"/>
          </w:tcPr>
          <w:p w14:paraId="5982F7EC" w14:textId="2587292C" w:rsidR="00616233" w:rsidRPr="00DE3A6F" w:rsidRDefault="008A464E" w:rsidP="00616233">
            <w:pPr>
              <w:pBdr>
                <w:bottom w:val="single" w:sz="4" w:space="1" w:color="auto"/>
              </w:pBdr>
              <w:suppressAutoHyphens/>
              <w:ind w:right="-72"/>
              <w:jc w:val="right"/>
              <w:rPr>
                <w:rFonts w:ascii="Arial" w:hAnsi="Arial" w:cs="Arial"/>
                <w:sz w:val="18"/>
                <w:szCs w:val="18"/>
              </w:rPr>
            </w:pPr>
            <w:r>
              <w:rPr>
                <w:rFonts w:ascii="Arial" w:hAnsi="Arial" w:cs="Arial"/>
                <w:sz w:val="18"/>
                <w:szCs w:val="18"/>
              </w:rPr>
              <w:t>-</w:t>
            </w:r>
          </w:p>
        </w:tc>
      </w:tr>
      <w:tr w:rsidR="00616233" w:rsidRPr="00DE3A6F" w14:paraId="15D3B9D5" w14:textId="77777777" w:rsidTr="00EA4167">
        <w:tc>
          <w:tcPr>
            <w:tcW w:w="4253" w:type="dxa"/>
            <w:tcBorders>
              <w:top w:val="nil"/>
              <w:left w:val="nil"/>
              <w:bottom w:val="nil"/>
              <w:right w:val="nil"/>
            </w:tcBorders>
          </w:tcPr>
          <w:p w14:paraId="3885033C"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61D9F5C1"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01B5C89B" w14:textId="77777777" w:rsidR="00616233" w:rsidRPr="00DE3A6F" w:rsidRDefault="00616233" w:rsidP="00616233">
            <w:pPr>
              <w:suppressAutoHyphens/>
              <w:ind w:right="-72"/>
              <w:jc w:val="right"/>
              <w:rPr>
                <w:rFonts w:ascii="Arial" w:hAnsi="Arial" w:cs="Arial"/>
                <w:sz w:val="18"/>
                <w:szCs w:val="18"/>
                <w:cs/>
              </w:rPr>
            </w:pPr>
          </w:p>
        </w:tc>
        <w:tc>
          <w:tcPr>
            <w:tcW w:w="1299" w:type="dxa"/>
          </w:tcPr>
          <w:p w14:paraId="35DD8D78" w14:textId="77777777" w:rsidR="00616233" w:rsidRPr="00DE3A6F" w:rsidRDefault="00616233" w:rsidP="00616233">
            <w:pPr>
              <w:suppressAutoHyphens/>
              <w:ind w:right="-72"/>
              <w:jc w:val="right"/>
              <w:rPr>
                <w:rFonts w:ascii="Arial" w:hAnsi="Arial" w:cs="Arial"/>
                <w:sz w:val="18"/>
                <w:szCs w:val="18"/>
              </w:rPr>
            </w:pPr>
          </w:p>
        </w:tc>
        <w:tc>
          <w:tcPr>
            <w:tcW w:w="1300" w:type="dxa"/>
            <w:vAlign w:val="center"/>
          </w:tcPr>
          <w:p w14:paraId="0F89000D" w14:textId="77777777" w:rsidR="00616233" w:rsidRPr="00DE3A6F" w:rsidRDefault="00616233" w:rsidP="00616233">
            <w:pPr>
              <w:suppressAutoHyphens/>
              <w:ind w:right="-72"/>
              <w:jc w:val="right"/>
              <w:rPr>
                <w:rFonts w:ascii="Arial" w:hAnsi="Arial" w:cs="Arial"/>
                <w:sz w:val="18"/>
                <w:szCs w:val="18"/>
              </w:rPr>
            </w:pPr>
          </w:p>
        </w:tc>
      </w:tr>
      <w:tr w:rsidR="00616233" w:rsidRPr="00DE3A6F" w14:paraId="4993F9BC" w14:textId="77777777" w:rsidTr="00E55BB0">
        <w:tc>
          <w:tcPr>
            <w:tcW w:w="4253" w:type="dxa"/>
            <w:tcBorders>
              <w:top w:val="nil"/>
              <w:left w:val="nil"/>
              <w:bottom w:val="nil"/>
              <w:right w:val="nil"/>
            </w:tcBorders>
          </w:tcPr>
          <w:p w14:paraId="03E7EC43" w14:textId="49D93EC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735F77DD" w14:textId="6175F549" w:rsidR="00616233" w:rsidRPr="00DE3A6F" w:rsidRDefault="007E46AE" w:rsidP="0061623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46AE">
              <w:rPr>
                <w:rFonts w:ascii="Arial" w:hAnsi="Arial" w:cs="Arial"/>
                <w:sz w:val="18"/>
                <w:szCs w:val="18"/>
              </w:rPr>
              <w:t>22,786</w:t>
            </w:r>
          </w:p>
        </w:tc>
        <w:tc>
          <w:tcPr>
            <w:tcW w:w="1299" w:type="dxa"/>
          </w:tcPr>
          <w:p w14:paraId="30865BF6" w14:textId="55F06617"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24</w:t>
            </w:r>
            <w:r w:rsidR="0028317C">
              <w:rPr>
                <w:rFonts w:ascii="Arial" w:hAnsi="Arial" w:cs="Arial"/>
                <w:sz w:val="18"/>
                <w:szCs w:val="18"/>
              </w:rPr>
              <w:t>,</w:t>
            </w:r>
            <w:r w:rsidRPr="00DE3A6F">
              <w:rPr>
                <w:rFonts w:ascii="Arial" w:hAnsi="Arial" w:cs="Arial"/>
                <w:sz w:val="18"/>
                <w:szCs w:val="18"/>
              </w:rPr>
              <w:t>072</w:t>
            </w:r>
          </w:p>
        </w:tc>
        <w:tc>
          <w:tcPr>
            <w:tcW w:w="1299" w:type="dxa"/>
          </w:tcPr>
          <w:p w14:paraId="2D82BDD1" w14:textId="5C2DC150"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300" w:type="dxa"/>
            <w:vAlign w:val="center"/>
          </w:tcPr>
          <w:p w14:paraId="0BB8BF6A" w14:textId="4D434DE8" w:rsidR="00616233" w:rsidRPr="00DE3A6F" w:rsidRDefault="008A464E" w:rsidP="00616233">
            <w:pPr>
              <w:pBdr>
                <w:bottom w:val="double" w:sz="4" w:space="1" w:color="auto"/>
              </w:pBdr>
              <w:suppressAutoHyphens/>
              <w:ind w:right="-72"/>
              <w:jc w:val="right"/>
              <w:rPr>
                <w:rFonts w:ascii="Arial" w:hAnsi="Arial" w:cs="Arial"/>
                <w:sz w:val="18"/>
                <w:szCs w:val="18"/>
              </w:rPr>
            </w:pPr>
            <w:r>
              <w:rPr>
                <w:rFonts w:ascii="Arial" w:hAnsi="Arial" w:cs="Arial"/>
                <w:sz w:val="18"/>
                <w:szCs w:val="18"/>
              </w:rPr>
              <w:t>-</w:t>
            </w:r>
          </w:p>
        </w:tc>
      </w:tr>
      <w:tr w:rsidR="00616233" w:rsidRPr="00DE3A6F" w14:paraId="0F4E9A67" w14:textId="77777777" w:rsidTr="003D6BCB">
        <w:tc>
          <w:tcPr>
            <w:tcW w:w="4253" w:type="dxa"/>
            <w:tcBorders>
              <w:top w:val="nil"/>
              <w:left w:val="nil"/>
              <w:bottom w:val="nil"/>
              <w:right w:val="nil"/>
            </w:tcBorders>
          </w:tcPr>
          <w:p w14:paraId="4CE06BED"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589939A3"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09451A8E" w14:textId="77777777" w:rsidR="00616233" w:rsidRPr="00DE3A6F" w:rsidRDefault="00616233" w:rsidP="00616233">
            <w:pPr>
              <w:suppressAutoHyphens/>
              <w:ind w:right="-72"/>
              <w:jc w:val="right"/>
              <w:rPr>
                <w:rFonts w:ascii="Arial" w:hAnsi="Arial" w:cs="Arial"/>
                <w:sz w:val="18"/>
                <w:szCs w:val="18"/>
              </w:rPr>
            </w:pPr>
          </w:p>
        </w:tc>
        <w:tc>
          <w:tcPr>
            <w:tcW w:w="1299" w:type="dxa"/>
          </w:tcPr>
          <w:p w14:paraId="3B18621F" w14:textId="77777777" w:rsidR="00616233" w:rsidRPr="00DE3A6F" w:rsidRDefault="00616233" w:rsidP="00616233">
            <w:pPr>
              <w:suppressAutoHyphens/>
              <w:ind w:right="-72"/>
              <w:jc w:val="right"/>
              <w:rPr>
                <w:rFonts w:ascii="Arial" w:hAnsi="Arial" w:cs="Arial"/>
                <w:sz w:val="18"/>
                <w:szCs w:val="18"/>
              </w:rPr>
            </w:pPr>
          </w:p>
        </w:tc>
        <w:tc>
          <w:tcPr>
            <w:tcW w:w="1300" w:type="dxa"/>
          </w:tcPr>
          <w:p w14:paraId="3179235E" w14:textId="77777777" w:rsidR="00616233" w:rsidRPr="00DE3A6F" w:rsidRDefault="00616233" w:rsidP="00616233">
            <w:pPr>
              <w:suppressAutoHyphens/>
              <w:ind w:right="-72"/>
              <w:jc w:val="right"/>
              <w:rPr>
                <w:rFonts w:ascii="Arial" w:hAnsi="Arial" w:cs="Arial"/>
                <w:sz w:val="18"/>
                <w:szCs w:val="18"/>
              </w:rPr>
            </w:pPr>
          </w:p>
        </w:tc>
      </w:tr>
      <w:tr w:rsidR="00616233" w:rsidRPr="00DE3A6F" w14:paraId="2A01CD02" w14:textId="77777777" w:rsidTr="003D6BCB">
        <w:tc>
          <w:tcPr>
            <w:tcW w:w="4253" w:type="dxa"/>
            <w:tcBorders>
              <w:top w:val="nil"/>
              <w:left w:val="nil"/>
              <w:bottom w:val="nil"/>
              <w:right w:val="nil"/>
            </w:tcBorders>
          </w:tcPr>
          <w:p w14:paraId="55861F4F" w14:textId="77777777" w:rsidR="00616233" w:rsidRPr="003E6CA4" w:rsidRDefault="00616233" w:rsidP="00616233">
            <w:pPr>
              <w:tabs>
                <w:tab w:val="left" w:pos="3295"/>
                <w:tab w:val="left" w:pos="9744"/>
              </w:tabs>
              <w:ind w:left="427" w:right="-108"/>
              <w:contextualSpacing/>
              <w:rPr>
                <w:rFonts w:ascii="Arial" w:hAnsi="Arial" w:cs="Arial"/>
                <w:sz w:val="18"/>
                <w:szCs w:val="18"/>
              </w:rPr>
            </w:pPr>
            <w:r w:rsidRPr="003E6CA4">
              <w:rPr>
                <w:rFonts w:ascii="Arial" w:hAnsi="Arial" w:cs="Arial"/>
                <w:sz w:val="18"/>
                <w:szCs w:val="18"/>
              </w:rPr>
              <w:t>Service income:</w:t>
            </w:r>
          </w:p>
        </w:tc>
        <w:tc>
          <w:tcPr>
            <w:tcW w:w="1299" w:type="dxa"/>
          </w:tcPr>
          <w:p w14:paraId="156BF4E4"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699E8479" w14:textId="77777777" w:rsidR="00616233" w:rsidRPr="00DE3A6F" w:rsidRDefault="00616233" w:rsidP="00616233">
            <w:pPr>
              <w:suppressAutoHyphens/>
              <w:ind w:right="-72"/>
              <w:jc w:val="right"/>
              <w:rPr>
                <w:rFonts w:ascii="Arial" w:hAnsi="Arial" w:cs="Arial"/>
                <w:sz w:val="18"/>
                <w:szCs w:val="18"/>
              </w:rPr>
            </w:pPr>
          </w:p>
        </w:tc>
        <w:tc>
          <w:tcPr>
            <w:tcW w:w="1299" w:type="dxa"/>
          </w:tcPr>
          <w:p w14:paraId="014D1843" w14:textId="77777777" w:rsidR="00616233" w:rsidRPr="00DE3A6F" w:rsidRDefault="00616233" w:rsidP="00616233">
            <w:pPr>
              <w:suppressAutoHyphens/>
              <w:ind w:right="-72"/>
              <w:jc w:val="right"/>
              <w:rPr>
                <w:rFonts w:ascii="Arial" w:hAnsi="Arial" w:cs="Arial"/>
                <w:sz w:val="18"/>
                <w:szCs w:val="18"/>
              </w:rPr>
            </w:pPr>
          </w:p>
        </w:tc>
        <w:tc>
          <w:tcPr>
            <w:tcW w:w="1300" w:type="dxa"/>
          </w:tcPr>
          <w:p w14:paraId="05A870F3" w14:textId="77777777" w:rsidR="00616233" w:rsidRPr="00DE3A6F" w:rsidRDefault="00616233" w:rsidP="00616233">
            <w:pPr>
              <w:suppressAutoHyphens/>
              <w:ind w:right="-72"/>
              <w:jc w:val="right"/>
              <w:rPr>
                <w:rFonts w:ascii="Arial" w:hAnsi="Arial" w:cs="Arial"/>
                <w:sz w:val="18"/>
                <w:szCs w:val="18"/>
              </w:rPr>
            </w:pPr>
          </w:p>
        </w:tc>
      </w:tr>
      <w:tr w:rsidR="00616233" w:rsidRPr="00DE3A6F" w14:paraId="232F0017" w14:textId="77777777" w:rsidTr="00E55BB0">
        <w:tc>
          <w:tcPr>
            <w:tcW w:w="4253" w:type="dxa"/>
            <w:tcBorders>
              <w:top w:val="nil"/>
              <w:left w:val="nil"/>
              <w:bottom w:val="nil"/>
              <w:right w:val="nil"/>
            </w:tcBorders>
          </w:tcPr>
          <w:p w14:paraId="22228394" w14:textId="77777777" w:rsidR="00616233" w:rsidRPr="00DE3A6F" w:rsidRDefault="00616233" w:rsidP="00616233">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299" w:type="dxa"/>
          </w:tcPr>
          <w:p w14:paraId="211E81A6" w14:textId="4FB3522D"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299" w:type="dxa"/>
          </w:tcPr>
          <w:p w14:paraId="2A6073F7" w14:textId="7F7398F8"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w:t>
            </w:r>
          </w:p>
        </w:tc>
        <w:tc>
          <w:tcPr>
            <w:tcW w:w="1299" w:type="dxa"/>
          </w:tcPr>
          <w:p w14:paraId="514DA4D5" w14:textId="17CADD2F" w:rsidR="00616233" w:rsidRPr="00DE3A6F" w:rsidRDefault="007E46AE" w:rsidP="00616233">
            <w:pPr>
              <w:suppressAutoHyphens/>
              <w:ind w:right="-72"/>
              <w:jc w:val="right"/>
              <w:rPr>
                <w:rFonts w:ascii="Arial" w:hAnsi="Arial" w:cs="Arial"/>
                <w:sz w:val="18"/>
                <w:szCs w:val="18"/>
              </w:rPr>
            </w:pPr>
            <w:r w:rsidRPr="007E46AE">
              <w:rPr>
                <w:rFonts w:ascii="Arial" w:hAnsi="Arial" w:cs="Arial"/>
                <w:sz w:val="18"/>
                <w:szCs w:val="18"/>
              </w:rPr>
              <w:t>259,024</w:t>
            </w:r>
          </w:p>
        </w:tc>
        <w:tc>
          <w:tcPr>
            <w:tcW w:w="1300" w:type="dxa"/>
            <w:vAlign w:val="center"/>
          </w:tcPr>
          <w:p w14:paraId="2AB95643" w14:textId="44E79390"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257,238</w:t>
            </w:r>
          </w:p>
        </w:tc>
      </w:tr>
      <w:tr w:rsidR="00616233" w:rsidRPr="00DE3A6F" w14:paraId="0F373877" w14:textId="77777777" w:rsidTr="00E55BB0">
        <w:tc>
          <w:tcPr>
            <w:tcW w:w="4253" w:type="dxa"/>
            <w:tcBorders>
              <w:top w:val="nil"/>
              <w:left w:val="nil"/>
              <w:bottom w:val="nil"/>
              <w:right w:val="nil"/>
            </w:tcBorders>
          </w:tcPr>
          <w:p w14:paraId="5D232B39" w14:textId="77777777" w:rsidR="00616233" w:rsidRPr="00DE3A6F" w:rsidRDefault="00616233" w:rsidP="00616233">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Joint ventures</w:t>
            </w:r>
          </w:p>
        </w:tc>
        <w:tc>
          <w:tcPr>
            <w:tcW w:w="1299" w:type="dxa"/>
          </w:tcPr>
          <w:p w14:paraId="293E24BE" w14:textId="0314E258" w:rsidR="00616233" w:rsidRPr="00DE3A6F" w:rsidRDefault="00616233" w:rsidP="00616233">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4,000</w:t>
            </w:r>
          </w:p>
        </w:tc>
        <w:tc>
          <w:tcPr>
            <w:tcW w:w="1299" w:type="dxa"/>
          </w:tcPr>
          <w:p w14:paraId="50144A3D" w14:textId="3E0F8041" w:rsidR="00616233" w:rsidRPr="00DE3A6F" w:rsidRDefault="00616233" w:rsidP="00616233">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4,000</w:t>
            </w:r>
          </w:p>
        </w:tc>
        <w:tc>
          <w:tcPr>
            <w:tcW w:w="1299" w:type="dxa"/>
          </w:tcPr>
          <w:p w14:paraId="3570EF5C" w14:textId="73B8180D" w:rsidR="00616233" w:rsidRPr="00DE3A6F" w:rsidRDefault="00616233" w:rsidP="00616233">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4,000</w:t>
            </w:r>
          </w:p>
        </w:tc>
        <w:tc>
          <w:tcPr>
            <w:tcW w:w="1300" w:type="dxa"/>
            <w:vAlign w:val="center"/>
          </w:tcPr>
          <w:p w14:paraId="489B7729" w14:textId="506EEA3A" w:rsidR="00616233" w:rsidRPr="00DE3A6F" w:rsidRDefault="00616233" w:rsidP="00616233">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4,000</w:t>
            </w:r>
          </w:p>
        </w:tc>
      </w:tr>
      <w:tr w:rsidR="00616233" w:rsidRPr="00DE3A6F" w14:paraId="17B4F2BE" w14:textId="77777777" w:rsidTr="003D6BCB">
        <w:tc>
          <w:tcPr>
            <w:tcW w:w="4253" w:type="dxa"/>
            <w:tcBorders>
              <w:top w:val="nil"/>
              <w:left w:val="nil"/>
              <w:bottom w:val="nil"/>
              <w:right w:val="nil"/>
            </w:tcBorders>
          </w:tcPr>
          <w:p w14:paraId="547DD52B"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7A67A557"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753EE8D2" w14:textId="77777777" w:rsidR="00616233" w:rsidRPr="00DE3A6F" w:rsidRDefault="00616233" w:rsidP="00616233">
            <w:pPr>
              <w:suppressAutoHyphens/>
              <w:ind w:right="-72"/>
              <w:jc w:val="right"/>
              <w:rPr>
                <w:rFonts w:ascii="Arial" w:hAnsi="Arial" w:cs="Arial"/>
                <w:sz w:val="18"/>
                <w:szCs w:val="18"/>
              </w:rPr>
            </w:pPr>
          </w:p>
        </w:tc>
        <w:tc>
          <w:tcPr>
            <w:tcW w:w="1299" w:type="dxa"/>
          </w:tcPr>
          <w:p w14:paraId="0976C7FD" w14:textId="77777777" w:rsidR="00616233" w:rsidRPr="00DE3A6F" w:rsidRDefault="00616233" w:rsidP="00616233">
            <w:pPr>
              <w:suppressAutoHyphens/>
              <w:ind w:right="-72"/>
              <w:jc w:val="right"/>
              <w:rPr>
                <w:rFonts w:ascii="Arial" w:hAnsi="Arial" w:cs="Arial"/>
                <w:sz w:val="18"/>
                <w:szCs w:val="18"/>
              </w:rPr>
            </w:pPr>
          </w:p>
        </w:tc>
        <w:tc>
          <w:tcPr>
            <w:tcW w:w="1300" w:type="dxa"/>
          </w:tcPr>
          <w:p w14:paraId="2CE2E697" w14:textId="77777777" w:rsidR="00616233" w:rsidRPr="00DE3A6F" w:rsidRDefault="00616233" w:rsidP="00616233">
            <w:pPr>
              <w:suppressAutoHyphens/>
              <w:ind w:right="-72"/>
              <w:jc w:val="right"/>
              <w:rPr>
                <w:rFonts w:ascii="Arial" w:hAnsi="Arial" w:cs="Arial"/>
                <w:sz w:val="18"/>
                <w:szCs w:val="18"/>
              </w:rPr>
            </w:pPr>
          </w:p>
        </w:tc>
      </w:tr>
      <w:tr w:rsidR="00616233" w:rsidRPr="00DE3A6F" w14:paraId="1151541E" w14:textId="77777777" w:rsidTr="00E55BB0">
        <w:tc>
          <w:tcPr>
            <w:tcW w:w="4253" w:type="dxa"/>
            <w:tcBorders>
              <w:top w:val="nil"/>
              <w:left w:val="nil"/>
              <w:bottom w:val="nil"/>
              <w:right w:val="nil"/>
            </w:tcBorders>
          </w:tcPr>
          <w:p w14:paraId="13D12C3B"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5A9A98AB" w14:textId="7B0F3AB6" w:rsidR="00616233" w:rsidRPr="00DE3A6F" w:rsidRDefault="00616233" w:rsidP="0061623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4,000</w:t>
            </w:r>
          </w:p>
        </w:tc>
        <w:tc>
          <w:tcPr>
            <w:tcW w:w="1299" w:type="dxa"/>
          </w:tcPr>
          <w:p w14:paraId="77DFABAA" w14:textId="1560D97D"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4,000</w:t>
            </w:r>
          </w:p>
        </w:tc>
        <w:tc>
          <w:tcPr>
            <w:tcW w:w="1299" w:type="dxa"/>
          </w:tcPr>
          <w:p w14:paraId="5AC986E7" w14:textId="19B0135C" w:rsidR="00616233" w:rsidRPr="00DE3A6F" w:rsidRDefault="007E46AE" w:rsidP="00616233">
            <w:pPr>
              <w:pBdr>
                <w:bottom w:val="double" w:sz="4" w:space="1" w:color="auto"/>
              </w:pBdr>
              <w:suppressAutoHyphens/>
              <w:ind w:right="-72"/>
              <w:jc w:val="right"/>
              <w:rPr>
                <w:rFonts w:ascii="Arial" w:hAnsi="Arial" w:cs="Arial"/>
                <w:sz w:val="18"/>
                <w:szCs w:val="18"/>
              </w:rPr>
            </w:pPr>
            <w:r w:rsidRPr="007E46AE">
              <w:rPr>
                <w:rFonts w:ascii="Arial" w:hAnsi="Arial" w:cs="Arial"/>
                <w:sz w:val="18"/>
                <w:szCs w:val="18"/>
              </w:rPr>
              <w:t>263,024</w:t>
            </w:r>
          </w:p>
        </w:tc>
        <w:tc>
          <w:tcPr>
            <w:tcW w:w="1300" w:type="dxa"/>
            <w:vAlign w:val="center"/>
          </w:tcPr>
          <w:p w14:paraId="0049265C" w14:textId="7DD704DE"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261,238</w:t>
            </w:r>
          </w:p>
        </w:tc>
      </w:tr>
      <w:tr w:rsidR="00616233" w:rsidRPr="00DE3A6F" w14:paraId="192D40F7" w14:textId="77777777" w:rsidTr="003D6BCB">
        <w:tc>
          <w:tcPr>
            <w:tcW w:w="4253" w:type="dxa"/>
            <w:tcBorders>
              <w:top w:val="nil"/>
              <w:left w:val="nil"/>
              <w:bottom w:val="nil"/>
              <w:right w:val="nil"/>
            </w:tcBorders>
          </w:tcPr>
          <w:p w14:paraId="7814BB51"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4E631861"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4AAB1A54" w14:textId="77777777" w:rsidR="00616233" w:rsidRPr="00DE3A6F" w:rsidRDefault="00616233" w:rsidP="00616233">
            <w:pPr>
              <w:suppressAutoHyphens/>
              <w:ind w:right="-72"/>
              <w:jc w:val="right"/>
              <w:rPr>
                <w:rFonts w:ascii="Arial" w:hAnsi="Arial" w:cs="Arial"/>
                <w:sz w:val="18"/>
                <w:szCs w:val="18"/>
              </w:rPr>
            </w:pPr>
          </w:p>
        </w:tc>
        <w:tc>
          <w:tcPr>
            <w:tcW w:w="1299" w:type="dxa"/>
          </w:tcPr>
          <w:p w14:paraId="211DE13C" w14:textId="77777777" w:rsidR="00616233" w:rsidRPr="00DE3A6F" w:rsidRDefault="00616233" w:rsidP="00616233">
            <w:pPr>
              <w:suppressAutoHyphens/>
              <w:ind w:right="-72"/>
              <w:jc w:val="right"/>
              <w:rPr>
                <w:rFonts w:ascii="Arial" w:hAnsi="Arial" w:cs="Arial"/>
                <w:sz w:val="18"/>
                <w:szCs w:val="18"/>
              </w:rPr>
            </w:pPr>
          </w:p>
        </w:tc>
        <w:tc>
          <w:tcPr>
            <w:tcW w:w="1300" w:type="dxa"/>
          </w:tcPr>
          <w:p w14:paraId="125670AC" w14:textId="77777777" w:rsidR="00616233" w:rsidRPr="00DE3A6F" w:rsidRDefault="00616233" w:rsidP="00616233">
            <w:pPr>
              <w:suppressAutoHyphens/>
              <w:ind w:right="-72"/>
              <w:jc w:val="right"/>
              <w:rPr>
                <w:rFonts w:ascii="Arial" w:hAnsi="Arial" w:cs="Arial"/>
                <w:sz w:val="18"/>
                <w:szCs w:val="18"/>
              </w:rPr>
            </w:pPr>
          </w:p>
        </w:tc>
      </w:tr>
      <w:tr w:rsidR="00616233" w:rsidRPr="00DE3A6F" w14:paraId="420470B0" w14:textId="77777777" w:rsidTr="003D6BCB">
        <w:tc>
          <w:tcPr>
            <w:tcW w:w="4253" w:type="dxa"/>
            <w:tcBorders>
              <w:top w:val="nil"/>
              <w:left w:val="nil"/>
              <w:bottom w:val="nil"/>
              <w:right w:val="nil"/>
            </w:tcBorders>
          </w:tcPr>
          <w:p w14:paraId="78220C55" w14:textId="77777777" w:rsidR="00616233" w:rsidRPr="00DE3A6F" w:rsidRDefault="00616233" w:rsidP="00616233">
            <w:pPr>
              <w:tabs>
                <w:tab w:val="left" w:pos="3295"/>
                <w:tab w:val="left" w:pos="9744"/>
              </w:tabs>
              <w:ind w:left="427" w:right="-108"/>
              <w:contextualSpacing/>
              <w:rPr>
                <w:rFonts w:ascii="Arial" w:hAnsi="Arial" w:cs="Arial"/>
                <w:sz w:val="18"/>
                <w:szCs w:val="18"/>
              </w:rPr>
            </w:pPr>
            <w:r w:rsidRPr="00DE3A6F">
              <w:rPr>
                <w:rFonts w:ascii="Arial" w:hAnsi="Arial" w:cs="Arial"/>
                <w:b/>
                <w:bCs/>
                <w:sz w:val="18"/>
                <w:szCs w:val="18"/>
              </w:rPr>
              <w:t>Other income</w:t>
            </w:r>
          </w:p>
        </w:tc>
        <w:tc>
          <w:tcPr>
            <w:tcW w:w="1299" w:type="dxa"/>
          </w:tcPr>
          <w:p w14:paraId="4D401975"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2F1D6BA8" w14:textId="77777777" w:rsidR="00616233" w:rsidRPr="00DE3A6F" w:rsidRDefault="00616233" w:rsidP="00616233">
            <w:pPr>
              <w:suppressAutoHyphens/>
              <w:ind w:right="-72"/>
              <w:jc w:val="right"/>
              <w:rPr>
                <w:rFonts w:ascii="Arial" w:hAnsi="Arial" w:cs="Arial"/>
                <w:sz w:val="18"/>
                <w:szCs w:val="18"/>
              </w:rPr>
            </w:pPr>
          </w:p>
        </w:tc>
        <w:tc>
          <w:tcPr>
            <w:tcW w:w="1299" w:type="dxa"/>
          </w:tcPr>
          <w:p w14:paraId="16B7D0D1" w14:textId="77777777" w:rsidR="00616233" w:rsidRPr="00DE3A6F" w:rsidRDefault="00616233" w:rsidP="00616233">
            <w:pPr>
              <w:suppressAutoHyphens/>
              <w:ind w:right="-72"/>
              <w:jc w:val="right"/>
              <w:rPr>
                <w:rFonts w:ascii="Arial" w:hAnsi="Arial" w:cs="Arial"/>
                <w:sz w:val="18"/>
                <w:szCs w:val="18"/>
              </w:rPr>
            </w:pPr>
          </w:p>
        </w:tc>
        <w:tc>
          <w:tcPr>
            <w:tcW w:w="1300" w:type="dxa"/>
          </w:tcPr>
          <w:p w14:paraId="24D2B207" w14:textId="77777777" w:rsidR="00616233" w:rsidRPr="00DE3A6F" w:rsidRDefault="00616233" w:rsidP="00616233">
            <w:pPr>
              <w:suppressAutoHyphens/>
              <w:ind w:right="-72"/>
              <w:jc w:val="right"/>
              <w:rPr>
                <w:rFonts w:ascii="Arial" w:hAnsi="Arial" w:cs="Arial"/>
                <w:sz w:val="18"/>
                <w:szCs w:val="18"/>
              </w:rPr>
            </w:pPr>
          </w:p>
        </w:tc>
      </w:tr>
      <w:tr w:rsidR="00616233" w:rsidRPr="00DE3A6F" w14:paraId="7D7BAA5E" w14:textId="77777777" w:rsidTr="003D6BCB">
        <w:tc>
          <w:tcPr>
            <w:tcW w:w="4253" w:type="dxa"/>
            <w:tcBorders>
              <w:top w:val="nil"/>
              <w:left w:val="nil"/>
              <w:bottom w:val="nil"/>
              <w:right w:val="nil"/>
            </w:tcBorders>
          </w:tcPr>
          <w:p w14:paraId="3F63E7FB" w14:textId="77777777" w:rsidR="00616233" w:rsidRPr="00DE3A6F" w:rsidRDefault="00616233" w:rsidP="00616233">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Interest income:</w:t>
            </w:r>
          </w:p>
        </w:tc>
        <w:tc>
          <w:tcPr>
            <w:tcW w:w="1299" w:type="dxa"/>
          </w:tcPr>
          <w:p w14:paraId="76C74C11"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56BE17BE" w14:textId="77777777" w:rsidR="00616233" w:rsidRPr="00DE3A6F" w:rsidRDefault="00616233" w:rsidP="00616233">
            <w:pPr>
              <w:suppressAutoHyphens/>
              <w:ind w:right="-72"/>
              <w:jc w:val="right"/>
              <w:rPr>
                <w:rFonts w:ascii="Arial" w:hAnsi="Arial" w:cs="Arial"/>
                <w:sz w:val="18"/>
                <w:szCs w:val="18"/>
              </w:rPr>
            </w:pPr>
          </w:p>
        </w:tc>
        <w:tc>
          <w:tcPr>
            <w:tcW w:w="1299" w:type="dxa"/>
          </w:tcPr>
          <w:p w14:paraId="55A1BFB2" w14:textId="77777777" w:rsidR="00616233" w:rsidRPr="00DE3A6F" w:rsidRDefault="00616233" w:rsidP="00616233">
            <w:pPr>
              <w:suppressAutoHyphens/>
              <w:ind w:right="-72"/>
              <w:jc w:val="right"/>
              <w:rPr>
                <w:rFonts w:ascii="Arial" w:hAnsi="Arial" w:cs="Arial"/>
                <w:sz w:val="18"/>
                <w:szCs w:val="18"/>
              </w:rPr>
            </w:pPr>
          </w:p>
        </w:tc>
        <w:tc>
          <w:tcPr>
            <w:tcW w:w="1300" w:type="dxa"/>
          </w:tcPr>
          <w:p w14:paraId="3943EA2E" w14:textId="77777777" w:rsidR="00616233" w:rsidRPr="00DE3A6F" w:rsidRDefault="00616233" w:rsidP="00616233">
            <w:pPr>
              <w:suppressAutoHyphens/>
              <w:ind w:right="-72"/>
              <w:jc w:val="right"/>
              <w:rPr>
                <w:rFonts w:ascii="Arial" w:hAnsi="Arial" w:cs="Arial"/>
                <w:sz w:val="18"/>
                <w:szCs w:val="18"/>
              </w:rPr>
            </w:pPr>
          </w:p>
        </w:tc>
      </w:tr>
      <w:tr w:rsidR="00616233" w:rsidRPr="00DE3A6F" w14:paraId="1BE2C6E8" w14:textId="77777777" w:rsidTr="00E55BB0">
        <w:tc>
          <w:tcPr>
            <w:tcW w:w="4253" w:type="dxa"/>
            <w:tcBorders>
              <w:top w:val="nil"/>
              <w:left w:val="nil"/>
              <w:bottom w:val="nil"/>
              <w:right w:val="nil"/>
            </w:tcBorders>
          </w:tcPr>
          <w:p w14:paraId="0C43D92E" w14:textId="77777777" w:rsidR="00616233" w:rsidRPr="00DE3A6F" w:rsidRDefault="00616233" w:rsidP="00616233">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299" w:type="dxa"/>
          </w:tcPr>
          <w:p w14:paraId="21EF6519" w14:textId="57AC38A8"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299" w:type="dxa"/>
          </w:tcPr>
          <w:p w14:paraId="78062A13" w14:textId="6463554A"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w:t>
            </w:r>
          </w:p>
        </w:tc>
        <w:tc>
          <w:tcPr>
            <w:tcW w:w="1299" w:type="dxa"/>
          </w:tcPr>
          <w:p w14:paraId="1F890B5F" w14:textId="51CBDC96"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920,457</w:t>
            </w:r>
          </w:p>
        </w:tc>
        <w:tc>
          <w:tcPr>
            <w:tcW w:w="1300" w:type="dxa"/>
            <w:vAlign w:val="center"/>
          </w:tcPr>
          <w:p w14:paraId="678607B6" w14:textId="149AC647" w:rsidR="00616233" w:rsidRPr="00DE3A6F" w:rsidRDefault="00616233" w:rsidP="00616233">
            <w:pPr>
              <w:suppressAutoHyphens/>
              <w:ind w:right="-72"/>
              <w:jc w:val="right"/>
              <w:rPr>
                <w:rFonts w:ascii="Arial" w:hAnsi="Arial" w:cs="Arial"/>
                <w:sz w:val="18"/>
                <w:szCs w:val="18"/>
              </w:rPr>
            </w:pPr>
            <w:r w:rsidRPr="00DE3A6F">
              <w:rPr>
                <w:rFonts w:ascii="Arial" w:hAnsi="Arial" w:cs="Arial"/>
                <w:sz w:val="18"/>
                <w:szCs w:val="18"/>
              </w:rPr>
              <w:t>711,911</w:t>
            </w:r>
          </w:p>
        </w:tc>
      </w:tr>
      <w:tr w:rsidR="00616233" w:rsidRPr="00DE3A6F" w14:paraId="7261C3C8" w14:textId="77777777" w:rsidTr="00E55BB0">
        <w:tc>
          <w:tcPr>
            <w:tcW w:w="4253" w:type="dxa"/>
            <w:tcBorders>
              <w:top w:val="nil"/>
              <w:left w:val="nil"/>
              <w:bottom w:val="nil"/>
              <w:right w:val="nil"/>
            </w:tcBorders>
          </w:tcPr>
          <w:p w14:paraId="65F57A6F" w14:textId="77777777" w:rsidR="00616233" w:rsidRPr="00DE3A6F" w:rsidRDefault="00616233" w:rsidP="00616233">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Joint ventures</w:t>
            </w:r>
          </w:p>
        </w:tc>
        <w:tc>
          <w:tcPr>
            <w:tcW w:w="1299" w:type="dxa"/>
          </w:tcPr>
          <w:p w14:paraId="1566F175" w14:textId="10B5499E" w:rsidR="00616233" w:rsidRPr="00DE3A6F" w:rsidRDefault="00616233" w:rsidP="007E46A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6,933</w:t>
            </w:r>
          </w:p>
        </w:tc>
        <w:tc>
          <w:tcPr>
            <w:tcW w:w="1299" w:type="dxa"/>
          </w:tcPr>
          <w:p w14:paraId="2949D605" w14:textId="4BBADEB5" w:rsidR="00616233" w:rsidRPr="00DE3A6F" w:rsidRDefault="00616233" w:rsidP="007E46AE">
            <w:pPr>
              <w:pBdr>
                <w:bottom w:val="single" w:sz="4" w:space="1" w:color="auto"/>
              </w:pBdr>
              <w:suppressAutoHyphens/>
              <w:ind w:right="-72"/>
              <w:jc w:val="right"/>
              <w:rPr>
                <w:rFonts w:ascii="Arial" w:hAnsi="Arial" w:cs="Arial"/>
                <w:sz w:val="18"/>
                <w:szCs w:val="18"/>
                <w:cs/>
              </w:rPr>
            </w:pPr>
            <w:r w:rsidRPr="00DE3A6F">
              <w:rPr>
                <w:rFonts w:ascii="Arial" w:hAnsi="Arial" w:cs="Arial"/>
                <w:sz w:val="18"/>
                <w:szCs w:val="18"/>
              </w:rPr>
              <w:t>4,035</w:t>
            </w:r>
          </w:p>
        </w:tc>
        <w:tc>
          <w:tcPr>
            <w:tcW w:w="1299" w:type="dxa"/>
          </w:tcPr>
          <w:p w14:paraId="10A4405B" w14:textId="5AFEA9B5" w:rsidR="00616233" w:rsidRPr="00DE3A6F" w:rsidRDefault="00616233" w:rsidP="007E46AE">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1,209</w:t>
            </w:r>
          </w:p>
        </w:tc>
        <w:tc>
          <w:tcPr>
            <w:tcW w:w="1300" w:type="dxa"/>
            <w:vAlign w:val="center"/>
          </w:tcPr>
          <w:p w14:paraId="0845A1ED" w14:textId="751CEA74" w:rsidR="00616233" w:rsidRPr="00DE3A6F" w:rsidRDefault="00616233" w:rsidP="007E46AE">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3,500</w:t>
            </w:r>
          </w:p>
        </w:tc>
      </w:tr>
      <w:tr w:rsidR="00616233" w:rsidRPr="00DE3A6F" w14:paraId="302148DC" w14:textId="77777777" w:rsidTr="003D6BCB">
        <w:tc>
          <w:tcPr>
            <w:tcW w:w="4253" w:type="dxa"/>
            <w:tcBorders>
              <w:top w:val="nil"/>
              <w:left w:val="nil"/>
              <w:bottom w:val="nil"/>
              <w:right w:val="nil"/>
            </w:tcBorders>
          </w:tcPr>
          <w:p w14:paraId="0501BCD7"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2EB635DC"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1F3D03C7" w14:textId="77777777" w:rsidR="00616233" w:rsidRPr="00DE3A6F" w:rsidRDefault="00616233" w:rsidP="00616233">
            <w:pPr>
              <w:suppressAutoHyphens/>
              <w:ind w:right="-72"/>
              <w:jc w:val="right"/>
              <w:rPr>
                <w:rFonts w:ascii="Arial" w:hAnsi="Arial" w:cs="Arial"/>
                <w:sz w:val="18"/>
                <w:szCs w:val="18"/>
              </w:rPr>
            </w:pPr>
          </w:p>
        </w:tc>
        <w:tc>
          <w:tcPr>
            <w:tcW w:w="1299" w:type="dxa"/>
          </w:tcPr>
          <w:p w14:paraId="02C6AE62" w14:textId="77777777" w:rsidR="00616233" w:rsidRPr="00DE3A6F" w:rsidRDefault="00616233" w:rsidP="00616233">
            <w:pPr>
              <w:suppressAutoHyphens/>
              <w:ind w:right="-72"/>
              <w:jc w:val="right"/>
              <w:rPr>
                <w:rFonts w:ascii="Arial" w:hAnsi="Arial" w:cs="Arial"/>
                <w:sz w:val="18"/>
                <w:szCs w:val="18"/>
              </w:rPr>
            </w:pPr>
          </w:p>
        </w:tc>
        <w:tc>
          <w:tcPr>
            <w:tcW w:w="1300" w:type="dxa"/>
          </w:tcPr>
          <w:p w14:paraId="1B1C84D9" w14:textId="77777777" w:rsidR="00616233" w:rsidRPr="00DE3A6F" w:rsidRDefault="00616233" w:rsidP="00616233">
            <w:pPr>
              <w:suppressAutoHyphens/>
              <w:ind w:right="-72"/>
              <w:jc w:val="right"/>
              <w:rPr>
                <w:rFonts w:ascii="Arial" w:hAnsi="Arial" w:cs="Arial"/>
                <w:sz w:val="18"/>
                <w:szCs w:val="18"/>
              </w:rPr>
            </w:pPr>
          </w:p>
        </w:tc>
      </w:tr>
      <w:tr w:rsidR="00616233" w:rsidRPr="00DE3A6F" w14:paraId="4C9FC316" w14:textId="77777777" w:rsidTr="00E55BB0">
        <w:tc>
          <w:tcPr>
            <w:tcW w:w="4253" w:type="dxa"/>
            <w:tcBorders>
              <w:top w:val="nil"/>
              <w:left w:val="nil"/>
              <w:bottom w:val="nil"/>
              <w:right w:val="nil"/>
            </w:tcBorders>
          </w:tcPr>
          <w:p w14:paraId="07F4EA1B"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59C5BA8A" w14:textId="1C9A6F5A" w:rsidR="00616233" w:rsidRPr="00DE3A6F" w:rsidRDefault="00616233" w:rsidP="0061623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6,933</w:t>
            </w:r>
          </w:p>
        </w:tc>
        <w:tc>
          <w:tcPr>
            <w:tcW w:w="1299" w:type="dxa"/>
          </w:tcPr>
          <w:p w14:paraId="11922AD5" w14:textId="209A8448"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4,035</w:t>
            </w:r>
          </w:p>
        </w:tc>
        <w:tc>
          <w:tcPr>
            <w:tcW w:w="1299" w:type="dxa"/>
          </w:tcPr>
          <w:p w14:paraId="2F81FA08" w14:textId="62D171A1"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921,666</w:t>
            </w:r>
          </w:p>
        </w:tc>
        <w:tc>
          <w:tcPr>
            <w:tcW w:w="1300" w:type="dxa"/>
            <w:vAlign w:val="center"/>
          </w:tcPr>
          <w:p w14:paraId="2861D7C7" w14:textId="7F095F11" w:rsidR="00616233" w:rsidRPr="00DE3A6F" w:rsidRDefault="00616233" w:rsidP="0061623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715,411</w:t>
            </w:r>
          </w:p>
        </w:tc>
      </w:tr>
      <w:tr w:rsidR="00616233" w:rsidRPr="00DE3A6F" w14:paraId="6C0F6601" w14:textId="77777777" w:rsidTr="003D6BCB">
        <w:tc>
          <w:tcPr>
            <w:tcW w:w="4253" w:type="dxa"/>
            <w:tcBorders>
              <w:top w:val="nil"/>
              <w:left w:val="nil"/>
              <w:bottom w:val="nil"/>
              <w:right w:val="nil"/>
            </w:tcBorders>
          </w:tcPr>
          <w:p w14:paraId="280BFC02" w14:textId="77777777" w:rsidR="00616233" w:rsidRPr="00DE3A6F" w:rsidRDefault="00616233" w:rsidP="00616233">
            <w:pPr>
              <w:tabs>
                <w:tab w:val="left" w:pos="3295"/>
                <w:tab w:val="left" w:pos="9744"/>
              </w:tabs>
              <w:ind w:left="427" w:right="-108"/>
              <w:contextualSpacing/>
              <w:rPr>
                <w:rFonts w:ascii="Arial" w:hAnsi="Arial" w:cs="Arial"/>
                <w:sz w:val="18"/>
                <w:szCs w:val="18"/>
              </w:rPr>
            </w:pPr>
          </w:p>
        </w:tc>
        <w:tc>
          <w:tcPr>
            <w:tcW w:w="1299" w:type="dxa"/>
          </w:tcPr>
          <w:p w14:paraId="6ECFAA79"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2FCBC451"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373721AE"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c>
          <w:tcPr>
            <w:tcW w:w="1300" w:type="dxa"/>
          </w:tcPr>
          <w:p w14:paraId="5913EA46" w14:textId="77777777" w:rsidR="00616233" w:rsidRPr="00DE3A6F" w:rsidRDefault="00616233" w:rsidP="00616233">
            <w:pPr>
              <w:keepNext/>
              <w:keepLines/>
              <w:autoSpaceDE w:val="0"/>
              <w:autoSpaceDN w:val="0"/>
              <w:adjustRightInd w:val="0"/>
              <w:ind w:right="-72"/>
              <w:contextualSpacing/>
              <w:jc w:val="right"/>
              <w:rPr>
                <w:rFonts w:ascii="Arial" w:hAnsi="Arial" w:cs="Arial"/>
                <w:sz w:val="18"/>
                <w:szCs w:val="18"/>
              </w:rPr>
            </w:pPr>
          </w:p>
        </w:tc>
      </w:tr>
      <w:tr w:rsidR="00D87B25" w:rsidRPr="00DE3A6F" w14:paraId="0CCD84D0" w14:textId="77777777" w:rsidTr="003D6BCB">
        <w:tc>
          <w:tcPr>
            <w:tcW w:w="4253" w:type="dxa"/>
            <w:tcBorders>
              <w:top w:val="nil"/>
              <w:left w:val="nil"/>
              <w:bottom w:val="nil"/>
              <w:right w:val="nil"/>
            </w:tcBorders>
          </w:tcPr>
          <w:p w14:paraId="219A19BF" w14:textId="3A3DEA2C" w:rsidR="00D87B25" w:rsidRPr="00DE3A6F" w:rsidRDefault="00D87B25" w:rsidP="00616233">
            <w:pPr>
              <w:tabs>
                <w:tab w:val="left" w:pos="3295"/>
                <w:tab w:val="left" w:pos="9744"/>
              </w:tabs>
              <w:ind w:left="427" w:right="-108"/>
              <w:contextualSpacing/>
              <w:rPr>
                <w:rFonts w:ascii="Arial" w:hAnsi="Arial" w:cs="Arial"/>
                <w:sz w:val="18"/>
                <w:szCs w:val="18"/>
              </w:rPr>
            </w:pPr>
            <w:r>
              <w:rPr>
                <w:rFonts w:ascii="Arial" w:hAnsi="Arial" w:cs="Arial"/>
                <w:sz w:val="18"/>
                <w:szCs w:val="18"/>
              </w:rPr>
              <w:t>Guarantee fee:</w:t>
            </w:r>
          </w:p>
        </w:tc>
        <w:tc>
          <w:tcPr>
            <w:tcW w:w="1299" w:type="dxa"/>
          </w:tcPr>
          <w:p w14:paraId="2FDA8742" w14:textId="77777777" w:rsidR="00D87B25" w:rsidRPr="00DE3A6F" w:rsidRDefault="00D87B25"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6D83C4C4" w14:textId="77777777" w:rsidR="00D87B25" w:rsidRPr="00DE3A6F" w:rsidRDefault="00D87B25" w:rsidP="00616233">
            <w:pPr>
              <w:keepNext/>
              <w:keepLines/>
              <w:autoSpaceDE w:val="0"/>
              <w:autoSpaceDN w:val="0"/>
              <w:adjustRightInd w:val="0"/>
              <w:ind w:right="-72"/>
              <w:contextualSpacing/>
              <w:jc w:val="right"/>
              <w:rPr>
                <w:rFonts w:ascii="Arial" w:hAnsi="Arial" w:cs="Arial"/>
                <w:sz w:val="18"/>
                <w:szCs w:val="18"/>
              </w:rPr>
            </w:pPr>
          </w:p>
        </w:tc>
        <w:tc>
          <w:tcPr>
            <w:tcW w:w="1299" w:type="dxa"/>
          </w:tcPr>
          <w:p w14:paraId="73209294" w14:textId="77777777" w:rsidR="00D87B25" w:rsidRPr="00DE3A6F" w:rsidRDefault="00D87B25" w:rsidP="00616233">
            <w:pPr>
              <w:keepNext/>
              <w:keepLines/>
              <w:autoSpaceDE w:val="0"/>
              <w:autoSpaceDN w:val="0"/>
              <w:adjustRightInd w:val="0"/>
              <w:ind w:right="-72"/>
              <w:contextualSpacing/>
              <w:jc w:val="right"/>
              <w:rPr>
                <w:rFonts w:ascii="Arial" w:hAnsi="Arial" w:cs="Arial"/>
                <w:sz w:val="18"/>
                <w:szCs w:val="18"/>
              </w:rPr>
            </w:pPr>
          </w:p>
        </w:tc>
        <w:tc>
          <w:tcPr>
            <w:tcW w:w="1300" w:type="dxa"/>
          </w:tcPr>
          <w:p w14:paraId="43A42FE0" w14:textId="77777777" w:rsidR="00D87B25" w:rsidRPr="00DE3A6F" w:rsidRDefault="00D87B25" w:rsidP="00616233">
            <w:pPr>
              <w:keepNext/>
              <w:keepLines/>
              <w:autoSpaceDE w:val="0"/>
              <w:autoSpaceDN w:val="0"/>
              <w:adjustRightInd w:val="0"/>
              <w:ind w:right="-72"/>
              <w:contextualSpacing/>
              <w:jc w:val="right"/>
              <w:rPr>
                <w:rFonts w:ascii="Arial" w:hAnsi="Arial" w:cs="Arial"/>
                <w:sz w:val="18"/>
                <w:szCs w:val="18"/>
              </w:rPr>
            </w:pPr>
          </w:p>
        </w:tc>
      </w:tr>
      <w:tr w:rsidR="00D87B25" w:rsidRPr="00DE3A6F" w14:paraId="05DA7B7B" w14:textId="77777777" w:rsidTr="00D5308D">
        <w:tc>
          <w:tcPr>
            <w:tcW w:w="4253" w:type="dxa"/>
            <w:tcBorders>
              <w:top w:val="nil"/>
              <w:left w:val="nil"/>
              <w:bottom w:val="nil"/>
              <w:right w:val="nil"/>
            </w:tcBorders>
          </w:tcPr>
          <w:p w14:paraId="7FF96500" w14:textId="627FD841" w:rsidR="00D87B25" w:rsidRPr="00DE3A6F" w:rsidRDefault="00D87B25" w:rsidP="00D87B25">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w:t>
            </w:r>
            <w:r w:rsidR="00250521">
              <w:rPr>
                <w:rFonts w:ascii="Arial" w:hAnsi="Arial" w:cs="Arial"/>
                <w:sz w:val="18"/>
                <w:szCs w:val="18"/>
              </w:rPr>
              <w:t>y</w:t>
            </w:r>
            <w:bookmarkStart w:id="13" w:name="_GoBack"/>
            <w:bookmarkEnd w:id="13"/>
          </w:p>
        </w:tc>
        <w:tc>
          <w:tcPr>
            <w:tcW w:w="1299" w:type="dxa"/>
            <w:vAlign w:val="bottom"/>
          </w:tcPr>
          <w:p w14:paraId="1DA4B09B" w14:textId="47BECECF"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87B25">
              <w:rPr>
                <w:rFonts w:ascii="Arial" w:hAnsi="Arial" w:cs="Arial"/>
                <w:sz w:val="18"/>
                <w:szCs w:val="18"/>
              </w:rPr>
              <w:t>-</w:t>
            </w:r>
          </w:p>
        </w:tc>
        <w:tc>
          <w:tcPr>
            <w:tcW w:w="1299" w:type="dxa"/>
            <w:vAlign w:val="bottom"/>
          </w:tcPr>
          <w:p w14:paraId="5217EAAC" w14:textId="7E10A500"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87B25">
              <w:rPr>
                <w:rFonts w:ascii="Arial" w:hAnsi="Arial" w:cs="Arial"/>
                <w:sz w:val="18"/>
                <w:szCs w:val="18"/>
              </w:rPr>
              <w:t>-</w:t>
            </w:r>
          </w:p>
        </w:tc>
        <w:tc>
          <w:tcPr>
            <w:tcW w:w="1299" w:type="dxa"/>
            <w:vAlign w:val="bottom"/>
          </w:tcPr>
          <w:p w14:paraId="7A92A372" w14:textId="5F96EDFB"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87B25">
              <w:rPr>
                <w:rFonts w:ascii="Arial" w:hAnsi="Arial" w:cs="Arial"/>
                <w:sz w:val="18"/>
                <w:szCs w:val="18"/>
              </w:rPr>
              <w:t>75,844</w:t>
            </w:r>
          </w:p>
        </w:tc>
        <w:tc>
          <w:tcPr>
            <w:tcW w:w="1300" w:type="dxa"/>
            <w:vAlign w:val="center"/>
          </w:tcPr>
          <w:p w14:paraId="669539E2" w14:textId="3C348F20"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87B25">
              <w:rPr>
                <w:rFonts w:ascii="Arial" w:hAnsi="Arial" w:cs="Arial"/>
                <w:sz w:val="18"/>
                <w:szCs w:val="18"/>
              </w:rPr>
              <w:t>-</w:t>
            </w:r>
          </w:p>
        </w:tc>
      </w:tr>
      <w:tr w:rsidR="00D87B25" w:rsidRPr="00DE3A6F" w14:paraId="3157B3A8" w14:textId="77777777" w:rsidTr="00D5308D">
        <w:tc>
          <w:tcPr>
            <w:tcW w:w="4253" w:type="dxa"/>
            <w:tcBorders>
              <w:top w:val="nil"/>
              <w:left w:val="nil"/>
              <w:bottom w:val="nil"/>
              <w:right w:val="nil"/>
            </w:tcBorders>
          </w:tcPr>
          <w:p w14:paraId="6A12C318" w14:textId="77777777" w:rsidR="00D87B25" w:rsidRPr="00DE3A6F" w:rsidRDefault="00D87B25" w:rsidP="00D87B25">
            <w:pPr>
              <w:tabs>
                <w:tab w:val="left" w:pos="3295"/>
                <w:tab w:val="left" w:pos="9744"/>
              </w:tabs>
              <w:ind w:left="427" w:right="-108"/>
              <w:contextualSpacing/>
              <w:rPr>
                <w:rFonts w:ascii="Arial" w:hAnsi="Arial" w:cs="Arial"/>
                <w:sz w:val="18"/>
                <w:szCs w:val="18"/>
              </w:rPr>
            </w:pPr>
          </w:p>
        </w:tc>
        <w:tc>
          <w:tcPr>
            <w:tcW w:w="1299" w:type="dxa"/>
            <w:vAlign w:val="bottom"/>
          </w:tcPr>
          <w:p w14:paraId="6CD3504D" w14:textId="77777777" w:rsidR="00D87B25" w:rsidRPr="00D87B25"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01BC78FC" w14:textId="77777777" w:rsidR="00D87B25" w:rsidRPr="00D87B25"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vAlign w:val="bottom"/>
          </w:tcPr>
          <w:p w14:paraId="367A1B50" w14:textId="77777777" w:rsidR="00D87B25" w:rsidRPr="00D87B25" w:rsidRDefault="00D87B25" w:rsidP="00D87B25">
            <w:pPr>
              <w:keepNext/>
              <w:keepLines/>
              <w:autoSpaceDE w:val="0"/>
              <w:autoSpaceDN w:val="0"/>
              <w:adjustRightInd w:val="0"/>
              <w:ind w:right="-72"/>
              <w:contextualSpacing/>
              <w:jc w:val="right"/>
              <w:rPr>
                <w:rFonts w:ascii="Arial" w:hAnsi="Arial" w:cs="Arial"/>
                <w:sz w:val="18"/>
                <w:szCs w:val="18"/>
              </w:rPr>
            </w:pPr>
          </w:p>
        </w:tc>
        <w:tc>
          <w:tcPr>
            <w:tcW w:w="1300" w:type="dxa"/>
            <w:vAlign w:val="center"/>
          </w:tcPr>
          <w:p w14:paraId="057695A6" w14:textId="77777777" w:rsidR="00D87B25" w:rsidRPr="00D87B25" w:rsidRDefault="00D87B25" w:rsidP="00D87B25">
            <w:pPr>
              <w:keepNext/>
              <w:keepLines/>
              <w:autoSpaceDE w:val="0"/>
              <w:autoSpaceDN w:val="0"/>
              <w:adjustRightInd w:val="0"/>
              <w:ind w:right="-72"/>
              <w:contextualSpacing/>
              <w:jc w:val="right"/>
              <w:rPr>
                <w:rFonts w:ascii="Arial" w:hAnsi="Arial" w:cs="Arial"/>
                <w:sz w:val="18"/>
                <w:szCs w:val="18"/>
              </w:rPr>
            </w:pPr>
          </w:p>
        </w:tc>
      </w:tr>
      <w:tr w:rsidR="00D87B25" w:rsidRPr="00DE3A6F" w14:paraId="27FF1BF3" w14:textId="77777777" w:rsidTr="003D6BCB">
        <w:tc>
          <w:tcPr>
            <w:tcW w:w="4253" w:type="dxa"/>
            <w:tcBorders>
              <w:top w:val="nil"/>
              <w:left w:val="nil"/>
              <w:bottom w:val="nil"/>
              <w:right w:val="nil"/>
            </w:tcBorders>
          </w:tcPr>
          <w:p w14:paraId="0155147D" w14:textId="744D6030" w:rsidR="00D87B25" w:rsidRPr="00DE3A6F" w:rsidRDefault="00D87B25" w:rsidP="00D87B25">
            <w:pPr>
              <w:tabs>
                <w:tab w:val="left" w:pos="3295"/>
                <w:tab w:val="left" w:pos="9744"/>
              </w:tabs>
              <w:ind w:left="427" w:right="-108"/>
              <w:contextualSpacing/>
              <w:rPr>
                <w:rFonts w:ascii="Arial" w:hAnsi="Arial" w:cs="Arial"/>
                <w:sz w:val="18"/>
                <w:szCs w:val="18"/>
              </w:rPr>
            </w:pPr>
            <w:r>
              <w:rPr>
                <w:rFonts w:ascii="Arial" w:hAnsi="Arial" w:cs="Arial"/>
                <w:sz w:val="18"/>
                <w:szCs w:val="18"/>
              </w:rPr>
              <w:t>A</w:t>
            </w:r>
            <w:r w:rsidRPr="00D87B25">
              <w:rPr>
                <w:rFonts w:ascii="Arial" w:hAnsi="Arial" w:cs="Arial"/>
                <w:sz w:val="18"/>
                <w:szCs w:val="18"/>
              </w:rPr>
              <w:t>rrangement fee</w:t>
            </w:r>
            <w:r>
              <w:rPr>
                <w:rFonts w:ascii="Arial" w:hAnsi="Arial" w:cs="Arial"/>
                <w:sz w:val="18"/>
                <w:szCs w:val="18"/>
              </w:rPr>
              <w:t>:</w:t>
            </w:r>
          </w:p>
        </w:tc>
        <w:tc>
          <w:tcPr>
            <w:tcW w:w="1299" w:type="dxa"/>
          </w:tcPr>
          <w:p w14:paraId="37FFA15A"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tcPr>
          <w:p w14:paraId="64DDDE66"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tcPr>
          <w:p w14:paraId="2EA9D928"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300" w:type="dxa"/>
          </w:tcPr>
          <w:p w14:paraId="44FC8ECD"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r>
      <w:tr w:rsidR="00D87B25" w:rsidRPr="00DE3A6F" w14:paraId="4FBACF26" w14:textId="77777777" w:rsidTr="003D6BCB">
        <w:tc>
          <w:tcPr>
            <w:tcW w:w="4253" w:type="dxa"/>
            <w:tcBorders>
              <w:top w:val="nil"/>
              <w:left w:val="nil"/>
              <w:bottom w:val="nil"/>
              <w:right w:val="nil"/>
            </w:tcBorders>
          </w:tcPr>
          <w:p w14:paraId="1711D2D0" w14:textId="017F5078" w:rsidR="00D87B25" w:rsidRPr="00DE3A6F" w:rsidRDefault="00D87B25" w:rsidP="00D87B25">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299" w:type="dxa"/>
          </w:tcPr>
          <w:p w14:paraId="21D13CD2" w14:textId="6990F2B2"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299" w:type="dxa"/>
          </w:tcPr>
          <w:p w14:paraId="73171429" w14:textId="4D69A94E"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299" w:type="dxa"/>
          </w:tcPr>
          <w:p w14:paraId="576D5ADC" w14:textId="7C3F865A"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61,674</w:t>
            </w:r>
          </w:p>
        </w:tc>
        <w:tc>
          <w:tcPr>
            <w:tcW w:w="1300" w:type="dxa"/>
          </w:tcPr>
          <w:p w14:paraId="19438E67" w14:textId="2C121984"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R="00D87B25" w:rsidRPr="00DE3A6F" w14:paraId="06B4200C" w14:textId="77777777" w:rsidTr="003D6BCB">
        <w:tc>
          <w:tcPr>
            <w:tcW w:w="4253" w:type="dxa"/>
            <w:tcBorders>
              <w:top w:val="nil"/>
              <w:left w:val="nil"/>
              <w:bottom w:val="nil"/>
              <w:right w:val="nil"/>
            </w:tcBorders>
          </w:tcPr>
          <w:p w14:paraId="40CE51E0" w14:textId="77777777" w:rsidR="00D87B25" w:rsidRPr="00DE3A6F" w:rsidRDefault="00D87B25" w:rsidP="00D87B25">
            <w:pPr>
              <w:tabs>
                <w:tab w:val="left" w:pos="3295"/>
                <w:tab w:val="left" w:pos="9744"/>
              </w:tabs>
              <w:ind w:left="427" w:right="-108"/>
              <w:contextualSpacing/>
              <w:rPr>
                <w:rFonts w:ascii="Arial" w:hAnsi="Arial" w:cs="Arial"/>
                <w:sz w:val="18"/>
                <w:szCs w:val="18"/>
              </w:rPr>
            </w:pPr>
          </w:p>
        </w:tc>
        <w:tc>
          <w:tcPr>
            <w:tcW w:w="1299" w:type="dxa"/>
          </w:tcPr>
          <w:p w14:paraId="4627DA89"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tcPr>
          <w:p w14:paraId="01F7A3A6"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tcPr>
          <w:p w14:paraId="144DBDAC"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300" w:type="dxa"/>
          </w:tcPr>
          <w:p w14:paraId="057222F7"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r>
      <w:tr w:rsidR="00D87B25" w:rsidRPr="00DE3A6F" w14:paraId="4A7E4A1D" w14:textId="77777777" w:rsidTr="003D6BCB">
        <w:tc>
          <w:tcPr>
            <w:tcW w:w="4253" w:type="dxa"/>
            <w:tcBorders>
              <w:top w:val="nil"/>
              <w:left w:val="nil"/>
              <w:bottom w:val="nil"/>
              <w:right w:val="nil"/>
            </w:tcBorders>
          </w:tcPr>
          <w:p w14:paraId="25C927C1" w14:textId="184C2B32" w:rsidR="00D87B25" w:rsidRPr="00D87B25" w:rsidRDefault="00D87B25" w:rsidP="00D87B25">
            <w:pPr>
              <w:tabs>
                <w:tab w:val="left" w:pos="3295"/>
                <w:tab w:val="left" w:pos="9744"/>
              </w:tabs>
              <w:ind w:left="427" w:right="-108"/>
              <w:contextualSpacing/>
              <w:rPr>
                <w:rFonts w:ascii="Arial" w:hAnsi="Arial" w:cs="Arial"/>
                <w:sz w:val="18"/>
                <w:szCs w:val="18"/>
              </w:rPr>
            </w:pPr>
            <w:r w:rsidRPr="00D87B25">
              <w:rPr>
                <w:rFonts w:ascii="Arial" w:hAnsi="Arial" w:cs="Arial"/>
                <w:sz w:val="18"/>
                <w:szCs w:val="18"/>
              </w:rPr>
              <w:t>Dividend income</w:t>
            </w:r>
            <w:r>
              <w:rPr>
                <w:rFonts w:ascii="Arial" w:hAnsi="Arial" w:cs="Arial"/>
                <w:sz w:val="18"/>
                <w:szCs w:val="18"/>
              </w:rPr>
              <w:t>:</w:t>
            </w:r>
          </w:p>
        </w:tc>
        <w:tc>
          <w:tcPr>
            <w:tcW w:w="1299" w:type="dxa"/>
          </w:tcPr>
          <w:p w14:paraId="3106E677" w14:textId="77777777" w:rsidR="00D87B25" w:rsidRPr="00DE3A6F" w:rsidRDefault="00D87B25" w:rsidP="00D87B25">
            <w:pPr>
              <w:keepNext/>
              <w:keepLines/>
              <w:autoSpaceDE w:val="0"/>
              <w:autoSpaceDN w:val="0"/>
              <w:adjustRightInd w:val="0"/>
              <w:ind w:right="-72"/>
              <w:contextualSpacing/>
              <w:jc w:val="right"/>
              <w:rPr>
                <w:rFonts w:ascii="Arial" w:hAnsi="Arial" w:cs="Arial"/>
                <w:sz w:val="18"/>
                <w:szCs w:val="18"/>
              </w:rPr>
            </w:pPr>
          </w:p>
        </w:tc>
        <w:tc>
          <w:tcPr>
            <w:tcW w:w="1299" w:type="dxa"/>
          </w:tcPr>
          <w:p w14:paraId="70C4246A" w14:textId="77777777" w:rsidR="00D87B25" w:rsidRPr="00DE3A6F" w:rsidRDefault="00D87B25" w:rsidP="00D87B25">
            <w:pPr>
              <w:suppressAutoHyphens/>
              <w:ind w:right="-72"/>
              <w:jc w:val="right"/>
              <w:rPr>
                <w:rFonts w:ascii="Arial" w:hAnsi="Arial" w:cs="Arial"/>
                <w:sz w:val="18"/>
                <w:szCs w:val="18"/>
              </w:rPr>
            </w:pPr>
          </w:p>
        </w:tc>
        <w:tc>
          <w:tcPr>
            <w:tcW w:w="1299" w:type="dxa"/>
          </w:tcPr>
          <w:p w14:paraId="2FB5F7C3" w14:textId="77777777" w:rsidR="00D87B25" w:rsidRPr="00DE3A6F" w:rsidRDefault="00D87B25" w:rsidP="00D87B25">
            <w:pPr>
              <w:suppressAutoHyphens/>
              <w:ind w:right="-72"/>
              <w:jc w:val="right"/>
              <w:rPr>
                <w:rFonts w:ascii="Arial" w:hAnsi="Arial" w:cs="Arial"/>
                <w:sz w:val="18"/>
                <w:szCs w:val="18"/>
              </w:rPr>
            </w:pPr>
          </w:p>
        </w:tc>
        <w:tc>
          <w:tcPr>
            <w:tcW w:w="1300" w:type="dxa"/>
          </w:tcPr>
          <w:p w14:paraId="72EEB40D" w14:textId="77777777" w:rsidR="00D87B25" w:rsidRPr="00DE3A6F" w:rsidRDefault="00D87B25" w:rsidP="00D87B25">
            <w:pPr>
              <w:suppressAutoHyphens/>
              <w:ind w:right="-72"/>
              <w:jc w:val="right"/>
              <w:rPr>
                <w:rFonts w:ascii="Arial" w:hAnsi="Arial" w:cs="Arial"/>
                <w:sz w:val="18"/>
                <w:szCs w:val="18"/>
              </w:rPr>
            </w:pPr>
          </w:p>
        </w:tc>
      </w:tr>
      <w:tr w:rsidR="00D87B25" w:rsidRPr="00DE3A6F" w14:paraId="555524DE" w14:textId="77777777" w:rsidTr="00E55BB0">
        <w:tc>
          <w:tcPr>
            <w:tcW w:w="4253" w:type="dxa"/>
            <w:tcBorders>
              <w:top w:val="nil"/>
              <w:left w:val="nil"/>
              <w:bottom w:val="nil"/>
              <w:right w:val="nil"/>
            </w:tcBorders>
          </w:tcPr>
          <w:p w14:paraId="69EE09E2" w14:textId="77777777" w:rsidR="00D87B25" w:rsidRPr="00DE3A6F" w:rsidRDefault="00D87B25" w:rsidP="00D87B25">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299" w:type="dxa"/>
          </w:tcPr>
          <w:p w14:paraId="6BFE0AA6" w14:textId="49842D3A" w:rsidR="00D87B25" w:rsidRPr="00DE3A6F" w:rsidRDefault="00D87B25" w:rsidP="00D87B2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F7200">
              <w:rPr>
                <w:rFonts w:ascii="Arial" w:hAnsi="Arial" w:cs="Arial"/>
                <w:sz w:val="18"/>
                <w:szCs w:val="18"/>
              </w:rPr>
              <w:t>-</w:t>
            </w:r>
          </w:p>
        </w:tc>
        <w:tc>
          <w:tcPr>
            <w:tcW w:w="1299" w:type="dxa"/>
          </w:tcPr>
          <w:p w14:paraId="0BEB838F" w14:textId="0514D81B" w:rsidR="00D87B25" w:rsidRPr="00DE3A6F" w:rsidRDefault="00D87B25" w:rsidP="00D87B25">
            <w:pPr>
              <w:pBdr>
                <w:bottom w:val="double" w:sz="4" w:space="1" w:color="auto"/>
              </w:pBdr>
              <w:suppressAutoHyphens/>
              <w:ind w:right="-72"/>
              <w:jc w:val="right"/>
              <w:rPr>
                <w:rFonts w:ascii="Arial" w:hAnsi="Arial" w:cs="Arial"/>
                <w:sz w:val="18"/>
                <w:szCs w:val="18"/>
              </w:rPr>
            </w:pPr>
            <w:r w:rsidRPr="007F7200">
              <w:rPr>
                <w:rFonts w:ascii="Arial" w:hAnsi="Arial" w:cs="Arial"/>
                <w:sz w:val="18"/>
                <w:szCs w:val="18"/>
              </w:rPr>
              <w:t>-</w:t>
            </w:r>
          </w:p>
        </w:tc>
        <w:tc>
          <w:tcPr>
            <w:tcW w:w="1299" w:type="dxa"/>
          </w:tcPr>
          <w:p w14:paraId="6522C529" w14:textId="7528FF84" w:rsidR="00D87B25" w:rsidRPr="00DE3A6F" w:rsidRDefault="00D87B25" w:rsidP="00D87B25">
            <w:pPr>
              <w:pBdr>
                <w:bottom w:val="double" w:sz="4" w:space="1" w:color="auto"/>
              </w:pBdr>
              <w:suppressAutoHyphens/>
              <w:ind w:right="-72"/>
              <w:jc w:val="right"/>
              <w:rPr>
                <w:rFonts w:ascii="Arial" w:hAnsi="Arial" w:cs="Arial"/>
                <w:sz w:val="18"/>
                <w:szCs w:val="18"/>
              </w:rPr>
            </w:pPr>
            <w:r w:rsidRPr="007F7200">
              <w:rPr>
                <w:rFonts w:ascii="Arial" w:hAnsi="Arial" w:cs="Arial"/>
                <w:sz w:val="18"/>
                <w:szCs w:val="18"/>
              </w:rPr>
              <w:t>1,706,687</w:t>
            </w:r>
          </w:p>
        </w:tc>
        <w:tc>
          <w:tcPr>
            <w:tcW w:w="1300" w:type="dxa"/>
            <w:vAlign w:val="center"/>
          </w:tcPr>
          <w:p w14:paraId="01F2A94A" w14:textId="55ABB473" w:rsidR="00D87B25" w:rsidRPr="00DE3A6F" w:rsidRDefault="00D87B25" w:rsidP="00D87B25">
            <w:pPr>
              <w:pBdr>
                <w:bottom w:val="double" w:sz="4" w:space="1" w:color="auto"/>
              </w:pBdr>
              <w:suppressAutoHyphens/>
              <w:ind w:right="-72"/>
              <w:jc w:val="right"/>
              <w:rPr>
                <w:rFonts w:ascii="Arial" w:hAnsi="Arial" w:cs="Arial"/>
                <w:sz w:val="18"/>
                <w:szCs w:val="18"/>
              </w:rPr>
            </w:pPr>
            <w:r w:rsidRPr="007F7200">
              <w:rPr>
                <w:rFonts w:ascii="Arial" w:hAnsi="Arial" w:cs="Arial"/>
                <w:sz w:val="18"/>
                <w:szCs w:val="18"/>
              </w:rPr>
              <w:t>950,676</w:t>
            </w:r>
          </w:p>
        </w:tc>
      </w:tr>
    </w:tbl>
    <w:p w14:paraId="16179738" w14:textId="4544D1BA" w:rsidR="00321FA4" w:rsidRPr="00DE3A6F" w:rsidRDefault="00321FA4">
      <w:pPr>
        <w:rPr>
          <w:rFonts w:ascii="Arial" w:hAnsi="Arial" w:cs="Arial"/>
          <w:b/>
          <w:bCs/>
          <w:sz w:val="18"/>
          <w:szCs w:val="18"/>
        </w:rPr>
      </w:pPr>
      <w:r w:rsidRPr="00DE3A6F">
        <w:rPr>
          <w:rFonts w:ascii="Arial" w:hAnsi="Arial" w:cs="Arial"/>
          <w:b/>
          <w:bCs/>
          <w:sz w:val="18"/>
          <w:szCs w:val="18"/>
        </w:rPr>
        <w:br w:type="page"/>
      </w:r>
    </w:p>
    <w:p w14:paraId="642DD32B" w14:textId="2E6735A8" w:rsidR="00D15B2E" w:rsidRPr="00DE3A6F" w:rsidRDefault="00D15B2E" w:rsidP="00770627">
      <w:pPr>
        <w:contextualSpacing/>
        <w:rPr>
          <w:rFonts w:ascii="Arial" w:hAnsi="Arial" w:cs="Arial"/>
          <w:b/>
          <w:bCs/>
          <w:sz w:val="18"/>
          <w:szCs w:val="18"/>
        </w:rPr>
      </w:pPr>
    </w:p>
    <w:p w14:paraId="488242A0" w14:textId="77777777" w:rsidR="001423E1" w:rsidRPr="00DE3A6F" w:rsidRDefault="001423E1" w:rsidP="00770627">
      <w:pPr>
        <w:contextualSpacing/>
        <w:rPr>
          <w:rFonts w:ascii="Arial" w:hAnsi="Arial" w:cs="Arial"/>
          <w:b/>
          <w:bCs/>
          <w:sz w:val="18"/>
          <w:szCs w:val="18"/>
        </w:rPr>
      </w:pPr>
    </w:p>
    <w:p w14:paraId="4D93271A" w14:textId="5A9BC09D" w:rsidR="00BF21F1" w:rsidRPr="00DE3A6F" w:rsidRDefault="00651C27" w:rsidP="00CB15A5">
      <w:pPr>
        <w:ind w:left="540" w:hanging="540"/>
        <w:contextualSpacing/>
        <w:rPr>
          <w:rFonts w:ascii="Arial" w:hAnsi="Arial" w:cs="Arial"/>
          <w:b/>
          <w:bCs/>
          <w:color w:val="CF4A02"/>
          <w:sz w:val="18"/>
          <w:szCs w:val="18"/>
        </w:rPr>
      </w:pPr>
      <w:r w:rsidRPr="00DE3A6F">
        <w:rPr>
          <w:rFonts w:ascii="Arial" w:hAnsi="Arial" w:cs="Arial"/>
          <w:b/>
          <w:bCs/>
          <w:color w:val="CF4A02"/>
          <w:sz w:val="18"/>
          <w:szCs w:val="18"/>
        </w:rPr>
        <w:t>42</w:t>
      </w:r>
      <w:r w:rsidR="007C2FEC" w:rsidRPr="00DE3A6F">
        <w:rPr>
          <w:rFonts w:ascii="Arial" w:hAnsi="Arial" w:cs="Arial"/>
          <w:b/>
          <w:bCs/>
          <w:color w:val="CF4A02"/>
          <w:sz w:val="18"/>
          <w:szCs w:val="18"/>
        </w:rPr>
        <w:t>.2</w:t>
      </w:r>
      <w:r w:rsidR="007C2FEC" w:rsidRPr="00DE3A6F">
        <w:rPr>
          <w:rFonts w:ascii="Arial" w:hAnsi="Arial" w:cs="Arial"/>
          <w:b/>
          <w:bCs/>
          <w:color w:val="CF4A02"/>
          <w:sz w:val="18"/>
          <w:szCs w:val="18"/>
        </w:rPr>
        <w:tab/>
        <w:t>Expense</w:t>
      </w:r>
      <w:r w:rsidR="00900757" w:rsidRPr="00DE3A6F">
        <w:rPr>
          <w:rFonts w:ascii="Arial" w:hAnsi="Arial" w:cs="Arial"/>
          <w:b/>
          <w:bCs/>
          <w:color w:val="CF4A02"/>
          <w:sz w:val="18"/>
          <w:szCs w:val="18"/>
        </w:rPr>
        <w:t>s</w:t>
      </w:r>
    </w:p>
    <w:p w14:paraId="7E0F02A0" w14:textId="77777777" w:rsidR="000F04A4" w:rsidRPr="00DE3A6F" w:rsidRDefault="000F04A4" w:rsidP="00BF21F1">
      <w:pPr>
        <w:ind w:left="1080" w:hanging="540"/>
        <w:contextualSpacing/>
        <w:rPr>
          <w:rFonts w:ascii="Arial" w:hAnsi="Arial" w:cs="Arial"/>
          <w:b/>
          <w:bCs/>
          <w:sz w:val="18"/>
          <w:szCs w:val="18"/>
        </w:rPr>
      </w:pPr>
    </w:p>
    <w:tbl>
      <w:tblPr>
        <w:tblW w:w="9462" w:type="dxa"/>
        <w:tblLayout w:type="fixed"/>
        <w:tblLook w:val="0000" w:firstRow="0" w:lastRow="0" w:firstColumn="0" w:lastColumn="0" w:noHBand="0" w:noVBand="0"/>
      </w:tblPr>
      <w:tblGrid>
        <w:gridCol w:w="4820"/>
        <w:gridCol w:w="1160"/>
        <w:gridCol w:w="1161"/>
        <w:gridCol w:w="1160"/>
        <w:gridCol w:w="1161"/>
      </w:tblGrid>
      <w:tr w:rsidR="006C4D30" w:rsidRPr="00DE3A6F" w14:paraId="455928E1" w14:textId="77777777" w:rsidTr="004454A8">
        <w:tc>
          <w:tcPr>
            <w:tcW w:w="4820" w:type="dxa"/>
            <w:vAlign w:val="bottom"/>
          </w:tcPr>
          <w:p w14:paraId="14096B1B" w14:textId="77777777" w:rsidR="00BF21F1" w:rsidRPr="00DE3A6F" w:rsidRDefault="00BF21F1" w:rsidP="00CB15A5">
            <w:pPr>
              <w:ind w:left="427"/>
              <w:rPr>
                <w:rFonts w:ascii="Arial" w:hAnsi="Arial" w:cs="Arial"/>
                <w:b/>
                <w:bCs/>
                <w:sz w:val="18"/>
                <w:szCs w:val="18"/>
              </w:rPr>
            </w:pPr>
          </w:p>
        </w:tc>
        <w:tc>
          <w:tcPr>
            <w:tcW w:w="2321" w:type="dxa"/>
            <w:gridSpan w:val="2"/>
            <w:vAlign w:val="bottom"/>
          </w:tcPr>
          <w:p w14:paraId="485EA3FB" w14:textId="77777777" w:rsidR="00BF21F1" w:rsidRPr="00DE3A6F" w:rsidRDefault="00BF21F1" w:rsidP="005B03C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Pr="00DE3A6F">
              <w:rPr>
                <w:rFonts w:ascii="Arial" w:hAnsi="Arial" w:cs="Arial"/>
                <w:b/>
                <w:bCs/>
                <w:sz w:val="18"/>
                <w:szCs w:val="18"/>
                <w:cs/>
              </w:rPr>
              <w:br/>
            </w:r>
            <w:r w:rsidRPr="00DE3A6F">
              <w:rPr>
                <w:rFonts w:ascii="Arial" w:hAnsi="Arial" w:cs="Arial"/>
                <w:b/>
                <w:bCs/>
                <w:sz w:val="18"/>
                <w:szCs w:val="18"/>
              </w:rPr>
              <w:t>financial statements</w:t>
            </w:r>
          </w:p>
        </w:tc>
        <w:tc>
          <w:tcPr>
            <w:tcW w:w="2321" w:type="dxa"/>
            <w:gridSpan w:val="2"/>
            <w:vAlign w:val="bottom"/>
          </w:tcPr>
          <w:p w14:paraId="71C59E5C" w14:textId="77777777" w:rsidR="00BF21F1" w:rsidRPr="00DE3A6F" w:rsidRDefault="00BF21F1" w:rsidP="005B03C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187F87" w:rsidRPr="00DE3A6F" w14:paraId="793B3575" w14:textId="77777777" w:rsidTr="004454A8">
        <w:trPr>
          <w:trHeight w:val="349"/>
        </w:trPr>
        <w:tc>
          <w:tcPr>
            <w:tcW w:w="4820" w:type="dxa"/>
            <w:vAlign w:val="bottom"/>
          </w:tcPr>
          <w:p w14:paraId="08822A84" w14:textId="77777777" w:rsidR="00187F87" w:rsidRPr="00DE3A6F" w:rsidRDefault="00187F87" w:rsidP="00CB15A5">
            <w:pPr>
              <w:ind w:left="427"/>
              <w:rPr>
                <w:rFonts w:ascii="Arial" w:hAnsi="Arial" w:cs="Arial"/>
                <w:b/>
                <w:bCs/>
                <w:sz w:val="18"/>
                <w:szCs w:val="18"/>
              </w:rPr>
            </w:pPr>
          </w:p>
        </w:tc>
        <w:tc>
          <w:tcPr>
            <w:tcW w:w="1160" w:type="dxa"/>
            <w:vAlign w:val="bottom"/>
          </w:tcPr>
          <w:p w14:paraId="04A5B737" w14:textId="44E74B54"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6472615D" w14:textId="7B283BB0"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161" w:type="dxa"/>
            <w:vAlign w:val="bottom"/>
          </w:tcPr>
          <w:p w14:paraId="130E2952" w14:textId="7F03D3AB"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2153DDEC" w14:textId="3DB0F3C9"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160" w:type="dxa"/>
            <w:vAlign w:val="bottom"/>
          </w:tcPr>
          <w:p w14:paraId="28D5F040" w14:textId="0CD3F202"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17856A9C" w14:textId="326E83B8"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161" w:type="dxa"/>
            <w:vAlign w:val="bottom"/>
          </w:tcPr>
          <w:p w14:paraId="62F5DDCA" w14:textId="2EFC3DA4"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5FE898CF" w14:textId="0D4A8991"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187F87" w:rsidRPr="00890FEE" w14:paraId="19FDE107" w14:textId="77777777" w:rsidTr="004454A8">
        <w:tc>
          <w:tcPr>
            <w:tcW w:w="4820" w:type="dxa"/>
            <w:tcBorders>
              <w:top w:val="nil"/>
              <w:left w:val="nil"/>
              <w:bottom w:val="nil"/>
              <w:right w:val="nil"/>
            </w:tcBorders>
            <w:vAlign w:val="bottom"/>
          </w:tcPr>
          <w:p w14:paraId="6F7EB7CC" w14:textId="77777777" w:rsidR="00187F87" w:rsidRPr="00890FEE" w:rsidRDefault="00187F87" w:rsidP="00CB15A5">
            <w:pPr>
              <w:tabs>
                <w:tab w:val="left" w:pos="3295"/>
                <w:tab w:val="left" w:pos="9744"/>
              </w:tabs>
              <w:ind w:left="427" w:right="-108"/>
              <w:contextualSpacing/>
              <w:rPr>
                <w:rFonts w:ascii="Arial" w:hAnsi="Arial" w:cs="Arial"/>
                <w:b/>
                <w:bCs/>
                <w:sz w:val="8"/>
                <w:szCs w:val="8"/>
              </w:rPr>
            </w:pPr>
          </w:p>
        </w:tc>
        <w:tc>
          <w:tcPr>
            <w:tcW w:w="1160" w:type="dxa"/>
            <w:vAlign w:val="bottom"/>
          </w:tcPr>
          <w:p w14:paraId="6B5DF555" w14:textId="77777777" w:rsidR="00187F87" w:rsidRPr="00890FEE" w:rsidRDefault="00187F87" w:rsidP="00187F87">
            <w:pPr>
              <w:keepNext/>
              <w:keepLines/>
              <w:autoSpaceDE w:val="0"/>
              <w:autoSpaceDN w:val="0"/>
              <w:adjustRightInd w:val="0"/>
              <w:ind w:right="-72"/>
              <w:contextualSpacing/>
              <w:jc w:val="right"/>
              <w:rPr>
                <w:rFonts w:ascii="Arial" w:hAnsi="Arial" w:cs="Arial"/>
                <w:b/>
                <w:bCs/>
                <w:sz w:val="8"/>
                <w:szCs w:val="8"/>
              </w:rPr>
            </w:pPr>
          </w:p>
        </w:tc>
        <w:tc>
          <w:tcPr>
            <w:tcW w:w="1161" w:type="dxa"/>
            <w:vAlign w:val="bottom"/>
          </w:tcPr>
          <w:p w14:paraId="0E99B132" w14:textId="77777777" w:rsidR="00187F87" w:rsidRPr="00890FEE" w:rsidRDefault="00187F87" w:rsidP="00187F87">
            <w:pPr>
              <w:keepNext/>
              <w:keepLines/>
              <w:autoSpaceDE w:val="0"/>
              <w:autoSpaceDN w:val="0"/>
              <w:adjustRightInd w:val="0"/>
              <w:ind w:right="-72"/>
              <w:contextualSpacing/>
              <w:jc w:val="right"/>
              <w:rPr>
                <w:rFonts w:ascii="Arial" w:hAnsi="Arial" w:cs="Arial"/>
                <w:b/>
                <w:bCs/>
                <w:sz w:val="8"/>
                <w:szCs w:val="8"/>
              </w:rPr>
            </w:pPr>
          </w:p>
        </w:tc>
        <w:tc>
          <w:tcPr>
            <w:tcW w:w="1160" w:type="dxa"/>
            <w:vAlign w:val="bottom"/>
          </w:tcPr>
          <w:p w14:paraId="392F939F" w14:textId="77777777" w:rsidR="00187F87" w:rsidRPr="00890FEE"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c>
          <w:tcPr>
            <w:tcW w:w="1161" w:type="dxa"/>
            <w:vAlign w:val="bottom"/>
          </w:tcPr>
          <w:p w14:paraId="713F0709" w14:textId="77777777" w:rsidR="00187F87" w:rsidRPr="00890FEE"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r>
      <w:tr w:rsidR="00187F87" w:rsidRPr="00DE3A6F" w14:paraId="48C963F0" w14:textId="77777777" w:rsidTr="004454A8">
        <w:tc>
          <w:tcPr>
            <w:tcW w:w="4820" w:type="dxa"/>
            <w:tcBorders>
              <w:top w:val="nil"/>
              <w:left w:val="nil"/>
              <w:bottom w:val="nil"/>
              <w:right w:val="nil"/>
            </w:tcBorders>
            <w:vAlign w:val="bottom"/>
          </w:tcPr>
          <w:p w14:paraId="3BAE8DA7" w14:textId="5DBCA83C" w:rsidR="00187F87" w:rsidRPr="00087E80" w:rsidRDefault="00187F87" w:rsidP="00CB15A5">
            <w:pPr>
              <w:tabs>
                <w:tab w:val="left" w:pos="3295"/>
                <w:tab w:val="left" w:pos="9744"/>
              </w:tabs>
              <w:ind w:left="427" w:right="-108"/>
              <w:contextualSpacing/>
              <w:rPr>
                <w:rFonts w:ascii="Arial" w:hAnsi="Arial" w:cs="Arial"/>
                <w:b/>
                <w:bCs/>
                <w:sz w:val="18"/>
                <w:szCs w:val="18"/>
              </w:rPr>
            </w:pPr>
            <w:r w:rsidRPr="00087E80">
              <w:rPr>
                <w:rFonts w:ascii="Arial" w:hAnsi="Arial" w:cs="Arial"/>
                <w:b/>
                <w:bCs/>
                <w:sz w:val="18"/>
                <w:szCs w:val="18"/>
              </w:rPr>
              <w:t>Purchases of raw water from:</w:t>
            </w:r>
          </w:p>
        </w:tc>
        <w:tc>
          <w:tcPr>
            <w:tcW w:w="1160" w:type="dxa"/>
            <w:vAlign w:val="bottom"/>
          </w:tcPr>
          <w:p w14:paraId="327D1DC7" w14:textId="77777777" w:rsidR="00187F87" w:rsidRPr="00DE3A6F" w:rsidRDefault="00187F87" w:rsidP="00187F87">
            <w:pPr>
              <w:keepNext/>
              <w:keepLines/>
              <w:autoSpaceDE w:val="0"/>
              <w:autoSpaceDN w:val="0"/>
              <w:adjustRightInd w:val="0"/>
              <w:ind w:right="-72"/>
              <w:contextualSpacing/>
              <w:jc w:val="right"/>
              <w:rPr>
                <w:rFonts w:ascii="Arial" w:hAnsi="Arial" w:cs="Arial"/>
                <w:sz w:val="18"/>
                <w:szCs w:val="18"/>
              </w:rPr>
            </w:pPr>
          </w:p>
        </w:tc>
        <w:tc>
          <w:tcPr>
            <w:tcW w:w="1161" w:type="dxa"/>
            <w:vAlign w:val="bottom"/>
          </w:tcPr>
          <w:p w14:paraId="04EC3A88" w14:textId="77777777" w:rsidR="00187F87" w:rsidRPr="00DE3A6F" w:rsidRDefault="00187F87" w:rsidP="00187F87">
            <w:pPr>
              <w:suppressAutoHyphens/>
              <w:ind w:right="-72"/>
              <w:jc w:val="right"/>
              <w:rPr>
                <w:rFonts w:ascii="Arial" w:hAnsi="Arial" w:cs="Arial"/>
                <w:sz w:val="18"/>
                <w:szCs w:val="18"/>
              </w:rPr>
            </w:pPr>
          </w:p>
        </w:tc>
        <w:tc>
          <w:tcPr>
            <w:tcW w:w="1160" w:type="dxa"/>
            <w:vAlign w:val="bottom"/>
          </w:tcPr>
          <w:p w14:paraId="758E21B6" w14:textId="77777777" w:rsidR="00187F87" w:rsidRPr="00DE3A6F" w:rsidRDefault="00187F87" w:rsidP="00187F87">
            <w:pPr>
              <w:suppressAutoHyphens/>
              <w:ind w:right="-72"/>
              <w:jc w:val="right"/>
              <w:rPr>
                <w:rFonts w:ascii="Arial" w:hAnsi="Arial" w:cs="Arial"/>
                <w:spacing w:val="-2"/>
                <w:sz w:val="18"/>
                <w:szCs w:val="18"/>
              </w:rPr>
            </w:pPr>
          </w:p>
        </w:tc>
        <w:tc>
          <w:tcPr>
            <w:tcW w:w="1161" w:type="dxa"/>
            <w:vAlign w:val="bottom"/>
          </w:tcPr>
          <w:p w14:paraId="68B026B2" w14:textId="77777777" w:rsidR="00187F87" w:rsidRPr="00DE3A6F" w:rsidRDefault="00187F87" w:rsidP="00187F87">
            <w:pPr>
              <w:suppressAutoHyphens/>
              <w:ind w:right="-72"/>
              <w:jc w:val="right"/>
              <w:rPr>
                <w:rFonts w:ascii="Arial" w:hAnsi="Arial" w:cs="Arial"/>
                <w:spacing w:val="-2"/>
                <w:sz w:val="18"/>
                <w:szCs w:val="18"/>
              </w:rPr>
            </w:pPr>
          </w:p>
        </w:tc>
      </w:tr>
      <w:tr w:rsidR="003D6BCB" w:rsidRPr="00DE3A6F" w14:paraId="719E35FB" w14:textId="77777777" w:rsidTr="0035494B">
        <w:tc>
          <w:tcPr>
            <w:tcW w:w="4820" w:type="dxa"/>
            <w:tcBorders>
              <w:top w:val="nil"/>
              <w:left w:val="nil"/>
              <w:bottom w:val="nil"/>
              <w:right w:val="nil"/>
            </w:tcBorders>
          </w:tcPr>
          <w:p w14:paraId="3099BFB3" w14:textId="1CF304F0" w:rsidR="003D6BCB" w:rsidRPr="00DE3A6F" w:rsidRDefault="003D6BCB" w:rsidP="00CB15A5">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w:t>
            </w:r>
            <w:r w:rsidR="000465BE" w:rsidRPr="00DE3A6F">
              <w:rPr>
                <w:rFonts w:ascii="Arial" w:hAnsi="Arial" w:cs="Arial"/>
                <w:sz w:val="18"/>
                <w:szCs w:val="18"/>
              </w:rPr>
              <w:t xml:space="preserve">Company under control </w:t>
            </w:r>
          </w:p>
        </w:tc>
        <w:tc>
          <w:tcPr>
            <w:tcW w:w="1160" w:type="dxa"/>
            <w:vAlign w:val="bottom"/>
          </w:tcPr>
          <w:p w14:paraId="155BF33F" w14:textId="77777777" w:rsidR="003D6BCB" w:rsidRPr="00DE3A6F" w:rsidRDefault="003D6BCB" w:rsidP="003D6BCB">
            <w:pPr>
              <w:keepNext/>
              <w:keepLines/>
              <w:autoSpaceDE w:val="0"/>
              <w:autoSpaceDN w:val="0"/>
              <w:adjustRightInd w:val="0"/>
              <w:ind w:right="-72"/>
              <w:contextualSpacing/>
              <w:jc w:val="right"/>
              <w:rPr>
                <w:rFonts w:ascii="Arial" w:hAnsi="Arial" w:cs="Arial"/>
                <w:sz w:val="18"/>
                <w:szCs w:val="18"/>
              </w:rPr>
            </w:pPr>
          </w:p>
        </w:tc>
        <w:tc>
          <w:tcPr>
            <w:tcW w:w="1161" w:type="dxa"/>
            <w:vAlign w:val="bottom"/>
          </w:tcPr>
          <w:p w14:paraId="038F7ABA" w14:textId="77777777" w:rsidR="003D6BCB" w:rsidRPr="00DE3A6F" w:rsidRDefault="003D6BCB" w:rsidP="003D6BCB">
            <w:pPr>
              <w:suppressAutoHyphens/>
              <w:ind w:right="-72"/>
              <w:jc w:val="right"/>
              <w:rPr>
                <w:rFonts w:ascii="Arial" w:hAnsi="Arial" w:cs="Arial"/>
                <w:sz w:val="18"/>
                <w:szCs w:val="18"/>
              </w:rPr>
            </w:pPr>
          </w:p>
        </w:tc>
        <w:tc>
          <w:tcPr>
            <w:tcW w:w="1160" w:type="dxa"/>
            <w:vAlign w:val="bottom"/>
          </w:tcPr>
          <w:p w14:paraId="3263E5F2" w14:textId="77777777" w:rsidR="003D6BCB" w:rsidRPr="00DE3A6F" w:rsidRDefault="003D6BCB" w:rsidP="003D6BCB">
            <w:pPr>
              <w:suppressAutoHyphens/>
              <w:ind w:right="-72"/>
              <w:jc w:val="right"/>
              <w:rPr>
                <w:rFonts w:ascii="Arial" w:hAnsi="Arial" w:cs="Arial"/>
                <w:spacing w:val="-2"/>
                <w:sz w:val="18"/>
                <w:szCs w:val="18"/>
              </w:rPr>
            </w:pPr>
          </w:p>
        </w:tc>
        <w:tc>
          <w:tcPr>
            <w:tcW w:w="1161" w:type="dxa"/>
            <w:vAlign w:val="bottom"/>
          </w:tcPr>
          <w:p w14:paraId="3D794D7B" w14:textId="77777777" w:rsidR="003D6BCB" w:rsidRPr="00DE3A6F" w:rsidRDefault="003D6BCB" w:rsidP="003D6BCB">
            <w:pPr>
              <w:suppressAutoHyphens/>
              <w:ind w:right="-72"/>
              <w:jc w:val="right"/>
              <w:rPr>
                <w:rFonts w:ascii="Arial" w:hAnsi="Arial" w:cs="Arial"/>
                <w:spacing w:val="-2"/>
                <w:sz w:val="18"/>
                <w:szCs w:val="18"/>
              </w:rPr>
            </w:pPr>
          </w:p>
        </w:tc>
      </w:tr>
      <w:tr w:rsidR="0052757D" w:rsidRPr="00DE3A6F" w14:paraId="57628615" w14:textId="77777777" w:rsidTr="0035494B">
        <w:tc>
          <w:tcPr>
            <w:tcW w:w="4820" w:type="dxa"/>
            <w:tcBorders>
              <w:top w:val="nil"/>
              <w:left w:val="nil"/>
              <w:bottom w:val="nil"/>
              <w:right w:val="nil"/>
            </w:tcBorders>
          </w:tcPr>
          <w:p w14:paraId="4B23A73A" w14:textId="46F3CB1E" w:rsidR="0052757D" w:rsidRPr="00DE3A6F" w:rsidRDefault="0052757D" w:rsidP="0052757D">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of non-controlling interests   </w:t>
            </w:r>
          </w:p>
        </w:tc>
        <w:tc>
          <w:tcPr>
            <w:tcW w:w="1160" w:type="dxa"/>
            <w:vAlign w:val="bottom"/>
          </w:tcPr>
          <w:p w14:paraId="31D328F3" w14:textId="5B3E6B57" w:rsidR="0052757D" w:rsidRPr="00DE3A6F" w:rsidRDefault="0052757D" w:rsidP="0052757D">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196,498</w:t>
            </w:r>
          </w:p>
        </w:tc>
        <w:tc>
          <w:tcPr>
            <w:tcW w:w="1161" w:type="dxa"/>
            <w:vAlign w:val="bottom"/>
          </w:tcPr>
          <w:p w14:paraId="0CD6B3B1" w14:textId="5B82C6B4"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204,479</w:t>
            </w:r>
          </w:p>
        </w:tc>
        <w:tc>
          <w:tcPr>
            <w:tcW w:w="1160" w:type="dxa"/>
            <w:vAlign w:val="bottom"/>
          </w:tcPr>
          <w:p w14:paraId="23B856BC" w14:textId="15EA1B5A"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w:t>
            </w:r>
          </w:p>
        </w:tc>
        <w:tc>
          <w:tcPr>
            <w:tcW w:w="1161" w:type="dxa"/>
            <w:vAlign w:val="bottom"/>
          </w:tcPr>
          <w:p w14:paraId="71E41E12" w14:textId="02280132"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w:t>
            </w:r>
          </w:p>
        </w:tc>
      </w:tr>
      <w:tr w:rsidR="0052757D" w:rsidRPr="00DE3A6F" w14:paraId="409FFDB7" w14:textId="77777777" w:rsidTr="00321FA4">
        <w:tc>
          <w:tcPr>
            <w:tcW w:w="4820" w:type="dxa"/>
            <w:tcBorders>
              <w:top w:val="nil"/>
              <w:left w:val="nil"/>
              <w:bottom w:val="nil"/>
              <w:right w:val="nil"/>
            </w:tcBorders>
          </w:tcPr>
          <w:p w14:paraId="6104F05B" w14:textId="03A4F365" w:rsidR="0052757D" w:rsidRPr="00DE3A6F" w:rsidRDefault="0052757D" w:rsidP="0052757D">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Non-controlling interests of subsidiaries</w:t>
            </w:r>
          </w:p>
        </w:tc>
        <w:tc>
          <w:tcPr>
            <w:tcW w:w="1160" w:type="dxa"/>
            <w:vAlign w:val="bottom"/>
          </w:tcPr>
          <w:p w14:paraId="1585C5ED" w14:textId="787DA69C" w:rsidR="0052757D" w:rsidRPr="00DE3A6F" w:rsidRDefault="0052757D" w:rsidP="0052757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60,846</w:t>
            </w:r>
          </w:p>
        </w:tc>
        <w:tc>
          <w:tcPr>
            <w:tcW w:w="1161" w:type="dxa"/>
            <w:vAlign w:val="bottom"/>
          </w:tcPr>
          <w:p w14:paraId="4806DA08" w14:textId="150BA270" w:rsidR="0052757D" w:rsidRPr="00DE3A6F" w:rsidRDefault="0052757D" w:rsidP="0052757D">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60,101</w:t>
            </w:r>
          </w:p>
        </w:tc>
        <w:tc>
          <w:tcPr>
            <w:tcW w:w="1160" w:type="dxa"/>
            <w:vAlign w:val="bottom"/>
          </w:tcPr>
          <w:p w14:paraId="49E742F1" w14:textId="5127FDAC" w:rsidR="0052757D" w:rsidRPr="00DE3A6F" w:rsidRDefault="0052757D" w:rsidP="0052757D">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161" w:type="dxa"/>
            <w:vAlign w:val="bottom"/>
          </w:tcPr>
          <w:p w14:paraId="47FFEFD1" w14:textId="4F608144" w:rsidR="0052757D" w:rsidRPr="00DE3A6F" w:rsidRDefault="0052757D" w:rsidP="0052757D">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52757D" w:rsidRPr="00890FEE" w14:paraId="0663402D" w14:textId="77777777" w:rsidTr="00E55BB0">
        <w:tc>
          <w:tcPr>
            <w:tcW w:w="4820" w:type="dxa"/>
            <w:tcBorders>
              <w:top w:val="nil"/>
              <w:left w:val="nil"/>
              <w:bottom w:val="nil"/>
              <w:right w:val="nil"/>
            </w:tcBorders>
            <w:vAlign w:val="bottom"/>
          </w:tcPr>
          <w:p w14:paraId="7160C42A" w14:textId="77777777" w:rsidR="0052757D" w:rsidRPr="00890FEE" w:rsidRDefault="0052757D" w:rsidP="0052757D">
            <w:pPr>
              <w:tabs>
                <w:tab w:val="left" w:pos="3295"/>
                <w:tab w:val="left" w:pos="9744"/>
              </w:tabs>
              <w:ind w:left="427" w:right="-108"/>
              <w:contextualSpacing/>
              <w:rPr>
                <w:rFonts w:ascii="Arial" w:hAnsi="Arial" w:cs="Arial"/>
                <w:b/>
                <w:bCs/>
                <w:sz w:val="8"/>
                <w:szCs w:val="8"/>
              </w:rPr>
            </w:pPr>
          </w:p>
        </w:tc>
        <w:tc>
          <w:tcPr>
            <w:tcW w:w="1160" w:type="dxa"/>
            <w:vAlign w:val="bottom"/>
          </w:tcPr>
          <w:p w14:paraId="285276EC" w14:textId="77777777" w:rsidR="0052757D" w:rsidRPr="00890FEE" w:rsidRDefault="0052757D" w:rsidP="0052757D">
            <w:pPr>
              <w:keepNext/>
              <w:keepLines/>
              <w:autoSpaceDE w:val="0"/>
              <w:autoSpaceDN w:val="0"/>
              <w:adjustRightInd w:val="0"/>
              <w:ind w:right="-72"/>
              <w:contextualSpacing/>
              <w:jc w:val="right"/>
              <w:rPr>
                <w:rFonts w:ascii="Arial" w:hAnsi="Arial" w:cs="Arial"/>
                <w:sz w:val="8"/>
                <w:szCs w:val="8"/>
              </w:rPr>
            </w:pPr>
          </w:p>
        </w:tc>
        <w:tc>
          <w:tcPr>
            <w:tcW w:w="1161" w:type="dxa"/>
            <w:vAlign w:val="bottom"/>
          </w:tcPr>
          <w:p w14:paraId="7EA8F25B" w14:textId="77777777" w:rsidR="0052757D" w:rsidRPr="00890FEE" w:rsidRDefault="0052757D" w:rsidP="0052757D">
            <w:pPr>
              <w:keepNext/>
              <w:keepLines/>
              <w:autoSpaceDE w:val="0"/>
              <w:autoSpaceDN w:val="0"/>
              <w:adjustRightInd w:val="0"/>
              <w:ind w:right="-72"/>
              <w:contextualSpacing/>
              <w:jc w:val="right"/>
              <w:rPr>
                <w:rFonts w:ascii="Arial" w:hAnsi="Arial" w:cs="Arial"/>
                <w:sz w:val="8"/>
                <w:szCs w:val="8"/>
              </w:rPr>
            </w:pPr>
          </w:p>
        </w:tc>
        <w:tc>
          <w:tcPr>
            <w:tcW w:w="1160" w:type="dxa"/>
            <w:vAlign w:val="bottom"/>
          </w:tcPr>
          <w:p w14:paraId="326676DC" w14:textId="77777777" w:rsidR="0052757D" w:rsidRPr="00890FEE" w:rsidRDefault="0052757D" w:rsidP="0052757D">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161" w:type="dxa"/>
            <w:vAlign w:val="bottom"/>
          </w:tcPr>
          <w:p w14:paraId="1FEA9BAF" w14:textId="77777777" w:rsidR="0052757D" w:rsidRPr="00890FEE" w:rsidRDefault="0052757D" w:rsidP="0052757D">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R="0052757D" w:rsidRPr="00DE3A6F" w14:paraId="0B6F72C2" w14:textId="77777777" w:rsidTr="00E55BB0">
        <w:trPr>
          <w:trHeight w:val="80"/>
        </w:trPr>
        <w:tc>
          <w:tcPr>
            <w:tcW w:w="4820" w:type="dxa"/>
            <w:tcBorders>
              <w:top w:val="nil"/>
              <w:left w:val="nil"/>
              <w:bottom w:val="nil"/>
              <w:right w:val="nil"/>
            </w:tcBorders>
            <w:vAlign w:val="bottom"/>
          </w:tcPr>
          <w:p w14:paraId="710BCFE4" w14:textId="398963D9" w:rsidR="0052757D" w:rsidRPr="00DE3A6F" w:rsidRDefault="0052757D" w:rsidP="0052757D">
            <w:pPr>
              <w:tabs>
                <w:tab w:val="left" w:pos="3295"/>
                <w:tab w:val="left" w:pos="9744"/>
              </w:tabs>
              <w:ind w:left="427" w:right="-108"/>
              <w:contextualSpacing/>
              <w:rPr>
                <w:rFonts w:ascii="Arial" w:hAnsi="Arial" w:cs="Arial"/>
                <w:sz w:val="18"/>
                <w:szCs w:val="18"/>
              </w:rPr>
            </w:pPr>
          </w:p>
        </w:tc>
        <w:tc>
          <w:tcPr>
            <w:tcW w:w="1160" w:type="dxa"/>
            <w:vAlign w:val="bottom"/>
          </w:tcPr>
          <w:p w14:paraId="6D3358A2" w14:textId="44D95F85" w:rsidR="0052757D" w:rsidRPr="00DE3A6F" w:rsidRDefault="0052757D" w:rsidP="005275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257,344</w:t>
            </w:r>
          </w:p>
        </w:tc>
        <w:tc>
          <w:tcPr>
            <w:tcW w:w="1161" w:type="dxa"/>
            <w:vAlign w:val="bottom"/>
          </w:tcPr>
          <w:p w14:paraId="65DC33F6" w14:textId="3D51FC86" w:rsidR="0052757D" w:rsidRPr="00DE3A6F" w:rsidRDefault="0052757D" w:rsidP="0052757D">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264,580</w:t>
            </w:r>
          </w:p>
        </w:tc>
        <w:tc>
          <w:tcPr>
            <w:tcW w:w="1160" w:type="dxa"/>
            <w:vAlign w:val="bottom"/>
          </w:tcPr>
          <w:p w14:paraId="4BC260F9" w14:textId="063B8F3F" w:rsidR="0052757D" w:rsidRPr="00DE3A6F" w:rsidRDefault="0052757D" w:rsidP="0052757D">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161" w:type="dxa"/>
            <w:vAlign w:val="center"/>
          </w:tcPr>
          <w:p w14:paraId="7B0F0CEA" w14:textId="0A23AE80" w:rsidR="0052757D" w:rsidRPr="00DE3A6F" w:rsidRDefault="0052757D" w:rsidP="0052757D">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52757D" w:rsidRPr="00DE3A6F" w14:paraId="622ACABF" w14:textId="77777777" w:rsidTr="004454A8">
        <w:tc>
          <w:tcPr>
            <w:tcW w:w="4820" w:type="dxa"/>
            <w:tcBorders>
              <w:top w:val="nil"/>
              <w:left w:val="nil"/>
              <w:bottom w:val="nil"/>
              <w:right w:val="nil"/>
            </w:tcBorders>
            <w:vAlign w:val="bottom"/>
          </w:tcPr>
          <w:p w14:paraId="4D9238CB" w14:textId="77777777" w:rsidR="0052757D" w:rsidRPr="00DE3A6F" w:rsidRDefault="0052757D" w:rsidP="0052757D">
            <w:pPr>
              <w:tabs>
                <w:tab w:val="left" w:pos="3295"/>
                <w:tab w:val="left" w:pos="9744"/>
              </w:tabs>
              <w:ind w:left="427" w:right="-108"/>
              <w:contextualSpacing/>
              <w:rPr>
                <w:rFonts w:ascii="Arial" w:hAnsi="Arial" w:cs="Arial"/>
                <w:sz w:val="18"/>
                <w:szCs w:val="18"/>
              </w:rPr>
            </w:pPr>
          </w:p>
        </w:tc>
        <w:tc>
          <w:tcPr>
            <w:tcW w:w="1160" w:type="dxa"/>
            <w:vAlign w:val="bottom"/>
          </w:tcPr>
          <w:p w14:paraId="7D99A60C" w14:textId="77777777" w:rsidR="0052757D" w:rsidRPr="00DE3A6F" w:rsidRDefault="0052757D" w:rsidP="0052757D">
            <w:pPr>
              <w:keepNext/>
              <w:keepLines/>
              <w:autoSpaceDE w:val="0"/>
              <w:autoSpaceDN w:val="0"/>
              <w:adjustRightInd w:val="0"/>
              <w:ind w:right="-72"/>
              <w:contextualSpacing/>
              <w:jc w:val="right"/>
              <w:rPr>
                <w:rFonts w:ascii="Arial" w:hAnsi="Arial" w:cs="Arial"/>
                <w:sz w:val="18"/>
                <w:szCs w:val="18"/>
              </w:rPr>
            </w:pPr>
          </w:p>
        </w:tc>
        <w:tc>
          <w:tcPr>
            <w:tcW w:w="1161" w:type="dxa"/>
            <w:vAlign w:val="bottom"/>
          </w:tcPr>
          <w:p w14:paraId="0A84268E" w14:textId="77777777" w:rsidR="0052757D" w:rsidRPr="00DE3A6F" w:rsidRDefault="0052757D" w:rsidP="0052757D">
            <w:pPr>
              <w:suppressAutoHyphens/>
              <w:ind w:right="-72"/>
              <w:jc w:val="right"/>
              <w:rPr>
                <w:rFonts w:ascii="Arial" w:hAnsi="Arial" w:cs="Arial"/>
                <w:sz w:val="18"/>
                <w:szCs w:val="18"/>
              </w:rPr>
            </w:pPr>
          </w:p>
        </w:tc>
        <w:tc>
          <w:tcPr>
            <w:tcW w:w="1160" w:type="dxa"/>
            <w:vAlign w:val="bottom"/>
          </w:tcPr>
          <w:p w14:paraId="0AC7C35F" w14:textId="77777777" w:rsidR="0052757D" w:rsidRPr="00DE3A6F" w:rsidRDefault="0052757D" w:rsidP="0052757D">
            <w:pPr>
              <w:suppressAutoHyphens/>
              <w:ind w:right="-72"/>
              <w:jc w:val="right"/>
              <w:rPr>
                <w:rFonts w:ascii="Arial" w:hAnsi="Arial" w:cs="Arial"/>
                <w:sz w:val="18"/>
                <w:szCs w:val="18"/>
              </w:rPr>
            </w:pPr>
          </w:p>
        </w:tc>
        <w:tc>
          <w:tcPr>
            <w:tcW w:w="1161" w:type="dxa"/>
            <w:vAlign w:val="bottom"/>
          </w:tcPr>
          <w:p w14:paraId="2C9EC651" w14:textId="77777777" w:rsidR="0052757D" w:rsidRPr="00DE3A6F" w:rsidRDefault="0052757D" w:rsidP="0052757D">
            <w:pPr>
              <w:suppressAutoHyphens/>
              <w:ind w:right="-72"/>
              <w:jc w:val="right"/>
              <w:rPr>
                <w:rFonts w:ascii="Arial" w:hAnsi="Arial" w:cs="Arial"/>
                <w:sz w:val="18"/>
                <w:szCs w:val="18"/>
              </w:rPr>
            </w:pPr>
          </w:p>
        </w:tc>
      </w:tr>
      <w:tr w:rsidR="0052757D" w:rsidRPr="00DE3A6F" w14:paraId="64094B10" w14:textId="77777777" w:rsidTr="004454A8">
        <w:tc>
          <w:tcPr>
            <w:tcW w:w="4820" w:type="dxa"/>
            <w:tcBorders>
              <w:top w:val="nil"/>
              <w:left w:val="nil"/>
              <w:bottom w:val="nil"/>
              <w:right w:val="nil"/>
            </w:tcBorders>
            <w:vAlign w:val="bottom"/>
          </w:tcPr>
          <w:p w14:paraId="1EB0D981" w14:textId="6A6FB5A5" w:rsidR="0052757D" w:rsidRPr="00087E80" w:rsidRDefault="0052757D" w:rsidP="0052757D">
            <w:pPr>
              <w:tabs>
                <w:tab w:val="left" w:pos="3295"/>
                <w:tab w:val="left" w:pos="9744"/>
              </w:tabs>
              <w:ind w:left="427" w:right="-108"/>
              <w:contextualSpacing/>
              <w:rPr>
                <w:rFonts w:ascii="Arial" w:hAnsi="Arial" w:cs="Arial"/>
                <w:b/>
                <w:bCs/>
                <w:sz w:val="18"/>
                <w:szCs w:val="18"/>
              </w:rPr>
            </w:pPr>
            <w:r w:rsidRPr="00087E80">
              <w:rPr>
                <w:rFonts w:ascii="Arial" w:hAnsi="Arial" w:cs="Arial"/>
                <w:b/>
                <w:bCs/>
                <w:sz w:val="18"/>
                <w:szCs w:val="18"/>
              </w:rPr>
              <w:t xml:space="preserve">Interest expense: </w:t>
            </w:r>
          </w:p>
        </w:tc>
        <w:tc>
          <w:tcPr>
            <w:tcW w:w="1160" w:type="dxa"/>
            <w:vAlign w:val="bottom"/>
          </w:tcPr>
          <w:p w14:paraId="0194F4B9" w14:textId="77777777" w:rsidR="0052757D" w:rsidRPr="00DE3A6F" w:rsidRDefault="0052757D" w:rsidP="0052757D">
            <w:pPr>
              <w:keepNext/>
              <w:keepLines/>
              <w:autoSpaceDE w:val="0"/>
              <w:autoSpaceDN w:val="0"/>
              <w:adjustRightInd w:val="0"/>
              <w:ind w:right="-72"/>
              <w:contextualSpacing/>
              <w:jc w:val="right"/>
              <w:rPr>
                <w:rFonts w:ascii="Arial" w:hAnsi="Arial" w:cs="Arial"/>
                <w:sz w:val="18"/>
                <w:szCs w:val="18"/>
              </w:rPr>
            </w:pPr>
          </w:p>
        </w:tc>
        <w:tc>
          <w:tcPr>
            <w:tcW w:w="1161" w:type="dxa"/>
            <w:vAlign w:val="bottom"/>
          </w:tcPr>
          <w:p w14:paraId="4A7CFBED" w14:textId="77777777" w:rsidR="0052757D" w:rsidRPr="00DE3A6F" w:rsidRDefault="0052757D" w:rsidP="0052757D">
            <w:pPr>
              <w:suppressAutoHyphens/>
              <w:ind w:right="-72"/>
              <w:jc w:val="right"/>
              <w:rPr>
                <w:rFonts w:ascii="Arial" w:hAnsi="Arial" w:cs="Arial"/>
                <w:sz w:val="18"/>
                <w:szCs w:val="18"/>
              </w:rPr>
            </w:pPr>
          </w:p>
        </w:tc>
        <w:tc>
          <w:tcPr>
            <w:tcW w:w="1160" w:type="dxa"/>
            <w:vAlign w:val="bottom"/>
          </w:tcPr>
          <w:p w14:paraId="37D99F12" w14:textId="77777777" w:rsidR="0052757D" w:rsidRPr="00DE3A6F" w:rsidRDefault="0052757D" w:rsidP="0052757D">
            <w:pPr>
              <w:suppressAutoHyphens/>
              <w:ind w:right="-72"/>
              <w:jc w:val="right"/>
              <w:rPr>
                <w:rFonts w:ascii="Arial" w:hAnsi="Arial" w:cs="Arial"/>
                <w:sz w:val="18"/>
                <w:szCs w:val="18"/>
              </w:rPr>
            </w:pPr>
          </w:p>
        </w:tc>
        <w:tc>
          <w:tcPr>
            <w:tcW w:w="1161" w:type="dxa"/>
            <w:vAlign w:val="bottom"/>
          </w:tcPr>
          <w:p w14:paraId="32B85107" w14:textId="77777777" w:rsidR="0052757D" w:rsidRPr="00DE3A6F" w:rsidRDefault="0052757D" w:rsidP="0052757D">
            <w:pPr>
              <w:suppressAutoHyphens/>
              <w:ind w:right="-72"/>
              <w:jc w:val="right"/>
              <w:rPr>
                <w:rFonts w:ascii="Arial" w:hAnsi="Arial" w:cs="Arial"/>
                <w:sz w:val="18"/>
                <w:szCs w:val="18"/>
              </w:rPr>
            </w:pPr>
          </w:p>
        </w:tc>
      </w:tr>
      <w:tr w:rsidR="0052757D" w:rsidRPr="00DE3A6F" w14:paraId="3E1A623F" w14:textId="77777777" w:rsidTr="00E55BB0">
        <w:tc>
          <w:tcPr>
            <w:tcW w:w="4820" w:type="dxa"/>
            <w:tcBorders>
              <w:top w:val="nil"/>
              <w:left w:val="nil"/>
              <w:bottom w:val="nil"/>
              <w:right w:val="nil"/>
            </w:tcBorders>
            <w:vAlign w:val="bottom"/>
          </w:tcPr>
          <w:p w14:paraId="6845D1DA" w14:textId="39056BF5" w:rsidR="0052757D" w:rsidRPr="00DE3A6F" w:rsidRDefault="0052757D" w:rsidP="0052757D">
            <w:pPr>
              <w:tabs>
                <w:tab w:val="left" w:pos="3295"/>
                <w:tab w:val="left" w:pos="9744"/>
              </w:tabs>
              <w:ind w:left="427" w:right="-108"/>
              <w:contextualSpacing/>
              <w:rPr>
                <w:rFonts w:ascii="Arial" w:hAnsi="Arial" w:cs="Arial"/>
                <w:spacing w:val="-4"/>
                <w:sz w:val="18"/>
                <w:szCs w:val="18"/>
              </w:rPr>
            </w:pPr>
            <w:r w:rsidRPr="00DE3A6F">
              <w:rPr>
                <w:rFonts w:ascii="Arial" w:hAnsi="Arial" w:cs="Arial"/>
                <w:spacing w:val="-4"/>
                <w:sz w:val="18"/>
                <w:szCs w:val="18"/>
              </w:rPr>
              <w:t xml:space="preserve">   Associate</w:t>
            </w:r>
          </w:p>
        </w:tc>
        <w:tc>
          <w:tcPr>
            <w:tcW w:w="1160" w:type="dxa"/>
            <w:vAlign w:val="bottom"/>
          </w:tcPr>
          <w:p w14:paraId="599077D7" w14:textId="79A1CD46" w:rsidR="0052757D" w:rsidRPr="00DE3A6F" w:rsidRDefault="0052757D" w:rsidP="0052757D">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106,642</w:t>
            </w:r>
          </w:p>
        </w:tc>
        <w:tc>
          <w:tcPr>
            <w:tcW w:w="1161" w:type="dxa"/>
            <w:vAlign w:val="bottom"/>
          </w:tcPr>
          <w:p w14:paraId="16525AF5" w14:textId="6047B56B"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199,319</w:t>
            </w:r>
          </w:p>
        </w:tc>
        <w:tc>
          <w:tcPr>
            <w:tcW w:w="1160" w:type="dxa"/>
            <w:vAlign w:val="bottom"/>
          </w:tcPr>
          <w:p w14:paraId="70783966" w14:textId="3BEA125F"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w:t>
            </w:r>
          </w:p>
        </w:tc>
        <w:tc>
          <w:tcPr>
            <w:tcW w:w="1161" w:type="dxa"/>
            <w:vAlign w:val="center"/>
          </w:tcPr>
          <w:p w14:paraId="4F3EFA6F" w14:textId="637E2EE7"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w:t>
            </w:r>
          </w:p>
        </w:tc>
      </w:tr>
      <w:tr w:rsidR="0052757D" w:rsidRPr="00DE3A6F" w14:paraId="54AEA054" w14:textId="77777777" w:rsidTr="00991160">
        <w:tc>
          <w:tcPr>
            <w:tcW w:w="4820" w:type="dxa"/>
            <w:tcBorders>
              <w:top w:val="nil"/>
              <w:left w:val="nil"/>
              <w:bottom w:val="nil"/>
              <w:right w:val="nil"/>
            </w:tcBorders>
          </w:tcPr>
          <w:p w14:paraId="73352FA8" w14:textId="022D17E0" w:rsidR="0052757D" w:rsidRPr="00DE3A6F" w:rsidRDefault="0052757D" w:rsidP="0052757D">
            <w:pPr>
              <w:tabs>
                <w:tab w:val="left" w:pos="3295"/>
                <w:tab w:val="left" w:pos="9744"/>
              </w:tabs>
              <w:ind w:left="427" w:right="-108"/>
              <w:contextualSpacing/>
              <w:rPr>
                <w:rFonts w:ascii="Arial" w:hAnsi="Arial" w:cs="Arial"/>
                <w:spacing w:val="-4"/>
                <w:sz w:val="18"/>
                <w:szCs w:val="18"/>
              </w:rPr>
            </w:pPr>
            <w:r w:rsidRPr="00DE3A6F">
              <w:rPr>
                <w:rFonts w:ascii="Arial" w:hAnsi="Arial" w:cs="Arial"/>
                <w:sz w:val="18"/>
                <w:szCs w:val="18"/>
              </w:rPr>
              <w:t xml:space="preserve">   Entities under common control</w:t>
            </w:r>
          </w:p>
        </w:tc>
        <w:tc>
          <w:tcPr>
            <w:tcW w:w="1160" w:type="dxa"/>
            <w:vAlign w:val="bottom"/>
          </w:tcPr>
          <w:p w14:paraId="5A7227F5" w14:textId="4F4CECBE" w:rsidR="0052757D" w:rsidRPr="00DE3A6F" w:rsidRDefault="0052757D" w:rsidP="0052757D">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1,090</w:t>
            </w:r>
          </w:p>
        </w:tc>
        <w:tc>
          <w:tcPr>
            <w:tcW w:w="1161" w:type="dxa"/>
            <w:vAlign w:val="bottom"/>
          </w:tcPr>
          <w:p w14:paraId="6873B971" w14:textId="3D2506F0" w:rsidR="0052757D" w:rsidRPr="00DE3A6F" w:rsidRDefault="00730007" w:rsidP="0052757D">
            <w:pPr>
              <w:suppressAutoHyphens/>
              <w:ind w:right="-72"/>
              <w:jc w:val="right"/>
              <w:rPr>
                <w:rFonts w:ascii="Arial" w:hAnsi="Arial" w:cs="Arial"/>
                <w:sz w:val="18"/>
                <w:szCs w:val="18"/>
              </w:rPr>
            </w:pPr>
            <w:r>
              <w:rPr>
                <w:rFonts w:ascii="Arial" w:hAnsi="Arial" w:cs="Arial"/>
                <w:sz w:val="18"/>
                <w:szCs w:val="18"/>
              </w:rPr>
              <w:t>-</w:t>
            </w:r>
          </w:p>
        </w:tc>
        <w:tc>
          <w:tcPr>
            <w:tcW w:w="1160" w:type="dxa"/>
            <w:vAlign w:val="bottom"/>
          </w:tcPr>
          <w:p w14:paraId="3A9E2348" w14:textId="42BD98B3" w:rsidR="0052757D" w:rsidRPr="00DE3A6F" w:rsidRDefault="0052757D" w:rsidP="0052757D">
            <w:pPr>
              <w:suppressAutoHyphens/>
              <w:ind w:right="-72"/>
              <w:jc w:val="right"/>
              <w:rPr>
                <w:rFonts w:ascii="Arial" w:hAnsi="Arial" w:cs="Arial"/>
                <w:sz w:val="18"/>
                <w:szCs w:val="18"/>
              </w:rPr>
            </w:pPr>
            <w:r w:rsidRPr="00DE3A6F">
              <w:rPr>
                <w:rFonts w:ascii="Arial" w:hAnsi="Arial" w:cs="Arial"/>
                <w:sz w:val="18"/>
                <w:szCs w:val="18"/>
              </w:rPr>
              <w:t>236</w:t>
            </w:r>
          </w:p>
        </w:tc>
        <w:tc>
          <w:tcPr>
            <w:tcW w:w="1161" w:type="dxa"/>
            <w:vAlign w:val="center"/>
          </w:tcPr>
          <w:p w14:paraId="5FBC44F7" w14:textId="50880000" w:rsidR="0052757D" w:rsidRPr="00DE3A6F" w:rsidRDefault="00730007" w:rsidP="0052757D">
            <w:pPr>
              <w:suppressAutoHyphens/>
              <w:ind w:right="-72"/>
              <w:jc w:val="right"/>
              <w:rPr>
                <w:rFonts w:ascii="Arial" w:hAnsi="Arial" w:cs="Arial"/>
                <w:sz w:val="18"/>
                <w:szCs w:val="18"/>
              </w:rPr>
            </w:pPr>
            <w:r>
              <w:rPr>
                <w:rFonts w:ascii="Arial" w:hAnsi="Arial" w:cs="Arial"/>
                <w:sz w:val="18"/>
                <w:szCs w:val="18"/>
              </w:rPr>
              <w:t>-</w:t>
            </w:r>
          </w:p>
        </w:tc>
      </w:tr>
      <w:tr w:rsidR="004C5B37" w:rsidRPr="00DE3A6F" w14:paraId="6134D222" w14:textId="77777777" w:rsidTr="00E55BB0">
        <w:tc>
          <w:tcPr>
            <w:tcW w:w="4820" w:type="dxa"/>
            <w:tcBorders>
              <w:top w:val="nil"/>
              <w:left w:val="nil"/>
              <w:bottom w:val="nil"/>
              <w:right w:val="nil"/>
            </w:tcBorders>
            <w:vAlign w:val="bottom"/>
          </w:tcPr>
          <w:p w14:paraId="47D7657F" w14:textId="0E03CECE" w:rsidR="004C5B37" w:rsidRPr="00DE3A6F" w:rsidRDefault="004C5B37" w:rsidP="004C5B3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Non-controlling interests of subsidiaries</w:t>
            </w:r>
          </w:p>
        </w:tc>
        <w:tc>
          <w:tcPr>
            <w:tcW w:w="1160" w:type="dxa"/>
            <w:vAlign w:val="bottom"/>
          </w:tcPr>
          <w:p w14:paraId="2D5D83D7" w14:textId="74976321" w:rsidR="004C5B37" w:rsidRPr="00DE3A6F" w:rsidRDefault="004C5B37" w:rsidP="004C5B3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C6EBA">
              <w:rPr>
                <w:rFonts w:ascii="Arial" w:hAnsi="Arial" w:cs="Arial"/>
                <w:sz w:val="18"/>
                <w:szCs w:val="18"/>
              </w:rPr>
              <w:t>7,856</w:t>
            </w:r>
          </w:p>
        </w:tc>
        <w:tc>
          <w:tcPr>
            <w:tcW w:w="1161" w:type="dxa"/>
            <w:vAlign w:val="bottom"/>
          </w:tcPr>
          <w:p w14:paraId="7797AC9D" w14:textId="4625725F" w:rsidR="004C5B37" w:rsidRPr="00DE3A6F" w:rsidRDefault="004C5B37" w:rsidP="004C5B3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511</w:t>
            </w:r>
          </w:p>
        </w:tc>
        <w:tc>
          <w:tcPr>
            <w:tcW w:w="1160" w:type="dxa"/>
            <w:vAlign w:val="bottom"/>
          </w:tcPr>
          <w:p w14:paraId="10C5F741" w14:textId="4277AF54" w:rsidR="004C5B37" w:rsidRPr="00DE3A6F" w:rsidRDefault="004C5B37" w:rsidP="004C5B3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161" w:type="dxa"/>
            <w:vAlign w:val="center"/>
          </w:tcPr>
          <w:p w14:paraId="15AB219A" w14:textId="58543E05" w:rsidR="004C5B37" w:rsidRPr="00DE3A6F" w:rsidRDefault="004C5B37" w:rsidP="004C5B3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4C5B37" w:rsidRPr="00890FEE" w14:paraId="2183530F" w14:textId="77777777" w:rsidTr="004454A8">
        <w:tc>
          <w:tcPr>
            <w:tcW w:w="4820" w:type="dxa"/>
            <w:tcBorders>
              <w:top w:val="nil"/>
              <w:left w:val="nil"/>
              <w:bottom w:val="nil"/>
              <w:right w:val="nil"/>
            </w:tcBorders>
            <w:vAlign w:val="bottom"/>
          </w:tcPr>
          <w:p w14:paraId="426E3D3D" w14:textId="77777777" w:rsidR="004C5B37" w:rsidRPr="00890FEE" w:rsidRDefault="004C5B37" w:rsidP="004C5B37">
            <w:pPr>
              <w:tabs>
                <w:tab w:val="left" w:pos="3295"/>
                <w:tab w:val="left" w:pos="9744"/>
              </w:tabs>
              <w:ind w:left="427" w:right="-108"/>
              <w:contextualSpacing/>
              <w:rPr>
                <w:rFonts w:ascii="Arial" w:hAnsi="Arial" w:cs="Arial"/>
                <w:b/>
                <w:bCs/>
                <w:sz w:val="8"/>
                <w:szCs w:val="8"/>
              </w:rPr>
            </w:pPr>
          </w:p>
        </w:tc>
        <w:tc>
          <w:tcPr>
            <w:tcW w:w="1160" w:type="dxa"/>
            <w:vAlign w:val="bottom"/>
          </w:tcPr>
          <w:p w14:paraId="1A3033AA" w14:textId="77777777" w:rsidR="004C5B37" w:rsidRPr="00890FEE" w:rsidRDefault="004C5B37" w:rsidP="004C5B37">
            <w:pPr>
              <w:keepNext/>
              <w:keepLines/>
              <w:autoSpaceDE w:val="0"/>
              <w:autoSpaceDN w:val="0"/>
              <w:adjustRightInd w:val="0"/>
              <w:ind w:right="-72"/>
              <w:contextualSpacing/>
              <w:jc w:val="right"/>
              <w:rPr>
                <w:rFonts w:ascii="Arial" w:hAnsi="Arial" w:cs="Arial"/>
                <w:sz w:val="8"/>
                <w:szCs w:val="8"/>
              </w:rPr>
            </w:pPr>
          </w:p>
        </w:tc>
        <w:tc>
          <w:tcPr>
            <w:tcW w:w="1161" w:type="dxa"/>
            <w:vAlign w:val="bottom"/>
          </w:tcPr>
          <w:p w14:paraId="463AC6D1" w14:textId="77777777" w:rsidR="004C5B37" w:rsidRPr="00890FEE" w:rsidRDefault="004C5B37" w:rsidP="004C5B37">
            <w:pPr>
              <w:keepNext/>
              <w:keepLines/>
              <w:autoSpaceDE w:val="0"/>
              <w:autoSpaceDN w:val="0"/>
              <w:adjustRightInd w:val="0"/>
              <w:ind w:right="-72"/>
              <w:contextualSpacing/>
              <w:jc w:val="right"/>
              <w:rPr>
                <w:rFonts w:ascii="Arial" w:hAnsi="Arial" w:cs="Arial"/>
                <w:sz w:val="8"/>
                <w:szCs w:val="8"/>
              </w:rPr>
            </w:pPr>
          </w:p>
        </w:tc>
        <w:tc>
          <w:tcPr>
            <w:tcW w:w="1160" w:type="dxa"/>
            <w:vAlign w:val="bottom"/>
          </w:tcPr>
          <w:p w14:paraId="57EA1365" w14:textId="77777777" w:rsidR="004C5B37" w:rsidRPr="00890FEE" w:rsidRDefault="004C5B37" w:rsidP="004C5B3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c>
          <w:tcPr>
            <w:tcW w:w="1161" w:type="dxa"/>
            <w:vAlign w:val="bottom"/>
          </w:tcPr>
          <w:p w14:paraId="49F6F0DE" w14:textId="77777777" w:rsidR="004C5B37" w:rsidRPr="00890FEE" w:rsidRDefault="004C5B37" w:rsidP="004C5B37">
            <w:pPr>
              <w:keepNext/>
              <w:keepLines/>
              <w:tabs>
                <w:tab w:val="left" w:pos="3295"/>
                <w:tab w:val="left" w:pos="9744"/>
              </w:tabs>
              <w:autoSpaceDE w:val="0"/>
              <w:autoSpaceDN w:val="0"/>
              <w:adjustRightInd w:val="0"/>
              <w:ind w:right="-72"/>
              <w:contextualSpacing/>
              <w:jc w:val="right"/>
              <w:rPr>
                <w:rFonts w:ascii="Arial" w:hAnsi="Arial" w:cs="Arial"/>
                <w:sz w:val="8"/>
                <w:szCs w:val="8"/>
              </w:rPr>
            </w:pPr>
          </w:p>
        </w:tc>
      </w:tr>
      <w:tr w:rsidR="004C5B37" w:rsidRPr="00DE3A6F" w14:paraId="584E0BE0" w14:textId="77777777" w:rsidTr="00E55BB0">
        <w:tc>
          <w:tcPr>
            <w:tcW w:w="4820" w:type="dxa"/>
            <w:tcBorders>
              <w:top w:val="nil"/>
              <w:left w:val="nil"/>
              <w:bottom w:val="nil"/>
              <w:right w:val="nil"/>
            </w:tcBorders>
            <w:vAlign w:val="bottom"/>
          </w:tcPr>
          <w:p w14:paraId="46163B31" w14:textId="77777777" w:rsidR="004C5B37" w:rsidRPr="00DE3A6F" w:rsidRDefault="004C5B37" w:rsidP="004C5B37">
            <w:pPr>
              <w:tabs>
                <w:tab w:val="left" w:pos="3295"/>
                <w:tab w:val="left" w:pos="9744"/>
              </w:tabs>
              <w:ind w:left="427" w:right="-108"/>
              <w:contextualSpacing/>
              <w:rPr>
                <w:rFonts w:ascii="Arial" w:hAnsi="Arial" w:cs="Arial"/>
                <w:sz w:val="18"/>
                <w:szCs w:val="18"/>
              </w:rPr>
            </w:pPr>
          </w:p>
        </w:tc>
        <w:tc>
          <w:tcPr>
            <w:tcW w:w="1160" w:type="dxa"/>
            <w:vAlign w:val="bottom"/>
          </w:tcPr>
          <w:p w14:paraId="5DE9B159" w14:textId="2B861BD3" w:rsidR="004C5B37" w:rsidRPr="00DE3A6F" w:rsidRDefault="004C5B37" w:rsidP="004C5B3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C6EBA">
              <w:rPr>
                <w:rFonts w:ascii="Arial" w:hAnsi="Arial" w:cs="Arial"/>
                <w:sz w:val="18"/>
                <w:szCs w:val="18"/>
              </w:rPr>
              <w:t>115,588</w:t>
            </w:r>
          </w:p>
        </w:tc>
        <w:tc>
          <w:tcPr>
            <w:tcW w:w="1161" w:type="dxa"/>
            <w:vAlign w:val="bottom"/>
          </w:tcPr>
          <w:p w14:paraId="69458868" w14:textId="655D54F2" w:rsidR="004C5B37" w:rsidRPr="00DE3A6F" w:rsidRDefault="004C5B37" w:rsidP="004C5B37">
            <w:pPr>
              <w:pBdr>
                <w:bottom w:val="double" w:sz="4" w:space="1" w:color="auto"/>
              </w:pBdr>
              <w:suppressAutoHyphens/>
              <w:ind w:right="-72"/>
              <w:jc w:val="right"/>
              <w:rPr>
                <w:rFonts w:ascii="Arial" w:hAnsi="Arial" w:cs="Arial"/>
                <w:sz w:val="18"/>
                <w:szCs w:val="18"/>
              </w:rPr>
            </w:pPr>
            <w:r w:rsidRPr="005C6EBA">
              <w:rPr>
                <w:rFonts w:ascii="Arial" w:hAnsi="Arial" w:cs="Arial"/>
                <w:sz w:val="18"/>
                <w:szCs w:val="18"/>
              </w:rPr>
              <w:t>199,830</w:t>
            </w:r>
          </w:p>
        </w:tc>
        <w:tc>
          <w:tcPr>
            <w:tcW w:w="1160" w:type="dxa"/>
            <w:vAlign w:val="bottom"/>
          </w:tcPr>
          <w:p w14:paraId="2B8EFF42" w14:textId="73828DC7" w:rsidR="004C5B37" w:rsidRPr="00DE3A6F" w:rsidRDefault="004C5B37" w:rsidP="004C5B37">
            <w:pPr>
              <w:pBdr>
                <w:bottom w:val="double" w:sz="4" w:space="1" w:color="auto"/>
              </w:pBdr>
              <w:suppressAutoHyphens/>
              <w:ind w:right="-72"/>
              <w:jc w:val="right"/>
              <w:rPr>
                <w:rFonts w:ascii="Arial" w:hAnsi="Arial" w:cs="Arial"/>
                <w:sz w:val="18"/>
                <w:szCs w:val="18"/>
              </w:rPr>
            </w:pPr>
            <w:r w:rsidRPr="005C6EBA">
              <w:rPr>
                <w:rFonts w:ascii="Arial" w:hAnsi="Arial" w:cs="Arial"/>
                <w:sz w:val="18"/>
                <w:szCs w:val="18"/>
              </w:rPr>
              <w:t>236</w:t>
            </w:r>
          </w:p>
        </w:tc>
        <w:tc>
          <w:tcPr>
            <w:tcW w:w="1161" w:type="dxa"/>
            <w:vAlign w:val="center"/>
          </w:tcPr>
          <w:p w14:paraId="27E35C06" w14:textId="192F3303" w:rsidR="004C5B37" w:rsidRPr="00DE3A6F" w:rsidRDefault="004C5B37" w:rsidP="004C5B37">
            <w:pPr>
              <w:pBdr>
                <w:bottom w:val="double" w:sz="4" w:space="1" w:color="auto"/>
              </w:pBdr>
              <w:suppressAutoHyphens/>
              <w:ind w:right="-72"/>
              <w:jc w:val="right"/>
              <w:rPr>
                <w:rFonts w:ascii="Arial" w:hAnsi="Arial" w:cs="Arial"/>
                <w:sz w:val="18"/>
                <w:szCs w:val="18"/>
              </w:rPr>
            </w:pPr>
            <w:r w:rsidRPr="005C6EBA">
              <w:rPr>
                <w:rFonts w:ascii="Arial" w:hAnsi="Arial" w:cs="Arial"/>
                <w:sz w:val="18"/>
                <w:szCs w:val="18"/>
              </w:rPr>
              <w:t>-</w:t>
            </w:r>
          </w:p>
        </w:tc>
      </w:tr>
      <w:tr w:rsidR="004C5B37" w:rsidRPr="00890FEE" w14:paraId="680C6278" w14:textId="77777777" w:rsidTr="004454A8">
        <w:tc>
          <w:tcPr>
            <w:tcW w:w="4820" w:type="dxa"/>
            <w:tcBorders>
              <w:top w:val="nil"/>
              <w:left w:val="nil"/>
              <w:bottom w:val="nil"/>
              <w:right w:val="nil"/>
            </w:tcBorders>
            <w:vAlign w:val="bottom"/>
          </w:tcPr>
          <w:p w14:paraId="452A64F8" w14:textId="77777777" w:rsidR="004C5B37" w:rsidRPr="00890FEE" w:rsidRDefault="004C5B37" w:rsidP="004C5B37">
            <w:pPr>
              <w:tabs>
                <w:tab w:val="left" w:pos="3295"/>
                <w:tab w:val="left" w:pos="9744"/>
              </w:tabs>
              <w:ind w:left="427" w:right="-108"/>
              <w:contextualSpacing/>
              <w:rPr>
                <w:rFonts w:ascii="Arial" w:hAnsi="Arial" w:cstheme="minorBidi"/>
                <w:sz w:val="8"/>
                <w:szCs w:val="8"/>
                <w:cs/>
              </w:rPr>
            </w:pPr>
          </w:p>
        </w:tc>
        <w:tc>
          <w:tcPr>
            <w:tcW w:w="1160" w:type="dxa"/>
            <w:vAlign w:val="bottom"/>
          </w:tcPr>
          <w:p w14:paraId="06705AB5" w14:textId="77777777" w:rsidR="004C5B37" w:rsidRPr="00890FEE" w:rsidRDefault="004C5B37" w:rsidP="004C5B37">
            <w:pPr>
              <w:keepNext/>
              <w:keepLines/>
              <w:autoSpaceDE w:val="0"/>
              <w:autoSpaceDN w:val="0"/>
              <w:adjustRightInd w:val="0"/>
              <w:ind w:right="-72"/>
              <w:contextualSpacing/>
              <w:jc w:val="right"/>
              <w:rPr>
                <w:rFonts w:ascii="Arial" w:hAnsi="Arial" w:cs="Arial"/>
                <w:sz w:val="8"/>
                <w:szCs w:val="8"/>
                <w:cs/>
              </w:rPr>
            </w:pPr>
          </w:p>
        </w:tc>
        <w:tc>
          <w:tcPr>
            <w:tcW w:w="1161" w:type="dxa"/>
            <w:vAlign w:val="bottom"/>
          </w:tcPr>
          <w:p w14:paraId="1F5498B7" w14:textId="77777777" w:rsidR="004C5B37" w:rsidRPr="00890FEE" w:rsidRDefault="004C5B37" w:rsidP="004C5B37">
            <w:pPr>
              <w:suppressAutoHyphens/>
              <w:ind w:right="-72"/>
              <w:jc w:val="right"/>
              <w:rPr>
                <w:rFonts w:ascii="Arial" w:hAnsi="Arial" w:cs="Arial"/>
                <w:sz w:val="8"/>
                <w:szCs w:val="8"/>
              </w:rPr>
            </w:pPr>
          </w:p>
        </w:tc>
        <w:tc>
          <w:tcPr>
            <w:tcW w:w="1160" w:type="dxa"/>
            <w:vAlign w:val="bottom"/>
          </w:tcPr>
          <w:p w14:paraId="0B73587C" w14:textId="77777777" w:rsidR="004C5B37" w:rsidRPr="00890FEE" w:rsidRDefault="004C5B37" w:rsidP="004C5B37">
            <w:pPr>
              <w:suppressAutoHyphens/>
              <w:ind w:right="-72"/>
              <w:jc w:val="right"/>
              <w:rPr>
                <w:rFonts w:ascii="Arial" w:hAnsi="Arial" w:cs="Arial"/>
                <w:sz w:val="8"/>
                <w:szCs w:val="8"/>
              </w:rPr>
            </w:pPr>
          </w:p>
        </w:tc>
        <w:tc>
          <w:tcPr>
            <w:tcW w:w="1161" w:type="dxa"/>
            <w:vAlign w:val="bottom"/>
          </w:tcPr>
          <w:p w14:paraId="631642C5" w14:textId="77777777" w:rsidR="004C5B37" w:rsidRPr="00890FEE" w:rsidRDefault="004C5B37" w:rsidP="004C5B37">
            <w:pPr>
              <w:suppressAutoHyphens/>
              <w:ind w:right="-72"/>
              <w:jc w:val="right"/>
              <w:rPr>
                <w:rFonts w:ascii="Arial" w:hAnsi="Arial" w:cs="Arial"/>
                <w:sz w:val="8"/>
                <w:szCs w:val="8"/>
              </w:rPr>
            </w:pPr>
          </w:p>
        </w:tc>
      </w:tr>
      <w:tr w:rsidR="004C5B37" w:rsidRPr="00DE3A6F" w14:paraId="7655D626" w14:textId="77777777" w:rsidTr="004454A8">
        <w:tc>
          <w:tcPr>
            <w:tcW w:w="4820" w:type="dxa"/>
            <w:tcBorders>
              <w:top w:val="nil"/>
              <w:left w:val="nil"/>
              <w:bottom w:val="nil"/>
              <w:right w:val="nil"/>
            </w:tcBorders>
            <w:vAlign w:val="bottom"/>
          </w:tcPr>
          <w:p w14:paraId="4B028946" w14:textId="77777777" w:rsidR="004C5B37" w:rsidRPr="00087E80" w:rsidRDefault="004C5B37" w:rsidP="004C5B37">
            <w:pPr>
              <w:tabs>
                <w:tab w:val="left" w:pos="3295"/>
                <w:tab w:val="left" w:pos="9744"/>
              </w:tabs>
              <w:ind w:left="427" w:right="-108"/>
              <w:contextualSpacing/>
              <w:rPr>
                <w:rFonts w:ascii="Arial" w:hAnsi="Arial" w:cs="Arial"/>
                <w:b/>
                <w:bCs/>
                <w:sz w:val="18"/>
                <w:szCs w:val="18"/>
              </w:rPr>
            </w:pPr>
            <w:r w:rsidRPr="00087E80">
              <w:rPr>
                <w:rFonts w:ascii="Arial" w:hAnsi="Arial" w:cs="Arial"/>
                <w:b/>
                <w:bCs/>
                <w:sz w:val="18"/>
                <w:szCs w:val="18"/>
              </w:rPr>
              <w:t>Rental and office service:</w:t>
            </w:r>
          </w:p>
        </w:tc>
        <w:tc>
          <w:tcPr>
            <w:tcW w:w="1160" w:type="dxa"/>
            <w:vAlign w:val="bottom"/>
          </w:tcPr>
          <w:p w14:paraId="3B591933" w14:textId="77777777" w:rsidR="004C5B37" w:rsidRPr="00DE3A6F" w:rsidRDefault="004C5B37" w:rsidP="004C5B37">
            <w:pPr>
              <w:keepNext/>
              <w:keepLines/>
              <w:autoSpaceDE w:val="0"/>
              <w:autoSpaceDN w:val="0"/>
              <w:adjustRightInd w:val="0"/>
              <w:ind w:right="-72"/>
              <w:contextualSpacing/>
              <w:jc w:val="right"/>
              <w:rPr>
                <w:rFonts w:ascii="Arial" w:hAnsi="Arial" w:cs="Arial"/>
                <w:sz w:val="18"/>
                <w:szCs w:val="18"/>
                <w:cs/>
              </w:rPr>
            </w:pPr>
          </w:p>
        </w:tc>
        <w:tc>
          <w:tcPr>
            <w:tcW w:w="1161" w:type="dxa"/>
            <w:vAlign w:val="bottom"/>
          </w:tcPr>
          <w:p w14:paraId="6428910B" w14:textId="77777777" w:rsidR="004C5B37" w:rsidRPr="00DE3A6F" w:rsidRDefault="004C5B37" w:rsidP="004C5B37">
            <w:pPr>
              <w:suppressAutoHyphens/>
              <w:ind w:right="-72"/>
              <w:jc w:val="right"/>
              <w:rPr>
                <w:rFonts w:ascii="Arial" w:hAnsi="Arial" w:cs="Arial"/>
                <w:sz w:val="18"/>
                <w:szCs w:val="18"/>
              </w:rPr>
            </w:pPr>
          </w:p>
        </w:tc>
        <w:tc>
          <w:tcPr>
            <w:tcW w:w="1160" w:type="dxa"/>
            <w:vAlign w:val="bottom"/>
          </w:tcPr>
          <w:p w14:paraId="035132D5" w14:textId="77777777" w:rsidR="004C5B37" w:rsidRPr="00DE3A6F" w:rsidRDefault="004C5B37" w:rsidP="004C5B37">
            <w:pPr>
              <w:suppressAutoHyphens/>
              <w:ind w:right="-72"/>
              <w:jc w:val="right"/>
              <w:rPr>
                <w:rFonts w:ascii="Arial" w:hAnsi="Arial" w:cs="Arial"/>
                <w:sz w:val="18"/>
                <w:szCs w:val="18"/>
              </w:rPr>
            </w:pPr>
          </w:p>
        </w:tc>
        <w:tc>
          <w:tcPr>
            <w:tcW w:w="1161" w:type="dxa"/>
            <w:vAlign w:val="bottom"/>
          </w:tcPr>
          <w:p w14:paraId="5D17D511" w14:textId="77777777" w:rsidR="004C5B37" w:rsidRPr="00DE3A6F" w:rsidRDefault="004C5B37" w:rsidP="004C5B37">
            <w:pPr>
              <w:suppressAutoHyphens/>
              <w:ind w:right="-72"/>
              <w:jc w:val="right"/>
              <w:rPr>
                <w:rFonts w:ascii="Arial" w:hAnsi="Arial" w:cs="Arial"/>
                <w:sz w:val="18"/>
                <w:szCs w:val="18"/>
              </w:rPr>
            </w:pPr>
          </w:p>
        </w:tc>
      </w:tr>
      <w:tr w:rsidR="004C5B37" w:rsidRPr="00DE3A6F" w14:paraId="789D6A7B" w14:textId="77777777" w:rsidTr="00E55BB0">
        <w:tc>
          <w:tcPr>
            <w:tcW w:w="4820" w:type="dxa"/>
            <w:tcBorders>
              <w:top w:val="nil"/>
              <w:left w:val="nil"/>
              <w:bottom w:val="nil"/>
              <w:right w:val="nil"/>
            </w:tcBorders>
            <w:vAlign w:val="bottom"/>
          </w:tcPr>
          <w:p w14:paraId="56057301" w14:textId="6FE81F29" w:rsidR="004C5B37" w:rsidRPr="00DE3A6F" w:rsidRDefault="004C5B37" w:rsidP="004C5B3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Entities under common control</w:t>
            </w:r>
          </w:p>
        </w:tc>
        <w:tc>
          <w:tcPr>
            <w:tcW w:w="1160" w:type="dxa"/>
            <w:vAlign w:val="bottom"/>
          </w:tcPr>
          <w:p w14:paraId="2A19C94D" w14:textId="524810E5" w:rsidR="004C5B37" w:rsidRPr="00DE3A6F" w:rsidRDefault="004C5B37" w:rsidP="004C5B37">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rPr>
              <w:t>36,508</w:t>
            </w:r>
          </w:p>
        </w:tc>
        <w:tc>
          <w:tcPr>
            <w:tcW w:w="1161" w:type="dxa"/>
            <w:vAlign w:val="bottom"/>
          </w:tcPr>
          <w:p w14:paraId="3A4C63F1" w14:textId="3BDA1DDA" w:rsidR="004C5B37" w:rsidRPr="00DE3A6F" w:rsidRDefault="004C5B37" w:rsidP="004C5B3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43,228</w:t>
            </w:r>
          </w:p>
        </w:tc>
        <w:tc>
          <w:tcPr>
            <w:tcW w:w="1160" w:type="dxa"/>
            <w:vAlign w:val="bottom"/>
          </w:tcPr>
          <w:p w14:paraId="1FA2EDA5" w14:textId="39B80BCA" w:rsidR="004C5B37" w:rsidRPr="00DE3A6F" w:rsidRDefault="004C5B37" w:rsidP="004C5B3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3,480</w:t>
            </w:r>
          </w:p>
        </w:tc>
        <w:tc>
          <w:tcPr>
            <w:tcW w:w="1161" w:type="dxa"/>
            <w:vAlign w:val="center"/>
          </w:tcPr>
          <w:p w14:paraId="4883854B" w14:textId="432ACE38" w:rsidR="004C5B37" w:rsidRPr="00DE3A6F" w:rsidRDefault="004C5B37" w:rsidP="004C5B3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4C5B37" w:rsidRPr="00DE3A6F" w14:paraId="0B15C81D" w14:textId="77777777" w:rsidTr="00E55BB0">
        <w:tc>
          <w:tcPr>
            <w:tcW w:w="4820" w:type="dxa"/>
            <w:tcBorders>
              <w:top w:val="nil"/>
              <w:left w:val="nil"/>
              <w:bottom w:val="nil"/>
              <w:right w:val="nil"/>
            </w:tcBorders>
            <w:vAlign w:val="bottom"/>
          </w:tcPr>
          <w:p w14:paraId="4AE75E93" w14:textId="77777777" w:rsidR="004C5B37" w:rsidRPr="00DE3A6F" w:rsidRDefault="004C5B37" w:rsidP="004C5B37">
            <w:pPr>
              <w:tabs>
                <w:tab w:val="left" w:pos="3295"/>
                <w:tab w:val="left" w:pos="9744"/>
              </w:tabs>
              <w:ind w:left="427" w:right="-108"/>
              <w:contextualSpacing/>
              <w:rPr>
                <w:rFonts w:ascii="Arial" w:hAnsi="Arial" w:cs="Arial"/>
                <w:sz w:val="18"/>
                <w:szCs w:val="18"/>
              </w:rPr>
            </w:pPr>
          </w:p>
        </w:tc>
        <w:tc>
          <w:tcPr>
            <w:tcW w:w="1160" w:type="dxa"/>
            <w:vAlign w:val="bottom"/>
          </w:tcPr>
          <w:p w14:paraId="2923FA35" w14:textId="77777777" w:rsidR="004C5B37" w:rsidRPr="00DE3A6F" w:rsidRDefault="004C5B37" w:rsidP="004C5B37">
            <w:pPr>
              <w:keepNext/>
              <w:keepLines/>
              <w:autoSpaceDE w:val="0"/>
              <w:autoSpaceDN w:val="0"/>
              <w:adjustRightInd w:val="0"/>
              <w:ind w:right="-72"/>
              <w:contextualSpacing/>
              <w:jc w:val="right"/>
              <w:rPr>
                <w:rFonts w:ascii="Arial" w:hAnsi="Arial" w:cs="Arial"/>
                <w:sz w:val="18"/>
                <w:szCs w:val="18"/>
                <w:cs/>
              </w:rPr>
            </w:pPr>
          </w:p>
        </w:tc>
        <w:tc>
          <w:tcPr>
            <w:tcW w:w="1161" w:type="dxa"/>
            <w:vAlign w:val="bottom"/>
          </w:tcPr>
          <w:p w14:paraId="64427DB2" w14:textId="77777777" w:rsidR="004C5B37" w:rsidRPr="00DE3A6F" w:rsidRDefault="004C5B37" w:rsidP="004C5B37">
            <w:pPr>
              <w:suppressAutoHyphens/>
              <w:ind w:right="-72"/>
              <w:jc w:val="right"/>
              <w:rPr>
                <w:rFonts w:ascii="Arial" w:hAnsi="Arial" w:cs="Arial"/>
                <w:sz w:val="18"/>
                <w:szCs w:val="18"/>
              </w:rPr>
            </w:pPr>
          </w:p>
        </w:tc>
        <w:tc>
          <w:tcPr>
            <w:tcW w:w="1160" w:type="dxa"/>
            <w:vAlign w:val="bottom"/>
          </w:tcPr>
          <w:p w14:paraId="65DD0993" w14:textId="77777777" w:rsidR="004C5B37" w:rsidRPr="00DE3A6F" w:rsidRDefault="004C5B37" w:rsidP="004C5B37">
            <w:pPr>
              <w:suppressAutoHyphens/>
              <w:ind w:right="-72"/>
              <w:jc w:val="right"/>
              <w:rPr>
                <w:rFonts w:ascii="Arial" w:hAnsi="Arial" w:cs="Arial"/>
                <w:sz w:val="18"/>
                <w:szCs w:val="18"/>
              </w:rPr>
            </w:pPr>
          </w:p>
        </w:tc>
        <w:tc>
          <w:tcPr>
            <w:tcW w:w="1161" w:type="dxa"/>
            <w:vAlign w:val="center"/>
          </w:tcPr>
          <w:p w14:paraId="6BC54C87" w14:textId="77777777" w:rsidR="004C5B37" w:rsidRPr="00DE3A6F" w:rsidRDefault="004C5B37" w:rsidP="004C5B37">
            <w:pPr>
              <w:suppressAutoHyphens/>
              <w:ind w:right="-72"/>
              <w:jc w:val="right"/>
              <w:rPr>
                <w:rFonts w:ascii="Arial" w:hAnsi="Arial" w:cs="Arial"/>
                <w:sz w:val="18"/>
                <w:szCs w:val="18"/>
              </w:rPr>
            </w:pPr>
          </w:p>
        </w:tc>
      </w:tr>
      <w:tr w:rsidR="004C5B37" w:rsidRPr="00DE3A6F" w14:paraId="38AB7230" w14:textId="77777777" w:rsidTr="00991160">
        <w:tc>
          <w:tcPr>
            <w:tcW w:w="4820" w:type="dxa"/>
            <w:tcBorders>
              <w:top w:val="nil"/>
              <w:left w:val="nil"/>
              <w:bottom w:val="nil"/>
              <w:right w:val="nil"/>
            </w:tcBorders>
          </w:tcPr>
          <w:p w14:paraId="1FE04AFF" w14:textId="460A50F1" w:rsidR="004C5B37" w:rsidRPr="00087E80" w:rsidRDefault="004C5B37" w:rsidP="004C5B37">
            <w:pPr>
              <w:tabs>
                <w:tab w:val="left" w:pos="3295"/>
                <w:tab w:val="left" w:pos="9744"/>
              </w:tabs>
              <w:ind w:left="427" w:right="-108"/>
              <w:contextualSpacing/>
              <w:rPr>
                <w:rFonts w:ascii="Arial" w:hAnsi="Arial" w:cs="Arial"/>
                <w:b/>
                <w:bCs/>
                <w:sz w:val="18"/>
                <w:szCs w:val="18"/>
              </w:rPr>
            </w:pPr>
            <w:r w:rsidRPr="00087E80">
              <w:rPr>
                <w:rFonts w:ascii="Arial" w:hAnsi="Arial" w:cs="Arial"/>
                <w:b/>
                <w:bCs/>
                <w:sz w:val="18"/>
                <w:szCs w:val="18"/>
              </w:rPr>
              <w:t>Payments on lease liabilities:</w:t>
            </w:r>
          </w:p>
        </w:tc>
        <w:tc>
          <w:tcPr>
            <w:tcW w:w="1160" w:type="dxa"/>
            <w:vAlign w:val="bottom"/>
          </w:tcPr>
          <w:p w14:paraId="7AA9E476" w14:textId="77777777" w:rsidR="004C5B37" w:rsidRPr="00DE3A6F" w:rsidRDefault="004C5B37" w:rsidP="004C5B37">
            <w:pPr>
              <w:keepNext/>
              <w:keepLines/>
              <w:autoSpaceDE w:val="0"/>
              <w:autoSpaceDN w:val="0"/>
              <w:adjustRightInd w:val="0"/>
              <w:ind w:right="-72"/>
              <w:contextualSpacing/>
              <w:jc w:val="right"/>
              <w:rPr>
                <w:rFonts w:ascii="Arial" w:hAnsi="Arial" w:cs="Arial"/>
                <w:sz w:val="18"/>
                <w:szCs w:val="18"/>
                <w:cs/>
              </w:rPr>
            </w:pPr>
          </w:p>
        </w:tc>
        <w:tc>
          <w:tcPr>
            <w:tcW w:w="1161" w:type="dxa"/>
            <w:vAlign w:val="bottom"/>
          </w:tcPr>
          <w:p w14:paraId="62AE7C2D" w14:textId="77777777" w:rsidR="004C5B37" w:rsidRPr="00DE3A6F" w:rsidRDefault="004C5B37" w:rsidP="004C5B37">
            <w:pPr>
              <w:suppressAutoHyphens/>
              <w:ind w:right="-72"/>
              <w:jc w:val="right"/>
              <w:rPr>
                <w:rFonts w:ascii="Arial" w:hAnsi="Arial" w:cs="Arial"/>
                <w:sz w:val="18"/>
                <w:szCs w:val="18"/>
              </w:rPr>
            </w:pPr>
          </w:p>
        </w:tc>
        <w:tc>
          <w:tcPr>
            <w:tcW w:w="1160" w:type="dxa"/>
            <w:vAlign w:val="bottom"/>
          </w:tcPr>
          <w:p w14:paraId="5ADEA72F" w14:textId="77777777" w:rsidR="004C5B37" w:rsidRPr="00DE3A6F" w:rsidRDefault="004C5B37" w:rsidP="004C5B37">
            <w:pPr>
              <w:suppressAutoHyphens/>
              <w:ind w:right="-72"/>
              <w:jc w:val="right"/>
              <w:rPr>
                <w:rFonts w:ascii="Arial" w:hAnsi="Arial" w:cs="Arial"/>
                <w:sz w:val="18"/>
                <w:szCs w:val="18"/>
              </w:rPr>
            </w:pPr>
          </w:p>
        </w:tc>
        <w:tc>
          <w:tcPr>
            <w:tcW w:w="1161" w:type="dxa"/>
            <w:vAlign w:val="center"/>
          </w:tcPr>
          <w:p w14:paraId="2AC091F0" w14:textId="77777777" w:rsidR="004C5B37" w:rsidRPr="00DE3A6F" w:rsidRDefault="004C5B37" w:rsidP="004C5B37">
            <w:pPr>
              <w:suppressAutoHyphens/>
              <w:ind w:right="-72"/>
              <w:jc w:val="right"/>
              <w:rPr>
                <w:rFonts w:ascii="Arial" w:hAnsi="Arial" w:cs="Arial"/>
                <w:sz w:val="18"/>
                <w:szCs w:val="18"/>
              </w:rPr>
            </w:pPr>
          </w:p>
        </w:tc>
      </w:tr>
      <w:tr w:rsidR="004C5B37" w:rsidRPr="00DE3A6F" w14:paraId="46E81ABC" w14:textId="77777777" w:rsidTr="00991160">
        <w:tc>
          <w:tcPr>
            <w:tcW w:w="4820" w:type="dxa"/>
            <w:tcBorders>
              <w:top w:val="nil"/>
              <w:left w:val="nil"/>
              <w:bottom w:val="nil"/>
              <w:right w:val="nil"/>
            </w:tcBorders>
          </w:tcPr>
          <w:p w14:paraId="1C98568B" w14:textId="2EF93D10" w:rsidR="004C5B37" w:rsidRPr="00087E80" w:rsidRDefault="004C5B37" w:rsidP="004C5B37">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 xml:space="preserve">   Entities under common control</w:t>
            </w:r>
          </w:p>
        </w:tc>
        <w:tc>
          <w:tcPr>
            <w:tcW w:w="1160" w:type="dxa"/>
            <w:vAlign w:val="bottom"/>
          </w:tcPr>
          <w:p w14:paraId="1B3CD58F" w14:textId="2AA85ACB" w:rsidR="004C5B37" w:rsidRPr="00DE3A6F" w:rsidRDefault="004C5B37" w:rsidP="004C5B37">
            <w:pPr>
              <w:keepNext/>
              <w:keepLines/>
              <w:autoSpaceDE w:val="0"/>
              <w:autoSpaceDN w:val="0"/>
              <w:adjustRightInd w:val="0"/>
              <w:ind w:right="-72"/>
              <w:contextualSpacing/>
              <w:jc w:val="right"/>
              <w:rPr>
                <w:rFonts w:ascii="Arial" w:hAnsi="Arial" w:cs="Arial"/>
                <w:sz w:val="18"/>
                <w:szCs w:val="18"/>
                <w:cs/>
              </w:rPr>
            </w:pPr>
            <w:r w:rsidRPr="003A3963">
              <w:rPr>
                <w:rFonts w:ascii="Arial" w:hAnsi="Arial" w:cs="Arial"/>
                <w:sz w:val="18"/>
                <w:szCs w:val="18"/>
              </w:rPr>
              <w:t>20,081</w:t>
            </w:r>
          </w:p>
        </w:tc>
        <w:tc>
          <w:tcPr>
            <w:tcW w:w="1161" w:type="dxa"/>
            <w:vAlign w:val="bottom"/>
          </w:tcPr>
          <w:p w14:paraId="07D9983C" w14:textId="17AFD845" w:rsidR="004C5B37" w:rsidRPr="00DE3A6F" w:rsidRDefault="004C5B37" w:rsidP="004C5B37">
            <w:pPr>
              <w:suppressAutoHyphens/>
              <w:ind w:right="-72"/>
              <w:jc w:val="right"/>
              <w:rPr>
                <w:rFonts w:ascii="Arial" w:hAnsi="Arial" w:cs="Arial"/>
                <w:sz w:val="18"/>
                <w:szCs w:val="18"/>
              </w:rPr>
            </w:pPr>
            <w:r w:rsidRPr="003A3963">
              <w:rPr>
                <w:rFonts w:ascii="Arial" w:hAnsi="Arial" w:cs="Arial"/>
                <w:sz w:val="18"/>
                <w:szCs w:val="18"/>
              </w:rPr>
              <w:t>-</w:t>
            </w:r>
          </w:p>
        </w:tc>
        <w:tc>
          <w:tcPr>
            <w:tcW w:w="1160" w:type="dxa"/>
            <w:vAlign w:val="bottom"/>
          </w:tcPr>
          <w:p w14:paraId="41B1DBA3" w14:textId="50087D39" w:rsidR="004C5B37" w:rsidRPr="00DE3A6F" w:rsidRDefault="004C5B37" w:rsidP="004C5B37">
            <w:pPr>
              <w:suppressAutoHyphens/>
              <w:ind w:right="-72"/>
              <w:jc w:val="right"/>
              <w:rPr>
                <w:rFonts w:ascii="Arial" w:hAnsi="Arial" w:cs="Arial"/>
                <w:sz w:val="18"/>
                <w:szCs w:val="18"/>
              </w:rPr>
            </w:pPr>
            <w:r w:rsidRPr="003A3963">
              <w:rPr>
                <w:rFonts w:ascii="Arial" w:hAnsi="Arial" w:cs="Arial"/>
                <w:sz w:val="18"/>
                <w:szCs w:val="18"/>
              </w:rPr>
              <w:t>3,318</w:t>
            </w:r>
          </w:p>
        </w:tc>
        <w:tc>
          <w:tcPr>
            <w:tcW w:w="1161" w:type="dxa"/>
            <w:vAlign w:val="center"/>
          </w:tcPr>
          <w:p w14:paraId="5F43CBA3" w14:textId="70B8C959" w:rsidR="004C5B37" w:rsidRPr="00DE3A6F" w:rsidRDefault="004C5B37" w:rsidP="004C5B37">
            <w:pPr>
              <w:suppressAutoHyphens/>
              <w:ind w:right="-72"/>
              <w:jc w:val="right"/>
              <w:rPr>
                <w:rFonts w:ascii="Arial" w:hAnsi="Arial" w:cs="Arial"/>
                <w:sz w:val="18"/>
                <w:szCs w:val="18"/>
              </w:rPr>
            </w:pPr>
            <w:r w:rsidRPr="003A3963">
              <w:rPr>
                <w:rFonts w:ascii="Arial" w:hAnsi="Arial" w:cs="Arial"/>
                <w:sz w:val="18"/>
                <w:szCs w:val="18"/>
              </w:rPr>
              <w:t>-</w:t>
            </w:r>
          </w:p>
        </w:tc>
      </w:tr>
      <w:tr w:rsidR="004C5B37" w:rsidRPr="00DE3A6F" w14:paraId="4CDC6F3C" w14:textId="77777777" w:rsidTr="00991160">
        <w:tc>
          <w:tcPr>
            <w:tcW w:w="4820" w:type="dxa"/>
            <w:tcBorders>
              <w:top w:val="nil"/>
              <w:left w:val="nil"/>
              <w:bottom w:val="nil"/>
              <w:right w:val="nil"/>
            </w:tcBorders>
          </w:tcPr>
          <w:p w14:paraId="21CC6E87" w14:textId="0F69D243" w:rsidR="004C5B37" w:rsidRPr="00DE3A6F" w:rsidRDefault="004C5B37" w:rsidP="004C5B37">
            <w:pPr>
              <w:tabs>
                <w:tab w:val="left" w:pos="3295"/>
                <w:tab w:val="left" w:pos="9744"/>
              </w:tabs>
              <w:ind w:left="427" w:right="-108"/>
              <w:contextualSpacing/>
              <w:rPr>
                <w:rFonts w:ascii="Arial" w:hAnsi="Arial" w:cs="Arial"/>
                <w:sz w:val="18"/>
                <w:szCs w:val="18"/>
              </w:rPr>
            </w:pPr>
            <w:r>
              <w:rPr>
                <w:rFonts w:ascii="Arial" w:hAnsi="Arial" w:cs="Arial"/>
                <w:sz w:val="18"/>
                <w:szCs w:val="18"/>
              </w:rPr>
              <w:t xml:space="preserve">   </w:t>
            </w:r>
            <w:r w:rsidR="006825AF" w:rsidRPr="00DE3A6F">
              <w:rPr>
                <w:rFonts w:ascii="Arial" w:hAnsi="Arial" w:cs="Arial"/>
                <w:sz w:val="18"/>
                <w:szCs w:val="18"/>
              </w:rPr>
              <w:t>Non-controlling interests of subsidiaries</w:t>
            </w:r>
          </w:p>
        </w:tc>
        <w:tc>
          <w:tcPr>
            <w:tcW w:w="1160" w:type="dxa"/>
            <w:vAlign w:val="bottom"/>
          </w:tcPr>
          <w:p w14:paraId="3AB8F321" w14:textId="34408EA4" w:rsidR="004C5B37" w:rsidRPr="00DE3A6F" w:rsidRDefault="004C5B37" w:rsidP="004C5B37">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3A3963">
              <w:rPr>
                <w:rFonts w:ascii="Arial" w:hAnsi="Arial" w:cs="Arial"/>
                <w:sz w:val="18"/>
                <w:szCs w:val="18"/>
              </w:rPr>
              <w:t>11,316</w:t>
            </w:r>
          </w:p>
        </w:tc>
        <w:tc>
          <w:tcPr>
            <w:tcW w:w="1161" w:type="dxa"/>
            <w:vAlign w:val="bottom"/>
          </w:tcPr>
          <w:p w14:paraId="64541AC5" w14:textId="276BD16A" w:rsidR="004C5B37" w:rsidRPr="00DE3A6F" w:rsidRDefault="004C5B37" w:rsidP="004C5B37">
            <w:pPr>
              <w:pBdr>
                <w:bottom w:val="single" w:sz="4" w:space="1" w:color="auto"/>
              </w:pBdr>
              <w:suppressAutoHyphens/>
              <w:ind w:right="-72"/>
              <w:jc w:val="right"/>
              <w:rPr>
                <w:rFonts w:ascii="Arial" w:hAnsi="Arial" w:cs="Arial"/>
                <w:sz w:val="18"/>
                <w:szCs w:val="18"/>
              </w:rPr>
            </w:pPr>
            <w:r w:rsidRPr="003A3963">
              <w:rPr>
                <w:rFonts w:ascii="Arial" w:hAnsi="Arial" w:cs="Arial"/>
                <w:sz w:val="18"/>
                <w:szCs w:val="18"/>
              </w:rPr>
              <w:t>-</w:t>
            </w:r>
          </w:p>
        </w:tc>
        <w:tc>
          <w:tcPr>
            <w:tcW w:w="1160" w:type="dxa"/>
            <w:vAlign w:val="bottom"/>
          </w:tcPr>
          <w:p w14:paraId="0993D2FC" w14:textId="33B734E5" w:rsidR="004C5B37" w:rsidRPr="00DE3A6F" w:rsidRDefault="004C5B37" w:rsidP="004C5B37">
            <w:pPr>
              <w:pBdr>
                <w:bottom w:val="single" w:sz="4" w:space="1" w:color="auto"/>
              </w:pBdr>
              <w:suppressAutoHyphens/>
              <w:ind w:right="-72"/>
              <w:jc w:val="right"/>
              <w:rPr>
                <w:rFonts w:ascii="Arial" w:hAnsi="Arial" w:cs="Arial"/>
                <w:sz w:val="18"/>
                <w:szCs w:val="18"/>
              </w:rPr>
            </w:pPr>
            <w:r w:rsidRPr="003A3963">
              <w:rPr>
                <w:rFonts w:ascii="Arial" w:hAnsi="Arial" w:cs="Arial"/>
                <w:sz w:val="18"/>
                <w:szCs w:val="18"/>
              </w:rPr>
              <w:t>-</w:t>
            </w:r>
          </w:p>
        </w:tc>
        <w:tc>
          <w:tcPr>
            <w:tcW w:w="1161" w:type="dxa"/>
            <w:vAlign w:val="center"/>
          </w:tcPr>
          <w:p w14:paraId="0711B1BE" w14:textId="212DD5D8" w:rsidR="004C5B37" w:rsidRPr="00DE3A6F" w:rsidRDefault="004C5B37" w:rsidP="004C5B37">
            <w:pPr>
              <w:pBdr>
                <w:bottom w:val="single" w:sz="4" w:space="1" w:color="auto"/>
              </w:pBdr>
              <w:suppressAutoHyphens/>
              <w:ind w:right="-72"/>
              <w:jc w:val="right"/>
              <w:rPr>
                <w:rFonts w:ascii="Arial" w:hAnsi="Arial" w:cs="Arial"/>
                <w:sz w:val="18"/>
                <w:szCs w:val="18"/>
              </w:rPr>
            </w:pPr>
            <w:r w:rsidRPr="003A3963">
              <w:rPr>
                <w:rFonts w:ascii="Arial" w:hAnsi="Arial" w:cs="Arial"/>
                <w:sz w:val="18"/>
                <w:szCs w:val="18"/>
              </w:rPr>
              <w:t>-</w:t>
            </w:r>
          </w:p>
        </w:tc>
      </w:tr>
      <w:tr w:rsidR="004C5B37" w:rsidRPr="00890FEE" w14:paraId="0BE3E049" w14:textId="77777777" w:rsidTr="00991160">
        <w:tc>
          <w:tcPr>
            <w:tcW w:w="4820" w:type="dxa"/>
            <w:tcBorders>
              <w:top w:val="nil"/>
              <w:left w:val="nil"/>
              <w:bottom w:val="nil"/>
              <w:right w:val="nil"/>
            </w:tcBorders>
          </w:tcPr>
          <w:p w14:paraId="13F100DB" w14:textId="77777777" w:rsidR="004C5B37" w:rsidRPr="00890FEE" w:rsidRDefault="004C5B37" w:rsidP="004C5B37">
            <w:pPr>
              <w:tabs>
                <w:tab w:val="left" w:pos="3295"/>
                <w:tab w:val="left" w:pos="9744"/>
              </w:tabs>
              <w:ind w:left="427" w:right="-108"/>
              <w:contextualSpacing/>
              <w:rPr>
                <w:rFonts w:ascii="Arial" w:hAnsi="Arial" w:cs="Arial"/>
                <w:sz w:val="8"/>
                <w:szCs w:val="8"/>
              </w:rPr>
            </w:pPr>
          </w:p>
        </w:tc>
        <w:tc>
          <w:tcPr>
            <w:tcW w:w="1160" w:type="dxa"/>
            <w:vAlign w:val="bottom"/>
          </w:tcPr>
          <w:p w14:paraId="1FBA9658" w14:textId="77777777" w:rsidR="004C5B37" w:rsidRPr="00890FEE" w:rsidRDefault="004C5B37" w:rsidP="004C5B37">
            <w:pPr>
              <w:keepNext/>
              <w:keepLines/>
              <w:autoSpaceDE w:val="0"/>
              <w:autoSpaceDN w:val="0"/>
              <w:adjustRightInd w:val="0"/>
              <w:ind w:right="-72"/>
              <w:contextualSpacing/>
              <w:jc w:val="right"/>
              <w:rPr>
                <w:rFonts w:ascii="Arial" w:hAnsi="Arial" w:cs="Arial"/>
                <w:sz w:val="8"/>
                <w:szCs w:val="8"/>
              </w:rPr>
            </w:pPr>
          </w:p>
        </w:tc>
        <w:tc>
          <w:tcPr>
            <w:tcW w:w="1161" w:type="dxa"/>
            <w:vAlign w:val="bottom"/>
          </w:tcPr>
          <w:p w14:paraId="54267E11" w14:textId="77777777" w:rsidR="004C5B37" w:rsidRPr="00890FEE" w:rsidRDefault="004C5B37" w:rsidP="004C5B37">
            <w:pPr>
              <w:suppressAutoHyphens/>
              <w:ind w:right="-72"/>
              <w:jc w:val="right"/>
              <w:rPr>
                <w:rFonts w:ascii="Arial" w:hAnsi="Arial" w:cs="Arial"/>
                <w:sz w:val="8"/>
                <w:szCs w:val="8"/>
              </w:rPr>
            </w:pPr>
          </w:p>
        </w:tc>
        <w:tc>
          <w:tcPr>
            <w:tcW w:w="1160" w:type="dxa"/>
            <w:vAlign w:val="bottom"/>
          </w:tcPr>
          <w:p w14:paraId="63BF32AE" w14:textId="77777777" w:rsidR="004C5B37" w:rsidRPr="00890FEE" w:rsidRDefault="004C5B37" w:rsidP="004C5B37">
            <w:pPr>
              <w:suppressAutoHyphens/>
              <w:ind w:right="-72"/>
              <w:jc w:val="right"/>
              <w:rPr>
                <w:rFonts w:ascii="Arial" w:hAnsi="Arial" w:cs="Arial"/>
                <w:sz w:val="8"/>
                <w:szCs w:val="8"/>
              </w:rPr>
            </w:pPr>
          </w:p>
        </w:tc>
        <w:tc>
          <w:tcPr>
            <w:tcW w:w="1161" w:type="dxa"/>
            <w:vAlign w:val="center"/>
          </w:tcPr>
          <w:p w14:paraId="39083B9E" w14:textId="77777777" w:rsidR="004C5B37" w:rsidRPr="00890FEE" w:rsidRDefault="004C5B37" w:rsidP="004C5B37">
            <w:pPr>
              <w:suppressAutoHyphens/>
              <w:ind w:right="-72"/>
              <w:jc w:val="right"/>
              <w:rPr>
                <w:rFonts w:ascii="Arial" w:hAnsi="Arial" w:cs="Arial"/>
                <w:sz w:val="8"/>
                <w:szCs w:val="8"/>
              </w:rPr>
            </w:pPr>
          </w:p>
        </w:tc>
      </w:tr>
      <w:tr w:rsidR="004C5B37" w:rsidRPr="00DE3A6F" w14:paraId="5E3015E9" w14:textId="77777777" w:rsidTr="00991160">
        <w:tc>
          <w:tcPr>
            <w:tcW w:w="4820" w:type="dxa"/>
            <w:tcBorders>
              <w:top w:val="nil"/>
              <w:left w:val="nil"/>
              <w:bottom w:val="nil"/>
              <w:right w:val="nil"/>
            </w:tcBorders>
          </w:tcPr>
          <w:p w14:paraId="11D65EB6" w14:textId="77777777" w:rsidR="004C5B37" w:rsidRPr="00DE3A6F" w:rsidRDefault="004C5B37" w:rsidP="004C5B37">
            <w:pPr>
              <w:tabs>
                <w:tab w:val="left" w:pos="3295"/>
                <w:tab w:val="left" w:pos="9744"/>
              </w:tabs>
              <w:ind w:left="427" w:right="-108"/>
              <w:contextualSpacing/>
              <w:rPr>
                <w:rFonts w:ascii="Arial" w:hAnsi="Arial" w:cs="Arial"/>
                <w:sz w:val="18"/>
                <w:szCs w:val="18"/>
              </w:rPr>
            </w:pPr>
          </w:p>
        </w:tc>
        <w:tc>
          <w:tcPr>
            <w:tcW w:w="1160" w:type="dxa"/>
            <w:vAlign w:val="bottom"/>
          </w:tcPr>
          <w:p w14:paraId="67FC2F40" w14:textId="7006B8EE" w:rsidR="004C5B37" w:rsidRPr="00DE3A6F" w:rsidRDefault="004C5B37" w:rsidP="004C5B3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3A3963">
              <w:rPr>
                <w:rFonts w:ascii="Arial" w:hAnsi="Arial" w:cs="Arial"/>
                <w:sz w:val="18"/>
                <w:szCs w:val="18"/>
              </w:rPr>
              <w:t>31,397</w:t>
            </w:r>
          </w:p>
        </w:tc>
        <w:tc>
          <w:tcPr>
            <w:tcW w:w="1161" w:type="dxa"/>
            <w:vAlign w:val="bottom"/>
          </w:tcPr>
          <w:p w14:paraId="50ADA0DC" w14:textId="4CF173C1" w:rsidR="004C5B37" w:rsidRPr="00DE3A6F" w:rsidRDefault="004C5B37" w:rsidP="004C5B37">
            <w:pPr>
              <w:pBdr>
                <w:bottom w:val="double" w:sz="4" w:space="1" w:color="auto"/>
              </w:pBdr>
              <w:suppressAutoHyphens/>
              <w:ind w:right="-72"/>
              <w:jc w:val="right"/>
              <w:rPr>
                <w:rFonts w:ascii="Arial" w:hAnsi="Arial" w:cs="Arial"/>
                <w:sz w:val="18"/>
                <w:szCs w:val="18"/>
              </w:rPr>
            </w:pPr>
            <w:r w:rsidRPr="003A3963">
              <w:rPr>
                <w:rFonts w:ascii="Arial" w:hAnsi="Arial" w:cs="Arial"/>
                <w:sz w:val="18"/>
                <w:szCs w:val="18"/>
              </w:rPr>
              <w:t>-</w:t>
            </w:r>
          </w:p>
        </w:tc>
        <w:tc>
          <w:tcPr>
            <w:tcW w:w="1160" w:type="dxa"/>
            <w:vAlign w:val="bottom"/>
          </w:tcPr>
          <w:p w14:paraId="3001065E" w14:textId="65F27F2A" w:rsidR="004C5B37" w:rsidRPr="00DE3A6F" w:rsidRDefault="004C5B37" w:rsidP="004C5B37">
            <w:pPr>
              <w:pBdr>
                <w:bottom w:val="double" w:sz="4" w:space="1" w:color="auto"/>
              </w:pBdr>
              <w:suppressAutoHyphens/>
              <w:ind w:right="-72"/>
              <w:jc w:val="right"/>
              <w:rPr>
                <w:rFonts w:ascii="Arial" w:hAnsi="Arial" w:cs="Arial"/>
                <w:sz w:val="18"/>
                <w:szCs w:val="18"/>
              </w:rPr>
            </w:pPr>
            <w:r w:rsidRPr="003A3963">
              <w:rPr>
                <w:rFonts w:ascii="Arial" w:hAnsi="Arial" w:cs="Arial"/>
                <w:sz w:val="18"/>
                <w:szCs w:val="18"/>
              </w:rPr>
              <w:t>3,318</w:t>
            </w:r>
          </w:p>
        </w:tc>
        <w:tc>
          <w:tcPr>
            <w:tcW w:w="1161" w:type="dxa"/>
            <w:vAlign w:val="center"/>
          </w:tcPr>
          <w:p w14:paraId="325E13F3" w14:textId="2305561C" w:rsidR="004C5B37" w:rsidRPr="00DE3A6F" w:rsidRDefault="004C5B37" w:rsidP="004C5B37">
            <w:pPr>
              <w:pBdr>
                <w:bottom w:val="double" w:sz="4" w:space="1" w:color="auto"/>
              </w:pBdr>
              <w:suppressAutoHyphens/>
              <w:ind w:right="-72"/>
              <w:jc w:val="right"/>
              <w:rPr>
                <w:rFonts w:ascii="Arial" w:hAnsi="Arial" w:cs="Arial"/>
                <w:sz w:val="18"/>
                <w:szCs w:val="18"/>
              </w:rPr>
            </w:pPr>
            <w:r w:rsidRPr="003A3963">
              <w:rPr>
                <w:rFonts w:ascii="Arial" w:hAnsi="Arial" w:cs="Arial"/>
                <w:sz w:val="18"/>
                <w:szCs w:val="18"/>
              </w:rPr>
              <w:t>-</w:t>
            </w:r>
          </w:p>
        </w:tc>
      </w:tr>
      <w:tr w:rsidR="004C5B37" w:rsidRPr="00DE3A6F" w14:paraId="37C1E19A" w14:textId="77777777" w:rsidTr="00991160">
        <w:tc>
          <w:tcPr>
            <w:tcW w:w="4820" w:type="dxa"/>
            <w:tcBorders>
              <w:top w:val="nil"/>
              <w:left w:val="nil"/>
              <w:bottom w:val="nil"/>
              <w:right w:val="nil"/>
            </w:tcBorders>
          </w:tcPr>
          <w:p w14:paraId="117DD068" w14:textId="77777777" w:rsidR="004C5B37" w:rsidRPr="00DE3A6F" w:rsidRDefault="004C5B37" w:rsidP="004C5B37">
            <w:pPr>
              <w:tabs>
                <w:tab w:val="left" w:pos="3295"/>
                <w:tab w:val="left" w:pos="9744"/>
              </w:tabs>
              <w:ind w:left="427" w:right="-108"/>
              <w:contextualSpacing/>
              <w:rPr>
                <w:rFonts w:ascii="Arial" w:hAnsi="Arial" w:cs="Arial"/>
                <w:sz w:val="18"/>
                <w:szCs w:val="18"/>
              </w:rPr>
            </w:pPr>
          </w:p>
        </w:tc>
        <w:tc>
          <w:tcPr>
            <w:tcW w:w="1160" w:type="dxa"/>
            <w:vAlign w:val="bottom"/>
          </w:tcPr>
          <w:p w14:paraId="22B0CE18" w14:textId="77777777" w:rsidR="004C5B37" w:rsidRPr="00DE3A6F" w:rsidRDefault="004C5B37" w:rsidP="004C5B37">
            <w:pPr>
              <w:keepNext/>
              <w:keepLines/>
              <w:autoSpaceDE w:val="0"/>
              <w:autoSpaceDN w:val="0"/>
              <w:adjustRightInd w:val="0"/>
              <w:ind w:right="-72"/>
              <w:contextualSpacing/>
              <w:jc w:val="right"/>
              <w:rPr>
                <w:rFonts w:ascii="Arial" w:hAnsi="Arial" w:cs="Arial"/>
                <w:sz w:val="18"/>
                <w:szCs w:val="18"/>
                <w:cs/>
              </w:rPr>
            </w:pPr>
          </w:p>
        </w:tc>
        <w:tc>
          <w:tcPr>
            <w:tcW w:w="1161" w:type="dxa"/>
            <w:vAlign w:val="bottom"/>
          </w:tcPr>
          <w:p w14:paraId="73DF3DEA" w14:textId="77777777" w:rsidR="004C5B37" w:rsidRPr="00DE3A6F" w:rsidRDefault="004C5B37" w:rsidP="004C5B37">
            <w:pPr>
              <w:suppressAutoHyphens/>
              <w:ind w:right="-72"/>
              <w:jc w:val="right"/>
              <w:rPr>
                <w:rFonts w:ascii="Arial" w:hAnsi="Arial" w:cs="Arial"/>
                <w:sz w:val="18"/>
                <w:szCs w:val="18"/>
              </w:rPr>
            </w:pPr>
          </w:p>
        </w:tc>
        <w:tc>
          <w:tcPr>
            <w:tcW w:w="1160" w:type="dxa"/>
            <w:vAlign w:val="bottom"/>
          </w:tcPr>
          <w:p w14:paraId="565739FC" w14:textId="77777777" w:rsidR="004C5B37" w:rsidRPr="00DE3A6F" w:rsidRDefault="004C5B37" w:rsidP="004C5B37">
            <w:pPr>
              <w:suppressAutoHyphens/>
              <w:ind w:right="-72"/>
              <w:jc w:val="right"/>
              <w:rPr>
                <w:rFonts w:ascii="Arial" w:hAnsi="Arial" w:cs="Arial"/>
                <w:sz w:val="18"/>
                <w:szCs w:val="18"/>
              </w:rPr>
            </w:pPr>
          </w:p>
        </w:tc>
        <w:tc>
          <w:tcPr>
            <w:tcW w:w="1161" w:type="dxa"/>
            <w:vAlign w:val="center"/>
          </w:tcPr>
          <w:p w14:paraId="6B585BAD" w14:textId="77777777" w:rsidR="004C5B37" w:rsidRPr="00DE3A6F" w:rsidRDefault="004C5B37" w:rsidP="004C5B37">
            <w:pPr>
              <w:suppressAutoHyphens/>
              <w:ind w:right="-72"/>
              <w:jc w:val="right"/>
              <w:rPr>
                <w:rFonts w:ascii="Arial" w:hAnsi="Arial" w:cs="Arial"/>
                <w:sz w:val="18"/>
                <w:szCs w:val="18"/>
              </w:rPr>
            </w:pPr>
          </w:p>
        </w:tc>
      </w:tr>
      <w:tr w:rsidR="004C5B37" w:rsidRPr="00DE3A6F" w14:paraId="0463B940" w14:textId="77777777" w:rsidTr="00991160">
        <w:tc>
          <w:tcPr>
            <w:tcW w:w="4820" w:type="dxa"/>
            <w:tcBorders>
              <w:top w:val="nil"/>
              <w:left w:val="nil"/>
              <w:bottom w:val="nil"/>
              <w:right w:val="nil"/>
            </w:tcBorders>
          </w:tcPr>
          <w:p w14:paraId="627FC4CE" w14:textId="0C1174FF" w:rsidR="004C5B37" w:rsidRPr="00087E80" w:rsidRDefault="004C5B37" w:rsidP="004C5B37">
            <w:pPr>
              <w:tabs>
                <w:tab w:val="left" w:pos="3295"/>
                <w:tab w:val="left" w:pos="9744"/>
              </w:tabs>
              <w:ind w:left="427" w:right="-108"/>
              <w:contextualSpacing/>
              <w:rPr>
                <w:rFonts w:ascii="Arial" w:hAnsi="Arial" w:cs="Arial"/>
                <w:b/>
                <w:bCs/>
                <w:sz w:val="18"/>
                <w:szCs w:val="18"/>
              </w:rPr>
            </w:pPr>
            <w:r w:rsidRPr="00087E80">
              <w:rPr>
                <w:rFonts w:ascii="Arial" w:hAnsi="Arial" w:cs="Arial"/>
                <w:b/>
                <w:bCs/>
                <w:sz w:val="18"/>
                <w:szCs w:val="22"/>
              </w:rPr>
              <w:t>P</w:t>
            </w:r>
            <w:r w:rsidRPr="00087E80">
              <w:rPr>
                <w:rFonts w:ascii="Arial" w:hAnsi="Arial" w:cs="Arial"/>
                <w:b/>
                <w:bCs/>
                <w:sz w:val="18"/>
                <w:szCs w:val="18"/>
              </w:rPr>
              <w:t>urchases of land from:</w:t>
            </w:r>
          </w:p>
        </w:tc>
        <w:tc>
          <w:tcPr>
            <w:tcW w:w="1160" w:type="dxa"/>
            <w:vAlign w:val="bottom"/>
          </w:tcPr>
          <w:p w14:paraId="5AADEBED" w14:textId="77777777" w:rsidR="004C5B37" w:rsidRPr="00DE3A6F" w:rsidRDefault="004C5B37" w:rsidP="004C5B37">
            <w:pPr>
              <w:keepNext/>
              <w:keepLines/>
              <w:autoSpaceDE w:val="0"/>
              <w:autoSpaceDN w:val="0"/>
              <w:adjustRightInd w:val="0"/>
              <w:ind w:right="-72"/>
              <w:contextualSpacing/>
              <w:jc w:val="right"/>
              <w:rPr>
                <w:rFonts w:ascii="Arial" w:hAnsi="Arial" w:cs="Arial"/>
                <w:sz w:val="18"/>
                <w:szCs w:val="18"/>
                <w:cs/>
              </w:rPr>
            </w:pPr>
          </w:p>
        </w:tc>
        <w:tc>
          <w:tcPr>
            <w:tcW w:w="1161" w:type="dxa"/>
            <w:vAlign w:val="bottom"/>
          </w:tcPr>
          <w:p w14:paraId="5D40BBD0" w14:textId="77777777" w:rsidR="004C5B37" w:rsidRPr="00DE3A6F" w:rsidRDefault="004C5B37" w:rsidP="004C5B37">
            <w:pPr>
              <w:suppressAutoHyphens/>
              <w:ind w:right="-72"/>
              <w:jc w:val="right"/>
              <w:rPr>
                <w:rFonts w:ascii="Arial" w:hAnsi="Arial" w:cs="Arial"/>
                <w:sz w:val="18"/>
                <w:szCs w:val="18"/>
              </w:rPr>
            </w:pPr>
          </w:p>
        </w:tc>
        <w:tc>
          <w:tcPr>
            <w:tcW w:w="1160" w:type="dxa"/>
            <w:vAlign w:val="bottom"/>
          </w:tcPr>
          <w:p w14:paraId="1771F6CD" w14:textId="77777777" w:rsidR="004C5B37" w:rsidRPr="00DE3A6F" w:rsidRDefault="004C5B37" w:rsidP="004C5B37">
            <w:pPr>
              <w:suppressAutoHyphens/>
              <w:ind w:right="-72"/>
              <w:jc w:val="right"/>
              <w:rPr>
                <w:rFonts w:ascii="Arial" w:hAnsi="Arial" w:cs="Arial"/>
                <w:sz w:val="18"/>
                <w:szCs w:val="18"/>
              </w:rPr>
            </w:pPr>
          </w:p>
        </w:tc>
        <w:tc>
          <w:tcPr>
            <w:tcW w:w="1161" w:type="dxa"/>
            <w:vAlign w:val="center"/>
          </w:tcPr>
          <w:p w14:paraId="0A15E0F4" w14:textId="77777777" w:rsidR="004C5B37" w:rsidRPr="00DE3A6F" w:rsidRDefault="004C5B37" w:rsidP="004C5B37">
            <w:pPr>
              <w:suppressAutoHyphens/>
              <w:ind w:right="-72"/>
              <w:jc w:val="right"/>
              <w:rPr>
                <w:rFonts w:ascii="Arial" w:hAnsi="Arial" w:cs="Arial"/>
                <w:sz w:val="18"/>
                <w:szCs w:val="18"/>
              </w:rPr>
            </w:pPr>
          </w:p>
        </w:tc>
      </w:tr>
      <w:tr w:rsidR="004C5B37" w:rsidRPr="00DE3A6F" w14:paraId="3CC6FF30" w14:textId="77777777" w:rsidTr="00991160">
        <w:tc>
          <w:tcPr>
            <w:tcW w:w="4820" w:type="dxa"/>
            <w:tcBorders>
              <w:top w:val="nil"/>
              <w:left w:val="nil"/>
              <w:bottom w:val="nil"/>
              <w:right w:val="nil"/>
            </w:tcBorders>
          </w:tcPr>
          <w:p w14:paraId="376D6414" w14:textId="14C20101" w:rsidR="004C5B37" w:rsidRPr="00DE3A6F" w:rsidRDefault="004C5B37" w:rsidP="004C5B3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Non-controlling interests of subsidiaries</w:t>
            </w:r>
          </w:p>
        </w:tc>
        <w:tc>
          <w:tcPr>
            <w:tcW w:w="1160" w:type="dxa"/>
            <w:vAlign w:val="bottom"/>
          </w:tcPr>
          <w:p w14:paraId="7AA53113" w14:textId="7930061A" w:rsidR="004C5B37" w:rsidRPr="00DE3A6F" w:rsidRDefault="004C5B37" w:rsidP="004C5B37">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rPr>
              <w:t>145,222</w:t>
            </w:r>
          </w:p>
        </w:tc>
        <w:tc>
          <w:tcPr>
            <w:tcW w:w="1161" w:type="dxa"/>
            <w:vAlign w:val="bottom"/>
          </w:tcPr>
          <w:p w14:paraId="2E588FA1" w14:textId="4267033D" w:rsidR="004C5B37" w:rsidRPr="00DE3A6F" w:rsidRDefault="004C5B37" w:rsidP="004C5B3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160" w:type="dxa"/>
            <w:vAlign w:val="bottom"/>
          </w:tcPr>
          <w:p w14:paraId="168AD25B" w14:textId="04F4154E" w:rsidR="004C5B37" w:rsidRPr="00DE3A6F" w:rsidRDefault="004C5B37" w:rsidP="004C5B3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161" w:type="dxa"/>
            <w:vAlign w:val="center"/>
          </w:tcPr>
          <w:p w14:paraId="66B4AFBE" w14:textId="22E1F228" w:rsidR="004C5B37" w:rsidRPr="00DE3A6F" w:rsidRDefault="004C5B37" w:rsidP="004C5B3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r>
    </w:tbl>
    <w:p w14:paraId="4670E983" w14:textId="604C97C5" w:rsidR="000F04A4" w:rsidRPr="00DE3A6F" w:rsidRDefault="000F04A4" w:rsidP="004C7198">
      <w:pPr>
        <w:ind w:left="1080" w:hanging="540"/>
        <w:contextualSpacing/>
        <w:rPr>
          <w:rFonts w:ascii="Arial" w:hAnsi="Arial" w:cs="Arial"/>
          <w:b/>
          <w:bCs/>
          <w:sz w:val="18"/>
          <w:szCs w:val="18"/>
        </w:rPr>
      </w:pPr>
    </w:p>
    <w:p w14:paraId="208D77F1" w14:textId="4B420AB4" w:rsidR="00E827FF" w:rsidRPr="00DE3A6F" w:rsidRDefault="00651C27" w:rsidP="00CB15A5">
      <w:pPr>
        <w:ind w:left="540" w:hanging="540"/>
        <w:contextualSpacing/>
        <w:rPr>
          <w:rFonts w:ascii="Arial" w:hAnsi="Arial" w:cs="Arial"/>
          <w:b/>
          <w:bCs/>
          <w:color w:val="CF4A02"/>
          <w:sz w:val="18"/>
          <w:szCs w:val="18"/>
        </w:rPr>
      </w:pPr>
      <w:r w:rsidRPr="00DE3A6F">
        <w:rPr>
          <w:rFonts w:ascii="Arial" w:hAnsi="Arial" w:cs="Arial"/>
          <w:b/>
          <w:bCs/>
          <w:color w:val="CF4A02"/>
          <w:sz w:val="18"/>
          <w:szCs w:val="18"/>
        </w:rPr>
        <w:t>42</w:t>
      </w:r>
      <w:r w:rsidR="007C2FEC" w:rsidRPr="00DE3A6F">
        <w:rPr>
          <w:rFonts w:ascii="Arial" w:hAnsi="Arial" w:cs="Arial"/>
          <w:b/>
          <w:bCs/>
          <w:color w:val="CF4A02"/>
          <w:sz w:val="18"/>
          <w:szCs w:val="18"/>
        </w:rPr>
        <w:t>.3</w:t>
      </w:r>
      <w:r w:rsidR="00E827FF" w:rsidRPr="00DE3A6F">
        <w:rPr>
          <w:rFonts w:ascii="Arial" w:hAnsi="Arial" w:cs="Arial"/>
          <w:b/>
          <w:bCs/>
          <w:color w:val="CF4A02"/>
          <w:sz w:val="18"/>
          <w:szCs w:val="18"/>
        </w:rPr>
        <w:tab/>
        <w:t>Trade and other receivables</w:t>
      </w:r>
    </w:p>
    <w:p w14:paraId="2CD3FCA7" w14:textId="77777777" w:rsidR="00D470F9" w:rsidRPr="00DE3A6F" w:rsidRDefault="00D470F9" w:rsidP="00E827FF">
      <w:pPr>
        <w:ind w:left="1080" w:hanging="540"/>
        <w:contextualSpacing/>
        <w:rPr>
          <w:rFonts w:ascii="Arial" w:hAnsi="Arial" w:cs="Arial"/>
          <w:b/>
          <w:bCs/>
          <w:sz w:val="18"/>
          <w:szCs w:val="18"/>
        </w:rPr>
      </w:pPr>
    </w:p>
    <w:tbl>
      <w:tblPr>
        <w:tblW w:w="9451" w:type="dxa"/>
        <w:tblLayout w:type="fixed"/>
        <w:tblLook w:val="0000" w:firstRow="0" w:lastRow="0" w:firstColumn="0" w:lastColumn="0" w:noHBand="0" w:noVBand="0"/>
      </w:tblPr>
      <w:tblGrid>
        <w:gridCol w:w="4820"/>
        <w:gridCol w:w="1157"/>
        <w:gridCol w:w="1158"/>
        <w:gridCol w:w="1158"/>
        <w:gridCol w:w="1158"/>
      </w:tblGrid>
      <w:tr w:rsidR="006C4D30" w:rsidRPr="00DE3A6F" w14:paraId="231F2BAF" w14:textId="77777777" w:rsidTr="004454A8">
        <w:tc>
          <w:tcPr>
            <w:tcW w:w="4820" w:type="dxa"/>
          </w:tcPr>
          <w:p w14:paraId="0701B496" w14:textId="77777777" w:rsidR="00E827FF" w:rsidRPr="00DE3A6F" w:rsidRDefault="00E827FF" w:rsidP="00CB15A5">
            <w:pPr>
              <w:ind w:left="427"/>
              <w:rPr>
                <w:rFonts w:ascii="Arial" w:hAnsi="Arial" w:cs="Arial"/>
                <w:b/>
                <w:bCs/>
                <w:sz w:val="18"/>
                <w:szCs w:val="18"/>
              </w:rPr>
            </w:pPr>
          </w:p>
        </w:tc>
        <w:tc>
          <w:tcPr>
            <w:tcW w:w="2315" w:type="dxa"/>
            <w:gridSpan w:val="2"/>
          </w:tcPr>
          <w:p w14:paraId="677987A0" w14:textId="50AE65D6" w:rsidR="00E827FF" w:rsidRPr="00DE3A6F" w:rsidRDefault="00E827FF" w:rsidP="003241CC">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c>
          <w:tcPr>
            <w:tcW w:w="2316" w:type="dxa"/>
            <w:gridSpan w:val="2"/>
          </w:tcPr>
          <w:p w14:paraId="3C54FA9D" w14:textId="4D859D7B" w:rsidR="00E827FF" w:rsidRPr="00DE3A6F" w:rsidRDefault="00E827FF" w:rsidP="003241CC">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187F87" w:rsidRPr="00DE3A6F" w14:paraId="499CD533" w14:textId="77777777" w:rsidTr="004454A8">
        <w:trPr>
          <w:trHeight w:val="349"/>
        </w:trPr>
        <w:tc>
          <w:tcPr>
            <w:tcW w:w="4820" w:type="dxa"/>
          </w:tcPr>
          <w:p w14:paraId="7DDB9975" w14:textId="77777777" w:rsidR="00187F87" w:rsidRPr="00DE3A6F" w:rsidRDefault="00187F87" w:rsidP="00CB15A5">
            <w:pPr>
              <w:ind w:left="427"/>
              <w:rPr>
                <w:rFonts w:ascii="Arial" w:hAnsi="Arial" w:cs="Arial"/>
                <w:b/>
                <w:bCs/>
                <w:sz w:val="18"/>
                <w:szCs w:val="18"/>
              </w:rPr>
            </w:pPr>
          </w:p>
        </w:tc>
        <w:tc>
          <w:tcPr>
            <w:tcW w:w="1157" w:type="dxa"/>
            <w:vAlign w:val="bottom"/>
          </w:tcPr>
          <w:p w14:paraId="06B4058D" w14:textId="7690222E"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178A2696" w14:textId="434595F7"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158" w:type="dxa"/>
            <w:vAlign w:val="bottom"/>
          </w:tcPr>
          <w:p w14:paraId="3CA2F061" w14:textId="230FDA0A"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06CAC120" w14:textId="51EC8584"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158" w:type="dxa"/>
            <w:vAlign w:val="bottom"/>
          </w:tcPr>
          <w:p w14:paraId="794CED5D" w14:textId="4380A903"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103EC8BD" w14:textId="173B064B"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158" w:type="dxa"/>
            <w:vAlign w:val="bottom"/>
          </w:tcPr>
          <w:p w14:paraId="4CB06053" w14:textId="70D89F2C"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633D8178" w14:textId="256C3322"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187F87" w:rsidRPr="00890FEE" w14:paraId="6A64CC9F" w14:textId="77777777" w:rsidTr="004454A8">
        <w:tc>
          <w:tcPr>
            <w:tcW w:w="4820" w:type="dxa"/>
            <w:tcBorders>
              <w:top w:val="nil"/>
              <w:left w:val="nil"/>
              <w:bottom w:val="nil"/>
              <w:right w:val="nil"/>
            </w:tcBorders>
            <w:vAlign w:val="bottom"/>
          </w:tcPr>
          <w:p w14:paraId="20ABE1FE" w14:textId="77777777" w:rsidR="00187F87" w:rsidRPr="00890FEE" w:rsidRDefault="00187F87" w:rsidP="00CB15A5">
            <w:pPr>
              <w:tabs>
                <w:tab w:val="left" w:pos="3295"/>
                <w:tab w:val="left" w:pos="9744"/>
              </w:tabs>
              <w:ind w:left="427" w:right="-108"/>
              <w:contextualSpacing/>
              <w:rPr>
                <w:rFonts w:ascii="Arial" w:hAnsi="Arial" w:cs="Arial"/>
                <w:b/>
                <w:bCs/>
                <w:sz w:val="8"/>
                <w:szCs w:val="8"/>
              </w:rPr>
            </w:pPr>
          </w:p>
        </w:tc>
        <w:tc>
          <w:tcPr>
            <w:tcW w:w="1157" w:type="dxa"/>
            <w:vAlign w:val="bottom"/>
          </w:tcPr>
          <w:p w14:paraId="7D09864A" w14:textId="77777777" w:rsidR="00187F87" w:rsidRPr="00890FEE" w:rsidRDefault="00187F87" w:rsidP="00187F87">
            <w:pPr>
              <w:keepNext/>
              <w:keepLines/>
              <w:autoSpaceDE w:val="0"/>
              <w:autoSpaceDN w:val="0"/>
              <w:adjustRightInd w:val="0"/>
              <w:ind w:right="-72"/>
              <w:contextualSpacing/>
              <w:jc w:val="right"/>
              <w:rPr>
                <w:rFonts w:ascii="Arial" w:hAnsi="Arial" w:cs="Arial"/>
                <w:b/>
                <w:bCs/>
                <w:sz w:val="8"/>
                <w:szCs w:val="8"/>
              </w:rPr>
            </w:pPr>
          </w:p>
        </w:tc>
        <w:tc>
          <w:tcPr>
            <w:tcW w:w="1158" w:type="dxa"/>
            <w:vAlign w:val="bottom"/>
          </w:tcPr>
          <w:p w14:paraId="7171CDD9" w14:textId="77777777" w:rsidR="00187F87" w:rsidRPr="00890FEE" w:rsidRDefault="00187F87" w:rsidP="00187F87">
            <w:pPr>
              <w:keepNext/>
              <w:keepLines/>
              <w:autoSpaceDE w:val="0"/>
              <w:autoSpaceDN w:val="0"/>
              <w:adjustRightInd w:val="0"/>
              <w:ind w:right="-72"/>
              <w:contextualSpacing/>
              <w:jc w:val="right"/>
              <w:rPr>
                <w:rFonts w:ascii="Arial" w:hAnsi="Arial" w:cs="Arial"/>
                <w:b/>
                <w:bCs/>
                <w:sz w:val="8"/>
                <w:szCs w:val="8"/>
              </w:rPr>
            </w:pPr>
          </w:p>
        </w:tc>
        <w:tc>
          <w:tcPr>
            <w:tcW w:w="1158" w:type="dxa"/>
            <w:vAlign w:val="bottom"/>
          </w:tcPr>
          <w:p w14:paraId="35F2FF89" w14:textId="77777777" w:rsidR="00187F87" w:rsidRPr="00890FEE"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c>
          <w:tcPr>
            <w:tcW w:w="1158" w:type="dxa"/>
            <w:vAlign w:val="bottom"/>
          </w:tcPr>
          <w:p w14:paraId="4641EE6E" w14:textId="77777777" w:rsidR="00187F87" w:rsidRPr="00890FEE"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r>
      <w:tr w:rsidR="00187F87" w:rsidRPr="00DE3A6F" w14:paraId="7CA6C109" w14:textId="77777777" w:rsidTr="004454A8">
        <w:tc>
          <w:tcPr>
            <w:tcW w:w="4820" w:type="dxa"/>
            <w:tcBorders>
              <w:top w:val="nil"/>
              <w:left w:val="nil"/>
              <w:bottom w:val="nil"/>
              <w:right w:val="nil"/>
            </w:tcBorders>
          </w:tcPr>
          <w:p w14:paraId="380AE7B9" w14:textId="24F95DCD" w:rsidR="00187F87" w:rsidRPr="00DE3A6F" w:rsidRDefault="00187F87" w:rsidP="00CB15A5">
            <w:pPr>
              <w:tabs>
                <w:tab w:val="left" w:pos="3295"/>
                <w:tab w:val="left" w:pos="9744"/>
              </w:tabs>
              <w:ind w:left="427" w:right="-108"/>
              <w:contextualSpacing/>
              <w:rPr>
                <w:rFonts w:ascii="Arial" w:hAnsi="Arial" w:cs="Arial"/>
                <w:spacing w:val="-4"/>
                <w:sz w:val="18"/>
                <w:szCs w:val="18"/>
              </w:rPr>
            </w:pPr>
            <w:r w:rsidRPr="00DE3A6F">
              <w:rPr>
                <w:rFonts w:ascii="Arial" w:hAnsi="Arial" w:cs="Arial"/>
                <w:b/>
                <w:bCs/>
                <w:spacing w:val="-4"/>
                <w:sz w:val="18"/>
                <w:szCs w:val="18"/>
              </w:rPr>
              <w:t>Trade receivables:</w:t>
            </w:r>
          </w:p>
        </w:tc>
        <w:tc>
          <w:tcPr>
            <w:tcW w:w="1157" w:type="dxa"/>
          </w:tcPr>
          <w:p w14:paraId="156876A2" w14:textId="77777777" w:rsidR="00187F87" w:rsidRPr="00DE3A6F" w:rsidRDefault="00187F87" w:rsidP="00187F87">
            <w:pPr>
              <w:keepNext/>
              <w:keepLines/>
              <w:autoSpaceDE w:val="0"/>
              <w:autoSpaceDN w:val="0"/>
              <w:adjustRightInd w:val="0"/>
              <w:ind w:right="-72"/>
              <w:contextualSpacing/>
              <w:jc w:val="right"/>
              <w:rPr>
                <w:rFonts w:ascii="Arial" w:hAnsi="Arial" w:cs="Arial"/>
                <w:sz w:val="18"/>
                <w:szCs w:val="18"/>
              </w:rPr>
            </w:pPr>
          </w:p>
        </w:tc>
        <w:tc>
          <w:tcPr>
            <w:tcW w:w="1158" w:type="dxa"/>
          </w:tcPr>
          <w:p w14:paraId="639BD0D5" w14:textId="77777777" w:rsidR="00187F87" w:rsidRPr="00DE3A6F" w:rsidRDefault="00187F87" w:rsidP="00187F87">
            <w:pPr>
              <w:suppressAutoHyphens/>
              <w:ind w:right="-72"/>
              <w:jc w:val="right"/>
              <w:rPr>
                <w:rFonts w:ascii="Arial" w:hAnsi="Arial" w:cs="Arial"/>
                <w:sz w:val="18"/>
                <w:szCs w:val="18"/>
              </w:rPr>
            </w:pPr>
          </w:p>
        </w:tc>
        <w:tc>
          <w:tcPr>
            <w:tcW w:w="1158" w:type="dxa"/>
          </w:tcPr>
          <w:p w14:paraId="6BA76D1E" w14:textId="77777777" w:rsidR="00187F87" w:rsidRPr="00DE3A6F" w:rsidRDefault="00187F87" w:rsidP="00187F87">
            <w:pPr>
              <w:suppressAutoHyphens/>
              <w:ind w:right="-72"/>
              <w:jc w:val="right"/>
              <w:rPr>
                <w:rFonts w:ascii="Arial" w:hAnsi="Arial" w:cs="Arial"/>
                <w:spacing w:val="-2"/>
                <w:sz w:val="18"/>
                <w:szCs w:val="18"/>
              </w:rPr>
            </w:pPr>
          </w:p>
        </w:tc>
        <w:tc>
          <w:tcPr>
            <w:tcW w:w="1158" w:type="dxa"/>
          </w:tcPr>
          <w:p w14:paraId="11120DC4" w14:textId="77777777" w:rsidR="00187F87" w:rsidRPr="00DE3A6F" w:rsidRDefault="00187F87" w:rsidP="00187F87">
            <w:pPr>
              <w:suppressAutoHyphens/>
              <w:ind w:right="-72"/>
              <w:jc w:val="right"/>
              <w:rPr>
                <w:rFonts w:ascii="Arial" w:hAnsi="Arial" w:cs="Arial"/>
                <w:spacing w:val="-2"/>
                <w:sz w:val="18"/>
                <w:szCs w:val="18"/>
              </w:rPr>
            </w:pPr>
          </w:p>
        </w:tc>
      </w:tr>
      <w:tr w:rsidR="0013522F" w:rsidRPr="00DE3A6F" w14:paraId="117DB64F" w14:textId="77777777" w:rsidTr="00E55BB0">
        <w:tc>
          <w:tcPr>
            <w:tcW w:w="4820" w:type="dxa"/>
            <w:tcBorders>
              <w:top w:val="nil"/>
              <w:left w:val="nil"/>
              <w:bottom w:val="nil"/>
              <w:right w:val="nil"/>
            </w:tcBorders>
          </w:tcPr>
          <w:p w14:paraId="24487640" w14:textId="38E74557" w:rsidR="0013522F" w:rsidRPr="00DE3A6F" w:rsidRDefault="0013522F" w:rsidP="0013522F">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 xml:space="preserve">   Subsidiaries</w:t>
            </w:r>
          </w:p>
        </w:tc>
        <w:tc>
          <w:tcPr>
            <w:tcW w:w="1157" w:type="dxa"/>
            <w:vAlign w:val="bottom"/>
          </w:tcPr>
          <w:p w14:paraId="0AED3205" w14:textId="4CA53EC8"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vAlign w:val="bottom"/>
          </w:tcPr>
          <w:p w14:paraId="48A4A935" w14:textId="433E333B"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vAlign w:val="bottom"/>
          </w:tcPr>
          <w:p w14:paraId="6FFC235A" w14:textId="44403EDE" w:rsidR="0013522F" w:rsidRPr="00DE3A6F" w:rsidRDefault="0013522F" w:rsidP="0013522F">
            <w:pPr>
              <w:keepNext/>
              <w:keepLines/>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rPr>
              <w:t>10,419</w:t>
            </w:r>
          </w:p>
        </w:tc>
        <w:tc>
          <w:tcPr>
            <w:tcW w:w="1158" w:type="dxa"/>
            <w:vAlign w:val="center"/>
          </w:tcPr>
          <w:p w14:paraId="36E53060" w14:textId="183AD03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29,265</w:t>
            </w:r>
          </w:p>
        </w:tc>
      </w:tr>
      <w:tr w:rsidR="0013522F" w:rsidRPr="00DE3A6F" w14:paraId="16E389C3" w14:textId="77777777" w:rsidTr="00E55BB0">
        <w:tc>
          <w:tcPr>
            <w:tcW w:w="4820" w:type="dxa"/>
            <w:tcBorders>
              <w:top w:val="nil"/>
              <w:left w:val="nil"/>
              <w:bottom w:val="nil"/>
              <w:right w:val="nil"/>
            </w:tcBorders>
          </w:tcPr>
          <w:p w14:paraId="1EC7A99A" w14:textId="41A1D666"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Joint ventures</w:t>
            </w:r>
          </w:p>
        </w:tc>
        <w:tc>
          <w:tcPr>
            <w:tcW w:w="1157" w:type="dxa"/>
            <w:vAlign w:val="bottom"/>
          </w:tcPr>
          <w:p w14:paraId="6CC2358F" w14:textId="235296E3"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vAlign w:val="bottom"/>
          </w:tcPr>
          <w:p w14:paraId="718DAD20" w14:textId="0D24DF78"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357</w:t>
            </w:r>
          </w:p>
        </w:tc>
        <w:tc>
          <w:tcPr>
            <w:tcW w:w="1158" w:type="dxa"/>
            <w:vAlign w:val="bottom"/>
          </w:tcPr>
          <w:p w14:paraId="6337A054" w14:textId="5A9DC4E0"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vAlign w:val="center"/>
          </w:tcPr>
          <w:p w14:paraId="680EB285" w14:textId="3C947990"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357</w:t>
            </w:r>
          </w:p>
        </w:tc>
      </w:tr>
      <w:tr w:rsidR="0013522F" w:rsidRPr="00DE3A6F" w14:paraId="561FDE8C" w14:textId="77777777" w:rsidTr="00E55BB0">
        <w:tc>
          <w:tcPr>
            <w:tcW w:w="4820" w:type="dxa"/>
            <w:tcBorders>
              <w:top w:val="nil"/>
              <w:left w:val="nil"/>
              <w:bottom w:val="nil"/>
              <w:right w:val="nil"/>
            </w:tcBorders>
          </w:tcPr>
          <w:p w14:paraId="3228B177" w14:textId="75A60EB6"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Other related parties</w:t>
            </w:r>
          </w:p>
        </w:tc>
        <w:tc>
          <w:tcPr>
            <w:tcW w:w="1157" w:type="dxa"/>
          </w:tcPr>
          <w:p w14:paraId="5E2D01D6" w14:textId="270868D9"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408</w:t>
            </w:r>
          </w:p>
        </w:tc>
        <w:tc>
          <w:tcPr>
            <w:tcW w:w="1158" w:type="dxa"/>
          </w:tcPr>
          <w:p w14:paraId="7FAC6640" w14:textId="269EA130"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424</w:t>
            </w:r>
          </w:p>
        </w:tc>
        <w:tc>
          <w:tcPr>
            <w:tcW w:w="1158" w:type="dxa"/>
          </w:tcPr>
          <w:p w14:paraId="13DB9A97" w14:textId="2E9A72C6"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vAlign w:val="center"/>
          </w:tcPr>
          <w:p w14:paraId="6AC657B6" w14:textId="72CE40FF"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13522F" w:rsidRPr="00890FEE" w14:paraId="2A69695A" w14:textId="77777777" w:rsidTr="004454A8">
        <w:tc>
          <w:tcPr>
            <w:tcW w:w="4820" w:type="dxa"/>
            <w:tcBorders>
              <w:top w:val="nil"/>
              <w:left w:val="nil"/>
              <w:bottom w:val="nil"/>
              <w:right w:val="nil"/>
            </w:tcBorders>
          </w:tcPr>
          <w:p w14:paraId="1FA97D66" w14:textId="77777777" w:rsidR="0013522F" w:rsidRPr="00890FEE" w:rsidRDefault="0013522F" w:rsidP="0013522F">
            <w:pPr>
              <w:tabs>
                <w:tab w:val="left" w:pos="3295"/>
                <w:tab w:val="left" w:pos="9744"/>
              </w:tabs>
              <w:ind w:left="427" w:right="-108"/>
              <w:contextualSpacing/>
              <w:rPr>
                <w:rFonts w:ascii="Arial" w:hAnsi="Arial" w:cs="Arial"/>
                <w:sz w:val="8"/>
                <w:szCs w:val="8"/>
              </w:rPr>
            </w:pPr>
          </w:p>
        </w:tc>
        <w:tc>
          <w:tcPr>
            <w:tcW w:w="1157" w:type="dxa"/>
          </w:tcPr>
          <w:p w14:paraId="443C720B" w14:textId="77777777" w:rsidR="0013522F" w:rsidRPr="00890FEE" w:rsidRDefault="0013522F" w:rsidP="0013522F">
            <w:pPr>
              <w:keepNext/>
              <w:keepLines/>
              <w:autoSpaceDE w:val="0"/>
              <w:autoSpaceDN w:val="0"/>
              <w:adjustRightInd w:val="0"/>
              <w:ind w:right="-72"/>
              <w:contextualSpacing/>
              <w:jc w:val="right"/>
              <w:rPr>
                <w:rFonts w:ascii="Arial" w:hAnsi="Arial" w:cs="Arial"/>
                <w:sz w:val="8"/>
                <w:szCs w:val="8"/>
              </w:rPr>
            </w:pPr>
          </w:p>
        </w:tc>
        <w:tc>
          <w:tcPr>
            <w:tcW w:w="1158" w:type="dxa"/>
          </w:tcPr>
          <w:p w14:paraId="5DEFEE7B" w14:textId="77777777" w:rsidR="0013522F" w:rsidRPr="00890FEE" w:rsidRDefault="0013522F" w:rsidP="0013522F">
            <w:pPr>
              <w:suppressAutoHyphens/>
              <w:ind w:right="-72"/>
              <w:jc w:val="right"/>
              <w:rPr>
                <w:rFonts w:ascii="Arial" w:hAnsi="Arial" w:cs="Arial"/>
                <w:sz w:val="8"/>
                <w:szCs w:val="8"/>
              </w:rPr>
            </w:pPr>
          </w:p>
        </w:tc>
        <w:tc>
          <w:tcPr>
            <w:tcW w:w="1158" w:type="dxa"/>
          </w:tcPr>
          <w:p w14:paraId="589CC065" w14:textId="77777777" w:rsidR="0013522F" w:rsidRPr="00890FEE" w:rsidRDefault="0013522F" w:rsidP="0013522F">
            <w:pPr>
              <w:suppressAutoHyphens/>
              <w:ind w:right="-72"/>
              <w:jc w:val="right"/>
              <w:rPr>
                <w:rFonts w:ascii="Arial" w:hAnsi="Arial" w:cs="Arial"/>
                <w:sz w:val="8"/>
                <w:szCs w:val="8"/>
              </w:rPr>
            </w:pPr>
          </w:p>
        </w:tc>
        <w:tc>
          <w:tcPr>
            <w:tcW w:w="1158" w:type="dxa"/>
          </w:tcPr>
          <w:p w14:paraId="108DC91F" w14:textId="77777777" w:rsidR="0013522F" w:rsidRPr="00890FEE" w:rsidRDefault="0013522F" w:rsidP="0013522F">
            <w:pPr>
              <w:suppressAutoHyphens/>
              <w:ind w:right="-72"/>
              <w:jc w:val="right"/>
              <w:rPr>
                <w:rFonts w:ascii="Arial" w:hAnsi="Arial" w:cs="Arial"/>
                <w:sz w:val="8"/>
                <w:szCs w:val="8"/>
              </w:rPr>
            </w:pPr>
          </w:p>
        </w:tc>
      </w:tr>
      <w:tr w:rsidR="0013522F" w:rsidRPr="00DE3A6F" w14:paraId="410817B8" w14:textId="77777777" w:rsidTr="00E55BB0">
        <w:tc>
          <w:tcPr>
            <w:tcW w:w="4820" w:type="dxa"/>
            <w:tcBorders>
              <w:top w:val="nil"/>
              <w:left w:val="nil"/>
              <w:bottom w:val="nil"/>
              <w:right w:val="nil"/>
            </w:tcBorders>
          </w:tcPr>
          <w:p w14:paraId="28FB794A"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157" w:type="dxa"/>
          </w:tcPr>
          <w:p w14:paraId="5268CC52" w14:textId="31CECD84"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408</w:t>
            </w:r>
          </w:p>
        </w:tc>
        <w:tc>
          <w:tcPr>
            <w:tcW w:w="1158" w:type="dxa"/>
          </w:tcPr>
          <w:p w14:paraId="197347B9" w14:textId="0795A717"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781</w:t>
            </w:r>
          </w:p>
        </w:tc>
        <w:tc>
          <w:tcPr>
            <w:tcW w:w="1158" w:type="dxa"/>
          </w:tcPr>
          <w:p w14:paraId="76934731" w14:textId="1337C346"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10,419</w:t>
            </w:r>
          </w:p>
        </w:tc>
        <w:tc>
          <w:tcPr>
            <w:tcW w:w="1158" w:type="dxa"/>
            <w:vAlign w:val="center"/>
          </w:tcPr>
          <w:p w14:paraId="0B1F0B7B" w14:textId="21F6E6E7"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29,622</w:t>
            </w:r>
          </w:p>
        </w:tc>
      </w:tr>
      <w:tr w:rsidR="0013522F" w:rsidRPr="00DE3A6F" w14:paraId="7B94859A" w14:textId="77777777" w:rsidTr="004454A8">
        <w:tc>
          <w:tcPr>
            <w:tcW w:w="4820" w:type="dxa"/>
            <w:tcBorders>
              <w:top w:val="nil"/>
              <w:left w:val="nil"/>
              <w:bottom w:val="nil"/>
              <w:right w:val="nil"/>
            </w:tcBorders>
          </w:tcPr>
          <w:p w14:paraId="7368C4D9" w14:textId="77777777" w:rsidR="0013522F" w:rsidRPr="00DE3A6F" w:rsidRDefault="0013522F" w:rsidP="0013522F">
            <w:pPr>
              <w:tabs>
                <w:tab w:val="left" w:pos="3295"/>
                <w:tab w:val="left" w:pos="9744"/>
              </w:tabs>
              <w:ind w:left="427" w:right="-108"/>
              <w:contextualSpacing/>
              <w:rPr>
                <w:rFonts w:ascii="Arial" w:hAnsi="Arial" w:cs="Arial"/>
                <w:b/>
                <w:bCs/>
                <w:sz w:val="18"/>
                <w:szCs w:val="18"/>
              </w:rPr>
            </w:pPr>
          </w:p>
        </w:tc>
        <w:tc>
          <w:tcPr>
            <w:tcW w:w="1157" w:type="dxa"/>
          </w:tcPr>
          <w:p w14:paraId="15549BAA"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158" w:type="dxa"/>
          </w:tcPr>
          <w:p w14:paraId="69E492B6" w14:textId="77777777" w:rsidR="0013522F" w:rsidRPr="00DE3A6F" w:rsidRDefault="0013522F" w:rsidP="0013522F">
            <w:pPr>
              <w:suppressAutoHyphens/>
              <w:ind w:right="-72"/>
              <w:jc w:val="right"/>
              <w:rPr>
                <w:rFonts w:ascii="Arial" w:hAnsi="Arial" w:cs="Arial"/>
                <w:sz w:val="18"/>
                <w:szCs w:val="18"/>
              </w:rPr>
            </w:pPr>
          </w:p>
        </w:tc>
        <w:tc>
          <w:tcPr>
            <w:tcW w:w="1158" w:type="dxa"/>
          </w:tcPr>
          <w:p w14:paraId="00DD34AD" w14:textId="77777777" w:rsidR="0013522F" w:rsidRPr="00DE3A6F" w:rsidRDefault="0013522F" w:rsidP="0013522F">
            <w:pPr>
              <w:suppressAutoHyphens/>
              <w:ind w:right="-72"/>
              <w:jc w:val="right"/>
              <w:rPr>
                <w:rFonts w:ascii="Arial" w:hAnsi="Arial" w:cs="Arial"/>
                <w:sz w:val="18"/>
                <w:szCs w:val="18"/>
              </w:rPr>
            </w:pPr>
          </w:p>
        </w:tc>
        <w:tc>
          <w:tcPr>
            <w:tcW w:w="1158" w:type="dxa"/>
          </w:tcPr>
          <w:p w14:paraId="413A7B2F" w14:textId="77777777" w:rsidR="0013522F" w:rsidRPr="00DE3A6F" w:rsidRDefault="0013522F" w:rsidP="0013522F">
            <w:pPr>
              <w:suppressAutoHyphens/>
              <w:ind w:right="-72"/>
              <w:jc w:val="right"/>
              <w:rPr>
                <w:rFonts w:ascii="Arial" w:hAnsi="Arial" w:cs="Arial"/>
                <w:sz w:val="18"/>
                <w:szCs w:val="18"/>
              </w:rPr>
            </w:pPr>
          </w:p>
        </w:tc>
      </w:tr>
      <w:tr w:rsidR="0013522F" w:rsidRPr="00DE3A6F" w14:paraId="6C4047D3" w14:textId="77777777" w:rsidTr="004454A8">
        <w:tc>
          <w:tcPr>
            <w:tcW w:w="4820" w:type="dxa"/>
            <w:tcBorders>
              <w:top w:val="nil"/>
              <w:left w:val="nil"/>
              <w:bottom w:val="nil"/>
              <w:right w:val="nil"/>
            </w:tcBorders>
          </w:tcPr>
          <w:p w14:paraId="29A0BCD8" w14:textId="77777777"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b/>
                <w:bCs/>
                <w:sz w:val="18"/>
                <w:szCs w:val="18"/>
              </w:rPr>
              <w:t>Accrued interest income:</w:t>
            </w:r>
          </w:p>
        </w:tc>
        <w:tc>
          <w:tcPr>
            <w:tcW w:w="1157" w:type="dxa"/>
          </w:tcPr>
          <w:p w14:paraId="16796FEE"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158" w:type="dxa"/>
          </w:tcPr>
          <w:p w14:paraId="4BC7BF8C" w14:textId="77777777" w:rsidR="0013522F" w:rsidRPr="00DE3A6F" w:rsidRDefault="0013522F" w:rsidP="0013522F">
            <w:pPr>
              <w:suppressAutoHyphens/>
              <w:ind w:right="-72"/>
              <w:jc w:val="right"/>
              <w:rPr>
                <w:rFonts w:ascii="Arial" w:hAnsi="Arial" w:cs="Arial"/>
                <w:sz w:val="18"/>
                <w:szCs w:val="18"/>
              </w:rPr>
            </w:pPr>
          </w:p>
        </w:tc>
        <w:tc>
          <w:tcPr>
            <w:tcW w:w="1158" w:type="dxa"/>
          </w:tcPr>
          <w:p w14:paraId="490C3FA4" w14:textId="77777777" w:rsidR="0013522F" w:rsidRPr="00DE3A6F" w:rsidRDefault="0013522F" w:rsidP="0013522F">
            <w:pPr>
              <w:suppressAutoHyphens/>
              <w:ind w:right="-72"/>
              <w:jc w:val="right"/>
              <w:rPr>
                <w:rFonts w:ascii="Arial" w:hAnsi="Arial" w:cs="Arial"/>
                <w:sz w:val="18"/>
                <w:szCs w:val="18"/>
              </w:rPr>
            </w:pPr>
          </w:p>
        </w:tc>
        <w:tc>
          <w:tcPr>
            <w:tcW w:w="1158" w:type="dxa"/>
          </w:tcPr>
          <w:p w14:paraId="75F251FD" w14:textId="77777777" w:rsidR="0013522F" w:rsidRPr="00DE3A6F" w:rsidRDefault="0013522F" w:rsidP="0013522F">
            <w:pPr>
              <w:suppressAutoHyphens/>
              <w:ind w:right="-72"/>
              <w:jc w:val="right"/>
              <w:rPr>
                <w:rFonts w:ascii="Arial" w:hAnsi="Arial" w:cs="Arial"/>
                <w:sz w:val="18"/>
                <w:szCs w:val="18"/>
              </w:rPr>
            </w:pPr>
          </w:p>
        </w:tc>
      </w:tr>
      <w:tr w:rsidR="0013522F" w:rsidRPr="00DE3A6F" w14:paraId="20BE650C" w14:textId="77777777" w:rsidTr="00E55BB0">
        <w:tc>
          <w:tcPr>
            <w:tcW w:w="4820" w:type="dxa"/>
            <w:tcBorders>
              <w:top w:val="nil"/>
              <w:left w:val="nil"/>
              <w:bottom w:val="nil"/>
              <w:right w:val="nil"/>
            </w:tcBorders>
          </w:tcPr>
          <w:p w14:paraId="79105FA9" w14:textId="7544F72D" w:rsidR="0013522F" w:rsidRPr="00DE3A6F" w:rsidRDefault="0013522F" w:rsidP="0013522F">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 xml:space="preserve">   Subsidiaries</w:t>
            </w:r>
          </w:p>
        </w:tc>
        <w:tc>
          <w:tcPr>
            <w:tcW w:w="1157" w:type="dxa"/>
          </w:tcPr>
          <w:p w14:paraId="0432D9E6" w14:textId="2CCFBDBA"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tcPr>
          <w:p w14:paraId="2DDDF7A4" w14:textId="153BA53C"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tcPr>
          <w:p w14:paraId="37721310" w14:textId="2C3E9C21"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1,892,651</w:t>
            </w:r>
          </w:p>
        </w:tc>
        <w:tc>
          <w:tcPr>
            <w:tcW w:w="1158" w:type="dxa"/>
            <w:vAlign w:val="center"/>
          </w:tcPr>
          <w:p w14:paraId="2E522767" w14:textId="6E7BB8CC"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1,111,911</w:t>
            </w:r>
          </w:p>
        </w:tc>
      </w:tr>
      <w:tr w:rsidR="0013522F" w:rsidRPr="00DE3A6F" w14:paraId="6403E3B9" w14:textId="77777777" w:rsidTr="004454A8">
        <w:tc>
          <w:tcPr>
            <w:tcW w:w="4820" w:type="dxa"/>
            <w:tcBorders>
              <w:top w:val="nil"/>
              <w:left w:val="nil"/>
              <w:bottom w:val="nil"/>
              <w:right w:val="nil"/>
            </w:tcBorders>
          </w:tcPr>
          <w:p w14:paraId="5DFAAFBC" w14:textId="76A8ACBE"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Joint ventures</w:t>
            </w:r>
          </w:p>
        </w:tc>
        <w:tc>
          <w:tcPr>
            <w:tcW w:w="1157" w:type="dxa"/>
          </w:tcPr>
          <w:p w14:paraId="7534B010" w14:textId="1B6D666B"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8,713</w:t>
            </w:r>
          </w:p>
        </w:tc>
        <w:tc>
          <w:tcPr>
            <w:tcW w:w="1158" w:type="dxa"/>
          </w:tcPr>
          <w:p w14:paraId="01533DD1" w14:textId="219F733F"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1,984</w:t>
            </w:r>
          </w:p>
        </w:tc>
        <w:tc>
          <w:tcPr>
            <w:tcW w:w="1158" w:type="dxa"/>
          </w:tcPr>
          <w:p w14:paraId="717732E5" w14:textId="7D14EE82"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2,454</w:t>
            </w:r>
          </w:p>
        </w:tc>
        <w:tc>
          <w:tcPr>
            <w:tcW w:w="1158" w:type="dxa"/>
          </w:tcPr>
          <w:p w14:paraId="04E86F56" w14:textId="7FF5614C"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1,449</w:t>
            </w:r>
          </w:p>
        </w:tc>
      </w:tr>
      <w:tr w:rsidR="0013522F" w:rsidRPr="00890FEE" w14:paraId="51B18B37" w14:textId="77777777" w:rsidTr="004454A8">
        <w:tc>
          <w:tcPr>
            <w:tcW w:w="4820" w:type="dxa"/>
            <w:tcBorders>
              <w:top w:val="nil"/>
              <w:left w:val="nil"/>
              <w:bottom w:val="nil"/>
              <w:right w:val="nil"/>
            </w:tcBorders>
          </w:tcPr>
          <w:p w14:paraId="7D01F56D" w14:textId="77777777" w:rsidR="0013522F" w:rsidRPr="00890FEE" w:rsidRDefault="0013522F" w:rsidP="0013522F">
            <w:pPr>
              <w:tabs>
                <w:tab w:val="left" w:pos="3295"/>
                <w:tab w:val="left" w:pos="9744"/>
              </w:tabs>
              <w:ind w:left="427" w:right="-108"/>
              <w:contextualSpacing/>
              <w:rPr>
                <w:rFonts w:ascii="Arial" w:hAnsi="Arial" w:cs="Arial"/>
                <w:sz w:val="8"/>
                <w:szCs w:val="8"/>
              </w:rPr>
            </w:pPr>
          </w:p>
        </w:tc>
        <w:tc>
          <w:tcPr>
            <w:tcW w:w="1157" w:type="dxa"/>
          </w:tcPr>
          <w:p w14:paraId="4F3158FA" w14:textId="77777777" w:rsidR="0013522F" w:rsidRPr="00890FEE" w:rsidRDefault="0013522F" w:rsidP="0013522F">
            <w:pPr>
              <w:keepNext/>
              <w:keepLines/>
              <w:autoSpaceDE w:val="0"/>
              <w:autoSpaceDN w:val="0"/>
              <w:adjustRightInd w:val="0"/>
              <w:ind w:right="-72"/>
              <w:contextualSpacing/>
              <w:jc w:val="right"/>
              <w:rPr>
                <w:rFonts w:ascii="Arial" w:hAnsi="Arial" w:cs="Arial"/>
                <w:sz w:val="8"/>
                <w:szCs w:val="8"/>
              </w:rPr>
            </w:pPr>
          </w:p>
        </w:tc>
        <w:tc>
          <w:tcPr>
            <w:tcW w:w="1158" w:type="dxa"/>
          </w:tcPr>
          <w:p w14:paraId="332F3B79" w14:textId="77777777" w:rsidR="0013522F" w:rsidRPr="00890FEE" w:rsidRDefault="0013522F" w:rsidP="0013522F">
            <w:pPr>
              <w:suppressAutoHyphens/>
              <w:ind w:right="-72"/>
              <w:jc w:val="right"/>
              <w:rPr>
                <w:rFonts w:ascii="Arial" w:hAnsi="Arial" w:cs="Arial"/>
                <w:sz w:val="8"/>
                <w:szCs w:val="8"/>
              </w:rPr>
            </w:pPr>
          </w:p>
        </w:tc>
        <w:tc>
          <w:tcPr>
            <w:tcW w:w="1158" w:type="dxa"/>
          </w:tcPr>
          <w:p w14:paraId="360963D4" w14:textId="77777777" w:rsidR="0013522F" w:rsidRPr="00890FEE" w:rsidRDefault="0013522F" w:rsidP="0013522F">
            <w:pPr>
              <w:suppressAutoHyphens/>
              <w:ind w:right="-72"/>
              <w:jc w:val="right"/>
              <w:rPr>
                <w:rFonts w:ascii="Arial" w:hAnsi="Arial" w:cs="Arial"/>
                <w:sz w:val="8"/>
                <w:szCs w:val="8"/>
              </w:rPr>
            </w:pPr>
          </w:p>
        </w:tc>
        <w:tc>
          <w:tcPr>
            <w:tcW w:w="1158" w:type="dxa"/>
          </w:tcPr>
          <w:p w14:paraId="214791D0" w14:textId="77777777" w:rsidR="0013522F" w:rsidRPr="00890FEE" w:rsidRDefault="0013522F" w:rsidP="0013522F">
            <w:pPr>
              <w:suppressAutoHyphens/>
              <w:ind w:right="-72"/>
              <w:jc w:val="right"/>
              <w:rPr>
                <w:rFonts w:ascii="Arial" w:hAnsi="Arial" w:cs="Arial"/>
                <w:sz w:val="8"/>
                <w:szCs w:val="8"/>
              </w:rPr>
            </w:pPr>
          </w:p>
        </w:tc>
      </w:tr>
      <w:tr w:rsidR="0013522F" w:rsidRPr="00DE3A6F" w14:paraId="4585FD6A" w14:textId="77777777" w:rsidTr="00E55BB0">
        <w:tc>
          <w:tcPr>
            <w:tcW w:w="4820" w:type="dxa"/>
            <w:tcBorders>
              <w:top w:val="nil"/>
              <w:left w:val="nil"/>
              <w:bottom w:val="nil"/>
              <w:right w:val="nil"/>
            </w:tcBorders>
          </w:tcPr>
          <w:p w14:paraId="23368EBB"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157" w:type="dxa"/>
          </w:tcPr>
          <w:p w14:paraId="7F0E55ED" w14:textId="47B9C4E5"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8,713</w:t>
            </w:r>
          </w:p>
        </w:tc>
        <w:tc>
          <w:tcPr>
            <w:tcW w:w="1158" w:type="dxa"/>
          </w:tcPr>
          <w:p w14:paraId="64035590" w14:textId="2B8F4532"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1,984</w:t>
            </w:r>
          </w:p>
        </w:tc>
        <w:tc>
          <w:tcPr>
            <w:tcW w:w="1158" w:type="dxa"/>
          </w:tcPr>
          <w:p w14:paraId="6EF667E0" w14:textId="325E5932"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1,895,105</w:t>
            </w:r>
          </w:p>
        </w:tc>
        <w:tc>
          <w:tcPr>
            <w:tcW w:w="1158" w:type="dxa"/>
            <w:vAlign w:val="center"/>
          </w:tcPr>
          <w:p w14:paraId="7DFBF229" w14:textId="0E3074BC"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1,113,360</w:t>
            </w:r>
          </w:p>
        </w:tc>
      </w:tr>
      <w:tr w:rsidR="0013522F" w:rsidRPr="00DE3A6F" w14:paraId="45BB7FA9" w14:textId="77777777" w:rsidTr="004454A8">
        <w:tc>
          <w:tcPr>
            <w:tcW w:w="4820" w:type="dxa"/>
            <w:tcBorders>
              <w:top w:val="nil"/>
              <w:left w:val="nil"/>
              <w:bottom w:val="nil"/>
              <w:right w:val="nil"/>
            </w:tcBorders>
          </w:tcPr>
          <w:p w14:paraId="53DBA248"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157" w:type="dxa"/>
          </w:tcPr>
          <w:p w14:paraId="2BED79E0"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158" w:type="dxa"/>
          </w:tcPr>
          <w:p w14:paraId="5069586C" w14:textId="77777777" w:rsidR="0013522F" w:rsidRPr="00DE3A6F" w:rsidRDefault="0013522F" w:rsidP="0013522F">
            <w:pPr>
              <w:suppressAutoHyphens/>
              <w:ind w:right="-72"/>
              <w:jc w:val="right"/>
              <w:rPr>
                <w:rFonts w:ascii="Arial" w:hAnsi="Arial" w:cs="Arial"/>
                <w:sz w:val="18"/>
                <w:szCs w:val="18"/>
              </w:rPr>
            </w:pPr>
          </w:p>
        </w:tc>
        <w:tc>
          <w:tcPr>
            <w:tcW w:w="1158" w:type="dxa"/>
          </w:tcPr>
          <w:p w14:paraId="7471FD19" w14:textId="77777777" w:rsidR="0013522F" w:rsidRPr="00DE3A6F" w:rsidRDefault="0013522F" w:rsidP="0013522F">
            <w:pPr>
              <w:suppressAutoHyphens/>
              <w:ind w:right="-72"/>
              <w:jc w:val="right"/>
              <w:rPr>
                <w:rFonts w:ascii="Arial" w:hAnsi="Arial" w:cs="Arial"/>
                <w:sz w:val="18"/>
                <w:szCs w:val="18"/>
              </w:rPr>
            </w:pPr>
          </w:p>
        </w:tc>
        <w:tc>
          <w:tcPr>
            <w:tcW w:w="1158" w:type="dxa"/>
          </w:tcPr>
          <w:p w14:paraId="5407AE6D" w14:textId="77777777" w:rsidR="0013522F" w:rsidRPr="00DE3A6F" w:rsidRDefault="0013522F" w:rsidP="0013522F">
            <w:pPr>
              <w:suppressAutoHyphens/>
              <w:ind w:right="-72"/>
              <w:jc w:val="right"/>
              <w:rPr>
                <w:rFonts w:ascii="Arial" w:hAnsi="Arial" w:cs="Arial"/>
                <w:sz w:val="18"/>
                <w:szCs w:val="18"/>
              </w:rPr>
            </w:pPr>
          </w:p>
        </w:tc>
      </w:tr>
      <w:tr w:rsidR="0013522F" w:rsidRPr="00DE3A6F" w14:paraId="10BF16A5" w14:textId="77777777" w:rsidTr="004454A8">
        <w:tc>
          <w:tcPr>
            <w:tcW w:w="4820" w:type="dxa"/>
            <w:tcBorders>
              <w:top w:val="nil"/>
              <w:left w:val="nil"/>
              <w:bottom w:val="nil"/>
              <w:right w:val="nil"/>
            </w:tcBorders>
          </w:tcPr>
          <w:p w14:paraId="03D86C93" w14:textId="49A119F8"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b/>
                <w:bCs/>
                <w:sz w:val="18"/>
                <w:szCs w:val="18"/>
              </w:rPr>
              <w:t>Dividend receivables:</w:t>
            </w:r>
          </w:p>
        </w:tc>
        <w:tc>
          <w:tcPr>
            <w:tcW w:w="1157" w:type="dxa"/>
          </w:tcPr>
          <w:p w14:paraId="20C9F861"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158" w:type="dxa"/>
          </w:tcPr>
          <w:p w14:paraId="7F4A64D2" w14:textId="77777777" w:rsidR="0013522F" w:rsidRPr="00DE3A6F" w:rsidRDefault="0013522F" w:rsidP="0013522F">
            <w:pPr>
              <w:suppressAutoHyphens/>
              <w:ind w:right="-72"/>
              <w:jc w:val="right"/>
              <w:rPr>
                <w:rFonts w:ascii="Arial" w:hAnsi="Arial" w:cs="Arial"/>
                <w:sz w:val="18"/>
                <w:szCs w:val="18"/>
              </w:rPr>
            </w:pPr>
          </w:p>
        </w:tc>
        <w:tc>
          <w:tcPr>
            <w:tcW w:w="1158" w:type="dxa"/>
          </w:tcPr>
          <w:p w14:paraId="640AC658" w14:textId="77777777" w:rsidR="0013522F" w:rsidRPr="00DE3A6F" w:rsidRDefault="0013522F" w:rsidP="0013522F">
            <w:pPr>
              <w:suppressAutoHyphens/>
              <w:ind w:right="-72"/>
              <w:jc w:val="right"/>
              <w:rPr>
                <w:rFonts w:ascii="Arial" w:hAnsi="Arial" w:cs="Arial"/>
                <w:sz w:val="18"/>
                <w:szCs w:val="18"/>
              </w:rPr>
            </w:pPr>
          </w:p>
        </w:tc>
        <w:tc>
          <w:tcPr>
            <w:tcW w:w="1158" w:type="dxa"/>
          </w:tcPr>
          <w:p w14:paraId="0C681A21" w14:textId="77777777" w:rsidR="0013522F" w:rsidRPr="00DE3A6F" w:rsidRDefault="0013522F" w:rsidP="0013522F">
            <w:pPr>
              <w:suppressAutoHyphens/>
              <w:ind w:right="-72"/>
              <w:jc w:val="right"/>
              <w:rPr>
                <w:rFonts w:ascii="Arial" w:hAnsi="Arial" w:cs="Arial"/>
                <w:sz w:val="18"/>
                <w:szCs w:val="18"/>
              </w:rPr>
            </w:pPr>
          </w:p>
        </w:tc>
      </w:tr>
      <w:tr w:rsidR="0013522F" w:rsidRPr="00DE3A6F" w14:paraId="0E2EBBAE" w14:textId="77777777" w:rsidTr="00E55BB0">
        <w:tc>
          <w:tcPr>
            <w:tcW w:w="4820" w:type="dxa"/>
            <w:tcBorders>
              <w:top w:val="nil"/>
              <w:left w:val="nil"/>
              <w:bottom w:val="nil"/>
              <w:right w:val="nil"/>
            </w:tcBorders>
          </w:tcPr>
          <w:p w14:paraId="750196C1" w14:textId="5D9310C2"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157" w:type="dxa"/>
          </w:tcPr>
          <w:p w14:paraId="59016658" w14:textId="41341A50"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tcPr>
          <w:p w14:paraId="25C01E1B" w14:textId="2F61B6A1"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tcPr>
          <w:p w14:paraId="564FA702" w14:textId="52A80F7C"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127,000</w:t>
            </w:r>
          </w:p>
        </w:tc>
        <w:tc>
          <w:tcPr>
            <w:tcW w:w="1158" w:type="dxa"/>
            <w:vAlign w:val="center"/>
          </w:tcPr>
          <w:p w14:paraId="48C6D037" w14:textId="4BFCDBBA"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441,002</w:t>
            </w:r>
          </w:p>
        </w:tc>
      </w:tr>
      <w:tr w:rsidR="0013522F" w:rsidRPr="00DE3A6F" w14:paraId="448C1DD4" w14:textId="77777777" w:rsidTr="004454A8">
        <w:tc>
          <w:tcPr>
            <w:tcW w:w="4820" w:type="dxa"/>
            <w:tcBorders>
              <w:top w:val="nil"/>
              <w:left w:val="nil"/>
              <w:bottom w:val="nil"/>
              <w:right w:val="nil"/>
            </w:tcBorders>
          </w:tcPr>
          <w:p w14:paraId="5E349C72"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157" w:type="dxa"/>
          </w:tcPr>
          <w:p w14:paraId="2362A3CC"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cs/>
              </w:rPr>
            </w:pPr>
          </w:p>
        </w:tc>
        <w:tc>
          <w:tcPr>
            <w:tcW w:w="1158" w:type="dxa"/>
          </w:tcPr>
          <w:p w14:paraId="1A328F8B" w14:textId="77777777" w:rsidR="0013522F" w:rsidRPr="00DE3A6F" w:rsidRDefault="0013522F" w:rsidP="0013522F">
            <w:pPr>
              <w:suppressAutoHyphens/>
              <w:ind w:right="-72"/>
              <w:jc w:val="right"/>
              <w:rPr>
                <w:rFonts w:ascii="Arial" w:hAnsi="Arial" w:cs="Arial"/>
                <w:sz w:val="18"/>
                <w:szCs w:val="18"/>
              </w:rPr>
            </w:pPr>
          </w:p>
        </w:tc>
        <w:tc>
          <w:tcPr>
            <w:tcW w:w="1158" w:type="dxa"/>
          </w:tcPr>
          <w:p w14:paraId="20B99772" w14:textId="77777777" w:rsidR="0013522F" w:rsidRPr="00DE3A6F" w:rsidRDefault="0013522F" w:rsidP="0013522F">
            <w:pPr>
              <w:suppressAutoHyphens/>
              <w:ind w:right="-72"/>
              <w:jc w:val="right"/>
              <w:rPr>
                <w:rFonts w:ascii="Arial" w:hAnsi="Arial" w:cs="Arial"/>
                <w:sz w:val="18"/>
                <w:szCs w:val="18"/>
                <w:cs/>
              </w:rPr>
            </w:pPr>
          </w:p>
        </w:tc>
        <w:tc>
          <w:tcPr>
            <w:tcW w:w="1158" w:type="dxa"/>
          </w:tcPr>
          <w:p w14:paraId="0AF3C2FD" w14:textId="77777777" w:rsidR="0013522F" w:rsidRPr="00DE3A6F" w:rsidRDefault="0013522F" w:rsidP="0013522F">
            <w:pPr>
              <w:suppressAutoHyphens/>
              <w:ind w:right="-72"/>
              <w:jc w:val="right"/>
              <w:rPr>
                <w:rFonts w:ascii="Arial" w:hAnsi="Arial" w:cs="Arial"/>
                <w:sz w:val="18"/>
                <w:szCs w:val="18"/>
              </w:rPr>
            </w:pPr>
          </w:p>
        </w:tc>
      </w:tr>
      <w:tr w:rsidR="0013522F" w:rsidRPr="00DE3A6F" w14:paraId="3F1CBBD2" w14:textId="77777777" w:rsidTr="004454A8">
        <w:tc>
          <w:tcPr>
            <w:tcW w:w="4820" w:type="dxa"/>
            <w:tcBorders>
              <w:top w:val="nil"/>
              <w:left w:val="nil"/>
              <w:bottom w:val="nil"/>
              <w:right w:val="nil"/>
            </w:tcBorders>
          </w:tcPr>
          <w:p w14:paraId="20FB9F8F" w14:textId="60BFEF21"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b/>
                <w:bCs/>
                <w:sz w:val="18"/>
                <w:szCs w:val="18"/>
              </w:rPr>
              <w:t>Other receivables:</w:t>
            </w:r>
          </w:p>
        </w:tc>
        <w:tc>
          <w:tcPr>
            <w:tcW w:w="1157" w:type="dxa"/>
          </w:tcPr>
          <w:p w14:paraId="7024EF70"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158" w:type="dxa"/>
          </w:tcPr>
          <w:p w14:paraId="54028842" w14:textId="77777777" w:rsidR="0013522F" w:rsidRPr="00DE3A6F" w:rsidRDefault="0013522F" w:rsidP="0013522F">
            <w:pPr>
              <w:suppressAutoHyphens/>
              <w:ind w:right="-72"/>
              <w:jc w:val="right"/>
              <w:rPr>
                <w:rFonts w:ascii="Arial" w:hAnsi="Arial" w:cs="Arial"/>
                <w:sz w:val="18"/>
                <w:szCs w:val="18"/>
              </w:rPr>
            </w:pPr>
          </w:p>
        </w:tc>
        <w:tc>
          <w:tcPr>
            <w:tcW w:w="1158" w:type="dxa"/>
          </w:tcPr>
          <w:p w14:paraId="00322D76" w14:textId="77777777" w:rsidR="0013522F" w:rsidRPr="00DE3A6F" w:rsidRDefault="0013522F" w:rsidP="0013522F">
            <w:pPr>
              <w:suppressAutoHyphens/>
              <w:ind w:right="-72"/>
              <w:jc w:val="right"/>
              <w:rPr>
                <w:rFonts w:ascii="Arial" w:hAnsi="Arial" w:cs="Arial"/>
                <w:sz w:val="18"/>
                <w:szCs w:val="18"/>
              </w:rPr>
            </w:pPr>
          </w:p>
        </w:tc>
        <w:tc>
          <w:tcPr>
            <w:tcW w:w="1158" w:type="dxa"/>
          </w:tcPr>
          <w:p w14:paraId="2006C769" w14:textId="77777777" w:rsidR="0013522F" w:rsidRPr="00DE3A6F" w:rsidRDefault="0013522F" w:rsidP="0013522F">
            <w:pPr>
              <w:suppressAutoHyphens/>
              <w:ind w:right="-72"/>
              <w:jc w:val="right"/>
              <w:rPr>
                <w:rFonts w:ascii="Arial" w:hAnsi="Arial" w:cs="Arial"/>
                <w:sz w:val="18"/>
                <w:szCs w:val="18"/>
              </w:rPr>
            </w:pPr>
          </w:p>
        </w:tc>
      </w:tr>
      <w:tr w:rsidR="0013522F" w:rsidRPr="00DE3A6F" w14:paraId="2A4B1E72" w14:textId="77777777" w:rsidTr="00E55BB0">
        <w:tc>
          <w:tcPr>
            <w:tcW w:w="4820" w:type="dxa"/>
            <w:tcBorders>
              <w:top w:val="nil"/>
              <w:left w:val="nil"/>
              <w:bottom w:val="nil"/>
              <w:right w:val="nil"/>
            </w:tcBorders>
          </w:tcPr>
          <w:p w14:paraId="74384CE8" w14:textId="1A5E2E81"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157" w:type="dxa"/>
          </w:tcPr>
          <w:p w14:paraId="2EEB60B6" w14:textId="6E361B15" w:rsidR="0013522F" w:rsidRPr="00DE3A6F" w:rsidRDefault="00DB5D3D" w:rsidP="0013522F">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158" w:type="dxa"/>
          </w:tcPr>
          <w:p w14:paraId="16E9E67C" w14:textId="1C9B6402" w:rsidR="0013522F" w:rsidRPr="00DE3A6F" w:rsidRDefault="0013522F" w:rsidP="00E57641">
            <w:pPr>
              <w:keepNext/>
              <w:keepLines/>
              <w:autoSpaceDE w:val="0"/>
              <w:autoSpaceDN w:val="0"/>
              <w:adjustRightInd w:val="0"/>
              <w:ind w:right="-72"/>
              <w:contextualSpacing/>
              <w:jc w:val="center"/>
              <w:rPr>
                <w:rFonts w:ascii="Arial" w:hAnsi="Arial" w:cs="Arial"/>
                <w:sz w:val="18"/>
                <w:szCs w:val="18"/>
              </w:rPr>
            </w:pPr>
            <w:r w:rsidRPr="00DE3A6F">
              <w:rPr>
                <w:rFonts w:ascii="Arial" w:hAnsi="Arial" w:cs="Arial"/>
                <w:sz w:val="18"/>
                <w:szCs w:val="18"/>
              </w:rPr>
              <w:t>-</w:t>
            </w:r>
          </w:p>
        </w:tc>
        <w:tc>
          <w:tcPr>
            <w:tcW w:w="1158" w:type="dxa"/>
          </w:tcPr>
          <w:p w14:paraId="263BD7A6" w14:textId="10586F54"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494,818</w:t>
            </w:r>
          </w:p>
        </w:tc>
        <w:tc>
          <w:tcPr>
            <w:tcW w:w="1158" w:type="dxa"/>
            <w:vAlign w:val="center"/>
          </w:tcPr>
          <w:p w14:paraId="60CCC269" w14:textId="27B6CA20"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211,620</w:t>
            </w:r>
          </w:p>
        </w:tc>
      </w:tr>
      <w:tr w:rsidR="0013522F" w:rsidRPr="00DE3A6F" w14:paraId="11767F7D" w14:textId="77777777" w:rsidTr="00E55BB0">
        <w:tc>
          <w:tcPr>
            <w:tcW w:w="4820" w:type="dxa"/>
            <w:tcBorders>
              <w:top w:val="nil"/>
              <w:left w:val="nil"/>
              <w:bottom w:val="nil"/>
              <w:right w:val="nil"/>
            </w:tcBorders>
          </w:tcPr>
          <w:p w14:paraId="1882DD1C" w14:textId="6AC1C24B"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Joint ventures</w:t>
            </w:r>
          </w:p>
        </w:tc>
        <w:tc>
          <w:tcPr>
            <w:tcW w:w="1157" w:type="dxa"/>
          </w:tcPr>
          <w:p w14:paraId="6F692E7F" w14:textId="2A74EA05"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25,032</w:t>
            </w:r>
          </w:p>
        </w:tc>
        <w:tc>
          <w:tcPr>
            <w:tcW w:w="1158" w:type="dxa"/>
          </w:tcPr>
          <w:p w14:paraId="3129A83D" w14:textId="2CEAB54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28,477</w:t>
            </w:r>
          </w:p>
        </w:tc>
        <w:tc>
          <w:tcPr>
            <w:tcW w:w="1158" w:type="dxa"/>
          </w:tcPr>
          <w:p w14:paraId="2627E76E" w14:textId="4339393D"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25,028</w:t>
            </w:r>
          </w:p>
        </w:tc>
        <w:tc>
          <w:tcPr>
            <w:tcW w:w="1158" w:type="dxa"/>
            <w:vAlign w:val="center"/>
          </w:tcPr>
          <w:p w14:paraId="63E6346F" w14:textId="42148BF1"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22,016</w:t>
            </w:r>
          </w:p>
        </w:tc>
      </w:tr>
      <w:tr w:rsidR="0013522F" w:rsidRPr="00DE3A6F" w14:paraId="0F6B75C1" w14:textId="77777777" w:rsidTr="004454A8">
        <w:tc>
          <w:tcPr>
            <w:tcW w:w="4820" w:type="dxa"/>
            <w:tcBorders>
              <w:top w:val="nil"/>
              <w:left w:val="nil"/>
              <w:bottom w:val="nil"/>
              <w:right w:val="nil"/>
            </w:tcBorders>
          </w:tcPr>
          <w:p w14:paraId="35A2CFEA" w14:textId="2B9340AB"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Other related parties</w:t>
            </w:r>
          </w:p>
        </w:tc>
        <w:tc>
          <w:tcPr>
            <w:tcW w:w="1157" w:type="dxa"/>
          </w:tcPr>
          <w:p w14:paraId="420F1D9F" w14:textId="2949762B"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675</w:t>
            </w:r>
          </w:p>
        </w:tc>
        <w:tc>
          <w:tcPr>
            <w:tcW w:w="1158" w:type="dxa"/>
          </w:tcPr>
          <w:p w14:paraId="58F03FE4" w14:textId="7AB317B7"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4,048</w:t>
            </w:r>
          </w:p>
        </w:tc>
        <w:tc>
          <w:tcPr>
            <w:tcW w:w="1158" w:type="dxa"/>
          </w:tcPr>
          <w:p w14:paraId="13CFF395" w14:textId="43A1BAF3"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158" w:type="dxa"/>
          </w:tcPr>
          <w:p w14:paraId="2BC0683B" w14:textId="0F87AF2A"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13522F" w:rsidRPr="00890FEE" w14:paraId="7757B741" w14:textId="77777777" w:rsidTr="004454A8">
        <w:tc>
          <w:tcPr>
            <w:tcW w:w="4820" w:type="dxa"/>
            <w:tcBorders>
              <w:top w:val="nil"/>
              <w:left w:val="nil"/>
              <w:bottom w:val="nil"/>
              <w:right w:val="nil"/>
            </w:tcBorders>
          </w:tcPr>
          <w:p w14:paraId="0D4E654C" w14:textId="77777777" w:rsidR="0013522F" w:rsidRPr="00890FEE" w:rsidRDefault="0013522F" w:rsidP="0013522F">
            <w:pPr>
              <w:tabs>
                <w:tab w:val="left" w:pos="3295"/>
                <w:tab w:val="left" w:pos="9744"/>
              </w:tabs>
              <w:ind w:left="427" w:right="-108"/>
              <w:contextualSpacing/>
              <w:rPr>
                <w:rFonts w:ascii="Arial" w:hAnsi="Arial" w:cs="Arial"/>
                <w:sz w:val="8"/>
                <w:szCs w:val="8"/>
              </w:rPr>
            </w:pPr>
          </w:p>
        </w:tc>
        <w:tc>
          <w:tcPr>
            <w:tcW w:w="1157" w:type="dxa"/>
          </w:tcPr>
          <w:p w14:paraId="1390C3BE" w14:textId="77777777" w:rsidR="0013522F" w:rsidRPr="00890FEE" w:rsidRDefault="0013522F" w:rsidP="0013522F">
            <w:pPr>
              <w:keepNext/>
              <w:keepLines/>
              <w:autoSpaceDE w:val="0"/>
              <w:autoSpaceDN w:val="0"/>
              <w:adjustRightInd w:val="0"/>
              <w:ind w:right="-72"/>
              <w:contextualSpacing/>
              <w:jc w:val="right"/>
              <w:rPr>
                <w:rFonts w:ascii="Arial" w:hAnsi="Arial" w:cs="Arial"/>
                <w:sz w:val="8"/>
                <w:szCs w:val="8"/>
              </w:rPr>
            </w:pPr>
          </w:p>
        </w:tc>
        <w:tc>
          <w:tcPr>
            <w:tcW w:w="1158" w:type="dxa"/>
          </w:tcPr>
          <w:p w14:paraId="33B20D2A" w14:textId="77777777" w:rsidR="0013522F" w:rsidRPr="00890FEE" w:rsidRDefault="0013522F" w:rsidP="0013522F">
            <w:pPr>
              <w:suppressAutoHyphens/>
              <w:ind w:right="-72"/>
              <w:jc w:val="right"/>
              <w:rPr>
                <w:rFonts w:ascii="Arial" w:hAnsi="Arial" w:cs="Arial"/>
                <w:sz w:val="8"/>
                <w:szCs w:val="8"/>
              </w:rPr>
            </w:pPr>
          </w:p>
        </w:tc>
        <w:tc>
          <w:tcPr>
            <w:tcW w:w="1158" w:type="dxa"/>
          </w:tcPr>
          <w:p w14:paraId="50AFE67D" w14:textId="77777777" w:rsidR="0013522F" w:rsidRPr="00890FEE" w:rsidRDefault="0013522F" w:rsidP="0013522F">
            <w:pPr>
              <w:suppressAutoHyphens/>
              <w:ind w:right="-72"/>
              <w:jc w:val="right"/>
              <w:rPr>
                <w:rFonts w:ascii="Arial" w:hAnsi="Arial" w:cs="Arial"/>
                <w:sz w:val="8"/>
                <w:szCs w:val="8"/>
              </w:rPr>
            </w:pPr>
          </w:p>
        </w:tc>
        <w:tc>
          <w:tcPr>
            <w:tcW w:w="1158" w:type="dxa"/>
          </w:tcPr>
          <w:p w14:paraId="072A2846" w14:textId="77777777" w:rsidR="0013522F" w:rsidRPr="00890FEE" w:rsidRDefault="0013522F" w:rsidP="0013522F">
            <w:pPr>
              <w:suppressAutoHyphens/>
              <w:ind w:right="-72"/>
              <w:jc w:val="right"/>
              <w:rPr>
                <w:rFonts w:ascii="Arial" w:hAnsi="Arial" w:cs="Arial"/>
                <w:sz w:val="8"/>
                <w:szCs w:val="8"/>
              </w:rPr>
            </w:pPr>
          </w:p>
        </w:tc>
      </w:tr>
      <w:tr w:rsidR="0013522F" w:rsidRPr="00DE3A6F" w14:paraId="6841FDE7" w14:textId="77777777" w:rsidTr="00E55BB0">
        <w:tc>
          <w:tcPr>
            <w:tcW w:w="4820" w:type="dxa"/>
            <w:tcBorders>
              <w:top w:val="nil"/>
              <w:left w:val="nil"/>
              <w:bottom w:val="nil"/>
              <w:right w:val="nil"/>
            </w:tcBorders>
          </w:tcPr>
          <w:p w14:paraId="79AC63B4"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157" w:type="dxa"/>
          </w:tcPr>
          <w:p w14:paraId="6579EB7F" w14:textId="15BB87A9"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25,707</w:t>
            </w:r>
          </w:p>
        </w:tc>
        <w:tc>
          <w:tcPr>
            <w:tcW w:w="1158" w:type="dxa"/>
          </w:tcPr>
          <w:p w14:paraId="114C51C3" w14:textId="5A5437F7"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32,525</w:t>
            </w:r>
          </w:p>
        </w:tc>
        <w:tc>
          <w:tcPr>
            <w:tcW w:w="1158" w:type="dxa"/>
          </w:tcPr>
          <w:p w14:paraId="37E96B86" w14:textId="6BF3E2FB"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519,846</w:t>
            </w:r>
          </w:p>
        </w:tc>
        <w:tc>
          <w:tcPr>
            <w:tcW w:w="1158" w:type="dxa"/>
            <w:vAlign w:val="center"/>
          </w:tcPr>
          <w:p w14:paraId="10CECAAD" w14:textId="6E56E062"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233,636</w:t>
            </w:r>
          </w:p>
        </w:tc>
      </w:tr>
    </w:tbl>
    <w:p w14:paraId="21C16768" w14:textId="25C198BB" w:rsidR="00890FEE" w:rsidRDefault="00890FEE" w:rsidP="00D470F9">
      <w:pPr>
        <w:ind w:left="1080" w:hanging="540"/>
        <w:contextualSpacing/>
        <w:rPr>
          <w:rFonts w:ascii="Arial" w:hAnsi="Arial" w:cs="Arial"/>
          <w:sz w:val="18"/>
          <w:szCs w:val="18"/>
        </w:rPr>
      </w:pPr>
    </w:p>
    <w:p w14:paraId="0F0D0558" w14:textId="77777777" w:rsidR="00890FEE" w:rsidRDefault="00890FEE">
      <w:pPr>
        <w:rPr>
          <w:rFonts w:ascii="Arial" w:hAnsi="Arial" w:cs="Arial"/>
          <w:sz w:val="18"/>
          <w:szCs w:val="18"/>
        </w:rPr>
      </w:pPr>
      <w:r>
        <w:rPr>
          <w:rFonts w:ascii="Arial" w:hAnsi="Arial" w:cs="Arial"/>
          <w:sz w:val="18"/>
          <w:szCs w:val="18"/>
        </w:rPr>
        <w:br w:type="page"/>
      </w:r>
    </w:p>
    <w:p w14:paraId="28B79450" w14:textId="77777777" w:rsidR="00D470F9" w:rsidRPr="00DE3A6F" w:rsidRDefault="00D470F9" w:rsidP="00890FEE">
      <w:pPr>
        <w:contextualSpacing/>
        <w:rPr>
          <w:rFonts w:ascii="Arial" w:hAnsi="Arial" w:cs="Arial"/>
          <w:sz w:val="18"/>
          <w:szCs w:val="18"/>
        </w:rPr>
      </w:pPr>
    </w:p>
    <w:p w14:paraId="1BF861F4" w14:textId="77777777" w:rsidR="0013522F" w:rsidRPr="00DE3A6F" w:rsidRDefault="0013522F" w:rsidP="00890FEE">
      <w:pPr>
        <w:contextualSpacing/>
        <w:rPr>
          <w:rFonts w:ascii="Arial" w:hAnsi="Arial" w:cs="Arial"/>
          <w:sz w:val="18"/>
          <w:szCs w:val="18"/>
        </w:rPr>
      </w:pPr>
    </w:p>
    <w:p w14:paraId="25301822" w14:textId="096B8FEC" w:rsidR="004C7198" w:rsidRPr="00DE3A6F" w:rsidRDefault="00651C27" w:rsidP="00CB15A5">
      <w:pPr>
        <w:ind w:left="540" w:hanging="540"/>
        <w:contextualSpacing/>
        <w:rPr>
          <w:rFonts w:ascii="Arial" w:hAnsi="Arial" w:cs="Arial"/>
          <w:b/>
          <w:bCs/>
          <w:color w:val="CF4A02"/>
          <w:sz w:val="18"/>
          <w:szCs w:val="18"/>
        </w:rPr>
      </w:pPr>
      <w:r w:rsidRPr="00DE3A6F">
        <w:rPr>
          <w:rFonts w:ascii="Arial" w:hAnsi="Arial" w:cs="Arial"/>
          <w:b/>
          <w:bCs/>
          <w:color w:val="CF4A02"/>
          <w:sz w:val="18"/>
          <w:szCs w:val="18"/>
        </w:rPr>
        <w:t>42</w:t>
      </w:r>
      <w:r w:rsidR="003A3742" w:rsidRPr="00DE3A6F">
        <w:rPr>
          <w:rFonts w:ascii="Arial" w:hAnsi="Arial" w:cs="Arial"/>
          <w:b/>
          <w:bCs/>
          <w:color w:val="CF4A02"/>
          <w:sz w:val="18"/>
          <w:szCs w:val="18"/>
        </w:rPr>
        <w:t>.4</w:t>
      </w:r>
      <w:r w:rsidR="004C7198" w:rsidRPr="00DE3A6F">
        <w:rPr>
          <w:rFonts w:ascii="Arial" w:hAnsi="Arial" w:cs="Arial"/>
          <w:b/>
          <w:bCs/>
          <w:color w:val="CF4A02"/>
          <w:sz w:val="18"/>
          <w:szCs w:val="18"/>
        </w:rPr>
        <w:tab/>
      </w:r>
      <w:r w:rsidR="00286F85" w:rsidRPr="00DE3A6F">
        <w:rPr>
          <w:rFonts w:ascii="Arial" w:hAnsi="Arial" w:cs="Arial"/>
          <w:b/>
          <w:bCs/>
          <w:color w:val="CF4A02"/>
          <w:sz w:val="18"/>
          <w:szCs w:val="18"/>
        </w:rPr>
        <w:t>Trade and o</w:t>
      </w:r>
      <w:r w:rsidR="004C7198" w:rsidRPr="00DE3A6F">
        <w:rPr>
          <w:rFonts w:ascii="Arial" w:hAnsi="Arial" w:cs="Arial"/>
          <w:b/>
          <w:bCs/>
          <w:color w:val="CF4A02"/>
          <w:sz w:val="18"/>
          <w:szCs w:val="18"/>
        </w:rPr>
        <w:t>ther payables</w:t>
      </w:r>
    </w:p>
    <w:p w14:paraId="411A98F5" w14:textId="77777777" w:rsidR="004C7198" w:rsidRPr="00DE3A6F" w:rsidRDefault="004C7198" w:rsidP="00890FEE">
      <w:pPr>
        <w:rPr>
          <w:rFonts w:ascii="Arial" w:hAnsi="Arial" w:cs="Arial"/>
          <w:sz w:val="18"/>
          <w:szCs w:val="18"/>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DE3A6F" w14:paraId="64BC4B21" w14:textId="77777777" w:rsidTr="002B3866">
        <w:tc>
          <w:tcPr>
            <w:tcW w:w="3690" w:type="dxa"/>
          </w:tcPr>
          <w:p w14:paraId="5E23AC9A" w14:textId="77777777" w:rsidR="0094234E" w:rsidRPr="00DE3A6F" w:rsidRDefault="0094234E" w:rsidP="00CB15A5">
            <w:pPr>
              <w:ind w:left="427"/>
              <w:rPr>
                <w:rFonts w:ascii="Arial" w:hAnsi="Arial" w:cs="Arial"/>
                <w:b/>
                <w:bCs/>
                <w:sz w:val="18"/>
                <w:szCs w:val="18"/>
              </w:rPr>
            </w:pPr>
          </w:p>
        </w:tc>
        <w:tc>
          <w:tcPr>
            <w:tcW w:w="2881" w:type="dxa"/>
            <w:gridSpan w:val="2"/>
          </w:tcPr>
          <w:p w14:paraId="19A17314" w14:textId="19F75040" w:rsidR="0094234E" w:rsidRPr="00DE3A6F" w:rsidRDefault="00F93671" w:rsidP="002B3866">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c>
          <w:tcPr>
            <w:tcW w:w="2880" w:type="dxa"/>
            <w:gridSpan w:val="2"/>
          </w:tcPr>
          <w:p w14:paraId="61C885A7" w14:textId="3FCE758D" w:rsidR="0094234E" w:rsidRPr="00DE3A6F" w:rsidRDefault="006736A9" w:rsidP="002B3866">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187F87" w:rsidRPr="00DE3A6F" w14:paraId="029AE743" w14:textId="77777777" w:rsidTr="00187F87">
        <w:trPr>
          <w:trHeight w:val="349"/>
        </w:trPr>
        <w:tc>
          <w:tcPr>
            <w:tcW w:w="3690" w:type="dxa"/>
          </w:tcPr>
          <w:p w14:paraId="269B2DAC" w14:textId="77777777" w:rsidR="00187F87" w:rsidRPr="00DE3A6F" w:rsidRDefault="00187F87" w:rsidP="00CB15A5">
            <w:pPr>
              <w:ind w:left="427"/>
              <w:rPr>
                <w:rFonts w:ascii="Arial" w:hAnsi="Arial" w:cs="Arial"/>
                <w:b/>
                <w:bCs/>
                <w:sz w:val="18"/>
                <w:szCs w:val="18"/>
              </w:rPr>
            </w:pPr>
          </w:p>
        </w:tc>
        <w:tc>
          <w:tcPr>
            <w:tcW w:w="1441" w:type="dxa"/>
            <w:vAlign w:val="bottom"/>
          </w:tcPr>
          <w:p w14:paraId="5D0FCF80" w14:textId="7E4D0FA7"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2A0E87D" w14:textId="42983B30"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1F868B67" w14:textId="7ED3194B"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4EAA45C" w14:textId="079EBBE6"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2B3442BC" w14:textId="5B765D58"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0A985EC6" w14:textId="0EF10370"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3B5EB28B" w14:textId="1D849640"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720DBBE" w14:textId="3AF45D35"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410DB8" w:rsidRPr="00DE3A6F" w14:paraId="10558F51" w14:textId="77777777" w:rsidTr="00385E73">
        <w:trPr>
          <w:trHeight w:val="80"/>
        </w:trPr>
        <w:tc>
          <w:tcPr>
            <w:tcW w:w="3690" w:type="dxa"/>
            <w:tcBorders>
              <w:top w:val="nil"/>
              <w:left w:val="nil"/>
              <w:bottom w:val="nil"/>
              <w:right w:val="nil"/>
            </w:tcBorders>
          </w:tcPr>
          <w:p w14:paraId="13D819C0" w14:textId="77777777" w:rsidR="00410DB8" w:rsidRPr="00DE3A6F" w:rsidRDefault="00410DB8" w:rsidP="00CB15A5">
            <w:pPr>
              <w:tabs>
                <w:tab w:val="left" w:pos="3295"/>
                <w:tab w:val="left" w:pos="9744"/>
              </w:tabs>
              <w:ind w:left="427" w:right="-108"/>
              <w:contextualSpacing/>
              <w:rPr>
                <w:rFonts w:ascii="Arial" w:hAnsi="Arial" w:cs="Arial"/>
                <w:sz w:val="18"/>
                <w:szCs w:val="18"/>
              </w:rPr>
            </w:pPr>
          </w:p>
        </w:tc>
        <w:tc>
          <w:tcPr>
            <w:tcW w:w="1441" w:type="dxa"/>
          </w:tcPr>
          <w:p w14:paraId="6460A647" w14:textId="77777777" w:rsidR="00410DB8" w:rsidRPr="00DE3A6F" w:rsidRDefault="00410DB8" w:rsidP="00385E73">
            <w:pPr>
              <w:keepNext/>
              <w:keepLines/>
              <w:autoSpaceDE w:val="0"/>
              <w:autoSpaceDN w:val="0"/>
              <w:adjustRightInd w:val="0"/>
              <w:ind w:right="-72"/>
              <w:contextualSpacing/>
              <w:jc w:val="right"/>
              <w:rPr>
                <w:rFonts w:ascii="Arial" w:hAnsi="Arial" w:cs="Arial"/>
                <w:sz w:val="18"/>
                <w:szCs w:val="18"/>
              </w:rPr>
            </w:pPr>
          </w:p>
        </w:tc>
        <w:tc>
          <w:tcPr>
            <w:tcW w:w="1440" w:type="dxa"/>
          </w:tcPr>
          <w:p w14:paraId="6AD7CF3A" w14:textId="77777777" w:rsidR="00410DB8" w:rsidRPr="00DE3A6F" w:rsidRDefault="00410DB8" w:rsidP="00385E73">
            <w:pPr>
              <w:suppressAutoHyphens/>
              <w:ind w:right="-72"/>
              <w:jc w:val="right"/>
              <w:rPr>
                <w:rFonts w:ascii="Arial" w:hAnsi="Arial" w:cs="Arial"/>
                <w:sz w:val="18"/>
                <w:szCs w:val="18"/>
              </w:rPr>
            </w:pPr>
          </w:p>
        </w:tc>
        <w:tc>
          <w:tcPr>
            <w:tcW w:w="1440" w:type="dxa"/>
          </w:tcPr>
          <w:p w14:paraId="7435D150" w14:textId="77777777" w:rsidR="00410DB8" w:rsidRPr="00DE3A6F" w:rsidRDefault="00410DB8" w:rsidP="00385E73">
            <w:pPr>
              <w:suppressAutoHyphens/>
              <w:ind w:right="-72"/>
              <w:jc w:val="right"/>
              <w:rPr>
                <w:rFonts w:ascii="Arial" w:hAnsi="Arial" w:cs="Arial"/>
                <w:spacing w:val="-2"/>
                <w:sz w:val="18"/>
                <w:szCs w:val="18"/>
              </w:rPr>
            </w:pPr>
          </w:p>
        </w:tc>
        <w:tc>
          <w:tcPr>
            <w:tcW w:w="1440" w:type="dxa"/>
          </w:tcPr>
          <w:p w14:paraId="4FABE3F8" w14:textId="77777777" w:rsidR="00410DB8" w:rsidRPr="00DE3A6F" w:rsidRDefault="00410DB8" w:rsidP="00385E73">
            <w:pPr>
              <w:suppressAutoHyphens/>
              <w:ind w:right="-72"/>
              <w:jc w:val="right"/>
              <w:rPr>
                <w:rFonts w:ascii="Arial" w:hAnsi="Arial" w:cs="Arial"/>
                <w:spacing w:val="-2"/>
                <w:sz w:val="18"/>
                <w:szCs w:val="18"/>
              </w:rPr>
            </w:pPr>
          </w:p>
        </w:tc>
      </w:tr>
      <w:tr w:rsidR="00B532DB" w:rsidRPr="00DE3A6F" w14:paraId="50484378" w14:textId="77777777" w:rsidTr="00385E73">
        <w:trPr>
          <w:trHeight w:val="80"/>
        </w:trPr>
        <w:tc>
          <w:tcPr>
            <w:tcW w:w="3690" w:type="dxa"/>
            <w:tcBorders>
              <w:top w:val="nil"/>
              <w:left w:val="nil"/>
              <w:bottom w:val="nil"/>
              <w:right w:val="nil"/>
            </w:tcBorders>
          </w:tcPr>
          <w:p w14:paraId="3D67D152" w14:textId="0B1C6E7A" w:rsidR="00B532DB" w:rsidRPr="00DE3A6F" w:rsidRDefault="00B532DB" w:rsidP="00CB15A5">
            <w:pPr>
              <w:tabs>
                <w:tab w:val="left" w:pos="3295"/>
                <w:tab w:val="left" w:pos="9744"/>
              </w:tabs>
              <w:ind w:left="427" w:right="-108"/>
              <w:contextualSpacing/>
              <w:rPr>
                <w:rFonts w:ascii="Arial" w:hAnsi="Arial" w:cs="Arial"/>
                <w:b/>
                <w:bCs/>
                <w:sz w:val="18"/>
                <w:szCs w:val="18"/>
              </w:rPr>
            </w:pPr>
            <w:r w:rsidRPr="00DE3A6F">
              <w:rPr>
                <w:rFonts w:ascii="Arial" w:hAnsi="Arial" w:cs="Arial"/>
                <w:b/>
                <w:bCs/>
                <w:sz w:val="18"/>
                <w:szCs w:val="18"/>
              </w:rPr>
              <w:t>Trade payables:</w:t>
            </w:r>
          </w:p>
        </w:tc>
        <w:tc>
          <w:tcPr>
            <w:tcW w:w="1441" w:type="dxa"/>
          </w:tcPr>
          <w:p w14:paraId="52D607C9" w14:textId="77777777" w:rsidR="00B532DB" w:rsidRPr="00DE3A6F" w:rsidRDefault="00B532DB" w:rsidP="00B532DB">
            <w:pPr>
              <w:keepNext/>
              <w:keepLines/>
              <w:autoSpaceDE w:val="0"/>
              <w:autoSpaceDN w:val="0"/>
              <w:adjustRightInd w:val="0"/>
              <w:ind w:right="-72"/>
              <w:contextualSpacing/>
              <w:jc w:val="right"/>
              <w:rPr>
                <w:rFonts w:ascii="Arial" w:hAnsi="Arial" w:cs="Arial"/>
                <w:sz w:val="18"/>
                <w:szCs w:val="18"/>
              </w:rPr>
            </w:pPr>
          </w:p>
        </w:tc>
        <w:tc>
          <w:tcPr>
            <w:tcW w:w="1440" w:type="dxa"/>
          </w:tcPr>
          <w:p w14:paraId="77F5916B" w14:textId="77777777" w:rsidR="00B532DB" w:rsidRPr="00DE3A6F" w:rsidRDefault="00B532DB" w:rsidP="00B532DB">
            <w:pPr>
              <w:suppressAutoHyphens/>
              <w:ind w:right="-72"/>
              <w:jc w:val="right"/>
              <w:rPr>
                <w:rFonts w:ascii="Arial" w:hAnsi="Arial" w:cs="Arial"/>
                <w:sz w:val="18"/>
                <w:szCs w:val="18"/>
              </w:rPr>
            </w:pPr>
          </w:p>
        </w:tc>
        <w:tc>
          <w:tcPr>
            <w:tcW w:w="1440" w:type="dxa"/>
          </w:tcPr>
          <w:p w14:paraId="22D8A930" w14:textId="77777777" w:rsidR="00B532DB" w:rsidRPr="00DE3A6F" w:rsidRDefault="00B532DB" w:rsidP="00B532DB">
            <w:pPr>
              <w:suppressAutoHyphens/>
              <w:ind w:right="-72"/>
              <w:jc w:val="right"/>
              <w:rPr>
                <w:rFonts w:ascii="Arial" w:hAnsi="Arial" w:cs="Arial"/>
                <w:sz w:val="18"/>
                <w:szCs w:val="18"/>
              </w:rPr>
            </w:pPr>
          </w:p>
        </w:tc>
        <w:tc>
          <w:tcPr>
            <w:tcW w:w="1440" w:type="dxa"/>
          </w:tcPr>
          <w:p w14:paraId="6CDF5EE4" w14:textId="77777777" w:rsidR="00B532DB" w:rsidRPr="00DE3A6F" w:rsidRDefault="00B532DB" w:rsidP="00B532DB">
            <w:pPr>
              <w:suppressAutoHyphens/>
              <w:ind w:right="-72"/>
              <w:jc w:val="right"/>
              <w:rPr>
                <w:rFonts w:ascii="Arial" w:hAnsi="Arial" w:cs="Arial"/>
                <w:sz w:val="18"/>
                <w:szCs w:val="18"/>
              </w:rPr>
            </w:pPr>
          </w:p>
        </w:tc>
      </w:tr>
      <w:tr w:rsidR="0013522F" w:rsidRPr="00DE3A6F" w14:paraId="4F9ABC5D" w14:textId="77777777" w:rsidTr="00E55BB0">
        <w:trPr>
          <w:trHeight w:val="126"/>
        </w:trPr>
        <w:tc>
          <w:tcPr>
            <w:tcW w:w="3690" w:type="dxa"/>
            <w:tcBorders>
              <w:top w:val="nil"/>
              <w:left w:val="nil"/>
              <w:bottom w:val="nil"/>
              <w:right w:val="nil"/>
            </w:tcBorders>
          </w:tcPr>
          <w:p w14:paraId="7F512922" w14:textId="0F1BC08C"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Subsidiaries</w:t>
            </w:r>
          </w:p>
        </w:tc>
        <w:tc>
          <w:tcPr>
            <w:tcW w:w="1441" w:type="dxa"/>
            <w:vAlign w:val="bottom"/>
          </w:tcPr>
          <w:p w14:paraId="67A3F5AF" w14:textId="1E7D75DB"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40" w:type="dxa"/>
            <w:vAlign w:val="bottom"/>
          </w:tcPr>
          <w:p w14:paraId="18152FFD" w14:textId="1922E2D4"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cs/>
              </w:rPr>
              <w:t>-</w:t>
            </w:r>
          </w:p>
        </w:tc>
        <w:tc>
          <w:tcPr>
            <w:tcW w:w="1440" w:type="dxa"/>
            <w:vAlign w:val="bottom"/>
          </w:tcPr>
          <w:p w14:paraId="7FDEC896" w14:textId="6A64AA3E"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440" w:type="dxa"/>
            <w:vAlign w:val="center"/>
          </w:tcPr>
          <w:p w14:paraId="20C20DDE" w14:textId="6E25B724"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29,334</w:t>
            </w:r>
          </w:p>
        </w:tc>
      </w:tr>
      <w:tr w:rsidR="0013522F" w:rsidRPr="00DE3A6F" w14:paraId="08029359" w14:textId="77777777" w:rsidTr="002B3866">
        <w:tc>
          <w:tcPr>
            <w:tcW w:w="3690" w:type="dxa"/>
            <w:tcBorders>
              <w:top w:val="nil"/>
              <w:left w:val="nil"/>
              <w:bottom w:val="nil"/>
              <w:right w:val="nil"/>
            </w:tcBorders>
            <w:vAlign w:val="bottom"/>
          </w:tcPr>
          <w:p w14:paraId="0BA6A3A6" w14:textId="77777777" w:rsidR="0013522F" w:rsidRPr="00DE3A6F" w:rsidRDefault="0013522F" w:rsidP="0013522F">
            <w:pPr>
              <w:tabs>
                <w:tab w:val="left" w:pos="3295"/>
                <w:tab w:val="left" w:pos="9744"/>
              </w:tabs>
              <w:ind w:left="427" w:right="-108"/>
              <w:contextualSpacing/>
              <w:rPr>
                <w:rFonts w:ascii="Arial" w:hAnsi="Arial" w:cs="Arial"/>
                <w:b/>
                <w:bCs/>
                <w:sz w:val="18"/>
                <w:szCs w:val="18"/>
              </w:rPr>
            </w:pPr>
          </w:p>
        </w:tc>
        <w:tc>
          <w:tcPr>
            <w:tcW w:w="1441" w:type="dxa"/>
            <w:vAlign w:val="bottom"/>
          </w:tcPr>
          <w:p w14:paraId="12E0D487" w14:textId="77777777" w:rsidR="0013522F" w:rsidRPr="00DE3A6F" w:rsidRDefault="0013522F" w:rsidP="0013522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5645F282" w14:textId="77777777" w:rsidR="0013522F" w:rsidRPr="00DE3A6F" w:rsidRDefault="0013522F" w:rsidP="0013522F">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54754E03" w14:textId="77777777" w:rsidR="0013522F" w:rsidRPr="00DE3A6F" w:rsidRDefault="0013522F" w:rsidP="0013522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333EB716" w14:textId="77777777" w:rsidR="0013522F" w:rsidRPr="00DE3A6F" w:rsidRDefault="0013522F" w:rsidP="0013522F">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13522F" w:rsidRPr="00DE3A6F" w14:paraId="56D3B13E" w14:textId="77777777" w:rsidTr="00187F87">
        <w:trPr>
          <w:trHeight w:val="72"/>
        </w:trPr>
        <w:tc>
          <w:tcPr>
            <w:tcW w:w="3690" w:type="dxa"/>
            <w:tcBorders>
              <w:top w:val="nil"/>
              <w:left w:val="nil"/>
              <w:bottom w:val="nil"/>
              <w:right w:val="nil"/>
            </w:tcBorders>
          </w:tcPr>
          <w:p w14:paraId="65DB7454" w14:textId="0AF80993" w:rsidR="0013522F" w:rsidRPr="00DE3A6F" w:rsidRDefault="0013522F" w:rsidP="0013522F">
            <w:pPr>
              <w:tabs>
                <w:tab w:val="left" w:pos="3295"/>
                <w:tab w:val="left" w:pos="9744"/>
              </w:tabs>
              <w:ind w:left="427" w:right="-108"/>
              <w:contextualSpacing/>
              <w:rPr>
                <w:rFonts w:ascii="Arial" w:hAnsi="Arial" w:cs="Arial"/>
                <w:spacing w:val="-4"/>
                <w:sz w:val="18"/>
                <w:szCs w:val="18"/>
              </w:rPr>
            </w:pPr>
            <w:r w:rsidRPr="00DE3A6F">
              <w:rPr>
                <w:rFonts w:ascii="Arial" w:hAnsi="Arial" w:cs="Arial"/>
                <w:b/>
                <w:bCs/>
                <w:sz w:val="18"/>
                <w:szCs w:val="18"/>
              </w:rPr>
              <w:t>Other payables:</w:t>
            </w:r>
          </w:p>
        </w:tc>
        <w:tc>
          <w:tcPr>
            <w:tcW w:w="1441" w:type="dxa"/>
          </w:tcPr>
          <w:p w14:paraId="2F0AA0CB"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440" w:type="dxa"/>
          </w:tcPr>
          <w:p w14:paraId="45C76343" w14:textId="77777777" w:rsidR="0013522F" w:rsidRPr="00DE3A6F" w:rsidRDefault="0013522F" w:rsidP="0013522F">
            <w:pPr>
              <w:suppressAutoHyphens/>
              <w:ind w:right="-72"/>
              <w:jc w:val="right"/>
              <w:rPr>
                <w:rFonts w:ascii="Arial" w:hAnsi="Arial" w:cs="Arial"/>
                <w:sz w:val="18"/>
                <w:szCs w:val="18"/>
              </w:rPr>
            </w:pPr>
          </w:p>
        </w:tc>
        <w:tc>
          <w:tcPr>
            <w:tcW w:w="1440" w:type="dxa"/>
          </w:tcPr>
          <w:p w14:paraId="0D37E12D" w14:textId="77777777" w:rsidR="0013522F" w:rsidRPr="00DE3A6F" w:rsidRDefault="0013522F" w:rsidP="0013522F">
            <w:pPr>
              <w:suppressAutoHyphens/>
              <w:ind w:right="-72"/>
              <w:jc w:val="right"/>
              <w:rPr>
                <w:rFonts w:ascii="Arial" w:hAnsi="Arial" w:cs="Arial"/>
                <w:spacing w:val="-2"/>
                <w:sz w:val="18"/>
                <w:szCs w:val="18"/>
              </w:rPr>
            </w:pPr>
          </w:p>
        </w:tc>
        <w:tc>
          <w:tcPr>
            <w:tcW w:w="1440" w:type="dxa"/>
          </w:tcPr>
          <w:p w14:paraId="33C63B0A" w14:textId="77777777" w:rsidR="0013522F" w:rsidRPr="00DE3A6F" w:rsidRDefault="0013522F" w:rsidP="0013522F">
            <w:pPr>
              <w:suppressAutoHyphens/>
              <w:ind w:right="-72"/>
              <w:jc w:val="right"/>
              <w:rPr>
                <w:rFonts w:ascii="Arial" w:hAnsi="Arial" w:cs="Arial"/>
                <w:spacing w:val="-2"/>
                <w:sz w:val="18"/>
                <w:szCs w:val="18"/>
              </w:rPr>
            </w:pPr>
          </w:p>
        </w:tc>
      </w:tr>
      <w:tr w:rsidR="0013522F" w:rsidRPr="00DE3A6F" w14:paraId="405F82B7" w14:textId="77777777" w:rsidTr="00E55BB0">
        <w:trPr>
          <w:trHeight w:val="80"/>
        </w:trPr>
        <w:tc>
          <w:tcPr>
            <w:tcW w:w="3690" w:type="dxa"/>
            <w:tcBorders>
              <w:top w:val="nil"/>
              <w:left w:val="nil"/>
              <w:bottom w:val="nil"/>
              <w:right w:val="nil"/>
            </w:tcBorders>
          </w:tcPr>
          <w:p w14:paraId="747FB34C" w14:textId="2F41DD31" w:rsidR="0013522F" w:rsidRPr="00DE3A6F" w:rsidRDefault="0013522F" w:rsidP="0013522F">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 xml:space="preserve">   Subsidiaries</w:t>
            </w:r>
          </w:p>
        </w:tc>
        <w:tc>
          <w:tcPr>
            <w:tcW w:w="1441" w:type="dxa"/>
          </w:tcPr>
          <w:p w14:paraId="620E6ACF" w14:textId="49979DAF"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40" w:type="dxa"/>
          </w:tcPr>
          <w:p w14:paraId="5E247F4F" w14:textId="1E8426A6" w:rsidR="0013522F" w:rsidRPr="00DE3A6F" w:rsidRDefault="0013522F" w:rsidP="0013522F">
            <w:pPr>
              <w:suppressAutoHyphens/>
              <w:ind w:right="-72"/>
              <w:jc w:val="right"/>
              <w:rPr>
                <w:rFonts w:ascii="Arial" w:hAnsi="Arial" w:cs="Arial"/>
                <w:sz w:val="18"/>
                <w:szCs w:val="18"/>
              </w:rPr>
            </w:pPr>
            <w:r w:rsidRPr="00DE3A6F">
              <w:rPr>
                <w:rFonts w:ascii="Arial" w:hAnsi="Arial" w:cs="Arial"/>
                <w:sz w:val="18"/>
                <w:szCs w:val="18"/>
              </w:rPr>
              <w:t>-</w:t>
            </w:r>
          </w:p>
        </w:tc>
        <w:tc>
          <w:tcPr>
            <w:tcW w:w="1440" w:type="dxa"/>
          </w:tcPr>
          <w:p w14:paraId="3934DA0F" w14:textId="4ECB6F91" w:rsidR="0013522F" w:rsidRPr="00DE3A6F" w:rsidRDefault="0013522F" w:rsidP="0013522F">
            <w:pPr>
              <w:suppressAutoHyphens/>
              <w:ind w:right="-72"/>
              <w:jc w:val="right"/>
              <w:rPr>
                <w:rFonts w:ascii="Arial" w:hAnsi="Arial" w:cs="Arial"/>
                <w:sz w:val="18"/>
                <w:szCs w:val="18"/>
              </w:rPr>
            </w:pPr>
            <w:r w:rsidRPr="00DE3A6F">
              <w:rPr>
                <w:rFonts w:ascii="Arial" w:hAnsi="Arial" w:cs="Arial"/>
                <w:sz w:val="18"/>
                <w:szCs w:val="18"/>
              </w:rPr>
              <w:t>125,018</w:t>
            </w:r>
          </w:p>
        </w:tc>
        <w:tc>
          <w:tcPr>
            <w:tcW w:w="1440" w:type="dxa"/>
            <w:vAlign w:val="center"/>
          </w:tcPr>
          <w:p w14:paraId="3B9E3B8E" w14:textId="798916C9" w:rsidR="0013522F" w:rsidRPr="00DE3A6F" w:rsidRDefault="0013522F" w:rsidP="0013522F">
            <w:pPr>
              <w:suppressAutoHyphens/>
              <w:ind w:right="-72"/>
              <w:jc w:val="right"/>
              <w:rPr>
                <w:rFonts w:ascii="Arial" w:hAnsi="Arial" w:cs="Arial"/>
                <w:sz w:val="18"/>
                <w:szCs w:val="18"/>
              </w:rPr>
            </w:pPr>
            <w:r w:rsidRPr="00DE3A6F">
              <w:rPr>
                <w:rFonts w:ascii="Arial" w:hAnsi="Arial" w:cs="Arial"/>
                <w:sz w:val="18"/>
                <w:szCs w:val="18"/>
              </w:rPr>
              <w:t>125,072</w:t>
            </w:r>
          </w:p>
        </w:tc>
      </w:tr>
      <w:tr w:rsidR="0013522F" w:rsidRPr="00DE3A6F" w14:paraId="3410E749" w14:textId="77777777" w:rsidTr="00E55BB0">
        <w:trPr>
          <w:trHeight w:val="80"/>
        </w:trPr>
        <w:tc>
          <w:tcPr>
            <w:tcW w:w="3690" w:type="dxa"/>
            <w:tcBorders>
              <w:top w:val="nil"/>
              <w:left w:val="nil"/>
              <w:bottom w:val="nil"/>
              <w:right w:val="nil"/>
            </w:tcBorders>
          </w:tcPr>
          <w:p w14:paraId="73D2F9DA" w14:textId="625B6A7E"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Joint ventures</w:t>
            </w:r>
          </w:p>
        </w:tc>
        <w:tc>
          <w:tcPr>
            <w:tcW w:w="1441" w:type="dxa"/>
          </w:tcPr>
          <w:p w14:paraId="7FC81A8D" w14:textId="1B3C09E5"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17</w:t>
            </w:r>
          </w:p>
        </w:tc>
        <w:tc>
          <w:tcPr>
            <w:tcW w:w="1440" w:type="dxa"/>
          </w:tcPr>
          <w:p w14:paraId="3AAF84E4" w14:textId="612DBBB5" w:rsidR="0013522F" w:rsidRPr="00DE3A6F" w:rsidRDefault="0013522F" w:rsidP="0013522F">
            <w:pPr>
              <w:suppressAutoHyphens/>
              <w:ind w:right="-72"/>
              <w:jc w:val="right"/>
              <w:rPr>
                <w:rFonts w:ascii="Arial" w:hAnsi="Arial" w:cs="Arial"/>
                <w:sz w:val="18"/>
                <w:szCs w:val="18"/>
              </w:rPr>
            </w:pPr>
            <w:r w:rsidRPr="00DE3A6F">
              <w:rPr>
                <w:rFonts w:ascii="Arial" w:hAnsi="Arial" w:cs="Arial"/>
                <w:sz w:val="18"/>
                <w:szCs w:val="18"/>
              </w:rPr>
              <w:t>17</w:t>
            </w:r>
          </w:p>
        </w:tc>
        <w:tc>
          <w:tcPr>
            <w:tcW w:w="1440" w:type="dxa"/>
          </w:tcPr>
          <w:p w14:paraId="7A89E76E" w14:textId="3286EB4B" w:rsidR="0013522F" w:rsidRPr="00DE3A6F" w:rsidRDefault="0013522F" w:rsidP="0013522F">
            <w:pPr>
              <w:suppressAutoHyphens/>
              <w:ind w:right="-72"/>
              <w:jc w:val="right"/>
              <w:rPr>
                <w:rFonts w:ascii="Arial" w:hAnsi="Arial" w:cs="Arial"/>
                <w:sz w:val="18"/>
                <w:szCs w:val="18"/>
              </w:rPr>
            </w:pPr>
            <w:r w:rsidRPr="00DE3A6F">
              <w:rPr>
                <w:rFonts w:ascii="Arial" w:hAnsi="Arial" w:cs="Arial"/>
                <w:sz w:val="18"/>
                <w:szCs w:val="18"/>
              </w:rPr>
              <w:t>17</w:t>
            </w:r>
          </w:p>
        </w:tc>
        <w:tc>
          <w:tcPr>
            <w:tcW w:w="1440" w:type="dxa"/>
            <w:vAlign w:val="center"/>
          </w:tcPr>
          <w:p w14:paraId="1780678A" w14:textId="1EC84849" w:rsidR="0013522F" w:rsidRPr="00DE3A6F" w:rsidRDefault="0013522F" w:rsidP="0013522F">
            <w:pPr>
              <w:suppressAutoHyphens/>
              <w:ind w:right="-72"/>
              <w:jc w:val="right"/>
              <w:rPr>
                <w:rFonts w:ascii="Arial" w:hAnsi="Arial" w:cs="Arial"/>
                <w:sz w:val="18"/>
                <w:szCs w:val="18"/>
              </w:rPr>
            </w:pPr>
            <w:r w:rsidRPr="00DE3A6F">
              <w:rPr>
                <w:rFonts w:ascii="Arial" w:hAnsi="Arial" w:cs="Arial"/>
                <w:sz w:val="18"/>
                <w:szCs w:val="18"/>
              </w:rPr>
              <w:t>17</w:t>
            </w:r>
          </w:p>
        </w:tc>
      </w:tr>
      <w:tr w:rsidR="0013522F" w:rsidRPr="00DE3A6F" w14:paraId="11633823" w14:textId="77777777" w:rsidTr="00E55BB0">
        <w:trPr>
          <w:trHeight w:val="80"/>
        </w:trPr>
        <w:tc>
          <w:tcPr>
            <w:tcW w:w="3690" w:type="dxa"/>
            <w:tcBorders>
              <w:top w:val="nil"/>
              <w:left w:val="nil"/>
              <w:bottom w:val="nil"/>
              <w:right w:val="nil"/>
            </w:tcBorders>
          </w:tcPr>
          <w:p w14:paraId="25F05CA0" w14:textId="2E9DC36A"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Other related parties</w:t>
            </w:r>
          </w:p>
        </w:tc>
        <w:tc>
          <w:tcPr>
            <w:tcW w:w="1441" w:type="dxa"/>
          </w:tcPr>
          <w:p w14:paraId="111E237F" w14:textId="0489CDF3" w:rsidR="0013522F" w:rsidRPr="00DE3A6F" w:rsidRDefault="0013522F" w:rsidP="0013522F">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8,382</w:t>
            </w:r>
          </w:p>
        </w:tc>
        <w:tc>
          <w:tcPr>
            <w:tcW w:w="1440" w:type="dxa"/>
          </w:tcPr>
          <w:p w14:paraId="4C44698C" w14:textId="0308BC40" w:rsidR="0013522F" w:rsidRPr="00DE3A6F" w:rsidRDefault="0013522F" w:rsidP="0013522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12,104</w:t>
            </w:r>
          </w:p>
        </w:tc>
        <w:tc>
          <w:tcPr>
            <w:tcW w:w="1440" w:type="dxa"/>
          </w:tcPr>
          <w:p w14:paraId="7791F25A" w14:textId="012A94DB" w:rsidR="0013522F" w:rsidRPr="00DE3A6F" w:rsidRDefault="0013522F" w:rsidP="0013522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440" w:type="dxa"/>
            <w:vAlign w:val="center"/>
          </w:tcPr>
          <w:p w14:paraId="350B6660" w14:textId="0371F6A6" w:rsidR="0013522F" w:rsidRPr="00DE3A6F" w:rsidRDefault="0013522F" w:rsidP="0013522F">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485</w:t>
            </w:r>
          </w:p>
        </w:tc>
      </w:tr>
      <w:tr w:rsidR="0013522F" w:rsidRPr="00DE3A6F" w14:paraId="0121BA84" w14:textId="77777777" w:rsidTr="002B3866">
        <w:trPr>
          <w:trHeight w:val="80"/>
        </w:trPr>
        <w:tc>
          <w:tcPr>
            <w:tcW w:w="3690" w:type="dxa"/>
            <w:tcBorders>
              <w:top w:val="nil"/>
              <w:left w:val="nil"/>
              <w:bottom w:val="nil"/>
              <w:right w:val="nil"/>
            </w:tcBorders>
          </w:tcPr>
          <w:p w14:paraId="5E744290"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441" w:type="dxa"/>
          </w:tcPr>
          <w:p w14:paraId="2D2A6B9A"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440" w:type="dxa"/>
          </w:tcPr>
          <w:p w14:paraId="4F6EABE4" w14:textId="77777777" w:rsidR="0013522F" w:rsidRPr="00DE3A6F" w:rsidRDefault="0013522F" w:rsidP="0013522F">
            <w:pPr>
              <w:suppressAutoHyphens/>
              <w:ind w:right="-72"/>
              <w:jc w:val="right"/>
              <w:rPr>
                <w:rFonts w:ascii="Arial" w:hAnsi="Arial" w:cs="Arial"/>
                <w:sz w:val="18"/>
                <w:szCs w:val="18"/>
              </w:rPr>
            </w:pPr>
          </w:p>
        </w:tc>
        <w:tc>
          <w:tcPr>
            <w:tcW w:w="1440" w:type="dxa"/>
          </w:tcPr>
          <w:p w14:paraId="63C52577" w14:textId="77777777" w:rsidR="0013522F" w:rsidRPr="00DE3A6F" w:rsidRDefault="0013522F" w:rsidP="0013522F">
            <w:pPr>
              <w:suppressAutoHyphens/>
              <w:ind w:right="-72"/>
              <w:jc w:val="right"/>
              <w:rPr>
                <w:rFonts w:ascii="Arial" w:hAnsi="Arial" w:cs="Arial"/>
                <w:spacing w:val="-2"/>
                <w:sz w:val="18"/>
                <w:szCs w:val="18"/>
              </w:rPr>
            </w:pPr>
          </w:p>
        </w:tc>
        <w:tc>
          <w:tcPr>
            <w:tcW w:w="1440" w:type="dxa"/>
          </w:tcPr>
          <w:p w14:paraId="1D3B25B1" w14:textId="77777777" w:rsidR="0013522F" w:rsidRPr="00DE3A6F" w:rsidRDefault="0013522F" w:rsidP="0013522F">
            <w:pPr>
              <w:suppressAutoHyphens/>
              <w:ind w:right="-72"/>
              <w:jc w:val="right"/>
              <w:rPr>
                <w:rFonts w:ascii="Arial" w:hAnsi="Arial" w:cs="Arial"/>
                <w:spacing w:val="-2"/>
                <w:sz w:val="18"/>
                <w:szCs w:val="18"/>
              </w:rPr>
            </w:pPr>
          </w:p>
        </w:tc>
      </w:tr>
      <w:tr w:rsidR="0013522F" w:rsidRPr="00DE3A6F" w14:paraId="6FDF3A34" w14:textId="77777777" w:rsidTr="00E55BB0">
        <w:trPr>
          <w:trHeight w:val="80"/>
        </w:trPr>
        <w:tc>
          <w:tcPr>
            <w:tcW w:w="3690" w:type="dxa"/>
            <w:tcBorders>
              <w:top w:val="nil"/>
              <w:left w:val="nil"/>
              <w:bottom w:val="nil"/>
              <w:right w:val="nil"/>
            </w:tcBorders>
          </w:tcPr>
          <w:p w14:paraId="5BCD3943"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441" w:type="dxa"/>
          </w:tcPr>
          <w:p w14:paraId="6B1AAB16" w14:textId="2639BAD8"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8,399</w:t>
            </w:r>
          </w:p>
        </w:tc>
        <w:tc>
          <w:tcPr>
            <w:tcW w:w="1440" w:type="dxa"/>
          </w:tcPr>
          <w:p w14:paraId="79224C79" w14:textId="16A0BFB6"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12,121</w:t>
            </w:r>
          </w:p>
        </w:tc>
        <w:tc>
          <w:tcPr>
            <w:tcW w:w="1440" w:type="dxa"/>
          </w:tcPr>
          <w:p w14:paraId="33DCA3EF" w14:textId="2FE777F1"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125,035</w:t>
            </w:r>
          </w:p>
        </w:tc>
        <w:tc>
          <w:tcPr>
            <w:tcW w:w="1440" w:type="dxa"/>
            <w:vAlign w:val="center"/>
          </w:tcPr>
          <w:p w14:paraId="3289E9E8" w14:textId="09A57250"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125,574</w:t>
            </w:r>
          </w:p>
        </w:tc>
      </w:tr>
      <w:tr w:rsidR="0013522F" w:rsidRPr="00DE3A6F" w14:paraId="5B114620" w14:textId="77777777" w:rsidTr="002B3866">
        <w:trPr>
          <w:trHeight w:val="80"/>
        </w:trPr>
        <w:tc>
          <w:tcPr>
            <w:tcW w:w="3690" w:type="dxa"/>
            <w:tcBorders>
              <w:top w:val="nil"/>
              <w:left w:val="nil"/>
              <w:bottom w:val="nil"/>
              <w:right w:val="nil"/>
            </w:tcBorders>
          </w:tcPr>
          <w:p w14:paraId="00E98006"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441" w:type="dxa"/>
          </w:tcPr>
          <w:p w14:paraId="18E10C79"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440" w:type="dxa"/>
          </w:tcPr>
          <w:p w14:paraId="0CA82A78" w14:textId="77777777" w:rsidR="0013522F" w:rsidRPr="00DE3A6F" w:rsidRDefault="0013522F" w:rsidP="0013522F">
            <w:pPr>
              <w:suppressAutoHyphens/>
              <w:ind w:right="-72"/>
              <w:jc w:val="right"/>
              <w:rPr>
                <w:rFonts w:ascii="Arial" w:hAnsi="Arial" w:cs="Arial"/>
                <w:sz w:val="18"/>
                <w:szCs w:val="18"/>
              </w:rPr>
            </w:pPr>
          </w:p>
        </w:tc>
        <w:tc>
          <w:tcPr>
            <w:tcW w:w="1440" w:type="dxa"/>
          </w:tcPr>
          <w:p w14:paraId="2A71F887" w14:textId="77777777" w:rsidR="0013522F" w:rsidRPr="00DE3A6F" w:rsidRDefault="0013522F" w:rsidP="0013522F">
            <w:pPr>
              <w:suppressAutoHyphens/>
              <w:ind w:right="-72"/>
              <w:jc w:val="right"/>
              <w:rPr>
                <w:rFonts w:ascii="Arial" w:hAnsi="Arial" w:cs="Arial"/>
                <w:spacing w:val="-2"/>
                <w:sz w:val="18"/>
                <w:szCs w:val="18"/>
              </w:rPr>
            </w:pPr>
          </w:p>
        </w:tc>
        <w:tc>
          <w:tcPr>
            <w:tcW w:w="1440" w:type="dxa"/>
          </w:tcPr>
          <w:p w14:paraId="71581457" w14:textId="77777777" w:rsidR="0013522F" w:rsidRPr="00DE3A6F" w:rsidRDefault="0013522F" w:rsidP="0013522F">
            <w:pPr>
              <w:suppressAutoHyphens/>
              <w:ind w:right="-72"/>
              <w:jc w:val="right"/>
              <w:rPr>
                <w:rFonts w:ascii="Arial" w:hAnsi="Arial" w:cs="Arial"/>
                <w:spacing w:val="-2"/>
                <w:sz w:val="18"/>
                <w:szCs w:val="18"/>
              </w:rPr>
            </w:pPr>
          </w:p>
        </w:tc>
      </w:tr>
      <w:tr w:rsidR="0013522F" w:rsidRPr="00DE3A6F" w14:paraId="3CE8D5C2" w14:textId="77777777" w:rsidTr="002B3866">
        <w:trPr>
          <w:trHeight w:val="80"/>
        </w:trPr>
        <w:tc>
          <w:tcPr>
            <w:tcW w:w="3690" w:type="dxa"/>
            <w:tcBorders>
              <w:top w:val="nil"/>
              <w:left w:val="nil"/>
              <w:bottom w:val="nil"/>
              <w:right w:val="nil"/>
            </w:tcBorders>
          </w:tcPr>
          <w:p w14:paraId="251145FD" w14:textId="0D3DE4F7" w:rsidR="0013522F" w:rsidRPr="00DE3A6F" w:rsidRDefault="0013522F" w:rsidP="0013522F">
            <w:pPr>
              <w:tabs>
                <w:tab w:val="left" w:pos="3295"/>
                <w:tab w:val="left" w:pos="9744"/>
              </w:tabs>
              <w:ind w:left="427" w:right="-108"/>
              <w:contextualSpacing/>
              <w:rPr>
                <w:rFonts w:ascii="Arial" w:hAnsi="Arial" w:cs="Arial"/>
                <w:b/>
                <w:bCs/>
                <w:sz w:val="18"/>
                <w:szCs w:val="18"/>
              </w:rPr>
            </w:pPr>
            <w:r w:rsidRPr="00DE3A6F">
              <w:rPr>
                <w:rFonts w:ascii="Arial" w:hAnsi="Arial" w:cs="Arial"/>
                <w:b/>
                <w:bCs/>
                <w:sz w:val="18"/>
                <w:szCs w:val="18"/>
              </w:rPr>
              <w:t>Accrued interest:</w:t>
            </w:r>
          </w:p>
        </w:tc>
        <w:tc>
          <w:tcPr>
            <w:tcW w:w="1441" w:type="dxa"/>
          </w:tcPr>
          <w:p w14:paraId="22B6D401"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440" w:type="dxa"/>
          </w:tcPr>
          <w:p w14:paraId="5AEFDCB7" w14:textId="77777777" w:rsidR="0013522F" w:rsidRPr="00DE3A6F" w:rsidRDefault="0013522F" w:rsidP="0013522F">
            <w:pPr>
              <w:suppressAutoHyphens/>
              <w:ind w:right="-72"/>
              <w:jc w:val="right"/>
              <w:rPr>
                <w:rFonts w:ascii="Arial" w:hAnsi="Arial" w:cs="Arial"/>
                <w:sz w:val="18"/>
                <w:szCs w:val="18"/>
              </w:rPr>
            </w:pPr>
          </w:p>
        </w:tc>
        <w:tc>
          <w:tcPr>
            <w:tcW w:w="1440" w:type="dxa"/>
          </w:tcPr>
          <w:p w14:paraId="3EF334B8" w14:textId="77777777" w:rsidR="0013522F" w:rsidRPr="00DE3A6F" w:rsidRDefault="0013522F" w:rsidP="0013522F">
            <w:pPr>
              <w:suppressAutoHyphens/>
              <w:ind w:right="-72"/>
              <w:jc w:val="right"/>
              <w:rPr>
                <w:rFonts w:ascii="Arial" w:hAnsi="Arial" w:cs="Arial"/>
                <w:spacing w:val="-2"/>
                <w:sz w:val="18"/>
                <w:szCs w:val="18"/>
              </w:rPr>
            </w:pPr>
          </w:p>
        </w:tc>
        <w:tc>
          <w:tcPr>
            <w:tcW w:w="1440" w:type="dxa"/>
          </w:tcPr>
          <w:p w14:paraId="133A4153" w14:textId="77777777" w:rsidR="0013522F" w:rsidRPr="00DE3A6F" w:rsidRDefault="0013522F" w:rsidP="0013522F">
            <w:pPr>
              <w:suppressAutoHyphens/>
              <w:ind w:right="-72"/>
              <w:jc w:val="right"/>
              <w:rPr>
                <w:rFonts w:ascii="Arial" w:hAnsi="Arial" w:cs="Arial"/>
                <w:spacing w:val="-2"/>
                <w:sz w:val="18"/>
                <w:szCs w:val="18"/>
              </w:rPr>
            </w:pPr>
          </w:p>
        </w:tc>
      </w:tr>
      <w:tr w:rsidR="0013522F" w:rsidRPr="00DE3A6F" w14:paraId="5E407ADD" w14:textId="77777777" w:rsidTr="00E55BB0">
        <w:trPr>
          <w:trHeight w:val="126"/>
        </w:trPr>
        <w:tc>
          <w:tcPr>
            <w:tcW w:w="3690" w:type="dxa"/>
            <w:tcBorders>
              <w:top w:val="nil"/>
              <w:left w:val="nil"/>
              <w:bottom w:val="nil"/>
              <w:right w:val="nil"/>
            </w:tcBorders>
          </w:tcPr>
          <w:p w14:paraId="27D91475" w14:textId="43E6F9D5"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 xml:space="preserve">   Associate</w:t>
            </w:r>
          </w:p>
        </w:tc>
        <w:tc>
          <w:tcPr>
            <w:tcW w:w="1441" w:type="dxa"/>
          </w:tcPr>
          <w:p w14:paraId="4DF2817A" w14:textId="1F983129" w:rsidR="0013522F" w:rsidRPr="00DE3A6F" w:rsidRDefault="0013522F" w:rsidP="0013522F">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41,490</w:t>
            </w:r>
          </w:p>
        </w:tc>
        <w:tc>
          <w:tcPr>
            <w:tcW w:w="1440" w:type="dxa"/>
          </w:tcPr>
          <w:p w14:paraId="6B5E0F44" w14:textId="77A35430"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80,298</w:t>
            </w:r>
          </w:p>
        </w:tc>
        <w:tc>
          <w:tcPr>
            <w:tcW w:w="1440" w:type="dxa"/>
          </w:tcPr>
          <w:p w14:paraId="127C9DC4" w14:textId="4FE1B02B"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c>
          <w:tcPr>
            <w:tcW w:w="1440" w:type="dxa"/>
            <w:vAlign w:val="center"/>
          </w:tcPr>
          <w:p w14:paraId="51BD17A2" w14:textId="7873CC5C" w:rsidR="0013522F" w:rsidRPr="00DE3A6F" w:rsidRDefault="0013522F" w:rsidP="0013522F">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w:t>
            </w:r>
          </w:p>
        </w:tc>
      </w:tr>
      <w:tr w:rsidR="0013522F" w:rsidRPr="00DE3A6F" w14:paraId="5BBECE81" w14:textId="77777777" w:rsidTr="00E55BB0">
        <w:trPr>
          <w:trHeight w:val="126"/>
        </w:trPr>
        <w:tc>
          <w:tcPr>
            <w:tcW w:w="3690" w:type="dxa"/>
            <w:tcBorders>
              <w:top w:val="nil"/>
              <w:left w:val="nil"/>
              <w:bottom w:val="nil"/>
              <w:right w:val="nil"/>
            </w:tcBorders>
          </w:tcPr>
          <w:p w14:paraId="13CB14CB" w14:textId="77777777" w:rsidR="0013522F" w:rsidRPr="00DE3A6F" w:rsidRDefault="0013522F" w:rsidP="0013522F">
            <w:pPr>
              <w:tabs>
                <w:tab w:val="left" w:pos="3295"/>
                <w:tab w:val="left" w:pos="9744"/>
              </w:tabs>
              <w:ind w:left="427" w:right="-108"/>
              <w:contextualSpacing/>
              <w:rPr>
                <w:rFonts w:ascii="Arial" w:hAnsi="Arial" w:cs="Arial"/>
                <w:sz w:val="18"/>
                <w:szCs w:val="18"/>
              </w:rPr>
            </w:pPr>
          </w:p>
        </w:tc>
        <w:tc>
          <w:tcPr>
            <w:tcW w:w="1441" w:type="dxa"/>
          </w:tcPr>
          <w:p w14:paraId="70E972BB"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440" w:type="dxa"/>
          </w:tcPr>
          <w:p w14:paraId="46E3589C" w14:textId="77777777" w:rsidR="0013522F" w:rsidRPr="00DE3A6F" w:rsidRDefault="0013522F" w:rsidP="0013522F">
            <w:pPr>
              <w:suppressAutoHyphens/>
              <w:ind w:right="-72"/>
              <w:jc w:val="right"/>
              <w:rPr>
                <w:rFonts w:ascii="Arial" w:hAnsi="Arial" w:cs="Arial"/>
                <w:sz w:val="18"/>
                <w:szCs w:val="18"/>
              </w:rPr>
            </w:pPr>
          </w:p>
        </w:tc>
        <w:tc>
          <w:tcPr>
            <w:tcW w:w="1440" w:type="dxa"/>
          </w:tcPr>
          <w:p w14:paraId="1ACB2913" w14:textId="77777777" w:rsidR="0013522F" w:rsidRPr="00DE3A6F" w:rsidRDefault="0013522F" w:rsidP="0013522F">
            <w:pPr>
              <w:suppressAutoHyphens/>
              <w:ind w:right="-72"/>
              <w:jc w:val="right"/>
              <w:rPr>
                <w:rFonts w:ascii="Arial" w:hAnsi="Arial" w:cs="Arial"/>
                <w:sz w:val="18"/>
                <w:szCs w:val="18"/>
              </w:rPr>
            </w:pPr>
          </w:p>
        </w:tc>
        <w:tc>
          <w:tcPr>
            <w:tcW w:w="1440" w:type="dxa"/>
            <w:vAlign w:val="center"/>
          </w:tcPr>
          <w:p w14:paraId="7EF36D8E" w14:textId="77777777" w:rsidR="0013522F" w:rsidRPr="00DE3A6F" w:rsidRDefault="0013522F" w:rsidP="0013522F">
            <w:pPr>
              <w:suppressAutoHyphens/>
              <w:ind w:right="-72"/>
              <w:jc w:val="right"/>
              <w:rPr>
                <w:rFonts w:ascii="Arial" w:hAnsi="Arial" w:cs="Arial"/>
                <w:sz w:val="18"/>
                <w:szCs w:val="18"/>
              </w:rPr>
            </w:pPr>
          </w:p>
        </w:tc>
      </w:tr>
      <w:tr w:rsidR="0013522F" w:rsidRPr="00DE3A6F" w14:paraId="2871D37E" w14:textId="77777777" w:rsidTr="00E55BB0">
        <w:trPr>
          <w:trHeight w:val="126"/>
        </w:trPr>
        <w:tc>
          <w:tcPr>
            <w:tcW w:w="3690" w:type="dxa"/>
            <w:tcBorders>
              <w:top w:val="nil"/>
              <w:left w:val="nil"/>
              <w:bottom w:val="nil"/>
              <w:right w:val="nil"/>
            </w:tcBorders>
          </w:tcPr>
          <w:p w14:paraId="71AC3943" w14:textId="05DAF85F" w:rsidR="0013522F" w:rsidRPr="00DE3A6F" w:rsidRDefault="0013522F" w:rsidP="0013522F">
            <w:pPr>
              <w:tabs>
                <w:tab w:val="left" w:pos="3295"/>
                <w:tab w:val="left" w:pos="9744"/>
              </w:tabs>
              <w:ind w:left="427" w:right="-108"/>
              <w:contextualSpacing/>
              <w:rPr>
                <w:rFonts w:ascii="Arial" w:hAnsi="Arial" w:cs="Arial"/>
                <w:sz w:val="18"/>
                <w:szCs w:val="18"/>
              </w:rPr>
            </w:pPr>
            <w:r w:rsidRPr="00DE3A6F">
              <w:rPr>
                <w:rFonts w:ascii="Arial" w:hAnsi="Arial" w:cs="Arial"/>
                <w:b/>
                <w:bCs/>
                <w:sz w:val="18"/>
                <w:szCs w:val="18"/>
              </w:rPr>
              <w:t>Lease liabilities:</w:t>
            </w:r>
          </w:p>
        </w:tc>
        <w:tc>
          <w:tcPr>
            <w:tcW w:w="1441" w:type="dxa"/>
          </w:tcPr>
          <w:p w14:paraId="771DC2C3" w14:textId="77777777" w:rsidR="0013522F" w:rsidRPr="00DE3A6F" w:rsidRDefault="0013522F" w:rsidP="0013522F">
            <w:pPr>
              <w:keepNext/>
              <w:keepLines/>
              <w:autoSpaceDE w:val="0"/>
              <w:autoSpaceDN w:val="0"/>
              <w:adjustRightInd w:val="0"/>
              <w:ind w:right="-72"/>
              <w:contextualSpacing/>
              <w:jc w:val="right"/>
              <w:rPr>
                <w:rFonts w:ascii="Arial" w:hAnsi="Arial" w:cs="Arial"/>
                <w:sz w:val="18"/>
                <w:szCs w:val="18"/>
              </w:rPr>
            </w:pPr>
          </w:p>
        </w:tc>
        <w:tc>
          <w:tcPr>
            <w:tcW w:w="1440" w:type="dxa"/>
          </w:tcPr>
          <w:p w14:paraId="4BC5A3C2" w14:textId="77777777" w:rsidR="0013522F" w:rsidRPr="00DE3A6F" w:rsidRDefault="0013522F" w:rsidP="0013522F">
            <w:pPr>
              <w:suppressAutoHyphens/>
              <w:ind w:right="-72"/>
              <w:jc w:val="right"/>
              <w:rPr>
                <w:rFonts w:ascii="Arial" w:hAnsi="Arial" w:cs="Arial"/>
                <w:sz w:val="18"/>
                <w:szCs w:val="18"/>
              </w:rPr>
            </w:pPr>
          </w:p>
        </w:tc>
        <w:tc>
          <w:tcPr>
            <w:tcW w:w="1440" w:type="dxa"/>
          </w:tcPr>
          <w:p w14:paraId="7828191F" w14:textId="77777777" w:rsidR="0013522F" w:rsidRPr="00DE3A6F" w:rsidRDefault="0013522F" w:rsidP="0013522F">
            <w:pPr>
              <w:suppressAutoHyphens/>
              <w:ind w:right="-72"/>
              <w:jc w:val="right"/>
              <w:rPr>
                <w:rFonts w:ascii="Arial" w:hAnsi="Arial" w:cs="Arial"/>
                <w:sz w:val="18"/>
                <w:szCs w:val="18"/>
              </w:rPr>
            </w:pPr>
          </w:p>
        </w:tc>
        <w:tc>
          <w:tcPr>
            <w:tcW w:w="1440" w:type="dxa"/>
            <w:vAlign w:val="center"/>
          </w:tcPr>
          <w:p w14:paraId="3558BDB0" w14:textId="77777777" w:rsidR="0013522F" w:rsidRPr="00DE3A6F" w:rsidRDefault="0013522F" w:rsidP="0013522F">
            <w:pPr>
              <w:suppressAutoHyphens/>
              <w:ind w:right="-72"/>
              <w:jc w:val="right"/>
              <w:rPr>
                <w:rFonts w:ascii="Arial" w:hAnsi="Arial" w:cs="Arial"/>
                <w:sz w:val="18"/>
                <w:szCs w:val="18"/>
              </w:rPr>
            </w:pPr>
          </w:p>
        </w:tc>
      </w:tr>
      <w:tr w:rsidR="00905693" w:rsidRPr="00DE3A6F" w14:paraId="2FDA4DCF" w14:textId="77777777" w:rsidTr="00E55BB0">
        <w:trPr>
          <w:trHeight w:val="126"/>
        </w:trPr>
        <w:tc>
          <w:tcPr>
            <w:tcW w:w="3690" w:type="dxa"/>
            <w:tcBorders>
              <w:top w:val="nil"/>
              <w:left w:val="nil"/>
              <w:bottom w:val="nil"/>
              <w:right w:val="nil"/>
            </w:tcBorders>
          </w:tcPr>
          <w:p w14:paraId="75D3E0FB" w14:textId="612E0BB1" w:rsidR="00905693" w:rsidRPr="00905693" w:rsidRDefault="00905693" w:rsidP="00905693">
            <w:pPr>
              <w:tabs>
                <w:tab w:val="left" w:pos="3295"/>
                <w:tab w:val="left" w:pos="9744"/>
              </w:tabs>
              <w:ind w:left="427" w:right="-108"/>
              <w:contextualSpacing/>
              <w:rPr>
                <w:rFonts w:ascii="Arial" w:hAnsi="Arial" w:cs="Arial"/>
                <w:sz w:val="18"/>
                <w:szCs w:val="18"/>
              </w:rPr>
            </w:pPr>
            <w:r w:rsidRPr="00905693">
              <w:rPr>
                <w:rFonts w:ascii="Arial" w:hAnsi="Arial" w:cs="Arial"/>
                <w:sz w:val="18"/>
                <w:szCs w:val="18"/>
              </w:rPr>
              <w:t xml:space="preserve">   Entities under common control</w:t>
            </w:r>
          </w:p>
        </w:tc>
        <w:tc>
          <w:tcPr>
            <w:tcW w:w="1441" w:type="dxa"/>
          </w:tcPr>
          <w:p w14:paraId="5C6AEBC7" w14:textId="3E8378C4" w:rsidR="00905693" w:rsidRPr="00DE3A6F" w:rsidRDefault="00905693" w:rsidP="00905693">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42,700</w:t>
            </w:r>
          </w:p>
        </w:tc>
        <w:tc>
          <w:tcPr>
            <w:tcW w:w="1440" w:type="dxa"/>
          </w:tcPr>
          <w:p w14:paraId="0CE40F08" w14:textId="54BCCD85" w:rsidR="00905693" w:rsidRPr="00DE3A6F" w:rsidRDefault="00905693" w:rsidP="00905693">
            <w:pPr>
              <w:suppressAutoHyphens/>
              <w:ind w:right="-72"/>
              <w:jc w:val="right"/>
              <w:rPr>
                <w:rFonts w:ascii="Arial" w:hAnsi="Arial" w:cs="Arial"/>
                <w:sz w:val="18"/>
                <w:szCs w:val="18"/>
              </w:rPr>
            </w:pPr>
            <w:r w:rsidRPr="00DE3A6F">
              <w:rPr>
                <w:rFonts w:ascii="Arial" w:hAnsi="Arial" w:cs="Arial"/>
                <w:sz w:val="18"/>
                <w:szCs w:val="18"/>
              </w:rPr>
              <w:t>-</w:t>
            </w:r>
          </w:p>
        </w:tc>
        <w:tc>
          <w:tcPr>
            <w:tcW w:w="1440" w:type="dxa"/>
          </w:tcPr>
          <w:p w14:paraId="2421624D" w14:textId="6A254ABE" w:rsidR="00905693" w:rsidRPr="00DE3A6F" w:rsidRDefault="00905693" w:rsidP="00905693">
            <w:pPr>
              <w:suppressAutoHyphens/>
              <w:ind w:right="-72"/>
              <w:jc w:val="right"/>
              <w:rPr>
                <w:rFonts w:ascii="Arial" w:hAnsi="Arial" w:cs="Arial"/>
                <w:sz w:val="18"/>
                <w:szCs w:val="18"/>
              </w:rPr>
            </w:pPr>
            <w:r w:rsidRPr="00DE3A6F">
              <w:rPr>
                <w:rFonts w:ascii="Arial" w:hAnsi="Arial" w:cs="Arial"/>
                <w:sz w:val="18"/>
                <w:szCs w:val="18"/>
              </w:rPr>
              <w:t>8,773</w:t>
            </w:r>
          </w:p>
        </w:tc>
        <w:tc>
          <w:tcPr>
            <w:tcW w:w="1440" w:type="dxa"/>
            <w:vAlign w:val="center"/>
          </w:tcPr>
          <w:p w14:paraId="2FC4E6E3" w14:textId="33B15CA7" w:rsidR="00905693" w:rsidRPr="00DE3A6F" w:rsidRDefault="00905693" w:rsidP="00905693">
            <w:pPr>
              <w:suppressAutoHyphens/>
              <w:ind w:right="-72"/>
              <w:jc w:val="right"/>
              <w:rPr>
                <w:rFonts w:ascii="Arial" w:hAnsi="Arial" w:cs="Arial"/>
                <w:sz w:val="18"/>
                <w:szCs w:val="18"/>
              </w:rPr>
            </w:pPr>
            <w:r w:rsidRPr="00DE3A6F">
              <w:rPr>
                <w:rFonts w:ascii="Arial" w:hAnsi="Arial" w:cs="Arial"/>
                <w:sz w:val="18"/>
                <w:szCs w:val="18"/>
              </w:rPr>
              <w:t>-</w:t>
            </w:r>
          </w:p>
        </w:tc>
      </w:tr>
      <w:tr w:rsidR="00905693" w:rsidRPr="00DE3A6F" w14:paraId="256CE222" w14:textId="77777777" w:rsidTr="00E55BB0">
        <w:trPr>
          <w:trHeight w:val="126"/>
        </w:trPr>
        <w:tc>
          <w:tcPr>
            <w:tcW w:w="3690" w:type="dxa"/>
            <w:tcBorders>
              <w:top w:val="nil"/>
              <w:left w:val="nil"/>
              <w:bottom w:val="nil"/>
              <w:right w:val="nil"/>
            </w:tcBorders>
          </w:tcPr>
          <w:p w14:paraId="4803E67B" w14:textId="77777777" w:rsidR="006E694A" w:rsidRDefault="00905693" w:rsidP="00905693">
            <w:pPr>
              <w:tabs>
                <w:tab w:val="left" w:pos="3295"/>
                <w:tab w:val="left" w:pos="9744"/>
              </w:tabs>
              <w:ind w:left="427" w:right="-108"/>
              <w:contextualSpacing/>
              <w:rPr>
                <w:rFonts w:ascii="Arial" w:hAnsi="Arial" w:cs="Arial"/>
                <w:sz w:val="18"/>
                <w:szCs w:val="18"/>
              </w:rPr>
            </w:pPr>
            <w:r w:rsidRPr="00905693">
              <w:rPr>
                <w:rFonts w:ascii="Arial" w:hAnsi="Arial" w:cs="Arial"/>
                <w:sz w:val="18"/>
                <w:szCs w:val="18"/>
              </w:rPr>
              <w:t xml:space="preserve">   </w:t>
            </w:r>
            <w:r w:rsidR="006E694A" w:rsidRPr="006E694A">
              <w:rPr>
                <w:rFonts w:ascii="Arial" w:hAnsi="Arial" w:cs="Arial"/>
                <w:sz w:val="18"/>
                <w:szCs w:val="18"/>
              </w:rPr>
              <w:t xml:space="preserve">Non-controlling interests </w:t>
            </w:r>
          </w:p>
          <w:p w14:paraId="780DBE2B" w14:textId="7433D436" w:rsidR="00905693" w:rsidRPr="00905693" w:rsidRDefault="006E694A" w:rsidP="00905693">
            <w:pPr>
              <w:tabs>
                <w:tab w:val="left" w:pos="3295"/>
                <w:tab w:val="left" w:pos="9744"/>
              </w:tabs>
              <w:ind w:left="427" w:right="-108"/>
              <w:contextualSpacing/>
              <w:rPr>
                <w:rFonts w:ascii="Arial" w:hAnsi="Arial" w:cs="Arial"/>
                <w:sz w:val="18"/>
                <w:szCs w:val="18"/>
              </w:rPr>
            </w:pPr>
            <w:r>
              <w:rPr>
                <w:rFonts w:ascii="Arial" w:hAnsi="Arial" w:cs="Arial"/>
                <w:sz w:val="18"/>
                <w:szCs w:val="18"/>
              </w:rPr>
              <w:t xml:space="preserve">      </w:t>
            </w:r>
            <w:r w:rsidRPr="006E694A">
              <w:rPr>
                <w:rFonts w:ascii="Arial" w:hAnsi="Arial" w:cs="Arial"/>
                <w:sz w:val="18"/>
                <w:szCs w:val="18"/>
              </w:rPr>
              <w:t>of subsidiaries</w:t>
            </w:r>
          </w:p>
        </w:tc>
        <w:tc>
          <w:tcPr>
            <w:tcW w:w="1441" w:type="dxa"/>
          </w:tcPr>
          <w:p w14:paraId="3F8C1800" w14:textId="77777777" w:rsidR="006E694A" w:rsidRDefault="006E694A" w:rsidP="00905693">
            <w:pPr>
              <w:keepNext/>
              <w:keepLines/>
              <w:pBdr>
                <w:bottom w:val="single" w:sz="4" w:space="1" w:color="auto"/>
              </w:pBdr>
              <w:autoSpaceDE w:val="0"/>
              <w:autoSpaceDN w:val="0"/>
              <w:adjustRightInd w:val="0"/>
              <w:ind w:right="-72"/>
              <w:contextualSpacing/>
              <w:jc w:val="right"/>
              <w:rPr>
                <w:rFonts w:ascii="Arial" w:hAnsi="Arial" w:cs="Arial"/>
                <w:sz w:val="18"/>
                <w:szCs w:val="18"/>
              </w:rPr>
            </w:pPr>
          </w:p>
          <w:p w14:paraId="4245646B" w14:textId="03611C6C" w:rsidR="00905693" w:rsidRPr="00DE3A6F" w:rsidRDefault="00905693" w:rsidP="00905693">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47,671</w:t>
            </w:r>
          </w:p>
        </w:tc>
        <w:tc>
          <w:tcPr>
            <w:tcW w:w="1440" w:type="dxa"/>
          </w:tcPr>
          <w:p w14:paraId="138DC238" w14:textId="77777777" w:rsidR="006E694A" w:rsidRDefault="006E694A" w:rsidP="00905693">
            <w:pPr>
              <w:pBdr>
                <w:bottom w:val="single" w:sz="4" w:space="1" w:color="auto"/>
              </w:pBdr>
              <w:suppressAutoHyphens/>
              <w:ind w:right="-72"/>
              <w:jc w:val="right"/>
              <w:rPr>
                <w:rFonts w:ascii="Arial" w:hAnsi="Arial" w:cs="Arial"/>
                <w:sz w:val="18"/>
                <w:szCs w:val="18"/>
              </w:rPr>
            </w:pPr>
          </w:p>
          <w:p w14:paraId="7B2A2CD1" w14:textId="7C819DC0" w:rsidR="00905693" w:rsidRPr="00DE3A6F" w:rsidRDefault="00905693" w:rsidP="00905693">
            <w:pPr>
              <w:pBdr>
                <w:bottom w:val="single" w:sz="4" w:space="1" w:color="auto"/>
              </w:pBdr>
              <w:suppressAutoHyphens/>
              <w:ind w:right="-72"/>
              <w:jc w:val="right"/>
              <w:rPr>
                <w:rFonts w:ascii="Arial" w:hAnsi="Arial" w:cs="Arial"/>
                <w:sz w:val="18"/>
                <w:szCs w:val="18"/>
              </w:rPr>
            </w:pPr>
            <w:r>
              <w:rPr>
                <w:rFonts w:ascii="Arial" w:hAnsi="Arial" w:cs="Arial"/>
                <w:sz w:val="18"/>
                <w:szCs w:val="18"/>
              </w:rPr>
              <w:t>-</w:t>
            </w:r>
          </w:p>
        </w:tc>
        <w:tc>
          <w:tcPr>
            <w:tcW w:w="1440" w:type="dxa"/>
          </w:tcPr>
          <w:p w14:paraId="5342BCE9" w14:textId="77777777" w:rsidR="006E694A" w:rsidRDefault="006E694A" w:rsidP="00905693">
            <w:pPr>
              <w:pBdr>
                <w:bottom w:val="single" w:sz="4" w:space="1" w:color="auto"/>
              </w:pBdr>
              <w:suppressAutoHyphens/>
              <w:ind w:right="-72"/>
              <w:jc w:val="right"/>
              <w:rPr>
                <w:rFonts w:ascii="Arial" w:hAnsi="Arial" w:cs="Arial"/>
                <w:sz w:val="18"/>
                <w:szCs w:val="18"/>
              </w:rPr>
            </w:pPr>
          </w:p>
          <w:p w14:paraId="1C0646DD" w14:textId="40608E60" w:rsidR="00905693" w:rsidRPr="00DE3A6F" w:rsidRDefault="00905693" w:rsidP="00905693">
            <w:pPr>
              <w:pBdr>
                <w:bottom w:val="single" w:sz="4" w:space="1" w:color="auto"/>
              </w:pBdr>
              <w:suppressAutoHyphens/>
              <w:ind w:right="-72"/>
              <w:jc w:val="right"/>
              <w:rPr>
                <w:rFonts w:ascii="Arial" w:hAnsi="Arial" w:cs="Arial"/>
                <w:sz w:val="18"/>
                <w:szCs w:val="18"/>
              </w:rPr>
            </w:pPr>
            <w:r>
              <w:rPr>
                <w:rFonts w:ascii="Arial" w:hAnsi="Arial" w:cs="Arial"/>
                <w:sz w:val="18"/>
                <w:szCs w:val="18"/>
              </w:rPr>
              <w:t>-</w:t>
            </w:r>
          </w:p>
        </w:tc>
        <w:tc>
          <w:tcPr>
            <w:tcW w:w="1440" w:type="dxa"/>
            <w:vAlign w:val="center"/>
          </w:tcPr>
          <w:p w14:paraId="7A5BBB5F" w14:textId="77777777" w:rsidR="006E694A" w:rsidRDefault="006E694A" w:rsidP="00905693">
            <w:pPr>
              <w:pBdr>
                <w:bottom w:val="single" w:sz="4" w:space="1" w:color="auto"/>
              </w:pBdr>
              <w:suppressAutoHyphens/>
              <w:ind w:right="-72"/>
              <w:jc w:val="right"/>
              <w:rPr>
                <w:rFonts w:ascii="Arial" w:hAnsi="Arial" w:cs="Arial"/>
                <w:sz w:val="18"/>
                <w:szCs w:val="18"/>
              </w:rPr>
            </w:pPr>
          </w:p>
          <w:p w14:paraId="37D9465B" w14:textId="42560DC9" w:rsidR="00905693" w:rsidRPr="00DE3A6F" w:rsidRDefault="00905693" w:rsidP="00905693">
            <w:pPr>
              <w:pBdr>
                <w:bottom w:val="single" w:sz="4" w:space="1" w:color="auto"/>
              </w:pBdr>
              <w:suppressAutoHyphens/>
              <w:ind w:right="-72"/>
              <w:jc w:val="right"/>
              <w:rPr>
                <w:rFonts w:ascii="Arial" w:hAnsi="Arial" w:cs="Arial"/>
                <w:sz w:val="18"/>
                <w:szCs w:val="18"/>
              </w:rPr>
            </w:pPr>
            <w:r>
              <w:rPr>
                <w:rFonts w:ascii="Arial" w:hAnsi="Arial" w:cs="Arial"/>
                <w:sz w:val="18"/>
                <w:szCs w:val="18"/>
              </w:rPr>
              <w:t>-</w:t>
            </w:r>
          </w:p>
        </w:tc>
      </w:tr>
      <w:tr w:rsidR="00890FEE" w:rsidRPr="00DE3A6F" w14:paraId="36D19082" w14:textId="77777777" w:rsidTr="00807071">
        <w:trPr>
          <w:trHeight w:val="80"/>
        </w:trPr>
        <w:tc>
          <w:tcPr>
            <w:tcW w:w="3690" w:type="dxa"/>
            <w:tcBorders>
              <w:top w:val="nil"/>
              <w:left w:val="nil"/>
              <w:bottom w:val="nil"/>
              <w:right w:val="nil"/>
            </w:tcBorders>
          </w:tcPr>
          <w:p w14:paraId="14314ECB" w14:textId="77777777" w:rsidR="00890FEE" w:rsidRPr="00DE3A6F" w:rsidRDefault="00890FEE" w:rsidP="00807071">
            <w:pPr>
              <w:tabs>
                <w:tab w:val="left" w:pos="3295"/>
                <w:tab w:val="left" w:pos="9744"/>
              </w:tabs>
              <w:ind w:left="427" w:right="-108"/>
              <w:contextualSpacing/>
              <w:rPr>
                <w:rFonts w:ascii="Arial" w:hAnsi="Arial" w:cs="Arial"/>
                <w:sz w:val="18"/>
                <w:szCs w:val="18"/>
              </w:rPr>
            </w:pPr>
          </w:p>
        </w:tc>
        <w:tc>
          <w:tcPr>
            <w:tcW w:w="1441" w:type="dxa"/>
          </w:tcPr>
          <w:p w14:paraId="42A88482" w14:textId="77777777" w:rsidR="00890FEE" w:rsidRPr="00DE3A6F" w:rsidRDefault="00890FEE" w:rsidP="00807071">
            <w:pPr>
              <w:keepNext/>
              <w:keepLines/>
              <w:autoSpaceDE w:val="0"/>
              <w:autoSpaceDN w:val="0"/>
              <w:adjustRightInd w:val="0"/>
              <w:ind w:right="-72"/>
              <w:contextualSpacing/>
              <w:jc w:val="right"/>
              <w:rPr>
                <w:rFonts w:ascii="Arial" w:hAnsi="Arial" w:cs="Arial"/>
                <w:sz w:val="18"/>
                <w:szCs w:val="18"/>
              </w:rPr>
            </w:pPr>
          </w:p>
        </w:tc>
        <w:tc>
          <w:tcPr>
            <w:tcW w:w="1440" w:type="dxa"/>
          </w:tcPr>
          <w:p w14:paraId="55F042FF" w14:textId="77777777" w:rsidR="00890FEE" w:rsidRPr="00DE3A6F" w:rsidRDefault="00890FEE" w:rsidP="00807071">
            <w:pPr>
              <w:suppressAutoHyphens/>
              <w:ind w:right="-72"/>
              <w:jc w:val="right"/>
              <w:rPr>
                <w:rFonts w:ascii="Arial" w:hAnsi="Arial" w:cs="Arial"/>
                <w:sz w:val="18"/>
                <w:szCs w:val="18"/>
              </w:rPr>
            </w:pPr>
          </w:p>
        </w:tc>
        <w:tc>
          <w:tcPr>
            <w:tcW w:w="1440" w:type="dxa"/>
          </w:tcPr>
          <w:p w14:paraId="7D470D52" w14:textId="77777777" w:rsidR="00890FEE" w:rsidRPr="00DE3A6F" w:rsidRDefault="00890FEE" w:rsidP="00807071">
            <w:pPr>
              <w:suppressAutoHyphens/>
              <w:ind w:right="-72"/>
              <w:jc w:val="right"/>
              <w:rPr>
                <w:rFonts w:ascii="Arial" w:hAnsi="Arial" w:cs="Arial"/>
                <w:spacing w:val="-2"/>
                <w:sz w:val="18"/>
                <w:szCs w:val="18"/>
              </w:rPr>
            </w:pPr>
          </w:p>
        </w:tc>
        <w:tc>
          <w:tcPr>
            <w:tcW w:w="1440" w:type="dxa"/>
          </w:tcPr>
          <w:p w14:paraId="29D6F714" w14:textId="77777777" w:rsidR="00890FEE" w:rsidRPr="00DE3A6F" w:rsidRDefault="00890FEE" w:rsidP="00807071">
            <w:pPr>
              <w:suppressAutoHyphens/>
              <w:ind w:right="-72"/>
              <w:jc w:val="right"/>
              <w:rPr>
                <w:rFonts w:ascii="Arial" w:hAnsi="Arial" w:cs="Arial"/>
                <w:spacing w:val="-2"/>
                <w:sz w:val="18"/>
                <w:szCs w:val="18"/>
              </w:rPr>
            </w:pPr>
          </w:p>
        </w:tc>
      </w:tr>
      <w:tr w:rsidR="00905693" w:rsidRPr="00DE3A6F" w14:paraId="5755EB76" w14:textId="77777777" w:rsidTr="00E55BB0">
        <w:trPr>
          <w:trHeight w:val="126"/>
        </w:trPr>
        <w:tc>
          <w:tcPr>
            <w:tcW w:w="3690" w:type="dxa"/>
            <w:tcBorders>
              <w:top w:val="nil"/>
              <w:left w:val="nil"/>
              <w:bottom w:val="nil"/>
              <w:right w:val="nil"/>
            </w:tcBorders>
          </w:tcPr>
          <w:p w14:paraId="01EC2383" w14:textId="77777777" w:rsidR="00905693" w:rsidRPr="00DE3A6F" w:rsidRDefault="00905693" w:rsidP="00905693">
            <w:pPr>
              <w:tabs>
                <w:tab w:val="left" w:pos="3295"/>
                <w:tab w:val="left" w:pos="9744"/>
              </w:tabs>
              <w:ind w:left="427" w:right="-108"/>
              <w:contextualSpacing/>
              <w:rPr>
                <w:rFonts w:ascii="Arial" w:hAnsi="Arial" w:cs="Arial"/>
                <w:sz w:val="18"/>
                <w:szCs w:val="18"/>
              </w:rPr>
            </w:pPr>
          </w:p>
        </w:tc>
        <w:tc>
          <w:tcPr>
            <w:tcW w:w="1441" w:type="dxa"/>
          </w:tcPr>
          <w:p w14:paraId="5B1B0399" w14:textId="6E38C234" w:rsidR="00905693" w:rsidRPr="00DE3A6F" w:rsidRDefault="00905693" w:rsidP="00905693">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90,371</w:t>
            </w:r>
          </w:p>
        </w:tc>
        <w:tc>
          <w:tcPr>
            <w:tcW w:w="1440" w:type="dxa"/>
          </w:tcPr>
          <w:p w14:paraId="3665E877" w14:textId="127F342A" w:rsidR="00905693" w:rsidRPr="00DE3A6F" w:rsidRDefault="00905693" w:rsidP="00905693">
            <w:pPr>
              <w:pBdr>
                <w:bottom w:val="double" w:sz="4" w:space="1" w:color="auto"/>
              </w:pBdr>
              <w:suppressAutoHyphens/>
              <w:ind w:right="-72"/>
              <w:jc w:val="right"/>
              <w:rPr>
                <w:rFonts w:ascii="Arial" w:hAnsi="Arial" w:cs="Arial"/>
                <w:sz w:val="18"/>
                <w:szCs w:val="18"/>
              </w:rPr>
            </w:pPr>
            <w:r>
              <w:rPr>
                <w:rFonts w:ascii="Arial" w:hAnsi="Arial" w:cs="Arial"/>
                <w:sz w:val="18"/>
                <w:szCs w:val="18"/>
              </w:rPr>
              <w:t>-</w:t>
            </w:r>
          </w:p>
        </w:tc>
        <w:tc>
          <w:tcPr>
            <w:tcW w:w="1440" w:type="dxa"/>
          </w:tcPr>
          <w:p w14:paraId="7E93EC93" w14:textId="1E99329C" w:rsidR="00905693" w:rsidRPr="00DE3A6F" w:rsidRDefault="00905693" w:rsidP="00905693">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8,773</w:t>
            </w:r>
          </w:p>
        </w:tc>
        <w:tc>
          <w:tcPr>
            <w:tcW w:w="1440" w:type="dxa"/>
            <w:vAlign w:val="center"/>
          </w:tcPr>
          <w:p w14:paraId="0BE7D152" w14:textId="2F671E81" w:rsidR="00905693" w:rsidRPr="00DE3A6F" w:rsidRDefault="00905693" w:rsidP="00905693">
            <w:pPr>
              <w:pBdr>
                <w:bottom w:val="double" w:sz="4" w:space="1" w:color="auto"/>
              </w:pBdr>
              <w:suppressAutoHyphens/>
              <w:ind w:right="-72"/>
              <w:jc w:val="right"/>
              <w:rPr>
                <w:rFonts w:ascii="Arial" w:hAnsi="Arial" w:cs="Arial"/>
                <w:sz w:val="18"/>
                <w:szCs w:val="18"/>
              </w:rPr>
            </w:pPr>
            <w:r>
              <w:rPr>
                <w:rFonts w:ascii="Arial" w:hAnsi="Arial" w:cs="Arial"/>
                <w:sz w:val="18"/>
                <w:szCs w:val="18"/>
              </w:rPr>
              <w:t>-</w:t>
            </w:r>
          </w:p>
        </w:tc>
      </w:tr>
    </w:tbl>
    <w:p w14:paraId="17EADF8E" w14:textId="77777777" w:rsidR="000F04A4" w:rsidRPr="00DE3A6F" w:rsidRDefault="000F04A4" w:rsidP="00890FEE">
      <w:pPr>
        <w:rPr>
          <w:rFonts w:ascii="Arial" w:hAnsi="Arial" w:cs="Arial"/>
          <w:sz w:val="18"/>
          <w:szCs w:val="18"/>
        </w:rPr>
      </w:pPr>
    </w:p>
    <w:p w14:paraId="4131328E" w14:textId="7D02A7E4" w:rsidR="00E827FF" w:rsidRPr="00DE3A6F" w:rsidRDefault="00651C27" w:rsidP="00CB15A5">
      <w:pPr>
        <w:ind w:left="547" w:hanging="547"/>
        <w:contextualSpacing/>
        <w:rPr>
          <w:rFonts w:ascii="Arial" w:hAnsi="Arial" w:cs="Arial"/>
          <w:b/>
          <w:bCs/>
          <w:color w:val="CF4A02"/>
          <w:sz w:val="18"/>
          <w:szCs w:val="18"/>
        </w:rPr>
      </w:pPr>
      <w:r w:rsidRPr="00DE3A6F">
        <w:rPr>
          <w:rFonts w:ascii="Arial" w:hAnsi="Arial" w:cs="Arial"/>
          <w:b/>
          <w:bCs/>
          <w:color w:val="CF4A02"/>
          <w:sz w:val="18"/>
          <w:szCs w:val="18"/>
        </w:rPr>
        <w:t>42</w:t>
      </w:r>
      <w:r w:rsidR="00E827FF" w:rsidRPr="00DE3A6F">
        <w:rPr>
          <w:rFonts w:ascii="Arial" w:hAnsi="Arial" w:cs="Arial"/>
          <w:b/>
          <w:bCs/>
          <w:color w:val="CF4A02"/>
          <w:sz w:val="18"/>
          <w:szCs w:val="18"/>
        </w:rPr>
        <w:t xml:space="preserve">.5 </w:t>
      </w:r>
      <w:r w:rsidR="00E827FF" w:rsidRPr="00DE3A6F">
        <w:rPr>
          <w:rFonts w:ascii="Arial" w:hAnsi="Arial" w:cs="Arial"/>
          <w:b/>
          <w:bCs/>
          <w:color w:val="CF4A02"/>
          <w:sz w:val="18"/>
          <w:szCs w:val="18"/>
        </w:rPr>
        <w:tab/>
        <w:t>Short-term loans to related parties</w:t>
      </w:r>
    </w:p>
    <w:p w14:paraId="176D3FAA" w14:textId="77777777" w:rsidR="00E827FF" w:rsidRPr="00DE3A6F" w:rsidRDefault="00E827FF" w:rsidP="00890FEE">
      <w:pPr>
        <w:rPr>
          <w:rFonts w:ascii="Arial" w:hAnsi="Arial" w:cs="Arial"/>
          <w:sz w:val="18"/>
          <w:szCs w:val="18"/>
        </w:rPr>
      </w:pPr>
    </w:p>
    <w:tbl>
      <w:tblPr>
        <w:tblW w:w="9451" w:type="dxa"/>
        <w:tblLayout w:type="fixed"/>
        <w:tblLook w:val="0000" w:firstRow="0" w:lastRow="0" w:firstColumn="0" w:lastColumn="0" w:noHBand="0" w:noVBand="0"/>
      </w:tblPr>
      <w:tblGrid>
        <w:gridCol w:w="3690"/>
        <w:gridCol w:w="1441"/>
        <w:gridCol w:w="1440"/>
        <w:gridCol w:w="1440"/>
        <w:gridCol w:w="1440"/>
      </w:tblGrid>
      <w:tr w:rsidR="006C4D30" w:rsidRPr="00DE3A6F" w14:paraId="0563A8C2" w14:textId="77777777" w:rsidTr="003241CC">
        <w:tc>
          <w:tcPr>
            <w:tcW w:w="3690" w:type="dxa"/>
          </w:tcPr>
          <w:p w14:paraId="55301A93" w14:textId="77777777" w:rsidR="00E827FF" w:rsidRPr="00DE3A6F" w:rsidRDefault="00E827FF" w:rsidP="00CB15A5">
            <w:pPr>
              <w:ind w:left="427"/>
              <w:rPr>
                <w:rFonts w:ascii="Arial" w:hAnsi="Arial" w:cs="Arial"/>
                <w:b/>
                <w:bCs/>
                <w:sz w:val="18"/>
                <w:szCs w:val="18"/>
              </w:rPr>
            </w:pPr>
          </w:p>
        </w:tc>
        <w:tc>
          <w:tcPr>
            <w:tcW w:w="2881" w:type="dxa"/>
            <w:gridSpan w:val="2"/>
          </w:tcPr>
          <w:p w14:paraId="31784D9F" w14:textId="6E8074F1" w:rsidR="00E827FF" w:rsidRPr="00DE3A6F" w:rsidRDefault="00E827FF" w:rsidP="003241CC">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c>
          <w:tcPr>
            <w:tcW w:w="2880" w:type="dxa"/>
            <w:gridSpan w:val="2"/>
          </w:tcPr>
          <w:p w14:paraId="6F46ACE4" w14:textId="51132FC5" w:rsidR="00E827FF" w:rsidRPr="00DE3A6F" w:rsidRDefault="00E827FF" w:rsidP="003241CC">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187F87" w:rsidRPr="00DE3A6F" w14:paraId="4A6A671A" w14:textId="77777777" w:rsidTr="00187F87">
        <w:trPr>
          <w:trHeight w:val="349"/>
        </w:trPr>
        <w:tc>
          <w:tcPr>
            <w:tcW w:w="3690" w:type="dxa"/>
          </w:tcPr>
          <w:p w14:paraId="5B4DCCC1" w14:textId="77777777" w:rsidR="00187F87" w:rsidRPr="00DE3A6F" w:rsidRDefault="00187F87" w:rsidP="00CB15A5">
            <w:pPr>
              <w:ind w:left="427"/>
              <w:rPr>
                <w:rFonts w:ascii="Arial" w:hAnsi="Arial" w:cs="Arial"/>
                <w:b/>
                <w:bCs/>
                <w:sz w:val="18"/>
                <w:szCs w:val="18"/>
              </w:rPr>
            </w:pPr>
          </w:p>
        </w:tc>
        <w:tc>
          <w:tcPr>
            <w:tcW w:w="1441" w:type="dxa"/>
            <w:vAlign w:val="bottom"/>
          </w:tcPr>
          <w:p w14:paraId="46439C20" w14:textId="6610A68F"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7F9DC733" w14:textId="2AC9464D"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7AD7BC98" w14:textId="3FBE4392"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27292900" w14:textId="416B1CB6"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43EFB2FC" w14:textId="58E548B8"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0C3A629B" w14:textId="5DB23FBE"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0" w:type="dxa"/>
            <w:vAlign w:val="bottom"/>
          </w:tcPr>
          <w:p w14:paraId="47517FC2" w14:textId="219A9263" w:rsidR="00187F87" w:rsidRPr="00DE3A6F" w:rsidRDefault="00587041" w:rsidP="00187F87">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1FC7ADFC" w14:textId="1C9F03DB" w:rsidR="00187F87" w:rsidRPr="00DE3A6F" w:rsidRDefault="00187F87" w:rsidP="00187F87">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187F87" w:rsidRPr="00DE3A6F" w14:paraId="449B389B" w14:textId="77777777" w:rsidTr="003241CC">
        <w:tc>
          <w:tcPr>
            <w:tcW w:w="3690" w:type="dxa"/>
            <w:tcBorders>
              <w:top w:val="nil"/>
              <w:left w:val="nil"/>
              <w:bottom w:val="nil"/>
              <w:right w:val="nil"/>
            </w:tcBorders>
            <w:vAlign w:val="bottom"/>
          </w:tcPr>
          <w:p w14:paraId="6F022004" w14:textId="77777777" w:rsidR="00187F87" w:rsidRPr="00DE3A6F" w:rsidRDefault="00187F87" w:rsidP="00CB15A5">
            <w:pPr>
              <w:tabs>
                <w:tab w:val="left" w:pos="3295"/>
                <w:tab w:val="left" w:pos="9744"/>
              </w:tabs>
              <w:ind w:left="427" w:right="-108"/>
              <w:contextualSpacing/>
              <w:rPr>
                <w:rFonts w:ascii="Arial" w:hAnsi="Arial" w:cs="Arial"/>
                <w:b/>
                <w:bCs/>
                <w:sz w:val="18"/>
                <w:szCs w:val="18"/>
              </w:rPr>
            </w:pPr>
          </w:p>
        </w:tc>
        <w:tc>
          <w:tcPr>
            <w:tcW w:w="1441" w:type="dxa"/>
            <w:vAlign w:val="bottom"/>
          </w:tcPr>
          <w:p w14:paraId="3F9335E9" w14:textId="77777777" w:rsidR="00187F87" w:rsidRPr="00DE3A6F" w:rsidRDefault="00187F87" w:rsidP="00187F87">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0D87FA3F" w14:textId="77777777" w:rsidR="00187F87" w:rsidRPr="00DE3A6F" w:rsidRDefault="00187F87" w:rsidP="00187F87">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34980B1E" w14:textId="77777777" w:rsidR="00187F87" w:rsidRPr="00DE3A6F"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440" w:type="dxa"/>
            <w:vAlign w:val="bottom"/>
          </w:tcPr>
          <w:p w14:paraId="47EF5BA2" w14:textId="77777777" w:rsidR="00187F87" w:rsidRPr="00DE3A6F" w:rsidRDefault="00187F87" w:rsidP="00187F87">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EA4167" w:rsidRPr="00DE3A6F" w14:paraId="7F54D2E8" w14:textId="77777777" w:rsidTr="00E55BB0">
        <w:trPr>
          <w:trHeight w:val="153"/>
        </w:trPr>
        <w:tc>
          <w:tcPr>
            <w:tcW w:w="3690" w:type="dxa"/>
            <w:tcBorders>
              <w:top w:val="nil"/>
              <w:left w:val="nil"/>
              <w:bottom w:val="nil"/>
              <w:right w:val="nil"/>
            </w:tcBorders>
          </w:tcPr>
          <w:p w14:paraId="11D77B96" w14:textId="77777777" w:rsidR="00EA4167" w:rsidRPr="00DE3A6F" w:rsidRDefault="00EA4167" w:rsidP="00EA4167">
            <w:pPr>
              <w:tabs>
                <w:tab w:val="left" w:pos="3295"/>
                <w:tab w:val="left" w:pos="9744"/>
              </w:tabs>
              <w:ind w:left="427" w:right="-108"/>
              <w:contextualSpacing/>
              <w:rPr>
                <w:rFonts w:ascii="Arial" w:hAnsi="Arial" w:cs="Arial"/>
                <w:spacing w:val="-4"/>
                <w:sz w:val="18"/>
                <w:szCs w:val="18"/>
              </w:rPr>
            </w:pPr>
            <w:r w:rsidRPr="00DE3A6F">
              <w:rPr>
                <w:rFonts w:ascii="Arial" w:hAnsi="Arial" w:cs="Arial"/>
                <w:sz w:val="18"/>
                <w:szCs w:val="18"/>
              </w:rPr>
              <w:t>Subsidiaries</w:t>
            </w:r>
          </w:p>
        </w:tc>
        <w:tc>
          <w:tcPr>
            <w:tcW w:w="1441" w:type="dxa"/>
          </w:tcPr>
          <w:p w14:paraId="12ACE4D7" w14:textId="648433B5" w:rsidR="00EA4167" w:rsidRPr="00DE3A6F" w:rsidRDefault="00EA4167" w:rsidP="00EA416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40" w:type="dxa"/>
          </w:tcPr>
          <w:p w14:paraId="0DD3BA31" w14:textId="7F30DDEA" w:rsidR="00EA4167" w:rsidRPr="00DE3A6F" w:rsidRDefault="00EA4167" w:rsidP="00EA4167">
            <w:pPr>
              <w:suppressAutoHyphens/>
              <w:ind w:right="-72"/>
              <w:jc w:val="right"/>
              <w:rPr>
                <w:rFonts w:ascii="Arial" w:hAnsi="Arial" w:cs="Arial"/>
                <w:sz w:val="18"/>
                <w:szCs w:val="18"/>
              </w:rPr>
            </w:pPr>
            <w:r w:rsidRPr="00DE3A6F">
              <w:rPr>
                <w:rFonts w:ascii="Arial" w:hAnsi="Arial" w:cs="Arial"/>
                <w:sz w:val="18"/>
                <w:szCs w:val="18"/>
              </w:rPr>
              <w:t>-</w:t>
            </w:r>
          </w:p>
        </w:tc>
        <w:tc>
          <w:tcPr>
            <w:tcW w:w="1440" w:type="dxa"/>
          </w:tcPr>
          <w:p w14:paraId="0E9A921E" w14:textId="10BE5A5D" w:rsidR="00EA4167" w:rsidRPr="00DE3A6F" w:rsidRDefault="00EA4167" w:rsidP="00EA4167">
            <w:pPr>
              <w:suppressAutoHyphens/>
              <w:ind w:right="-72"/>
              <w:jc w:val="right"/>
              <w:rPr>
                <w:rFonts w:ascii="Arial" w:hAnsi="Arial" w:cs="Arial"/>
                <w:sz w:val="18"/>
                <w:szCs w:val="18"/>
              </w:rPr>
            </w:pPr>
            <w:r w:rsidRPr="00DE3A6F">
              <w:rPr>
                <w:rFonts w:ascii="Arial" w:hAnsi="Arial" w:cs="Arial"/>
                <w:sz w:val="18"/>
                <w:szCs w:val="18"/>
              </w:rPr>
              <w:t>8,620,027</w:t>
            </w:r>
          </w:p>
        </w:tc>
        <w:tc>
          <w:tcPr>
            <w:tcW w:w="1440" w:type="dxa"/>
            <w:vAlign w:val="center"/>
          </w:tcPr>
          <w:p w14:paraId="5AE431BC" w14:textId="3CBCF2ED" w:rsidR="00EA4167" w:rsidRPr="00DE3A6F" w:rsidRDefault="00EA4167" w:rsidP="00EA4167">
            <w:pPr>
              <w:suppressAutoHyphens/>
              <w:ind w:right="-72"/>
              <w:jc w:val="right"/>
              <w:rPr>
                <w:rFonts w:ascii="Arial" w:hAnsi="Arial" w:cs="Arial"/>
                <w:sz w:val="18"/>
                <w:szCs w:val="18"/>
              </w:rPr>
            </w:pPr>
            <w:r w:rsidRPr="00DE3A6F">
              <w:rPr>
                <w:rFonts w:ascii="Arial" w:hAnsi="Arial" w:cs="Arial"/>
                <w:sz w:val="18"/>
                <w:szCs w:val="18"/>
              </w:rPr>
              <w:t>739,448</w:t>
            </w:r>
          </w:p>
        </w:tc>
      </w:tr>
      <w:tr w:rsidR="00EA4167" w:rsidRPr="00DE3A6F" w14:paraId="223B90D8" w14:textId="77777777" w:rsidTr="00385E73">
        <w:trPr>
          <w:trHeight w:val="80"/>
        </w:trPr>
        <w:tc>
          <w:tcPr>
            <w:tcW w:w="3690" w:type="dxa"/>
            <w:tcBorders>
              <w:top w:val="nil"/>
              <w:left w:val="nil"/>
              <w:bottom w:val="nil"/>
              <w:right w:val="nil"/>
            </w:tcBorders>
          </w:tcPr>
          <w:p w14:paraId="6A90B07F" w14:textId="5A10679F" w:rsidR="00EA4167" w:rsidRPr="00DE3A6F" w:rsidRDefault="00EA4167" w:rsidP="00EA416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Joint ventures</w:t>
            </w:r>
          </w:p>
        </w:tc>
        <w:tc>
          <w:tcPr>
            <w:tcW w:w="1441" w:type="dxa"/>
          </w:tcPr>
          <w:p w14:paraId="4BCFF9FD" w14:textId="37C038F4" w:rsidR="00EA4167" w:rsidRPr="00DE3A6F" w:rsidRDefault="00EA4167" w:rsidP="00EA4167">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rPr>
              <w:t>168,552</w:t>
            </w:r>
          </w:p>
        </w:tc>
        <w:tc>
          <w:tcPr>
            <w:tcW w:w="1440" w:type="dxa"/>
          </w:tcPr>
          <w:p w14:paraId="04B63070" w14:textId="45F67E2E" w:rsidR="00EA4167" w:rsidRPr="00DE3A6F" w:rsidRDefault="00EA4167" w:rsidP="00EA416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218,273</w:t>
            </w:r>
          </w:p>
        </w:tc>
        <w:tc>
          <w:tcPr>
            <w:tcW w:w="1440" w:type="dxa"/>
          </w:tcPr>
          <w:p w14:paraId="5C6CDDC7" w14:textId="1C537ABD" w:rsidR="00EA4167" w:rsidRPr="00DE3A6F" w:rsidRDefault="00EA4167" w:rsidP="00EA4167">
            <w:pPr>
              <w:pBdr>
                <w:bottom w:val="single" w:sz="4" w:space="1" w:color="auto"/>
              </w:pBdr>
              <w:suppressAutoHyphens/>
              <w:ind w:right="-72"/>
              <w:jc w:val="right"/>
              <w:rPr>
                <w:rFonts w:ascii="Arial" w:hAnsi="Arial" w:cs="Arial"/>
                <w:sz w:val="18"/>
                <w:szCs w:val="18"/>
                <w:cs/>
              </w:rPr>
            </w:pPr>
            <w:r w:rsidRPr="00DE3A6F">
              <w:rPr>
                <w:rFonts w:ascii="Arial" w:hAnsi="Arial" w:cs="Arial"/>
                <w:sz w:val="18"/>
                <w:szCs w:val="18"/>
              </w:rPr>
              <w:t>59,040</w:t>
            </w:r>
          </w:p>
        </w:tc>
        <w:tc>
          <w:tcPr>
            <w:tcW w:w="1440" w:type="dxa"/>
          </w:tcPr>
          <w:p w14:paraId="5784F1C2" w14:textId="746E88E7" w:rsidR="00EA4167" w:rsidRPr="00DE3A6F" w:rsidRDefault="00EA4167" w:rsidP="00EA416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132,228</w:t>
            </w:r>
          </w:p>
        </w:tc>
      </w:tr>
      <w:tr w:rsidR="00EA4167" w:rsidRPr="00DE3A6F" w14:paraId="0E9DE819" w14:textId="77777777" w:rsidTr="003241CC">
        <w:trPr>
          <w:trHeight w:val="80"/>
        </w:trPr>
        <w:tc>
          <w:tcPr>
            <w:tcW w:w="3690" w:type="dxa"/>
            <w:tcBorders>
              <w:top w:val="nil"/>
              <w:left w:val="nil"/>
              <w:bottom w:val="nil"/>
              <w:right w:val="nil"/>
            </w:tcBorders>
          </w:tcPr>
          <w:p w14:paraId="13655FC9" w14:textId="77777777" w:rsidR="00EA4167" w:rsidRPr="00DE3A6F" w:rsidRDefault="00EA4167" w:rsidP="00EA4167">
            <w:pPr>
              <w:tabs>
                <w:tab w:val="left" w:pos="3295"/>
                <w:tab w:val="left" w:pos="9744"/>
              </w:tabs>
              <w:ind w:left="427" w:right="-108"/>
              <w:contextualSpacing/>
              <w:rPr>
                <w:rFonts w:ascii="Arial" w:hAnsi="Arial" w:cs="Arial"/>
                <w:sz w:val="18"/>
                <w:szCs w:val="18"/>
              </w:rPr>
            </w:pPr>
          </w:p>
        </w:tc>
        <w:tc>
          <w:tcPr>
            <w:tcW w:w="1441" w:type="dxa"/>
          </w:tcPr>
          <w:p w14:paraId="3318671B" w14:textId="77777777" w:rsidR="00EA4167" w:rsidRPr="00DE3A6F" w:rsidRDefault="00EA4167" w:rsidP="00EA4167">
            <w:pPr>
              <w:keepNext/>
              <w:keepLines/>
              <w:autoSpaceDE w:val="0"/>
              <w:autoSpaceDN w:val="0"/>
              <w:adjustRightInd w:val="0"/>
              <w:ind w:right="-72"/>
              <w:contextualSpacing/>
              <w:jc w:val="right"/>
              <w:rPr>
                <w:rFonts w:ascii="Arial" w:hAnsi="Arial" w:cs="Arial"/>
                <w:sz w:val="18"/>
                <w:szCs w:val="18"/>
              </w:rPr>
            </w:pPr>
          </w:p>
        </w:tc>
        <w:tc>
          <w:tcPr>
            <w:tcW w:w="1440" w:type="dxa"/>
          </w:tcPr>
          <w:p w14:paraId="4A383C6B" w14:textId="77777777" w:rsidR="00EA4167" w:rsidRPr="00DE3A6F" w:rsidRDefault="00EA4167" w:rsidP="00EA4167">
            <w:pPr>
              <w:suppressAutoHyphens/>
              <w:ind w:right="-72"/>
              <w:jc w:val="right"/>
              <w:rPr>
                <w:rFonts w:ascii="Arial" w:hAnsi="Arial" w:cs="Arial"/>
                <w:sz w:val="18"/>
                <w:szCs w:val="18"/>
              </w:rPr>
            </w:pPr>
          </w:p>
        </w:tc>
        <w:tc>
          <w:tcPr>
            <w:tcW w:w="1440" w:type="dxa"/>
          </w:tcPr>
          <w:p w14:paraId="6A72A4E4" w14:textId="77777777" w:rsidR="00EA4167" w:rsidRPr="00DE3A6F" w:rsidRDefault="00EA4167" w:rsidP="00EA4167">
            <w:pPr>
              <w:suppressAutoHyphens/>
              <w:ind w:right="-72"/>
              <w:jc w:val="right"/>
              <w:rPr>
                <w:rFonts w:ascii="Arial" w:hAnsi="Arial" w:cs="Arial"/>
                <w:sz w:val="18"/>
                <w:szCs w:val="18"/>
              </w:rPr>
            </w:pPr>
          </w:p>
        </w:tc>
        <w:tc>
          <w:tcPr>
            <w:tcW w:w="1440" w:type="dxa"/>
          </w:tcPr>
          <w:p w14:paraId="4B2CBEBB" w14:textId="77777777" w:rsidR="00EA4167" w:rsidRPr="00DE3A6F" w:rsidRDefault="00EA4167" w:rsidP="00EA4167">
            <w:pPr>
              <w:suppressAutoHyphens/>
              <w:ind w:right="-72"/>
              <w:jc w:val="right"/>
              <w:rPr>
                <w:rFonts w:ascii="Arial" w:hAnsi="Arial" w:cs="Arial"/>
                <w:sz w:val="18"/>
                <w:szCs w:val="18"/>
              </w:rPr>
            </w:pPr>
          </w:p>
        </w:tc>
      </w:tr>
      <w:tr w:rsidR="00EA4167" w:rsidRPr="00DE3A6F" w14:paraId="73509D5E" w14:textId="77777777" w:rsidTr="00E55BB0">
        <w:trPr>
          <w:trHeight w:val="80"/>
        </w:trPr>
        <w:tc>
          <w:tcPr>
            <w:tcW w:w="3690" w:type="dxa"/>
            <w:tcBorders>
              <w:top w:val="nil"/>
              <w:left w:val="nil"/>
              <w:bottom w:val="nil"/>
              <w:right w:val="nil"/>
            </w:tcBorders>
          </w:tcPr>
          <w:p w14:paraId="5ADDCA97" w14:textId="77777777" w:rsidR="00EA4167" w:rsidRPr="00DE3A6F" w:rsidRDefault="00EA4167" w:rsidP="00EA4167">
            <w:pPr>
              <w:tabs>
                <w:tab w:val="left" w:pos="3295"/>
                <w:tab w:val="left" w:pos="9744"/>
              </w:tabs>
              <w:ind w:left="427" w:right="-108"/>
              <w:contextualSpacing/>
              <w:rPr>
                <w:rFonts w:ascii="Arial" w:hAnsi="Arial" w:cs="Arial"/>
                <w:sz w:val="18"/>
                <w:szCs w:val="18"/>
              </w:rPr>
            </w:pPr>
          </w:p>
        </w:tc>
        <w:tc>
          <w:tcPr>
            <w:tcW w:w="1441" w:type="dxa"/>
          </w:tcPr>
          <w:p w14:paraId="09B1F5F3" w14:textId="01376AAD" w:rsidR="00EA4167" w:rsidRPr="00DE3A6F" w:rsidRDefault="00EA4167" w:rsidP="00EA416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168,552</w:t>
            </w:r>
          </w:p>
        </w:tc>
        <w:tc>
          <w:tcPr>
            <w:tcW w:w="1440" w:type="dxa"/>
          </w:tcPr>
          <w:p w14:paraId="0B351EC2" w14:textId="2572352D" w:rsidR="00EA4167" w:rsidRPr="00DE3A6F" w:rsidRDefault="00EA4167" w:rsidP="00EA416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218,273</w:t>
            </w:r>
          </w:p>
        </w:tc>
        <w:tc>
          <w:tcPr>
            <w:tcW w:w="1440" w:type="dxa"/>
          </w:tcPr>
          <w:p w14:paraId="0FE9A3CA" w14:textId="296EBFF0" w:rsidR="00EA4167" w:rsidRPr="00DE3A6F" w:rsidRDefault="00EA4167" w:rsidP="00EA416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8,679,067</w:t>
            </w:r>
          </w:p>
        </w:tc>
        <w:tc>
          <w:tcPr>
            <w:tcW w:w="1440" w:type="dxa"/>
            <w:vAlign w:val="center"/>
          </w:tcPr>
          <w:p w14:paraId="113D2F6A" w14:textId="04541E69" w:rsidR="00EA4167" w:rsidRPr="00DE3A6F" w:rsidRDefault="00EA4167" w:rsidP="00EA416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871,676</w:t>
            </w:r>
          </w:p>
        </w:tc>
      </w:tr>
    </w:tbl>
    <w:p w14:paraId="76B21143" w14:textId="77777777" w:rsidR="00E827FF" w:rsidRPr="00DE3A6F" w:rsidRDefault="00E827FF" w:rsidP="00CB15A5">
      <w:pPr>
        <w:ind w:left="547"/>
        <w:contextualSpacing/>
        <w:rPr>
          <w:rFonts w:ascii="Arial" w:hAnsi="Arial" w:cs="Arial"/>
          <w:sz w:val="18"/>
          <w:szCs w:val="18"/>
        </w:rPr>
      </w:pPr>
    </w:p>
    <w:p w14:paraId="7698FB7D" w14:textId="14AF655B" w:rsidR="00410DB8" w:rsidRPr="00DE3A6F" w:rsidRDefault="00CC0E4A" w:rsidP="00CB15A5">
      <w:pPr>
        <w:ind w:left="547"/>
        <w:contextualSpacing/>
        <w:jc w:val="thaiDistribute"/>
        <w:rPr>
          <w:rFonts w:ascii="Arial" w:hAnsi="Arial" w:cs="Arial"/>
          <w:sz w:val="18"/>
          <w:szCs w:val="18"/>
        </w:rPr>
      </w:pPr>
      <w:r w:rsidRPr="00DE3A6F">
        <w:rPr>
          <w:rFonts w:ascii="Arial" w:hAnsi="Arial" w:cs="Arial"/>
          <w:sz w:val="18"/>
          <w:szCs w:val="18"/>
        </w:rPr>
        <w:t>The movement</w:t>
      </w:r>
      <w:r w:rsidR="007A609B" w:rsidRPr="00DE3A6F">
        <w:rPr>
          <w:rFonts w:ascii="Arial" w:hAnsi="Arial" w:cs="Arial"/>
          <w:sz w:val="18"/>
          <w:szCs w:val="18"/>
        </w:rPr>
        <w:t>s</w:t>
      </w:r>
      <w:r w:rsidRPr="00DE3A6F">
        <w:rPr>
          <w:rFonts w:ascii="Arial" w:hAnsi="Arial" w:cs="Arial"/>
          <w:sz w:val="18"/>
          <w:szCs w:val="18"/>
        </w:rPr>
        <w:t xml:space="preserve"> of short-term loan</w:t>
      </w:r>
      <w:r w:rsidR="00483A07" w:rsidRPr="00DE3A6F">
        <w:rPr>
          <w:rFonts w:ascii="Arial" w:hAnsi="Arial" w:cs="Arial"/>
          <w:sz w:val="18"/>
          <w:szCs w:val="18"/>
        </w:rPr>
        <w:t>s</w:t>
      </w:r>
      <w:r w:rsidRPr="00DE3A6F">
        <w:rPr>
          <w:rFonts w:ascii="Arial" w:hAnsi="Arial" w:cs="Arial"/>
          <w:sz w:val="18"/>
          <w:szCs w:val="18"/>
        </w:rPr>
        <w:t xml:space="preserve"> to related parties </w:t>
      </w:r>
      <w:r w:rsidR="00552B72" w:rsidRPr="00DE3A6F">
        <w:rPr>
          <w:rFonts w:ascii="Arial" w:hAnsi="Arial" w:cs="Arial"/>
          <w:sz w:val="18"/>
          <w:szCs w:val="18"/>
        </w:rPr>
        <w:t>during</w:t>
      </w:r>
      <w:r w:rsidRPr="00DE3A6F">
        <w:rPr>
          <w:rFonts w:ascii="Arial" w:hAnsi="Arial" w:cs="Arial"/>
          <w:sz w:val="18"/>
          <w:szCs w:val="18"/>
        </w:rPr>
        <w:t xml:space="preserve"> the year are as follows:</w:t>
      </w:r>
    </w:p>
    <w:p w14:paraId="27D0237C" w14:textId="77777777" w:rsidR="008C6E19" w:rsidRPr="00DE3A6F" w:rsidRDefault="008C6E19" w:rsidP="00CB15A5">
      <w:pPr>
        <w:ind w:left="547"/>
        <w:contextualSpacing/>
        <w:jc w:val="thaiDistribute"/>
        <w:rPr>
          <w:rFonts w:ascii="Arial" w:hAnsi="Arial" w:cs="Arial"/>
          <w:sz w:val="18"/>
          <w:szCs w:val="18"/>
        </w:rPr>
      </w:pPr>
    </w:p>
    <w:tbl>
      <w:tblPr>
        <w:tblW w:w="9466" w:type="dxa"/>
        <w:tblInd w:w="18" w:type="dxa"/>
        <w:tblLayout w:type="fixed"/>
        <w:tblLook w:val="0000" w:firstRow="0" w:lastRow="0" w:firstColumn="0" w:lastColumn="0" w:noHBand="0" w:noVBand="0"/>
      </w:tblPr>
      <w:tblGrid>
        <w:gridCol w:w="3668"/>
        <w:gridCol w:w="1449"/>
        <w:gridCol w:w="1450"/>
        <w:gridCol w:w="1449"/>
        <w:gridCol w:w="1450"/>
      </w:tblGrid>
      <w:tr w:rsidR="00410DB8" w:rsidRPr="00DE3A6F" w14:paraId="0A2F638B" w14:textId="77777777" w:rsidTr="007A609B">
        <w:trPr>
          <w:trHeight w:val="80"/>
        </w:trPr>
        <w:tc>
          <w:tcPr>
            <w:tcW w:w="3668" w:type="dxa"/>
            <w:tcBorders>
              <w:top w:val="nil"/>
              <w:left w:val="nil"/>
              <w:bottom w:val="nil"/>
              <w:right w:val="nil"/>
            </w:tcBorders>
            <w:vAlign w:val="bottom"/>
          </w:tcPr>
          <w:p w14:paraId="7D94B4E7" w14:textId="77777777" w:rsidR="00410DB8" w:rsidRPr="00DE3A6F" w:rsidRDefault="00410DB8" w:rsidP="00CB15A5">
            <w:pPr>
              <w:tabs>
                <w:tab w:val="left" w:pos="3295"/>
                <w:tab w:val="left" w:pos="9744"/>
              </w:tabs>
              <w:ind w:left="414"/>
              <w:contextualSpacing/>
              <w:rPr>
                <w:rFonts w:ascii="Arial" w:hAnsi="Arial" w:cs="Arial"/>
                <w:b/>
                <w:bCs/>
                <w:sz w:val="18"/>
                <w:szCs w:val="18"/>
              </w:rPr>
            </w:pPr>
          </w:p>
        </w:tc>
        <w:tc>
          <w:tcPr>
            <w:tcW w:w="2899" w:type="dxa"/>
            <w:gridSpan w:val="2"/>
            <w:vAlign w:val="bottom"/>
          </w:tcPr>
          <w:p w14:paraId="4CECFD1A" w14:textId="4280A042" w:rsidR="00410DB8" w:rsidRPr="00DE3A6F" w:rsidRDefault="009923DD" w:rsidP="00385E73">
            <w:pPr>
              <w:pBdr>
                <w:bottom w:val="single" w:sz="4" w:space="1" w:color="auto"/>
              </w:pBdr>
              <w:ind w:right="-72" w:hanging="14"/>
              <w:jc w:val="center"/>
              <w:rPr>
                <w:rFonts w:ascii="Arial" w:hAnsi="Arial" w:cs="Arial"/>
                <w:b/>
                <w:bCs/>
                <w:sz w:val="18"/>
                <w:szCs w:val="18"/>
                <w:cs/>
              </w:rPr>
            </w:pPr>
            <w:r w:rsidRPr="00DE3A6F">
              <w:rPr>
                <w:rFonts w:ascii="Arial" w:hAnsi="Arial" w:cs="Arial"/>
                <w:b/>
                <w:bCs/>
                <w:sz w:val="18"/>
                <w:szCs w:val="18"/>
              </w:rPr>
              <w:t xml:space="preserve">Consolidated </w:t>
            </w:r>
            <w:r w:rsidRPr="00DE3A6F">
              <w:rPr>
                <w:rFonts w:ascii="Arial" w:hAnsi="Arial" w:cs="Arial"/>
                <w:b/>
                <w:bCs/>
                <w:sz w:val="18"/>
                <w:szCs w:val="18"/>
                <w:cs/>
              </w:rPr>
              <w:br/>
            </w:r>
            <w:r w:rsidRPr="00DE3A6F">
              <w:rPr>
                <w:rFonts w:ascii="Arial" w:hAnsi="Arial" w:cs="Arial"/>
                <w:b/>
                <w:bCs/>
                <w:sz w:val="18"/>
                <w:szCs w:val="18"/>
              </w:rPr>
              <w:t>financial statements</w:t>
            </w:r>
          </w:p>
        </w:tc>
        <w:tc>
          <w:tcPr>
            <w:tcW w:w="2899" w:type="dxa"/>
            <w:gridSpan w:val="2"/>
            <w:vAlign w:val="bottom"/>
          </w:tcPr>
          <w:p w14:paraId="3AB69999" w14:textId="3413B47A" w:rsidR="00410DB8" w:rsidRPr="00DE3A6F" w:rsidRDefault="009923DD" w:rsidP="00385E73">
            <w:pPr>
              <w:pBdr>
                <w:bottom w:val="single" w:sz="4" w:space="1" w:color="auto"/>
              </w:pBdr>
              <w:ind w:right="-72" w:hanging="14"/>
              <w:jc w:val="center"/>
              <w:rPr>
                <w:rFonts w:ascii="Arial" w:hAnsi="Arial" w:cs="Arial"/>
                <w:b/>
                <w:bCs/>
                <w:sz w:val="18"/>
                <w:szCs w:val="18"/>
                <w:cs/>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410DB8" w:rsidRPr="00DE3A6F" w14:paraId="665FDD35" w14:textId="77777777" w:rsidTr="007A609B">
        <w:trPr>
          <w:trHeight w:val="80"/>
        </w:trPr>
        <w:tc>
          <w:tcPr>
            <w:tcW w:w="3668" w:type="dxa"/>
            <w:tcBorders>
              <w:top w:val="nil"/>
              <w:left w:val="nil"/>
              <w:bottom w:val="nil"/>
              <w:right w:val="nil"/>
            </w:tcBorders>
            <w:vAlign w:val="bottom"/>
          </w:tcPr>
          <w:p w14:paraId="570A809F" w14:textId="77777777" w:rsidR="00410DB8" w:rsidRPr="00DE3A6F" w:rsidRDefault="00410DB8" w:rsidP="00CB15A5">
            <w:pPr>
              <w:tabs>
                <w:tab w:val="left" w:pos="3295"/>
                <w:tab w:val="left" w:pos="9744"/>
              </w:tabs>
              <w:ind w:left="414"/>
              <w:contextualSpacing/>
              <w:rPr>
                <w:rFonts w:ascii="Arial" w:hAnsi="Arial" w:cs="Arial"/>
                <w:b/>
                <w:bCs/>
                <w:sz w:val="18"/>
                <w:szCs w:val="18"/>
              </w:rPr>
            </w:pPr>
          </w:p>
        </w:tc>
        <w:tc>
          <w:tcPr>
            <w:tcW w:w="1449" w:type="dxa"/>
            <w:vAlign w:val="bottom"/>
          </w:tcPr>
          <w:p w14:paraId="48F52549" w14:textId="46E8A2C2" w:rsidR="00410DB8" w:rsidRPr="00DE3A6F" w:rsidRDefault="00587041" w:rsidP="00385E73">
            <w:pPr>
              <w:ind w:right="-72" w:hanging="14"/>
              <w:jc w:val="right"/>
              <w:rPr>
                <w:rFonts w:ascii="Arial" w:hAnsi="Arial" w:cs="Arial"/>
                <w:b/>
                <w:bCs/>
                <w:sz w:val="18"/>
                <w:szCs w:val="18"/>
              </w:rPr>
            </w:pPr>
            <w:r w:rsidRPr="00DE3A6F">
              <w:rPr>
                <w:rFonts w:ascii="Arial" w:hAnsi="Arial" w:cs="Arial"/>
                <w:b/>
                <w:bCs/>
                <w:sz w:val="18"/>
                <w:szCs w:val="18"/>
              </w:rPr>
              <w:t>2020</w:t>
            </w:r>
          </w:p>
        </w:tc>
        <w:tc>
          <w:tcPr>
            <w:tcW w:w="1450" w:type="dxa"/>
            <w:vAlign w:val="bottom"/>
          </w:tcPr>
          <w:p w14:paraId="7FA42CF8" w14:textId="7A55DF4E" w:rsidR="00410DB8" w:rsidRPr="00DE3A6F" w:rsidRDefault="00587041" w:rsidP="00385E73">
            <w:pPr>
              <w:ind w:right="-72" w:hanging="14"/>
              <w:jc w:val="right"/>
              <w:rPr>
                <w:rFonts w:ascii="Arial" w:hAnsi="Arial" w:cs="Arial"/>
                <w:b/>
                <w:bCs/>
                <w:sz w:val="18"/>
                <w:szCs w:val="18"/>
              </w:rPr>
            </w:pPr>
            <w:r w:rsidRPr="00DE3A6F">
              <w:rPr>
                <w:rFonts w:ascii="Arial" w:hAnsi="Arial" w:cs="Arial"/>
                <w:b/>
                <w:bCs/>
                <w:sz w:val="18"/>
                <w:szCs w:val="18"/>
              </w:rPr>
              <w:t>2019</w:t>
            </w:r>
          </w:p>
        </w:tc>
        <w:tc>
          <w:tcPr>
            <w:tcW w:w="1449" w:type="dxa"/>
            <w:vAlign w:val="bottom"/>
          </w:tcPr>
          <w:p w14:paraId="585E22EC" w14:textId="7CD66082" w:rsidR="00410DB8" w:rsidRPr="00DE3A6F" w:rsidRDefault="00587041" w:rsidP="00385E73">
            <w:pPr>
              <w:ind w:right="-72" w:hanging="14"/>
              <w:jc w:val="right"/>
              <w:rPr>
                <w:rFonts w:ascii="Arial" w:hAnsi="Arial" w:cs="Arial"/>
                <w:b/>
                <w:bCs/>
                <w:sz w:val="18"/>
                <w:szCs w:val="18"/>
              </w:rPr>
            </w:pPr>
            <w:r w:rsidRPr="00DE3A6F">
              <w:rPr>
                <w:rFonts w:ascii="Arial" w:hAnsi="Arial" w:cs="Arial"/>
                <w:b/>
                <w:bCs/>
                <w:sz w:val="18"/>
                <w:szCs w:val="18"/>
              </w:rPr>
              <w:t>2020</w:t>
            </w:r>
          </w:p>
        </w:tc>
        <w:tc>
          <w:tcPr>
            <w:tcW w:w="1450" w:type="dxa"/>
            <w:vAlign w:val="bottom"/>
          </w:tcPr>
          <w:p w14:paraId="2E6EA941" w14:textId="7048B276" w:rsidR="00410DB8" w:rsidRPr="00DE3A6F" w:rsidRDefault="00587041" w:rsidP="00385E73">
            <w:pPr>
              <w:ind w:right="-72" w:hanging="14"/>
              <w:jc w:val="right"/>
              <w:rPr>
                <w:rFonts w:ascii="Arial" w:hAnsi="Arial" w:cs="Arial"/>
                <w:b/>
                <w:bCs/>
                <w:sz w:val="18"/>
                <w:szCs w:val="18"/>
              </w:rPr>
            </w:pPr>
            <w:r w:rsidRPr="00DE3A6F">
              <w:rPr>
                <w:rFonts w:ascii="Arial" w:hAnsi="Arial" w:cs="Arial"/>
                <w:b/>
                <w:bCs/>
                <w:sz w:val="18"/>
                <w:szCs w:val="18"/>
              </w:rPr>
              <w:t>2019</w:t>
            </w:r>
          </w:p>
        </w:tc>
      </w:tr>
      <w:tr w:rsidR="00410DB8" w:rsidRPr="00DE3A6F" w14:paraId="43CDAEE8" w14:textId="77777777" w:rsidTr="007A609B">
        <w:tc>
          <w:tcPr>
            <w:tcW w:w="3668" w:type="dxa"/>
            <w:tcBorders>
              <w:top w:val="nil"/>
              <w:left w:val="nil"/>
              <w:bottom w:val="nil"/>
              <w:right w:val="nil"/>
            </w:tcBorders>
            <w:vAlign w:val="bottom"/>
          </w:tcPr>
          <w:p w14:paraId="06B615BF" w14:textId="77777777" w:rsidR="00410DB8" w:rsidRPr="00DE3A6F" w:rsidRDefault="00410DB8" w:rsidP="00CB15A5">
            <w:pPr>
              <w:tabs>
                <w:tab w:val="left" w:pos="3295"/>
                <w:tab w:val="left" w:pos="9744"/>
              </w:tabs>
              <w:ind w:left="414"/>
              <w:contextualSpacing/>
              <w:rPr>
                <w:rFonts w:ascii="Arial" w:hAnsi="Arial" w:cs="Arial"/>
                <w:b/>
                <w:bCs/>
                <w:sz w:val="18"/>
                <w:szCs w:val="18"/>
              </w:rPr>
            </w:pPr>
          </w:p>
        </w:tc>
        <w:tc>
          <w:tcPr>
            <w:tcW w:w="1449" w:type="dxa"/>
            <w:vAlign w:val="bottom"/>
          </w:tcPr>
          <w:p w14:paraId="126CEB8C" w14:textId="38B0D296" w:rsidR="00410DB8" w:rsidRPr="00DE3A6F" w:rsidRDefault="009923DD" w:rsidP="00385E73">
            <w:pPr>
              <w:pBdr>
                <w:bottom w:val="single" w:sz="4" w:space="1" w:color="auto"/>
              </w:pBdr>
              <w:tabs>
                <w:tab w:val="left" w:pos="-72"/>
              </w:tabs>
              <w:ind w:right="-72" w:hanging="14"/>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50" w:type="dxa"/>
            <w:vAlign w:val="bottom"/>
          </w:tcPr>
          <w:p w14:paraId="7795254F" w14:textId="31BD83BE" w:rsidR="00410DB8" w:rsidRPr="00DE3A6F" w:rsidRDefault="009923DD" w:rsidP="00385E73">
            <w:pPr>
              <w:pBdr>
                <w:bottom w:val="single" w:sz="4" w:space="1" w:color="auto"/>
              </w:pBdr>
              <w:tabs>
                <w:tab w:val="left" w:pos="-72"/>
              </w:tabs>
              <w:ind w:right="-72" w:hanging="14"/>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49" w:type="dxa"/>
            <w:vAlign w:val="bottom"/>
          </w:tcPr>
          <w:p w14:paraId="2FC54488" w14:textId="66303B59" w:rsidR="00410DB8" w:rsidRPr="00DE3A6F" w:rsidRDefault="009923DD" w:rsidP="00385E73">
            <w:pPr>
              <w:pBdr>
                <w:bottom w:val="single" w:sz="4" w:space="1" w:color="auto"/>
              </w:pBdr>
              <w:tabs>
                <w:tab w:val="left" w:pos="-72"/>
              </w:tabs>
              <w:ind w:right="-72" w:hanging="14"/>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450" w:type="dxa"/>
            <w:vAlign w:val="bottom"/>
          </w:tcPr>
          <w:p w14:paraId="3DE2E08F" w14:textId="2EA55F92" w:rsidR="00410DB8" w:rsidRPr="00DE3A6F" w:rsidRDefault="009923DD" w:rsidP="00385E73">
            <w:pPr>
              <w:pBdr>
                <w:bottom w:val="single" w:sz="4" w:space="1" w:color="auto"/>
              </w:pBdr>
              <w:tabs>
                <w:tab w:val="left" w:pos="-72"/>
              </w:tabs>
              <w:ind w:right="-72" w:hanging="14"/>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410DB8" w:rsidRPr="00DE3A6F" w14:paraId="222843B0" w14:textId="77777777" w:rsidTr="007A609B">
        <w:tc>
          <w:tcPr>
            <w:tcW w:w="3668" w:type="dxa"/>
            <w:tcBorders>
              <w:top w:val="nil"/>
              <w:left w:val="nil"/>
              <w:bottom w:val="nil"/>
              <w:right w:val="nil"/>
            </w:tcBorders>
            <w:vAlign w:val="bottom"/>
          </w:tcPr>
          <w:p w14:paraId="44BBD5C5" w14:textId="77777777" w:rsidR="00410DB8" w:rsidRPr="00233269" w:rsidRDefault="00410DB8" w:rsidP="00CB15A5">
            <w:pPr>
              <w:tabs>
                <w:tab w:val="left" w:pos="3295"/>
                <w:tab w:val="left" w:pos="9744"/>
              </w:tabs>
              <w:ind w:left="414"/>
              <w:contextualSpacing/>
              <w:rPr>
                <w:rFonts w:ascii="Arial" w:hAnsi="Arial" w:cs="Arial"/>
                <w:sz w:val="12"/>
                <w:szCs w:val="12"/>
                <w:cs/>
              </w:rPr>
            </w:pPr>
          </w:p>
        </w:tc>
        <w:tc>
          <w:tcPr>
            <w:tcW w:w="1449" w:type="dxa"/>
            <w:vAlign w:val="bottom"/>
          </w:tcPr>
          <w:p w14:paraId="7504B816" w14:textId="77777777" w:rsidR="00410DB8" w:rsidRPr="00233269"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0" w:type="dxa"/>
            <w:vAlign w:val="bottom"/>
          </w:tcPr>
          <w:p w14:paraId="511715CF" w14:textId="77777777" w:rsidR="00410DB8" w:rsidRPr="00233269"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9" w:type="dxa"/>
            <w:vAlign w:val="bottom"/>
          </w:tcPr>
          <w:p w14:paraId="7DAC7CBD" w14:textId="77777777" w:rsidR="00410DB8" w:rsidRPr="00233269"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50" w:type="dxa"/>
            <w:vAlign w:val="bottom"/>
          </w:tcPr>
          <w:p w14:paraId="5D3A56FE" w14:textId="77777777" w:rsidR="00410DB8" w:rsidRPr="00233269" w:rsidRDefault="00410DB8" w:rsidP="00385E73">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D34966" w:rsidRPr="00DE3A6F" w14:paraId="06880C33" w14:textId="77777777" w:rsidTr="00E55BB0">
        <w:tc>
          <w:tcPr>
            <w:tcW w:w="3668" w:type="dxa"/>
            <w:tcBorders>
              <w:top w:val="nil"/>
              <w:left w:val="nil"/>
              <w:bottom w:val="nil"/>
              <w:right w:val="nil"/>
            </w:tcBorders>
          </w:tcPr>
          <w:p w14:paraId="7DB9829D" w14:textId="4F37E445" w:rsidR="00D34966" w:rsidRPr="00DE3A6F" w:rsidRDefault="00D34966" w:rsidP="00D34966">
            <w:pPr>
              <w:tabs>
                <w:tab w:val="left" w:pos="3295"/>
                <w:tab w:val="left" w:pos="9744"/>
              </w:tabs>
              <w:ind w:left="414" w:right="-108"/>
              <w:contextualSpacing/>
              <w:rPr>
                <w:rFonts w:ascii="Arial" w:hAnsi="Arial" w:cs="Arial"/>
                <w:spacing w:val="-4"/>
                <w:sz w:val="18"/>
                <w:szCs w:val="18"/>
                <w:cs/>
                <w:lang w:val="en-US"/>
              </w:rPr>
            </w:pPr>
            <w:r w:rsidRPr="00DE3A6F">
              <w:rPr>
                <w:rFonts w:ascii="Arial" w:hAnsi="Arial" w:cs="Arial"/>
                <w:sz w:val="18"/>
                <w:szCs w:val="18"/>
              </w:rPr>
              <w:t>At 1 January</w:t>
            </w:r>
          </w:p>
        </w:tc>
        <w:tc>
          <w:tcPr>
            <w:tcW w:w="1449" w:type="dxa"/>
          </w:tcPr>
          <w:p w14:paraId="50D4AC68" w14:textId="36F6194A"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218,273</w:t>
            </w:r>
          </w:p>
        </w:tc>
        <w:tc>
          <w:tcPr>
            <w:tcW w:w="1450" w:type="dxa"/>
          </w:tcPr>
          <w:p w14:paraId="09E6F6DD" w14:textId="7DD06B65"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18,240</w:t>
            </w:r>
          </w:p>
        </w:tc>
        <w:tc>
          <w:tcPr>
            <w:tcW w:w="1449" w:type="dxa"/>
          </w:tcPr>
          <w:p w14:paraId="7C993108" w14:textId="1D6447F5"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871,676</w:t>
            </w:r>
          </w:p>
        </w:tc>
        <w:tc>
          <w:tcPr>
            <w:tcW w:w="1450" w:type="dxa"/>
            <w:vAlign w:val="center"/>
          </w:tcPr>
          <w:p w14:paraId="1BFAFB51" w14:textId="6BBB2A64"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7,960,070</w:t>
            </w:r>
          </w:p>
        </w:tc>
      </w:tr>
      <w:tr w:rsidR="00D34966" w:rsidRPr="00DE3A6F" w14:paraId="5BB96FC8" w14:textId="77777777" w:rsidTr="00E55BB0">
        <w:tc>
          <w:tcPr>
            <w:tcW w:w="3668" w:type="dxa"/>
            <w:tcBorders>
              <w:top w:val="nil"/>
              <w:left w:val="nil"/>
              <w:bottom w:val="nil"/>
              <w:right w:val="nil"/>
            </w:tcBorders>
          </w:tcPr>
          <w:p w14:paraId="2C48B5BA" w14:textId="36DCC873" w:rsidR="00D34966" w:rsidRPr="00DE3A6F" w:rsidRDefault="00D34966" w:rsidP="00D34966">
            <w:pPr>
              <w:tabs>
                <w:tab w:val="left" w:pos="3295"/>
                <w:tab w:val="left" w:pos="9744"/>
              </w:tabs>
              <w:ind w:left="414" w:right="-108"/>
              <w:contextualSpacing/>
              <w:rPr>
                <w:rFonts w:ascii="Arial" w:hAnsi="Arial" w:cs="Arial"/>
                <w:sz w:val="18"/>
                <w:szCs w:val="18"/>
                <w:cs/>
              </w:rPr>
            </w:pPr>
            <w:r w:rsidRPr="00DE3A6F">
              <w:rPr>
                <w:rFonts w:ascii="Arial" w:hAnsi="Arial" w:cs="Arial"/>
                <w:sz w:val="18"/>
                <w:szCs w:val="18"/>
              </w:rPr>
              <w:t>Additions</w:t>
            </w:r>
          </w:p>
        </w:tc>
        <w:tc>
          <w:tcPr>
            <w:tcW w:w="1449" w:type="dxa"/>
          </w:tcPr>
          <w:p w14:paraId="7C70790F" w14:textId="31D58554"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23,467</w:t>
            </w:r>
          </w:p>
        </w:tc>
        <w:tc>
          <w:tcPr>
            <w:tcW w:w="1450" w:type="dxa"/>
          </w:tcPr>
          <w:p w14:paraId="01E12226" w14:textId="38B4B2E5" w:rsidR="00D34966" w:rsidRPr="00DE3A6F" w:rsidRDefault="00D34966" w:rsidP="00D34966">
            <w:pPr>
              <w:keepNext/>
              <w:keepLines/>
              <w:autoSpaceDE w:val="0"/>
              <w:autoSpaceDN w:val="0"/>
              <w:adjustRightInd w:val="0"/>
              <w:ind w:right="-72"/>
              <w:contextualSpacing/>
              <w:jc w:val="right"/>
              <w:rPr>
                <w:rFonts w:ascii="Arial" w:hAnsi="Arial" w:cs="Arial"/>
                <w:sz w:val="18"/>
                <w:szCs w:val="18"/>
                <w:cs/>
              </w:rPr>
            </w:pPr>
            <w:r w:rsidRPr="00D34966">
              <w:rPr>
                <w:rFonts w:ascii="Arial" w:hAnsi="Arial" w:cs="Arial"/>
                <w:sz w:val="18"/>
                <w:szCs w:val="18"/>
              </w:rPr>
              <w:t>2,111,073</w:t>
            </w:r>
          </w:p>
        </w:tc>
        <w:tc>
          <w:tcPr>
            <w:tcW w:w="1449" w:type="dxa"/>
          </w:tcPr>
          <w:p w14:paraId="34E7BC49" w14:textId="369A488E"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8,273,211</w:t>
            </w:r>
          </w:p>
        </w:tc>
        <w:tc>
          <w:tcPr>
            <w:tcW w:w="1450" w:type="dxa"/>
            <w:vAlign w:val="center"/>
          </w:tcPr>
          <w:p w14:paraId="392F0401" w14:textId="02977019"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8,159,993</w:t>
            </w:r>
          </w:p>
        </w:tc>
      </w:tr>
      <w:tr w:rsidR="00D34966" w:rsidRPr="00DE3A6F" w14:paraId="4733B85C" w14:textId="77777777" w:rsidTr="00E55BB0">
        <w:tc>
          <w:tcPr>
            <w:tcW w:w="3668" w:type="dxa"/>
            <w:tcBorders>
              <w:top w:val="nil"/>
              <w:left w:val="nil"/>
              <w:bottom w:val="nil"/>
              <w:right w:val="nil"/>
            </w:tcBorders>
          </w:tcPr>
          <w:p w14:paraId="74022831" w14:textId="27BBBA37" w:rsidR="00D34966" w:rsidRPr="00DE3A6F" w:rsidRDefault="00D34966" w:rsidP="00D34966">
            <w:pPr>
              <w:tabs>
                <w:tab w:val="left" w:pos="3295"/>
                <w:tab w:val="left" w:pos="9744"/>
              </w:tabs>
              <w:ind w:left="414" w:right="-108"/>
              <w:contextualSpacing/>
              <w:rPr>
                <w:rFonts w:ascii="Arial" w:hAnsi="Arial" w:cs="Arial"/>
                <w:sz w:val="18"/>
                <w:szCs w:val="18"/>
                <w:cs/>
              </w:rPr>
            </w:pPr>
            <w:r w:rsidRPr="00DE3A6F">
              <w:rPr>
                <w:rFonts w:ascii="Arial" w:hAnsi="Arial" w:cs="Arial"/>
                <w:sz w:val="18"/>
                <w:szCs w:val="18"/>
              </w:rPr>
              <w:t>Transfer to long-term loans</w:t>
            </w:r>
          </w:p>
        </w:tc>
        <w:tc>
          <w:tcPr>
            <w:tcW w:w="1449" w:type="dxa"/>
          </w:tcPr>
          <w:p w14:paraId="11CCC628" w14:textId="01D2888D"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p>
        </w:tc>
        <w:tc>
          <w:tcPr>
            <w:tcW w:w="1450" w:type="dxa"/>
          </w:tcPr>
          <w:p w14:paraId="77DAA4CD" w14:textId="5866FBB1" w:rsidR="00D34966" w:rsidRPr="00DE3A6F" w:rsidRDefault="00D34966" w:rsidP="00D34966">
            <w:pPr>
              <w:keepNext/>
              <w:keepLines/>
              <w:autoSpaceDE w:val="0"/>
              <w:autoSpaceDN w:val="0"/>
              <w:adjustRightInd w:val="0"/>
              <w:ind w:right="-72"/>
              <w:contextualSpacing/>
              <w:jc w:val="right"/>
              <w:rPr>
                <w:rFonts w:ascii="Arial" w:hAnsi="Arial" w:cs="Arial"/>
                <w:sz w:val="18"/>
                <w:szCs w:val="18"/>
                <w:cs/>
              </w:rPr>
            </w:pPr>
          </w:p>
        </w:tc>
        <w:tc>
          <w:tcPr>
            <w:tcW w:w="1449" w:type="dxa"/>
          </w:tcPr>
          <w:p w14:paraId="19F13620" w14:textId="57865B3C"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p>
        </w:tc>
        <w:tc>
          <w:tcPr>
            <w:tcW w:w="1450" w:type="dxa"/>
            <w:vAlign w:val="center"/>
          </w:tcPr>
          <w:p w14:paraId="55B62198" w14:textId="4FA712BA"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p>
        </w:tc>
      </w:tr>
      <w:tr w:rsidR="00D34966" w:rsidRPr="00DE3A6F" w14:paraId="63881DEC" w14:textId="77777777" w:rsidTr="00455BC9">
        <w:tc>
          <w:tcPr>
            <w:tcW w:w="3668" w:type="dxa"/>
            <w:tcBorders>
              <w:top w:val="nil"/>
              <w:left w:val="nil"/>
              <w:bottom w:val="nil"/>
              <w:right w:val="nil"/>
            </w:tcBorders>
          </w:tcPr>
          <w:p w14:paraId="263469BB" w14:textId="36BAB0A1" w:rsidR="00D34966" w:rsidRPr="00DE3A6F" w:rsidRDefault="00D34966" w:rsidP="00D34966">
            <w:pPr>
              <w:tabs>
                <w:tab w:val="left" w:pos="3295"/>
                <w:tab w:val="left" w:pos="9744"/>
              </w:tabs>
              <w:ind w:left="414" w:right="-108"/>
              <w:contextualSpacing/>
              <w:rPr>
                <w:rFonts w:ascii="Arial" w:hAnsi="Arial" w:cs="Arial"/>
                <w:sz w:val="18"/>
                <w:szCs w:val="18"/>
                <w:cs/>
              </w:rPr>
            </w:pPr>
            <w:r w:rsidRPr="00DE3A6F">
              <w:rPr>
                <w:rFonts w:ascii="Arial" w:hAnsi="Arial" w:cs="Arial"/>
                <w:sz w:val="18"/>
                <w:szCs w:val="18"/>
              </w:rPr>
              <w:t xml:space="preserve">   to related parties</w:t>
            </w:r>
          </w:p>
        </w:tc>
        <w:tc>
          <w:tcPr>
            <w:tcW w:w="1449" w:type="dxa"/>
          </w:tcPr>
          <w:p w14:paraId="43C8E946" w14:textId="2A89488F"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w:t>
            </w:r>
          </w:p>
        </w:tc>
        <w:tc>
          <w:tcPr>
            <w:tcW w:w="1450" w:type="dxa"/>
          </w:tcPr>
          <w:p w14:paraId="0DAA0111" w14:textId="03F25761" w:rsidR="00D34966" w:rsidRPr="00DE3A6F" w:rsidRDefault="00D34966" w:rsidP="00D34966">
            <w:pPr>
              <w:keepNext/>
              <w:keepLines/>
              <w:autoSpaceDE w:val="0"/>
              <w:autoSpaceDN w:val="0"/>
              <w:adjustRightInd w:val="0"/>
              <w:ind w:right="-72"/>
              <w:contextualSpacing/>
              <w:jc w:val="right"/>
              <w:rPr>
                <w:rFonts w:ascii="Arial" w:hAnsi="Arial" w:cs="Arial"/>
                <w:sz w:val="18"/>
                <w:szCs w:val="18"/>
                <w:cs/>
              </w:rPr>
            </w:pPr>
            <w:r w:rsidRPr="00D34966">
              <w:rPr>
                <w:rFonts w:ascii="Arial" w:hAnsi="Arial" w:cs="Arial"/>
                <w:sz w:val="18"/>
                <w:szCs w:val="18"/>
              </w:rPr>
              <w:t>-</w:t>
            </w:r>
          </w:p>
        </w:tc>
        <w:tc>
          <w:tcPr>
            <w:tcW w:w="1449" w:type="dxa"/>
          </w:tcPr>
          <w:p w14:paraId="4DF7AC76" w14:textId="6BC6D587"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cs/>
              </w:rPr>
              <w:t>-</w:t>
            </w:r>
          </w:p>
        </w:tc>
        <w:tc>
          <w:tcPr>
            <w:tcW w:w="1450" w:type="dxa"/>
            <w:vAlign w:val="center"/>
          </w:tcPr>
          <w:p w14:paraId="31A0090E" w14:textId="3A2C46DB"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(12,500,187)</w:t>
            </w:r>
          </w:p>
        </w:tc>
      </w:tr>
      <w:tr w:rsidR="00D34966" w:rsidRPr="00DE3A6F" w14:paraId="6277E829" w14:textId="77777777" w:rsidTr="00D40D2B">
        <w:tc>
          <w:tcPr>
            <w:tcW w:w="3668" w:type="dxa"/>
            <w:tcBorders>
              <w:top w:val="nil"/>
              <w:left w:val="nil"/>
              <w:bottom w:val="nil"/>
              <w:right w:val="nil"/>
            </w:tcBorders>
          </w:tcPr>
          <w:p w14:paraId="61FC488A" w14:textId="30F12ED1" w:rsidR="00D34966" w:rsidRPr="00DE3A6F" w:rsidRDefault="00D34966" w:rsidP="00D34966">
            <w:pPr>
              <w:tabs>
                <w:tab w:val="left" w:pos="3295"/>
                <w:tab w:val="left" w:pos="9744"/>
              </w:tabs>
              <w:ind w:left="414" w:right="-108"/>
              <w:contextualSpacing/>
              <w:rPr>
                <w:rFonts w:ascii="Arial" w:hAnsi="Arial" w:cs="Arial"/>
                <w:sz w:val="18"/>
                <w:szCs w:val="18"/>
              </w:rPr>
            </w:pPr>
            <w:r w:rsidRPr="00DE3A6F">
              <w:rPr>
                <w:rFonts w:ascii="Arial" w:hAnsi="Arial" w:cs="Arial"/>
                <w:sz w:val="18"/>
                <w:szCs w:val="18"/>
              </w:rPr>
              <w:t>Repayments</w:t>
            </w:r>
          </w:p>
        </w:tc>
        <w:tc>
          <w:tcPr>
            <w:tcW w:w="1449" w:type="dxa"/>
            <w:vAlign w:val="bottom"/>
          </w:tcPr>
          <w:p w14:paraId="2677C6C0" w14:textId="33F44CEA"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(73,188)</w:t>
            </w:r>
          </w:p>
        </w:tc>
        <w:tc>
          <w:tcPr>
            <w:tcW w:w="1450" w:type="dxa"/>
            <w:vAlign w:val="bottom"/>
          </w:tcPr>
          <w:p w14:paraId="5C108DD0" w14:textId="72B30AB5"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(1,911,040)</w:t>
            </w:r>
          </w:p>
        </w:tc>
        <w:tc>
          <w:tcPr>
            <w:tcW w:w="1449" w:type="dxa"/>
            <w:vAlign w:val="bottom"/>
          </w:tcPr>
          <w:p w14:paraId="021D4B25" w14:textId="21285C2F"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(268,762)</w:t>
            </w:r>
          </w:p>
        </w:tc>
        <w:tc>
          <w:tcPr>
            <w:tcW w:w="1450" w:type="dxa"/>
            <w:vAlign w:val="bottom"/>
          </w:tcPr>
          <w:p w14:paraId="38D8711B" w14:textId="59630648" w:rsidR="00D34966" w:rsidRPr="00DE3A6F" w:rsidRDefault="00D34966" w:rsidP="00D34966">
            <w:pPr>
              <w:keepNext/>
              <w:keepLines/>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(2,748,200)</w:t>
            </w:r>
          </w:p>
        </w:tc>
      </w:tr>
      <w:tr w:rsidR="00D34966" w:rsidRPr="00DE3A6F" w14:paraId="3CC9A4C8" w14:textId="77777777" w:rsidTr="007A609B">
        <w:tc>
          <w:tcPr>
            <w:tcW w:w="3668" w:type="dxa"/>
            <w:tcBorders>
              <w:top w:val="nil"/>
              <w:left w:val="nil"/>
              <w:bottom w:val="nil"/>
              <w:right w:val="nil"/>
            </w:tcBorders>
          </w:tcPr>
          <w:p w14:paraId="526BE0E8" w14:textId="6064530E" w:rsidR="00D34966" w:rsidRPr="00DE3A6F" w:rsidRDefault="00D34966" w:rsidP="00D34966">
            <w:pPr>
              <w:tabs>
                <w:tab w:val="left" w:pos="3295"/>
                <w:tab w:val="left" w:pos="9744"/>
              </w:tabs>
              <w:ind w:left="414" w:right="-108"/>
              <w:contextualSpacing/>
              <w:rPr>
                <w:rFonts w:ascii="Arial" w:hAnsi="Arial" w:cs="Arial"/>
                <w:sz w:val="18"/>
                <w:szCs w:val="18"/>
                <w:cs/>
              </w:rPr>
            </w:pPr>
            <w:r w:rsidRPr="00DE3A6F">
              <w:rPr>
                <w:rFonts w:ascii="Arial" w:hAnsi="Arial" w:cs="Arial"/>
                <w:sz w:val="18"/>
                <w:szCs w:val="18"/>
              </w:rPr>
              <w:t>Exchange differences</w:t>
            </w:r>
          </w:p>
        </w:tc>
        <w:tc>
          <w:tcPr>
            <w:tcW w:w="1449" w:type="dxa"/>
            <w:vAlign w:val="bottom"/>
          </w:tcPr>
          <w:p w14:paraId="0FA0004C" w14:textId="55AB2900" w:rsidR="00D34966" w:rsidRPr="00DE3A6F" w:rsidRDefault="00D34966" w:rsidP="00D349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w:t>
            </w:r>
          </w:p>
        </w:tc>
        <w:tc>
          <w:tcPr>
            <w:tcW w:w="1450" w:type="dxa"/>
            <w:vAlign w:val="bottom"/>
          </w:tcPr>
          <w:p w14:paraId="08381930" w14:textId="0E3D5536" w:rsidR="00D34966" w:rsidRPr="00DE3A6F" w:rsidRDefault="00D34966" w:rsidP="00D349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w:t>
            </w:r>
          </w:p>
        </w:tc>
        <w:tc>
          <w:tcPr>
            <w:tcW w:w="1449" w:type="dxa"/>
            <w:vAlign w:val="bottom"/>
          </w:tcPr>
          <w:p w14:paraId="6B2AF50A" w14:textId="61FABF46" w:rsidR="00D34966" w:rsidRPr="00DE3A6F" w:rsidRDefault="00D34966" w:rsidP="00D349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4966">
              <w:rPr>
                <w:rFonts w:ascii="Arial" w:hAnsi="Arial" w:cs="Arial"/>
                <w:sz w:val="18"/>
                <w:szCs w:val="18"/>
              </w:rPr>
              <w:t>(197,058)</w:t>
            </w:r>
          </w:p>
        </w:tc>
        <w:tc>
          <w:tcPr>
            <w:tcW w:w="1450" w:type="dxa"/>
            <w:vAlign w:val="bottom"/>
          </w:tcPr>
          <w:p w14:paraId="6A078015" w14:textId="790547B9" w:rsidR="00D34966" w:rsidRPr="00DE3A6F" w:rsidRDefault="00D34966" w:rsidP="00D349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34966">
              <w:rPr>
                <w:rFonts w:ascii="Arial" w:hAnsi="Arial" w:cs="Arial"/>
                <w:sz w:val="18"/>
                <w:szCs w:val="18"/>
                <w:cs/>
              </w:rPr>
              <w:t>-</w:t>
            </w:r>
          </w:p>
        </w:tc>
      </w:tr>
      <w:tr w:rsidR="00D34966" w:rsidRPr="00DE3A6F" w14:paraId="7AA24953" w14:textId="77777777" w:rsidTr="007A609B">
        <w:tc>
          <w:tcPr>
            <w:tcW w:w="3668" w:type="dxa"/>
            <w:tcBorders>
              <w:top w:val="nil"/>
              <w:left w:val="nil"/>
              <w:bottom w:val="nil"/>
              <w:right w:val="nil"/>
            </w:tcBorders>
            <w:vAlign w:val="bottom"/>
          </w:tcPr>
          <w:p w14:paraId="6C4F20EB" w14:textId="77777777" w:rsidR="00D34966" w:rsidRPr="00233269" w:rsidRDefault="00D34966" w:rsidP="00D34966">
            <w:pPr>
              <w:tabs>
                <w:tab w:val="left" w:pos="3295"/>
                <w:tab w:val="left" w:pos="9744"/>
              </w:tabs>
              <w:ind w:left="414"/>
              <w:contextualSpacing/>
              <w:rPr>
                <w:rFonts w:ascii="Arial" w:hAnsi="Arial" w:cs="Arial"/>
                <w:sz w:val="12"/>
                <w:szCs w:val="12"/>
                <w:cs/>
              </w:rPr>
            </w:pPr>
          </w:p>
        </w:tc>
        <w:tc>
          <w:tcPr>
            <w:tcW w:w="1449" w:type="dxa"/>
            <w:vAlign w:val="bottom"/>
          </w:tcPr>
          <w:p w14:paraId="32AECF2F" w14:textId="77777777" w:rsidR="00D34966" w:rsidRPr="00233269" w:rsidRDefault="00D34966" w:rsidP="00D34966">
            <w:pPr>
              <w:keepNext/>
              <w:keepLines/>
              <w:autoSpaceDE w:val="0"/>
              <w:autoSpaceDN w:val="0"/>
              <w:adjustRightInd w:val="0"/>
              <w:ind w:right="-72"/>
              <w:contextualSpacing/>
              <w:jc w:val="right"/>
              <w:rPr>
                <w:rFonts w:ascii="Arial" w:hAnsi="Arial" w:cs="Arial"/>
                <w:sz w:val="12"/>
                <w:szCs w:val="12"/>
              </w:rPr>
            </w:pPr>
          </w:p>
        </w:tc>
        <w:tc>
          <w:tcPr>
            <w:tcW w:w="1450" w:type="dxa"/>
            <w:vAlign w:val="bottom"/>
          </w:tcPr>
          <w:p w14:paraId="774F02A1" w14:textId="77777777" w:rsidR="00D34966" w:rsidRPr="00233269" w:rsidRDefault="00D34966" w:rsidP="00D34966">
            <w:pPr>
              <w:keepNext/>
              <w:keepLines/>
              <w:autoSpaceDE w:val="0"/>
              <w:autoSpaceDN w:val="0"/>
              <w:adjustRightInd w:val="0"/>
              <w:ind w:right="-72"/>
              <w:contextualSpacing/>
              <w:jc w:val="right"/>
              <w:rPr>
                <w:rFonts w:ascii="Arial" w:hAnsi="Arial" w:cs="Arial"/>
                <w:sz w:val="12"/>
                <w:szCs w:val="12"/>
              </w:rPr>
            </w:pPr>
          </w:p>
        </w:tc>
        <w:tc>
          <w:tcPr>
            <w:tcW w:w="1449" w:type="dxa"/>
            <w:vAlign w:val="bottom"/>
          </w:tcPr>
          <w:p w14:paraId="2D24E269" w14:textId="77777777" w:rsidR="00D34966" w:rsidRPr="00233269" w:rsidRDefault="00D34966" w:rsidP="00D34966">
            <w:pPr>
              <w:keepNext/>
              <w:keepLines/>
              <w:autoSpaceDE w:val="0"/>
              <w:autoSpaceDN w:val="0"/>
              <w:adjustRightInd w:val="0"/>
              <w:ind w:right="-72"/>
              <w:contextualSpacing/>
              <w:jc w:val="right"/>
              <w:rPr>
                <w:rFonts w:ascii="Arial" w:hAnsi="Arial" w:cs="Arial"/>
                <w:sz w:val="12"/>
                <w:szCs w:val="12"/>
              </w:rPr>
            </w:pPr>
          </w:p>
        </w:tc>
        <w:tc>
          <w:tcPr>
            <w:tcW w:w="1450" w:type="dxa"/>
            <w:vAlign w:val="bottom"/>
          </w:tcPr>
          <w:p w14:paraId="7B0E9CCC" w14:textId="77777777" w:rsidR="00D34966" w:rsidRPr="00233269" w:rsidRDefault="00D34966" w:rsidP="00D34966">
            <w:pPr>
              <w:keepNext/>
              <w:keepLines/>
              <w:autoSpaceDE w:val="0"/>
              <w:autoSpaceDN w:val="0"/>
              <w:adjustRightInd w:val="0"/>
              <w:ind w:right="-72"/>
              <w:contextualSpacing/>
              <w:jc w:val="right"/>
              <w:rPr>
                <w:rFonts w:ascii="Arial" w:hAnsi="Arial" w:cs="Arial"/>
                <w:sz w:val="12"/>
                <w:szCs w:val="12"/>
              </w:rPr>
            </w:pPr>
          </w:p>
        </w:tc>
      </w:tr>
      <w:tr w:rsidR="00D34966" w:rsidRPr="00DE3A6F" w14:paraId="1AC7C7E3" w14:textId="77777777" w:rsidTr="00E55BB0">
        <w:tc>
          <w:tcPr>
            <w:tcW w:w="3668" w:type="dxa"/>
            <w:tcBorders>
              <w:top w:val="nil"/>
              <w:left w:val="nil"/>
              <w:bottom w:val="nil"/>
              <w:right w:val="nil"/>
            </w:tcBorders>
          </w:tcPr>
          <w:p w14:paraId="1EC36FDD" w14:textId="68D462BC" w:rsidR="00D34966" w:rsidRPr="00DE3A6F" w:rsidRDefault="00D34966" w:rsidP="00D34966">
            <w:pPr>
              <w:tabs>
                <w:tab w:val="left" w:pos="3295"/>
                <w:tab w:val="left" w:pos="9744"/>
              </w:tabs>
              <w:ind w:left="414" w:right="-108"/>
              <w:contextualSpacing/>
              <w:rPr>
                <w:rFonts w:ascii="Arial" w:hAnsi="Arial" w:cs="Arial"/>
                <w:sz w:val="18"/>
                <w:szCs w:val="18"/>
              </w:rPr>
            </w:pPr>
            <w:r w:rsidRPr="00DE3A6F">
              <w:rPr>
                <w:rFonts w:ascii="Arial" w:hAnsi="Arial" w:cs="Arial"/>
                <w:sz w:val="18"/>
                <w:szCs w:val="18"/>
              </w:rPr>
              <w:t>At 31 December</w:t>
            </w:r>
          </w:p>
        </w:tc>
        <w:tc>
          <w:tcPr>
            <w:tcW w:w="1449" w:type="dxa"/>
          </w:tcPr>
          <w:p w14:paraId="4AA737A4" w14:textId="358AFAB0" w:rsidR="00D34966" w:rsidRPr="00DE3A6F" w:rsidRDefault="00D34966" w:rsidP="00D349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168,552</w:t>
            </w:r>
          </w:p>
        </w:tc>
        <w:tc>
          <w:tcPr>
            <w:tcW w:w="1450" w:type="dxa"/>
          </w:tcPr>
          <w:p w14:paraId="0C0E7DED" w14:textId="73407D9A" w:rsidR="00D34966" w:rsidRPr="00DE3A6F" w:rsidRDefault="00D34966" w:rsidP="00D349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218,273</w:t>
            </w:r>
          </w:p>
        </w:tc>
        <w:tc>
          <w:tcPr>
            <w:tcW w:w="1449" w:type="dxa"/>
          </w:tcPr>
          <w:p w14:paraId="23019D6E" w14:textId="0C1F81A6" w:rsidR="00D34966" w:rsidRPr="00DE3A6F" w:rsidRDefault="00D34966" w:rsidP="00D349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8,679,067</w:t>
            </w:r>
          </w:p>
        </w:tc>
        <w:tc>
          <w:tcPr>
            <w:tcW w:w="1450" w:type="dxa"/>
            <w:vAlign w:val="center"/>
          </w:tcPr>
          <w:p w14:paraId="10013E82" w14:textId="0FD08F06" w:rsidR="00D34966" w:rsidRPr="00DE3A6F" w:rsidRDefault="00D34966" w:rsidP="00D349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871,676</w:t>
            </w:r>
          </w:p>
        </w:tc>
      </w:tr>
    </w:tbl>
    <w:p w14:paraId="08B3D903" w14:textId="77777777" w:rsidR="00410DB8" w:rsidRPr="00DE3A6F" w:rsidRDefault="00410DB8" w:rsidP="00CB15A5">
      <w:pPr>
        <w:ind w:left="547"/>
        <w:contextualSpacing/>
        <w:rPr>
          <w:rFonts w:ascii="Arial" w:hAnsi="Arial" w:cs="Arial"/>
          <w:sz w:val="18"/>
          <w:szCs w:val="18"/>
        </w:rPr>
      </w:pPr>
    </w:p>
    <w:p w14:paraId="37961AD5" w14:textId="0719BB81" w:rsidR="00BF2448" w:rsidRPr="00DE3A6F" w:rsidRDefault="00B047DD" w:rsidP="00CB15A5">
      <w:pPr>
        <w:ind w:left="547"/>
        <w:contextualSpacing/>
        <w:jc w:val="thaiDistribute"/>
        <w:rPr>
          <w:rFonts w:ascii="Arial" w:hAnsi="Arial" w:cs="Arial"/>
          <w:sz w:val="18"/>
          <w:szCs w:val="18"/>
        </w:rPr>
      </w:pPr>
      <w:r w:rsidRPr="00DE3A6F">
        <w:rPr>
          <w:rFonts w:ascii="Arial" w:hAnsi="Arial" w:cs="Arial"/>
          <w:sz w:val="18"/>
          <w:szCs w:val="18"/>
        </w:rPr>
        <w:t>Short-term loans to related parties are unsecured and denominated in Thai Baht</w:t>
      </w:r>
      <w:r w:rsidR="00283A2C">
        <w:rPr>
          <w:rFonts w:ascii="Arial" w:hAnsi="Arial" w:cs="Arial"/>
          <w:sz w:val="18"/>
          <w:szCs w:val="18"/>
        </w:rPr>
        <w:t xml:space="preserve"> and US Dollar</w:t>
      </w:r>
      <w:r w:rsidRPr="00DE3A6F">
        <w:rPr>
          <w:rFonts w:ascii="Arial" w:hAnsi="Arial" w:cs="Arial"/>
          <w:sz w:val="18"/>
          <w:szCs w:val="18"/>
        </w:rPr>
        <w:t>. The loans carry interest rate at fixed rate per annum</w:t>
      </w:r>
      <w:r w:rsidR="00FF692E" w:rsidRPr="00DE3A6F">
        <w:rPr>
          <w:rFonts w:ascii="Arial" w:hAnsi="Arial" w:cs="Arial"/>
          <w:sz w:val="18"/>
          <w:szCs w:val="18"/>
        </w:rPr>
        <w:t xml:space="preserve"> (</w:t>
      </w:r>
      <w:r w:rsidR="00587041" w:rsidRPr="00DE3A6F">
        <w:rPr>
          <w:rFonts w:ascii="Arial" w:hAnsi="Arial" w:cs="Arial"/>
          <w:sz w:val="18"/>
          <w:szCs w:val="18"/>
        </w:rPr>
        <w:t>2019</w:t>
      </w:r>
      <w:r w:rsidR="00FF692E" w:rsidRPr="00DE3A6F">
        <w:rPr>
          <w:rFonts w:ascii="Arial" w:hAnsi="Arial" w:cs="Arial"/>
          <w:sz w:val="18"/>
          <w:szCs w:val="18"/>
        </w:rPr>
        <w:t xml:space="preserve">: </w:t>
      </w:r>
      <w:r w:rsidR="00743033" w:rsidRPr="00DE3A6F">
        <w:rPr>
          <w:rFonts w:ascii="Arial" w:hAnsi="Arial" w:cs="Arial"/>
          <w:sz w:val="18"/>
          <w:szCs w:val="18"/>
        </w:rPr>
        <w:t xml:space="preserve">fixed rate </w:t>
      </w:r>
      <w:r w:rsidR="00FF692E" w:rsidRPr="00DE3A6F">
        <w:rPr>
          <w:rFonts w:ascii="Arial" w:hAnsi="Arial" w:cs="Arial"/>
          <w:sz w:val="18"/>
          <w:szCs w:val="18"/>
        </w:rPr>
        <w:t>per annum)</w:t>
      </w:r>
      <w:r w:rsidRPr="00DE3A6F">
        <w:rPr>
          <w:rFonts w:ascii="Arial" w:hAnsi="Arial" w:cs="Arial"/>
          <w:sz w:val="18"/>
          <w:szCs w:val="18"/>
        </w:rPr>
        <w:t>. The principles and interests are repayable at call and within 202</w:t>
      </w:r>
      <w:r w:rsidR="00E57641">
        <w:rPr>
          <w:rFonts w:ascii="Arial" w:hAnsi="Arial" w:cs="Arial"/>
          <w:sz w:val="18"/>
          <w:szCs w:val="18"/>
        </w:rPr>
        <w:t>1</w:t>
      </w:r>
      <w:r w:rsidRPr="00DE3A6F">
        <w:rPr>
          <w:rFonts w:ascii="Arial" w:hAnsi="Arial" w:cs="Arial"/>
          <w:sz w:val="18"/>
          <w:szCs w:val="18"/>
        </w:rPr>
        <w:t>.</w:t>
      </w:r>
    </w:p>
    <w:p w14:paraId="77FFDAEA" w14:textId="77777777" w:rsidR="00BF2448" w:rsidRPr="00DE3A6F" w:rsidRDefault="00BF2448" w:rsidP="00CB15A5">
      <w:pPr>
        <w:ind w:left="547"/>
        <w:contextualSpacing/>
        <w:jc w:val="thaiDistribute"/>
        <w:rPr>
          <w:rFonts w:ascii="Arial" w:hAnsi="Arial" w:cs="Arial"/>
          <w:sz w:val="18"/>
          <w:szCs w:val="18"/>
        </w:rPr>
      </w:pPr>
    </w:p>
    <w:p w14:paraId="00494AB8" w14:textId="4FBB37BB" w:rsidR="00BF2448" w:rsidRPr="00DE3A6F" w:rsidRDefault="00BF2448" w:rsidP="00CB15A5">
      <w:pPr>
        <w:ind w:left="547"/>
        <w:contextualSpacing/>
        <w:jc w:val="thaiDistribute"/>
        <w:rPr>
          <w:rFonts w:ascii="Arial" w:hAnsi="Arial" w:cs="Arial"/>
          <w:sz w:val="18"/>
          <w:szCs w:val="18"/>
        </w:rPr>
      </w:pPr>
      <w:r w:rsidRPr="00890FEE">
        <w:rPr>
          <w:rFonts w:ascii="Arial" w:hAnsi="Arial" w:cs="Arial"/>
          <w:spacing w:val="-4"/>
          <w:sz w:val="18"/>
          <w:szCs w:val="18"/>
        </w:rPr>
        <w:t>The carrying amounts of short-term loans to related parties approximate their fair values as the effect of discounted</w:t>
      </w:r>
      <w:r w:rsidRPr="00DE3A6F">
        <w:rPr>
          <w:rFonts w:ascii="Arial" w:hAnsi="Arial" w:cs="Arial"/>
          <w:sz w:val="18"/>
          <w:szCs w:val="18"/>
        </w:rPr>
        <w:t xml:space="preserve"> cash flows is insignificant.</w:t>
      </w:r>
    </w:p>
    <w:p w14:paraId="585542F1" w14:textId="494166BE" w:rsidR="00313429" w:rsidRPr="00DE3A6F" w:rsidRDefault="00313429" w:rsidP="00D470F9">
      <w:pPr>
        <w:ind w:left="1080"/>
        <w:contextualSpacing/>
        <w:jc w:val="thaiDistribute"/>
        <w:rPr>
          <w:rFonts w:ascii="Arial" w:hAnsi="Arial" w:cs="Arial"/>
          <w:sz w:val="18"/>
          <w:szCs w:val="18"/>
        </w:rPr>
      </w:pPr>
      <w:r w:rsidRPr="00DE3A6F">
        <w:rPr>
          <w:rFonts w:ascii="Arial" w:hAnsi="Arial" w:cs="Arial"/>
          <w:sz w:val="18"/>
          <w:szCs w:val="18"/>
        </w:rPr>
        <w:br w:type="page"/>
      </w:r>
    </w:p>
    <w:p w14:paraId="63AFEB23" w14:textId="77777777" w:rsidR="00313429" w:rsidRPr="00DE3A6F" w:rsidRDefault="00313429" w:rsidP="00702CB7">
      <w:pPr>
        <w:tabs>
          <w:tab w:val="left" w:pos="540"/>
        </w:tabs>
        <w:rPr>
          <w:rFonts w:ascii="Arial" w:hAnsi="Arial" w:cs="Arial"/>
          <w:caps/>
          <w:sz w:val="18"/>
          <w:szCs w:val="18"/>
        </w:rPr>
      </w:pPr>
    </w:p>
    <w:p w14:paraId="4A1ECF7F" w14:textId="77777777" w:rsidR="00313429" w:rsidRPr="00DE3A6F" w:rsidRDefault="00313429" w:rsidP="00702CB7">
      <w:pPr>
        <w:tabs>
          <w:tab w:val="left" w:pos="540"/>
        </w:tabs>
        <w:rPr>
          <w:rFonts w:ascii="Arial" w:hAnsi="Arial" w:cs="Arial"/>
          <w:caps/>
          <w:sz w:val="18"/>
          <w:szCs w:val="18"/>
        </w:rPr>
      </w:pPr>
    </w:p>
    <w:p w14:paraId="4D7EB621" w14:textId="723184AA" w:rsidR="00702CB7" w:rsidRPr="00DE3A6F" w:rsidRDefault="00651C27" w:rsidP="00CB15A5">
      <w:pPr>
        <w:tabs>
          <w:tab w:val="left" w:pos="1080"/>
        </w:tabs>
        <w:ind w:left="547" w:hanging="547"/>
        <w:contextualSpacing/>
        <w:rPr>
          <w:rFonts w:ascii="Arial" w:hAnsi="Arial" w:cs="Arial"/>
          <w:color w:val="CF4A02"/>
          <w:sz w:val="18"/>
          <w:szCs w:val="18"/>
        </w:rPr>
      </w:pPr>
      <w:r w:rsidRPr="00DE3A6F">
        <w:rPr>
          <w:rFonts w:ascii="Arial" w:hAnsi="Arial" w:cs="Arial"/>
          <w:b/>
          <w:bCs/>
          <w:color w:val="CF4A02"/>
          <w:sz w:val="18"/>
          <w:szCs w:val="18"/>
        </w:rPr>
        <w:t>42</w:t>
      </w:r>
      <w:r w:rsidR="0033765D" w:rsidRPr="00DE3A6F">
        <w:rPr>
          <w:rFonts w:ascii="Arial" w:hAnsi="Arial" w:cs="Arial"/>
          <w:b/>
          <w:bCs/>
          <w:color w:val="CF4A02"/>
          <w:sz w:val="18"/>
          <w:szCs w:val="18"/>
        </w:rPr>
        <w:t>.6</w:t>
      </w:r>
      <w:r w:rsidR="0033765D" w:rsidRPr="00DE3A6F">
        <w:rPr>
          <w:rFonts w:ascii="Arial" w:hAnsi="Arial" w:cs="Arial"/>
          <w:b/>
          <w:bCs/>
          <w:color w:val="CF4A02"/>
          <w:sz w:val="18"/>
          <w:szCs w:val="18"/>
        </w:rPr>
        <w:tab/>
        <w:t>Long-term loans to related parties</w:t>
      </w:r>
    </w:p>
    <w:p w14:paraId="59677645" w14:textId="71311B7E" w:rsidR="00B047DD" w:rsidRPr="00DE3A6F" w:rsidRDefault="00B047DD" w:rsidP="00702CB7">
      <w:pPr>
        <w:tabs>
          <w:tab w:val="left" w:pos="1080"/>
        </w:tabs>
        <w:ind w:left="540"/>
        <w:contextualSpacing/>
        <w:rPr>
          <w:rFonts w:ascii="Arial" w:hAnsi="Arial" w:cs="Arial"/>
          <w:sz w:val="18"/>
          <w:szCs w:val="18"/>
        </w:rPr>
      </w:pPr>
    </w:p>
    <w:tbl>
      <w:tblPr>
        <w:tblW w:w="5000" w:type="pct"/>
        <w:tblLook w:val="0000" w:firstRow="0" w:lastRow="0" w:firstColumn="0" w:lastColumn="0" w:noHBand="0" w:noVBand="0"/>
      </w:tblPr>
      <w:tblGrid>
        <w:gridCol w:w="6604"/>
        <w:gridCol w:w="1428"/>
        <w:gridCol w:w="1426"/>
      </w:tblGrid>
      <w:tr w:rsidR="00B047DD" w:rsidRPr="00DE3A6F" w14:paraId="0D7AFC08" w14:textId="77777777" w:rsidTr="00D470F9">
        <w:tc>
          <w:tcPr>
            <w:tcW w:w="3491" w:type="pct"/>
          </w:tcPr>
          <w:p w14:paraId="72A806CF" w14:textId="77777777" w:rsidR="00B047DD" w:rsidRPr="00DE3A6F" w:rsidRDefault="00B047DD" w:rsidP="00CB15A5">
            <w:pPr>
              <w:ind w:left="427"/>
              <w:rPr>
                <w:rFonts w:ascii="Arial" w:hAnsi="Arial" w:cs="Arial"/>
                <w:b/>
                <w:bCs/>
                <w:sz w:val="18"/>
                <w:szCs w:val="18"/>
              </w:rPr>
            </w:pPr>
          </w:p>
        </w:tc>
        <w:tc>
          <w:tcPr>
            <w:tcW w:w="1509" w:type="pct"/>
            <w:gridSpan w:val="2"/>
          </w:tcPr>
          <w:p w14:paraId="331A27F0" w14:textId="77777777" w:rsidR="00B047DD" w:rsidRPr="00DE3A6F" w:rsidRDefault="00B047DD" w:rsidP="00495993">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6673F8" w:rsidRPr="00DE3A6F" w14:paraId="6D3E54ED" w14:textId="77777777" w:rsidTr="006673F8">
        <w:trPr>
          <w:trHeight w:val="349"/>
        </w:trPr>
        <w:tc>
          <w:tcPr>
            <w:tcW w:w="3491" w:type="pct"/>
          </w:tcPr>
          <w:p w14:paraId="42236A37" w14:textId="77777777" w:rsidR="00B047DD" w:rsidRPr="00DE3A6F" w:rsidRDefault="00B047DD" w:rsidP="00CB15A5">
            <w:pPr>
              <w:ind w:left="427"/>
              <w:rPr>
                <w:rFonts w:ascii="Arial" w:hAnsi="Arial" w:cs="Arial"/>
                <w:b/>
                <w:bCs/>
                <w:sz w:val="18"/>
                <w:szCs w:val="18"/>
              </w:rPr>
            </w:pPr>
          </w:p>
        </w:tc>
        <w:tc>
          <w:tcPr>
            <w:tcW w:w="755" w:type="pct"/>
            <w:vAlign w:val="bottom"/>
          </w:tcPr>
          <w:p w14:paraId="63AE995E" w14:textId="3071A750" w:rsidR="00B047DD" w:rsidRPr="00DE3A6F" w:rsidRDefault="00587041" w:rsidP="00495993">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3C3E9FBD" w14:textId="77777777" w:rsidR="00B047DD" w:rsidRPr="00DE3A6F" w:rsidRDefault="00B047DD" w:rsidP="00495993">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754" w:type="pct"/>
            <w:vAlign w:val="bottom"/>
          </w:tcPr>
          <w:p w14:paraId="4982E16A" w14:textId="6D7CC39B" w:rsidR="00B047DD" w:rsidRPr="00DE3A6F" w:rsidRDefault="00587041" w:rsidP="00495993">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D0E6B7C" w14:textId="77777777" w:rsidR="00B047DD" w:rsidRPr="00DE3A6F" w:rsidRDefault="00B047DD" w:rsidP="00495993">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6673F8" w:rsidRPr="00DE3A6F" w14:paraId="46774EB5" w14:textId="77777777" w:rsidTr="006673F8">
        <w:tc>
          <w:tcPr>
            <w:tcW w:w="3491" w:type="pct"/>
            <w:tcBorders>
              <w:top w:val="nil"/>
              <w:left w:val="nil"/>
              <w:bottom w:val="nil"/>
              <w:right w:val="nil"/>
            </w:tcBorders>
            <w:vAlign w:val="bottom"/>
          </w:tcPr>
          <w:p w14:paraId="0B4D02FC" w14:textId="77777777" w:rsidR="00B047DD" w:rsidRPr="00DE3A6F" w:rsidRDefault="00B047DD" w:rsidP="00CB15A5">
            <w:pPr>
              <w:tabs>
                <w:tab w:val="left" w:pos="3295"/>
                <w:tab w:val="left" w:pos="9744"/>
              </w:tabs>
              <w:ind w:left="427" w:right="-108"/>
              <w:contextualSpacing/>
              <w:rPr>
                <w:rFonts w:ascii="Arial" w:hAnsi="Arial" w:cs="Arial"/>
                <w:b/>
                <w:bCs/>
                <w:sz w:val="18"/>
                <w:szCs w:val="18"/>
              </w:rPr>
            </w:pPr>
          </w:p>
        </w:tc>
        <w:tc>
          <w:tcPr>
            <w:tcW w:w="755" w:type="pct"/>
            <w:vAlign w:val="bottom"/>
          </w:tcPr>
          <w:p w14:paraId="24782CD4" w14:textId="77777777" w:rsidR="00B047DD" w:rsidRPr="00DE3A6F" w:rsidRDefault="00B047DD" w:rsidP="0049599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754" w:type="pct"/>
            <w:vAlign w:val="bottom"/>
          </w:tcPr>
          <w:p w14:paraId="315C8C18" w14:textId="77777777" w:rsidR="00B047DD" w:rsidRPr="00DE3A6F" w:rsidRDefault="00B047DD" w:rsidP="00495993">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673F8" w:rsidRPr="00DE3A6F" w14:paraId="36F8A92F" w14:textId="77777777" w:rsidTr="006673F8">
        <w:trPr>
          <w:trHeight w:val="153"/>
        </w:trPr>
        <w:tc>
          <w:tcPr>
            <w:tcW w:w="3491" w:type="pct"/>
            <w:tcBorders>
              <w:top w:val="nil"/>
              <w:left w:val="nil"/>
              <w:bottom w:val="nil"/>
              <w:right w:val="nil"/>
            </w:tcBorders>
          </w:tcPr>
          <w:p w14:paraId="6A13555C" w14:textId="77777777" w:rsidR="00B047DD" w:rsidRPr="00DE3A6F" w:rsidRDefault="00B047DD" w:rsidP="00CB15A5">
            <w:pPr>
              <w:tabs>
                <w:tab w:val="left" w:pos="3295"/>
                <w:tab w:val="left" w:pos="9744"/>
              </w:tabs>
              <w:ind w:left="427" w:right="-108"/>
              <w:contextualSpacing/>
              <w:rPr>
                <w:rFonts w:ascii="Arial" w:hAnsi="Arial" w:cs="Arial"/>
                <w:b/>
                <w:bCs/>
                <w:sz w:val="18"/>
                <w:szCs w:val="18"/>
              </w:rPr>
            </w:pPr>
            <w:r w:rsidRPr="00DE3A6F">
              <w:rPr>
                <w:rFonts w:ascii="Arial" w:hAnsi="Arial" w:cs="Arial"/>
                <w:b/>
                <w:bCs/>
                <w:sz w:val="18"/>
                <w:szCs w:val="18"/>
              </w:rPr>
              <w:t>Subsidiaries</w:t>
            </w:r>
          </w:p>
        </w:tc>
        <w:tc>
          <w:tcPr>
            <w:tcW w:w="755" w:type="pct"/>
          </w:tcPr>
          <w:p w14:paraId="02BEA1F0" w14:textId="77777777" w:rsidR="00B047DD" w:rsidRPr="00DE3A6F" w:rsidRDefault="00B047DD" w:rsidP="00495993">
            <w:pPr>
              <w:suppressAutoHyphens/>
              <w:ind w:right="-72"/>
              <w:jc w:val="right"/>
              <w:rPr>
                <w:rFonts w:ascii="Arial" w:hAnsi="Arial" w:cs="Arial"/>
                <w:sz w:val="18"/>
                <w:szCs w:val="18"/>
                <w:cs/>
              </w:rPr>
            </w:pPr>
          </w:p>
        </w:tc>
        <w:tc>
          <w:tcPr>
            <w:tcW w:w="754" w:type="pct"/>
          </w:tcPr>
          <w:p w14:paraId="66571CCC" w14:textId="77777777" w:rsidR="00B047DD" w:rsidRPr="00DE3A6F" w:rsidRDefault="00B047DD" w:rsidP="00495993">
            <w:pPr>
              <w:suppressAutoHyphens/>
              <w:ind w:right="-72"/>
              <w:jc w:val="right"/>
              <w:rPr>
                <w:rFonts w:ascii="Arial" w:hAnsi="Arial" w:cs="Arial"/>
                <w:sz w:val="18"/>
                <w:szCs w:val="18"/>
              </w:rPr>
            </w:pPr>
          </w:p>
        </w:tc>
      </w:tr>
      <w:tr w:rsidR="00651C27" w:rsidRPr="00DE3A6F" w14:paraId="2F568DF2" w14:textId="77777777" w:rsidTr="006673F8">
        <w:trPr>
          <w:trHeight w:val="153"/>
        </w:trPr>
        <w:tc>
          <w:tcPr>
            <w:tcW w:w="3491" w:type="pct"/>
            <w:tcBorders>
              <w:top w:val="nil"/>
              <w:left w:val="nil"/>
              <w:bottom w:val="nil"/>
              <w:right w:val="nil"/>
            </w:tcBorders>
          </w:tcPr>
          <w:p w14:paraId="7C7F5034" w14:textId="77777777"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Due within 1 year</w:t>
            </w:r>
          </w:p>
        </w:tc>
        <w:tc>
          <w:tcPr>
            <w:tcW w:w="755" w:type="pct"/>
            <w:vAlign w:val="bottom"/>
          </w:tcPr>
          <w:p w14:paraId="3B34DCD1" w14:textId="66806942" w:rsidR="00651C27" w:rsidRPr="00DE3A6F" w:rsidRDefault="00651C27" w:rsidP="00651C27">
            <w:pPr>
              <w:suppressAutoHyphens/>
              <w:ind w:right="-72"/>
              <w:jc w:val="right"/>
              <w:rPr>
                <w:rFonts w:ascii="Arial" w:hAnsi="Arial" w:cs="Arial"/>
                <w:sz w:val="18"/>
                <w:szCs w:val="18"/>
                <w:cs/>
              </w:rPr>
            </w:pPr>
            <w:r w:rsidRPr="00DE3A6F">
              <w:rPr>
                <w:rFonts w:ascii="Arial" w:hAnsi="Arial" w:cs="Arial"/>
                <w:sz w:val="18"/>
                <w:szCs w:val="18"/>
                <w:cs/>
              </w:rPr>
              <w:t>453</w:t>
            </w:r>
            <w:r w:rsidRPr="00DE3A6F">
              <w:rPr>
                <w:rFonts w:ascii="Arial" w:hAnsi="Arial" w:cs="Arial"/>
                <w:sz w:val="18"/>
                <w:szCs w:val="18"/>
              </w:rPr>
              <w:t>,</w:t>
            </w:r>
            <w:r w:rsidRPr="00DE3A6F">
              <w:rPr>
                <w:rFonts w:ascii="Arial" w:hAnsi="Arial" w:cs="Arial"/>
                <w:sz w:val="18"/>
                <w:szCs w:val="18"/>
                <w:cs/>
              </w:rPr>
              <w:t>570</w:t>
            </w:r>
          </w:p>
        </w:tc>
        <w:tc>
          <w:tcPr>
            <w:tcW w:w="754" w:type="pct"/>
            <w:vAlign w:val="bottom"/>
          </w:tcPr>
          <w:p w14:paraId="76081690" w14:textId="67DDC82D" w:rsidR="00651C27" w:rsidRPr="00DE3A6F" w:rsidRDefault="00651C27" w:rsidP="00651C27">
            <w:pPr>
              <w:suppressAutoHyphens/>
              <w:ind w:right="-72"/>
              <w:jc w:val="right"/>
              <w:rPr>
                <w:rFonts w:ascii="Arial" w:hAnsi="Arial" w:cs="Arial"/>
                <w:sz w:val="18"/>
                <w:szCs w:val="18"/>
              </w:rPr>
            </w:pPr>
            <w:r w:rsidRPr="00DE3A6F">
              <w:rPr>
                <w:rFonts w:ascii="Arial" w:hAnsi="Arial" w:cs="Arial"/>
                <w:spacing w:val="-2"/>
                <w:sz w:val="18"/>
                <w:szCs w:val="18"/>
                <w:cs/>
              </w:rPr>
              <w:t>453</w:t>
            </w:r>
            <w:r w:rsidRPr="00DE3A6F">
              <w:rPr>
                <w:rFonts w:ascii="Arial" w:hAnsi="Arial" w:cs="Arial"/>
                <w:spacing w:val="-2"/>
                <w:sz w:val="18"/>
                <w:szCs w:val="18"/>
              </w:rPr>
              <w:t>,</w:t>
            </w:r>
            <w:r w:rsidRPr="00DE3A6F">
              <w:rPr>
                <w:rFonts w:ascii="Arial" w:hAnsi="Arial" w:cs="Arial"/>
                <w:spacing w:val="-2"/>
                <w:sz w:val="18"/>
                <w:szCs w:val="18"/>
                <w:cs/>
              </w:rPr>
              <w:t>570</w:t>
            </w:r>
          </w:p>
        </w:tc>
      </w:tr>
      <w:tr w:rsidR="00651C27" w:rsidRPr="00DE3A6F" w14:paraId="7FBA575B" w14:textId="77777777" w:rsidTr="006673F8">
        <w:trPr>
          <w:trHeight w:val="153"/>
        </w:trPr>
        <w:tc>
          <w:tcPr>
            <w:tcW w:w="3491" w:type="pct"/>
            <w:tcBorders>
              <w:top w:val="nil"/>
              <w:left w:val="nil"/>
              <w:bottom w:val="nil"/>
              <w:right w:val="nil"/>
            </w:tcBorders>
          </w:tcPr>
          <w:p w14:paraId="26904BAA" w14:textId="10D12DA2"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Due over 1 year</w:t>
            </w:r>
          </w:p>
        </w:tc>
        <w:tc>
          <w:tcPr>
            <w:tcW w:w="755" w:type="pct"/>
            <w:vAlign w:val="bottom"/>
          </w:tcPr>
          <w:p w14:paraId="08B38EEE" w14:textId="6752FB64" w:rsidR="00651C27" w:rsidRPr="00DE3A6F" w:rsidRDefault="00651C27" w:rsidP="00651C27">
            <w:pPr>
              <w:pBdr>
                <w:bottom w:val="single" w:sz="4" w:space="1" w:color="auto"/>
              </w:pBdr>
              <w:suppressAutoHyphens/>
              <w:ind w:right="-72"/>
              <w:jc w:val="right"/>
              <w:rPr>
                <w:rFonts w:ascii="Arial" w:hAnsi="Arial" w:cs="Arial"/>
                <w:sz w:val="18"/>
                <w:szCs w:val="18"/>
                <w:cs/>
              </w:rPr>
            </w:pPr>
            <w:r w:rsidRPr="00DE3A6F">
              <w:rPr>
                <w:rFonts w:ascii="Arial" w:hAnsi="Arial" w:cs="Arial"/>
                <w:sz w:val="18"/>
                <w:szCs w:val="18"/>
                <w:cs/>
              </w:rPr>
              <w:t>26</w:t>
            </w:r>
            <w:r w:rsidRPr="00DE3A6F">
              <w:rPr>
                <w:rFonts w:ascii="Arial" w:hAnsi="Arial" w:cs="Arial"/>
                <w:sz w:val="18"/>
                <w:szCs w:val="18"/>
              </w:rPr>
              <w:t>,</w:t>
            </w:r>
            <w:r w:rsidRPr="00DE3A6F">
              <w:rPr>
                <w:rFonts w:ascii="Arial" w:hAnsi="Arial" w:cs="Arial"/>
                <w:sz w:val="18"/>
                <w:szCs w:val="18"/>
                <w:cs/>
              </w:rPr>
              <w:t>235</w:t>
            </w:r>
            <w:r w:rsidRPr="00DE3A6F">
              <w:rPr>
                <w:rFonts w:ascii="Arial" w:hAnsi="Arial" w:cs="Arial"/>
                <w:sz w:val="18"/>
                <w:szCs w:val="18"/>
              </w:rPr>
              <w:t>,</w:t>
            </w:r>
            <w:r w:rsidRPr="00DE3A6F">
              <w:rPr>
                <w:rFonts w:ascii="Arial" w:hAnsi="Arial" w:cs="Arial"/>
                <w:sz w:val="18"/>
                <w:szCs w:val="18"/>
                <w:cs/>
              </w:rPr>
              <w:t>75</w:t>
            </w:r>
            <w:r w:rsidRPr="00DE3A6F">
              <w:rPr>
                <w:rFonts w:ascii="Arial" w:hAnsi="Arial" w:cs="Arial"/>
                <w:sz w:val="18"/>
                <w:szCs w:val="18"/>
              </w:rPr>
              <w:t>9</w:t>
            </w:r>
          </w:p>
        </w:tc>
        <w:tc>
          <w:tcPr>
            <w:tcW w:w="754" w:type="pct"/>
            <w:vAlign w:val="bottom"/>
          </w:tcPr>
          <w:p w14:paraId="6B7EEF97" w14:textId="5C699926"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pacing w:val="-2"/>
                <w:sz w:val="18"/>
                <w:szCs w:val="18"/>
                <w:cs/>
              </w:rPr>
              <w:t>18</w:t>
            </w:r>
            <w:r w:rsidRPr="00DE3A6F">
              <w:rPr>
                <w:rFonts w:ascii="Arial" w:hAnsi="Arial" w:cs="Arial"/>
                <w:spacing w:val="-2"/>
                <w:sz w:val="18"/>
                <w:szCs w:val="18"/>
              </w:rPr>
              <w:t>,</w:t>
            </w:r>
            <w:r w:rsidRPr="00DE3A6F">
              <w:rPr>
                <w:rFonts w:ascii="Arial" w:hAnsi="Arial" w:cs="Arial"/>
                <w:spacing w:val="-2"/>
                <w:sz w:val="18"/>
                <w:szCs w:val="18"/>
                <w:cs/>
              </w:rPr>
              <w:t>596</w:t>
            </w:r>
            <w:r w:rsidRPr="00DE3A6F">
              <w:rPr>
                <w:rFonts w:ascii="Arial" w:hAnsi="Arial" w:cs="Arial"/>
                <w:spacing w:val="-2"/>
                <w:sz w:val="18"/>
                <w:szCs w:val="18"/>
              </w:rPr>
              <w:t>,</w:t>
            </w:r>
            <w:r w:rsidRPr="00DE3A6F">
              <w:rPr>
                <w:rFonts w:ascii="Arial" w:hAnsi="Arial" w:cs="Arial"/>
                <w:spacing w:val="-2"/>
                <w:sz w:val="18"/>
                <w:szCs w:val="18"/>
                <w:cs/>
              </w:rPr>
              <w:t>979</w:t>
            </w:r>
          </w:p>
        </w:tc>
      </w:tr>
      <w:tr w:rsidR="00651C27" w:rsidRPr="00DE3A6F" w14:paraId="61434B82" w14:textId="77777777" w:rsidTr="006673F8">
        <w:trPr>
          <w:trHeight w:val="153"/>
        </w:trPr>
        <w:tc>
          <w:tcPr>
            <w:tcW w:w="3491" w:type="pct"/>
            <w:tcBorders>
              <w:top w:val="nil"/>
              <w:left w:val="nil"/>
              <w:bottom w:val="nil"/>
              <w:right w:val="nil"/>
            </w:tcBorders>
          </w:tcPr>
          <w:p w14:paraId="2AB646A8" w14:textId="77777777" w:rsidR="00651C27" w:rsidRPr="00DE3A6F" w:rsidRDefault="00651C27" w:rsidP="00651C27">
            <w:pPr>
              <w:tabs>
                <w:tab w:val="left" w:pos="3295"/>
                <w:tab w:val="left" w:pos="9744"/>
              </w:tabs>
              <w:ind w:left="427" w:right="-108"/>
              <w:contextualSpacing/>
              <w:rPr>
                <w:rFonts w:ascii="Arial" w:hAnsi="Arial" w:cs="Arial"/>
                <w:sz w:val="18"/>
                <w:szCs w:val="18"/>
              </w:rPr>
            </w:pPr>
          </w:p>
        </w:tc>
        <w:tc>
          <w:tcPr>
            <w:tcW w:w="755" w:type="pct"/>
          </w:tcPr>
          <w:p w14:paraId="2DC1539B" w14:textId="77777777" w:rsidR="00651C27" w:rsidRPr="00DE3A6F" w:rsidRDefault="00651C27" w:rsidP="00651C27">
            <w:pPr>
              <w:suppressAutoHyphens/>
              <w:ind w:right="-72"/>
              <w:jc w:val="right"/>
              <w:rPr>
                <w:rFonts w:ascii="Arial" w:hAnsi="Arial" w:cs="Arial"/>
                <w:sz w:val="18"/>
                <w:szCs w:val="18"/>
                <w:cs/>
              </w:rPr>
            </w:pPr>
          </w:p>
        </w:tc>
        <w:tc>
          <w:tcPr>
            <w:tcW w:w="754" w:type="pct"/>
          </w:tcPr>
          <w:p w14:paraId="6CB11A1A" w14:textId="77777777" w:rsidR="00651C27" w:rsidRPr="00DE3A6F" w:rsidRDefault="00651C27" w:rsidP="00651C27">
            <w:pPr>
              <w:suppressAutoHyphens/>
              <w:ind w:right="-72"/>
              <w:jc w:val="right"/>
              <w:rPr>
                <w:rFonts w:ascii="Arial" w:hAnsi="Arial" w:cs="Arial"/>
                <w:sz w:val="18"/>
                <w:szCs w:val="18"/>
              </w:rPr>
            </w:pPr>
          </w:p>
        </w:tc>
      </w:tr>
      <w:tr w:rsidR="00651C27" w:rsidRPr="00DE3A6F" w14:paraId="49D6ADA5" w14:textId="77777777" w:rsidTr="006673F8">
        <w:trPr>
          <w:trHeight w:val="153"/>
        </w:trPr>
        <w:tc>
          <w:tcPr>
            <w:tcW w:w="3491" w:type="pct"/>
            <w:tcBorders>
              <w:top w:val="nil"/>
              <w:left w:val="nil"/>
              <w:bottom w:val="nil"/>
              <w:right w:val="nil"/>
            </w:tcBorders>
          </w:tcPr>
          <w:p w14:paraId="6DB4A200" w14:textId="77777777" w:rsidR="00651C27" w:rsidRPr="00DE3A6F" w:rsidRDefault="00651C27" w:rsidP="00651C27">
            <w:pPr>
              <w:tabs>
                <w:tab w:val="left" w:pos="3295"/>
                <w:tab w:val="left" w:pos="9744"/>
              </w:tabs>
              <w:ind w:left="427" w:right="-108"/>
              <w:contextualSpacing/>
              <w:rPr>
                <w:rFonts w:ascii="Arial" w:hAnsi="Arial" w:cs="Arial"/>
                <w:spacing w:val="-4"/>
                <w:sz w:val="18"/>
                <w:szCs w:val="18"/>
              </w:rPr>
            </w:pPr>
          </w:p>
        </w:tc>
        <w:tc>
          <w:tcPr>
            <w:tcW w:w="755" w:type="pct"/>
          </w:tcPr>
          <w:p w14:paraId="45B7C9CB" w14:textId="01A17277"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26,689,329</w:t>
            </w:r>
          </w:p>
        </w:tc>
        <w:tc>
          <w:tcPr>
            <w:tcW w:w="754" w:type="pct"/>
          </w:tcPr>
          <w:p w14:paraId="36C54AE3" w14:textId="61811C26"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pacing w:val="-2"/>
                <w:sz w:val="18"/>
                <w:szCs w:val="18"/>
              </w:rPr>
              <w:fldChar w:fldCharType="begin"/>
            </w:r>
            <w:r w:rsidRPr="00DE3A6F">
              <w:rPr>
                <w:rFonts w:ascii="Arial" w:hAnsi="Arial" w:cs="Arial"/>
                <w:spacing w:val="-2"/>
                <w:sz w:val="18"/>
                <w:szCs w:val="18"/>
              </w:rPr>
              <w:instrText xml:space="preserve"> =SUM(ABOVE) </w:instrText>
            </w:r>
            <w:r w:rsidRPr="00DE3A6F">
              <w:rPr>
                <w:rFonts w:ascii="Arial" w:hAnsi="Arial" w:cs="Arial"/>
                <w:spacing w:val="-2"/>
                <w:sz w:val="18"/>
                <w:szCs w:val="18"/>
              </w:rPr>
              <w:fldChar w:fldCharType="separate"/>
            </w:r>
            <w:r w:rsidRPr="00DE3A6F">
              <w:rPr>
                <w:rFonts w:ascii="Arial" w:hAnsi="Arial" w:cs="Arial"/>
                <w:noProof/>
                <w:spacing w:val="-2"/>
                <w:sz w:val="18"/>
                <w:szCs w:val="18"/>
              </w:rPr>
              <w:t>19,050,549</w:t>
            </w:r>
            <w:r w:rsidRPr="00DE3A6F">
              <w:rPr>
                <w:rFonts w:ascii="Arial" w:hAnsi="Arial" w:cs="Arial"/>
                <w:spacing w:val="-2"/>
                <w:sz w:val="18"/>
                <w:szCs w:val="18"/>
              </w:rPr>
              <w:fldChar w:fldCharType="end"/>
            </w:r>
          </w:p>
        </w:tc>
      </w:tr>
    </w:tbl>
    <w:p w14:paraId="6DE77118" w14:textId="7ABD21A6" w:rsidR="00B42B9B" w:rsidRPr="00DE3A6F" w:rsidRDefault="00B42B9B" w:rsidP="00CB15A5">
      <w:pPr>
        <w:tabs>
          <w:tab w:val="left" w:pos="1080"/>
        </w:tabs>
        <w:ind w:left="547"/>
        <w:contextualSpacing/>
        <w:rPr>
          <w:rFonts w:ascii="Arial" w:hAnsi="Arial" w:cs="Arial"/>
          <w:sz w:val="18"/>
          <w:szCs w:val="18"/>
        </w:rPr>
      </w:pPr>
    </w:p>
    <w:p w14:paraId="44C0DF4E" w14:textId="5B6595A1" w:rsidR="00B42B9B" w:rsidRPr="00DE3A6F" w:rsidRDefault="00B42B9B" w:rsidP="00CB15A5">
      <w:pPr>
        <w:tabs>
          <w:tab w:val="left" w:pos="1080"/>
        </w:tabs>
        <w:ind w:left="547"/>
        <w:contextualSpacing/>
        <w:jc w:val="both"/>
        <w:rPr>
          <w:rFonts w:ascii="Arial" w:hAnsi="Arial" w:cs="Arial"/>
          <w:sz w:val="18"/>
          <w:szCs w:val="18"/>
        </w:rPr>
      </w:pPr>
      <w:r w:rsidRPr="00DE3A6F">
        <w:rPr>
          <w:rFonts w:ascii="Arial" w:hAnsi="Arial" w:cs="Arial"/>
          <w:sz w:val="18"/>
          <w:szCs w:val="18"/>
        </w:rPr>
        <w:t>The movements of l</w:t>
      </w:r>
      <w:r w:rsidR="0033765D" w:rsidRPr="00DE3A6F">
        <w:rPr>
          <w:rFonts w:ascii="Arial" w:hAnsi="Arial" w:cs="Arial"/>
          <w:sz w:val="18"/>
          <w:szCs w:val="18"/>
        </w:rPr>
        <w:t>ong-term loans to related parties for</w:t>
      </w:r>
      <w:r w:rsidRPr="00DE3A6F">
        <w:rPr>
          <w:rFonts w:ascii="Arial" w:hAnsi="Arial" w:cs="Arial"/>
          <w:sz w:val="18"/>
          <w:szCs w:val="18"/>
        </w:rPr>
        <w:t xml:space="preserve"> the year ended 31 December are as follows:</w:t>
      </w:r>
    </w:p>
    <w:p w14:paraId="0FF131D2" w14:textId="77777777" w:rsidR="00702CB7" w:rsidRPr="00DE3A6F" w:rsidRDefault="00702CB7" w:rsidP="00CB15A5">
      <w:pPr>
        <w:tabs>
          <w:tab w:val="left" w:pos="1080"/>
        </w:tabs>
        <w:ind w:left="547"/>
        <w:contextualSpacing/>
        <w:rPr>
          <w:rFonts w:ascii="Arial" w:hAnsi="Arial" w:cs="Arial"/>
          <w:sz w:val="18"/>
          <w:szCs w:val="18"/>
        </w:rPr>
      </w:pPr>
    </w:p>
    <w:tbl>
      <w:tblPr>
        <w:tblW w:w="4996" w:type="pct"/>
        <w:tblLook w:val="0000" w:firstRow="0" w:lastRow="0" w:firstColumn="0" w:lastColumn="0" w:noHBand="0" w:noVBand="0"/>
      </w:tblPr>
      <w:tblGrid>
        <w:gridCol w:w="6570"/>
        <w:gridCol w:w="1440"/>
        <w:gridCol w:w="1440"/>
      </w:tblGrid>
      <w:tr w:rsidR="006C4D30" w:rsidRPr="00DE3A6F" w14:paraId="292AFF77" w14:textId="77777777" w:rsidTr="00D470F9">
        <w:tc>
          <w:tcPr>
            <w:tcW w:w="3476" w:type="pct"/>
          </w:tcPr>
          <w:p w14:paraId="157BE290" w14:textId="77777777" w:rsidR="00841961" w:rsidRPr="00DE3A6F" w:rsidRDefault="00841961" w:rsidP="00CB15A5">
            <w:pPr>
              <w:ind w:left="427"/>
              <w:rPr>
                <w:rFonts w:ascii="Arial" w:hAnsi="Arial" w:cs="Arial"/>
                <w:b/>
                <w:bCs/>
                <w:sz w:val="18"/>
                <w:szCs w:val="18"/>
              </w:rPr>
            </w:pPr>
          </w:p>
          <w:p w14:paraId="24726676" w14:textId="056F2F72" w:rsidR="00702CB7" w:rsidRPr="00DE3A6F" w:rsidRDefault="00702CB7" w:rsidP="00CB15A5">
            <w:pPr>
              <w:ind w:left="427"/>
              <w:rPr>
                <w:rFonts w:ascii="Arial" w:hAnsi="Arial" w:cs="Arial"/>
                <w:b/>
                <w:bCs/>
                <w:sz w:val="18"/>
                <w:szCs w:val="18"/>
              </w:rPr>
            </w:pPr>
          </w:p>
        </w:tc>
        <w:tc>
          <w:tcPr>
            <w:tcW w:w="1524" w:type="pct"/>
            <w:gridSpan w:val="2"/>
          </w:tcPr>
          <w:p w14:paraId="53D18D6A" w14:textId="77777777" w:rsidR="00841961" w:rsidRPr="00DE3A6F" w:rsidRDefault="00841961" w:rsidP="003A5EC9">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6C4D30" w:rsidRPr="00DE3A6F" w14:paraId="638BA2C9" w14:textId="77777777" w:rsidTr="00D470F9">
        <w:trPr>
          <w:trHeight w:val="349"/>
        </w:trPr>
        <w:tc>
          <w:tcPr>
            <w:tcW w:w="3476" w:type="pct"/>
          </w:tcPr>
          <w:p w14:paraId="7197378B" w14:textId="77777777" w:rsidR="00841961" w:rsidRPr="00DE3A6F" w:rsidRDefault="00841961" w:rsidP="00CB15A5">
            <w:pPr>
              <w:ind w:left="427"/>
              <w:rPr>
                <w:rFonts w:ascii="Arial" w:hAnsi="Arial" w:cs="Arial"/>
                <w:b/>
                <w:bCs/>
                <w:sz w:val="18"/>
                <w:szCs w:val="18"/>
              </w:rPr>
            </w:pPr>
          </w:p>
        </w:tc>
        <w:tc>
          <w:tcPr>
            <w:tcW w:w="762" w:type="pct"/>
          </w:tcPr>
          <w:p w14:paraId="513ABBFE" w14:textId="2D60AE04" w:rsidR="00841961" w:rsidRPr="00DE3A6F" w:rsidRDefault="00587041" w:rsidP="003A5EC9">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554AD9B6" w14:textId="77777777" w:rsidR="00841961" w:rsidRPr="00DE3A6F" w:rsidRDefault="00841961" w:rsidP="003A5EC9">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762" w:type="pct"/>
          </w:tcPr>
          <w:p w14:paraId="338EFE2C" w14:textId="66928E9D" w:rsidR="00841961" w:rsidRPr="00DE3A6F" w:rsidRDefault="00587041" w:rsidP="003A5EC9">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0FB9BCC6" w14:textId="77777777" w:rsidR="00841961" w:rsidRPr="00DE3A6F" w:rsidRDefault="00841961" w:rsidP="003A5EC9">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6C4D30" w:rsidRPr="00DE3A6F" w14:paraId="7E1716FB" w14:textId="77777777" w:rsidTr="00D470F9">
        <w:tc>
          <w:tcPr>
            <w:tcW w:w="3476" w:type="pct"/>
            <w:tcBorders>
              <w:top w:val="nil"/>
              <w:left w:val="nil"/>
              <w:bottom w:val="nil"/>
              <w:right w:val="nil"/>
            </w:tcBorders>
            <w:vAlign w:val="bottom"/>
          </w:tcPr>
          <w:p w14:paraId="7EF0F552" w14:textId="77777777" w:rsidR="00841961" w:rsidRPr="00DE3A6F" w:rsidRDefault="00841961" w:rsidP="00CB15A5">
            <w:pPr>
              <w:tabs>
                <w:tab w:val="left" w:pos="3295"/>
                <w:tab w:val="left" w:pos="9744"/>
              </w:tabs>
              <w:ind w:left="427" w:right="-108"/>
              <w:contextualSpacing/>
              <w:rPr>
                <w:rFonts w:ascii="Arial" w:hAnsi="Arial" w:cs="Arial"/>
                <w:b/>
                <w:bCs/>
                <w:sz w:val="18"/>
                <w:szCs w:val="18"/>
              </w:rPr>
            </w:pPr>
          </w:p>
        </w:tc>
        <w:tc>
          <w:tcPr>
            <w:tcW w:w="762" w:type="pct"/>
            <w:vAlign w:val="bottom"/>
          </w:tcPr>
          <w:p w14:paraId="7D00581A" w14:textId="77777777" w:rsidR="00841961" w:rsidRPr="00DE3A6F" w:rsidRDefault="00841961" w:rsidP="003A5EC9">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762" w:type="pct"/>
            <w:vAlign w:val="bottom"/>
          </w:tcPr>
          <w:p w14:paraId="1140CD77" w14:textId="77777777" w:rsidR="00841961" w:rsidRPr="00DE3A6F" w:rsidRDefault="00841961" w:rsidP="003A5EC9">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651C27" w:rsidRPr="00DE3A6F" w14:paraId="12E84732" w14:textId="77777777" w:rsidTr="00E55BB0">
        <w:trPr>
          <w:trHeight w:val="153"/>
        </w:trPr>
        <w:tc>
          <w:tcPr>
            <w:tcW w:w="3476" w:type="pct"/>
            <w:tcBorders>
              <w:top w:val="nil"/>
              <w:left w:val="nil"/>
              <w:bottom w:val="nil"/>
              <w:right w:val="nil"/>
            </w:tcBorders>
          </w:tcPr>
          <w:p w14:paraId="56D9A9B2" w14:textId="398480DC" w:rsidR="00651C27" w:rsidRPr="00DE3A6F" w:rsidRDefault="00651C27" w:rsidP="00651C27">
            <w:pPr>
              <w:tabs>
                <w:tab w:val="left" w:pos="3295"/>
                <w:tab w:val="left" w:pos="9744"/>
              </w:tabs>
              <w:ind w:left="427" w:right="-108"/>
              <w:contextualSpacing/>
              <w:rPr>
                <w:rFonts w:ascii="Arial" w:hAnsi="Arial" w:cs="Arial"/>
                <w:spacing w:val="-4"/>
                <w:sz w:val="18"/>
                <w:szCs w:val="18"/>
              </w:rPr>
            </w:pPr>
            <w:r w:rsidRPr="00DE3A6F">
              <w:rPr>
                <w:rFonts w:ascii="Arial" w:hAnsi="Arial" w:cs="Arial"/>
                <w:sz w:val="18"/>
                <w:szCs w:val="18"/>
              </w:rPr>
              <w:t>At 1 January</w:t>
            </w:r>
          </w:p>
        </w:tc>
        <w:tc>
          <w:tcPr>
            <w:tcW w:w="762" w:type="pct"/>
            <w:vAlign w:val="bottom"/>
          </w:tcPr>
          <w:p w14:paraId="774FFE15" w14:textId="63355A93"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19,050,549</w:t>
            </w:r>
          </w:p>
        </w:tc>
        <w:tc>
          <w:tcPr>
            <w:tcW w:w="762" w:type="pct"/>
            <w:vAlign w:val="bottom"/>
          </w:tcPr>
          <w:p w14:paraId="52D36576" w14:textId="16C791CC"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7,075,866</w:t>
            </w:r>
          </w:p>
        </w:tc>
      </w:tr>
      <w:tr w:rsidR="00651C27" w:rsidRPr="00DE3A6F" w14:paraId="4E94E39B" w14:textId="77777777" w:rsidTr="00E55BB0">
        <w:trPr>
          <w:trHeight w:val="153"/>
        </w:trPr>
        <w:tc>
          <w:tcPr>
            <w:tcW w:w="3476" w:type="pct"/>
            <w:tcBorders>
              <w:top w:val="nil"/>
              <w:left w:val="nil"/>
              <w:bottom w:val="nil"/>
              <w:right w:val="nil"/>
            </w:tcBorders>
          </w:tcPr>
          <w:p w14:paraId="78E3EF24" w14:textId="26459457"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Additions</w:t>
            </w:r>
          </w:p>
        </w:tc>
        <w:tc>
          <w:tcPr>
            <w:tcW w:w="762" w:type="pct"/>
            <w:vAlign w:val="bottom"/>
          </w:tcPr>
          <w:p w14:paraId="5B5A20C0" w14:textId="0130F0CA" w:rsidR="00651C27" w:rsidRPr="00DE3A6F" w:rsidRDefault="00651C27" w:rsidP="00651C27">
            <w:pPr>
              <w:suppressAutoHyphens/>
              <w:ind w:right="-72"/>
              <w:jc w:val="right"/>
              <w:rPr>
                <w:rFonts w:ascii="Arial" w:hAnsi="Arial" w:cs="Arial"/>
                <w:sz w:val="18"/>
                <w:szCs w:val="18"/>
                <w:cs/>
              </w:rPr>
            </w:pPr>
            <w:r w:rsidRPr="00DE3A6F">
              <w:rPr>
                <w:rFonts w:ascii="Arial" w:hAnsi="Arial" w:cs="Arial"/>
                <w:sz w:val="18"/>
                <w:szCs w:val="18"/>
              </w:rPr>
              <w:t>8,018,583</w:t>
            </w:r>
          </w:p>
        </w:tc>
        <w:tc>
          <w:tcPr>
            <w:tcW w:w="762" w:type="pct"/>
            <w:vAlign w:val="bottom"/>
          </w:tcPr>
          <w:p w14:paraId="2BA75C83" w14:textId="7DABD545"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998,383</w:t>
            </w:r>
          </w:p>
        </w:tc>
      </w:tr>
      <w:tr w:rsidR="00651C27" w:rsidRPr="00DE3A6F" w14:paraId="166A0765" w14:textId="77777777" w:rsidTr="00D470F9">
        <w:trPr>
          <w:trHeight w:val="153"/>
        </w:trPr>
        <w:tc>
          <w:tcPr>
            <w:tcW w:w="3476" w:type="pct"/>
            <w:tcBorders>
              <w:top w:val="nil"/>
              <w:left w:val="nil"/>
              <w:bottom w:val="nil"/>
              <w:right w:val="nil"/>
            </w:tcBorders>
          </w:tcPr>
          <w:p w14:paraId="2522A30C" w14:textId="67E3852D"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Transfer from short-term loans to related parties</w:t>
            </w:r>
          </w:p>
        </w:tc>
        <w:tc>
          <w:tcPr>
            <w:tcW w:w="762" w:type="pct"/>
            <w:vAlign w:val="bottom"/>
          </w:tcPr>
          <w:p w14:paraId="3CD5C6F2" w14:textId="4421AF21"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w:t>
            </w:r>
          </w:p>
        </w:tc>
        <w:tc>
          <w:tcPr>
            <w:tcW w:w="762" w:type="pct"/>
            <w:vAlign w:val="bottom"/>
          </w:tcPr>
          <w:p w14:paraId="703E059B" w14:textId="00489543"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12,500,187</w:t>
            </w:r>
          </w:p>
        </w:tc>
      </w:tr>
      <w:tr w:rsidR="00651C27" w:rsidRPr="00DE3A6F" w14:paraId="6ED6A356" w14:textId="77777777" w:rsidTr="00D470F9">
        <w:trPr>
          <w:trHeight w:val="153"/>
        </w:trPr>
        <w:tc>
          <w:tcPr>
            <w:tcW w:w="3476" w:type="pct"/>
            <w:tcBorders>
              <w:top w:val="nil"/>
              <w:left w:val="nil"/>
              <w:bottom w:val="nil"/>
              <w:right w:val="nil"/>
            </w:tcBorders>
          </w:tcPr>
          <w:p w14:paraId="51BBD54A" w14:textId="1785D67C"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Repayments</w:t>
            </w:r>
          </w:p>
        </w:tc>
        <w:tc>
          <w:tcPr>
            <w:tcW w:w="762" w:type="pct"/>
            <w:vAlign w:val="bottom"/>
          </w:tcPr>
          <w:p w14:paraId="2DF26415" w14:textId="7B92EE19"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(363,570)</w:t>
            </w:r>
          </w:p>
        </w:tc>
        <w:tc>
          <w:tcPr>
            <w:tcW w:w="762" w:type="pct"/>
            <w:vAlign w:val="bottom"/>
          </w:tcPr>
          <w:p w14:paraId="46F63832" w14:textId="7DB13C0D"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(1,519,485)</w:t>
            </w:r>
          </w:p>
        </w:tc>
      </w:tr>
      <w:tr w:rsidR="00651C27" w:rsidRPr="00DE3A6F" w14:paraId="5ECEEB32" w14:textId="77777777" w:rsidTr="00D470F9">
        <w:trPr>
          <w:trHeight w:val="153"/>
        </w:trPr>
        <w:tc>
          <w:tcPr>
            <w:tcW w:w="3476" w:type="pct"/>
            <w:tcBorders>
              <w:top w:val="nil"/>
              <w:left w:val="nil"/>
              <w:bottom w:val="nil"/>
              <w:right w:val="nil"/>
            </w:tcBorders>
          </w:tcPr>
          <w:p w14:paraId="516D41C5" w14:textId="1C9062A7"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Exchange differences</w:t>
            </w:r>
          </w:p>
        </w:tc>
        <w:tc>
          <w:tcPr>
            <w:tcW w:w="762" w:type="pct"/>
            <w:vAlign w:val="bottom"/>
          </w:tcPr>
          <w:p w14:paraId="67810F23" w14:textId="1359AE38" w:rsidR="00651C27" w:rsidRPr="00DE3A6F" w:rsidRDefault="00651C27" w:rsidP="00651C27">
            <w:pPr>
              <w:pBdr>
                <w:bottom w:val="single" w:sz="4" w:space="1" w:color="auto"/>
              </w:pBdr>
              <w:suppressAutoHyphens/>
              <w:ind w:right="-72"/>
              <w:jc w:val="right"/>
              <w:rPr>
                <w:rFonts w:ascii="Arial" w:hAnsi="Arial" w:cs="Arial"/>
                <w:sz w:val="18"/>
                <w:szCs w:val="18"/>
                <w:cs/>
              </w:rPr>
            </w:pPr>
            <w:r w:rsidRPr="00DE3A6F">
              <w:rPr>
                <w:rFonts w:ascii="Arial" w:hAnsi="Arial" w:cs="Arial"/>
                <w:sz w:val="18"/>
                <w:szCs w:val="18"/>
              </w:rPr>
              <w:t>(16,233)</w:t>
            </w:r>
          </w:p>
        </w:tc>
        <w:tc>
          <w:tcPr>
            <w:tcW w:w="762" w:type="pct"/>
            <w:vAlign w:val="bottom"/>
          </w:tcPr>
          <w:p w14:paraId="5D2E931F" w14:textId="4DBD3056"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(4,402)</w:t>
            </w:r>
          </w:p>
        </w:tc>
      </w:tr>
      <w:tr w:rsidR="00651C27" w:rsidRPr="00DE3A6F" w14:paraId="2EEF7D22" w14:textId="77777777" w:rsidTr="00D470F9">
        <w:tc>
          <w:tcPr>
            <w:tcW w:w="3476" w:type="pct"/>
            <w:tcBorders>
              <w:top w:val="nil"/>
              <w:left w:val="nil"/>
              <w:bottom w:val="nil"/>
              <w:right w:val="nil"/>
            </w:tcBorders>
            <w:vAlign w:val="bottom"/>
          </w:tcPr>
          <w:p w14:paraId="7AFC1162" w14:textId="77777777" w:rsidR="00651C27" w:rsidRPr="00DE3A6F" w:rsidRDefault="00651C27" w:rsidP="00651C27">
            <w:pPr>
              <w:tabs>
                <w:tab w:val="left" w:pos="3295"/>
                <w:tab w:val="left" w:pos="9744"/>
              </w:tabs>
              <w:ind w:left="427" w:right="-108"/>
              <w:contextualSpacing/>
              <w:rPr>
                <w:rFonts w:ascii="Arial" w:hAnsi="Arial" w:cs="Arial"/>
                <w:b/>
                <w:bCs/>
                <w:sz w:val="18"/>
                <w:szCs w:val="18"/>
              </w:rPr>
            </w:pPr>
          </w:p>
        </w:tc>
        <w:tc>
          <w:tcPr>
            <w:tcW w:w="762" w:type="pct"/>
            <w:vAlign w:val="bottom"/>
          </w:tcPr>
          <w:p w14:paraId="3333DB15" w14:textId="77777777" w:rsidR="00651C27" w:rsidRPr="00DE3A6F" w:rsidRDefault="00651C27" w:rsidP="00651C27">
            <w:pPr>
              <w:suppressAutoHyphens/>
              <w:ind w:right="-72"/>
              <w:jc w:val="right"/>
              <w:rPr>
                <w:rFonts w:ascii="Arial" w:hAnsi="Arial" w:cs="Arial"/>
                <w:sz w:val="18"/>
                <w:szCs w:val="18"/>
              </w:rPr>
            </w:pPr>
          </w:p>
        </w:tc>
        <w:tc>
          <w:tcPr>
            <w:tcW w:w="762" w:type="pct"/>
            <w:vAlign w:val="bottom"/>
          </w:tcPr>
          <w:p w14:paraId="67687F7B" w14:textId="77777777" w:rsidR="00651C27" w:rsidRPr="00DE3A6F" w:rsidRDefault="00651C27" w:rsidP="00651C27">
            <w:pPr>
              <w:suppressAutoHyphens/>
              <w:ind w:right="-72"/>
              <w:jc w:val="right"/>
              <w:rPr>
                <w:rFonts w:ascii="Arial" w:hAnsi="Arial" w:cs="Arial"/>
                <w:sz w:val="18"/>
                <w:szCs w:val="18"/>
              </w:rPr>
            </w:pPr>
          </w:p>
        </w:tc>
      </w:tr>
      <w:tr w:rsidR="00651C27" w:rsidRPr="00DE3A6F" w14:paraId="1085D88E" w14:textId="77777777" w:rsidTr="00D40D2B">
        <w:trPr>
          <w:trHeight w:val="153"/>
        </w:trPr>
        <w:tc>
          <w:tcPr>
            <w:tcW w:w="3476" w:type="pct"/>
            <w:tcBorders>
              <w:top w:val="nil"/>
              <w:left w:val="nil"/>
              <w:bottom w:val="nil"/>
              <w:right w:val="nil"/>
            </w:tcBorders>
          </w:tcPr>
          <w:p w14:paraId="709F2D7F" w14:textId="6024DE70"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At 31 December</w:t>
            </w:r>
          </w:p>
        </w:tc>
        <w:tc>
          <w:tcPr>
            <w:tcW w:w="762" w:type="pct"/>
            <w:vAlign w:val="bottom"/>
          </w:tcPr>
          <w:p w14:paraId="25A15EF1" w14:textId="16DE91D5" w:rsidR="00651C27" w:rsidRPr="00DE3A6F" w:rsidRDefault="00651C27" w:rsidP="00651C27">
            <w:pPr>
              <w:pBdr>
                <w:bottom w:val="double" w:sz="4" w:space="1" w:color="auto"/>
              </w:pBdr>
              <w:suppressAutoHyphens/>
              <w:ind w:right="-72"/>
              <w:jc w:val="right"/>
              <w:rPr>
                <w:rFonts w:ascii="Arial" w:hAnsi="Arial" w:cs="Arial"/>
                <w:sz w:val="18"/>
                <w:szCs w:val="18"/>
                <w:cs/>
              </w:rPr>
            </w:pPr>
            <w:r w:rsidRPr="00DE3A6F">
              <w:rPr>
                <w:rFonts w:ascii="Arial" w:hAnsi="Arial" w:cs="Arial"/>
                <w:sz w:val="18"/>
                <w:szCs w:val="18"/>
              </w:rPr>
              <w:t>26,689,329</w:t>
            </w:r>
          </w:p>
        </w:tc>
        <w:tc>
          <w:tcPr>
            <w:tcW w:w="762" w:type="pct"/>
            <w:vAlign w:val="bottom"/>
          </w:tcPr>
          <w:p w14:paraId="3AC41C7E" w14:textId="0EE8DF21"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19,050,549</w:t>
            </w:r>
          </w:p>
        </w:tc>
      </w:tr>
    </w:tbl>
    <w:p w14:paraId="5DA2A7F2" w14:textId="77777777" w:rsidR="00874251" w:rsidRPr="00DE3A6F" w:rsidRDefault="00874251" w:rsidP="00CB15A5">
      <w:pPr>
        <w:ind w:left="547"/>
        <w:contextualSpacing/>
        <w:jc w:val="thaiDistribute"/>
        <w:rPr>
          <w:rFonts w:ascii="Arial" w:hAnsi="Arial" w:cs="Arial"/>
          <w:sz w:val="18"/>
          <w:szCs w:val="18"/>
        </w:rPr>
      </w:pPr>
    </w:p>
    <w:p w14:paraId="34DE0099" w14:textId="14E8E8EA" w:rsidR="00201639" w:rsidRPr="00DE3A6F" w:rsidRDefault="00B047DD" w:rsidP="00CB15A5">
      <w:pPr>
        <w:ind w:left="547"/>
        <w:contextualSpacing/>
        <w:jc w:val="thaiDistribute"/>
        <w:rPr>
          <w:rFonts w:ascii="Arial" w:hAnsi="Arial" w:cs="Arial"/>
          <w:sz w:val="18"/>
          <w:szCs w:val="18"/>
        </w:rPr>
      </w:pPr>
      <w:r w:rsidRPr="00DE3A6F">
        <w:rPr>
          <w:rFonts w:ascii="Arial" w:hAnsi="Arial" w:cs="Arial"/>
          <w:sz w:val="18"/>
          <w:szCs w:val="18"/>
        </w:rPr>
        <w:t>Long-term loans to related parties are unsecured and denominated in Thai Baht and US Dollars. The loans carry interest rate at fixed rate</w:t>
      </w:r>
      <w:r w:rsidR="00EA4BF0" w:rsidRPr="00DE3A6F">
        <w:rPr>
          <w:rFonts w:ascii="Arial" w:hAnsi="Arial" w:cs="Arial"/>
          <w:sz w:val="18"/>
          <w:szCs w:val="18"/>
        </w:rPr>
        <w:t xml:space="preserve"> and</w:t>
      </w:r>
      <w:r w:rsidRPr="00DE3A6F">
        <w:rPr>
          <w:rFonts w:ascii="Arial" w:hAnsi="Arial" w:cs="Arial"/>
          <w:sz w:val="18"/>
          <w:szCs w:val="18"/>
        </w:rPr>
        <w:t xml:space="preserve"> MLR less certain margin per annum. The principles and interests are repayable from 202</w:t>
      </w:r>
      <w:r w:rsidR="00651C27" w:rsidRPr="00DE3A6F">
        <w:rPr>
          <w:rFonts w:ascii="Arial" w:hAnsi="Arial" w:cs="Arial"/>
          <w:sz w:val="18"/>
          <w:szCs w:val="18"/>
        </w:rPr>
        <w:t>1</w:t>
      </w:r>
      <w:r w:rsidRPr="00DE3A6F">
        <w:rPr>
          <w:rFonts w:ascii="Arial" w:hAnsi="Arial" w:cs="Arial"/>
          <w:sz w:val="18"/>
          <w:szCs w:val="18"/>
        </w:rPr>
        <w:t xml:space="preserve"> to 2040.</w:t>
      </w:r>
    </w:p>
    <w:p w14:paraId="3D11327C" w14:textId="57CA9404" w:rsidR="005C5D2D" w:rsidRPr="00DE3A6F" w:rsidRDefault="005C5D2D" w:rsidP="00CB15A5">
      <w:pPr>
        <w:ind w:left="547"/>
        <w:contextualSpacing/>
        <w:jc w:val="thaiDistribute"/>
        <w:rPr>
          <w:rFonts w:ascii="Arial" w:hAnsi="Arial" w:cs="Arial"/>
          <w:sz w:val="18"/>
          <w:szCs w:val="18"/>
        </w:rPr>
      </w:pPr>
    </w:p>
    <w:p w14:paraId="119D368C" w14:textId="07D0CB93" w:rsidR="005C5D2D" w:rsidRPr="00DE3A6F" w:rsidRDefault="005C5D2D" w:rsidP="00CB15A5">
      <w:pPr>
        <w:ind w:left="547"/>
        <w:contextualSpacing/>
        <w:jc w:val="thaiDistribute"/>
        <w:rPr>
          <w:rFonts w:ascii="Arial" w:hAnsi="Arial" w:cs="Arial"/>
          <w:sz w:val="18"/>
          <w:szCs w:val="18"/>
        </w:rPr>
      </w:pPr>
      <w:r w:rsidRPr="00DE3A6F">
        <w:rPr>
          <w:rFonts w:ascii="Arial" w:hAnsi="Arial" w:cs="Arial"/>
          <w:sz w:val="18"/>
          <w:szCs w:val="18"/>
        </w:rPr>
        <w:t>The fair values are based on discounted cash flows using a discount rate based upon the market borrowing rate at the statements of financial position date. The fair values are within level 2 of the fair value hierarchy.</w:t>
      </w:r>
    </w:p>
    <w:p w14:paraId="6AAF7DC1" w14:textId="77777777" w:rsidR="00D470F9" w:rsidRPr="00DE3A6F" w:rsidRDefault="00D470F9" w:rsidP="00702CB7">
      <w:pPr>
        <w:tabs>
          <w:tab w:val="left" w:pos="540"/>
        </w:tabs>
        <w:rPr>
          <w:rFonts w:ascii="Arial" w:hAnsi="Arial" w:cs="Arial"/>
          <w:caps/>
          <w:sz w:val="18"/>
          <w:szCs w:val="18"/>
        </w:rPr>
      </w:pPr>
    </w:p>
    <w:p w14:paraId="2959839A" w14:textId="48E829D8" w:rsidR="00E0200F" w:rsidRPr="00DE3A6F" w:rsidRDefault="00651C27" w:rsidP="00CB15A5">
      <w:pPr>
        <w:tabs>
          <w:tab w:val="left" w:pos="1080"/>
        </w:tabs>
        <w:ind w:left="547" w:hanging="547"/>
        <w:contextualSpacing/>
        <w:rPr>
          <w:rFonts w:ascii="Arial" w:hAnsi="Arial" w:cs="Arial"/>
          <w:b/>
          <w:bCs/>
          <w:color w:val="CF4A02"/>
          <w:sz w:val="18"/>
          <w:szCs w:val="18"/>
        </w:rPr>
      </w:pPr>
      <w:r w:rsidRPr="00DE3A6F">
        <w:rPr>
          <w:rFonts w:ascii="Arial" w:hAnsi="Arial" w:cs="Arial"/>
          <w:b/>
          <w:bCs/>
          <w:color w:val="CF4A02"/>
          <w:sz w:val="18"/>
          <w:szCs w:val="18"/>
        </w:rPr>
        <w:t>42</w:t>
      </w:r>
      <w:r w:rsidR="00E0200F" w:rsidRPr="00DE3A6F">
        <w:rPr>
          <w:rFonts w:ascii="Arial" w:hAnsi="Arial" w:cs="Arial"/>
          <w:b/>
          <w:bCs/>
          <w:color w:val="CF4A02"/>
          <w:sz w:val="18"/>
          <w:szCs w:val="18"/>
        </w:rPr>
        <w:t>.</w:t>
      </w:r>
      <w:r w:rsidRPr="00DE3A6F">
        <w:rPr>
          <w:rFonts w:ascii="Arial" w:hAnsi="Arial" w:cs="Arial"/>
          <w:b/>
          <w:bCs/>
          <w:color w:val="CF4A02"/>
          <w:sz w:val="18"/>
          <w:szCs w:val="18"/>
        </w:rPr>
        <w:t>7</w:t>
      </w:r>
      <w:r w:rsidR="00E0200F" w:rsidRPr="00DE3A6F">
        <w:rPr>
          <w:rFonts w:ascii="Arial" w:hAnsi="Arial" w:cs="Arial"/>
          <w:b/>
          <w:bCs/>
          <w:color w:val="CF4A02"/>
          <w:sz w:val="18"/>
          <w:szCs w:val="18"/>
        </w:rPr>
        <w:tab/>
        <w:t>Long-term borrowings from</w:t>
      </w:r>
      <w:r w:rsidR="00E0200F" w:rsidRPr="00DE3A6F">
        <w:rPr>
          <w:rFonts w:ascii="Arial" w:hAnsi="Arial" w:cs="Arial"/>
          <w:b/>
          <w:bCs/>
          <w:color w:val="CF4A02"/>
          <w:sz w:val="18"/>
          <w:szCs w:val="18"/>
          <w:cs/>
        </w:rPr>
        <w:t xml:space="preserve"> </w:t>
      </w:r>
      <w:r w:rsidR="00E0200F" w:rsidRPr="00DE3A6F">
        <w:rPr>
          <w:rFonts w:ascii="Arial" w:hAnsi="Arial" w:cs="Arial"/>
          <w:b/>
          <w:bCs/>
          <w:color w:val="CF4A02"/>
          <w:sz w:val="18"/>
          <w:szCs w:val="18"/>
        </w:rPr>
        <w:t>related party</w:t>
      </w:r>
    </w:p>
    <w:p w14:paraId="3CBDF327" w14:textId="1CBAC559" w:rsidR="00415220" w:rsidRPr="00DE3A6F" w:rsidRDefault="00415220" w:rsidP="00CB15A5">
      <w:pPr>
        <w:ind w:left="547" w:hanging="547"/>
        <w:contextualSpacing/>
        <w:rPr>
          <w:rFonts w:ascii="Arial" w:hAnsi="Arial" w:cs="Arial"/>
          <w:sz w:val="18"/>
          <w:szCs w:val="18"/>
        </w:rPr>
      </w:pPr>
    </w:p>
    <w:tbl>
      <w:tblPr>
        <w:tblW w:w="9450" w:type="dxa"/>
        <w:tblLayout w:type="fixed"/>
        <w:tblLook w:val="0000" w:firstRow="0" w:lastRow="0" w:firstColumn="0" w:lastColumn="0" w:noHBand="0" w:noVBand="0"/>
      </w:tblPr>
      <w:tblGrid>
        <w:gridCol w:w="6300"/>
        <w:gridCol w:w="1530"/>
        <w:gridCol w:w="1620"/>
      </w:tblGrid>
      <w:tr w:rsidR="006C4D30" w:rsidRPr="00DE3A6F" w14:paraId="4C50D71D" w14:textId="77777777" w:rsidTr="005A01ED">
        <w:tc>
          <w:tcPr>
            <w:tcW w:w="6300" w:type="dxa"/>
          </w:tcPr>
          <w:p w14:paraId="658F5770" w14:textId="77777777" w:rsidR="009C6EC8" w:rsidRPr="00DE3A6F" w:rsidRDefault="009C6EC8" w:rsidP="00CB15A5">
            <w:pPr>
              <w:ind w:left="427"/>
              <w:rPr>
                <w:rFonts w:ascii="Arial" w:hAnsi="Arial" w:cs="Arial"/>
                <w:b/>
                <w:bCs/>
                <w:sz w:val="18"/>
                <w:szCs w:val="18"/>
              </w:rPr>
            </w:pPr>
          </w:p>
        </w:tc>
        <w:tc>
          <w:tcPr>
            <w:tcW w:w="3150" w:type="dxa"/>
            <w:gridSpan w:val="2"/>
          </w:tcPr>
          <w:p w14:paraId="471A4C70" w14:textId="681C79E5" w:rsidR="009C6EC8" w:rsidRPr="00DE3A6F" w:rsidRDefault="00F93671" w:rsidP="002843B6">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6C4D30" w:rsidRPr="00DE3A6F" w14:paraId="53E3E53B" w14:textId="77777777" w:rsidTr="005A01ED">
        <w:trPr>
          <w:trHeight w:val="349"/>
        </w:trPr>
        <w:tc>
          <w:tcPr>
            <w:tcW w:w="6300" w:type="dxa"/>
          </w:tcPr>
          <w:p w14:paraId="54593F96" w14:textId="77777777" w:rsidR="00D27FA3" w:rsidRPr="00DE3A6F" w:rsidRDefault="00D27FA3" w:rsidP="00CB15A5">
            <w:pPr>
              <w:ind w:left="427"/>
              <w:rPr>
                <w:rFonts w:ascii="Arial" w:hAnsi="Arial" w:cs="Arial"/>
                <w:b/>
                <w:bCs/>
                <w:sz w:val="18"/>
                <w:szCs w:val="18"/>
              </w:rPr>
            </w:pPr>
          </w:p>
        </w:tc>
        <w:tc>
          <w:tcPr>
            <w:tcW w:w="1530" w:type="dxa"/>
          </w:tcPr>
          <w:p w14:paraId="7873D43C" w14:textId="2295DBC3" w:rsidR="00D27FA3" w:rsidRPr="00DE3A6F" w:rsidRDefault="00587041" w:rsidP="00D27FA3">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5616115E" w14:textId="262792DC" w:rsidR="00D27FA3" w:rsidRPr="00DE3A6F" w:rsidRDefault="00975B21" w:rsidP="00D27FA3">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c>
          <w:tcPr>
            <w:tcW w:w="1620" w:type="dxa"/>
          </w:tcPr>
          <w:p w14:paraId="4F812D5C" w14:textId="1B305CAB" w:rsidR="00D27FA3" w:rsidRPr="00DE3A6F" w:rsidRDefault="00587041" w:rsidP="00D27FA3">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03C62E0D" w14:textId="5E8E9D98" w:rsidR="00D27FA3" w:rsidRPr="00DE3A6F" w:rsidRDefault="00975B21" w:rsidP="00D27FA3">
            <w:pPr>
              <w:pBdr>
                <w:bottom w:val="single" w:sz="4" w:space="1" w:color="auto"/>
              </w:pBdr>
              <w:ind w:right="-72"/>
              <w:jc w:val="right"/>
              <w:rPr>
                <w:rFonts w:ascii="Arial" w:hAnsi="Arial" w:cs="Arial"/>
                <w:b/>
                <w:bCs/>
                <w:sz w:val="18"/>
                <w:szCs w:val="18"/>
              </w:rPr>
            </w:pPr>
            <w:r w:rsidRPr="00DE3A6F">
              <w:rPr>
                <w:rFonts w:ascii="Arial" w:hAnsi="Arial" w:cs="Arial"/>
                <w:b/>
                <w:bCs/>
                <w:snapToGrid w:val="0"/>
                <w:sz w:val="18"/>
                <w:szCs w:val="18"/>
                <w:lang w:eastAsia="th-TH"/>
              </w:rPr>
              <w:t>Baht ’000</w:t>
            </w:r>
          </w:p>
        </w:tc>
      </w:tr>
      <w:tr w:rsidR="006C4D30" w:rsidRPr="00DE3A6F" w14:paraId="07C67DE3" w14:textId="77777777" w:rsidTr="005A01ED">
        <w:tc>
          <w:tcPr>
            <w:tcW w:w="6300" w:type="dxa"/>
            <w:tcBorders>
              <w:top w:val="nil"/>
              <w:left w:val="nil"/>
              <w:bottom w:val="nil"/>
              <w:right w:val="nil"/>
            </w:tcBorders>
            <w:vAlign w:val="bottom"/>
          </w:tcPr>
          <w:p w14:paraId="68DDDB01" w14:textId="77777777" w:rsidR="009C6EC8" w:rsidRPr="00DE3A6F" w:rsidRDefault="009C6EC8" w:rsidP="00CB15A5">
            <w:pPr>
              <w:tabs>
                <w:tab w:val="left" w:pos="3295"/>
                <w:tab w:val="left" w:pos="9744"/>
              </w:tabs>
              <w:ind w:left="427" w:right="-108"/>
              <w:contextualSpacing/>
              <w:rPr>
                <w:rFonts w:ascii="Arial" w:hAnsi="Arial" w:cs="Arial"/>
                <w:b/>
                <w:bCs/>
                <w:sz w:val="18"/>
                <w:szCs w:val="18"/>
              </w:rPr>
            </w:pPr>
          </w:p>
        </w:tc>
        <w:tc>
          <w:tcPr>
            <w:tcW w:w="1530" w:type="dxa"/>
            <w:vAlign w:val="bottom"/>
          </w:tcPr>
          <w:p w14:paraId="222795A6" w14:textId="77777777" w:rsidR="009C6EC8" w:rsidRPr="00DE3A6F" w:rsidRDefault="009C6EC8" w:rsidP="002843B6">
            <w:pPr>
              <w:keepNext/>
              <w:keepLines/>
              <w:autoSpaceDE w:val="0"/>
              <w:autoSpaceDN w:val="0"/>
              <w:adjustRightInd w:val="0"/>
              <w:ind w:right="-72"/>
              <w:contextualSpacing/>
              <w:jc w:val="right"/>
              <w:rPr>
                <w:rFonts w:ascii="Arial" w:hAnsi="Arial" w:cs="Arial"/>
                <w:b/>
                <w:bCs/>
                <w:sz w:val="18"/>
                <w:szCs w:val="18"/>
              </w:rPr>
            </w:pPr>
          </w:p>
        </w:tc>
        <w:tc>
          <w:tcPr>
            <w:tcW w:w="1620" w:type="dxa"/>
            <w:vAlign w:val="bottom"/>
          </w:tcPr>
          <w:p w14:paraId="63A4C470" w14:textId="77777777" w:rsidR="009C6EC8" w:rsidRPr="00DE3A6F" w:rsidRDefault="009C6EC8" w:rsidP="002843B6">
            <w:pPr>
              <w:keepNext/>
              <w:keepLines/>
              <w:autoSpaceDE w:val="0"/>
              <w:autoSpaceDN w:val="0"/>
              <w:adjustRightInd w:val="0"/>
              <w:ind w:right="-72"/>
              <w:contextualSpacing/>
              <w:jc w:val="right"/>
              <w:rPr>
                <w:rFonts w:ascii="Arial" w:hAnsi="Arial" w:cs="Arial"/>
                <w:b/>
                <w:bCs/>
                <w:sz w:val="18"/>
                <w:szCs w:val="18"/>
              </w:rPr>
            </w:pPr>
          </w:p>
        </w:tc>
      </w:tr>
      <w:tr w:rsidR="006673F8" w:rsidRPr="00DE3A6F" w14:paraId="12574C58" w14:textId="77777777" w:rsidTr="005317FA">
        <w:trPr>
          <w:trHeight w:val="80"/>
        </w:trPr>
        <w:tc>
          <w:tcPr>
            <w:tcW w:w="6300" w:type="dxa"/>
            <w:tcBorders>
              <w:top w:val="nil"/>
              <w:left w:val="nil"/>
              <w:bottom w:val="nil"/>
              <w:right w:val="nil"/>
            </w:tcBorders>
          </w:tcPr>
          <w:p w14:paraId="64D8322C" w14:textId="2E923D16" w:rsidR="006673F8" w:rsidRPr="00DE3A6F" w:rsidRDefault="006673F8" w:rsidP="00CB15A5">
            <w:pPr>
              <w:tabs>
                <w:tab w:val="left" w:pos="3295"/>
                <w:tab w:val="left" w:pos="9744"/>
              </w:tabs>
              <w:ind w:left="427" w:right="-108"/>
              <w:contextualSpacing/>
              <w:rPr>
                <w:rFonts w:ascii="Arial" w:hAnsi="Arial" w:cs="Arial"/>
                <w:spacing w:val="-4"/>
                <w:sz w:val="18"/>
                <w:szCs w:val="18"/>
              </w:rPr>
            </w:pPr>
            <w:r w:rsidRPr="00DE3A6F">
              <w:rPr>
                <w:rFonts w:ascii="Arial" w:hAnsi="Arial" w:cs="Arial"/>
                <w:sz w:val="18"/>
                <w:szCs w:val="18"/>
              </w:rPr>
              <w:t>An associate</w:t>
            </w:r>
          </w:p>
        </w:tc>
        <w:tc>
          <w:tcPr>
            <w:tcW w:w="1530" w:type="dxa"/>
          </w:tcPr>
          <w:p w14:paraId="5509B17A" w14:textId="1047DF12" w:rsidR="006673F8" w:rsidRPr="00DE3A6F" w:rsidRDefault="00651C27" w:rsidP="006673F8">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1,776,000</w:t>
            </w:r>
          </w:p>
        </w:tc>
        <w:tc>
          <w:tcPr>
            <w:tcW w:w="1620" w:type="dxa"/>
          </w:tcPr>
          <w:p w14:paraId="6FEA79F2" w14:textId="0579B6C5" w:rsidR="006673F8" w:rsidRPr="00DE3A6F" w:rsidRDefault="006673F8" w:rsidP="006673F8">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384</w:t>
            </w:r>
            <w:r w:rsidRPr="00DE3A6F">
              <w:rPr>
                <w:rFonts w:ascii="Arial" w:hAnsi="Arial" w:cs="Arial"/>
                <w:sz w:val="18"/>
                <w:szCs w:val="18"/>
              </w:rPr>
              <w:t>,</w:t>
            </w:r>
            <w:r w:rsidRPr="00DE3A6F">
              <w:rPr>
                <w:rFonts w:ascii="Arial" w:hAnsi="Arial" w:cs="Arial"/>
                <w:sz w:val="18"/>
                <w:szCs w:val="18"/>
                <w:cs/>
              </w:rPr>
              <w:t>500</w:t>
            </w:r>
          </w:p>
        </w:tc>
      </w:tr>
    </w:tbl>
    <w:p w14:paraId="3E7CFD88" w14:textId="77777777" w:rsidR="004F4D60" w:rsidRPr="00DE3A6F" w:rsidRDefault="004F4D60" w:rsidP="00CB15A5">
      <w:pPr>
        <w:ind w:left="547"/>
        <w:contextualSpacing/>
        <w:jc w:val="both"/>
        <w:rPr>
          <w:rFonts w:ascii="Arial" w:hAnsi="Arial" w:cs="Arial"/>
          <w:sz w:val="18"/>
          <w:szCs w:val="18"/>
        </w:rPr>
      </w:pPr>
    </w:p>
    <w:p w14:paraId="503D476F" w14:textId="6455840B" w:rsidR="008E2E65" w:rsidRPr="00DE3A6F" w:rsidRDefault="008E2E65" w:rsidP="00CB15A5">
      <w:pPr>
        <w:ind w:left="547"/>
        <w:contextualSpacing/>
        <w:jc w:val="both"/>
        <w:rPr>
          <w:rFonts w:ascii="Arial" w:hAnsi="Arial" w:cs="Arial"/>
          <w:sz w:val="18"/>
          <w:szCs w:val="18"/>
        </w:rPr>
      </w:pPr>
      <w:r w:rsidRPr="00DE3A6F">
        <w:rPr>
          <w:rFonts w:ascii="Arial" w:hAnsi="Arial" w:cs="Arial"/>
          <w:spacing w:val="-4"/>
          <w:sz w:val="18"/>
          <w:szCs w:val="18"/>
        </w:rPr>
        <w:t xml:space="preserve">On 19 September 2013, the Group enter into the </w:t>
      </w:r>
      <w:r w:rsidR="00FA0F9D" w:rsidRPr="00DE3A6F">
        <w:rPr>
          <w:rFonts w:ascii="Arial" w:hAnsi="Arial" w:cs="Arial"/>
          <w:spacing w:val="-4"/>
          <w:sz w:val="18"/>
          <w:szCs w:val="18"/>
        </w:rPr>
        <w:t>r</w:t>
      </w:r>
      <w:r w:rsidRPr="00DE3A6F">
        <w:rPr>
          <w:rFonts w:ascii="Arial" w:hAnsi="Arial" w:cs="Arial"/>
          <w:spacing w:val="-4"/>
          <w:sz w:val="18"/>
          <w:szCs w:val="18"/>
        </w:rPr>
        <w:t xml:space="preserve">evenue </w:t>
      </w:r>
      <w:r w:rsidR="00FA0F9D" w:rsidRPr="00DE3A6F">
        <w:rPr>
          <w:rFonts w:ascii="Arial" w:hAnsi="Arial" w:cs="Arial"/>
          <w:spacing w:val="-4"/>
          <w:sz w:val="18"/>
          <w:szCs w:val="18"/>
        </w:rPr>
        <w:t>s</w:t>
      </w:r>
      <w:r w:rsidRPr="00DE3A6F">
        <w:rPr>
          <w:rFonts w:ascii="Arial" w:hAnsi="Arial" w:cs="Arial"/>
          <w:spacing w:val="-4"/>
          <w:sz w:val="18"/>
          <w:szCs w:val="18"/>
        </w:rPr>
        <w:t xml:space="preserve">haring </w:t>
      </w:r>
      <w:r w:rsidR="00FA0F9D" w:rsidRPr="00DE3A6F">
        <w:rPr>
          <w:rFonts w:ascii="Arial" w:hAnsi="Arial" w:cs="Arial"/>
          <w:spacing w:val="-4"/>
          <w:sz w:val="18"/>
          <w:szCs w:val="18"/>
        </w:rPr>
        <w:t>a</w:t>
      </w:r>
      <w:r w:rsidRPr="00DE3A6F">
        <w:rPr>
          <w:rFonts w:ascii="Arial" w:hAnsi="Arial" w:cs="Arial"/>
          <w:spacing w:val="-4"/>
          <w:sz w:val="18"/>
          <w:szCs w:val="18"/>
        </w:rPr>
        <w:t>greement (“the Agreement”</w:t>
      </w:r>
      <w:r w:rsidRPr="00DE3A6F">
        <w:rPr>
          <w:rFonts w:ascii="Arial" w:hAnsi="Arial" w:cs="Arial"/>
          <w:sz w:val="18"/>
          <w:szCs w:val="18"/>
        </w:rPr>
        <w:t>) with Amata B.Grimm Power Power Plant Infrastructure Fund (“the Fund”) to borrow Baht 6,202 million for the purposes of the Group’s funding support.</w:t>
      </w:r>
    </w:p>
    <w:p w14:paraId="0DAD116E" w14:textId="77777777" w:rsidR="008E2E65" w:rsidRPr="00DE3A6F" w:rsidRDefault="008E2E65" w:rsidP="00CB15A5">
      <w:pPr>
        <w:ind w:left="547"/>
        <w:contextualSpacing/>
        <w:jc w:val="both"/>
        <w:rPr>
          <w:rFonts w:ascii="Arial" w:hAnsi="Arial" w:cs="Arial"/>
          <w:sz w:val="18"/>
          <w:szCs w:val="18"/>
        </w:rPr>
      </w:pPr>
    </w:p>
    <w:p w14:paraId="1199CFAE" w14:textId="039BFCF3" w:rsidR="008E2E65" w:rsidRPr="00DE3A6F" w:rsidRDefault="009D4302" w:rsidP="00CB15A5">
      <w:pPr>
        <w:ind w:left="547"/>
        <w:contextualSpacing/>
        <w:jc w:val="both"/>
        <w:rPr>
          <w:rFonts w:ascii="Arial" w:hAnsi="Arial" w:cs="Arial"/>
          <w:sz w:val="18"/>
          <w:szCs w:val="18"/>
          <w:cs/>
        </w:rPr>
      </w:pPr>
      <w:r w:rsidRPr="00DE3A6F">
        <w:rPr>
          <w:rFonts w:ascii="Arial" w:hAnsi="Arial" w:cs="Arial"/>
          <w:sz w:val="18"/>
          <w:szCs w:val="18"/>
        </w:rPr>
        <w:t xml:space="preserve">Under the Agreement, the Group commits to transfer the benefits from the electricity generated to the Fund which cover the period from 1 January 2013 to 27 September 2022. The </w:t>
      </w:r>
      <w:r w:rsidR="00A8738E" w:rsidRPr="00DE3A6F">
        <w:rPr>
          <w:rFonts w:ascii="Arial" w:hAnsi="Arial" w:cs="Arial"/>
          <w:sz w:val="18"/>
          <w:szCs w:val="18"/>
        </w:rPr>
        <w:t>instal</w:t>
      </w:r>
      <w:r w:rsidR="001078E0" w:rsidRPr="00DE3A6F">
        <w:rPr>
          <w:rFonts w:ascii="Arial" w:hAnsi="Arial" w:cs="Arial"/>
          <w:sz w:val="18"/>
          <w:szCs w:val="18"/>
        </w:rPr>
        <w:t>l</w:t>
      </w:r>
      <w:r w:rsidR="00A8738E" w:rsidRPr="00DE3A6F">
        <w:rPr>
          <w:rFonts w:ascii="Arial" w:hAnsi="Arial" w:cs="Arial"/>
          <w:sz w:val="18"/>
          <w:szCs w:val="18"/>
        </w:rPr>
        <w:t>ment</w:t>
      </w:r>
      <w:r w:rsidR="00BB62E3" w:rsidRPr="00DE3A6F">
        <w:rPr>
          <w:rFonts w:ascii="Arial" w:hAnsi="Arial" w:cs="Arial"/>
          <w:sz w:val="18"/>
          <w:szCs w:val="18"/>
        </w:rPr>
        <w:t>s</w:t>
      </w:r>
      <w:r w:rsidR="00A8738E" w:rsidRPr="00DE3A6F">
        <w:rPr>
          <w:rFonts w:ascii="Arial" w:hAnsi="Arial" w:cs="Arial"/>
          <w:sz w:val="18"/>
          <w:szCs w:val="18"/>
        </w:rPr>
        <w:t xml:space="preserve"> and interest payment</w:t>
      </w:r>
      <w:r w:rsidR="00BB62E3" w:rsidRPr="00DE3A6F">
        <w:rPr>
          <w:rFonts w:ascii="Arial" w:hAnsi="Arial" w:cs="Arial"/>
          <w:sz w:val="18"/>
          <w:szCs w:val="18"/>
        </w:rPr>
        <w:t>s</w:t>
      </w:r>
      <w:r w:rsidR="00A8738E" w:rsidRPr="00DE3A6F">
        <w:rPr>
          <w:rFonts w:ascii="Arial" w:hAnsi="Arial" w:cs="Arial"/>
          <w:sz w:val="18"/>
          <w:szCs w:val="18"/>
        </w:rPr>
        <w:t xml:space="preserve"> </w:t>
      </w:r>
      <w:r w:rsidRPr="00DE3A6F">
        <w:rPr>
          <w:rFonts w:ascii="Arial" w:hAnsi="Arial" w:cs="Arial"/>
          <w:sz w:val="18"/>
          <w:szCs w:val="18"/>
        </w:rPr>
        <w:t xml:space="preserve">are to be made every six-month. The Agreement </w:t>
      </w:r>
      <w:r w:rsidR="007C55FE" w:rsidRPr="00DE3A6F">
        <w:rPr>
          <w:rFonts w:ascii="Arial" w:hAnsi="Arial" w:cs="Arial"/>
          <w:sz w:val="18"/>
          <w:szCs w:val="18"/>
        </w:rPr>
        <w:t>has</w:t>
      </w:r>
      <w:r w:rsidRPr="00DE3A6F">
        <w:rPr>
          <w:rFonts w:ascii="Arial" w:hAnsi="Arial" w:cs="Arial"/>
          <w:sz w:val="18"/>
          <w:szCs w:val="18"/>
        </w:rPr>
        <w:t xml:space="preserve"> </w:t>
      </w:r>
      <w:r w:rsidR="00A8738E" w:rsidRPr="00DE3A6F">
        <w:rPr>
          <w:rFonts w:ascii="Arial" w:hAnsi="Arial" w:cs="Arial"/>
          <w:sz w:val="18"/>
          <w:szCs w:val="18"/>
        </w:rPr>
        <w:t>expir</w:t>
      </w:r>
      <w:r w:rsidR="007C55FE" w:rsidRPr="00DE3A6F">
        <w:rPr>
          <w:rFonts w:ascii="Arial" w:hAnsi="Arial" w:cs="Arial"/>
          <w:sz w:val="18"/>
          <w:szCs w:val="18"/>
        </w:rPr>
        <w:t>ation date</w:t>
      </w:r>
      <w:r w:rsidRPr="00DE3A6F">
        <w:rPr>
          <w:rFonts w:ascii="Arial" w:hAnsi="Arial" w:cs="Arial"/>
          <w:sz w:val="18"/>
          <w:szCs w:val="18"/>
        </w:rPr>
        <w:t xml:space="preserve"> on 27 September 2022</w:t>
      </w:r>
      <w:r w:rsidR="003E4801">
        <w:rPr>
          <w:rFonts w:ascii="Arial" w:hAnsi="Arial" w:cs="Arial"/>
          <w:sz w:val="18"/>
          <w:szCs w:val="18"/>
        </w:rPr>
        <w:t>.</w:t>
      </w:r>
      <w:r w:rsidR="00A70901" w:rsidRPr="00DE3A6F">
        <w:rPr>
          <w:rFonts w:ascii="Arial" w:hAnsi="Arial" w:cs="Arial"/>
          <w:sz w:val="18"/>
          <w:szCs w:val="18"/>
        </w:rPr>
        <w:t xml:space="preserve"> The interest has been calculated based on operating result</w:t>
      </w:r>
      <w:r w:rsidR="00DB275B" w:rsidRPr="00DE3A6F">
        <w:rPr>
          <w:rFonts w:ascii="Arial" w:hAnsi="Arial" w:cs="Arial"/>
          <w:sz w:val="18"/>
          <w:szCs w:val="18"/>
        </w:rPr>
        <w:t>s</w:t>
      </w:r>
      <w:r w:rsidR="00A70901" w:rsidRPr="00DE3A6F">
        <w:rPr>
          <w:rFonts w:ascii="Arial" w:hAnsi="Arial" w:cs="Arial"/>
          <w:sz w:val="18"/>
          <w:szCs w:val="18"/>
        </w:rPr>
        <w:t xml:space="preserve"> and the remaining cash flow</w:t>
      </w:r>
      <w:r w:rsidR="00BB62E3" w:rsidRPr="00DE3A6F">
        <w:rPr>
          <w:rFonts w:ascii="Arial" w:hAnsi="Arial" w:cs="Arial"/>
          <w:sz w:val="18"/>
          <w:szCs w:val="18"/>
        </w:rPr>
        <w:t>s</w:t>
      </w:r>
      <w:r w:rsidR="00A70901" w:rsidRPr="00DE3A6F">
        <w:rPr>
          <w:rFonts w:ascii="Arial" w:hAnsi="Arial" w:cs="Arial"/>
          <w:sz w:val="18"/>
          <w:szCs w:val="18"/>
        </w:rPr>
        <w:t xml:space="preserve"> of each period of </w:t>
      </w:r>
      <w:r w:rsidR="0020412A" w:rsidRPr="00DE3A6F">
        <w:rPr>
          <w:rFonts w:ascii="Arial" w:hAnsi="Arial" w:cs="Arial"/>
          <w:sz w:val="18"/>
          <w:szCs w:val="18"/>
        </w:rPr>
        <w:t xml:space="preserve">each subsidiary </w:t>
      </w:r>
      <w:r w:rsidR="00A70901" w:rsidRPr="00DE3A6F">
        <w:rPr>
          <w:rFonts w:ascii="Arial" w:hAnsi="Arial" w:cs="Arial"/>
          <w:sz w:val="18"/>
          <w:szCs w:val="18"/>
        </w:rPr>
        <w:t xml:space="preserve">less </w:t>
      </w:r>
      <w:r w:rsidR="00F32202" w:rsidRPr="00DE3A6F">
        <w:rPr>
          <w:rFonts w:ascii="Arial" w:hAnsi="Arial" w:cs="Arial"/>
          <w:sz w:val="18"/>
          <w:szCs w:val="18"/>
        </w:rPr>
        <w:t xml:space="preserve">with </w:t>
      </w:r>
      <w:r w:rsidR="00A70901" w:rsidRPr="00DE3A6F">
        <w:rPr>
          <w:rFonts w:ascii="Arial" w:hAnsi="Arial" w:cs="Arial"/>
          <w:sz w:val="18"/>
          <w:szCs w:val="18"/>
        </w:rPr>
        <w:t>the principal repayment of each period which has been set out under the Agreement.</w:t>
      </w:r>
    </w:p>
    <w:p w14:paraId="7C139348" w14:textId="77777777" w:rsidR="00E85D69" w:rsidRPr="00DE3A6F" w:rsidRDefault="00E85D69" w:rsidP="00CB15A5">
      <w:pPr>
        <w:ind w:left="547"/>
        <w:contextualSpacing/>
        <w:jc w:val="both"/>
        <w:rPr>
          <w:rFonts w:ascii="Arial" w:hAnsi="Arial" w:cs="Arial"/>
          <w:sz w:val="18"/>
          <w:szCs w:val="18"/>
        </w:rPr>
      </w:pPr>
    </w:p>
    <w:p w14:paraId="16062BBE" w14:textId="2960209D" w:rsidR="00E85D69" w:rsidRPr="00DE3A6F" w:rsidRDefault="00E85D69" w:rsidP="00CB15A5">
      <w:pPr>
        <w:ind w:left="547"/>
        <w:contextualSpacing/>
        <w:jc w:val="both"/>
        <w:rPr>
          <w:rFonts w:ascii="Arial" w:hAnsi="Arial" w:cs="Arial"/>
          <w:sz w:val="18"/>
          <w:szCs w:val="18"/>
        </w:rPr>
      </w:pPr>
      <w:r w:rsidRPr="00DE3A6F">
        <w:rPr>
          <w:rFonts w:ascii="Arial" w:hAnsi="Arial" w:cs="Arial"/>
          <w:sz w:val="18"/>
          <w:szCs w:val="18"/>
        </w:rPr>
        <w:t xml:space="preserve">According to the conditions specified in the </w:t>
      </w:r>
      <w:r w:rsidR="00FA0F9D" w:rsidRPr="00DE3A6F">
        <w:rPr>
          <w:rFonts w:ascii="Arial" w:hAnsi="Arial" w:cs="Arial"/>
          <w:sz w:val="18"/>
          <w:szCs w:val="18"/>
        </w:rPr>
        <w:t>A</w:t>
      </w:r>
      <w:r w:rsidRPr="00DE3A6F">
        <w:rPr>
          <w:rFonts w:ascii="Arial" w:hAnsi="Arial" w:cs="Arial"/>
          <w:sz w:val="18"/>
          <w:szCs w:val="18"/>
        </w:rPr>
        <w:t>greement, any liabilities obligated by the Group as</w:t>
      </w:r>
      <w:r w:rsidR="00BB62E3" w:rsidRPr="00DE3A6F">
        <w:rPr>
          <w:rFonts w:ascii="Arial" w:hAnsi="Arial" w:cs="Arial"/>
          <w:sz w:val="18"/>
          <w:szCs w:val="18"/>
        </w:rPr>
        <w:t xml:space="preserve"> of the expiration date of the A</w:t>
      </w:r>
      <w:r w:rsidRPr="00DE3A6F">
        <w:rPr>
          <w:rFonts w:ascii="Arial" w:hAnsi="Arial" w:cs="Arial"/>
          <w:sz w:val="18"/>
          <w:szCs w:val="18"/>
        </w:rPr>
        <w:t>greement shall be terminated.</w:t>
      </w:r>
    </w:p>
    <w:p w14:paraId="4888D985" w14:textId="77777777" w:rsidR="009D4302" w:rsidRPr="00DE3A6F" w:rsidRDefault="009D4302" w:rsidP="00CB15A5">
      <w:pPr>
        <w:ind w:left="547"/>
        <w:contextualSpacing/>
        <w:jc w:val="both"/>
        <w:rPr>
          <w:rFonts w:ascii="Arial" w:hAnsi="Arial" w:cs="Arial"/>
          <w:sz w:val="18"/>
          <w:szCs w:val="18"/>
        </w:rPr>
      </w:pPr>
    </w:p>
    <w:p w14:paraId="62B8CCA1" w14:textId="3045803E" w:rsidR="00651C27" w:rsidRPr="00DE3A6F" w:rsidRDefault="00651C27">
      <w:pPr>
        <w:rPr>
          <w:rFonts w:ascii="Arial" w:hAnsi="Arial" w:cs="Arial"/>
          <w:sz w:val="18"/>
          <w:szCs w:val="18"/>
        </w:rPr>
      </w:pPr>
      <w:r w:rsidRPr="00DE3A6F">
        <w:rPr>
          <w:rFonts w:ascii="Arial" w:hAnsi="Arial" w:cs="Arial"/>
          <w:sz w:val="18"/>
          <w:szCs w:val="18"/>
        </w:rPr>
        <w:br w:type="page"/>
      </w:r>
    </w:p>
    <w:p w14:paraId="7555A808" w14:textId="77777777" w:rsidR="0048029A" w:rsidRPr="00DE3A6F" w:rsidRDefault="0048029A" w:rsidP="00CB15A5">
      <w:pPr>
        <w:ind w:left="547"/>
        <w:contextualSpacing/>
        <w:jc w:val="both"/>
        <w:rPr>
          <w:rFonts w:ascii="Arial" w:hAnsi="Arial" w:cs="Arial"/>
          <w:sz w:val="18"/>
          <w:szCs w:val="18"/>
        </w:rPr>
      </w:pPr>
    </w:p>
    <w:p w14:paraId="1B8ED839" w14:textId="77777777" w:rsidR="0048029A" w:rsidRPr="00DE3A6F" w:rsidRDefault="0048029A" w:rsidP="00CB15A5">
      <w:pPr>
        <w:ind w:left="547"/>
        <w:contextualSpacing/>
        <w:jc w:val="both"/>
        <w:rPr>
          <w:rFonts w:ascii="Arial" w:hAnsi="Arial" w:cs="Arial"/>
          <w:sz w:val="18"/>
          <w:szCs w:val="18"/>
        </w:rPr>
      </w:pPr>
    </w:p>
    <w:p w14:paraId="4C132D18" w14:textId="20A1A7B1" w:rsidR="00B51584" w:rsidRDefault="00B51584" w:rsidP="00CB15A5">
      <w:pPr>
        <w:ind w:left="547"/>
        <w:contextualSpacing/>
        <w:jc w:val="both"/>
        <w:rPr>
          <w:rFonts w:ascii="Arial" w:hAnsi="Arial" w:cs="Arial"/>
          <w:sz w:val="18"/>
          <w:szCs w:val="18"/>
        </w:rPr>
      </w:pPr>
      <w:r w:rsidRPr="00DE3A6F">
        <w:rPr>
          <w:rFonts w:ascii="Arial" w:hAnsi="Arial" w:cs="Arial"/>
          <w:sz w:val="18"/>
          <w:szCs w:val="18"/>
        </w:rPr>
        <w:t xml:space="preserve">The movements of </w:t>
      </w:r>
      <w:r w:rsidR="00CB041C" w:rsidRPr="00DE3A6F">
        <w:rPr>
          <w:rFonts w:ascii="Arial" w:hAnsi="Arial" w:cs="Arial"/>
          <w:sz w:val="18"/>
          <w:szCs w:val="18"/>
        </w:rPr>
        <w:t>l</w:t>
      </w:r>
      <w:r w:rsidRPr="00DE3A6F">
        <w:rPr>
          <w:rFonts w:ascii="Arial" w:hAnsi="Arial" w:cs="Arial"/>
          <w:sz w:val="18"/>
          <w:szCs w:val="18"/>
        </w:rPr>
        <w:t xml:space="preserve">ong-term borrowings from related party </w:t>
      </w:r>
      <w:r w:rsidR="00CB041C" w:rsidRPr="00DE3A6F">
        <w:rPr>
          <w:rFonts w:ascii="Arial" w:hAnsi="Arial" w:cs="Arial"/>
          <w:sz w:val="18"/>
          <w:szCs w:val="18"/>
        </w:rPr>
        <w:t>during the year ended 31 December are</w:t>
      </w:r>
      <w:r w:rsidRPr="00DE3A6F">
        <w:rPr>
          <w:rFonts w:ascii="Arial" w:hAnsi="Arial" w:cs="Arial"/>
          <w:sz w:val="18"/>
          <w:szCs w:val="18"/>
        </w:rPr>
        <w:t xml:space="preserve"> as follows:</w:t>
      </w:r>
    </w:p>
    <w:p w14:paraId="74AAEA51" w14:textId="77777777" w:rsidR="00890FEE" w:rsidRPr="00DE3A6F" w:rsidRDefault="00890FEE" w:rsidP="00CB15A5">
      <w:pPr>
        <w:ind w:left="547"/>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6480"/>
        <w:gridCol w:w="1530"/>
        <w:gridCol w:w="1440"/>
      </w:tblGrid>
      <w:tr w:rsidR="006C4D30" w:rsidRPr="00DE3A6F" w14:paraId="656D177E" w14:textId="77777777" w:rsidTr="008E3A18">
        <w:trPr>
          <w:trHeight w:val="72"/>
        </w:trPr>
        <w:tc>
          <w:tcPr>
            <w:tcW w:w="6480" w:type="dxa"/>
          </w:tcPr>
          <w:p w14:paraId="56188C96" w14:textId="77777777" w:rsidR="00B51584" w:rsidRPr="00DE3A6F" w:rsidRDefault="00B51584" w:rsidP="00CB15A5">
            <w:pPr>
              <w:ind w:left="427"/>
              <w:rPr>
                <w:rFonts w:ascii="Arial" w:hAnsi="Arial" w:cs="Arial"/>
                <w:b/>
                <w:bCs/>
                <w:sz w:val="18"/>
                <w:szCs w:val="18"/>
              </w:rPr>
            </w:pPr>
          </w:p>
        </w:tc>
        <w:tc>
          <w:tcPr>
            <w:tcW w:w="2970" w:type="dxa"/>
            <w:gridSpan w:val="2"/>
          </w:tcPr>
          <w:p w14:paraId="06D646F7" w14:textId="77777777" w:rsidR="00B51584" w:rsidRPr="00DE3A6F" w:rsidRDefault="00B51584" w:rsidP="00AA0417">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Pr="00DE3A6F">
              <w:rPr>
                <w:rFonts w:ascii="Arial" w:hAnsi="Arial" w:cs="Arial"/>
                <w:b/>
                <w:bCs/>
                <w:sz w:val="18"/>
                <w:szCs w:val="18"/>
                <w:cs/>
              </w:rPr>
              <w:br/>
            </w:r>
            <w:r w:rsidRPr="00DE3A6F">
              <w:rPr>
                <w:rFonts w:ascii="Arial" w:hAnsi="Arial" w:cs="Arial"/>
                <w:b/>
                <w:bCs/>
                <w:sz w:val="18"/>
                <w:szCs w:val="18"/>
              </w:rPr>
              <w:t>financial statements</w:t>
            </w:r>
          </w:p>
        </w:tc>
      </w:tr>
      <w:tr w:rsidR="006C4D30" w:rsidRPr="00DE3A6F" w14:paraId="566A5E28" w14:textId="77777777" w:rsidTr="00AA0417">
        <w:trPr>
          <w:trHeight w:val="349"/>
        </w:trPr>
        <w:tc>
          <w:tcPr>
            <w:tcW w:w="6480" w:type="dxa"/>
          </w:tcPr>
          <w:p w14:paraId="252B2B98" w14:textId="77777777" w:rsidR="00B51584" w:rsidRPr="00DE3A6F" w:rsidRDefault="00B51584" w:rsidP="00CB15A5">
            <w:pPr>
              <w:ind w:left="427"/>
              <w:rPr>
                <w:rFonts w:ascii="Arial" w:hAnsi="Arial" w:cs="Arial"/>
                <w:b/>
                <w:bCs/>
                <w:sz w:val="18"/>
                <w:szCs w:val="18"/>
              </w:rPr>
            </w:pPr>
          </w:p>
        </w:tc>
        <w:tc>
          <w:tcPr>
            <w:tcW w:w="1530" w:type="dxa"/>
          </w:tcPr>
          <w:p w14:paraId="04343280" w14:textId="271C6426" w:rsidR="00B51584" w:rsidRPr="00DE3A6F" w:rsidRDefault="00587041" w:rsidP="00AA0417">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61820887" w14:textId="6B8C75D6" w:rsidR="00B51584" w:rsidRPr="00DE3A6F" w:rsidRDefault="00975B21" w:rsidP="00AA0417">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440" w:type="dxa"/>
          </w:tcPr>
          <w:p w14:paraId="548E0D71" w14:textId="5DAA0FB0" w:rsidR="00B51584" w:rsidRPr="00DE3A6F" w:rsidRDefault="00587041" w:rsidP="00AA0417">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68A67F31" w14:textId="1566B1A3" w:rsidR="00B51584" w:rsidRPr="00DE3A6F" w:rsidRDefault="00975B21" w:rsidP="00AA0417">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6C4D30" w:rsidRPr="00DE3A6F" w14:paraId="057C3C74" w14:textId="77777777" w:rsidTr="00AA0417">
        <w:tc>
          <w:tcPr>
            <w:tcW w:w="6480" w:type="dxa"/>
            <w:tcBorders>
              <w:top w:val="nil"/>
              <w:left w:val="nil"/>
              <w:bottom w:val="nil"/>
              <w:right w:val="nil"/>
            </w:tcBorders>
            <w:vAlign w:val="bottom"/>
          </w:tcPr>
          <w:p w14:paraId="49AAF8D3" w14:textId="77777777" w:rsidR="00B51584" w:rsidRPr="00DE3A6F" w:rsidRDefault="00B51584" w:rsidP="00CB15A5">
            <w:pPr>
              <w:tabs>
                <w:tab w:val="left" w:pos="3295"/>
                <w:tab w:val="left" w:pos="9744"/>
              </w:tabs>
              <w:ind w:left="427" w:right="-108"/>
              <w:contextualSpacing/>
              <w:rPr>
                <w:rFonts w:ascii="Arial" w:hAnsi="Arial" w:cs="Arial"/>
                <w:b/>
                <w:bCs/>
                <w:sz w:val="18"/>
                <w:szCs w:val="18"/>
              </w:rPr>
            </w:pPr>
          </w:p>
        </w:tc>
        <w:tc>
          <w:tcPr>
            <w:tcW w:w="1530" w:type="dxa"/>
            <w:vAlign w:val="bottom"/>
          </w:tcPr>
          <w:p w14:paraId="3F189DC1" w14:textId="77777777" w:rsidR="00B51584" w:rsidRPr="00DE3A6F" w:rsidRDefault="00B51584" w:rsidP="00AA0417">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2E68CC8E" w14:textId="77777777" w:rsidR="00B51584" w:rsidRPr="00DE3A6F" w:rsidRDefault="00B51584" w:rsidP="00AA0417">
            <w:pPr>
              <w:keepNext/>
              <w:keepLines/>
              <w:autoSpaceDE w:val="0"/>
              <w:autoSpaceDN w:val="0"/>
              <w:adjustRightInd w:val="0"/>
              <w:ind w:right="-72"/>
              <w:contextualSpacing/>
              <w:jc w:val="right"/>
              <w:rPr>
                <w:rFonts w:ascii="Arial" w:hAnsi="Arial" w:cs="Arial"/>
                <w:b/>
                <w:bCs/>
                <w:sz w:val="18"/>
                <w:szCs w:val="18"/>
              </w:rPr>
            </w:pPr>
          </w:p>
        </w:tc>
      </w:tr>
      <w:tr w:rsidR="00651C27" w:rsidRPr="00DE3A6F" w14:paraId="5D6E5FE3" w14:textId="77777777" w:rsidTr="008E3A18">
        <w:trPr>
          <w:trHeight w:val="72"/>
        </w:trPr>
        <w:tc>
          <w:tcPr>
            <w:tcW w:w="6480" w:type="dxa"/>
            <w:tcBorders>
              <w:top w:val="nil"/>
              <w:left w:val="nil"/>
              <w:bottom w:val="nil"/>
              <w:right w:val="nil"/>
            </w:tcBorders>
          </w:tcPr>
          <w:p w14:paraId="0A27F1F4" w14:textId="3732D92E" w:rsidR="00651C27" w:rsidRPr="00DE3A6F" w:rsidRDefault="00651C27" w:rsidP="00651C27">
            <w:pPr>
              <w:tabs>
                <w:tab w:val="left" w:pos="3295"/>
                <w:tab w:val="left" w:pos="9744"/>
              </w:tabs>
              <w:ind w:left="427" w:right="-108"/>
              <w:contextualSpacing/>
              <w:rPr>
                <w:rFonts w:ascii="Arial" w:hAnsi="Arial" w:cs="Arial"/>
                <w:b/>
                <w:bCs/>
                <w:spacing w:val="-4"/>
                <w:sz w:val="18"/>
                <w:szCs w:val="18"/>
              </w:rPr>
            </w:pPr>
            <w:r w:rsidRPr="00DE3A6F">
              <w:rPr>
                <w:rFonts w:ascii="Arial" w:hAnsi="Arial" w:cs="Arial"/>
                <w:sz w:val="18"/>
                <w:szCs w:val="18"/>
              </w:rPr>
              <w:t>Opening net book value</w:t>
            </w:r>
          </w:p>
        </w:tc>
        <w:tc>
          <w:tcPr>
            <w:tcW w:w="1530" w:type="dxa"/>
            <w:vAlign w:val="bottom"/>
          </w:tcPr>
          <w:p w14:paraId="3979DFE1" w14:textId="50EE1FEE"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2,384,500</w:t>
            </w:r>
          </w:p>
        </w:tc>
        <w:tc>
          <w:tcPr>
            <w:tcW w:w="1440" w:type="dxa"/>
            <w:vAlign w:val="bottom"/>
          </w:tcPr>
          <w:p w14:paraId="138E8419" w14:textId="0422A72E"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cs/>
              </w:rPr>
              <w:t>3</w:t>
            </w:r>
            <w:r w:rsidRPr="00DE3A6F">
              <w:rPr>
                <w:rFonts w:ascii="Arial" w:hAnsi="Arial" w:cs="Arial"/>
                <w:sz w:val="18"/>
                <w:szCs w:val="18"/>
              </w:rPr>
              <w:t>,</w:t>
            </w:r>
            <w:r w:rsidRPr="00DE3A6F">
              <w:rPr>
                <w:rFonts w:ascii="Arial" w:hAnsi="Arial" w:cs="Arial"/>
                <w:sz w:val="18"/>
                <w:szCs w:val="18"/>
                <w:cs/>
              </w:rPr>
              <w:t>558</w:t>
            </w:r>
            <w:r w:rsidRPr="00DE3A6F">
              <w:rPr>
                <w:rFonts w:ascii="Arial" w:hAnsi="Arial" w:cs="Arial"/>
                <w:sz w:val="18"/>
                <w:szCs w:val="18"/>
              </w:rPr>
              <w:t>,</w:t>
            </w:r>
            <w:r w:rsidRPr="00DE3A6F">
              <w:rPr>
                <w:rFonts w:ascii="Arial" w:hAnsi="Arial" w:cs="Arial"/>
                <w:sz w:val="18"/>
                <w:szCs w:val="18"/>
                <w:cs/>
              </w:rPr>
              <w:t>000</w:t>
            </w:r>
          </w:p>
        </w:tc>
      </w:tr>
      <w:tr w:rsidR="00651C27" w:rsidRPr="00DE3A6F" w14:paraId="062EB29B" w14:textId="77777777" w:rsidTr="00E20B10">
        <w:trPr>
          <w:trHeight w:val="80"/>
        </w:trPr>
        <w:tc>
          <w:tcPr>
            <w:tcW w:w="6480" w:type="dxa"/>
            <w:tcBorders>
              <w:top w:val="nil"/>
              <w:left w:val="nil"/>
              <w:bottom w:val="nil"/>
              <w:right w:val="nil"/>
            </w:tcBorders>
          </w:tcPr>
          <w:p w14:paraId="6E617921" w14:textId="0D39BC69"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Repayments</w:t>
            </w:r>
          </w:p>
        </w:tc>
        <w:tc>
          <w:tcPr>
            <w:tcW w:w="1530" w:type="dxa"/>
            <w:vAlign w:val="bottom"/>
          </w:tcPr>
          <w:p w14:paraId="2C70D5E2" w14:textId="5A4BDBC1"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(608,500)</w:t>
            </w:r>
          </w:p>
        </w:tc>
        <w:tc>
          <w:tcPr>
            <w:tcW w:w="1440" w:type="dxa"/>
            <w:vAlign w:val="bottom"/>
          </w:tcPr>
          <w:p w14:paraId="7FCA1258" w14:textId="457C2E8B"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(1,173,500)</w:t>
            </w:r>
          </w:p>
        </w:tc>
      </w:tr>
      <w:tr w:rsidR="00651C27" w:rsidRPr="00DE3A6F" w14:paraId="5E05A8D5" w14:textId="77777777" w:rsidTr="00AA0417">
        <w:tc>
          <w:tcPr>
            <w:tcW w:w="6480" w:type="dxa"/>
            <w:tcBorders>
              <w:top w:val="nil"/>
              <w:left w:val="nil"/>
              <w:bottom w:val="nil"/>
              <w:right w:val="nil"/>
            </w:tcBorders>
            <w:vAlign w:val="bottom"/>
          </w:tcPr>
          <w:p w14:paraId="4886A8DE" w14:textId="77777777" w:rsidR="00651C27" w:rsidRPr="00DE3A6F" w:rsidRDefault="00651C27" w:rsidP="00651C27">
            <w:pPr>
              <w:tabs>
                <w:tab w:val="left" w:pos="3295"/>
                <w:tab w:val="left" w:pos="9744"/>
              </w:tabs>
              <w:ind w:left="427" w:right="-108"/>
              <w:contextualSpacing/>
              <w:rPr>
                <w:rFonts w:ascii="Arial" w:hAnsi="Arial" w:cs="Arial"/>
                <w:b/>
                <w:bCs/>
                <w:sz w:val="18"/>
                <w:szCs w:val="18"/>
              </w:rPr>
            </w:pPr>
          </w:p>
        </w:tc>
        <w:tc>
          <w:tcPr>
            <w:tcW w:w="1530" w:type="dxa"/>
            <w:vAlign w:val="bottom"/>
          </w:tcPr>
          <w:p w14:paraId="71092E34" w14:textId="77777777" w:rsidR="00651C27" w:rsidRPr="00DE3A6F" w:rsidRDefault="00651C27" w:rsidP="00651C27">
            <w:pPr>
              <w:suppressAutoHyphens/>
              <w:ind w:right="-72"/>
              <w:jc w:val="right"/>
              <w:rPr>
                <w:rFonts w:ascii="Arial" w:hAnsi="Arial" w:cs="Arial"/>
                <w:sz w:val="18"/>
                <w:szCs w:val="18"/>
              </w:rPr>
            </w:pPr>
          </w:p>
        </w:tc>
        <w:tc>
          <w:tcPr>
            <w:tcW w:w="1440" w:type="dxa"/>
            <w:vAlign w:val="bottom"/>
          </w:tcPr>
          <w:p w14:paraId="083E6DC4" w14:textId="77777777" w:rsidR="00651C27" w:rsidRPr="00DE3A6F" w:rsidRDefault="00651C27" w:rsidP="00651C27">
            <w:pPr>
              <w:keepNext/>
              <w:keepLines/>
              <w:autoSpaceDE w:val="0"/>
              <w:autoSpaceDN w:val="0"/>
              <w:adjustRightInd w:val="0"/>
              <w:ind w:right="-72"/>
              <w:contextualSpacing/>
              <w:jc w:val="right"/>
              <w:rPr>
                <w:rFonts w:ascii="Arial" w:hAnsi="Arial" w:cs="Arial"/>
                <w:b/>
                <w:bCs/>
                <w:sz w:val="18"/>
                <w:szCs w:val="18"/>
              </w:rPr>
            </w:pPr>
          </w:p>
        </w:tc>
      </w:tr>
      <w:tr w:rsidR="00651C27" w:rsidRPr="00DE3A6F" w14:paraId="4BE881E1" w14:textId="77777777" w:rsidTr="005317FA">
        <w:trPr>
          <w:trHeight w:val="80"/>
        </w:trPr>
        <w:tc>
          <w:tcPr>
            <w:tcW w:w="6480" w:type="dxa"/>
            <w:tcBorders>
              <w:top w:val="nil"/>
              <w:left w:val="nil"/>
              <w:bottom w:val="nil"/>
              <w:right w:val="nil"/>
            </w:tcBorders>
          </w:tcPr>
          <w:p w14:paraId="1A2AC8CD" w14:textId="5BF42AE7"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Closing net book value</w:t>
            </w:r>
          </w:p>
        </w:tc>
        <w:tc>
          <w:tcPr>
            <w:tcW w:w="1530" w:type="dxa"/>
          </w:tcPr>
          <w:p w14:paraId="766616A5" w14:textId="2B12C3B6"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1,776,000</w:t>
            </w:r>
          </w:p>
        </w:tc>
        <w:tc>
          <w:tcPr>
            <w:tcW w:w="1440" w:type="dxa"/>
          </w:tcPr>
          <w:p w14:paraId="457F9E4B" w14:textId="04668B81"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cs/>
              </w:rPr>
              <w:fldChar w:fldCharType="begin"/>
            </w:r>
            <w:r w:rsidRPr="00DE3A6F">
              <w:rPr>
                <w:rFonts w:ascii="Arial" w:hAnsi="Arial" w:cs="Arial"/>
                <w:sz w:val="18"/>
                <w:szCs w:val="18"/>
                <w:cs/>
              </w:rPr>
              <w:instrText xml:space="preserve"> =</w:instrText>
            </w:r>
            <w:r w:rsidRPr="00DE3A6F">
              <w:rPr>
                <w:rFonts w:ascii="Arial" w:hAnsi="Arial" w:cs="Arial"/>
                <w:sz w:val="18"/>
                <w:szCs w:val="18"/>
              </w:rPr>
              <w:instrText>SUM(ABOVE)</w:instrText>
            </w:r>
            <w:r w:rsidRPr="00DE3A6F">
              <w:rPr>
                <w:rFonts w:ascii="Arial" w:hAnsi="Arial" w:cs="Arial"/>
                <w:sz w:val="18"/>
                <w:szCs w:val="18"/>
                <w:cs/>
              </w:rPr>
              <w:instrText xml:space="preserve"> </w:instrText>
            </w:r>
            <w:r w:rsidRPr="00DE3A6F">
              <w:rPr>
                <w:rFonts w:ascii="Arial" w:hAnsi="Arial" w:cs="Arial"/>
                <w:sz w:val="18"/>
                <w:szCs w:val="18"/>
                <w:cs/>
              </w:rPr>
              <w:fldChar w:fldCharType="separate"/>
            </w:r>
            <w:r w:rsidRPr="00DE3A6F">
              <w:rPr>
                <w:rFonts w:ascii="Arial" w:hAnsi="Arial" w:cs="Arial"/>
                <w:sz w:val="18"/>
                <w:szCs w:val="18"/>
                <w:cs/>
              </w:rPr>
              <w:t>2</w:t>
            </w:r>
            <w:r w:rsidRPr="00DE3A6F">
              <w:rPr>
                <w:rFonts w:ascii="Arial" w:hAnsi="Arial" w:cs="Arial"/>
                <w:sz w:val="18"/>
                <w:szCs w:val="18"/>
              </w:rPr>
              <w:t>,</w:t>
            </w:r>
            <w:r w:rsidRPr="00DE3A6F">
              <w:rPr>
                <w:rFonts w:ascii="Arial" w:hAnsi="Arial" w:cs="Arial"/>
                <w:sz w:val="18"/>
                <w:szCs w:val="18"/>
                <w:cs/>
              </w:rPr>
              <w:t>384</w:t>
            </w:r>
            <w:r w:rsidRPr="00DE3A6F">
              <w:rPr>
                <w:rFonts w:ascii="Arial" w:hAnsi="Arial" w:cs="Arial"/>
                <w:sz w:val="18"/>
                <w:szCs w:val="18"/>
              </w:rPr>
              <w:t>,</w:t>
            </w:r>
            <w:r w:rsidRPr="00DE3A6F">
              <w:rPr>
                <w:rFonts w:ascii="Arial" w:hAnsi="Arial" w:cs="Arial"/>
                <w:sz w:val="18"/>
                <w:szCs w:val="18"/>
                <w:cs/>
              </w:rPr>
              <w:t>500</w:t>
            </w:r>
            <w:r w:rsidRPr="00DE3A6F">
              <w:rPr>
                <w:rFonts w:ascii="Arial" w:hAnsi="Arial" w:cs="Arial"/>
                <w:sz w:val="18"/>
                <w:szCs w:val="18"/>
                <w:cs/>
              </w:rPr>
              <w:fldChar w:fldCharType="end"/>
            </w:r>
          </w:p>
        </w:tc>
      </w:tr>
    </w:tbl>
    <w:p w14:paraId="340CEC39" w14:textId="77777777" w:rsidR="009D4302" w:rsidRPr="00DE3A6F" w:rsidRDefault="009D4302" w:rsidP="00CB15A5">
      <w:pPr>
        <w:ind w:left="540"/>
        <w:contextualSpacing/>
        <w:jc w:val="both"/>
        <w:rPr>
          <w:rFonts w:ascii="Arial" w:hAnsi="Arial" w:cs="Arial"/>
          <w:sz w:val="18"/>
          <w:szCs w:val="18"/>
        </w:rPr>
      </w:pPr>
    </w:p>
    <w:p w14:paraId="08D32931" w14:textId="5EFF10FF" w:rsidR="00BA5B26" w:rsidRPr="00DE3A6F" w:rsidRDefault="00BA5B26" w:rsidP="00CB15A5">
      <w:pPr>
        <w:ind w:left="540"/>
        <w:contextualSpacing/>
        <w:jc w:val="both"/>
        <w:rPr>
          <w:rFonts w:ascii="Arial" w:hAnsi="Arial" w:cs="Arial"/>
          <w:sz w:val="18"/>
          <w:szCs w:val="18"/>
        </w:rPr>
      </w:pPr>
      <w:r w:rsidRPr="00DE3A6F">
        <w:rPr>
          <w:rFonts w:ascii="Arial" w:hAnsi="Arial" w:cs="Arial"/>
          <w:sz w:val="18"/>
          <w:szCs w:val="18"/>
        </w:rPr>
        <w:t>Maturity of long-term borrowings from related party are as follows:</w:t>
      </w:r>
    </w:p>
    <w:p w14:paraId="7F62B553" w14:textId="1E7991ED" w:rsidR="00BA5B26" w:rsidRPr="00DE3A6F" w:rsidRDefault="00BA5B26" w:rsidP="00CB15A5">
      <w:pPr>
        <w:ind w:left="540"/>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6C4D30" w:rsidRPr="00DE3A6F" w14:paraId="4D88D604" w14:textId="77777777" w:rsidTr="005A01ED">
        <w:tc>
          <w:tcPr>
            <w:tcW w:w="6570" w:type="dxa"/>
          </w:tcPr>
          <w:p w14:paraId="3F49B42C" w14:textId="77777777" w:rsidR="005A01ED" w:rsidRPr="00DE3A6F" w:rsidRDefault="005A01ED" w:rsidP="00CB15A5">
            <w:pPr>
              <w:ind w:left="427"/>
              <w:rPr>
                <w:rFonts w:ascii="Arial" w:hAnsi="Arial" w:cs="Arial"/>
                <w:b/>
                <w:bCs/>
                <w:sz w:val="18"/>
                <w:szCs w:val="18"/>
              </w:rPr>
            </w:pPr>
          </w:p>
        </w:tc>
        <w:tc>
          <w:tcPr>
            <w:tcW w:w="2880" w:type="dxa"/>
            <w:gridSpan w:val="2"/>
          </w:tcPr>
          <w:p w14:paraId="0991C45E" w14:textId="0DA40BE9" w:rsidR="005A01ED" w:rsidRPr="00DE3A6F" w:rsidRDefault="00F93671" w:rsidP="002843B6">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8E3A18" w:rsidRPr="00DE3A6F" w14:paraId="467171AC" w14:textId="77777777" w:rsidTr="005A01ED">
        <w:trPr>
          <w:trHeight w:val="349"/>
        </w:trPr>
        <w:tc>
          <w:tcPr>
            <w:tcW w:w="6570" w:type="dxa"/>
          </w:tcPr>
          <w:p w14:paraId="1587417B" w14:textId="77777777" w:rsidR="008E3A18" w:rsidRPr="00DE3A6F" w:rsidRDefault="008E3A18" w:rsidP="00CB15A5">
            <w:pPr>
              <w:ind w:left="427"/>
              <w:rPr>
                <w:rFonts w:ascii="Arial" w:hAnsi="Arial" w:cs="Arial"/>
                <w:b/>
                <w:bCs/>
                <w:sz w:val="18"/>
                <w:szCs w:val="18"/>
              </w:rPr>
            </w:pPr>
          </w:p>
        </w:tc>
        <w:tc>
          <w:tcPr>
            <w:tcW w:w="1440" w:type="dxa"/>
          </w:tcPr>
          <w:p w14:paraId="0475BD04" w14:textId="7497BD2B" w:rsidR="008E3A18" w:rsidRPr="00DE3A6F" w:rsidRDefault="00587041" w:rsidP="008E3A18">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55BCF825" w14:textId="33E0FFD2" w:rsidR="008E3A18" w:rsidRPr="00DE3A6F" w:rsidRDefault="008E3A18" w:rsidP="008E3A18">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440" w:type="dxa"/>
          </w:tcPr>
          <w:p w14:paraId="25E6F44F" w14:textId="136500E0" w:rsidR="008E3A18" w:rsidRPr="00DE3A6F" w:rsidRDefault="00587041" w:rsidP="008E3A18">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071E7D19" w14:textId="28375404" w:rsidR="008E3A18" w:rsidRPr="00DE3A6F" w:rsidRDefault="008E3A18" w:rsidP="008E3A18">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8E3A18" w:rsidRPr="00DE3A6F" w14:paraId="146CCACB" w14:textId="77777777" w:rsidTr="005A01ED">
        <w:tc>
          <w:tcPr>
            <w:tcW w:w="6570" w:type="dxa"/>
            <w:tcBorders>
              <w:top w:val="nil"/>
              <w:left w:val="nil"/>
              <w:bottom w:val="nil"/>
              <w:right w:val="nil"/>
            </w:tcBorders>
            <w:vAlign w:val="bottom"/>
          </w:tcPr>
          <w:p w14:paraId="0922A48F" w14:textId="77777777" w:rsidR="008E3A18" w:rsidRPr="00DE3A6F" w:rsidRDefault="008E3A18" w:rsidP="00CB15A5">
            <w:pPr>
              <w:tabs>
                <w:tab w:val="left" w:pos="3295"/>
                <w:tab w:val="left" w:pos="9744"/>
              </w:tabs>
              <w:ind w:left="427" w:right="-108"/>
              <w:contextualSpacing/>
              <w:rPr>
                <w:rFonts w:ascii="Arial" w:hAnsi="Arial" w:cs="Arial"/>
                <w:b/>
                <w:bCs/>
                <w:sz w:val="18"/>
                <w:szCs w:val="18"/>
              </w:rPr>
            </w:pPr>
          </w:p>
        </w:tc>
        <w:tc>
          <w:tcPr>
            <w:tcW w:w="1440" w:type="dxa"/>
            <w:vAlign w:val="bottom"/>
          </w:tcPr>
          <w:p w14:paraId="110FC9F5" w14:textId="77777777" w:rsidR="008E3A18" w:rsidRPr="00DE3A6F" w:rsidRDefault="008E3A18" w:rsidP="008E3A18">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25C384D6" w14:textId="77777777" w:rsidR="008E3A18" w:rsidRPr="00DE3A6F" w:rsidRDefault="008E3A18" w:rsidP="008E3A18">
            <w:pPr>
              <w:keepNext/>
              <w:keepLines/>
              <w:autoSpaceDE w:val="0"/>
              <w:autoSpaceDN w:val="0"/>
              <w:adjustRightInd w:val="0"/>
              <w:ind w:right="-72"/>
              <w:contextualSpacing/>
              <w:jc w:val="right"/>
              <w:rPr>
                <w:rFonts w:ascii="Arial" w:hAnsi="Arial" w:cs="Arial"/>
                <w:b/>
                <w:bCs/>
                <w:sz w:val="18"/>
                <w:szCs w:val="18"/>
              </w:rPr>
            </w:pPr>
          </w:p>
        </w:tc>
      </w:tr>
      <w:tr w:rsidR="00651C27" w:rsidRPr="00DE3A6F" w14:paraId="139E3269" w14:textId="77777777" w:rsidTr="00E20B10">
        <w:trPr>
          <w:trHeight w:val="80"/>
        </w:trPr>
        <w:tc>
          <w:tcPr>
            <w:tcW w:w="6570" w:type="dxa"/>
            <w:tcBorders>
              <w:top w:val="nil"/>
              <w:left w:val="nil"/>
              <w:bottom w:val="nil"/>
              <w:right w:val="nil"/>
            </w:tcBorders>
          </w:tcPr>
          <w:p w14:paraId="4789A2F8" w14:textId="0A846BA4" w:rsidR="00651C27" w:rsidRPr="00DE3A6F" w:rsidRDefault="00651C27" w:rsidP="00651C27">
            <w:pPr>
              <w:tabs>
                <w:tab w:val="left" w:pos="3295"/>
                <w:tab w:val="left" w:pos="9744"/>
              </w:tabs>
              <w:ind w:left="427" w:right="-108"/>
              <w:contextualSpacing/>
              <w:rPr>
                <w:rFonts w:ascii="Arial" w:hAnsi="Arial" w:cs="Arial"/>
                <w:spacing w:val="-4"/>
                <w:sz w:val="18"/>
                <w:szCs w:val="18"/>
              </w:rPr>
            </w:pPr>
            <w:r w:rsidRPr="00DE3A6F">
              <w:rPr>
                <w:rFonts w:ascii="Arial" w:hAnsi="Arial" w:cs="Arial"/>
                <w:sz w:val="18"/>
                <w:szCs w:val="18"/>
              </w:rPr>
              <w:t>Within 1 year</w:t>
            </w:r>
          </w:p>
        </w:tc>
        <w:tc>
          <w:tcPr>
            <w:tcW w:w="1440" w:type="dxa"/>
            <w:vAlign w:val="bottom"/>
          </w:tcPr>
          <w:p w14:paraId="063DE62E" w14:textId="2C9A160D"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671,500</w:t>
            </w:r>
          </w:p>
        </w:tc>
        <w:tc>
          <w:tcPr>
            <w:tcW w:w="1440" w:type="dxa"/>
            <w:vAlign w:val="bottom"/>
          </w:tcPr>
          <w:p w14:paraId="0FB41D46" w14:textId="4ECDD87B"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608,500</w:t>
            </w:r>
          </w:p>
        </w:tc>
      </w:tr>
      <w:tr w:rsidR="00651C27" w:rsidRPr="00DE3A6F" w14:paraId="67A1FC5C" w14:textId="77777777" w:rsidTr="00E20B10">
        <w:trPr>
          <w:trHeight w:val="80"/>
        </w:trPr>
        <w:tc>
          <w:tcPr>
            <w:tcW w:w="6570" w:type="dxa"/>
            <w:tcBorders>
              <w:top w:val="nil"/>
              <w:left w:val="nil"/>
              <w:bottom w:val="nil"/>
              <w:right w:val="nil"/>
            </w:tcBorders>
          </w:tcPr>
          <w:p w14:paraId="739AFA35" w14:textId="78EF28FC"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Later than 1 year but not later than 5 years</w:t>
            </w:r>
          </w:p>
        </w:tc>
        <w:tc>
          <w:tcPr>
            <w:tcW w:w="1440" w:type="dxa"/>
            <w:vAlign w:val="bottom"/>
          </w:tcPr>
          <w:p w14:paraId="1B7DC748" w14:textId="49F6CAF0"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1,104,500</w:t>
            </w:r>
          </w:p>
        </w:tc>
        <w:tc>
          <w:tcPr>
            <w:tcW w:w="1440" w:type="dxa"/>
            <w:vAlign w:val="bottom"/>
          </w:tcPr>
          <w:p w14:paraId="4352CABB" w14:textId="36EA22E3"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1,776,000</w:t>
            </w:r>
          </w:p>
        </w:tc>
      </w:tr>
      <w:tr w:rsidR="00651C27" w:rsidRPr="00DE3A6F" w14:paraId="3B6E3550" w14:textId="77777777" w:rsidTr="00F64A98">
        <w:tc>
          <w:tcPr>
            <w:tcW w:w="6570" w:type="dxa"/>
            <w:tcBorders>
              <w:top w:val="nil"/>
              <w:left w:val="nil"/>
              <w:bottom w:val="nil"/>
              <w:right w:val="nil"/>
            </w:tcBorders>
            <w:vAlign w:val="bottom"/>
          </w:tcPr>
          <w:p w14:paraId="2E1AB37D" w14:textId="77777777" w:rsidR="00651C27" w:rsidRPr="00DE3A6F" w:rsidRDefault="00651C27" w:rsidP="00651C27">
            <w:pPr>
              <w:tabs>
                <w:tab w:val="left" w:pos="3295"/>
                <w:tab w:val="left" w:pos="9744"/>
              </w:tabs>
              <w:ind w:left="427" w:right="-108"/>
              <w:contextualSpacing/>
              <w:rPr>
                <w:rFonts w:ascii="Arial" w:hAnsi="Arial" w:cs="Arial"/>
                <w:b/>
                <w:bCs/>
                <w:sz w:val="18"/>
                <w:szCs w:val="18"/>
              </w:rPr>
            </w:pPr>
          </w:p>
        </w:tc>
        <w:tc>
          <w:tcPr>
            <w:tcW w:w="1440" w:type="dxa"/>
            <w:vAlign w:val="bottom"/>
          </w:tcPr>
          <w:p w14:paraId="51649AC0" w14:textId="77777777" w:rsidR="00651C27" w:rsidRPr="00DE3A6F" w:rsidRDefault="00651C27" w:rsidP="00651C27">
            <w:pPr>
              <w:suppressAutoHyphens/>
              <w:ind w:right="-72"/>
              <w:jc w:val="right"/>
              <w:rPr>
                <w:rFonts w:ascii="Arial" w:hAnsi="Arial" w:cs="Arial"/>
                <w:sz w:val="18"/>
                <w:szCs w:val="18"/>
              </w:rPr>
            </w:pPr>
          </w:p>
        </w:tc>
        <w:tc>
          <w:tcPr>
            <w:tcW w:w="1440" w:type="dxa"/>
            <w:vAlign w:val="bottom"/>
          </w:tcPr>
          <w:p w14:paraId="1B919783" w14:textId="77777777" w:rsidR="00651C27" w:rsidRPr="00DE3A6F" w:rsidRDefault="00651C27" w:rsidP="00651C27">
            <w:pPr>
              <w:suppressAutoHyphens/>
              <w:ind w:right="-72"/>
              <w:jc w:val="right"/>
              <w:rPr>
                <w:rFonts w:ascii="Arial" w:hAnsi="Arial" w:cs="Arial"/>
                <w:sz w:val="18"/>
                <w:szCs w:val="18"/>
              </w:rPr>
            </w:pPr>
          </w:p>
        </w:tc>
      </w:tr>
      <w:tr w:rsidR="00651C27" w:rsidRPr="00DE3A6F" w14:paraId="1298FF2E" w14:textId="77777777" w:rsidTr="00D40D2B">
        <w:trPr>
          <w:trHeight w:val="80"/>
        </w:trPr>
        <w:tc>
          <w:tcPr>
            <w:tcW w:w="6570" w:type="dxa"/>
            <w:tcBorders>
              <w:top w:val="nil"/>
              <w:left w:val="nil"/>
              <w:bottom w:val="nil"/>
              <w:right w:val="nil"/>
            </w:tcBorders>
          </w:tcPr>
          <w:p w14:paraId="74DE8493" w14:textId="2728AD49" w:rsidR="00651C27" w:rsidRPr="00DE3A6F" w:rsidRDefault="00651C27" w:rsidP="00651C27">
            <w:pPr>
              <w:tabs>
                <w:tab w:val="left" w:pos="3295"/>
                <w:tab w:val="left" w:pos="9744"/>
              </w:tabs>
              <w:ind w:left="427" w:right="-108"/>
              <w:contextualSpacing/>
              <w:rPr>
                <w:rFonts w:ascii="Arial" w:hAnsi="Arial" w:cs="Arial"/>
                <w:sz w:val="18"/>
                <w:szCs w:val="18"/>
              </w:rPr>
            </w:pPr>
          </w:p>
        </w:tc>
        <w:tc>
          <w:tcPr>
            <w:tcW w:w="1440" w:type="dxa"/>
            <w:vAlign w:val="bottom"/>
          </w:tcPr>
          <w:p w14:paraId="17910306" w14:textId="1C6CB689"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1,776,000</w:t>
            </w:r>
          </w:p>
        </w:tc>
        <w:tc>
          <w:tcPr>
            <w:tcW w:w="1440" w:type="dxa"/>
            <w:vAlign w:val="bottom"/>
          </w:tcPr>
          <w:p w14:paraId="312DCE54" w14:textId="4547192B"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2,384,500</w:t>
            </w:r>
          </w:p>
        </w:tc>
      </w:tr>
    </w:tbl>
    <w:p w14:paraId="7993C7E3" w14:textId="77777777" w:rsidR="00C910DF" w:rsidRPr="00DE3A6F" w:rsidRDefault="00C910DF" w:rsidP="00CB15A5">
      <w:pPr>
        <w:ind w:left="547"/>
        <w:contextualSpacing/>
        <w:jc w:val="both"/>
        <w:rPr>
          <w:rFonts w:ascii="Arial" w:hAnsi="Arial" w:cs="Arial"/>
          <w:sz w:val="18"/>
          <w:szCs w:val="18"/>
        </w:rPr>
      </w:pPr>
    </w:p>
    <w:p w14:paraId="35684268" w14:textId="34256F98" w:rsidR="00C910DF" w:rsidRPr="005E28AA" w:rsidRDefault="00C910DF" w:rsidP="00CB15A5">
      <w:pPr>
        <w:tabs>
          <w:tab w:val="left" w:pos="540"/>
        </w:tabs>
        <w:ind w:left="547"/>
        <w:contextualSpacing/>
        <w:jc w:val="thaiDistribute"/>
        <w:rPr>
          <w:rFonts w:ascii="Arial" w:hAnsi="Arial" w:cs="Arial"/>
          <w:sz w:val="18"/>
          <w:szCs w:val="18"/>
        </w:rPr>
      </w:pPr>
      <w:r w:rsidRPr="00DE3A6F">
        <w:rPr>
          <w:rFonts w:ascii="Arial" w:hAnsi="Arial" w:cs="Arial"/>
          <w:caps/>
          <w:sz w:val="18"/>
          <w:szCs w:val="18"/>
        </w:rPr>
        <w:t>A</w:t>
      </w:r>
      <w:r w:rsidRPr="00DE3A6F">
        <w:rPr>
          <w:rFonts w:ascii="Arial" w:hAnsi="Arial" w:cs="Arial"/>
          <w:sz w:val="18"/>
          <w:szCs w:val="18"/>
        </w:rPr>
        <w:t xml:space="preserve">s at 31 December </w:t>
      </w:r>
      <w:r w:rsidR="00587041" w:rsidRPr="00DE3A6F">
        <w:rPr>
          <w:rFonts w:ascii="Arial" w:hAnsi="Arial" w:cs="Arial"/>
          <w:sz w:val="18"/>
          <w:szCs w:val="18"/>
        </w:rPr>
        <w:t>2020</w:t>
      </w:r>
      <w:r w:rsidRPr="00DE3A6F">
        <w:rPr>
          <w:rFonts w:ascii="Arial" w:hAnsi="Arial" w:cs="Arial"/>
          <w:sz w:val="18"/>
          <w:szCs w:val="18"/>
        </w:rPr>
        <w:t xml:space="preserve">, the fair value of </w:t>
      </w:r>
      <w:r w:rsidR="00F31D62" w:rsidRPr="00DE3A6F">
        <w:rPr>
          <w:rFonts w:ascii="Arial" w:hAnsi="Arial" w:cs="Arial"/>
          <w:sz w:val="18"/>
          <w:szCs w:val="18"/>
        </w:rPr>
        <w:t>l</w:t>
      </w:r>
      <w:r w:rsidR="007F5B16" w:rsidRPr="00DE3A6F">
        <w:rPr>
          <w:rFonts w:ascii="Arial" w:hAnsi="Arial" w:cs="Arial"/>
          <w:sz w:val="18"/>
          <w:szCs w:val="18"/>
        </w:rPr>
        <w:t>ong-term borrowings from related party</w:t>
      </w:r>
      <w:r w:rsidRPr="00DE3A6F">
        <w:rPr>
          <w:rFonts w:ascii="Arial" w:hAnsi="Arial" w:cs="Arial"/>
          <w:sz w:val="18"/>
          <w:szCs w:val="18"/>
        </w:rPr>
        <w:t xml:space="preserve"> </w:t>
      </w:r>
      <w:r w:rsidR="00A57D66" w:rsidRPr="00DE3A6F">
        <w:rPr>
          <w:rFonts w:ascii="Arial" w:hAnsi="Arial" w:cs="Arial"/>
          <w:sz w:val="18"/>
          <w:szCs w:val="18"/>
        </w:rPr>
        <w:t>is</w:t>
      </w:r>
      <w:r w:rsidRPr="00DE3A6F">
        <w:rPr>
          <w:rFonts w:ascii="Arial" w:hAnsi="Arial" w:cs="Arial"/>
          <w:sz w:val="18"/>
          <w:szCs w:val="18"/>
        </w:rPr>
        <w:t xml:space="preserve"> </w:t>
      </w:r>
      <w:r w:rsidR="00B12430" w:rsidRPr="00DE3A6F">
        <w:rPr>
          <w:rFonts w:ascii="Arial" w:hAnsi="Arial" w:cs="Arial"/>
          <w:sz w:val="18"/>
          <w:szCs w:val="18"/>
        </w:rPr>
        <w:t>B</w:t>
      </w:r>
      <w:r w:rsidRPr="00DE3A6F">
        <w:rPr>
          <w:rFonts w:ascii="Arial" w:hAnsi="Arial" w:cs="Arial"/>
          <w:sz w:val="18"/>
          <w:szCs w:val="18"/>
        </w:rPr>
        <w:t xml:space="preserve">aht </w:t>
      </w:r>
      <w:r w:rsidR="005E28AA" w:rsidRPr="005E28AA">
        <w:rPr>
          <w:rFonts w:ascii="Arial" w:hAnsi="Arial" w:cs="Arial"/>
          <w:sz w:val="18"/>
          <w:szCs w:val="18"/>
        </w:rPr>
        <w:t>1,973.74</w:t>
      </w:r>
      <w:r w:rsidRPr="005E28AA">
        <w:rPr>
          <w:rFonts w:ascii="Arial" w:hAnsi="Arial" w:cs="Arial"/>
          <w:sz w:val="18"/>
          <w:szCs w:val="18"/>
        </w:rPr>
        <w:t xml:space="preserve"> million</w:t>
      </w:r>
      <w:r w:rsidR="00B12430" w:rsidRPr="005E28AA">
        <w:rPr>
          <w:rFonts w:ascii="Arial" w:hAnsi="Arial" w:cs="Arial"/>
          <w:sz w:val="18"/>
          <w:szCs w:val="18"/>
        </w:rPr>
        <w:t xml:space="preserve"> </w:t>
      </w:r>
      <w:r w:rsidR="00EF78E0">
        <w:rPr>
          <w:rFonts w:ascii="Arial" w:hAnsi="Arial" w:cs="Arial"/>
          <w:sz w:val="18"/>
          <w:szCs w:val="18"/>
        </w:rPr>
        <w:br/>
      </w:r>
      <w:r w:rsidR="00B12430" w:rsidRPr="00DE3A6F">
        <w:rPr>
          <w:rFonts w:ascii="Arial" w:hAnsi="Arial" w:cs="Arial"/>
          <w:sz w:val="18"/>
          <w:szCs w:val="18"/>
        </w:rPr>
        <w:t>(</w:t>
      </w:r>
      <w:r w:rsidR="00587041" w:rsidRPr="00DE3A6F">
        <w:rPr>
          <w:rFonts w:ascii="Arial" w:hAnsi="Arial" w:cs="Arial"/>
          <w:sz w:val="18"/>
          <w:szCs w:val="18"/>
        </w:rPr>
        <w:t>2019</w:t>
      </w:r>
      <w:r w:rsidR="00B12430" w:rsidRPr="00DE3A6F">
        <w:rPr>
          <w:rFonts w:ascii="Arial" w:hAnsi="Arial" w:cs="Arial"/>
          <w:sz w:val="18"/>
          <w:szCs w:val="18"/>
        </w:rPr>
        <w:t xml:space="preserve">: Baht </w:t>
      </w:r>
      <w:r w:rsidR="006673F8" w:rsidRPr="00DE3A6F">
        <w:rPr>
          <w:rFonts w:ascii="Arial" w:hAnsi="Arial" w:cs="Arial"/>
          <w:sz w:val="18"/>
          <w:szCs w:val="18"/>
        </w:rPr>
        <w:t>2,61</w:t>
      </w:r>
      <w:r w:rsidR="006673F8" w:rsidRPr="005E28AA">
        <w:rPr>
          <w:rFonts w:ascii="Arial" w:hAnsi="Arial" w:cs="Arial"/>
          <w:sz w:val="18"/>
          <w:szCs w:val="18"/>
        </w:rPr>
        <w:t>6.85</w:t>
      </w:r>
      <w:r w:rsidR="00B12430" w:rsidRPr="00DE3A6F">
        <w:rPr>
          <w:rFonts w:ascii="Arial" w:hAnsi="Arial" w:cs="Arial"/>
          <w:sz w:val="18"/>
          <w:szCs w:val="18"/>
        </w:rPr>
        <w:t xml:space="preserve"> million)</w:t>
      </w:r>
      <w:r w:rsidR="00B6738A" w:rsidRPr="00DE3A6F">
        <w:rPr>
          <w:rFonts w:ascii="Arial" w:hAnsi="Arial" w:cs="Arial"/>
          <w:sz w:val="18"/>
          <w:szCs w:val="18"/>
        </w:rPr>
        <w:t xml:space="preserve"> which has been calculated based on </w:t>
      </w:r>
      <w:r w:rsidR="005854AF" w:rsidRPr="00DE3A6F">
        <w:rPr>
          <w:rFonts w:ascii="Arial" w:hAnsi="Arial" w:cs="Arial"/>
          <w:sz w:val="18"/>
          <w:szCs w:val="18"/>
        </w:rPr>
        <w:t xml:space="preserve">estimated </w:t>
      </w:r>
      <w:r w:rsidR="00B6738A" w:rsidRPr="00DE3A6F">
        <w:rPr>
          <w:rFonts w:ascii="Arial" w:hAnsi="Arial" w:cs="Arial"/>
          <w:sz w:val="18"/>
          <w:szCs w:val="18"/>
        </w:rPr>
        <w:t>future cash</w:t>
      </w:r>
      <w:r w:rsidR="005854AF" w:rsidRPr="00DE3A6F">
        <w:rPr>
          <w:rFonts w:ascii="Arial" w:hAnsi="Arial" w:cs="Arial"/>
          <w:sz w:val="18"/>
          <w:szCs w:val="18"/>
        </w:rPr>
        <w:t xml:space="preserve"> out</w:t>
      </w:r>
      <w:r w:rsidR="00B6738A" w:rsidRPr="00DE3A6F">
        <w:rPr>
          <w:rFonts w:ascii="Arial" w:hAnsi="Arial" w:cs="Arial"/>
          <w:sz w:val="18"/>
          <w:szCs w:val="18"/>
        </w:rPr>
        <w:t>flows discounted with the rate which reflect</w:t>
      </w:r>
      <w:r w:rsidR="005854AF" w:rsidRPr="00DE3A6F">
        <w:rPr>
          <w:rFonts w:ascii="Arial" w:hAnsi="Arial" w:cs="Arial"/>
          <w:sz w:val="18"/>
          <w:szCs w:val="18"/>
        </w:rPr>
        <w:t>s</w:t>
      </w:r>
      <w:r w:rsidR="00B6738A" w:rsidRPr="00DE3A6F">
        <w:rPr>
          <w:rFonts w:ascii="Arial" w:hAnsi="Arial" w:cs="Arial"/>
          <w:sz w:val="18"/>
          <w:szCs w:val="18"/>
        </w:rPr>
        <w:t xml:space="preserve"> related risks</w:t>
      </w:r>
      <w:r w:rsidR="005854AF" w:rsidRPr="00DE3A6F">
        <w:rPr>
          <w:rFonts w:ascii="Arial" w:hAnsi="Arial" w:cs="Arial"/>
          <w:sz w:val="18"/>
          <w:szCs w:val="18"/>
        </w:rPr>
        <w:t xml:space="preserve"> of the subsidiary</w:t>
      </w:r>
      <w:r w:rsidR="00B6738A" w:rsidRPr="00DE3A6F">
        <w:rPr>
          <w:rFonts w:ascii="Arial" w:hAnsi="Arial" w:cs="Arial"/>
          <w:sz w:val="18"/>
          <w:szCs w:val="18"/>
        </w:rPr>
        <w:t xml:space="preserve">, at the </w:t>
      </w:r>
      <w:r w:rsidR="00B6738A" w:rsidRPr="005E28AA">
        <w:rPr>
          <w:rFonts w:ascii="Arial" w:hAnsi="Arial" w:cs="Arial"/>
          <w:sz w:val="18"/>
          <w:szCs w:val="18"/>
        </w:rPr>
        <w:t xml:space="preserve">rate </w:t>
      </w:r>
      <w:r w:rsidR="005E28AA" w:rsidRPr="005E28AA">
        <w:rPr>
          <w:rFonts w:ascii="Arial" w:hAnsi="Arial" w:cs="Arial"/>
          <w:sz w:val="18"/>
          <w:szCs w:val="18"/>
        </w:rPr>
        <w:t>5.31</w:t>
      </w:r>
      <w:r w:rsidR="00B6738A" w:rsidRPr="005E28AA">
        <w:rPr>
          <w:rFonts w:ascii="Arial" w:hAnsi="Arial" w:cs="Arial"/>
          <w:sz w:val="18"/>
          <w:szCs w:val="18"/>
        </w:rPr>
        <w:t xml:space="preserve">% </w:t>
      </w:r>
      <w:r w:rsidR="00B6738A" w:rsidRPr="00DE3A6F">
        <w:rPr>
          <w:rFonts w:ascii="Arial" w:hAnsi="Arial" w:cs="Arial"/>
          <w:sz w:val="18"/>
          <w:szCs w:val="18"/>
        </w:rPr>
        <w:t>per annum</w:t>
      </w:r>
      <w:r w:rsidR="00B12430" w:rsidRPr="00DE3A6F">
        <w:rPr>
          <w:rFonts w:ascii="Arial" w:hAnsi="Arial" w:cs="Arial"/>
          <w:sz w:val="18"/>
          <w:szCs w:val="18"/>
        </w:rPr>
        <w:t xml:space="preserve"> (</w:t>
      </w:r>
      <w:r w:rsidR="00587041" w:rsidRPr="00DE3A6F">
        <w:rPr>
          <w:rFonts w:ascii="Arial" w:hAnsi="Arial" w:cs="Arial"/>
          <w:sz w:val="18"/>
          <w:szCs w:val="18"/>
        </w:rPr>
        <w:t>2019</w:t>
      </w:r>
      <w:r w:rsidR="00B12430" w:rsidRPr="00DE3A6F">
        <w:rPr>
          <w:rFonts w:ascii="Arial" w:hAnsi="Arial" w:cs="Arial"/>
          <w:sz w:val="18"/>
          <w:szCs w:val="18"/>
        </w:rPr>
        <w:t xml:space="preserve">: </w:t>
      </w:r>
      <w:r w:rsidR="006673F8" w:rsidRPr="00DE3A6F">
        <w:rPr>
          <w:rFonts w:ascii="Arial" w:hAnsi="Arial" w:cs="Arial"/>
          <w:sz w:val="18"/>
          <w:szCs w:val="18"/>
        </w:rPr>
        <w:t>5.07</w:t>
      </w:r>
      <w:r w:rsidR="00B12430" w:rsidRPr="00DE3A6F">
        <w:rPr>
          <w:rFonts w:ascii="Arial" w:hAnsi="Arial" w:cs="Arial"/>
          <w:sz w:val="18"/>
          <w:szCs w:val="18"/>
        </w:rPr>
        <w:t>% per annum)</w:t>
      </w:r>
      <w:r w:rsidR="00B6738A" w:rsidRPr="00DE3A6F">
        <w:rPr>
          <w:rFonts w:ascii="Arial" w:hAnsi="Arial" w:cs="Arial"/>
          <w:sz w:val="18"/>
          <w:szCs w:val="18"/>
        </w:rPr>
        <w:t xml:space="preserve">. </w:t>
      </w:r>
      <w:r w:rsidR="00EC0FCC">
        <w:rPr>
          <w:rFonts w:ascii="Arial" w:hAnsi="Arial" w:cs="Arial"/>
          <w:sz w:val="18"/>
          <w:szCs w:val="18"/>
        </w:rPr>
        <w:br/>
      </w:r>
      <w:r w:rsidR="00B6738A" w:rsidRPr="00DE3A6F">
        <w:rPr>
          <w:rFonts w:ascii="Arial" w:hAnsi="Arial" w:cs="Arial"/>
          <w:sz w:val="18"/>
          <w:szCs w:val="18"/>
        </w:rPr>
        <w:t xml:space="preserve">The fair value </w:t>
      </w:r>
      <w:r w:rsidR="00A57D66" w:rsidRPr="00DE3A6F">
        <w:rPr>
          <w:rFonts w:ascii="Arial" w:hAnsi="Arial" w:cs="Arial"/>
          <w:sz w:val="18"/>
          <w:szCs w:val="18"/>
        </w:rPr>
        <w:t>is</w:t>
      </w:r>
      <w:r w:rsidR="00B6738A" w:rsidRPr="00DE3A6F">
        <w:rPr>
          <w:rFonts w:ascii="Arial" w:hAnsi="Arial" w:cs="Arial"/>
          <w:sz w:val="18"/>
          <w:szCs w:val="18"/>
        </w:rPr>
        <w:t xml:space="preserve"> within level 3 of the fair value hierarchy.</w:t>
      </w:r>
    </w:p>
    <w:p w14:paraId="100CBB2A" w14:textId="77777777" w:rsidR="000F04A4" w:rsidRPr="005E28AA" w:rsidRDefault="000F04A4" w:rsidP="000F04A4">
      <w:pPr>
        <w:tabs>
          <w:tab w:val="left" w:pos="540"/>
        </w:tabs>
        <w:rPr>
          <w:rFonts w:ascii="Arial" w:hAnsi="Arial" w:cs="Arial"/>
          <w:sz w:val="18"/>
          <w:szCs w:val="18"/>
        </w:rPr>
      </w:pPr>
    </w:p>
    <w:p w14:paraId="4DCF2552" w14:textId="2D76A4AA" w:rsidR="004C7198" w:rsidRPr="00DE3A6F" w:rsidRDefault="00651C27" w:rsidP="00CB15A5">
      <w:pPr>
        <w:ind w:left="547" w:hanging="547"/>
        <w:contextualSpacing/>
        <w:rPr>
          <w:rFonts w:ascii="Arial" w:hAnsi="Arial" w:cs="Arial"/>
          <w:b/>
          <w:bCs/>
          <w:color w:val="CF4A02"/>
          <w:sz w:val="18"/>
          <w:szCs w:val="18"/>
        </w:rPr>
      </w:pPr>
      <w:r w:rsidRPr="00DE3A6F">
        <w:rPr>
          <w:rFonts w:ascii="Arial" w:hAnsi="Arial" w:cs="Arial"/>
          <w:b/>
          <w:bCs/>
          <w:color w:val="CF4A02"/>
          <w:sz w:val="18"/>
          <w:szCs w:val="18"/>
        </w:rPr>
        <w:t>42.8</w:t>
      </w:r>
      <w:r w:rsidR="004C7198" w:rsidRPr="00DE3A6F">
        <w:rPr>
          <w:rFonts w:ascii="Arial" w:hAnsi="Arial" w:cs="Arial"/>
          <w:b/>
          <w:bCs/>
          <w:color w:val="CF4A02"/>
          <w:sz w:val="18"/>
          <w:szCs w:val="18"/>
        </w:rPr>
        <w:tab/>
        <w:t>Key management compensation</w:t>
      </w:r>
    </w:p>
    <w:p w14:paraId="1ED7A2F1" w14:textId="68558721" w:rsidR="004C7198" w:rsidRPr="00DE3A6F" w:rsidRDefault="004C7198" w:rsidP="00CB15A5">
      <w:pPr>
        <w:ind w:left="547"/>
        <w:contextualSpacing/>
        <w:rPr>
          <w:rFonts w:ascii="Arial" w:hAnsi="Arial" w:cs="Arial"/>
          <w:sz w:val="18"/>
          <w:szCs w:val="18"/>
        </w:rPr>
      </w:pPr>
    </w:p>
    <w:p w14:paraId="5192BD75" w14:textId="3E520FA7" w:rsidR="004C7198" w:rsidRPr="00DE3A6F" w:rsidRDefault="004C7198" w:rsidP="00CB15A5">
      <w:pPr>
        <w:ind w:left="547"/>
        <w:contextualSpacing/>
        <w:jc w:val="both"/>
        <w:rPr>
          <w:rFonts w:ascii="Arial" w:hAnsi="Arial" w:cs="Arial"/>
          <w:sz w:val="18"/>
          <w:szCs w:val="18"/>
        </w:rPr>
      </w:pPr>
      <w:r w:rsidRPr="00DE3A6F">
        <w:rPr>
          <w:rFonts w:ascii="Arial" w:hAnsi="Arial" w:cs="Arial"/>
          <w:spacing w:val="-4"/>
          <w:sz w:val="18"/>
          <w:szCs w:val="18"/>
        </w:rPr>
        <w:t>Key management includes directors (executive and non-executive)</w:t>
      </w:r>
      <w:r w:rsidR="00A8738E" w:rsidRPr="00DE3A6F">
        <w:rPr>
          <w:rFonts w:ascii="Arial" w:hAnsi="Arial" w:cs="Arial"/>
          <w:spacing w:val="-4"/>
          <w:sz w:val="18"/>
          <w:szCs w:val="18"/>
        </w:rPr>
        <w:t xml:space="preserve"> and </w:t>
      </w:r>
      <w:r w:rsidR="00BB62E3" w:rsidRPr="00DE3A6F">
        <w:rPr>
          <w:rFonts w:ascii="Arial" w:hAnsi="Arial" w:cs="Arial"/>
          <w:spacing w:val="-4"/>
          <w:sz w:val="18"/>
          <w:szCs w:val="18"/>
        </w:rPr>
        <w:t>members of the executive</w:t>
      </w:r>
      <w:r w:rsidR="00BB62E3" w:rsidRPr="00DE3A6F">
        <w:rPr>
          <w:rFonts w:ascii="Arial" w:hAnsi="Arial" w:cs="Arial"/>
          <w:sz w:val="18"/>
          <w:szCs w:val="18"/>
        </w:rPr>
        <w:t xml:space="preserve"> c</w:t>
      </w:r>
      <w:r w:rsidRPr="00DE3A6F">
        <w:rPr>
          <w:rFonts w:ascii="Arial" w:hAnsi="Arial" w:cs="Arial"/>
          <w:sz w:val="18"/>
          <w:szCs w:val="18"/>
        </w:rPr>
        <w:t xml:space="preserve">ommittee. The compensation paid or payable to key management </w:t>
      </w:r>
      <w:r w:rsidR="006B6276" w:rsidRPr="00DE3A6F">
        <w:rPr>
          <w:rFonts w:ascii="Arial" w:hAnsi="Arial" w:cs="Arial"/>
          <w:sz w:val="18"/>
          <w:szCs w:val="18"/>
        </w:rPr>
        <w:t>are as follows:</w:t>
      </w:r>
    </w:p>
    <w:p w14:paraId="254C30EB" w14:textId="6B8B5BDA" w:rsidR="0094234E" w:rsidRPr="00DE3A6F" w:rsidRDefault="0094234E" w:rsidP="00CB15A5">
      <w:pPr>
        <w:ind w:left="547"/>
        <w:contextualSpacing/>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D470F9" w:rsidRPr="00DE3A6F" w14:paraId="40FF5EB9" w14:textId="77777777" w:rsidTr="004873C3">
        <w:tc>
          <w:tcPr>
            <w:tcW w:w="6570" w:type="dxa"/>
            <w:vAlign w:val="bottom"/>
          </w:tcPr>
          <w:p w14:paraId="729FECA7" w14:textId="77777777" w:rsidR="00D470F9" w:rsidRPr="00DE3A6F" w:rsidRDefault="00D470F9" w:rsidP="00CB15A5">
            <w:pPr>
              <w:ind w:left="427"/>
              <w:rPr>
                <w:rFonts w:ascii="Arial" w:hAnsi="Arial" w:cs="Arial"/>
                <w:b/>
                <w:bCs/>
                <w:sz w:val="18"/>
                <w:szCs w:val="18"/>
              </w:rPr>
            </w:pPr>
          </w:p>
        </w:tc>
        <w:tc>
          <w:tcPr>
            <w:tcW w:w="2880" w:type="dxa"/>
            <w:gridSpan w:val="2"/>
            <w:vAlign w:val="bottom"/>
          </w:tcPr>
          <w:p w14:paraId="7C46BE4C" w14:textId="77777777" w:rsidR="00D470F9" w:rsidRPr="00DE3A6F" w:rsidRDefault="00D470F9" w:rsidP="006919FE">
            <w:pPr>
              <w:pBdr>
                <w:bottom w:val="single" w:sz="4" w:space="1" w:color="auto"/>
              </w:pBdr>
              <w:ind w:right="-72"/>
              <w:jc w:val="center"/>
              <w:rPr>
                <w:rFonts w:ascii="Arial" w:hAnsi="Arial" w:cs="Arial"/>
                <w:b/>
                <w:bCs/>
                <w:sz w:val="18"/>
                <w:szCs w:val="18"/>
              </w:rPr>
            </w:pPr>
            <w:r w:rsidRPr="00DE3A6F">
              <w:rPr>
                <w:rFonts w:ascii="Arial" w:hAnsi="Arial" w:cs="Arial"/>
                <w:b/>
                <w:bCs/>
                <w:sz w:val="18"/>
                <w:szCs w:val="18"/>
              </w:rPr>
              <w:t xml:space="preserve">Consolidated </w:t>
            </w:r>
            <w:r w:rsidRPr="00DE3A6F">
              <w:rPr>
                <w:rFonts w:ascii="Arial" w:hAnsi="Arial" w:cs="Arial"/>
                <w:b/>
                <w:bCs/>
                <w:sz w:val="18"/>
                <w:szCs w:val="18"/>
                <w:cs/>
              </w:rPr>
              <w:br/>
            </w:r>
            <w:r w:rsidRPr="00DE3A6F">
              <w:rPr>
                <w:rFonts w:ascii="Arial" w:hAnsi="Arial" w:cs="Arial"/>
                <w:b/>
                <w:bCs/>
                <w:sz w:val="18"/>
                <w:szCs w:val="18"/>
              </w:rPr>
              <w:t>financial statements</w:t>
            </w:r>
          </w:p>
        </w:tc>
      </w:tr>
      <w:tr w:rsidR="00D470F9" w:rsidRPr="00DE3A6F" w14:paraId="6434899A" w14:textId="77777777" w:rsidTr="004873C3">
        <w:tc>
          <w:tcPr>
            <w:tcW w:w="6570" w:type="dxa"/>
            <w:vAlign w:val="bottom"/>
          </w:tcPr>
          <w:p w14:paraId="1FE1B574" w14:textId="77777777" w:rsidR="00D470F9" w:rsidRPr="00DE3A6F" w:rsidRDefault="00D470F9" w:rsidP="00CB15A5">
            <w:pPr>
              <w:ind w:left="427"/>
              <w:rPr>
                <w:rFonts w:ascii="Arial" w:hAnsi="Arial" w:cs="Arial"/>
                <w:b/>
                <w:bCs/>
                <w:sz w:val="18"/>
                <w:szCs w:val="18"/>
              </w:rPr>
            </w:pPr>
          </w:p>
        </w:tc>
        <w:tc>
          <w:tcPr>
            <w:tcW w:w="1440" w:type="dxa"/>
            <w:vAlign w:val="bottom"/>
          </w:tcPr>
          <w:p w14:paraId="30FAD93D" w14:textId="50BB6033" w:rsidR="00D470F9" w:rsidRPr="00DE3A6F" w:rsidRDefault="00587041" w:rsidP="006919FE">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2020</w:t>
            </w:r>
          </w:p>
          <w:p w14:paraId="226CD88C" w14:textId="77777777" w:rsidR="00D470F9" w:rsidRPr="00DE3A6F" w:rsidRDefault="00D470F9" w:rsidP="006919FE">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c>
          <w:tcPr>
            <w:tcW w:w="1440" w:type="dxa"/>
            <w:vAlign w:val="bottom"/>
          </w:tcPr>
          <w:p w14:paraId="44BC2F1A" w14:textId="7FACE823" w:rsidR="00D470F9" w:rsidRPr="00DE3A6F" w:rsidRDefault="00587041" w:rsidP="006919FE">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2019</w:t>
            </w:r>
          </w:p>
          <w:p w14:paraId="0267D3C9" w14:textId="77777777" w:rsidR="00D470F9" w:rsidRPr="00DE3A6F" w:rsidRDefault="00D470F9" w:rsidP="006919FE">
            <w:pPr>
              <w:pBdr>
                <w:bottom w:val="single" w:sz="4" w:space="1" w:color="auto"/>
              </w:pBdr>
              <w:ind w:right="-72"/>
              <w:jc w:val="right"/>
              <w:rPr>
                <w:rFonts w:ascii="Arial" w:hAnsi="Arial" w:cs="Arial"/>
                <w:b/>
                <w:bCs/>
                <w:sz w:val="18"/>
                <w:szCs w:val="18"/>
              </w:rPr>
            </w:pPr>
            <w:r w:rsidRPr="00DE3A6F">
              <w:rPr>
                <w:rFonts w:ascii="Arial" w:hAnsi="Arial" w:cs="Arial"/>
                <w:b/>
                <w:bCs/>
                <w:sz w:val="18"/>
                <w:szCs w:val="18"/>
              </w:rPr>
              <w:t>Baht ’000</w:t>
            </w:r>
          </w:p>
        </w:tc>
      </w:tr>
      <w:tr w:rsidR="00D470F9" w:rsidRPr="00DE3A6F" w14:paraId="32F3754D" w14:textId="77777777" w:rsidTr="004873C3">
        <w:tc>
          <w:tcPr>
            <w:tcW w:w="6570" w:type="dxa"/>
            <w:tcBorders>
              <w:top w:val="nil"/>
              <w:left w:val="nil"/>
              <w:bottom w:val="nil"/>
              <w:right w:val="nil"/>
            </w:tcBorders>
            <w:vAlign w:val="bottom"/>
          </w:tcPr>
          <w:p w14:paraId="4E8FD301" w14:textId="77777777" w:rsidR="00D470F9" w:rsidRPr="00DE3A6F" w:rsidRDefault="00D470F9" w:rsidP="00CB15A5">
            <w:pPr>
              <w:tabs>
                <w:tab w:val="left" w:pos="3295"/>
                <w:tab w:val="left" w:pos="9744"/>
              </w:tabs>
              <w:ind w:left="427" w:right="-108"/>
              <w:contextualSpacing/>
              <w:rPr>
                <w:rFonts w:ascii="Arial" w:hAnsi="Arial" w:cs="Arial"/>
                <w:b/>
                <w:bCs/>
                <w:sz w:val="18"/>
                <w:szCs w:val="18"/>
              </w:rPr>
            </w:pPr>
          </w:p>
        </w:tc>
        <w:tc>
          <w:tcPr>
            <w:tcW w:w="1440" w:type="dxa"/>
            <w:vAlign w:val="bottom"/>
          </w:tcPr>
          <w:p w14:paraId="7E9EBA15" w14:textId="77777777" w:rsidR="00D470F9" w:rsidRPr="00DE3A6F" w:rsidRDefault="00D470F9" w:rsidP="006919FE">
            <w:pPr>
              <w:keepNext/>
              <w:keepLines/>
              <w:autoSpaceDE w:val="0"/>
              <w:autoSpaceDN w:val="0"/>
              <w:adjustRightInd w:val="0"/>
              <w:ind w:right="-72"/>
              <w:contextualSpacing/>
              <w:jc w:val="right"/>
              <w:rPr>
                <w:rFonts w:ascii="Arial" w:hAnsi="Arial" w:cs="Arial"/>
                <w:b/>
                <w:bCs/>
                <w:sz w:val="18"/>
                <w:szCs w:val="18"/>
              </w:rPr>
            </w:pPr>
          </w:p>
        </w:tc>
        <w:tc>
          <w:tcPr>
            <w:tcW w:w="1440" w:type="dxa"/>
            <w:vAlign w:val="bottom"/>
          </w:tcPr>
          <w:p w14:paraId="2A55A6F9" w14:textId="77777777" w:rsidR="00D470F9" w:rsidRPr="00DE3A6F" w:rsidRDefault="00D470F9" w:rsidP="006919FE">
            <w:pPr>
              <w:keepNext/>
              <w:keepLines/>
              <w:autoSpaceDE w:val="0"/>
              <w:autoSpaceDN w:val="0"/>
              <w:adjustRightInd w:val="0"/>
              <w:ind w:right="-72"/>
              <w:contextualSpacing/>
              <w:jc w:val="right"/>
              <w:rPr>
                <w:rFonts w:ascii="Arial" w:hAnsi="Arial" w:cs="Arial"/>
                <w:b/>
                <w:bCs/>
                <w:sz w:val="18"/>
                <w:szCs w:val="18"/>
              </w:rPr>
            </w:pPr>
          </w:p>
        </w:tc>
      </w:tr>
      <w:tr w:rsidR="00651C27" w:rsidRPr="00DE3A6F" w14:paraId="74DE71FB" w14:textId="77777777" w:rsidTr="00D40D2B">
        <w:tc>
          <w:tcPr>
            <w:tcW w:w="6570" w:type="dxa"/>
            <w:tcBorders>
              <w:top w:val="nil"/>
              <w:left w:val="nil"/>
              <w:bottom w:val="nil"/>
              <w:right w:val="nil"/>
            </w:tcBorders>
            <w:vAlign w:val="bottom"/>
          </w:tcPr>
          <w:p w14:paraId="40E7D274" w14:textId="382A25FB" w:rsidR="00651C27" w:rsidRPr="00DE3A6F" w:rsidRDefault="00651C27" w:rsidP="00651C27">
            <w:pPr>
              <w:tabs>
                <w:tab w:val="left" w:pos="3295"/>
                <w:tab w:val="left" w:pos="9744"/>
              </w:tabs>
              <w:ind w:left="427" w:right="-108"/>
              <w:contextualSpacing/>
              <w:rPr>
                <w:rFonts w:ascii="Arial" w:hAnsi="Arial" w:cs="Arial"/>
                <w:spacing w:val="-4"/>
                <w:sz w:val="18"/>
                <w:szCs w:val="18"/>
              </w:rPr>
            </w:pPr>
            <w:r w:rsidRPr="00DE3A6F">
              <w:rPr>
                <w:rFonts w:ascii="Arial" w:hAnsi="Arial" w:cs="Arial"/>
                <w:sz w:val="18"/>
                <w:szCs w:val="18"/>
              </w:rPr>
              <w:t>Salaries and other short-term employee benefits</w:t>
            </w:r>
          </w:p>
        </w:tc>
        <w:tc>
          <w:tcPr>
            <w:tcW w:w="1440" w:type="dxa"/>
          </w:tcPr>
          <w:p w14:paraId="188190EC" w14:textId="476D3DA0"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124,170</w:t>
            </w:r>
          </w:p>
        </w:tc>
        <w:tc>
          <w:tcPr>
            <w:tcW w:w="1440" w:type="dxa"/>
          </w:tcPr>
          <w:p w14:paraId="3DA16CF9" w14:textId="2ED488D5"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109,408</w:t>
            </w:r>
          </w:p>
        </w:tc>
      </w:tr>
      <w:tr w:rsidR="00651C27" w:rsidRPr="00DE3A6F" w14:paraId="7B1E7816" w14:textId="77777777" w:rsidTr="00D40D2B">
        <w:tc>
          <w:tcPr>
            <w:tcW w:w="6570" w:type="dxa"/>
            <w:tcBorders>
              <w:top w:val="nil"/>
              <w:left w:val="nil"/>
              <w:bottom w:val="nil"/>
              <w:right w:val="nil"/>
            </w:tcBorders>
            <w:vAlign w:val="bottom"/>
          </w:tcPr>
          <w:p w14:paraId="14C7AF1C" w14:textId="34F6F583"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Post-employment benefits</w:t>
            </w:r>
          </w:p>
        </w:tc>
        <w:tc>
          <w:tcPr>
            <w:tcW w:w="1440" w:type="dxa"/>
          </w:tcPr>
          <w:p w14:paraId="4B9581A3" w14:textId="2A921D09"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12,401</w:t>
            </w:r>
          </w:p>
        </w:tc>
        <w:tc>
          <w:tcPr>
            <w:tcW w:w="1440" w:type="dxa"/>
          </w:tcPr>
          <w:p w14:paraId="419B3A75" w14:textId="775B0D75"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1,332</w:t>
            </w:r>
          </w:p>
        </w:tc>
      </w:tr>
      <w:tr w:rsidR="00651C27" w:rsidRPr="00DE3A6F" w14:paraId="276AC2FE" w14:textId="77777777" w:rsidTr="00D40D2B">
        <w:tc>
          <w:tcPr>
            <w:tcW w:w="6570" w:type="dxa"/>
            <w:tcBorders>
              <w:top w:val="nil"/>
              <w:left w:val="nil"/>
              <w:bottom w:val="nil"/>
              <w:right w:val="nil"/>
            </w:tcBorders>
            <w:vAlign w:val="bottom"/>
          </w:tcPr>
          <w:p w14:paraId="5AF1DF2C" w14:textId="0C7695D0" w:rsidR="00651C27" w:rsidRPr="00DE3A6F" w:rsidRDefault="00651C27" w:rsidP="00651C27">
            <w:pPr>
              <w:tabs>
                <w:tab w:val="left" w:pos="3295"/>
                <w:tab w:val="left" w:pos="9744"/>
              </w:tabs>
              <w:ind w:left="427" w:right="-108"/>
              <w:contextualSpacing/>
              <w:rPr>
                <w:rFonts w:ascii="Arial" w:hAnsi="Arial" w:cs="Arial"/>
                <w:b/>
                <w:bCs/>
                <w:sz w:val="18"/>
                <w:szCs w:val="18"/>
              </w:rPr>
            </w:pPr>
            <w:r w:rsidRPr="00DE3A6F">
              <w:rPr>
                <w:rFonts w:ascii="Arial" w:hAnsi="Arial" w:cs="Arial"/>
                <w:sz w:val="18"/>
                <w:szCs w:val="18"/>
              </w:rPr>
              <w:t>Other long-term benefits</w:t>
            </w:r>
          </w:p>
        </w:tc>
        <w:tc>
          <w:tcPr>
            <w:tcW w:w="1440" w:type="dxa"/>
          </w:tcPr>
          <w:p w14:paraId="0C0B8C81" w14:textId="7B2031E5"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12</w:t>
            </w:r>
          </w:p>
        </w:tc>
        <w:tc>
          <w:tcPr>
            <w:tcW w:w="1440" w:type="dxa"/>
          </w:tcPr>
          <w:p w14:paraId="3219EB75" w14:textId="7DAC7E21" w:rsidR="00651C27" w:rsidRPr="00DE3A6F" w:rsidRDefault="00651C27" w:rsidP="00651C27">
            <w:pPr>
              <w:suppressAutoHyphens/>
              <w:ind w:right="-72"/>
              <w:jc w:val="right"/>
              <w:rPr>
                <w:rFonts w:ascii="Arial" w:hAnsi="Arial" w:cs="Arial"/>
                <w:sz w:val="18"/>
                <w:szCs w:val="18"/>
              </w:rPr>
            </w:pPr>
            <w:r w:rsidRPr="00DE3A6F">
              <w:rPr>
                <w:rFonts w:ascii="Arial" w:hAnsi="Arial" w:cs="Arial"/>
                <w:sz w:val="18"/>
                <w:szCs w:val="18"/>
              </w:rPr>
              <w:t>11</w:t>
            </w:r>
          </w:p>
        </w:tc>
      </w:tr>
      <w:tr w:rsidR="00651C27" w:rsidRPr="00DE3A6F" w14:paraId="6B1911A8" w14:textId="77777777" w:rsidTr="00D40D2B">
        <w:tc>
          <w:tcPr>
            <w:tcW w:w="6570" w:type="dxa"/>
            <w:tcBorders>
              <w:top w:val="nil"/>
              <w:left w:val="nil"/>
              <w:bottom w:val="nil"/>
              <w:right w:val="nil"/>
            </w:tcBorders>
            <w:vAlign w:val="bottom"/>
          </w:tcPr>
          <w:p w14:paraId="45C75BCC" w14:textId="43D0D188" w:rsidR="00651C27" w:rsidRPr="00DE3A6F" w:rsidRDefault="00651C27" w:rsidP="00651C27">
            <w:pPr>
              <w:tabs>
                <w:tab w:val="left" w:pos="3295"/>
                <w:tab w:val="left" w:pos="9744"/>
              </w:tabs>
              <w:ind w:left="427" w:right="-108"/>
              <w:contextualSpacing/>
              <w:rPr>
                <w:rFonts w:ascii="Arial" w:hAnsi="Arial" w:cs="Arial"/>
                <w:sz w:val="18"/>
                <w:szCs w:val="18"/>
              </w:rPr>
            </w:pPr>
            <w:r w:rsidRPr="00DE3A6F">
              <w:rPr>
                <w:rFonts w:ascii="Arial" w:hAnsi="Arial" w:cs="Arial"/>
                <w:sz w:val="18"/>
                <w:szCs w:val="18"/>
              </w:rPr>
              <w:t>Share-based payments for key management</w:t>
            </w:r>
          </w:p>
        </w:tc>
        <w:tc>
          <w:tcPr>
            <w:tcW w:w="1440" w:type="dxa"/>
          </w:tcPr>
          <w:p w14:paraId="0C196C91" w14:textId="5D6FB139"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9,448</w:t>
            </w:r>
          </w:p>
        </w:tc>
        <w:tc>
          <w:tcPr>
            <w:tcW w:w="1440" w:type="dxa"/>
          </w:tcPr>
          <w:p w14:paraId="4666A6C8" w14:textId="7F88A041" w:rsidR="00651C27" w:rsidRPr="00DE3A6F" w:rsidRDefault="00651C27" w:rsidP="00651C27">
            <w:pPr>
              <w:pBdr>
                <w:bottom w:val="single" w:sz="4" w:space="1" w:color="auto"/>
              </w:pBdr>
              <w:suppressAutoHyphens/>
              <w:ind w:right="-72"/>
              <w:jc w:val="right"/>
              <w:rPr>
                <w:rFonts w:ascii="Arial" w:hAnsi="Arial" w:cs="Arial"/>
                <w:sz w:val="18"/>
                <w:szCs w:val="18"/>
              </w:rPr>
            </w:pPr>
            <w:r w:rsidRPr="00DE3A6F">
              <w:rPr>
                <w:rFonts w:ascii="Arial" w:hAnsi="Arial" w:cs="Arial"/>
                <w:sz w:val="18"/>
                <w:szCs w:val="18"/>
              </w:rPr>
              <w:t>9,448</w:t>
            </w:r>
          </w:p>
        </w:tc>
      </w:tr>
      <w:tr w:rsidR="00651C27" w:rsidRPr="00DE3A6F" w14:paraId="09843607" w14:textId="77777777" w:rsidTr="004873C3">
        <w:tc>
          <w:tcPr>
            <w:tcW w:w="6570" w:type="dxa"/>
            <w:tcBorders>
              <w:top w:val="nil"/>
              <w:left w:val="nil"/>
              <w:right w:val="nil"/>
            </w:tcBorders>
            <w:vAlign w:val="bottom"/>
          </w:tcPr>
          <w:p w14:paraId="58A71864" w14:textId="77777777" w:rsidR="00651C27" w:rsidRPr="00DE3A6F" w:rsidRDefault="00651C27" w:rsidP="00651C27">
            <w:pPr>
              <w:tabs>
                <w:tab w:val="left" w:pos="3295"/>
                <w:tab w:val="left" w:pos="9744"/>
              </w:tabs>
              <w:ind w:left="427" w:right="-108"/>
              <w:contextualSpacing/>
              <w:rPr>
                <w:rFonts w:ascii="Arial" w:hAnsi="Arial" w:cs="Arial"/>
                <w:sz w:val="18"/>
                <w:szCs w:val="18"/>
              </w:rPr>
            </w:pPr>
          </w:p>
        </w:tc>
        <w:tc>
          <w:tcPr>
            <w:tcW w:w="1440" w:type="dxa"/>
            <w:vAlign w:val="bottom"/>
          </w:tcPr>
          <w:p w14:paraId="1D5FA7F2" w14:textId="77777777" w:rsidR="00651C27" w:rsidRPr="00DE3A6F" w:rsidRDefault="00651C27" w:rsidP="00651C27">
            <w:pPr>
              <w:suppressAutoHyphens/>
              <w:ind w:right="-72"/>
              <w:jc w:val="right"/>
              <w:rPr>
                <w:rFonts w:ascii="Arial" w:hAnsi="Arial" w:cs="Arial"/>
                <w:sz w:val="18"/>
                <w:szCs w:val="18"/>
              </w:rPr>
            </w:pPr>
          </w:p>
        </w:tc>
        <w:tc>
          <w:tcPr>
            <w:tcW w:w="1440" w:type="dxa"/>
            <w:vAlign w:val="bottom"/>
          </w:tcPr>
          <w:p w14:paraId="79BAACCD" w14:textId="77777777" w:rsidR="00651C27" w:rsidRPr="00DE3A6F" w:rsidRDefault="00651C27" w:rsidP="00651C27">
            <w:pPr>
              <w:suppressAutoHyphens/>
              <w:ind w:right="-72"/>
              <w:jc w:val="right"/>
              <w:rPr>
                <w:rFonts w:ascii="Arial" w:hAnsi="Arial" w:cs="Arial"/>
                <w:sz w:val="18"/>
                <w:szCs w:val="18"/>
              </w:rPr>
            </w:pPr>
          </w:p>
        </w:tc>
      </w:tr>
      <w:tr w:rsidR="00651C27" w:rsidRPr="00DE3A6F" w14:paraId="18459F27" w14:textId="77777777" w:rsidTr="00D40D2B">
        <w:tc>
          <w:tcPr>
            <w:tcW w:w="6570" w:type="dxa"/>
            <w:tcBorders>
              <w:top w:val="nil"/>
              <w:left w:val="nil"/>
              <w:right w:val="nil"/>
            </w:tcBorders>
            <w:vAlign w:val="bottom"/>
          </w:tcPr>
          <w:p w14:paraId="35305FC8" w14:textId="77777777" w:rsidR="00651C27" w:rsidRPr="00DE3A6F" w:rsidRDefault="00651C27" w:rsidP="00651C27">
            <w:pPr>
              <w:tabs>
                <w:tab w:val="left" w:pos="3295"/>
                <w:tab w:val="left" w:pos="9744"/>
              </w:tabs>
              <w:ind w:left="427" w:right="-108"/>
              <w:contextualSpacing/>
              <w:rPr>
                <w:rFonts w:ascii="Arial" w:hAnsi="Arial" w:cs="Arial"/>
                <w:sz w:val="18"/>
                <w:szCs w:val="18"/>
              </w:rPr>
            </w:pPr>
          </w:p>
        </w:tc>
        <w:tc>
          <w:tcPr>
            <w:tcW w:w="1440" w:type="dxa"/>
          </w:tcPr>
          <w:p w14:paraId="1BD75101" w14:textId="6033FD7A"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146,03</w:t>
            </w:r>
            <w:r w:rsidR="006958A6">
              <w:rPr>
                <w:rFonts w:ascii="Arial" w:hAnsi="Arial" w:cs="Arial"/>
                <w:sz w:val="18"/>
                <w:szCs w:val="18"/>
              </w:rPr>
              <w:t>1</w:t>
            </w:r>
          </w:p>
        </w:tc>
        <w:tc>
          <w:tcPr>
            <w:tcW w:w="1440" w:type="dxa"/>
          </w:tcPr>
          <w:p w14:paraId="2E4B4292" w14:textId="44F0FEAB" w:rsidR="00651C27" w:rsidRPr="00DE3A6F" w:rsidRDefault="00651C27" w:rsidP="00651C27">
            <w:pPr>
              <w:pBdr>
                <w:bottom w:val="double" w:sz="4" w:space="1" w:color="auto"/>
              </w:pBdr>
              <w:suppressAutoHyphens/>
              <w:ind w:right="-72"/>
              <w:jc w:val="right"/>
              <w:rPr>
                <w:rFonts w:ascii="Arial" w:hAnsi="Arial" w:cs="Arial"/>
                <w:sz w:val="18"/>
                <w:szCs w:val="18"/>
              </w:rPr>
            </w:pPr>
            <w:r w:rsidRPr="00DE3A6F">
              <w:rPr>
                <w:rFonts w:ascii="Arial" w:hAnsi="Arial" w:cs="Arial"/>
                <w:sz w:val="18"/>
                <w:szCs w:val="18"/>
              </w:rPr>
              <w:t>120,199</w:t>
            </w:r>
          </w:p>
        </w:tc>
      </w:tr>
    </w:tbl>
    <w:p w14:paraId="0F97A6DC" w14:textId="1140D675" w:rsidR="00792315" w:rsidRPr="00DE3A6F" w:rsidRDefault="00792315" w:rsidP="00321FA4">
      <w:pPr>
        <w:tabs>
          <w:tab w:val="left" w:pos="540"/>
        </w:tabs>
        <w:ind w:left="547"/>
        <w:contextualSpacing/>
        <w:jc w:val="both"/>
        <w:rPr>
          <w:rFonts w:ascii="Arial" w:hAnsi="Arial" w:cs="Arial"/>
          <w:sz w:val="18"/>
          <w:szCs w:val="18"/>
        </w:rPr>
      </w:pPr>
    </w:p>
    <w:p w14:paraId="70FB24EC" w14:textId="5F468149" w:rsidR="0048029A" w:rsidRPr="00DE3A6F" w:rsidRDefault="0048029A">
      <w:pPr>
        <w:rPr>
          <w:rFonts w:ascii="Arial" w:hAnsi="Arial" w:cs="Arial"/>
          <w:b/>
          <w:bCs/>
          <w:sz w:val="18"/>
          <w:szCs w:val="18"/>
        </w:rPr>
      </w:pPr>
      <w:r w:rsidRPr="00DE3A6F">
        <w:rPr>
          <w:rFonts w:ascii="Arial" w:hAnsi="Arial" w:cs="Arial"/>
          <w:b/>
          <w:bCs/>
          <w:sz w:val="18"/>
          <w:szCs w:val="18"/>
        </w:rPr>
        <w:br w:type="page"/>
      </w:r>
    </w:p>
    <w:p w14:paraId="2EDAC8EE" w14:textId="77777777" w:rsidR="00E55BB0" w:rsidRPr="00DE3A6F" w:rsidRDefault="00E55BB0"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3E1449D1" w14:textId="77777777" w:rsidTr="00E55BB0">
        <w:trPr>
          <w:trHeight w:val="389"/>
        </w:trPr>
        <w:tc>
          <w:tcPr>
            <w:tcW w:w="9459" w:type="dxa"/>
            <w:shd w:val="clear" w:color="auto" w:fill="FFA543"/>
            <w:vAlign w:val="center"/>
          </w:tcPr>
          <w:p w14:paraId="0DACED32" w14:textId="61C54967" w:rsidR="00E55BB0" w:rsidRPr="00DE3A6F" w:rsidRDefault="00651C27"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43</w:t>
            </w:r>
            <w:r w:rsidR="00CB15A5" w:rsidRPr="00DE3A6F">
              <w:rPr>
                <w:rFonts w:ascii="Arial" w:hAnsi="Arial" w:cs="Arial"/>
                <w:b/>
                <w:bCs/>
                <w:color w:val="FFFFFF"/>
                <w:sz w:val="18"/>
                <w:szCs w:val="18"/>
              </w:rPr>
              <w:tab/>
              <w:t>Commitments and significant agreements</w:t>
            </w:r>
          </w:p>
        </w:tc>
      </w:tr>
    </w:tbl>
    <w:p w14:paraId="2B60A8AD" w14:textId="3FB6EC93" w:rsidR="00E55BB0" w:rsidRPr="00DE3A6F" w:rsidRDefault="00E55BB0" w:rsidP="00E55BB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p w14:paraId="679E9D3D" w14:textId="77777777" w:rsidR="0048029A" w:rsidRPr="00DE3A6F" w:rsidRDefault="0048029A" w:rsidP="00E55BB0">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sz w:val="18"/>
          <w:szCs w:val="18"/>
          <w:lang w:val="en-GB"/>
        </w:rPr>
      </w:pPr>
    </w:p>
    <w:p w14:paraId="772AA2BD" w14:textId="2E331F1A" w:rsidR="006E2CB1" w:rsidRPr="00DE3A6F" w:rsidRDefault="00651C27" w:rsidP="00CB15A5">
      <w:pPr>
        <w:suppressAutoHyphens/>
        <w:ind w:left="540" w:hanging="540"/>
        <w:contextualSpacing/>
        <w:rPr>
          <w:rFonts w:ascii="Arial" w:eastAsia="Arial" w:hAnsi="Arial" w:cs="Arial"/>
          <w:b/>
          <w:bCs/>
          <w:color w:val="CF4A02"/>
          <w:sz w:val="18"/>
          <w:szCs w:val="18"/>
        </w:rPr>
      </w:pPr>
      <w:r w:rsidRPr="00DE3A6F">
        <w:rPr>
          <w:rFonts w:ascii="Arial" w:eastAsia="Arial" w:hAnsi="Arial" w:cs="Arial"/>
          <w:b/>
          <w:bCs/>
          <w:color w:val="CF4A02"/>
          <w:sz w:val="18"/>
          <w:szCs w:val="18"/>
        </w:rPr>
        <w:t>43</w:t>
      </w:r>
      <w:r w:rsidR="001C2405" w:rsidRPr="00DE3A6F">
        <w:rPr>
          <w:rFonts w:ascii="Arial" w:eastAsia="Arial" w:hAnsi="Arial" w:cs="Arial"/>
          <w:b/>
          <w:bCs/>
          <w:color w:val="CF4A02"/>
          <w:sz w:val="18"/>
          <w:szCs w:val="18"/>
        </w:rPr>
        <w:t>.1</w:t>
      </w:r>
      <w:r w:rsidR="001C2405" w:rsidRPr="00DE3A6F">
        <w:rPr>
          <w:rFonts w:ascii="Arial" w:eastAsia="Arial" w:hAnsi="Arial" w:cs="Arial"/>
          <w:b/>
          <w:bCs/>
          <w:color w:val="CF4A02"/>
          <w:sz w:val="18"/>
          <w:szCs w:val="18"/>
        </w:rPr>
        <w:tab/>
      </w:r>
      <w:r w:rsidR="006E2CB1" w:rsidRPr="00DE3A6F">
        <w:rPr>
          <w:rFonts w:ascii="Arial" w:eastAsia="Arial" w:hAnsi="Arial" w:cs="Arial"/>
          <w:b/>
          <w:bCs/>
          <w:color w:val="CF4A02"/>
          <w:sz w:val="18"/>
          <w:szCs w:val="18"/>
        </w:rPr>
        <w:t xml:space="preserve">Capital </w:t>
      </w:r>
      <w:r w:rsidR="00867D26" w:rsidRPr="00DE3A6F">
        <w:rPr>
          <w:rFonts w:ascii="Arial" w:eastAsia="Arial" w:hAnsi="Arial" w:cs="Arial"/>
          <w:b/>
          <w:bCs/>
          <w:color w:val="CF4A02"/>
          <w:sz w:val="18"/>
          <w:szCs w:val="18"/>
        </w:rPr>
        <w:t xml:space="preserve">expenditure </w:t>
      </w:r>
      <w:r w:rsidR="006E2CB1" w:rsidRPr="00DE3A6F">
        <w:rPr>
          <w:rFonts w:ascii="Arial" w:eastAsia="Arial" w:hAnsi="Arial" w:cs="Arial"/>
          <w:b/>
          <w:bCs/>
          <w:color w:val="CF4A02"/>
          <w:sz w:val="18"/>
          <w:szCs w:val="18"/>
        </w:rPr>
        <w:t>commitments</w:t>
      </w:r>
    </w:p>
    <w:p w14:paraId="39B22359" w14:textId="5DACE631" w:rsidR="006E2CB1" w:rsidRPr="00DE3A6F" w:rsidRDefault="006E2CB1" w:rsidP="00CB15A5">
      <w:pPr>
        <w:ind w:left="540"/>
        <w:contextualSpacing/>
        <w:jc w:val="both"/>
        <w:rPr>
          <w:rFonts w:ascii="Arial" w:hAnsi="Arial" w:cs="Arial"/>
          <w:sz w:val="18"/>
          <w:szCs w:val="18"/>
        </w:rPr>
      </w:pPr>
    </w:p>
    <w:p w14:paraId="4D07CFAD" w14:textId="77777777" w:rsidR="0048029A" w:rsidRPr="00DE3A6F" w:rsidRDefault="0048029A" w:rsidP="00CB15A5">
      <w:pPr>
        <w:ind w:left="540"/>
        <w:contextualSpacing/>
        <w:jc w:val="both"/>
        <w:rPr>
          <w:rFonts w:ascii="Arial" w:hAnsi="Arial" w:cs="Arial"/>
          <w:sz w:val="18"/>
          <w:szCs w:val="18"/>
        </w:rPr>
      </w:pPr>
    </w:p>
    <w:p w14:paraId="0202DC63" w14:textId="5D095801" w:rsidR="006E2CB1" w:rsidRPr="00DE3A6F" w:rsidRDefault="006E2CB1" w:rsidP="00CB15A5">
      <w:pPr>
        <w:ind w:left="540"/>
        <w:contextualSpacing/>
        <w:jc w:val="both"/>
        <w:rPr>
          <w:rFonts w:ascii="Arial" w:hAnsi="Arial" w:cs="Arial"/>
          <w:sz w:val="18"/>
          <w:szCs w:val="18"/>
        </w:rPr>
      </w:pPr>
      <w:r w:rsidRPr="00DE3A6F">
        <w:rPr>
          <w:rFonts w:ascii="Arial" w:hAnsi="Arial" w:cs="Arial"/>
          <w:sz w:val="18"/>
          <w:szCs w:val="18"/>
        </w:rPr>
        <w:t xml:space="preserve">Capital expenditure contracted at the statement of financial position date but not recognised in the financial statements </w:t>
      </w:r>
      <w:r w:rsidR="005E5BB4">
        <w:rPr>
          <w:rFonts w:ascii="Arial" w:hAnsi="Arial" w:cs="Arial"/>
          <w:sz w:val="18"/>
          <w:szCs w:val="18"/>
        </w:rPr>
        <w:t>are</w:t>
      </w:r>
      <w:r w:rsidRPr="00DE3A6F">
        <w:rPr>
          <w:rFonts w:ascii="Arial" w:hAnsi="Arial" w:cs="Arial"/>
          <w:sz w:val="18"/>
          <w:szCs w:val="18"/>
        </w:rPr>
        <w:t xml:space="preserve"> as follows:</w:t>
      </w:r>
    </w:p>
    <w:p w14:paraId="42CD6747" w14:textId="77777777" w:rsidR="006E2CB1" w:rsidRPr="00DE3A6F" w:rsidRDefault="006E2CB1" w:rsidP="00CB15A5">
      <w:pPr>
        <w:ind w:left="540"/>
        <w:contextualSpacing/>
        <w:jc w:val="both"/>
        <w:rPr>
          <w:rFonts w:ascii="Arial" w:hAnsi="Arial" w:cs="Arial"/>
          <w:sz w:val="18"/>
          <w:szCs w:val="18"/>
        </w:rPr>
      </w:pPr>
    </w:p>
    <w:p w14:paraId="5CFFFA2B" w14:textId="6137C3A5" w:rsidR="006E2CB1" w:rsidRPr="00DE3A6F" w:rsidRDefault="006E2CB1" w:rsidP="00CB15A5">
      <w:pPr>
        <w:ind w:left="540"/>
        <w:contextualSpacing/>
        <w:jc w:val="both"/>
        <w:rPr>
          <w:rFonts w:ascii="Arial" w:hAnsi="Arial" w:cs="Arial"/>
          <w:sz w:val="18"/>
          <w:szCs w:val="18"/>
        </w:rPr>
      </w:pPr>
      <w:r w:rsidRPr="00DE3A6F">
        <w:rPr>
          <w:rFonts w:ascii="Arial" w:hAnsi="Arial" w:cs="Arial"/>
          <w:sz w:val="18"/>
          <w:szCs w:val="18"/>
        </w:rPr>
        <w:t xml:space="preserve">As at 31 December, there </w:t>
      </w:r>
      <w:r w:rsidR="00564178" w:rsidRPr="00DE3A6F">
        <w:rPr>
          <w:rFonts w:ascii="Arial" w:hAnsi="Arial" w:cs="Arial"/>
          <w:sz w:val="18"/>
          <w:szCs w:val="18"/>
        </w:rPr>
        <w:t>were</w:t>
      </w:r>
      <w:r w:rsidRPr="00DE3A6F">
        <w:rPr>
          <w:rFonts w:ascii="Arial" w:hAnsi="Arial" w:cs="Arial"/>
          <w:sz w:val="18"/>
          <w:szCs w:val="18"/>
        </w:rPr>
        <w:t xml:space="preserve"> capital commitments expenditure in respect of the power plant construction and purchases of machineries and equipment which have not been recognised as follows:</w:t>
      </w:r>
    </w:p>
    <w:p w14:paraId="48B1382B" w14:textId="50983356" w:rsidR="00D470F9" w:rsidRPr="00DE3A6F" w:rsidRDefault="00D470F9" w:rsidP="00CB15A5">
      <w:pPr>
        <w:ind w:left="540"/>
        <w:contextualSpacing/>
        <w:jc w:val="both"/>
        <w:rPr>
          <w:rFonts w:ascii="Arial" w:hAnsi="Arial" w:cs="Arial"/>
          <w:sz w:val="18"/>
          <w:szCs w:val="18"/>
        </w:rPr>
      </w:pPr>
    </w:p>
    <w:p w14:paraId="79F64DBE" w14:textId="79117A9D" w:rsidR="00651C27" w:rsidRPr="00DE3A6F" w:rsidRDefault="00651C27" w:rsidP="00CB15A5">
      <w:pPr>
        <w:ind w:left="540"/>
        <w:contextualSpacing/>
        <w:jc w:val="both"/>
        <w:rPr>
          <w:rFonts w:ascii="Arial" w:hAnsi="Arial" w:cs="Arial"/>
          <w:sz w:val="18"/>
          <w:szCs w:val="18"/>
        </w:rPr>
      </w:pPr>
    </w:p>
    <w:tbl>
      <w:tblPr>
        <w:tblW w:w="5000" w:type="pct"/>
        <w:tblLayout w:type="fixed"/>
        <w:tblLook w:val="0000" w:firstRow="0" w:lastRow="0" w:firstColumn="0" w:lastColumn="0" w:noHBand="0" w:noVBand="0"/>
      </w:tblPr>
      <w:tblGrid>
        <w:gridCol w:w="3883"/>
        <w:gridCol w:w="1350"/>
        <w:gridCol w:w="1438"/>
        <w:gridCol w:w="1438"/>
        <w:gridCol w:w="1349"/>
      </w:tblGrid>
      <w:tr w:rsidR="00651C27" w:rsidRPr="00DE3A6F" w14:paraId="567BB9CB" w14:textId="77777777" w:rsidTr="00D40D2B">
        <w:tc>
          <w:tcPr>
            <w:tcW w:w="3883" w:type="dxa"/>
          </w:tcPr>
          <w:p w14:paraId="5FF3421C" w14:textId="77777777" w:rsidR="00651C27" w:rsidRPr="00DE3A6F" w:rsidRDefault="00651C27" w:rsidP="00D40D2B">
            <w:pPr>
              <w:spacing w:line="220" w:lineRule="exact"/>
              <w:ind w:left="427"/>
              <w:rPr>
                <w:rFonts w:ascii="Arial" w:hAnsi="Arial" w:cs="Arial"/>
                <w:snapToGrid w:val="0"/>
                <w:sz w:val="18"/>
                <w:szCs w:val="18"/>
                <w:lang w:eastAsia="th-TH"/>
              </w:rPr>
            </w:pPr>
          </w:p>
        </w:tc>
        <w:tc>
          <w:tcPr>
            <w:tcW w:w="2788" w:type="dxa"/>
            <w:gridSpan w:val="2"/>
          </w:tcPr>
          <w:p w14:paraId="123C2735" w14:textId="77777777" w:rsidR="00651C27" w:rsidRPr="00DE3A6F" w:rsidRDefault="00651C27" w:rsidP="00D40D2B">
            <w:pPr>
              <w:pBdr>
                <w:bottom w:val="single" w:sz="4" w:space="1" w:color="auto"/>
              </w:pBdr>
              <w:spacing w:line="220" w:lineRule="exact"/>
              <w:ind w:right="-72"/>
              <w:jc w:val="center"/>
              <w:rPr>
                <w:rFonts w:ascii="Arial" w:hAnsi="Arial" w:cs="Arial"/>
                <w:b/>
                <w:bCs/>
                <w:snapToGrid w:val="0"/>
                <w:sz w:val="18"/>
                <w:szCs w:val="18"/>
                <w:lang w:eastAsia="th-TH"/>
              </w:rPr>
            </w:pPr>
            <w:r w:rsidRPr="00DE3A6F">
              <w:rPr>
                <w:rFonts w:ascii="Arial" w:hAnsi="Arial" w:cs="Arial"/>
                <w:b/>
                <w:bCs/>
                <w:sz w:val="18"/>
                <w:szCs w:val="18"/>
              </w:rPr>
              <w:t>Consolidated</w:t>
            </w:r>
            <w:r w:rsidRPr="00DE3A6F">
              <w:rPr>
                <w:rFonts w:ascii="Arial" w:hAnsi="Arial" w:cs="Arial"/>
                <w:b/>
                <w:bCs/>
                <w:sz w:val="18"/>
                <w:szCs w:val="18"/>
                <w:cs/>
              </w:rPr>
              <w:br/>
            </w:r>
            <w:r w:rsidRPr="00DE3A6F">
              <w:rPr>
                <w:rFonts w:ascii="Arial" w:hAnsi="Arial" w:cs="Arial"/>
                <w:b/>
                <w:bCs/>
                <w:sz w:val="18"/>
                <w:szCs w:val="18"/>
              </w:rPr>
              <w:t xml:space="preserve"> financial statements</w:t>
            </w:r>
          </w:p>
        </w:tc>
        <w:tc>
          <w:tcPr>
            <w:tcW w:w="2787" w:type="dxa"/>
            <w:gridSpan w:val="2"/>
          </w:tcPr>
          <w:p w14:paraId="28B8D979" w14:textId="77777777" w:rsidR="00651C27" w:rsidRPr="00DE3A6F" w:rsidRDefault="00651C27" w:rsidP="00D40D2B">
            <w:pPr>
              <w:pBdr>
                <w:bottom w:val="single" w:sz="4" w:space="1" w:color="auto"/>
              </w:pBdr>
              <w:spacing w:line="220" w:lineRule="exact"/>
              <w:ind w:right="-72"/>
              <w:jc w:val="center"/>
              <w:rPr>
                <w:rFonts w:ascii="Arial" w:hAnsi="Arial" w:cs="Arial"/>
                <w:b/>
                <w:bCs/>
                <w:snapToGrid w:val="0"/>
                <w:sz w:val="18"/>
                <w:szCs w:val="18"/>
                <w:lang w:eastAsia="th-TH"/>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651C27" w:rsidRPr="00DE3A6F" w14:paraId="2729D5A0" w14:textId="77777777" w:rsidTr="00D40D2B">
        <w:tc>
          <w:tcPr>
            <w:tcW w:w="3883" w:type="dxa"/>
          </w:tcPr>
          <w:p w14:paraId="63937B7B" w14:textId="77777777" w:rsidR="00651C27" w:rsidRPr="00DE3A6F" w:rsidRDefault="00651C27" w:rsidP="00D40D2B">
            <w:pPr>
              <w:spacing w:line="220" w:lineRule="exact"/>
              <w:ind w:left="427"/>
              <w:rPr>
                <w:rFonts w:ascii="Arial" w:hAnsi="Arial" w:cs="Arial"/>
                <w:snapToGrid w:val="0"/>
                <w:sz w:val="18"/>
                <w:szCs w:val="18"/>
                <w:lang w:eastAsia="th-TH"/>
              </w:rPr>
            </w:pPr>
          </w:p>
        </w:tc>
        <w:tc>
          <w:tcPr>
            <w:tcW w:w="1350" w:type="dxa"/>
          </w:tcPr>
          <w:p w14:paraId="2BF51C9D"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75578155"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c>
          <w:tcPr>
            <w:tcW w:w="1438" w:type="dxa"/>
          </w:tcPr>
          <w:p w14:paraId="390992F7"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3F57D596"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c>
          <w:tcPr>
            <w:tcW w:w="1438" w:type="dxa"/>
          </w:tcPr>
          <w:p w14:paraId="27A9BCC0"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35BAE2C0"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c>
          <w:tcPr>
            <w:tcW w:w="1349" w:type="dxa"/>
          </w:tcPr>
          <w:p w14:paraId="5D99A0C9"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69BA3255" w14:textId="77777777" w:rsidR="00651C27" w:rsidRPr="00DE3A6F" w:rsidRDefault="00651C27" w:rsidP="00D40D2B">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r>
      <w:tr w:rsidR="00651C27" w:rsidRPr="00DE3A6F" w14:paraId="3CF82F33" w14:textId="77777777" w:rsidTr="00D40D2B">
        <w:tc>
          <w:tcPr>
            <w:tcW w:w="3883" w:type="dxa"/>
            <w:vAlign w:val="bottom"/>
          </w:tcPr>
          <w:p w14:paraId="0AF52070" w14:textId="77777777" w:rsidR="00651C27" w:rsidRPr="00DE3A6F" w:rsidRDefault="00651C27" w:rsidP="00D40D2B">
            <w:pPr>
              <w:ind w:left="427"/>
              <w:rPr>
                <w:rFonts w:ascii="Arial" w:hAnsi="Arial" w:cs="Arial"/>
                <w:sz w:val="18"/>
                <w:szCs w:val="18"/>
              </w:rPr>
            </w:pPr>
          </w:p>
        </w:tc>
        <w:tc>
          <w:tcPr>
            <w:tcW w:w="1350" w:type="dxa"/>
          </w:tcPr>
          <w:p w14:paraId="78EA1CD6" w14:textId="77777777" w:rsidR="00651C27" w:rsidRPr="00DE3A6F" w:rsidRDefault="00651C27" w:rsidP="00D40D2B">
            <w:pPr>
              <w:ind w:right="-72"/>
              <w:jc w:val="right"/>
              <w:rPr>
                <w:rFonts w:ascii="Arial" w:hAnsi="Arial" w:cs="Arial"/>
                <w:snapToGrid w:val="0"/>
                <w:sz w:val="18"/>
                <w:szCs w:val="18"/>
                <w:lang w:val="en-US" w:eastAsia="th-TH"/>
              </w:rPr>
            </w:pPr>
          </w:p>
        </w:tc>
        <w:tc>
          <w:tcPr>
            <w:tcW w:w="1438" w:type="dxa"/>
            <w:vAlign w:val="bottom"/>
          </w:tcPr>
          <w:p w14:paraId="486127C4" w14:textId="77777777" w:rsidR="00651C27" w:rsidRPr="00DE3A6F" w:rsidRDefault="00651C27" w:rsidP="00D40D2B">
            <w:pPr>
              <w:suppressAutoHyphens/>
              <w:ind w:right="-72"/>
              <w:jc w:val="right"/>
              <w:rPr>
                <w:rFonts w:ascii="Arial" w:hAnsi="Arial" w:cs="Arial"/>
                <w:sz w:val="18"/>
                <w:szCs w:val="18"/>
              </w:rPr>
            </w:pPr>
          </w:p>
        </w:tc>
        <w:tc>
          <w:tcPr>
            <w:tcW w:w="1438" w:type="dxa"/>
          </w:tcPr>
          <w:p w14:paraId="523F64F1" w14:textId="77777777" w:rsidR="00651C27" w:rsidRPr="00DE3A6F" w:rsidRDefault="00651C27" w:rsidP="00D40D2B">
            <w:pPr>
              <w:suppressAutoHyphens/>
              <w:ind w:right="-72"/>
              <w:jc w:val="right"/>
              <w:rPr>
                <w:rFonts w:ascii="Arial" w:hAnsi="Arial" w:cs="Arial"/>
                <w:sz w:val="18"/>
                <w:szCs w:val="18"/>
                <w:cs/>
              </w:rPr>
            </w:pPr>
          </w:p>
        </w:tc>
        <w:tc>
          <w:tcPr>
            <w:tcW w:w="1349" w:type="dxa"/>
            <w:shd w:val="clear" w:color="auto" w:fill="auto"/>
            <w:vAlign w:val="bottom"/>
          </w:tcPr>
          <w:p w14:paraId="65104A1D" w14:textId="77777777" w:rsidR="00651C27" w:rsidRPr="00DE3A6F" w:rsidRDefault="00651C27" w:rsidP="00D40D2B">
            <w:pPr>
              <w:suppressAutoHyphens/>
              <w:ind w:right="-72"/>
              <w:jc w:val="right"/>
              <w:rPr>
                <w:rFonts w:ascii="Arial" w:hAnsi="Arial" w:cs="Arial"/>
                <w:sz w:val="18"/>
                <w:szCs w:val="18"/>
              </w:rPr>
            </w:pPr>
          </w:p>
        </w:tc>
      </w:tr>
      <w:tr w:rsidR="00651C27" w:rsidRPr="00DE3A6F" w14:paraId="657FBCEA" w14:textId="77777777" w:rsidTr="00D40D2B">
        <w:tc>
          <w:tcPr>
            <w:tcW w:w="3883" w:type="dxa"/>
          </w:tcPr>
          <w:p w14:paraId="18378A40" w14:textId="5A80E8F5"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Thai Baht</w:t>
            </w:r>
          </w:p>
        </w:tc>
        <w:tc>
          <w:tcPr>
            <w:tcW w:w="1350" w:type="dxa"/>
          </w:tcPr>
          <w:p w14:paraId="25BF811C" w14:textId="794A576D"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13,434,</w:t>
            </w:r>
            <w:r w:rsidR="00EE139C">
              <w:rPr>
                <w:rFonts w:ascii="Arial" w:hAnsi="Arial" w:cs="Arial"/>
                <w:sz w:val="18"/>
                <w:szCs w:val="18"/>
              </w:rPr>
              <w:t>5</w:t>
            </w:r>
            <w:r>
              <w:rPr>
                <w:rFonts w:ascii="Arial" w:hAnsi="Arial" w:cs="Arial"/>
                <w:sz w:val="18"/>
                <w:szCs w:val="18"/>
              </w:rPr>
              <w:t>06</w:t>
            </w:r>
          </w:p>
        </w:tc>
        <w:tc>
          <w:tcPr>
            <w:tcW w:w="1438" w:type="dxa"/>
          </w:tcPr>
          <w:p w14:paraId="3EC8CA11" w14:textId="0E6C1E94"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2,145,178</w:t>
            </w:r>
          </w:p>
        </w:tc>
        <w:tc>
          <w:tcPr>
            <w:tcW w:w="1438" w:type="dxa"/>
          </w:tcPr>
          <w:p w14:paraId="37FCBF2D" w14:textId="2B4E25E7"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1</w:t>
            </w:r>
            <w:r w:rsidRPr="00DE3A6F">
              <w:rPr>
                <w:rFonts w:ascii="Arial" w:hAnsi="Arial" w:cs="Arial"/>
                <w:sz w:val="18"/>
                <w:szCs w:val="18"/>
              </w:rPr>
              <w:t>,</w:t>
            </w:r>
            <w:r w:rsidRPr="00DE3A6F">
              <w:rPr>
                <w:rFonts w:ascii="Arial" w:hAnsi="Arial" w:cs="Arial"/>
                <w:sz w:val="18"/>
                <w:szCs w:val="18"/>
                <w:cs/>
              </w:rPr>
              <w:t>060</w:t>
            </w:r>
            <w:r w:rsidRPr="00DE3A6F">
              <w:rPr>
                <w:rFonts w:ascii="Arial" w:hAnsi="Arial" w:cs="Arial"/>
                <w:sz w:val="18"/>
                <w:szCs w:val="18"/>
              </w:rPr>
              <w:t>,</w:t>
            </w:r>
            <w:r w:rsidRPr="00DE3A6F">
              <w:rPr>
                <w:rFonts w:ascii="Arial" w:hAnsi="Arial" w:cs="Arial"/>
                <w:sz w:val="18"/>
                <w:szCs w:val="18"/>
                <w:cs/>
              </w:rPr>
              <w:t>992</w:t>
            </w:r>
          </w:p>
        </w:tc>
        <w:tc>
          <w:tcPr>
            <w:tcW w:w="1349" w:type="dxa"/>
          </w:tcPr>
          <w:p w14:paraId="763EE262" w14:textId="533FB1D7"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651C27" w:rsidRPr="00DE3A6F" w14:paraId="4F194010" w14:textId="77777777" w:rsidTr="00D40D2B">
        <w:tc>
          <w:tcPr>
            <w:tcW w:w="3883" w:type="dxa"/>
          </w:tcPr>
          <w:p w14:paraId="581CC889" w14:textId="4B8E1A9C"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Japanese Yen</w:t>
            </w:r>
          </w:p>
        </w:tc>
        <w:tc>
          <w:tcPr>
            <w:tcW w:w="1350" w:type="dxa"/>
          </w:tcPr>
          <w:p w14:paraId="63460350" w14:textId="2A078C14"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2,303,992</w:t>
            </w:r>
          </w:p>
        </w:tc>
        <w:tc>
          <w:tcPr>
            <w:tcW w:w="1438" w:type="dxa"/>
          </w:tcPr>
          <w:p w14:paraId="0FFA0236" w14:textId="1B274E36"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1438" w:type="dxa"/>
          </w:tcPr>
          <w:p w14:paraId="0533858C" w14:textId="4DF032A0"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1349" w:type="dxa"/>
          </w:tcPr>
          <w:p w14:paraId="2496FA9E" w14:textId="7BB5BCC7" w:rsidR="00651C27" w:rsidRPr="00DE3A6F" w:rsidRDefault="0045401E"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R="00651C27" w:rsidRPr="00DE3A6F" w14:paraId="0658E61D" w14:textId="77777777" w:rsidTr="00D40D2B">
        <w:tc>
          <w:tcPr>
            <w:tcW w:w="3883" w:type="dxa"/>
          </w:tcPr>
          <w:p w14:paraId="707F4BD3" w14:textId="2AA5014A"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US Dollar</w:t>
            </w:r>
          </w:p>
        </w:tc>
        <w:tc>
          <w:tcPr>
            <w:tcW w:w="1350" w:type="dxa"/>
          </w:tcPr>
          <w:p w14:paraId="5E8CD04B" w14:textId="0E423CAD"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366,423</w:t>
            </w:r>
          </w:p>
        </w:tc>
        <w:tc>
          <w:tcPr>
            <w:tcW w:w="1438" w:type="dxa"/>
          </w:tcPr>
          <w:p w14:paraId="5B1FA3C9" w14:textId="45120B22"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49,255</w:t>
            </w:r>
          </w:p>
        </w:tc>
        <w:tc>
          <w:tcPr>
            <w:tcW w:w="1438" w:type="dxa"/>
          </w:tcPr>
          <w:p w14:paraId="67DB4E5A" w14:textId="6041F084"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70</w:t>
            </w:r>
            <w:r w:rsidRPr="00DE3A6F">
              <w:rPr>
                <w:rFonts w:ascii="Arial" w:hAnsi="Arial" w:cs="Arial"/>
                <w:sz w:val="18"/>
                <w:szCs w:val="18"/>
              </w:rPr>
              <w:t>,</w:t>
            </w:r>
            <w:r w:rsidRPr="00DE3A6F">
              <w:rPr>
                <w:rFonts w:ascii="Arial" w:hAnsi="Arial" w:cs="Arial"/>
                <w:sz w:val="18"/>
                <w:szCs w:val="18"/>
                <w:cs/>
              </w:rPr>
              <w:t>636</w:t>
            </w:r>
          </w:p>
        </w:tc>
        <w:tc>
          <w:tcPr>
            <w:tcW w:w="1349" w:type="dxa"/>
          </w:tcPr>
          <w:p w14:paraId="6359C7F5" w14:textId="5CB4D7A3"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651C27" w:rsidRPr="00DE3A6F" w14:paraId="735322D2" w14:textId="77777777" w:rsidTr="00D40D2B">
        <w:tc>
          <w:tcPr>
            <w:tcW w:w="3883" w:type="dxa"/>
          </w:tcPr>
          <w:p w14:paraId="7F216BCD" w14:textId="2697D5C5"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Swedish Krona</w:t>
            </w:r>
          </w:p>
        </w:tc>
        <w:tc>
          <w:tcPr>
            <w:tcW w:w="1350" w:type="dxa"/>
          </w:tcPr>
          <w:p w14:paraId="40319EB8" w14:textId="3FB70452"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939,085</w:t>
            </w:r>
          </w:p>
        </w:tc>
        <w:tc>
          <w:tcPr>
            <w:tcW w:w="1438" w:type="dxa"/>
          </w:tcPr>
          <w:p w14:paraId="4AA2CD70" w14:textId="359967BC"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38" w:type="dxa"/>
          </w:tcPr>
          <w:p w14:paraId="62B01E4C" w14:textId="592D5C61"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1349" w:type="dxa"/>
          </w:tcPr>
          <w:p w14:paraId="198736EF" w14:textId="061806BF" w:rsidR="00651C27" w:rsidRPr="00DE3A6F" w:rsidRDefault="0045401E"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R="00651C27" w:rsidRPr="00DE3A6F" w14:paraId="3272D580" w14:textId="77777777" w:rsidTr="00D40D2B">
        <w:tc>
          <w:tcPr>
            <w:tcW w:w="3883" w:type="dxa"/>
          </w:tcPr>
          <w:p w14:paraId="1B808D6D" w14:textId="08B7D292"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Euro</w:t>
            </w:r>
          </w:p>
        </w:tc>
        <w:tc>
          <w:tcPr>
            <w:tcW w:w="1350" w:type="dxa"/>
          </w:tcPr>
          <w:p w14:paraId="2DBE4C7D" w14:textId="361F8D44"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59,861</w:t>
            </w:r>
          </w:p>
        </w:tc>
        <w:tc>
          <w:tcPr>
            <w:tcW w:w="1438" w:type="dxa"/>
          </w:tcPr>
          <w:p w14:paraId="78893298" w14:textId="08C9B810"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38" w:type="dxa"/>
          </w:tcPr>
          <w:p w14:paraId="4266F398" w14:textId="4AEA99E1" w:rsidR="00651C27" w:rsidRPr="00DE3A6F" w:rsidRDefault="00651C27" w:rsidP="00651C27">
            <w:pPr>
              <w:keepNext/>
              <w:keepLines/>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cs/>
              </w:rPr>
              <w:t>-</w:t>
            </w:r>
          </w:p>
        </w:tc>
        <w:tc>
          <w:tcPr>
            <w:tcW w:w="1349" w:type="dxa"/>
          </w:tcPr>
          <w:p w14:paraId="029BEA29" w14:textId="10BACD71"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651C27" w:rsidRPr="00DE3A6F" w14:paraId="70E5442F" w14:textId="77777777" w:rsidTr="00D40D2B">
        <w:tc>
          <w:tcPr>
            <w:tcW w:w="3883" w:type="dxa"/>
          </w:tcPr>
          <w:p w14:paraId="0CE85D75" w14:textId="0F15D59A"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Vietnamese Dong</w:t>
            </w:r>
          </w:p>
        </w:tc>
        <w:tc>
          <w:tcPr>
            <w:tcW w:w="1350" w:type="dxa"/>
          </w:tcPr>
          <w:p w14:paraId="49560415" w14:textId="737B28DD"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38" w:type="dxa"/>
          </w:tcPr>
          <w:p w14:paraId="03E76469" w14:textId="59E39C7D"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5,435,615</w:t>
            </w:r>
          </w:p>
        </w:tc>
        <w:tc>
          <w:tcPr>
            <w:tcW w:w="1438" w:type="dxa"/>
          </w:tcPr>
          <w:p w14:paraId="5F03CE42" w14:textId="0BF75988"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1349" w:type="dxa"/>
          </w:tcPr>
          <w:p w14:paraId="300CAA12" w14:textId="2B325C06"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651C27" w:rsidRPr="00DE3A6F" w14:paraId="4CF5B7A3" w14:textId="77777777" w:rsidTr="00D40D2B">
        <w:tc>
          <w:tcPr>
            <w:tcW w:w="3883" w:type="dxa"/>
          </w:tcPr>
          <w:p w14:paraId="3B24BD70" w14:textId="045C9B5C" w:rsidR="00651C27" w:rsidRPr="00DE3A6F" w:rsidRDefault="000953A6" w:rsidP="00651C27">
            <w:pPr>
              <w:spacing w:line="220" w:lineRule="exact"/>
              <w:ind w:left="427"/>
              <w:rPr>
                <w:rFonts w:ascii="Arial" w:hAnsi="Arial" w:cs="Arial"/>
                <w:sz w:val="18"/>
                <w:szCs w:val="18"/>
              </w:rPr>
            </w:pPr>
            <w:r w:rsidRPr="000953A6">
              <w:rPr>
                <w:rFonts w:ascii="Arial" w:hAnsi="Arial" w:cs="Arial"/>
                <w:sz w:val="18"/>
                <w:szCs w:val="18"/>
              </w:rPr>
              <w:t>Laotian Kip</w:t>
            </w:r>
          </w:p>
        </w:tc>
        <w:tc>
          <w:tcPr>
            <w:tcW w:w="1350" w:type="dxa"/>
          </w:tcPr>
          <w:p w14:paraId="0B845066" w14:textId="56DBAB35"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38" w:type="dxa"/>
          </w:tcPr>
          <w:p w14:paraId="6E0D234E" w14:textId="3151038C"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667,638</w:t>
            </w:r>
          </w:p>
        </w:tc>
        <w:tc>
          <w:tcPr>
            <w:tcW w:w="1438" w:type="dxa"/>
          </w:tcPr>
          <w:p w14:paraId="091067C4" w14:textId="0C01E782"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cs/>
              </w:rPr>
              <w:t>-</w:t>
            </w:r>
          </w:p>
        </w:tc>
        <w:tc>
          <w:tcPr>
            <w:tcW w:w="1349" w:type="dxa"/>
          </w:tcPr>
          <w:p w14:paraId="55698A91" w14:textId="401B0AF1"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bl>
    <w:p w14:paraId="37041DCF" w14:textId="62A76C69" w:rsidR="002F2862" w:rsidRDefault="002F2862" w:rsidP="002F2862">
      <w:pPr>
        <w:tabs>
          <w:tab w:val="left" w:pos="540"/>
        </w:tabs>
        <w:ind w:left="540" w:hanging="540"/>
        <w:contextualSpacing/>
        <w:rPr>
          <w:rFonts w:ascii="Arial" w:hAnsi="Arial" w:cs="Arial"/>
          <w:sz w:val="18"/>
          <w:szCs w:val="18"/>
        </w:rPr>
      </w:pPr>
    </w:p>
    <w:p w14:paraId="4BF6F367" w14:textId="77777777" w:rsidR="005E5BB4" w:rsidRPr="00DE3A6F" w:rsidRDefault="005E5BB4" w:rsidP="002F2862">
      <w:pPr>
        <w:tabs>
          <w:tab w:val="left" w:pos="540"/>
        </w:tabs>
        <w:ind w:left="540" w:hanging="540"/>
        <w:contextualSpacing/>
        <w:rPr>
          <w:rFonts w:ascii="Arial" w:hAnsi="Arial" w:cs="Arial"/>
          <w:sz w:val="18"/>
          <w:szCs w:val="18"/>
        </w:rPr>
      </w:pPr>
    </w:p>
    <w:p w14:paraId="07DC237A" w14:textId="28C12076" w:rsidR="006E2CB1" w:rsidRPr="00DE3A6F" w:rsidRDefault="00651C27" w:rsidP="00CB15A5">
      <w:pPr>
        <w:suppressAutoHyphens/>
        <w:ind w:left="540" w:hanging="540"/>
        <w:contextualSpacing/>
        <w:rPr>
          <w:rFonts w:ascii="Arial" w:eastAsia="Arial" w:hAnsi="Arial" w:cs="Arial"/>
          <w:b/>
          <w:bCs/>
          <w:color w:val="CF4A02"/>
          <w:sz w:val="18"/>
          <w:szCs w:val="18"/>
        </w:rPr>
      </w:pPr>
      <w:r w:rsidRPr="00DE3A6F">
        <w:rPr>
          <w:rFonts w:ascii="Arial" w:eastAsia="Arial" w:hAnsi="Arial" w:cs="Arial"/>
          <w:b/>
          <w:bCs/>
          <w:color w:val="CF4A02"/>
          <w:sz w:val="18"/>
          <w:szCs w:val="18"/>
        </w:rPr>
        <w:t>43</w:t>
      </w:r>
      <w:r w:rsidR="001C2405" w:rsidRPr="00DE3A6F">
        <w:rPr>
          <w:rFonts w:ascii="Arial" w:eastAsia="Arial" w:hAnsi="Arial" w:cs="Arial"/>
          <w:b/>
          <w:bCs/>
          <w:color w:val="CF4A02"/>
          <w:sz w:val="18"/>
          <w:szCs w:val="18"/>
        </w:rPr>
        <w:t>.2</w:t>
      </w:r>
      <w:r w:rsidR="001C2405" w:rsidRPr="00DE3A6F">
        <w:rPr>
          <w:rFonts w:ascii="Arial" w:eastAsia="Arial" w:hAnsi="Arial" w:cs="Arial"/>
          <w:b/>
          <w:bCs/>
          <w:color w:val="CF4A02"/>
          <w:sz w:val="18"/>
          <w:szCs w:val="18"/>
        </w:rPr>
        <w:tab/>
      </w:r>
      <w:r w:rsidR="004D5AB3">
        <w:rPr>
          <w:rFonts w:ascii="Arial" w:eastAsia="Arial" w:hAnsi="Arial" w:cs="Browallia New"/>
          <w:b/>
          <w:bCs/>
          <w:color w:val="CF4A02"/>
          <w:sz w:val="18"/>
          <w:szCs w:val="22"/>
        </w:rPr>
        <w:t>L</w:t>
      </w:r>
      <w:r w:rsidR="006E2CB1" w:rsidRPr="00DE3A6F">
        <w:rPr>
          <w:rFonts w:ascii="Arial" w:eastAsia="Arial" w:hAnsi="Arial" w:cs="Arial"/>
          <w:b/>
          <w:bCs/>
          <w:color w:val="CF4A02"/>
          <w:sz w:val="18"/>
          <w:szCs w:val="18"/>
        </w:rPr>
        <w:t xml:space="preserve">ease commitments - where </w:t>
      </w:r>
      <w:r w:rsidR="00442E49" w:rsidRPr="00DE3A6F">
        <w:rPr>
          <w:rFonts w:ascii="Arial" w:eastAsia="Arial" w:hAnsi="Arial" w:cs="Arial"/>
          <w:b/>
          <w:bCs/>
          <w:color w:val="CF4A02"/>
          <w:sz w:val="18"/>
          <w:szCs w:val="18"/>
        </w:rPr>
        <w:t xml:space="preserve">the Group </w:t>
      </w:r>
      <w:r w:rsidR="006E2CB1" w:rsidRPr="00DE3A6F">
        <w:rPr>
          <w:rFonts w:ascii="Arial" w:eastAsia="Arial" w:hAnsi="Arial" w:cs="Arial"/>
          <w:b/>
          <w:bCs/>
          <w:color w:val="CF4A02"/>
          <w:sz w:val="18"/>
          <w:szCs w:val="18"/>
        </w:rPr>
        <w:t>is the lessee</w:t>
      </w:r>
    </w:p>
    <w:p w14:paraId="4938BDD0" w14:textId="77777777" w:rsidR="0048029A" w:rsidRPr="00DE3A6F" w:rsidRDefault="0048029A" w:rsidP="00CB15A5">
      <w:pPr>
        <w:ind w:left="540"/>
        <w:contextualSpacing/>
        <w:jc w:val="both"/>
        <w:rPr>
          <w:rFonts w:ascii="Arial" w:hAnsi="Arial" w:cs="Arial"/>
          <w:sz w:val="18"/>
          <w:szCs w:val="18"/>
        </w:rPr>
      </w:pPr>
    </w:p>
    <w:p w14:paraId="5CADB5AB" w14:textId="0631BA78" w:rsidR="006E2CB1" w:rsidRPr="00DE3A6F" w:rsidRDefault="006E2CB1" w:rsidP="00CB15A5">
      <w:pPr>
        <w:ind w:left="540"/>
        <w:contextualSpacing/>
        <w:jc w:val="both"/>
        <w:rPr>
          <w:rFonts w:ascii="Arial" w:hAnsi="Arial" w:cs="Arial"/>
          <w:sz w:val="18"/>
          <w:szCs w:val="18"/>
        </w:rPr>
      </w:pPr>
      <w:r w:rsidRPr="00DE3A6F">
        <w:rPr>
          <w:rFonts w:ascii="Arial" w:hAnsi="Arial" w:cs="Arial"/>
          <w:sz w:val="18"/>
          <w:szCs w:val="18"/>
        </w:rPr>
        <w:t xml:space="preserve">The future aggregate minimum lease payments under non-cancellable leases </w:t>
      </w:r>
      <w:r w:rsidR="004D5AB3">
        <w:rPr>
          <w:rFonts w:ascii="Arial" w:hAnsi="Arial" w:cs="Arial"/>
          <w:sz w:val="18"/>
          <w:szCs w:val="18"/>
        </w:rPr>
        <w:t xml:space="preserve">that are not recognised as lease liabilities </w:t>
      </w:r>
      <w:r w:rsidRPr="00DE3A6F">
        <w:rPr>
          <w:rFonts w:ascii="Arial" w:hAnsi="Arial" w:cs="Arial"/>
          <w:sz w:val="18"/>
          <w:szCs w:val="18"/>
        </w:rPr>
        <w:t>are as follows:</w:t>
      </w:r>
    </w:p>
    <w:p w14:paraId="1A05F86B" w14:textId="77777777" w:rsidR="0048029A" w:rsidRPr="00DE3A6F" w:rsidRDefault="0048029A" w:rsidP="00CB15A5">
      <w:pPr>
        <w:ind w:left="540"/>
        <w:contextualSpacing/>
        <w:jc w:val="both"/>
        <w:rPr>
          <w:rFonts w:ascii="Arial" w:hAnsi="Arial" w:cs="Arial"/>
          <w:sz w:val="18"/>
          <w:szCs w:val="18"/>
        </w:rPr>
      </w:pPr>
    </w:p>
    <w:tbl>
      <w:tblPr>
        <w:tblW w:w="5000" w:type="pct"/>
        <w:tblLayout w:type="fixed"/>
        <w:tblLook w:val="0000" w:firstRow="0" w:lastRow="0" w:firstColumn="0" w:lastColumn="0" w:noHBand="0" w:noVBand="0"/>
      </w:tblPr>
      <w:tblGrid>
        <w:gridCol w:w="3883"/>
        <w:gridCol w:w="1350"/>
        <w:gridCol w:w="1438"/>
        <w:gridCol w:w="1438"/>
        <w:gridCol w:w="1349"/>
      </w:tblGrid>
      <w:tr w:rsidR="006C4D30" w:rsidRPr="00DE3A6F" w14:paraId="3A2E5A92" w14:textId="28BA4AD0" w:rsidTr="001E17E3">
        <w:tc>
          <w:tcPr>
            <w:tcW w:w="3883" w:type="dxa"/>
          </w:tcPr>
          <w:p w14:paraId="3F41FD37" w14:textId="77777777" w:rsidR="005A03E9" w:rsidRPr="00DE3A6F" w:rsidRDefault="005A03E9" w:rsidP="00CB15A5">
            <w:pPr>
              <w:spacing w:line="220" w:lineRule="exact"/>
              <w:ind w:left="427"/>
              <w:rPr>
                <w:rFonts w:ascii="Arial" w:hAnsi="Arial" w:cs="Arial"/>
                <w:snapToGrid w:val="0"/>
                <w:sz w:val="18"/>
                <w:szCs w:val="18"/>
                <w:lang w:eastAsia="th-TH"/>
              </w:rPr>
            </w:pPr>
          </w:p>
        </w:tc>
        <w:tc>
          <w:tcPr>
            <w:tcW w:w="2788" w:type="dxa"/>
            <w:gridSpan w:val="2"/>
          </w:tcPr>
          <w:p w14:paraId="3CC25001" w14:textId="57B1C3D9" w:rsidR="005A03E9" w:rsidRPr="00DE3A6F" w:rsidRDefault="00F93671" w:rsidP="008B191A">
            <w:pPr>
              <w:pBdr>
                <w:bottom w:val="single" w:sz="4" w:space="1" w:color="auto"/>
              </w:pBdr>
              <w:spacing w:line="220" w:lineRule="exact"/>
              <w:ind w:right="-72"/>
              <w:jc w:val="center"/>
              <w:rPr>
                <w:rFonts w:ascii="Arial" w:hAnsi="Arial" w:cs="Arial"/>
                <w:b/>
                <w:bCs/>
                <w:snapToGrid w:val="0"/>
                <w:sz w:val="18"/>
                <w:szCs w:val="18"/>
                <w:lang w:eastAsia="th-TH"/>
              </w:rPr>
            </w:pPr>
            <w:r w:rsidRPr="00DE3A6F">
              <w:rPr>
                <w:rFonts w:ascii="Arial" w:hAnsi="Arial" w:cs="Arial"/>
                <w:b/>
                <w:bCs/>
                <w:sz w:val="18"/>
                <w:szCs w:val="18"/>
              </w:rPr>
              <w:t>Consolidated</w:t>
            </w:r>
            <w:r w:rsidR="004324DC" w:rsidRPr="00DE3A6F">
              <w:rPr>
                <w:rFonts w:ascii="Arial" w:hAnsi="Arial" w:cs="Arial"/>
                <w:b/>
                <w:bCs/>
                <w:sz w:val="18"/>
                <w:szCs w:val="18"/>
                <w:cs/>
              </w:rPr>
              <w:br/>
            </w:r>
            <w:r w:rsidRPr="00DE3A6F">
              <w:rPr>
                <w:rFonts w:ascii="Arial" w:hAnsi="Arial" w:cs="Arial"/>
                <w:b/>
                <w:bCs/>
                <w:sz w:val="18"/>
                <w:szCs w:val="18"/>
              </w:rPr>
              <w:t xml:space="preserve"> financial statements</w:t>
            </w:r>
          </w:p>
        </w:tc>
        <w:tc>
          <w:tcPr>
            <w:tcW w:w="2787" w:type="dxa"/>
            <w:gridSpan w:val="2"/>
          </w:tcPr>
          <w:p w14:paraId="110D3A5F" w14:textId="59B3343F" w:rsidR="005A03E9" w:rsidRPr="00DE3A6F" w:rsidRDefault="006736A9" w:rsidP="008B191A">
            <w:pPr>
              <w:pBdr>
                <w:bottom w:val="single" w:sz="4" w:space="1" w:color="auto"/>
              </w:pBdr>
              <w:spacing w:line="220" w:lineRule="exact"/>
              <w:ind w:right="-72"/>
              <w:jc w:val="center"/>
              <w:rPr>
                <w:rFonts w:ascii="Arial" w:hAnsi="Arial" w:cs="Arial"/>
                <w:b/>
                <w:bCs/>
                <w:snapToGrid w:val="0"/>
                <w:sz w:val="18"/>
                <w:szCs w:val="18"/>
                <w:lang w:eastAsia="th-TH"/>
              </w:rPr>
            </w:pPr>
            <w:r w:rsidRPr="00DE3A6F">
              <w:rPr>
                <w:rFonts w:ascii="Arial" w:hAnsi="Arial" w:cs="Arial"/>
                <w:b/>
                <w:bCs/>
                <w:sz w:val="18"/>
                <w:szCs w:val="18"/>
              </w:rPr>
              <w:t xml:space="preserve">Separate </w:t>
            </w:r>
            <w:r w:rsidR="004324DC" w:rsidRPr="00DE3A6F">
              <w:rPr>
                <w:rFonts w:ascii="Arial" w:hAnsi="Arial" w:cs="Arial"/>
                <w:b/>
                <w:bCs/>
                <w:sz w:val="18"/>
                <w:szCs w:val="18"/>
                <w:cs/>
              </w:rPr>
              <w:br/>
            </w:r>
            <w:r w:rsidRPr="00DE3A6F">
              <w:rPr>
                <w:rFonts w:ascii="Arial" w:hAnsi="Arial" w:cs="Arial"/>
                <w:b/>
                <w:bCs/>
                <w:sz w:val="18"/>
                <w:szCs w:val="18"/>
              </w:rPr>
              <w:t>financial statements</w:t>
            </w:r>
          </w:p>
        </w:tc>
      </w:tr>
      <w:tr w:rsidR="008B191A" w:rsidRPr="00DE3A6F" w14:paraId="0B7C57BD" w14:textId="3B6ACFD7" w:rsidTr="001E17E3">
        <w:tc>
          <w:tcPr>
            <w:tcW w:w="3883" w:type="dxa"/>
          </w:tcPr>
          <w:p w14:paraId="1F5574BF" w14:textId="77777777" w:rsidR="008B191A" w:rsidRPr="00DE3A6F" w:rsidRDefault="008B191A" w:rsidP="00CB15A5">
            <w:pPr>
              <w:spacing w:line="220" w:lineRule="exact"/>
              <w:ind w:left="427"/>
              <w:rPr>
                <w:rFonts w:ascii="Arial" w:hAnsi="Arial" w:cs="Arial"/>
                <w:snapToGrid w:val="0"/>
                <w:sz w:val="18"/>
                <w:szCs w:val="18"/>
                <w:lang w:eastAsia="th-TH"/>
              </w:rPr>
            </w:pPr>
          </w:p>
        </w:tc>
        <w:tc>
          <w:tcPr>
            <w:tcW w:w="1350" w:type="dxa"/>
          </w:tcPr>
          <w:p w14:paraId="4A48D46F" w14:textId="3EC5276D" w:rsidR="008B191A" w:rsidRPr="00DE3A6F" w:rsidRDefault="00587041"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3793A9A3" w14:textId="670A81A9" w:rsidR="008B191A" w:rsidRPr="00DE3A6F" w:rsidRDefault="008B191A"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c>
          <w:tcPr>
            <w:tcW w:w="1438" w:type="dxa"/>
          </w:tcPr>
          <w:p w14:paraId="0C8875AB" w14:textId="138873BD" w:rsidR="008B191A" w:rsidRPr="00DE3A6F" w:rsidRDefault="00587041"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5D09950D" w14:textId="6A16D079" w:rsidR="008B191A" w:rsidRPr="00DE3A6F" w:rsidRDefault="008B191A"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c>
          <w:tcPr>
            <w:tcW w:w="1438" w:type="dxa"/>
          </w:tcPr>
          <w:p w14:paraId="5F34F61D" w14:textId="3A2E4204" w:rsidR="008B191A" w:rsidRPr="00DE3A6F" w:rsidRDefault="00587041"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p w14:paraId="2A2F4466" w14:textId="0DD2AA3A" w:rsidR="008B191A" w:rsidRPr="00DE3A6F" w:rsidRDefault="008B191A"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c>
          <w:tcPr>
            <w:tcW w:w="1349" w:type="dxa"/>
          </w:tcPr>
          <w:p w14:paraId="59437C87" w14:textId="7108DC52" w:rsidR="008B191A" w:rsidRPr="00DE3A6F" w:rsidRDefault="00587041"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p w14:paraId="698E33FB" w14:textId="0D0D236F" w:rsidR="008B191A" w:rsidRPr="00DE3A6F" w:rsidRDefault="008B191A" w:rsidP="008B191A">
            <w:pPr>
              <w:pBdr>
                <w:bottom w:val="single" w:sz="4" w:space="1" w:color="auto"/>
              </w:pBdr>
              <w:spacing w:line="220" w:lineRule="exact"/>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Baht ’000</w:t>
            </w:r>
          </w:p>
        </w:tc>
      </w:tr>
      <w:tr w:rsidR="008B191A" w:rsidRPr="00DE3A6F" w14:paraId="3B42670A" w14:textId="40D23F13" w:rsidTr="001E17E3">
        <w:tc>
          <w:tcPr>
            <w:tcW w:w="3883" w:type="dxa"/>
            <w:vAlign w:val="bottom"/>
          </w:tcPr>
          <w:p w14:paraId="4744BF28" w14:textId="31F951FC" w:rsidR="008B191A" w:rsidRPr="00DE3A6F" w:rsidRDefault="008B191A" w:rsidP="00CB15A5">
            <w:pPr>
              <w:ind w:left="427"/>
              <w:rPr>
                <w:rFonts w:ascii="Arial" w:hAnsi="Arial" w:cs="Arial"/>
                <w:sz w:val="18"/>
                <w:szCs w:val="18"/>
              </w:rPr>
            </w:pPr>
          </w:p>
        </w:tc>
        <w:tc>
          <w:tcPr>
            <w:tcW w:w="1350" w:type="dxa"/>
          </w:tcPr>
          <w:p w14:paraId="5732133A" w14:textId="684B75F6" w:rsidR="008B191A" w:rsidRPr="00DE3A6F" w:rsidRDefault="008B191A" w:rsidP="008B191A">
            <w:pPr>
              <w:ind w:right="-72"/>
              <w:jc w:val="right"/>
              <w:rPr>
                <w:rFonts w:ascii="Arial" w:hAnsi="Arial" w:cs="Arial"/>
                <w:snapToGrid w:val="0"/>
                <w:sz w:val="18"/>
                <w:szCs w:val="18"/>
                <w:lang w:val="en-US" w:eastAsia="th-TH"/>
              </w:rPr>
            </w:pPr>
          </w:p>
        </w:tc>
        <w:tc>
          <w:tcPr>
            <w:tcW w:w="1438" w:type="dxa"/>
            <w:vAlign w:val="bottom"/>
          </w:tcPr>
          <w:p w14:paraId="3366336E" w14:textId="7728838B" w:rsidR="008B191A" w:rsidRPr="00DE3A6F" w:rsidRDefault="008B191A" w:rsidP="008B191A">
            <w:pPr>
              <w:suppressAutoHyphens/>
              <w:ind w:right="-72"/>
              <w:jc w:val="right"/>
              <w:rPr>
                <w:rFonts w:ascii="Arial" w:hAnsi="Arial" w:cs="Arial"/>
                <w:sz w:val="18"/>
                <w:szCs w:val="18"/>
              </w:rPr>
            </w:pPr>
          </w:p>
        </w:tc>
        <w:tc>
          <w:tcPr>
            <w:tcW w:w="1438" w:type="dxa"/>
          </w:tcPr>
          <w:p w14:paraId="229F73C0" w14:textId="295D30DE" w:rsidR="008B191A" w:rsidRPr="00DE3A6F" w:rsidRDefault="008B191A" w:rsidP="008B191A">
            <w:pPr>
              <w:suppressAutoHyphens/>
              <w:ind w:right="-72"/>
              <w:jc w:val="right"/>
              <w:rPr>
                <w:rFonts w:ascii="Arial" w:hAnsi="Arial" w:cs="Arial"/>
                <w:sz w:val="18"/>
                <w:szCs w:val="18"/>
                <w:cs/>
              </w:rPr>
            </w:pPr>
          </w:p>
        </w:tc>
        <w:tc>
          <w:tcPr>
            <w:tcW w:w="1349" w:type="dxa"/>
            <w:shd w:val="clear" w:color="auto" w:fill="auto"/>
            <w:vAlign w:val="bottom"/>
          </w:tcPr>
          <w:p w14:paraId="02E7E1CC" w14:textId="3B1B8229" w:rsidR="008B191A" w:rsidRPr="00DE3A6F" w:rsidRDefault="008B191A" w:rsidP="008B191A">
            <w:pPr>
              <w:suppressAutoHyphens/>
              <w:ind w:right="-72"/>
              <w:jc w:val="right"/>
              <w:rPr>
                <w:rFonts w:ascii="Arial" w:hAnsi="Arial" w:cs="Arial"/>
                <w:sz w:val="18"/>
                <w:szCs w:val="18"/>
              </w:rPr>
            </w:pPr>
          </w:p>
        </w:tc>
      </w:tr>
      <w:tr w:rsidR="00651C27" w:rsidRPr="00DE3A6F" w14:paraId="5DF24A8E" w14:textId="77777777" w:rsidTr="00F563ED">
        <w:tc>
          <w:tcPr>
            <w:tcW w:w="3883" w:type="dxa"/>
            <w:vAlign w:val="bottom"/>
          </w:tcPr>
          <w:p w14:paraId="0C4BF3B6" w14:textId="18CBD1E4"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Not later than 1 year</w:t>
            </w:r>
          </w:p>
        </w:tc>
        <w:tc>
          <w:tcPr>
            <w:tcW w:w="1350" w:type="dxa"/>
          </w:tcPr>
          <w:p w14:paraId="58D13354" w14:textId="56CDED2F" w:rsidR="00651C27" w:rsidRPr="00DE3A6F" w:rsidRDefault="00674D7A"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17,854</w:t>
            </w:r>
          </w:p>
        </w:tc>
        <w:tc>
          <w:tcPr>
            <w:tcW w:w="1438" w:type="dxa"/>
          </w:tcPr>
          <w:p w14:paraId="6CAB0FC7" w14:textId="393FE634"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84,657</w:t>
            </w:r>
          </w:p>
        </w:tc>
        <w:tc>
          <w:tcPr>
            <w:tcW w:w="1438" w:type="dxa"/>
          </w:tcPr>
          <w:p w14:paraId="79894591" w14:textId="39DAC86F"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204</w:t>
            </w:r>
          </w:p>
        </w:tc>
        <w:tc>
          <w:tcPr>
            <w:tcW w:w="1349" w:type="dxa"/>
          </w:tcPr>
          <w:p w14:paraId="223ECAAE" w14:textId="009485F1"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8,350</w:t>
            </w:r>
          </w:p>
        </w:tc>
      </w:tr>
      <w:tr w:rsidR="00651C27" w:rsidRPr="00DE3A6F" w14:paraId="2AC15221" w14:textId="77777777" w:rsidTr="00F563ED">
        <w:tc>
          <w:tcPr>
            <w:tcW w:w="3883" w:type="dxa"/>
            <w:vAlign w:val="bottom"/>
          </w:tcPr>
          <w:p w14:paraId="034B2F5D" w14:textId="252AA3A4"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Later than 1 year but not later</w:t>
            </w:r>
          </w:p>
        </w:tc>
        <w:tc>
          <w:tcPr>
            <w:tcW w:w="1350" w:type="dxa"/>
          </w:tcPr>
          <w:p w14:paraId="7664BA61" w14:textId="77777777"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p>
        </w:tc>
        <w:tc>
          <w:tcPr>
            <w:tcW w:w="1438" w:type="dxa"/>
          </w:tcPr>
          <w:p w14:paraId="114F12E7" w14:textId="77777777"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p>
        </w:tc>
        <w:tc>
          <w:tcPr>
            <w:tcW w:w="1438" w:type="dxa"/>
          </w:tcPr>
          <w:p w14:paraId="2194F579" w14:textId="77777777"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p>
        </w:tc>
        <w:tc>
          <w:tcPr>
            <w:tcW w:w="1349" w:type="dxa"/>
          </w:tcPr>
          <w:p w14:paraId="6A99D65B" w14:textId="77777777"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p>
        </w:tc>
      </w:tr>
      <w:tr w:rsidR="00651C27" w:rsidRPr="00DE3A6F" w14:paraId="48ADA945" w14:textId="61895B15" w:rsidTr="00F563ED">
        <w:tc>
          <w:tcPr>
            <w:tcW w:w="3883" w:type="dxa"/>
            <w:vAlign w:val="bottom"/>
          </w:tcPr>
          <w:p w14:paraId="7D77B303" w14:textId="6FD49B59"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 xml:space="preserve">   than 5 years</w:t>
            </w:r>
          </w:p>
        </w:tc>
        <w:tc>
          <w:tcPr>
            <w:tcW w:w="1350" w:type="dxa"/>
          </w:tcPr>
          <w:p w14:paraId="42AB28BA" w14:textId="15CF64D7" w:rsidR="00651C27" w:rsidRPr="00DE3A6F" w:rsidRDefault="006F72B1" w:rsidP="00651C2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18,</w:t>
            </w:r>
            <w:r w:rsidR="00674D7A">
              <w:rPr>
                <w:rFonts w:ascii="Arial" w:hAnsi="Arial" w:cs="Arial"/>
                <w:sz w:val="18"/>
                <w:szCs w:val="18"/>
              </w:rPr>
              <w:t>496</w:t>
            </w:r>
          </w:p>
        </w:tc>
        <w:tc>
          <w:tcPr>
            <w:tcW w:w="1438" w:type="dxa"/>
          </w:tcPr>
          <w:p w14:paraId="741B65C2" w14:textId="3C2DC3C8"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193,994</w:t>
            </w:r>
          </w:p>
        </w:tc>
        <w:tc>
          <w:tcPr>
            <w:tcW w:w="1438" w:type="dxa"/>
          </w:tcPr>
          <w:p w14:paraId="5A08CB21" w14:textId="58411B85" w:rsidR="00651C27" w:rsidRPr="00DE3A6F" w:rsidRDefault="00651C27" w:rsidP="00651C27">
            <w:pPr>
              <w:keepNext/>
              <w:keepLines/>
              <w:autoSpaceDE w:val="0"/>
              <w:autoSpaceDN w:val="0"/>
              <w:adjustRightInd w:val="0"/>
              <w:ind w:right="-72"/>
              <w:contextualSpacing/>
              <w:jc w:val="right"/>
              <w:rPr>
                <w:rFonts w:ascii="Arial" w:hAnsi="Arial" w:cs="Arial"/>
                <w:sz w:val="18"/>
                <w:szCs w:val="18"/>
                <w:cs/>
              </w:rPr>
            </w:pPr>
            <w:r w:rsidRPr="00DE3A6F">
              <w:rPr>
                <w:rFonts w:ascii="Arial" w:hAnsi="Arial" w:cs="Arial"/>
                <w:sz w:val="18"/>
                <w:szCs w:val="18"/>
              </w:rPr>
              <w:t>390</w:t>
            </w:r>
          </w:p>
        </w:tc>
        <w:tc>
          <w:tcPr>
            <w:tcW w:w="1349" w:type="dxa"/>
          </w:tcPr>
          <w:p w14:paraId="3C1E1EFF" w14:textId="53C73611"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10,991</w:t>
            </w:r>
          </w:p>
        </w:tc>
      </w:tr>
      <w:tr w:rsidR="00651C27" w:rsidRPr="00DE3A6F" w14:paraId="6E4B6E10" w14:textId="363F502F" w:rsidTr="00F563ED">
        <w:tc>
          <w:tcPr>
            <w:tcW w:w="3883" w:type="dxa"/>
            <w:vAlign w:val="bottom"/>
          </w:tcPr>
          <w:p w14:paraId="494389EB" w14:textId="77777777" w:rsidR="00651C27" w:rsidRPr="00DE3A6F" w:rsidRDefault="00651C27" w:rsidP="00651C27">
            <w:pPr>
              <w:spacing w:line="220" w:lineRule="exact"/>
              <w:ind w:left="427"/>
              <w:rPr>
                <w:rFonts w:ascii="Arial" w:hAnsi="Arial" w:cs="Arial"/>
                <w:sz w:val="18"/>
                <w:szCs w:val="18"/>
              </w:rPr>
            </w:pPr>
            <w:r w:rsidRPr="00DE3A6F">
              <w:rPr>
                <w:rFonts w:ascii="Arial" w:hAnsi="Arial" w:cs="Arial"/>
                <w:sz w:val="18"/>
                <w:szCs w:val="18"/>
              </w:rPr>
              <w:t>Later than 5 years</w:t>
            </w:r>
          </w:p>
        </w:tc>
        <w:tc>
          <w:tcPr>
            <w:tcW w:w="1350" w:type="dxa"/>
          </w:tcPr>
          <w:p w14:paraId="10CF7040" w14:textId="5D221E59" w:rsidR="00651C27" w:rsidRPr="00DE3A6F" w:rsidRDefault="00651C27" w:rsidP="00651C2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c>
          <w:tcPr>
            <w:tcW w:w="1438" w:type="dxa"/>
          </w:tcPr>
          <w:p w14:paraId="3F0ECBA5" w14:textId="0AA050E6" w:rsidR="00651C27" w:rsidRPr="00DE3A6F" w:rsidRDefault="00651C27" w:rsidP="00651C2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950,777</w:t>
            </w:r>
          </w:p>
        </w:tc>
        <w:tc>
          <w:tcPr>
            <w:tcW w:w="1438" w:type="dxa"/>
          </w:tcPr>
          <w:p w14:paraId="3D2083EC" w14:textId="28D37B4E" w:rsidR="00651C27" w:rsidRPr="006C7B4D" w:rsidRDefault="006C7B4D" w:rsidP="00651C27">
            <w:pPr>
              <w:keepNext/>
              <w:keepLines/>
              <w:pBdr>
                <w:bottom w:val="single" w:sz="4" w:space="1" w:color="auto"/>
              </w:pBdr>
              <w:autoSpaceDE w:val="0"/>
              <w:autoSpaceDN w:val="0"/>
              <w:adjustRightInd w:val="0"/>
              <w:ind w:right="-72"/>
              <w:contextualSpacing/>
              <w:jc w:val="right"/>
              <w:rPr>
                <w:rFonts w:ascii="Arial" w:hAnsi="Arial" w:cstheme="minorBidi"/>
                <w:sz w:val="18"/>
                <w:szCs w:val="18"/>
              </w:rPr>
            </w:pPr>
            <w:r>
              <w:rPr>
                <w:rFonts w:ascii="Arial" w:hAnsi="Arial" w:cstheme="minorBidi"/>
                <w:sz w:val="18"/>
                <w:szCs w:val="18"/>
              </w:rPr>
              <w:t>-</w:t>
            </w:r>
          </w:p>
        </w:tc>
        <w:tc>
          <w:tcPr>
            <w:tcW w:w="1349" w:type="dxa"/>
          </w:tcPr>
          <w:p w14:paraId="6410C9E5" w14:textId="408269AD" w:rsidR="00651C27" w:rsidRPr="00DE3A6F" w:rsidRDefault="00651C27" w:rsidP="00651C2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w:t>
            </w:r>
          </w:p>
        </w:tc>
      </w:tr>
      <w:tr w:rsidR="00651C27" w:rsidRPr="00DE3A6F" w14:paraId="4FA401BD" w14:textId="66C70658" w:rsidTr="00F563ED">
        <w:tc>
          <w:tcPr>
            <w:tcW w:w="3883" w:type="dxa"/>
            <w:vAlign w:val="bottom"/>
          </w:tcPr>
          <w:p w14:paraId="39567849" w14:textId="77777777" w:rsidR="00651C27" w:rsidRPr="00DE3A6F" w:rsidRDefault="00651C27" w:rsidP="00651C27">
            <w:pPr>
              <w:ind w:left="427"/>
              <w:rPr>
                <w:rFonts w:ascii="Arial" w:hAnsi="Arial" w:cs="Arial"/>
                <w:sz w:val="18"/>
                <w:szCs w:val="18"/>
              </w:rPr>
            </w:pPr>
          </w:p>
        </w:tc>
        <w:tc>
          <w:tcPr>
            <w:tcW w:w="1350" w:type="dxa"/>
          </w:tcPr>
          <w:p w14:paraId="1306B0A5" w14:textId="223CDD4D" w:rsidR="00651C27" w:rsidRPr="00DE3A6F" w:rsidRDefault="00651C27" w:rsidP="00651C27">
            <w:pPr>
              <w:keepNext/>
              <w:keepLines/>
              <w:autoSpaceDE w:val="0"/>
              <w:autoSpaceDN w:val="0"/>
              <w:adjustRightInd w:val="0"/>
              <w:ind w:right="-72"/>
              <w:contextualSpacing/>
              <w:jc w:val="right"/>
              <w:rPr>
                <w:rFonts w:ascii="Arial" w:hAnsi="Arial" w:cs="Arial"/>
                <w:sz w:val="18"/>
                <w:szCs w:val="18"/>
              </w:rPr>
            </w:pPr>
          </w:p>
        </w:tc>
        <w:tc>
          <w:tcPr>
            <w:tcW w:w="1438" w:type="dxa"/>
          </w:tcPr>
          <w:p w14:paraId="4551662E" w14:textId="61480035" w:rsidR="00651C27" w:rsidRPr="00DE3A6F" w:rsidRDefault="00651C27" w:rsidP="00651C27">
            <w:pPr>
              <w:keepNext/>
              <w:keepLines/>
              <w:suppressAutoHyphens/>
              <w:autoSpaceDE w:val="0"/>
              <w:autoSpaceDN w:val="0"/>
              <w:adjustRightInd w:val="0"/>
              <w:ind w:right="-72"/>
              <w:contextualSpacing/>
              <w:jc w:val="right"/>
              <w:rPr>
                <w:rFonts w:ascii="Arial" w:hAnsi="Arial" w:cs="Arial"/>
                <w:sz w:val="18"/>
                <w:szCs w:val="18"/>
              </w:rPr>
            </w:pPr>
          </w:p>
        </w:tc>
        <w:tc>
          <w:tcPr>
            <w:tcW w:w="1438" w:type="dxa"/>
          </w:tcPr>
          <w:p w14:paraId="2663CD1A" w14:textId="5304268E" w:rsidR="00651C27" w:rsidRPr="00DE3A6F" w:rsidRDefault="00651C27" w:rsidP="00651C27">
            <w:pPr>
              <w:keepNext/>
              <w:keepLines/>
              <w:suppressAutoHyphens/>
              <w:autoSpaceDE w:val="0"/>
              <w:autoSpaceDN w:val="0"/>
              <w:adjustRightInd w:val="0"/>
              <w:ind w:right="-72"/>
              <w:contextualSpacing/>
              <w:jc w:val="right"/>
              <w:rPr>
                <w:rFonts w:ascii="Arial" w:hAnsi="Arial" w:cs="Arial"/>
                <w:sz w:val="18"/>
                <w:szCs w:val="18"/>
              </w:rPr>
            </w:pPr>
          </w:p>
        </w:tc>
        <w:tc>
          <w:tcPr>
            <w:tcW w:w="1349" w:type="dxa"/>
          </w:tcPr>
          <w:p w14:paraId="7986189F" w14:textId="0C4BCD00" w:rsidR="00651C27" w:rsidRPr="00DE3A6F" w:rsidRDefault="00651C27" w:rsidP="00651C27">
            <w:pPr>
              <w:keepNext/>
              <w:keepLines/>
              <w:suppressAutoHyphens/>
              <w:autoSpaceDE w:val="0"/>
              <w:autoSpaceDN w:val="0"/>
              <w:adjustRightInd w:val="0"/>
              <w:ind w:right="-72"/>
              <w:contextualSpacing/>
              <w:jc w:val="right"/>
              <w:rPr>
                <w:rFonts w:ascii="Arial" w:hAnsi="Arial" w:cs="Arial"/>
                <w:sz w:val="18"/>
                <w:szCs w:val="18"/>
              </w:rPr>
            </w:pPr>
          </w:p>
        </w:tc>
      </w:tr>
      <w:tr w:rsidR="00651C27" w:rsidRPr="00DE3A6F" w14:paraId="22E15C18" w14:textId="77777777" w:rsidTr="00F563ED">
        <w:tc>
          <w:tcPr>
            <w:tcW w:w="3883" w:type="dxa"/>
            <w:vAlign w:val="bottom"/>
          </w:tcPr>
          <w:p w14:paraId="5FD9BB15" w14:textId="77777777" w:rsidR="00651C27" w:rsidRPr="00DE3A6F" w:rsidRDefault="00651C27" w:rsidP="00651C27">
            <w:pPr>
              <w:spacing w:line="220" w:lineRule="exact"/>
              <w:ind w:left="427"/>
              <w:rPr>
                <w:rFonts w:ascii="Arial" w:hAnsi="Arial" w:cs="Arial"/>
                <w:sz w:val="18"/>
                <w:szCs w:val="18"/>
              </w:rPr>
            </w:pPr>
          </w:p>
        </w:tc>
        <w:tc>
          <w:tcPr>
            <w:tcW w:w="1350" w:type="dxa"/>
          </w:tcPr>
          <w:p w14:paraId="3EEB03AC" w14:textId="1D8A7F9E" w:rsidR="00651C27" w:rsidRPr="00DE3A6F" w:rsidRDefault="009D4FA0" w:rsidP="00651C2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9D4FA0">
              <w:rPr>
                <w:rFonts w:ascii="Arial" w:hAnsi="Arial" w:cs="Arial"/>
                <w:sz w:val="18"/>
                <w:szCs w:val="18"/>
              </w:rPr>
              <w:t>36</w:t>
            </w:r>
            <w:r w:rsidR="00674D7A">
              <w:rPr>
                <w:rFonts w:ascii="Arial" w:hAnsi="Arial" w:cs="Arial"/>
                <w:sz w:val="18"/>
                <w:szCs w:val="18"/>
              </w:rPr>
              <w:t>,350</w:t>
            </w:r>
          </w:p>
        </w:tc>
        <w:tc>
          <w:tcPr>
            <w:tcW w:w="1438" w:type="dxa"/>
          </w:tcPr>
          <w:p w14:paraId="58F8BEAA" w14:textId="1D2AFE67" w:rsidR="00651C27" w:rsidRPr="00DE3A6F" w:rsidRDefault="00651C27" w:rsidP="00651C2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1,229,428</w:t>
            </w:r>
          </w:p>
        </w:tc>
        <w:tc>
          <w:tcPr>
            <w:tcW w:w="1438" w:type="dxa"/>
          </w:tcPr>
          <w:p w14:paraId="59B77026" w14:textId="4C9D529B" w:rsidR="00651C27" w:rsidRPr="00DE3A6F" w:rsidRDefault="00651C27" w:rsidP="00651C2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594</w:t>
            </w:r>
          </w:p>
        </w:tc>
        <w:tc>
          <w:tcPr>
            <w:tcW w:w="1349" w:type="dxa"/>
          </w:tcPr>
          <w:p w14:paraId="6D564D53" w14:textId="4EB37847" w:rsidR="00651C27" w:rsidRPr="00DE3A6F" w:rsidRDefault="00651C27" w:rsidP="00651C2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DE3A6F">
              <w:rPr>
                <w:rFonts w:ascii="Arial" w:hAnsi="Arial" w:cs="Arial"/>
                <w:sz w:val="18"/>
                <w:szCs w:val="18"/>
              </w:rPr>
              <w:t>19,341</w:t>
            </w:r>
          </w:p>
        </w:tc>
      </w:tr>
    </w:tbl>
    <w:p w14:paraId="0EBCB408" w14:textId="77777777" w:rsidR="00890FEE" w:rsidRDefault="00890FEE" w:rsidP="004D5AB3">
      <w:pPr>
        <w:ind w:left="540"/>
        <w:contextualSpacing/>
        <w:jc w:val="both"/>
        <w:rPr>
          <w:rFonts w:ascii="Arial" w:hAnsi="Arial" w:cs="Arial"/>
          <w:sz w:val="18"/>
          <w:szCs w:val="18"/>
        </w:rPr>
      </w:pPr>
    </w:p>
    <w:p w14:paraId="4C29A2D6" w14:textId="5BEC2E65" w:rsidR="004D5AB3" w:rsidRPr="00DE3A6F" w:rsidRDefault="004D5AB3" w:rsidP="004D5AB3">
      <w:pPr>
        <w:ind w:left="540"/>
        <w:contextualSpacing/>
        <w:jc w:val="both"/>
        <w:rPr>
          <w:rFonts w:ascii="Arial" w:hAnsi="Arial" w:cs="Arial"/>
          <w:sz w:val="18"/>
          <w:szCs w:val="18"/>
        </w:rPr>
      </w:pPr>
      <w:r>
        <w:rPr>
          <w:rFonts w:ascii="Arial" w:hAnsi="Arial" w:cs="Arial"/>
          <w:sz w:val="18"/>
          <w:szCs w:val="18"/>
        </w:rPr>
        <w:t>On 1 January 2020, the Group recognised lease liabilities in the financial statements except for short-term leases and lease for low-value assets. The details are as disclosed in Note 4. Therefore, the balance of lease commitments as at 31 December 2020 and 2019 are not comparable.</w:t>
      </w:r>
    </w:p>
    <w:p w14:paraId="4348C34D" w14:textId="5BEDC84A" w:rsidR="0048029A" w:rsidRPr="00DE3A6F" w:rsidRDefault="0048029A">
      <w:pPr>
        <w:rPr>
          <w:rFonts w:ascii="Arial" w:hAnsi="Arial" w:cs="Arial"/>
          <w:sz w:val="18"/>
          <w:szCs w:val="18"/>
        </w:rPr>
      </w:pPr>
      <w:r w:rsidRPr="00DE3A6F">
        <w:rPr>
          <w:rFonts w:ascii="Arial" w:hAnsi="Arial" w:cs="Arial"/>
          <w:sz w:val="18"/>
          <w:szCs w:val="18"/>
        </w:rPr>
        <w:br w:type="page"/>
      </w:r>
    </w:p>
    <w:p w14:paraId="03FB8B36" w14:textId="64183CD5" w:rsidR="0048029A" w:rsidRPr="00DE3A6F" w:rsidRDefault="0048029A">
      <w:pPr>
        <w:rPr>
          <w:rFonts w:ascii="Arial" w:hAnsi="Arial" w:cs="Arial"/>
          <w:sz w:val="18"/>
          <w:szCs w:val="18"/>
        </w:rPr>
      </w:pPr>
    </w:p>
    <w:p w14:paraId="10E29A47" w14:textId="77777777" w:rsidR="0048029A" w:rsidRPr="00DE3A6F" w:rsidRDefault="0048029A">
      <w:pPr>
        <w:rPr>
          <w:rFonts w:ascii="Arial" w:hAnsi="Arial" w:cs="Arial"/>
          <w:sz w:val="18"/>
          <w:szCs w:val="18"/>
        </w:rPr>
      </w:pPr>
    </w:p>
    <w:p w14:paraId="742C2443" w14:textId="4F12A84D" w:rsidR="00372F4F" w:rsidRDefault="00651C27" w:rsidP="00CB15A5">
      <w:pPr>
        <w:suppressAutoHyphens/>
        <w:ind w:left="540" w:hanging="540"/>
        <w:contextualSpacing/>
        <w:rPr>
          <w:rFonts w:ascii="Arial" w:eastAsia="Arial" w:hAnsi="Arial" w:cs="Arial"/>
          <w:b/>
          <w:bCs/>
          <w:color w:val="CF4A02"/>
          <w:sz w:val="18"/>
          <w:szCs w:val="18"/>
        </w:rPr>
      </w:pPr>
      <w:r w:rsidRPr="00DE3A6F">
        <w:rPr>
          <w:rFonts w:ascii="Arial" w:eastAsia="Arial" w:hAnsi="Arial" w:cs="Arial"/>
          <w:b/>
          <w:bCs/>
          <w:color w:val="CF4A02"/>
          <w:sz w:val="18"/>
          <w:szCs w:val="18"/>
        </w:rPr>
        <w:t>43</w:t>
      </w:r>
      <w:r w:rsidR="00372F4F" w:rsidRPr="00DE3A6F">
        <w:rPr>
          <w:rFonts w:ascii="Arial" w:eastAsia="Arial" w:hAnsi="Arial" w:cs="Arial"/>
          <w:b/>
          <w:bCs/>
          <w:color w:val="CF4A02"/>
          <w:sz w:val="18"/>
          <w:szCs w:val="18"/>
        </w:rPr>
        <w:t>.3</w:t>
      </w:r>
      <w:r w:rsidR="00372F4F" w:rsidRPr="00DE3A6F">
        <w:rPr>
          <w:rFonts w:ascii="Arial" w:eastAsia="Arial" w:hAnsi="Arial" w:cs="Arial"/>
          <w:b/>
          <w:bCs/>
          <w:color w:val="CF4A02"/>
          <w:sz w:val="18"/>
          <w:szCs w:val="18"/>
        </w:rPr>
        <w:tab/>
        <w:t>Letter of guarantee and standby letter of credit</w:t>
      </w:r>
    </w:p>
    <w:p w14:paraId="19CF7B66" w14:textId="47BDC156" w:rsidR="00DE0F6F" w:rsidRDefault="00DE0F6F" w:rsidP="00CB15A5">
      <w:pPr>
        <w:suppressAutoHyphens/>
        <w:ind w:left="540" w:hanging="540"/>
        <w:contextualSpacing/>
        <w:rPr>
          <w:rFonts w:ascii="Arial" w:eastAsia="Arial" w:hAnsi="Arial" w:cs="Arial"/>
          <w:b/>
          <w:bCs/>
          <w:color w:val="CF4A02"/>
          <w:sz w:val="18"/>
          <w:szCs w:val="18"/>
        </w:rPr>
      </w:pPr>
    </w:p>
    <w:p w14:paraId="55AECC71" w14:textId="5AB87C19" w:rsidR="00DE0F6F" w:rsidRPr="00DE0F6F" w:rsidRDefault="00DE0F6F" w:rsidP="00CB15A5">
      <w:pPr>
        <w:suppressAutoHyphens/>
        <w:ind w:left="540" w:hanging="540"/>
        <w:contextualSpacing/>
        <w:rPr>
          <w:rFonts w:ascii="Arial" w:eastAsia="Arial" w:hAnsi="Arial" w:cs="Arial"/>
          <w:sz w:val="18"/>
          <w:szCs w:val="18"/>
        </w:rPr>
      </w:pPr>
      <w:r>
        <w:rPr>
          <w:rFonts w:ascii="Arial" w:eastAsia="Arial" w:hAnsi="Arial" w:cs="Arial"/>
          <w:b/>
          <w:bCs/>
          <w:color w:val="CF4A02"/>
          <w:sz w:val="18"/>
          <w:szCs w:val="18"/>
        </w:rPr>
        <w:tab/>
      </w:r>
      <w:r w:rsidRPr="00DE0F6F">
        <w:rPr>
          <w:rFonts w:ascii="Arial" w:eastAsia="Arial" w:hAnsi="Arial" w:cs="Arial"/>
          <w:sz w:val="18"/>
          <w:szCs w:val="18"/>
        </w:rPr>
        <w:t>As at 31 December, the Group has letter of guarantee and standby letter of credit issued by financial institutions in respect of certain performance required in the normal course of business as follows</w:t>
      </w:r>
      <w:r>
        <w:rPr>
          <w:rFonts w:ascii="Arial" w:eastAsia="Arial" w:hAnsi="Arial" w:cs="Arial"/>
          <w:sz w:val="18"/>
          <w:szCs w:val="18"/>
        </w:rPr>
        <w:t>:</w:t>
      </w:r>
    </w:p>
    <w:p w14:paraId="5C780810" w14:textId="77777777" w:rsidR="00372F4F" w:rsidRPr="00DE3A6F" w:rsidRDefault="00372F4F" w:rsidP="00890FEE">
      <w:pPr>
        <w:tabs>
          <w:tab w:val="left" w:pos="1134"/>
        </w:tabs>
        <w:suppressAutoHyphens/>
        <w:contextualSpacing/>
        <w:rPr>
          <w:rFonts w:ascii="Arial" w:eastAsia="Arial" w:hAnsi="Arial" w:cs="Arial"/>
          <w:b/>
          <w:bCs/>
          <w:sz w:val="18"/>
          <w:szCs w:val="18"/>
        </w:rPr>
      </w:pPr>
    </w:p>
    <w:tbl>
      <w:tblPr>
        <w:tblW w:w="4995" w:type="pct"/>
        <w:tblLayout w:type="fixed"/>
        <w:tblLook w:val="0000" w:firstRow="0" w:lastRow="0" w:firstColumn="0" w:lastColumn="0" w:noHBand="0" w:noVBand="0"/>
      </w:tblPr>
      <w:tblGrid>
        <w:gridCol w:w="4256"/>
        <w:gridCol w:w="1415"/>
        <w:gridCol w:w="945"/>
        <w:gridCol w:w="945"/>
        <w:gridCol w:w="945"/>
        <w:gridCol w:w="943"/>
      </w:tblGrid>
      <w:tr w:rsidR="006C4D30" w:rsidRPr="00DE3A6F" w14:paraId="7AAB0863" w14:textId="77777777" w:rsidTr="002A0554">
        <w:tc>
          <w:tcPr>
            <w:tcW w:w="2252" w:type="pct"/>
          </w:tcPr>
          <w:p w14:paraId="03DA330B" w14:textId="77777777" w:rsidR="00372F4F" w:rsidRPr="00DE3A6F" w:rsidRDefault="00372F4F" w:rsidP="00CB15A5">
            <w:pPr>
              <w:ind w:left="427"/>
              <w:rPr>
                <w:rFonts w:ascii="Arial" w:hAnsi="Arial" w:cs="Arial"/>
                <w:snapToGrid w:val="0"/>
                <w:sz w:val="18"/>
                <w:szCs w:val="18"/>
                <w:lang w:eastAsia="th-TH"/>
              </w:rPr>
            </w:pPr>
          </w:p>
        </w:tc>
        <w:tc>
          <w:tcPr>
            <w:tcW w:w="749" w:type="pct"/>
          </w:tcPr>
          <w:p w14:paraId="64E4EFAE" w14:textId="77777777" w:rsidR="00372F4F" w:rsidRPr="00DE3A6F" w:rsidRDefault="00372F4F" w:rsidP="002F2862">
            <w:pPr>
              <w:ind w:right="-72"/>
              <w:jc w:val="center"/>
              <w:rPr>
                <w:rFonts w:ascii="Arial" w:hAnsi="Arial" w:cs="Arial"/>
                <w:b/>
                <w:bCs/>
                <w:snapToGrid w:val="0"/>
                <w:sz w:val="18"/>
                <w:szCs w:val="18"/>
                <w:lang w:eastAsia="th-TH"/>
              </w:rPr>
            </w:pPr>
          </w:p>
          <w:p w14:paraId="3DCBD960" w14:textId="77777777" w:rsidR="00372F4F" w:rsidRPr="00DE3A6F" w:rsidRDefault="00372F4F" w:rsidP="002F2862">
            <w:pPr>
              <w:ind w:right="-72"/>
              <w:jc w:val="center"/>
              <w:rPr>
                <w:rFonts w:ascii="Arial" w:hAnsi="Arial" w:cs="Arial"/>
                <w:b/>
                <w:bCs/>
                <w:snapToGrid w:val="0"/>
                <w:sz w:val="18"/>
                <w:szCs w:val="18"/>
                <w:lang w:eastAsia="th-TH"/>
              </w:rPr>
            </w:pPr>
            <w:r w:rsidRPr="00DE3A6F">
              <w:rPr>
                <w:rFonts w:ascii="Arial" w:hAnsi="Arial" w:cs="Arial"/>
                <w:b/>
                <w:bCs/>
                <w:snapToGrid w:val="0"/>
                <w:sz w:val="18"/>
                <w:szCs w:val="18"/>
                <w:lang w:eastAsia="th-TH"/>
              </w:rPr>
              <w:t>Currency</w:t>
            </w:r>
          </w:p>
        </w:tc>
        <w:tc>
          <w:tcPr>
            <w:tcW w:w="1000" w:type="pct"/>
            <w:gridSpan w:val="2"/>
          </w:tcPr>
          <w:p w14:paraId="505F18AF" w14:textId="77777777" w:rsidR="00372F4F" w:rsidRPr="00DE3A6F" w:rsidRDefault="00372F4F" w:rsidP="002F2862">
            <w:pPr>
              <w:pBdr>
                <w:bottom w:val="single" w:sz="4" w:space="1" w:color="auto"/>
              </w:pBdr>
              <w:ind w:right="-72"/>
              <w:jc w:val="center"/>
              <w:rPr>
                <w:rFonts w:ascii="Arial" w:hAnsi="Arial" w:cs="Arial"/>
                <w:b/>
                <w:bCs/>
                <w:snapToGrid w:val="0"/>
                <w:sz w:val="18"/>
                <w:szCs w:val="18"/>
                <w:lang w:eastAsia="th-TH"/>
              </w:rPr>
            </w:pPr>
            <w:r w:rsidRPr="00DE3A6F">
              <w:rPr>
                <w:rFonts w:ascii="Arial" w:hAnsi="Arial" w:cs="Arial"/>
                <w:b/>
                <w:bCs/>
                <w:sz w:val="18"/>
                <w:szCs w:val="18"/>
              </w:rPr>
              <w:t>Consolidated financial statements</w:t>
            </w:r>
          </w:p>
        </w:tc>
        <w:tc>
          <w:tcPr>
            <w:tcW w:w="999" w:type="pct"/>
            <w:gridSpan w:val="2"/>
          </w:tcPr>
          <w:p w14:paraId="6B42BF1F" w14:textId="77777777" w:rsidR="00372F4F" w:rsidRPr="00DE3A6F" w:rsidRDefault="00372F4F" w:rsidP="002F2862">
            <w:pPr>
              <w:pBdr>
                <w:bottom w:val="single" w:sz="4" w:space="1" w:color="auto"/>
              </w:pBdr>
              <w:ind w:right="-72"/>
              <w:jc w:val="center"/>
              <w:rPr>
                <w:rFonts w:ascii="Arial" w:hAnsi="Arial" w:cs="Arial"/>
                <w:b/>
                <w:bCs/>
                <w:snapToGrid w:val="0"/>
                <w:sz w:val="18"/>
                <w:szCs w:val="18"/>
                <w:lang w:eastAsia="th-TH"/>
              </w:rPr>
            </w:pPr>
            <w:r w:rsidRPr="00DE3A6F">
              <w:rPr>
                <w:rFonts w:ascii="Arial" w:hAnsi="Arial" w:cs="Arial"/>
                <w:b/>
                <w:bCs/>
                <w:sz w:val="18"/>
                <w:szCs w:val="18"/>
              </w:rPr>
              <w:t xml:space="preserve">Separate </w:t>
            </w:r>
            <w:r w:rsidRPr="00DE3A6F">
              <w:rPr>
                <w:rFonts w:ascii="Arial" w:hAnsi="Arial" w:cs="Arial"/>
                <w:b/>
                <w:bCs/>
                <w:sz w:val="18"/>
                <w:szCs w:val="18"/>
                <w:cs/>
              </w:rPr>
              <w:br/>
            </w:r>
            <w:r w:rsidRPr="00DE3A6F">
              <w:rPr>
                <w:rFonts w:ascii="Arial" w:hAnsi="Arial" w:cs="Arial"/>
                <w:b/>
                <w:bCs/>
                <w:sz w:val="18"/>
                <w:szCs w:val="18"/>
              </w:rPr>
              <w:t>financial statements</w:t>
            </w:r>
          </w:p>
        </w:tc>
      </w:tr>
      <w:tr w:rsidR="008B191A" w:rsidRPr="00DE3A6F" w14:paraId="6F94AE75" w14:textId="77777777" w:rsidTr="002A0554">
        <w:tc>
          <w:tcPr>
            <w:tcW w:w="2252" w:type="pct"/>
          </w:tcPr>
          <w:p w14:paraId="0E6DAF2F" w14:textId="77777777" w:rsidR="008B191A" w:rsidRPr="00DE3A6F" w:rsidRDefault="008B191A" w:rsidP="00CB15A5">
            <w:pPr>
              <w:ind w:left="427"/>
              <w:rPr>
                <w:rFonts w:ascii="Arial" w:hAnsi="Arial" w:cs="Arial"/>
                <w:snapToGrid w:val="0"/>
                <w:sz w:val="18"/>
                <w:szCs w:val="18"/>
                <w:lang w:eastAsia="th-TH"/>
              </w:rPr>
            </w:pPr>
          </w:p>
        </w:tc>
        <w:tc>
          <w:tcPr>
            <w:tcW w:w="749" w:type="pct"/>
          </w:tcPr>
          <w:p w14:paraId="20E6633C" w14:textId="77777777" w:rsidR="008B191A" w:rsidRPr="00DE3A6F" w:rsidRDefault="008B191A" w:rsidP="002F2862">
            <w:pPr>
              <w:pBdr>
                <w:bottom w:val="single" w:sz="4" w:space="1" w:color="auto"/>
              </w:pBdr>
              <w:ind w:right="-72"/>
              <w:jc w:val="center"/>
              <w:rPr>
                <w:rFonts w:ascii="Arial" w:hAnsi="Arial" w:cs="Arial"/>
                <w:b/>
                <w:bCs/>
                <w:snapToGrid w:val="0"/>
                <w:sz w:val="18"/>
                <w:szCs w:val="18"/>
                <w:lang w:eastAsia="th-TH"/>
              </w:rPr>
            </w:pPr>
            <w:r w:rsidRPr="00DE3A6F">
              <w:rPr>
                <w:rFonts w:ascii="Arial" w:hAnsi="Arial" w:cs="Arial"/>
                <w:b/>
                <w:bCs/>
                <w:snapToGrid w:val="0"/>
                <w:sz w:val="18"/>
                <w:szCs w:val="18"/>
                <w:lang w:eastAsia="th-TH"/>
              </w:rPr>
              <w:t>(Million)</w:t>
            </w:r>
          </w:p>
        </w:tc>
        <w:tc>
          <w:tcPr>
            <w:tcW w:w="500" w:type="pct"/>
            <w:vAlign w:val="bottom"/>
          </w:tcPr>
          <w:p w14:paraId="4179C160" w14:textId="7D9D9001" w:rsidR="008B191A" w:rsidRPr="00DE3A6F" w:rsidRDefault="00587041" w:rsidP="002F2862">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tc>
        <w:tc>
          <w:tcPr>
            <w:tcW w:w="500" w:type="pct"/>
            <w:vAlign w:val="bottom"/>
          </w:tcPr>
          <w:p w14:paraId="76FC4BC6" w14:textId="236819B6" w:rsidR="008B191A" w:rsidRPr="00DE3A6F" w:rsidRDefault="00587041" w:rsidP="002F2862">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tc>
        <w:tc>
          <w:tcPr>
            <w:tcW w:w="500" w:type="pct"/>
            <w:vAlign w:val="bottom"/>
          </w:tcPr>
          <w:p w14:paraId="47F3EB35" w14:textId="483CD748" w:rsidR="008B191A" w:rsidRPr="00DE3A6F" w:rsidRDefault="00587041" w:rsidP="002F2862">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2020</w:t>
            </w:r>
          </w:p>
        </w:tc>
        <w:tc>
          <w:tcPr>
            <w:tcW w:w="499" w:type="pct"/>
            <w:vAlign w:val="bottom"/>
          </w:tcPr>
          <w:p w14:paraId="739328E4" w14:textId="385391EC" w:rsidR="008B191A" w:rsidRPr="00DE3A6F" w:rsidRDefault="00587041" w:rsidP="002F2862">
            <w:pPr>
              <w:pBdr>
                <w:bottom w:val="single" w:sz="4" w:space="1" w:color="auto"/>
              </w:pBdr>
              <w:ind w:right="-72"/>
              <w:jc w:val="right"/>
              <w:rPr>
                <w:rFonts w:ascii="Arial" w:hAnsi="Arial" w:cs="Arial"/>
                <w:b/>
                <w:bCs/>
                <w:snapToGrid w:val="0"/>
                <w:sz w:val="18"/>
                <w:szCs w:val="18"/>
                <w:lang w:eastAsia="th-TH"/>
              </w:rPr>
            </w:pPr>
            <w:r w:rsidRPr="00DE3A6F">
              <w:rPr>
                <w:rFonts w:ascii="Arial" w:hAnsi="Arial" w:cs="Arial"/>
                <w:b/>
                <w:bCs/>
                <w:snapToGrid w:val="0"/>
                <w:sz w:val="18"/>
                <w:szCs w:val="18"/>
                <w:lang w:eastAsia="th-TH"/>
              </w:rPr>
              <w:t>2019</w:t>
            </w:r>
          </w:p>
        </w:tc>
      </w:tr>
      <w:tr w:rsidR="008B191A" w:rsidRPr="00DE3A6F" w14:paraId="2AE5ACEC" w14:textId="77777777" w:rsidTr="002A0554">
        <w:tc>
          <w:tcPr>
            <w:tcW w:w="2252" w:type="pct"/>
            <w:vAlign w:val="bottom"/>
          </w:tcPr>
          <w:p w14:paraId="0A7774CB" w14:textId="416551CF" w:rsidR="008B191A" w:rsidRPr="00DE3A6F" w:rsidRDefault="008B191A" w:rsidP="00CB15A5">
            <w:pPr>
              <w:ind w:left="427"/>
              <w:rPr>
                <w:rFonts w:ascii="Arial" w:hAnsi="Arial" w:cs="Arial"/>
                <w:sz w:val="18"/>
                <w:szCs w:val="18"/>
              </w:rPr>
            </w:pPr>
          </w:p>
        </w:tc>
        <w:tc>
          <w:tcPr>
            <w:tcW w:w="749" w:type="pct"/>
            <w:vAlign w:val="bottom"/>
          </w:tcPr>
          <w:p w14:paraId="23C83F1A" w14:textId="77777777" w:rsidR="008B191A" w:rsidRPr="00DE3A6F" w:rsidRDefault="008B191A" w:rsidP="002F2862">
            <w:pPr>
              <w:ind w:right="-72"/>
              <w:jc w:val="right"/>
              <w:rPr>
                <w:rFonts w:ascii="Arial" w:hAnsi="Arial" w:cs="Arial"/>
                <w:snapToGrid w:val="0"/>
                <w:sz w:val="18"/>
                <w:szCs w:val="18"/>
                <w:lang w:val="en-US" w:eastAsia="th-TH"/>
              </w:rPr>
            </w:pPr>
          </w:p>
        </w:tc>
        <w:tc>
          <w:tcPr>
            <w:tcW w:w="500" w:type="pct"/>
            <w:vAlign w:val="bottom"/>
          </w:tcPr>
          <w:p w14:paraId="54299A7E" w14:textId="77777777" w:rsidR="008B191A" w:rsidRPr="00DE3A6F" w:rsidRDefault="008B191A" w:rsidP="002F2862">
            <w:pPr>
              <w:ind w:right="-72"/>
              <w:jc w:val="right"/>
              <w:rPr>
                <w:rFonts w:ascii="Arial" w:hAnsi="Arial" w:cs="Arial"/>
                <w:snapToGrid w:val="0"/>
                <w:sz w:val="18"/>
                <w:szCs w:val="18"/>
                <w:lang w:val="en-US" w:eastAsia="th-TH"/>
              </w:rPr>
            </w:pPr>
          </w:p>
        </w:tc>
        <w:tc>
          <w:tcPr>
            <w:tcW w:w="500" w:type="pct"/>
            <w:shd w:val="clear" w:color="auto" w:fill="auto"/>
            <w:vAlign w:val="bottom"/>
          </w:tcPr>
          <w:p w14:paraId="5B18A9A4" w14:textId="77777777" w:rsidR="008B191A" w:rsidRPr="00DE3A6F" w:rsidRDefault="008B191A" w:rsidP="002F2862">
            <w:pPr>
              <w:ind w:right="-72"/>
              <w:jc w:val="right"/>
              <w:rPr>
                <w:rFonts w:ascii="Arial" w:hAnsi="Arial" w:cs="Arial"/>
                <w:sz w:val="18"/>
                <w:szCs w:val="18"/>
              </w:rPr>
            </w:pPr>
          </w:p>
        </w:tc>
        <w:tc>
          <w:tcPr>
            <w:tcW w:w="500" w:type="pct"/>
            <w:shd w:val="clear" w:color="auto" w:fill="auto"/>
            <w:vAlign w:val="bottom"/>
          </w:tcPr>
          <w:p w14:paraId="5C30D88F" w14:textId="77777777" w:rsidR="008B191A" w:rsidRPr="00DE3A6F" w:rsidRDefault="008B191A" w:rsidP="002F2862">
            <w:pPr>
              <w:ind w:right="-72"/>
              <w:jc w:val="right"/>
              <w:rPr>
                <w:rFonts w:ascii="Arial" w:hAnsi="Arial" w:cs="Arial"/>
                <w:snapToGrid w:val="0"/>
                <w:sz w:val="18"/>
                <w:szCs w:val="18"/>
                <w:lang w:val="en-US" w:eastAsia="th-TH"/>
              </w:rPr>
            </w:pPr>
          </w:p>
        </w:tc>
        <w:tc>
          <w:tcPr>
            <w:tcW w:w="499" w:type="pct"/>
            <w:vAlign w:val="bottom"/>
          </w:tcPr>
          <w:p w14:paraId="58F0D9F0" w14:textId="77777777" w:rsidR="008B191A" w:rsidRPr="00DE3A6F" w:rsidRDefault="008B191A" w:rsidP="002F2862">
            <w:pPr>
              <w:ind w:right="-72"/>
              <w:jc w:val="right"/>
              <w:rPr>
                <w:rFonts w:ascii="Arial" w:hAnsi="Arial" w:cs="Arial"/>
                <w:snapToGrid w:val="0"/>
                <w:sz w:val="18"/>
                <w:szCs w:val="18"/>
                <w:lang w:val="en-US" w:eastAsia="th-TH"/>
              </w:rPr>
            </w:pPr>
          </w:p>
        </w:tc>
      </w:tr>
      <w:tr w:rsidR="00701D97" w:rsidRPr="00DE3A6F" w14:paraId="05AC5F09" w14:textId="77777777" w:rsidTr="002A0554">
        <w:tc>
          <w:tcPr>
            <w:tcW w:w="2252" w:type="pct"/>
            <w:vAlign w:val="bottom"/>
          </w:tcPr>
          <w:p w14:paraId="183D01A5" w14:textId="0670A232" w:rsidR="00701D97" w:rsidRPr="00DE3A6F" w:rsidRDefault="00701D97" w:rsidP="00701D97">
            <w:pPr>
              <w:ind w:left="427"/>
              <w:rPr>
                <w:rFonts w:ascii="Arial" w:hAnsi="Arial" w:cs="Arial"/>
                <w:sz w:val="18"/>
                <w:szCs w:val="18"/>
              </w:rPr>
            </w:pPr>
            <w:r w:rsidRPr="00DE3A6F">
              <w:rPr>
                <w:rFonts w:ascii="Arial" w:hAnsi="Arial" w:cs="Arial"/>
                <w:sz w:val="18"/>
                <w:szCs w:val="18"/>
              </w:rPr>
              <w:t>Additional paid-up for ordinary shares</w:t>
            </w:r>
          </w:p>
        </w:tc>
        <w:tc>
          <w:tcPr>
            <w:tcW w:w="749" w:type="pct"/>
            <w:vAlign w:val="bottom"/>
          </w:tcPr>
          <w:p w14:paraId="7774E397" w14:textId="67E816BC" w:rsidR="00701D97" w:rsidRPr="00DE3A6F" w:rsidRDefault="00701D97" w:rsidP="00701D97">
            <w:pPr>
              <w:ind w:right="-72"/>
              <w:jc w:val="center"/>
              <w:rPr>
                <w:rFonts w:ascii="Arial" w:hAnsi="Arial" w:cs="Arial"/>
                <w:snapToGrid w:val="0"/>
                <w:sz w:val="18"/>
                <w:szCs w:val="18"/>
                <w:lang w:val="en-US" w:eastAsia="th-TH"/>
              </w:rPr>
            </w:pPr>
            <w:r>
              <w:rPr>
                <w:rFonts w:ascii="Arial" w:hAnsi="Arial" w:cs="Arial"/>
                <w:snapToGrid w:val="0"/>
                <w:sz w:val="18"/>
                <w:szCs w:val="18"/>
                <w:lang w:val="en-US" w:eastAsia="th-TH"/>
              </w:rPr>
              <w:t>Thai Baht</w:t>
            </w:r>
          </w:p>
        </w:tc>
        <w:tc>
          <w:tcPr>
            <w:tcW w:w="500" w:type="pct"/>
          </w:tcPr>
          <w:p w14:paraId="5A4C1117" w14:textId="48D006C0" w:rsidR="00701D97" w:rsidRPr="00DE3A6F" w:rsidRDefault="00701D97" w:rsidP="00701D97">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w:t>
            </w:r>
          </w:p>
        </w:tc>
        <w:tc>
          <w:tcPr>
            <w:tcW w:w="500" w:type="pct"/>
            <w:shd w:val="clear" w:color="auto" w:fill="auto"/>
          </w:tcPr>
          <w:p w14:paraId="3338754D" w14:textId="60A4AB44" w:rsidR="00701D97" w:rsidRPr="00DE3A6F" w:rsidRDefault="00701D97" w:rsidP="00701D97">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119.83</w:t>
            </w:r>
          </w:p>
        </w:tc>
        <w:tc>
          <w:tcPr>
            <w:tcW w:w="500" w:type="pct"/>
            <w:shd w:val="clear" w:color="auto" w:fill="auto"/>
          </w:tcPr>
          <w:p w14:paraId="17F8CB90" w14:textId="284B4737" w:rsidR="00701D97" w:rsidRPr="00DE3A6F" w:rsidRDefault="00701D97" w:rsidP="00701D97">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w:t>
            </w:r>
          </w:p>
        </w:tc>
        <w:tc>
          <w:tcPr>
            <w:tcW w:w="499" w:type="pct"/>
          </w:tcPr>
          <w:p w14:paraId="3EA61CD1" w14:textId="412496B7" w:rsidR="00701D97" w:rsidRPr="00701D97" w:rsidRDefault="00701D97" w:rsidP="00701D97">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44.83</w:t>
            </w:r>
          </w:p>
        </w:tc>
      </w:tr>
      <w:tr w:rsidR="00DE0F6F" w:rsidRPr="00DE3A6F" w14:paraId="4E6A9F1A" w14:textId="77777777" w:rsidTr="002A0554">
        <w:tc>
          <w:tcPr>
            <w:tcW w:w="2252" w:type="pct"/>
            <w:vAlign w:val="bottom"/>
          </w:tcPr>
          <w:p w14:paraId="79A3C28D" w14:textId="72E9C3CE" w:rsidR="00DE0F6F" w:rsidRPr="00DE3A6F" w:rsidRDefault="00DE0F6F" w:rsidP="00DE0F6F">
            <w:pPr>
              <w:ind w:left="427"/>
              <w:rPr>
                <w:rFonts w:ascii="Arial" w:hAnsi="Arial" w:cs="Arial"/>
                <w:sz w:val="18"/>
                <w:szCs w:val="18"/>
              </w:rPr>
            </w:pPr>
            <w:r>
              <w:rPr>
                <w:rFonts w:ascii="Arial" w:hAnsi="Arial" w:cs="Arial"/>
                <w:sz w:val="18"/>
                <w:szCs w:val="18"/>
              </w:rPr>
              <w:t>P</w:t>
            </w:r>
            <w:r w:rsidRPr="00DE0F6F">
              <w:rPr>
                <w:rFonts w:ascii="Arial" w:hAnsi="Arial" w:cs="Arial"/>
                <w:sz w:val="18"/>
                <w:szCs w:val="18"/>
              </w:rPr>
              <w:t>ower</w:t>
            </w:r>
            <w:r>
              <w:rPr>
                <w:rFonts w:ascii="Arial" w:hAnsi="Arial" w:cs="Arial"/>
                <w:sz w:val="18"/>
                <w:szCs w:val="18"/>
              </w:rPr>
              <w:t xml:space="preserve"> </w:t>
            </w:r>
            <w:r w:rsidRPr="00DE3A6F">
              <w:rPr>
                <w:rFonts w:ascii="Arial" w:hAnsi="Arial" w:cs="Arial"/>
                <w:sz w:val="18"/>
                <w:szCs w:val="18"/>
              </w:rPr>
              <w:t>plant project bidding</w:t>
            </w:r>
          </w:p>
        </w:tc>
        <w:tc>
          <w:tcPr>
            <w:tcW w:w="749" w:type="pct"/>
            <w:vAlign w:val="bottom"/>
          </w:tcPr>
          <w:p w14:paraId="1A6B9DFA" w14:textId="4EF2F458" w:rsidR="00DE0F6F" w:rsidRDefault="00DE0F6F" w:rsidP="00DE0F6F">
            <w:pPr>
              <w:ind w:right="-72"/>
              <w:jc w:val="center"/>
              <w:rPr>
                <w:rFonts w:ascii="Arial" w:hAnsi="Arial" w:cs="Arial"/>
                <w:snapToGrid w:val="0"/>
                <w:sz w:val="18"/>
                <w:szCs w:val="18"/>
                <w:lang w:val="en-US" w:eastAsia="th-TH"/>
              </w:rPr>
            </w:pPr>
            <w:r>
              <w:rPr>
                <w:rFonts w:ascii="Arial" w:hAnsi="Arial" w:cs="Arial"/>
                <w:snapToGrid w:val="0"/>
                <w:sz w:val="18"/>
                <w:szCs w:val="18"/>
                <w:lang w:val="en-US" w:eastAsia="th-TH"/>
              </w:rPr>
              <w:t>Thai Baht</w:t>
            </w:r>
          </w:p>
        </w:tc>
        <w:tc>
          <w:tcPr>
            <w:tcW w:w="500" w:type="pct"/>
          </w:tcPr>
          <w:p w14:paraId="2D9831F3" w14:textId="0190499D" w:rsidR="00DE0F6F" w:rsidRPr="00701D97" w:rsidRDefault="00DE0F6F" w:rsidP="00DE0F6F">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280.00</w:t>
            </w:r>
          </w:p>
        </w:tc>
        <w:tc>
          <w:tcPr>
            <w:tcW w:w="500" w:type="pct"/>
            <w:shd w:val="clear" w:color="auto" w:fill="auto"/>
          </w:tcPr>
          <w:p w14:paraId="42C0FE9C" w14:textId="1764BA58" w:rsidR="00DE0F6F" w:rsidRPr="00701D97" w:rsidRDefault="00DE0F6F" w:rsidP="00DE0F6F">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300.00</w:t>
            </w:r>
          </w:p>
        </w:tc>
        <w:tc>
          <w:tcPr>
            <w:tcW w:w="500" w:type="pct"/>
            <w:shd w:val="clear" w:color="auto" w:fill="auto"/>
          </w:tcPr>
          <w:p w14:paraId="00F47D85" w14:textId="0E4D7F31" w:rsidR="00DE0F6F" w:rsidRPr="00701D97" w:rsidRDefault="00DE0F6F" w:rsidP="00DE0F6F">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280.00</w:t>
            </w:r>
          </w:p>
        </w:tc>
        <w:tc>
          <w:tcPr>
            <w:tcW w:w="499" w:type="pct"/>
          </w:tcPr>
          <w:p w14:paraId="3E7FF86F" w14:textId="4E1522C6" w:rsidR="00DE0F6F" w:rsidRPr="00701D97" w:rsidRDefault="00DE0F6F" w:rsidP="00DE0F6F">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300.00</w:t>
            </w:r>
          </w:p>
        </w:tc>
      </w:tr>
      <w:tr w:rsidR="000A207C" w:rsidRPr="00DE3A6F" w14:paraId="64716CED" w14:textId="77777777" w:rsidTr="00AA2130">
        <w:tc>
          <w:tcPr>
            <w:tcW w:w="2252" w:type="pct"/>
            <w:vAlign w:val="bottom"/>
          </w:tcPr>
          <w:p w14:paraId="5D31398D" w14:textId="45D1B1A0" w:rsidR="000A207C" w:rsidRPr="00DE3A6F" w:rsidRDefault="000A207C" w:rsidP="000A207C">
            <w:pPr>
              <w:ind w:left="427"/>
              <w:rPr>
                <w:rFonts w:ascii="Arial" w:hAnsi="Arial" w:cs="Arial"/>
                <w:sz w:val="18"/>
                <w:szCs w:val="18"/>
              </w:rPr>
            </w:pPr>
            <w:r>
              <w:rPr>
                <w:rFonts w:ascii="Arial" w:hAnsi="Arial" w:cs="Arial"/>
                <w:sz w:val="18"/>
                <w:szCs w:val="18"/>
              </w:rPr>
              <w:t>Power purchase agreement</w:t>
            </w:r>
            <w:r w:rsidR="00AC2C25">
              <w:rPr>
                <w:rFonts w:ascii="Arial" w:hAnsi="Arial" w:cs="Arial"/>
                <w:sz w:val="18"/>
                <w:szCs w:val="18"/>
              </w:rPr>
              <w:t>s</w:t>
            </w:r>
            <w:r>
              <w:rPr>
                <w:rFonts w:ascii="Arial" w:hAnsi="Arial" w:cs="Arial"/>
                <w:sz w:val="18"/>
                <w:szCs w:val="18"/>
              </w:rPr>
              <w:t xml:space="preserve"> (“PPA”)</w:t>
            </w:r>
            <w:r w:rsidR="007B391C">
              <w:rPr>
                <w:rFonts w:ascii="Arial" w:hAnsi="Arial" w:cs="Arial"/>
                <w:sz w:val="18"/>
                <w:szCs w:val="18"/>
              </w:rPr>
              <w:t>*</w:t>
            </w:r>
          </w:p>
        </w:tc>
        <w:tc>
          <w:tcPr>
            <w:tcW w:w="749" w:type="pct"/>
          </w:tcPr>
          <w:p w14:paraId="4479C6FD" w14:textId="7518E390" w:rsidR="000A207C" w:rsidRDefault="000A207C" w:rsidP="000A207C">
            <w:pPr>
              <w:ind w:right="-72"/>
              <w:jc w:val="center"/>
              <w:rPr>
                <w:rFonts w:ascii="Arial" w:hAnsi="Arial" w:cs="Arial"/>
                <w:snapToGrid w:val="0"/>
                <w:sz w:val="18"/>
                <w:szCs w:val="18"/>
                <w:lang w:val="en-US" w:eastAsia="th-TH"/>
              </w:rPr>
            </w:pPr>
            <w:r w:rsidRPr="005E2B8B">
              <w:rPr>
                <w:rFonts w:ascii="Arial" w:hAnsi="Arial" w:cs="Arial"/>
                <w:snapToGrid w:val="0"/>
                <w:sz w:val="18"/>
                <w:szCs w:val="18"/>
                <w:lang w:val="en-US" w:eastAsia="th-TH"/>
              </w:rPr>
              <w:t>Thai Baht</w:t>
            </w:r>
          </w:p>
        </w:tc>
        <w:tc>
          <w:tcPr>
            <w:tcW w:w="500" w:type="pct"/>
          </w:tcPr>
          <w:p w14:paraId="0ED3BFEA" w14:textId="11AFCD3B" w:rsidR="000A207C" w:rsidRPr="00701D97" w:rsidRDefault="00AC2C25" w:rsidP="000A207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5,3</w:t>
            </w:r>
            <w:r w:rsidR="00674D7A">
              <w:rPr>
                <w:rFonts w:ascii="Arial" w:hAnsi="Arial" w:cs="Arial"/>
                <w:snapToGrid w:val="0"/>
                <w:sz w:val="18"/>
                <w:szCs w:val="18"/>
                <w:lang w:val="en-US" w:eastAsia="th-TH"/>
              </w:rPr>
              <w:t>85.50</w:t>
            </w:r>
          </w:p>
        </w:tc>
        <w:tc>
          <w:tcPr>
            <w:tcW w:w="500" w:type="pct"/>
            <w:shd w:val="clear" w:color="auto" w:fill="auto"/>
          </w:tcPr>
          <w:p w14:paraId="6C762BFA" w14:textId="72DC1CCB" w:rsidR="000A207C" w:rsidRPr="00701D97" w:rsidRDefault="0003037B" w:rsidP="000A207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3,556.35</w:t>
            </w:r>
          </w:p>
        </w:tc>
        <w:tc>
          <w:tcPr>
            <w:tcW w:w="500" w:type="pct"/>
            <w:shd w:val="clear" w:color="auto" w:fill="auto"/>
          </w:tcPr>
          <w:p w14:paraId="0C8209F6" w14:textId="1AEBD621" w:rsidR="000A207C" w:rsidRPr="00701D97" w:rsidRDefault="00AC2C25" w:rsidP="000A207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960.23</w:t>
            </w:r>
          </w:p>
        </w:tc>
        <w:tc>
          <w:tcPr>
            <w:tcW w:w="499" w:type="pct"/>
          </w:tcPr>
          <w:p w14:paraId="73C4EAD2" w14:textId="3A08548C" w:rsidR="000A207C" w:rsidRPr="00701D97" w:rsidRDefault="0003037B" w:rsidP="000A207C">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341.32</w:t>
            </w:r>
          </w:p>
        </w:tc>
      </w:tr>
      <w:tr w:rsidR="00AC2C25" w:rsidRPr="00DE3A6F" w14:paraId="7EA56483" w14:textId="77777777" w:rsidTr="002A0554">
        <w:tc>
          <w:tcPr>
            <w:tcW w:w="2252" w:type="pct"/>
            <w:vAlign w:val="bottom"/>
          </w:tcPr>
          <w:p w14:paraId="1587C784" w14:textId="77777777" w:rsidR="00AC2C25" w:rsidRDefault="00AC2C25" w:rsidP="00AC2C25">
            <w:pPr>
              <w:ind w:left="427"/>
              <w:rPr>
                <w:rFonts w:ascii="Arial" w:hAnsi="Arial" w:cs="Arial"/>
                <w:sz w:val="18"/>
                <w:szCs w:val="18"/>
              </w:rPr>
            </w:pPr>
          </w:p>
        </w:tc>
        <w:tc>
          <w:tcPr>
            <w:tcW w:w="749" w:type="pct"/>
            <w:vAlign w:val="bottom"/>
          </w:tcPr>
          <w:p w14:paraId="14FDD9EA" w14:textId="158AC8B6" w:rsidR="00AC2C25" w:rsidRDefault="00AC2C25" w:rsidP="00AC2C25">
            <w:pPr>
              <w:ind w:right="-72"/>
              <w:jc w:val="center"/>
              <w:rPr>
                <w:rFonts w:ascii="Arial" w:hAnsi="Arial" w:cs="Arial"/>
                <w:snapToGrid w:val="0"/>
                <w:sz w:val="18"/>
                <w:szCs w:val="18"/>
                <w:lang w:val="en-US" w:eastAsia="th-TH"/>
              </w:rPr>
            </w:pPr>
            <w:r w:rsidRPr="00CB7242">
              <w:rPr>
                <w:rFonts w:ascii="Arial" w:hAnsi="Arial" w:cs="Arial"/>
                <w:snapToGrid w:val="0"/>
                <w:sz w:val="18"/>
                <w:szCs w:val="18"/>
                <w:lang w:val="en-US" w:eastAsia="th-TH"/>
              </w:rPr>
              <w:t>US Dollar</w:t>
            </w:r>
          </w:p>
        </w:tc>
        <w:tc>
          <w:tcPr>
            <w:tcW w:w="500" w:type="pct"/>
          </w:tcPr>
          <w:p w14:paraId="699D9A01" w14:textId="2BEE9818" w:rsidR="00AC2C25" w:rsidRPr="00701D97" w:rsidRDefault="00AC2C25" w:rsidP="00AC2C25">
            <w:pPr>
              <w:ind w:right="-72"/>
              <w:jc w:val="right"/>
              <w:rPr>
                <w:rFonts w:ascii="Arial" w:hAnsi="Arial" w:cs="Arial"/>
                <w:snapToGrid w:val="0"/>
                <w:sz w:val="18"/>
                <w:szCs w:val="18"/>
                <w:lang w:val="en-US" w:eastAsia="th-TH"/>
              </w:rPr>
            </w:pPr>
            <w:r w:rsidRPr="00701D97">
              <w:rPr>
                <w:rFonts w:ascii="Arial" w:hAnsi="Arial" w:cs="Arial"/>
                <w:snapToGrid w:val="0"/>
                <w:sz w:val="18"/>
                <w:szCs w:val="18"/>
                <w:cs/>
                <w:lang w:val="en-US" w:eastAsia="th-TH"/>
              </w:rPr>
              <w:t>0.29</w:t>
            </w:r>
          </w:p>
        </w:tc>
        <w:tc>
          <w:tcPr>
            <w:tcW w:w="500" w:type="pct"/>
            <w:shd w:val="clear" w:color="auto" w:fill="auto"/>
          </w:tcPr>
          <w:p w14:paraId="5E2A1AD0" w14:textId="7B4DA72F" w:rsidR="00AC2C25" w:rsidRPr="00701D97" w:rsidRDefault="00AC2C25" w:rsidP="00AC2C25">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0.29</w:t>
            </w:r>
          </w:p>
        </w:tc>
        <w:tc>
          <w:tcPr>
            <w:tcW w:w="500" w:type="pct"/>
            <w:shd w:val="clear" w:color="auto" w:fill="auto"/>
          </w:tcPr>
          <w:p w14:paraId="10538079" w14:textId="6D13A770" w:rsidR="00AC2C25" w:rsidRPr="00701D97" w:rsidRDefault="00AC2C25" w:rsidP="00AC2C25">
            <w:pPr>
              <w:ind w:right="-72"/>
              <w:jc w:val="right"/>
              <w:rPr>
                <w:rFonts w:ascii="Arial" w:hAnsi="Arial" w:cs="Arial"/>
                <w:snapToGrid w:val="0"/>
                <w:sz w:val="18"/>
                <w:szCs w:val="18"/>
                <w:lang w:val="en-US" w:eastAsia="th-TH"/>
              </w:rPr>
            </w:pPr>
            <w:r w:rsidRPr="00701D97">
              <w:rPr>
                <w:rFonts w:ascii="Arial" w:hAnsi="Arial" w:cs="Arial" w:hint="cs"/>
                <w:snapToGrid w:val="0"/>
                <w:sz w:val="18"/>
                <w:szCs w:val="18"/>
                <w:cs/>
                <w:lang w:val="en-US" w:eastAsia="th-TH"/>
              </w:rPr>
              <w:t>-</w:t>
            </w:r>
          </w:p>
        </w:tc>
        <w:tc>
          <w:tcPr>
            <w:tcW w:w="499" w:type="pct"/>
          </w:tcPr>
          <w:p w14:paraId="6E744C70" w14:textId="260B6D26" w:rsidR="00AC2C25" w:rsidRPr="00701D97" w:rsidRDefault="00AC2C25" w:rsidP="00AC2C25">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w:t>
            </w:r>
          </w:p>
        </w:tc>
      </w:tr>
      <w:tr w:rsidR="00AC2C25" w:rsidRPr="00DE3A6F" w14:paraId="6C6140FE" w14:textId="77777777" w:rsidTr="00AA2130">
        <w:tc>
          <w:tcPr>
            <w:tcW w:w="2252" w:type="pct"/>
            <w:vAlign w:val="bottom"/>
          </w:tcPr>
          <w:p w14:paraId="66925593" w14:textId="0C27F3A8" w:rsidR="00AC2C25" w:rsidRDefault="00AC2C25" w:rsidP="00AC2C25">
            <w:pPr>
              <w:ind w:left="427"/>
              <w:rPr>
                <w:rFonts w:ascii="Arial" w:hAnsi="Arial" w:cs="Arial"/>
                <w:sz w:val="18"/>
                <w:szCs w:val="18"/>
              </w:rPr>
            </w:pPr>
            <w:r>
              <w:rPr>
                <w:rFonts w:ascii="Arial" w:hAnsi="Arial" w:cs="Arial"/>
                <w:sz w:val="18"/>
                <w:szCs w:val="18"/>
              </w:rPr>
              <w:t xml:space="preserve">Right to sell electricity agreements </w:t>
            </w:r>
          </w:p>
        </w:tc>
        <w:tc>
          <w:tcPr>
            <w:tcW w:w="749" w:type="pct"/>
          </w:tcPr>
          <w:p w14:paraId="16E9DA99" w14:textId="2CD5F7C5" w:rsidR="00AC2C25" w:rsidRDefault="00AC2C25" w:rsidP="00AC2C25">
            <w:pPr>
              <w:ind w:right="-72"/>
              <w:jc w:val="center"/>
              <w:rPr>
                <w:rFonts w:ascii="Arial" w:hAnsi="Arial" w:cs="Arial"/>
                <w:snapToGrid w:val="0"/>
                <w:sz w:val="18"/>
                <w:szCs w:val="18"/>
                <w:lang w:val="en-US" w:eastAsia="th-TH"/>
              </w:rPr>
            </w:pPr>
            <w:r w:rsidRPr="005E2B8B">
              <w:rPr>
                <w:rFonts w:ascii="Arial" w:hAnsi="Arial" w:cs="Arial"/>
                <w:snapToGrid w:val="0"/>
                <w:sz w:val="18"/>
                <w:szCs w:val="18"/>
                <w:lang w:val="en-US" w:eastAsia="th-TH"/>
              </w:rPr>
              <w:t>Thai Baht</w:t>
            </w:r>
          </w:p>
        </w:tc>
        <w:tc>
          <w:tcPr>
            <w:tcW w:w="500" w:type="pct"/>
          </w:tcPr>
          <w:p w14:paraId="2473CC2B" w14:textId="0C21D6EA" w:rsidR="00AC2C25" w:rsidRPr="00701D97" w:rsidRDefault="00AC2C25" w:rsidP="00AC2C25">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166.58</w:t>
            </w:r>
          </w:p>
        </w:tc>
        <w:tc>
          <w:tcPr>
            <w:tcW w:w="500" w:type="pct"/>
            <w:shd w:val="clear" w:color="auto" w:fill="auto"/>
          </w:tcPr>
          <w:p w14:paraId="096C4406" w14:textId="5F4B5408" w:rsidR="00AC2C25" w:rsidRPr="00701D97" w:rsidRDefault="0003037B" w:rsidP="00AC2C25">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166.58</w:t>
            </w:r>
          </w:p>
        </w:tc>
        <w:tc>
          <w:tcPr>
            <w:tcW w:w="500" w:type="pct"/>
            <w:shd w:val="clear" w:color="auto" w:fill="auto"/>
          </w:tcPr>
          <w:p w14:paraId="197A48B6" w14:textId="5E925BCC" w:rsidR="00AC2C25" w:rsidRPr="00701D97" w:rsidRDefault="00AC2C25" w:rsidP="00AC2C25">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166.58</w:t>
            </w:r>
          </w:p>
        </w:tc>
        <w:tc>
          <w:tcPr>
            <w:tcW w:w="499" w:type="pct"/>
          </w:tcPr>
          <w:p w14:paraId="0344403E" w14:textId="4F453684" w:rsidR="00AC2C25" w:rsidRPr="00701D97" w:rsidRDefault="0003037B" w:rsidP="00AC2C25">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166.58</w:t>
            </w:r>
          </w:p>
        </w:tc>
      </w:tr>
      <w:tr w:rsidR="00AC2C25" w:rsidRPr="00DE3A6F" w14:paraId="7DCBC96A" w14:textId="77777777" w:rsidTr="002A0554">
        <w:tc>
          <w:tcPr>
            <w:tcW w:w="2252" w:type="pct"/>
            <w:vAlign w:val="bottom"/>
          </w:tcPr>
          <w:p w14:paraId="00EBF7DF" w14:textId="7147CD9A" w:rsidR="00AC2C25" w:rsidRDefault="00AC2C25" w:rsidP="00CD60A7">
            <w:pPr>
              <w:ind w:left="427"/>
              <w:rPr>
                <w:rFonts w:ascii="Arial" w:hAnsi="Arial" w:cs="Arial"/>
                <w:sz w:val="18"/>
                <w:szCs w:val="18"/>
              </w:rPr>
            </w:pPr>
            <w:r>
              <w:rPr>
                <w:rFonts w:ascii="Arial" w:hAnsi="Arial" w:cs="Arial"/>
                <w:sz w:val="18"/>
                <w:szCs w:val="18"/>
              </w:rPr>
              <w:t>Power plant construction</w:t>
            </w:r>
            <w:r w:rsidR="00BE6377">
              <w:rPr>
                <w:rFonts w:ascii="Arial" w:hAnsi="Arial" w:cs="Arial"/>
                <w:sz w:val="18"/>
                <w:szCs w:val="18"/>
              </w:rPr>
              <w:t xml:space="preserve"> and </w:t>
            </w:r>
          </w:p>
        </w:tc>
        <w:tc>
          <w:tcPr>
            <w:tcW w:w="749" w:type="pct"/>
            <w:vAlign w:val="bottom"/>
          </w:tcPr>
          <w:p w14:paraId="7790D211" w14:textId="226AABA6" w:rsidR="00AC2C25" w:rsidRDefault="00AC2C25" w:rsidP="00AC2C25">
            <w:pPr>
              <w:ind w:right="-72"/>
              <w:jc w:val="center"/>
              <w:rPr>
                <w:rFonts w:ascii="Arial" w:hAnsi="Arial" w:cs="Arial"/>
                <w:snapToGrid w:val="0"/>
                <w:sz w:val="18"/>
                <w:szCs w:val="18"/>
                <w:lang w:val="en-US" w:eastAsia="th-TH"/>
              </w:rPr>
            </w:pPr>
          </w:p>
        </w:tc>
        <w:tc>
          <w:tcPr>
            <w:tcW w:w="500" w:type="pct"/>
          </w:tcPr>
          <w:p w14:paraId="09D7CEE4" w14:textId="60792419" w:rsidR="00AC2C25" w:rsidRPr="00701D97" w:rsidRDefault="00AC2C25" w:rsidP="00AC2C25">
            <w:pPr>
              <w:ind w:right="-72"/>
              <w:jc w:val="right"/>
              <w:rPr>
                <w:rFonts w:ascii="Arial" w:hAnsi="Arial" w:cs="Arial"/>
                <w:snapToGrid w:val="0"/>
                <w:sz w:val="18"/>
                <w:szCs w:val="18"/>
                <w:lang w:val="en-US" w:eastAsia="th-TH"/>
              </w:rPr>
            </w:pPr>
          </w:p>
        </w:tc>
        <w:tc>
          <w:tcPr>
            <w:tcW w:w="500" w:type="pct"/>
            <w:shd w:val="clear" w:color="auto" w:fill="auto"/>
          </w:tcPr>
          <w:p w14:paraId="3728B175" w14:textId="39D2A10C" w:rsidR="00AC2C25" w:rsidRPr="00701D97" w:rsidRDefault="00AC2C25" w:rsidP="00AC2C25">
            <w:pPr>
              <w:ind w:right="-72"/>
              <w:jc w:val="right"/>
              <w:rPr>
                <w:rFonts w:ascii="Arial" w:hAnsi="Arial" w:cs="Arial"/>
                <w:snapToGrid w:val="0"/>
                <w:sz w:val="18"/>
                <w:szCs w:val="18"/>
                <w:lang w:val="en-US" w:eastAsia="th-TH"/>
              </w:rPr>
            </w:pPr>
          </w:p>
        </w:tc>
        <w:tc>
          <w:tcPr>
            <w:tcW w:w="500" w:type="pct"/>
            <w:shd w:val="clear" w:color="auto" w:fill="auto"/>
          </w:tcPr>
          <w:p w14:paraId="2F2CAAEC" w14:textId="707E56BE" w:rsidR="00AC2C25" w:rsidRPr="00701D97" w:rsidRDefault="00AC2C25" w:rsidP="00AC2C25">
            <w:pPr>
              <w:ind w:right="-72"/>
              <w:jc w:val="right"/>
              <w:rPr>
                <w:rFonts w:ascii="Arial" w:hAnsi="Arial" w:cs="Arial"/>
                <w:snapToGrid w:val="0"/>
                <w:sz w:val="18"/>
                <w:szCs w:val="18"/>
                <w:lang w:val="en-US" w:eastAsia="th-TH"/>
              </w:rPr>
            </w:pPr>
          </w:p>
        </w:tc>
        <w:tc>
          <w:tcPr>
            <w:tcW w:w="499" w:type="pct"/>
          </w:tcPr>
          <w:p w14:paraId="5FA5FC45" w14:textId="0EB5D378" w:rsidR="00AC2C25" w:rsidRPr="00701D97" w:rsidRDefault="00AC2C25" w:rsidP="00AC2C25">
            <w:pPr>
              <w:ind w:right="-72"/>
              <w:jc w:val="right"/>
              <w:rPr>
                <w:rFonts w:ascii="Arial" w:hAnsi="Arial" w:cs="Arial"/>
                <w:snapToGrid w:val="0"/>
                <w:sz w:val="18"/>
                <w:szCs w:val="18"/>
                <w:lang w:val="en-US" w:eastAsia="th-TH"/>
              </w:rPr>
            </w:pPr>
          </w:p>
        </w:tc>
      </w:tr>
      <w:tr w:rsidR="00CD60A7" w:rsidRPr="00DE3A6F" w14:paraId="5DBA20DD" w14:textId="77777777" w:rsidTr="002A0554">
        <w:tc>
          <w:tcPr>
            <w:tcW w:w="2252" w:type="pct"/>
            <w:vAlign w:val="bottom"/>
          </w:tcPr>
          <w:p w14:paraId="30E58547" w14:textId="6A935408" w:rsidR="00CD60A7" w:rsidRDefault="00CD60A7" w:rsidP="00CD60A7">
            <w:pPr>
              <w:ind w:left="427"/>
              <w:rPr>
                <w:rFonts w:ascii="Arial" w:hAnsi="Arial" w:cs="Arial"/>
                <w:sz w:val="18"/>
                <w:szCs w:val="18"/>
              </w:rPr>
            </w:pPr>
            <w:r>
              <w:rPr>
                <w:rFonts w:ascii="Arial" w:hAnsi="Arial" w:cs="Arial"/>
                <w:sz w:val="18"/>
                <w:szCs w:val="18"/>
              </w:rPr>
              <w:t xml:space="preserve">   machinery purchase agreements</w:t>
            </w:r>
          </w:p>
        </w:tc>
        <w:tc>
          <w:tcPr>
            <w:tcW w:w="749" w:type="pct"/>
            <w:vAlign w:val="bottom"/>
          </w:tcPr>
          <w:p w14:paraId="7036C08B" w14:textId="310B9F82" w:rsidR="00CD60A7" w:rsidRDefault="00CD60A7" w:rsidP="00CD60A7">
            <w:pPr>
              <w:ind w:right="-72"/>
              <w:jc w:val="center"/>
              <w:rPr>
                <w:rFonts w:ascii="Arial" w:hAnsi="Arial" w:cs="Arial"/>
                <w:snapToGrid w:val="0"/>
                <w:sz w:val="18"/>
                <w:szCs w:val="18"/>
                <w:lang w:val="en-US" w:eastAsia="th-TH"/>
              </w:rPr>
            </w:pPr>
            <w:r>
              <w:rPr>
                <w:rFonts w:ascii="Arial" w:hAnsi="Arial" w:cs="Arial"/>
                <w:snapToGrid w:val="0"/>
                <w:sz w:val="18"/>
                <w:szCs w:val="18"/>
                <w:lang w:val="en-US" w:eastAsia="th-TH"/>
              </w:rPr>
              <w:t>Thai Baht</w:t>
            </w:r>
          </w:p>
        </w:tc>
        <w:tc>
          <w:tcPr>
            <w:tcW w:w="500" w:type="pct"/>
          </w:tcPr>
          <w:p w14:paraId="7F8586D5" w14:textId="7776B24C" w:rsidR="00CD60A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792.89</w:t>
            </w:r>
          </w:p>
        </w:tc>
        <w:tc>
          <w:tcPr>
            <w:tcW w:w="500" w:type="pct"/>
            <w:shd w:val="clear" w:color="auto" w:fill="auto"/>
          </w:tcPr>
          <w:p w14:paraId="4092A0C6" w14:textId="4B280F66" w:rsidR="00CD60A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250.00</w:t>
            </w:r>
          </w:p>
        </w:tc>
        <w:tc>
          <w:tcPr>
            <w:tcW w:w="500" w:type="pct"/>
            <w:shd w:val="clear" w:color="auto" w:fill="auto"/>
          </w:tcPr>
          <w:p w14:paraId="542EAE76" w14:textId="6808A337" w:rsidR="00CD60A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273.01</w:t>
            </w:r>
          </w:p>
        </w:tc>
        <w:tc>
          <w:tcPr>
            <w:tcW w:w="499" w:type="pct"/>
          </w:tcPr>
          <w:p w14:paraId="1DE7B93D" w14:textId="41F6A216" w:rsidR="00CD60A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250.00</w:t>
            </w:r>
          </w:p>
        </w:tc>
      </w:tr>
      <w:tr w:rsidR="00CD60A7" w:rsidRPr="00DE3A6F" w14:paraId="13E15575" w14:textId="77777777" w:rsidTr="002A0554">
        <w:tc>
          <w:tcPr>
            <w:tcW w:w="2252" w:type="pct"/>
            <w:vAlign w:val="bottom"/>
          </w:tcPr>
          <w:p w14:paraId="3550A286" w14:textId="77777777" w:rsidR="00CD60A7" w:rsidRDefault="00CD60A7" w:rsidP="00CD60A7">
            <w:pPr>
              <w:ind w:left="427"/>
              <w:rPr>
                <w:rFonts w:ascii="Arial" w:hAnsi="Arial" w:cs="Arial"/>
                <w:sz w:val="18"/>
                <w:szCs w:val="18"/>
              </w:rPr>
            </w:pPr>
          </w:p>
        </w:tc>
        <w:tc>
          <w:tcPr>
            <w:tcW w:w="749" w:type="pct"/>
            <w:vAlign w:val="bottom"/>
          </w:tcPr>
          <w:p w14:paraId="7177CC43" w14:textId="2CBFE341" w:rsidR="00CD60A7" w:rsidRDefault="00CD60A7" w:rsidP="00CD60A7">
            <w:pPr>
              <w:ind w:right="-72"/>
              <w:jc w:val="center"/>
              <w:rPr>
                <w:rFonts w:ascii="Arial" w:hAnsi="Arial" w:cs="Arial"/>
                <w:snapToGrid w:val="0"/>
                <w:sz w:val="18"/>
                <w:szCs w:val="18"/>
                <w:lang w:val="en-US" w:eastAsia="th-TH"/>
              </w:rPr>
            </w:pPr>
            <w:r w:rsidRPr="00CB7242">
              <w:rPr>
                <w:rFonts w:ascii="Arial" w:hAnsi="Arial" w:cs="Arial"/>
                <w:snapToGrid w:val="0"/>
                <w:sz w:val="18"/>
                <w:szCs w:val="18"/>
                <w:lang w:val="en-US" w:eastAsia="th-TH"/>
              </w:rPr>
              <w:t>US Dollar</w:t>
            </w:r>
          </w:p>
        </w:tc>
        <w:tc>
          <w:tcPr>
            <w:tcW w:w="500" w:type="pct"/>
          </w:tcPr>
          <w:p w14:paraId="1BE42186" w14:textId="31AAC485" w:rsidR="00CD60A7" w:rsidRPr="00674D7A" w:rsidRDefault="00C8289E" w:rsidP="00CD60A7">
            <w:pPr>
              <w:ind w:right="-72"/>
              <w:jc w:val="right"/>
              <w:rPr>
                <w:rFonts w:ascii="Arial" w:hAnsi="Arial" w:cstheme="minorBidi"/>
                <w:snapToGrid w:val="0"/>
                <w:sz w:val="18"/>
                <w:szCs w:val="18"/>
                <w:lang w:eastAsia="th-TH"/>
              </w:rPr>
            </w:pPr>
            <w:r>
              <w:rPr>
                <w:rFonts w:ascii="Arial" w:hAnsi="Arial" w:cs="Arial"/>
                <w:snapToGrid w:val="0"/>
                <w:sz w:val="18"/>
                <w:szCs w:val="18"/>
                <w:lang w:val="en-US" w:eastAsia="th-TH"/>
              </w:rPr>
              <w:t>97.82</w:t>
            </w:r>
          </w:p>
        </w:tc>
        <w:tc>
          <w:tcPr>
            <w:tcW w:w="500" w:type="pct"/>
            <w:shd w:val="clear" w:color="auto" w:fill="auto"/>
          </w:tcPr>
          <w:p w14:paraId="19E6DCD6" w14:textId="5E6E3098"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223.53</w:t>
            </w:r>
          </w:p>
        </w:tc>
        <w:tc>
          <w:tcPr>
            <w:tcW w:w="500" w:type="pct"/>
            <w:shd w:val="clear" w:color="auto" w:fill="auto"/>
          </w:tcPr>
          <w:p w14:paraId="48B2B856" w14:textId="739A951F"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89.58</w:t>
            </w:r>
          </w:p>
        </w:tc>
        <w:tc>
          <w:tcPr>
            <w:tcW w:w="499" w:type="pct"/>
          </w:tcPr>
          <w:p w14:paraId="0B5696BC" w14:textId="6F2F9613"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223.53</w:t>
            </w:r>
          </w:p>
        </w:tc>
      </w:tr>
      <w:tr w:rsidR="00CD60A7" w:rsidRPr="00DE3A6F" w14:paraId="5262FD16" w14:textId="77777777" w:rsidTr="002A0554">
        <w:tc>
          <w:tcPr>
            <w:tcW w:w="2252" w:type="pct"/>
            <w:vAlign w:val="bottom"/>
          </w:tcPr>
          <w:p w14:paraId="073B93D3" w14:textId="77777777" w:rsidR="00CD60A7" w:rsidRDefault="00CD60A7" w:rsidP="00CD60A7">
            <w:pPr>
              <w:ind w:left="427"/>
              <w:rPr>
                <w:rFonts w:ascii="Arial" w:hAnsi="Arial" w:cs="Arial"/>
                <w:sz w:val="18"/>
                <w:szCs w:val="18"/>
              </w:rPr>
            </w:pPr>
          </w:p>
        </w:tc>
        <w:tc>
          <w:tcPr>
            <w:tcW w:w="749" w:type="pct"/>
            <w:vAlign w:val="bottom"/>
          </w:tcPr>
          <w:p w14:paraId="13A2BB01" w14:textId="587DFB58" w:rsidR="00CD60A7" w:rsidRDefault="00CD60A7" w:rsidP="00CD60A7">
            <w:pPr>
              <w:ind w:right="-72"/>
              <w:jc w:val="center"/>
              <w:rPr>
                <w:rFonts w:ascii="Arial" w:hAnsi="Arial" w:cs="Arial"/>
                <w:snapToGrid w:val="0"/>
                <w:sz w:val="18"/>
                <w:szCs w:val="18"/>
                <w:lang w:val="en-US" w:eastAsia="th-TH"/>
              </w:rPr>
            </w:pPr>
            <w:r>
              <w:rPr>
                <w:rFonts w:ascii="Arial" w:hAnsi="Arial" w:cs="Arial"/>
                <w:snapToGrid w:val="0"/>
                <w:sz w:val="18"/>
                <w:szCs w:val="18"/>
                <w:lang w:val="en-US" w:eastAsia="th-TH"/>
              </w:rPr>
              <w:t>Euro</w:t>
            </w:r>
          </w:p>
        </w:tc>
        <w:tc>
          <w:tcPr>
            <w:tcW w:w="500" w:type="pct"/>
          </w:tcPr>
          <w:p w14:paraId="64ECD56D" w14:textId="15107D2E"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w:t>
            </w:r>
            <w:r w:rsidR="00C8289E">
              <w:rPr>
                <w:rFonts w:ascii="Arial" w:hAnsi="Arial" w:cs="Arial"/>
                <w:snapToGrid w:val="0"/>
                <w:sz w:val="18"/>
                <w:szCs w:val="18"/>
                <w:lang w:val="en-US" w:eastAsia="th-TH"/>
              </w:rPr>
              <w:t>0.04</w:t>
            </w:r>
          </w:p>
        </w:tc>
        <w:tc>
          <w:tcPr>
            <w:tcW w:w="500" w:type="pct"/>
            <w:shd w:val="clear" w:color="auto" w:fill="auto"/>
          </w:tcPr>
          <w:p w14:paraId="6CC49C0C" w14:textId="0F9D5037"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500" w:type="pct"/>
            <w:shd w:val="clear" w:color="auto" w:fill="auto"/>
          </w:tcPr>
          <w:p w14:paraId="4DA37650" w14:textId="567441B8"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1.71</w:t>
            </w:r>
          </w:p>
        </w:tc>
        <w:tc>
          <w:tcPr>
            <w:tcW w:w="499" w:type="pct"/>
          </w:tcPr>
          <w:p w14:paraId="12FEC1F1" w14:textId="483332FF"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CD60A7" w:rsidRPr="00DE3A6F" w14:paraId="043FBDD0" w14:textId="77777777" w:rsidTr="002A0554">
        <w:tc>
          <w:tcPr>
            <w:tcW w:w="2252" w:type="pct"/>
            <w:vAlign w:val="bottom"/>
          </w:tcPr>
          <w:p w14:paraId="242A42D2" w14:textId="77777777" w:rsidR="00CD60A7" w:rsidRDefault="00CD60A7" w:rsidP="00CD60A7">
            <w:pPr>
              <w:ind w:left="427"/>
              <w:rPr>
                <w:rFonts w:ascii="Arial" w:hAnsi="Arial" w:cs="Arial"/>
                <w:sz w:val="18"/>
                <w:szCs w:val="18"/>
              </w:rPr>
            </w:pPr>
          </w:p>
        </w:tc>
        <w:tc>
          <w:tcPr>
            <w:tcW w:w="749" w:type="pct"/>
            <w:vAlign w:val="bottom"/>
          </w:tcPr>
          <w:p w14:paraId="04523581" w14:textId="74204ACA" w:rsidR="00CD60A7" w:rsidRDefault="00CD60A7" w:rsidP="00CD60A7">
            <w:pPr>
              <w:ind w:right="-72"/>
              <w:jc w:val="center"/>
              <w:rPr>
                <w:rFonts w:ascii="Arial" w:hAnsi="Arial" w:cs="Arial"/>
                <w:snapToGrid w:val="0"/>
                <w:sz w:val="18"/>
                <w:szCs w:val="18"/>
                <w:lang w:val="en-US" w:eastAsia="th-TH"/>
              </w:rPr>
            </w:pPr>
            <w:r>
              <w:rPr>
                <w:rFonts w:ascii="Arial" w:hAnsi="Arial" w:cs="Arial"/>
                <w:snapToGrid w:val="0"/>
                <w:sz w:val="18"/>
                <w:szCs w:val="18"/>
                <w:lang w:val="en-US" w:eastAsia="th-TH"/>
              </w:rPr>
              <w:t>Swedish Krona</w:t>
            </w:r>
          </w:p>
        </w:tc>
        <w:tc>
          <w:tcPr>
            <w:tcW w:w="500" w:type="pct"/>
          </w:tcPr>
          <w:p w14:paraId="60DB46B7" w14:textId="7D675723"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w:t>
            </w:r>
            <w:r w:rsidR="00C8289E">
              <w:rPr>
                <w:rFonts w:ascii="Arial" w:hAnsi="Arial" w:cs="Arial"/>
                <w:snapToGrid w:val="0"/>
                <w:sz w:val="18"/>
                <w:szCs w:val="18"/>
                <w:lang w:val="en-US" w:eastAsia="th-TH"/>
              </w:rPr>
              <w:t>44.35</w:t>
            </w:r>
          </w:p>
        </w:tc>
        <w:tc>
          <w:tcPr>
            <w:tcW w:w="500" w:type="pct"/>
            <w:shd w:val="clear" w:color="auto" w:fill="auto"/>
          </w:tcPr>
          <w:p w14:paraId="5734C4CD" w14:textId="211B0475"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500" w:type="pct"/>
            <w:shd w:val="clear" w:color="auto" w:fill="auto"/>
          </w:tcPr>
          <w:p w14:paraId="1E6EE303" w14:textId="53DE7989" w:rsidR="00CD60A7" w:rsidRPr="00701D97" w:rsidRDefault="00CD60A7" w:rsidP="00CD60A7">
            <w:pPr>
              <w:ind w:right="-72"/>
              <w:jc w:val="right"/>
              <w:rPr>
                <w:rFonts w:ascii="Arial" w:hAnsi="Arial" w:cs="Arial"/>
                <w:snapToGrid w:val="0"/>
                <w:sz w:val="18"/>
                <w:szCs w:val="18"/>
                <w:lang w:val="en-US" w:eastAsia="th-TH"/>
              </w:rPr>
            </w:pPr>
            <w:r w:rsidRPr="00634EEB">
              <w:rPr>
                <w:rFonts w:ascii="Arial" w:hAnsi="Arial" w:cs="Arial"/>
                <w:snapToGrid w:val="0"/>
                <w:sz w:val="18"/>
                <w:szCs w:val="18"/>
                <w:lang w:val="en-US" w:eastAsia="th-TH"/>
              </w:rPr>
              <w:t>50.85</w:t>
            </w:r>
          </w:p>
        </w:tc>
        <w:tc>
          <w:tcPr>
            <w:tcW w:w="499" w:type="pct"/>
          </w:tcPr>
          <w:p w14:paraId="1F07AB34" w14:textId="6F3838FA" w:rsidR="00CD60A7" w:rsidRPr="00701D97" w:rsidRDefault="00CD60A7" w:rsidP="00CD60A7">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CD60A7" w:rsidRPr="00DE3A6F" w14:paraId="6E65E862" w14:textId="77777777" w:rsidTr="002A0554">
        <w:tc>
          <w:tcPr>
            <w:tcW w:w="2252" w:type="pct"/>
            <w:vAlign w:val="bottom"/>
          </w:tcPr>
          <w:p w14:paraId="6145009E" w14:textId="3A827F8E" w:rsidR="00CD60A7" w:rsidRDefault="00CD60A7" w:rsidP="00CD60A7">
            <w:pPr>
              <w:ind w:left="427"/>
              <w:rPr>
                <w:rFonts w:ascii="Arial" w:hAnsi="Arial" w:cs="Arial"/>
                <w:sz w:val="18"/>
                <w:szCs w:val="18"/>
              </w:rPr>
            </w:pPr>
            <w:r>
              <w:rPr>
                <w:rFonts w:ascii="Arial" w:hAnsi="Arial" w:cs="Arial"/>
                <w:sz w:val="18"/>
                <w:szCs w:val="18"/>
              </w:rPr>
              <w:t>Other purposes</w:t>
            </w:r>
          </w:p>
        </w:tc>
        <w:tc>
          <w:tcPr>
            <w:tcW w:w="749" w:type="pct"/>
            <w:vAlign w:val="bottom"/>
          </w:tcPr>
          <w:p w14:paraId="2F359420" w14:textId="2CEA1F55" w:rsidR="00CD60A7" w:rsidRDefault="00CD60A7" w:rsidP="00CD60A7">
            <w:pPr>
              <w:ind w:right="-72"/>
              <w:jc w:val="center"/>
              <w:rPr>
                <w:rFonts w:ascii="Arial" w:hAnsi="Arial" w:cs="Arial"/>
                <w:snapToGrid w:val="0"/>
                <w:sz w:val="18"/>
                <w:szCs w:val="18"/>
                <w:lang w:val="en-US" w:eastAsia="th-TH"/>
              </w:rPr>
            </w:pPr>
            <w:r>
              <w:rPr>
                <w:rFonts w:ascii="Arial" w:hAnsi="Arial" w:cs="Arial"/>
                <w:snapToGrid w:val="0"/>
                <w:sz w:val="18"/>
                <w:szCs w:val="18"/>
                <w:lang w:val="en-US" w:eastAsia="th-TH"/>
              </w:rPr>
              <w:t>Thai Baht</w:t>
            </w:r>
          </w:p>
        </w:tc>
        <w:tc>
          <w:tcPr>
            <w:tcW w:w="500" w:type="pct"/>
          </w:tcPr>
          <w:p w14:paraId="35806A97" w14:textId="57E7AB6D" w:rsidR="00CD60A7" w:rsidRPr="00701D97" w:rsidRDefault="00CD60A7" w:rsidP="00CD60A7">
            <w:pPr>
              <w:ind w:right="-72"/>
              <w:jc w:val="right"/>
              <w:rPr>
                <w:rFonts w:ascii="Arial" w:hAnsi="Arial" w:cs="Arial"/>
                <w:snapToGrid w:val="0"/>
                <w:sz w:val="18"/>
                <w:szCs w:val="18"/>
                <w:lang w:val="en-US" w:eastAsia="th-TH"/>
              </w:rPr>
            </w:pPr>
            <w:r w:rsidRPr="00701D97">
              <w:rPr>
                <w:rFonts w:ascii="Arial" w:hAnsi="Arial" w:cs="Arial"/>
                <w:snapToGrid w:val="0"/>
                <w:sz w:val="18"/>
                <w:szCs w:val="18"/>
                <w:cs/>
                <w:lang w:val="en-US" w:eastAsia="th-TH"/>
              </w:rPr>
              <w:t>150.</w:t>
            </w:r>
            <w:r>
              <w:rPr>
                <w:rFonts w:ascii="Arial" w:hAnsi="Arial" w:cs="Arial"/>
                <w:snapToGrid w:val="0"/>
                <w:sz w:val="18"/>
                <w:szCs w:val="18"/>
                <w:lang w:val="en-US" w:eastAsia="th-TH"/>
              </w:rPr>
              <w:t>83</w:t>
            </w:r>
          </w:p>
        </w:tc>
        <w:tc>
          <w:tcPr>
            <w:tcW w:w="500" w:type="pct"/>
            <w:shd w:val="clear" w:color="auto" w:fill="auto"/>
          </w:tcPr>
          <w:p w14:paraId="1A85E9F7" w14:textId="7B4DF1F4" w:rsidR="00CD60A7" w:rsidRPr="00701D97" w:rsidRDefault="00CD60A7" w:rsidP="00CD60A7">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23.38</w:t>
            </w:r>
          </w:p>
        </w:tc>
        <w:tc>
          <w:tcPr>
            <w:tcW w:w="500" w:type="pct"/>
            <w:shd w:val="clear" w:color="auto" w:fill="auto"/>
          </w:tcPr>
          <w:p w14:paraId="1E6D6AAB" w14:textId="78482901" w:rsidR="00CD60A7" w:rsidRPr="00701D97" w:rsidRDefault="00CD60A7" w:rsidP="00CD60A7">
            <w:pPr>
              <w:ind w:right="-72"/>
              <w:jc w:val="right"/>
              <w:rPr>
                <w:rFonts w:ascii="Arial" w:hAnsi="Arial" w:cs="Arial"/>
                <w:snapToGrid w:val="0"/>
                <w:sz w:val="18"/>
                <w:szCs w:val="18"/>
                <w:lang w:val="en-US" w:eastAsia="th-TH"/>
              </w:rPr>
            </w:pPr>
            <w:r w:rsidRPr="00701D97">
              <w:rPr>
                <w:rFonts w:ascii="Arial" w:hAnsi="Arial" w:cs="Arial"/>
                <w:snapToGrid w:val="0"/>
                <w:sz w:val="18"/>
                <w:szCs w:val="18"/>
                <w:cs/>
                <w:lang w:val="en-US" w:eastAsia="th-TH"/>
              </w:rPr>
              <w:t>132.36</w:t>
            </w:r>
          </w:p>
        </w:tc>
        <w:tc>
          <w:tcPr>
            <w:tcW w:w="499" w:type="pct"/>
          </w:tcPr>
          <w:p w14:paraId="66A1F5F7" w14:textId="035A05E0" w:rsidR="00CD60A7" w:rsidRPr="00701D97" w:rsidRDefault="00CD60A7" w:rsidP="00CD60A7">
            <w:pPr>
              <w:ind w:right="-72"/>
              <w:jc w:val="right"/>
              <w:rPr>
                <w:rFonts w:ascii="Arial" w:hAnsi="Arial" w:cs="Arial"/>
                <w:snapToGrid w:val="0"/>
                <w:sz w:val="18"/>
                <w:szCs w:val="18"/>
                <w:lang w:val="en-US" w:eastAsia="th-TH"/>
              </w:rPr>
            </w:pPr>
            <w:r w:rsidRPr="00701D97">
              <w:rPr>
                <w:rFonts w:ascii="Arial" w:hAnsi="Arial" w:cs="Arial"/>
                <w:snapToGrid w:val="0"/>
                <w:sz w:val="18"/>
                <w:szCs w:val="18"/>
                <w:lang w:val="en-US" w:eastAsia="th-TH"/>
              </w:rPr>
              <w:t>6.00</w:t>
            </w:r>
          </w:p>
        </w:tc>
      </w:tr>
    </w:tbl>
    <w:p w14:paraId="21A1E2D2" w14:textId="58FBB3A9" w:rsidR="007B391C" w:rsidRPr="007B391C" w:rsidRDefault="007B391C" w:rsidP="00BE6377">
      <w:pPr>
        <w:ind w:firstLine="540"/>
        <w:rPr>
          <w:rFonts w:ascii="Arial" w:hAnsi="Arial" w:cs="Arial"/>
          <w:sz w:val="18"/>
          <w:szCs w:val="18"/>
        </w:rPr>
      </w:pPr>
      <w:r w:rsidRPr="007B391C">
        <w:rPr>
          <w:rFonts w:ascii="Arial" w:hAnsi="Arial" w:cs="Arial"/>
          <w:sz w:val="18"/>
          <w:szCs w:val="18"/>
        </w:rPr>
        <w:t>*T</w:t>
      </w:r>
      <w:r>
        <w:rPr>
          <w:rFonts w:ascii="Arial" w:hAnsi="Arial" w:cs="Arial"/>
          <w:sz w:val="18"/>
          <w:szCs w:val="18"/>
        </w:rPr>
        <w:t>he amount include</w:t>
      </w:r>
      <w:r w:rsidR="000E6E1B">
        <w:rPr>
          <w:rFonts w:ascii="Arial" w:hAnsi="Arial" w:cs="Arial"/>
          <w:sz w:val="18"/>
          <w:szCs w:val="18"/>
        </w:rPr>
        <w:t>s</w:t>
      </w:r>
      <w:r>
        <w:rPr>
          <w:rFonts w:ascii="Arial" w:hAnsi="Arial" w:cs="Arial"/>
          <w:sz w:val="18"/>
          <w:szCs w:val="18"/>
        </w:rPr>
        <w:t xml:space="preserve"> guarantee for electricity </w:t>
      </w:r>
      <w:r w:rsidR="00A8628C">
        <w:rPr>
          <w:rFonts w:ascii="Arial" w:hAnsi="Arial" w:cs="Arial"/>
          <w:sz w:val="18"/>
          <w:szCs w:val="18"/>
        </w:rPr>
        <w:t xml:space="preserve">backup </w:t>
      </w:r>
      <w:r>
        <w:rPr>
          <w:rFonts w:ascii="Arial" w:hAnsi="Arial" w:cs="Arial"/>
          <w:sz w:val="18"/>
          <w:szCs w:val="18"/>
        </w:rPr>
        <w:t xml:space="preserve">agreement </w:t>
      </w:r>
    </w:p>
    <w:p w14:paraId="6B3280E0" w14:textId="3B4B142A" w:rsidR="0048029A" w:rsidRPr="00DE3A6F" w:rsidRDefault="0048029A">
      <w:pPr>
        <w:rPr>
          <w:rFonts w:ascii="Arial" w:hAnsi="Arial" w:cs="Arial"/>
          <w:sz w:val="18"/>
          <w:szCs w:val="18"/>
        </w:rPr>
      </w:pPr>
      <w:r w:rsidRPr="00DE3A6F">
        <w:rPr>
          <w:rFonts w:ascii="Arial" w:hAnsi="Arial" w:cs="Arial"/>
          <w:sz w:val="18"/>
          <w:szCs w:val="18"/>
        </w:rPr>
        <w:br w:type="page"/>
      </w:r>
    </w:p>
    <w:p w14:paraId="4A515ADC" w14:textId="2E178E54" w:rsidR="002F2862" w:rsidRPr="00DE3A6F" w:rsidRDefault="002F2862" w:rsidP="002F2862">
      <w:pPr>
        <w:rPr>
          <w:rFonts w:ascii="Arial" w:hAnsi="Arial" w:cs="Arial"/>
          <w:sz w:val="18"/>
          <w:szCs w:val="18"/>
        </w:rPr>
      </w:pPr>
    </w:p>
    <w:p w14:paraId="58BBEF47" w14:textId="77777777" w:rsidR="0048029A" w:rsidRPr="00DE3A6F" w:rsidRDefault="0048029A" w:rsidP="002F2862">
      <w:pPr>
        <w:rPr>
          <w:rFonts w:ascii="Arial" w:hAnsi="Arial" w:cs="Arial"/>
          <w:sz w:val="18"/>
          <w:szCs w:val="18"/>
        </w:rPr>
      </w:pPr>
    </w:p>
    <w:p w14:paraId="0CD6BCF3" w14:textId="6E8B9EA7" w:rsidR="006C4D30" w:rsidRPr="00DE3A6F" w:rsidRDefault="00C82F2D" w:rsidP="00CB15A5">
      <w:pPr>
        <w:tabs>
          <w:tab w:val="left" w:pos="1080"/>
        </w:tabs>
        <w:suppressAutoHyphens/>
        <w:ind w:left="540" w:hanging="540"/>
        <w:contextualSpacing/>
        <w:jc w:val="both"/>
        <w:rPr>
          <w:rFonts w:ascii="Arial" w:eastAsia="Arial" w:hAnsi="Arial" w:cs="Arial"/>
          <w:color w:val="CF4A02"/>
          <w:sz w:val="18"/>
          <w:szCs w:val="18"/>
        </w:rPr>
      </w:pPr>
      <w:r>
        <w:rPr>
          <w:rFonts w:ascii="Arial" w:eastAsia="Arial" w:hAnsi="Arial" w:cs="Arial"/>
          <w:b/>
          <w:bCs/>
          <w:color w:val="CF4A02"/>
          <w:sz w:val="18"/>
          <w:szCs w:val="18"/>
        </w:rPr>
        <w:t>43</w:t>
      </w:r>
      <w:r w:rsidR="006C4D30" w:rsidRPr="00DE3A6F">
        <w:rPr>
          <w:rFonts w:ascii="Arial" w:eastAsia="Arial" w:hAnsi="Arial" w:cs="Arial"/>
          <w:b/>
          <w:bCs/>
          <w:color w:val="CF4A02"/>
          <w:sz w:val="18"/>
          <w:szCs w:val="18"/>
        </w:rPr>
        <w:t>.4</w:t>
      </w:r>
      <w:r w:rsidR="006C4D30" w:rsidRPr="00DE3A6F">
        <w:rPr>
          <w:rFonts w:ascii="Arial" w:eastAsia="Arial" w:hAnsi="Arial" w:cs="Arial"/>
          <w:b/>
          <w:bCs/>
          <w:color w:val="CF4A02"/>
          <w:sz w:val="18"/>
          <w:szCs w:val="18"/>
        </w:rPr>
        <w:tab/>
        <w:t xml:space="preserve">Significant agreements </w:t>
      </w:r>
    </w:p>
    <w:p w14:paraId="251B5E5E" w14:textId="64AF7811" w:rsidR="006C4D30" w:rsidRPr="00DE3A6F" w:rsidRDefault="006C4D30" w:rsidP="00CB15A5">
      <w:pPr>
        <w:ind w:left="540"/>
        <w:contextualSpacing/>
        <w:jc w:val="both"/>
        <w:rPr>
          <w:rFonts w:ascii="Arial" w:eastAsia="Arial" w:hAnsi="Arial" w:cs="Arial"/>
          <w:sz w:val="18"/>
          <w:szCs w:val="18"/>
        </w:rPr>
      </w:pPr>
    </w:p>
    <w:p w14:paraId="3A9E0C67" w14:textId="77777777" w:rsidR="0048029A" w:rsidRPr="00DE3A6F" w:rsidRDefault="0048029A" w:rsidP="00CB15A5">
      <w:pPr>
        <w:ind w:left="540"/>
        <w:contextualSpacing/>
        <w:jc w:val="both"/>
        <w:rPr>
          <w:rFonts w:ascii="Arial" w:eastAsia="Arial" w:hAnsi="Arial" w:cs="Arial"/>
          <w:sz w:val="18"/>
          <w:szCs w:val="18"/>
        </w:rPr>
      </w:pPr>
    </w:p>
    <w:p w14:paraId="25FFF672" w14:textId="77777777" w:rsidR="006C4D30" w:rsidRPr="00DE3A6F" w:rsidRDefault="006C4D30" w:rsidP="00CB15A5">
      <w:pPr>
        <w:ind w:left="540"/>
        <w:contextualSpacing/>
        <w:jc w:val="both"/>
        <w:rPr>
          <w:rFonts w:ascii="Arial" w:eastAsia="Arial" w:hAnsi="Arial" w:cs="Arial"/>
          <w:i/>
          <w:iCs/>
          <w:sz w:val="18"/>
          <w:szCs w:val="18"/>
        </w:rPr>
      </w:pPr>
      <w:r w:rsidRPr="00DE3A6F">
        <w:rPr>
          <w:rFonts w:ascii="Arial" w:eastAsia="Arial" w:hAnsi="Arial" w:cs="Arial"/>
          <w:i/>
          <w:iCs/>
          <w:sz w:val="18"/>
          <w:szCs w:val="18"/>
        </w:rPr>
        <w:t>Power purchase agreements</w:t>
      </w:r>
    </w:p>
    <w:p w14:paraId="679E3307" w14:textId="77777777" w:rsidR="006C4D30" w:rsidRPr="00DE3A6F" w:rsidRDefault="006C4D30" w:rsidP="00CB15A5">
      <w:pPr>
        <w:ind w:left="540"/>
        <w:contextualSpacing/>
        <w:jc w:val="both"/>
        <w:rPr>
          <w:rFonts w:ascii="Arial" w:eastAsia="Arial" w:hAnsi="Arial" w:cs="Arial"/>
          <w:sz w:val="18"/>
          <w:szCs w:val="18"/>
        </w:rPr>
      </w:pPr>
    </w:p>
    <w:p w14:paraId="3B18758D" w14:textId="77777777" w:rsidR="006C4D30" w:rsidRPr="00DE3A6F" w:rsidRDefault="006C4D30" w:rsidP="00CB15A5">
      <w:pPr>
        <w:autoSpaceDE w:val="0"/>
        <w:autoSpaceDN w:val="0"/>
        <w:adjustRightInd w:val="0"/>
        <w:ind w:left="540"/>
        <w:rPr>
          <w:rFonts w:ascii="Arial" w:eastAsia="Arial" w:hAnsi="Arial" w:cs="Arial"/>
          <w:i/>
          <w:iCs/>
          <w:sz w:val="18"/>
          <w:szCs w:val="18"/>
        </w:rPr>
      </w:pPr>
      <w:r w:rsidRPr="00DE3A6F">
        <w:rPr>
          <w:rFonts w:ascii="Arial" w:eastAsia="Arial" w:hAnsi="Arial" w:cs="Arial"/>
          <w:i/>
          <w:iCs/>
          <w:sz w:val="18"/>
          <w:szCs w:val="18"/>
        </w:rPr>
        <w:t>Domestic</w:t>
      </w:r>
    </w:p>
    <w:p w14:paraId="34626C2E" w14:textId="77777777" w:rsidR="006C4D30" w:rsidRPr="00DE3A6F" w:rsidRDefault="006C4D30" w:rsidP="00CB15A5">
      <w:pPr>
        <w:autoSpaceDE w:val="0"/>
        <w:autoSpaceDN w:val="0"/>
        <w:adjustRightInd w:val="0"/>
        <w:ind w:left="540"/>
        <w:rPr>
          <w:rFonts w:ascii="Arial" w:hAnsi="Arial" w:cs="Arial"/>
          <w:sz w:val="18"/>
          <w:szCs w:val="18"/>
          <w:shd w:val="clear" w:color="auto" w:fill="FFFFFF"/>
        </w:rPr>
      </w:pPr>
    </w:p>
    <w:p w14:paraId="3EDCDEE7" w14:textId="59F67994" w:rsidR="006C4D30" w:rsidRPr="006947B1" w:rsidRDefault="006C4D30" w:rsidP="00CB15A5">
      <w:pPr>
        <w:autoSpaceDE w:val="0"/>
        <w:autoSpaceDN w:val="0"/>
        <w:adjustRightInd w:val="0"/>
        <w:ind w:left="540"/>
        <w:jc w:val="thaiDistribute"/>
        <w:rPr>
          <w:rFonts w:ascii="Arial" w:hAnsi="Arial" w:cs="Arial"/>
          <w:sz w:val="18"/>
          <w:szCs w:val="18"/>
          <w:shd w:val="clear" w:color="auto" w:fill="FFFFFF"/>
        </w:rPr>
      </w:pPr>
      <w:r w:rsidRPr="006947B1">
        <w:rPr>
          <w:rFonts w:ascii="Arial" w:hAnsi="Arial" w:cs="Arial"/>
          <w:sz w:val="18"/>
          <w:szCs w:val="18"/>
          <w:shd w:val="clear" w:color="auto" w:fill="FFFFFF"/>
        </w:rPr>
        <w:t>As at 31</w:t>
      </w:r>
      <w:r w:rsidR="00FA1270" w:rsidRPr="006947B1">
        <w:rPr>
          <w:rFonts w:ascii="Arial" w:hAnsi="Arial" w:cs="Arial"/>
          <w:sz w:val="18"/>
          <w:szCs w:val="18"/>
          <w:shd w:val="clear" w:color="auto" w:fill="FFFFFF"/>
        </w:rPr>
        <w:t xml:space="preserve"> December </w:t>
      </w:r>
      <w:r w:rsidR="00587041" w:rsidRPr="006947B1">
        <w:rPr>
          <w:rFonts w:ascii="Arial" w:hAnsi="Arial" w:cs="Arial"/>
          <w:sz w:val="18"/>
          <w:szCs w:val="18"/>
          <w:shd w:val="clear" w:color="auto" w:fill="FFFFFF"/>
        </w:rPr>
        <w:t>2020</w:t>
      </w:r>
      <w:r w:rsidR="00AD713A" w:rsidRPr="006947B1">
        <w:rPr>
          <w:rFonts w:ascii="Arial" w:hAnsi="Arial" w:cs="Arial"/>
          <w:sz w:val="18"/>
          <w:szCs w:val="18"/>
          <w:shd w:val="clear" w:color="auto" w:fill="FFFFFF"/>
        </w:rPr>
        <w:t xml:space="preserve">, the Group has </w:t>
      </w:r>
      <w:r w:rsidR="00651C27" w:rsidRPr="006947B1">
        <w:rPr>
          <w:rFonts w:ascii="Arial" w:hAnsi="Arial" w:cs="Arial"/>
          <w:sz w:val="18"/>
          <w:szCs w:val="18"/>
          <w:shd w:val="clear" w:color="auto" w:fill="FFFFFF"/>
        </w:rPr>
        <w:t>49</w:t>
      </w:r>
      <w:r w:rsidRPr="006947B1">
        <w:rPr>
          <w:rFonts w:ascii="Arial" w:hAnsi="Arial" w:cs="Arial"/>
          <w:sz w:val="18"/>
          <w:szCs w:val="18"/>
          <w:shd w:val="clear" w:color="auto" w:fill="FFFFFF"/>
        </w:rPr>
        <w:t xml:space="preserve"> power p</w:t>
      </w:r>
      <w:r w:rsidR="00AD713A" w:rsidRPr="006947B1">
        <w:rPr>
          <w:rFonts w:ascii="Arial" w:hAnsi="Arial" w:cs="Arial"/>
          <w:sz w:val="18"/>
          <w:szCs w:val="18"/>
          <w:shd w:val="clear" w:color="auto" w:fill="FFFFFF"/>
        </w:rPr>
        <w:t>urchase agreements (“PPA”) (</w:t>
      </w:r>
      <w:r w:rsidR="00587041" w:rsidRPr="006947B1">
        <w:rPr>
          <w:rFonts w:ascii="Arial" w:hAnsi="Arial" w:cs="Arial"/>
          <w:sz w:val="18"/>
          <w:szCs w:val="18"/>
          <w:shd w:val="clear" w:color="auto" w:fill="FFFFFF"/>
        </w:rPr>
        <w:t>2019</w:t>
      </w:r>
      <w:r w:rsidRPr="006947B1">
        <w:rPr>
          <w:rFonts w:ascii="Arial" w:hAnsi="Arial" w:cs="Arial"/>
          <w:sz w:val="18"/>
          <w:szCs w:val="18"/>
          <w:shd w:val="clear" w:color="auto" w:fill="FFFFFF"/>
        </w:rPr>
        <w:t xml:space="preserve">: </w:t>
      </w:r>
      <w:r w:rsidR="00AD713A" w:rsidRPr="006947B1">
        <w:rPr>
          <w:rFonts w:ascii="Arial" w:hAnsi="Arial" w:cs="Arial"/>
          <w:sz w:val="18"/>
          <w:szCs w:val="18"/>
          <w:shd w:val="clear" w:color="auto" w:fill="FFFFFF"/>
        </w:rPr>
        <w:t>4</w:t>
      </w:r>
      <w:r w:rsidR="00990887" w:rsidRPr="006947B1">
        <w:rPr>
          <w:rFonts w:ascii="Arial" w:hAnsi="Arial" w:cs="Arial"/>
          <w:sz w:val="18"/>
          <w:szCs w:val="18"/>
          <w:shd w:val="clear" w:color="auto" w:fill="FFFFFF"/>
        </w:rPr>
        <w:t>3</w:t>
      </w:r>
      <w:r w:rsidR="00AD713A" w:rsidRPr="006947B1">
        <w:rPr>
          <w:rFonts w:ascii="Arial" w:hAnsi="Arial" w:cs="Arial"/>
          <w:sz w:val="18"/>
          <w:szCs w:val="18"/>
          <w:shd w:val="clear" w:color="auto" w:fill="FFFFFF"/>
        </w:rPr>
        <w:t xml:space="preserve"> </w:t>
      </w:r>
      <w:r w:rsidR="00D76B84" w:rsidRPr="006947B1">
        <w:rPr>
          <w:rFonts w:ascii="Arial" w:hAnsi="Arial" w:cs="Arial"/>
          <w:sz w:val="18"/>
          <w:szCs w:val="18"/>
          <w:shd w:val="clear" w:color="auto" w:fill="FFFFFF"/>
        </w:rPr>
        <w:t>PPA</w:t>
      </w:r>
      <w:r w:rsidRPr="006947B1">
        <w:rPr>
          <w:rFonts w:ascii="Arial" w:hAnsi="Arial" w:cs="Arial"/>
          <w:sz w:val="18"/>
          <w:szCs w:val="18"/>
          <w:shd w:val="clear" w:color="auto" w:fill="FFFFFF"/>
        </w:rPr>
        <w:t>) with the Electricity Generating Authority of Thailand (“EGAT”), the Provincial Electricity Authority (“PEA”) and the Metropolitan Electricity Authority (“MEA”). Currently, the Group has commenced the production and dist</w:t>
      </w:r>
      <w:r w:rsidR="00554B62" w:rsidRPr="006947B1">
        <w:rPr>
          <w:rFonts w:ascii="Arial" w:hAnsi="Arial" w:cs="Arial"/>
          <w:sz w:val="18"/>
          <w:szCs w:val="18"/>
          <w:shd w:val="clear" w:color="auto" w:fill="FFFFFF"/>
        </w:rPr>
        <w:t xml:space="preserve">ribution of electricity under </w:t>
      </w:r>
      <w:r w:rsidR="00651C27" w:rsidRPr="006947B1">
        <w:rPr>
          <w:rFonts w:ascii="Arial" w:hAnsi="Arial" w:cs="Arial"/>
          <w:sz w:val="18"/>
          <w:szCs w:val="18"/>
          <w:shd w:val="clear" w:color="auto" w:fill="FFFFFF"/>
        </w:rPr>
        <w:t>40</w:t>
      </w:r>
      <w:r w:rsidR="00554B62" w:rsidRPr="006947B1">
        <w:rPr>
          <w:rFonts w:ascii="Arial" w:hAnsi="Arial" w:cs="Arial"/>
          <w:sz w:val="18"/>
          <w:szCs w:val="18"/>
          <w:shd w:val="clear" w:color="auto" w:fill="FFFFFF"/>
        </w:rPr>
        <w:t xml:space="preserve"> </w:t>
      </w:r>
      <w:r w:rsidR="006C3468" w:rsidRPr="006947B1">
        <w:rPr>
          <w:rFonts w:ascii="Arial" w:hAnsi="Arial" w:cs="Arial"/>
          <w:sz w:val="18"/>
          <w:szCs w:val="18"/>
          <w:shd w:val="clear" w:color="auto" w:fill="FFFFFF"/>
        </w:rPr>
        <w:t>PPA</w:t>
      </w:r>
      <w:r w:rsidR="00554B62" w:rsidRPr="006947B1">
        <w:rPr>
          <w:rFonts w:ascii="Arial" w:hAnsi="Arial" w:cs="Arial"/>
          <w:sz w:val="18"/>
          <w:szCs w:val="18"/>
          <w:shd w:val="clear" w:color="auto" w:fill="FFFFFF"/>
        </w:rPr>
        <w:t xml:space="preserve"> (</w:t>
      </w:r>
      <w:r w:rsidR="00587041" w:rsidRPr="006947B1">
        <w:rPr>
          <w:rFonts w:ascii="Arial" w:hAnsi="Arial" w:cs="Arial"/>
          <w:sz w:val="18"/>
          <w:szCs w:val="18"/>
          <w:shd w:val="clear" w:color="auto" w:fill="FFFFFF"/>
        </w:rPr>
        <w:t>2019</w:t>
      </w:r>
      <w:r w:rsidR="00554B62" w:rsidRPr="006947B1">
        <w:rPr>
          <w:rFonts w:ascii="Arial" w:hAnsi="Arial" w:cs="Arial"/>
          <w:sz w:val="18"/>
          <w:szCs w:val="18"/>
          <w:shd w:val="clear" w:color="auto" w:fill="FFFFFF"/>
        </w:rPr>
        <w:t>: 3</w:t>
      </w:r>
      <w:r w:rsidR="00990887" w:rsidRPr="006947B1">
        <w:rPr>
          <w:rFonts w:ascii="Arial" w:hAnsi="Arial" w:cs="Arial"/>
          <w:sz w:val="18"/>
          <w:szCs w:val="18"/>
          <w:shd w:val="clear" w:color="auto" w:fill="FFFFFF"/>
        </w:rPr>
        <w:t>9</w:t>
      </w:r>
      <w:r w:rsidRPr="006947B1">
        <w:rPr>
          <w:rFonts w:ascii="Arial" w:hAnsi="Arial" w:cs="Arial"/>
          <w:sz w:val="18"/>
          <w:szCs w:val="18"/>
          <w:shd w:val="clear" w:color="auto" w:fill="FFFFFF"/>
        </w:rPr>
        <w:t xml:space="preserve"> </w:t>
      </w:r>
      <w:r w:rsidR="006C3468" w:rsidRPr="006947B1">
        <w:rPr>
          <w:rFonts w:ascii="Arial" w:hAnsi="Arial" w:cs="Arial"/>
          <w:sz w:val="18"/>
          <w:szCs w:val="18"/>
          <w:shd w:val="clear" w:color="auto" w:fill="FFFFFF"/>
        </w:rPr>
        <w:t>PPA</w:t>
      </w:r>
      <w:r w:rsidRPr="006947B1">
        <w:rPr>
          <w:rFonts w:ascii="Arial" w:hAnsi="Arial" w:cs="Arial"/>
          <w:sz w:val="18"/>
          <w:szCs w:val="18"/>
          <w:shd w:val="clear" w:color="auto" w:fill="FFFFFF"/>
        </w:rPr>
        <w:t>). The agreements are summarised as follows:</w:t>
      </w:r>
    </w:p>
    <w:p w14:paraId="3A60149E" w14:textId="77777777" w:rsidR="006C4D30" w:rsidRPr="00DE3A6F" w:rsidRDefault="006C4D30" w:rsidP="00CB15A5">
      <w:pPr>
        <w:autoSpaceDE w:val="0"/>
        <w:autoSpaceDN w:val="0"/>
        <w:adjustRightInd w:val="0"/>
        <w:ind w:left="540"/>
        <w:rPr>
          <w:rFonts w:ascii="Arial" w:hAnsi="Arial" w:cs="Arial"/>
          <w:sz w:val="18"/>
          <w:szCs w:val="18"/>
          <w:shd w:val="clear" w:color="auto" w:fill="FFFFFF"/>
        </w:rPr>
      </w:pPr>
    </w:p>
    <w:tbl>
      <w:tblPr>
        <w:tblW w:w="4715" w:type="pct"/>
        <w:tblInd w:w="535" w:type="dxa"/>
        <w:tblLayout w:type="fixed"/>
        <w:tblLook w:val="04A0" w:firstRow="1" w:lastRow="0" w:firstColumn="1" w:lastColumn="0" w:noHBand="0" w:noVBand="1"/>
      </w:tblPr>
      <w:tblGrid>
        <w:gridCol w:w="1170"/>
        <w:gridCol w:w="1197"/>
        <w:gridCol w:w="1092"/>
        <w:gridCol w:w="1008"/>
        <w:gridCol w:w="1060"/>
        <w:gridCol w:w="3382"/>
      </w:tblGrid>
      <w:tr w:rsidR="006C4D30" w:rsidRPr="00CE2049" w14:paraId="77C887F7" w14:textId="77777777" w:rsidTr="00CE2049">
        <w:trPr>
          <w:cantSplit/>
        </w:trPr>
        <w:tc>
          <w:tcPr>
            <w:tcW w:w="6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3BCEE" w14:textId="77777777" w:rsidR="006C4D30" w:rsidRPr="00CE2049" w:rsidRDefault="006C4D30" w:rsidP="002A27CA">
            <w:pPr>
              <w:ind w:left="-15"/>
              <w:jc w:val="center"/>
              <w:rPr>
                <w:rFonts w:ascii="Arial" w:hAnsi="Arial" w:cs="Arial"/>
                <w:b/>
                <w:bCs/>
                <w:sz w:val="14"/>
                <w:szCs w:val="14"/>
              </w:rPr>
            </w:pPr>
          </w:p>
        </w:tc>
        <w:tc>
          <w:tcPr>
            <w:tcW w:w="672" w:type="pct"/>
            <w:tcBorders>
              <w:top w:val="single" w:sz="4" w:space="0" w:color="auto"/>
              <w:left w:val="single" w:sz="4" w:space="0" w:color="auto"/>
              <w:bottom w:val="single" w:sz="4" w:space="0" w:color="auto"/>
              <w:right w:val="single" w:sz="4" w:space="0" w:color="auto"/>
            </w:tcBorders>
          </w:tcPr>
          <w:p w14:paraId="1173AD89" w14:textId="172EEB21" w:rsidR="006C4D30" w:rsidRPr="00CE2049" w:rsidRDefault="001C4822" w:rsidP="00CE2049">
            <w:pPr>
              <w:jc w:val="center"/>
              <w:rPr>
                <w:rFonts w:ascii="Arial" w:hAnsi="Arial" w:cs="Arial"/>
                <w:b/>
                <w:bCs/>
                <w:sz w:val="14"/>
                <w:szCs w:val="14"/>
                <w:cs/>
              </w:rPr>
            </w:pPr>
            <w:r>
              <w:rPr>
                <w:rFonts w:ascii="Arial" w:hAnsi="Arial" w:cs="Arial"/>
                <w:b/>
                <w:bCs/>
                <w:sz w:val="14"/>
                <w:szCs w:val="14"/>
              </w:rPr>
              <w:t>E</w:t>
            </w:r>
            <w:r w:rsidR="006C4D30" w:rsidRPr="00CE2049">
              <w:rPr>
                <w:rFonts w:ascii="Arial" w:hAnsi="Arial" w:cs="Arial"/>
                <w:b/>
                <w:bCs/>
                <w:sz w:val="14"/>
                <w:szCs w:val="14"/>
              </w:rPr>
              <w:t>lectricity generating system</w:t>
            </w:r>
          </w:p>
        </w:tc>
        <w:tc>
          <w:tcPr>
            <w:tcW w:w="613" w:type="pct"/>
            <w:tcBorders>
              <w:top w:val="single" w:sz="4" w:space="0" w:color="auto"/>
              <w:left w:val="single" w:sz="4" w:space="0" w:color="auto"/>
              <w:bottom w:val="single" w:sz="4" w:space="0" w:color="auto"/>
              <w:right w:val="single" w:sz="4" w:space="0" w:color="auto"/>
            </w:tcBorders>
          </w:tcPr>
          <w:p w14:paraId="1F0F34C3" w14:textId="77777777" w:rsidR="00CE2049" w:rsidRDefault="00CE2049" w:rsidP="00CE2049">
            <w:pPr>
              <w:jc w:val="center"/>
              <w:rPr>
                <w:rFonts w:ascii="Arial" w:hAnsi="Arial" w:cs="Arial"/>
                <w:b/>
                <w:bCs/>
                <w:sz w:val="14"/>
                <w:szCs w:val="14"/>
              </w:rPr>
            </w:pPr>
          </w:p>
          <w:p w14:paraId="1BB7F934" w14:textId="77777777" w:rsidR="00CE2049" w:rsidRDefault="00CE2049" w:rsidP="00CE2049">
            <w:pPr>
              <w:jc w:val="center"/>
              <w:rPr>
                <w:rFonts w:ascii="Arial" w:hAnsi="Arial" w:cs="Arial"/>
                <w:b/>
                <w:bCs/>
                <w:sz w:val="14"/>
                <w:szCs w:val="14"/>
              </w:rPr>
            </w:pPr>
          </w:p>
          <w:p w14:paraId="1DD527A7" w14:textId="2567D736" w:rsidR="006C4D30" w:rsidRPr="00CE2049" w:rsidRDefault="006C4D30" w:rsidP="00CE2049">
            <w:pPr>
              <w:jc w:val="center"/>
              <w:rPr>
                <w:rFonts w:ascii="Arial" w:hAnsi="Arial" w:cs="Arial"/>
                <w:b/>
                <w:bCs/>
                <w:sz w:val="14"/>
                <w:szCs w:val="14"/>
                <w:cs/>
              </w:rPr>
            </w:pPr>
            <w:r w:rsidRPr="00CE2049">
              <w:rPr>
                <w:rFonts w:ascii="Arial" w:hAnsi="Arial" w:cs="Arial"/>
                <w:b/>
                <w:bCs/>
                <w:sz w:val="14"/>
                <w:szCs w:val="14"/>
              </w:rPr>
              <w:t>Company</w:t>
            </w:r>
          </w:p>
        </w:tc>
        <w:tc>
          <w:tcPr>
            <w:tcW w:w="566" w:type="pct"/>
            <w:tcBorders>
              <w:top w:val="single" w:sz="4" w:space="0" w:color="auto"/>
              <w:left w:val="single" w:sz="4" w:space="0" w:color="auto"/>
              <w:bottom w:val="single" w:sz="4" w:space="0" w:color="auto"/>
              <w:right w:val="single" w:sz="4" w:space="0" w:color="auto"/>
            </w:tcBorders>
            <w:shd w:val="clear" w:color="auto" w:fill="auto"/>
            <w:noWrap/>
            <w:hideMark/>
          </w:tcPr>
          <w:p w14:paraId="6C809B9F" w14:textId="77777777" w:rsidR="00CE2049" w:rsidRDefault="00CE2049" w:rsidP="00CE2049">
            <w:pPr>
              <w:ind w:left="-138" w:right="-66"/>
              <w:jc w:val="center"/>
              <w:rPr>
                <w:rFonts w:ascii="Arial" w:hAnsi="Arial" w:cs="Arial"/>
                <w:b/>
                <w:bCs/>
                <w:spacing w:val="-4"/>
                <w:sz w:val="14"/>
                <w:szCs w:val="14"/>
              </w:rPr>
            </w:pPr>
          </w:p>
          <w:p w14:paraId="155F0511" w14:textId="31B79FF7" w:rsidR="006C4D30" w:rsidRPr="00CE2049" w:rsidRDefault="006C4D30" w:rsidP="00CE2049">
            <w:pPr>
              <w:ind w:left="-138" w:right="-66"/>
              <w:jc w:val="center"/>
              <w:rPr>
                <w:rFonts w:ascii="Arial" w:hAnsi="Arial" w:cs="Arial"/>
                <w:b/>
                <w:bCs/>
                <w:spacing w:val="-4"/>
                <w:sz w:val="14"/>
                <w:szCs w:val="14"/>
              </w:rPr>
            </w:pPr>
            <w:r w:rsidRPr="00CE2049">
              <w:rPr>
                <w:rFonts w:ascii="Arial" w:hAnsi="Arial" w:cs="Arial"/>
                <w:b/>
                <w:bCs/>
                <w:spacing w:val="-4"/>
                <w:sz w:val="14"/>
                <w:szCs w:val="14"/>
              </w:rPr>
              <w:t>Number of agreement</w:t>
            </w:r>
            <w:r w:rsidR="00651C27" w:rsidRPr="00CE2049">
              <w:rPr>
                <w:rFonts w:ascii="Arial" w:hAnsi="Arial" w:cs="Arial"/>
                <w:b/>
                <w:bCs/>
                <w:spacing w:val="-4"/>
                <w:sz w:val="14"/>
                <w:szCs w:val="14"/>
              </w:rPr>
              <w:t>s</w:t>
            </w:r>
          </w:p>
        </w:tc>
        <w:tc>
          <w:tcPr>
            <w:tcW w:w="595" w:type="pct"/>
            <w:tcBorders>
              <w:top w:val="single" w:sz="4" w:space="0" w:color="auto"/>
              <w:left w:val="single" w:sz="4" w:space="0" w:color="auto"/>
              <w:bottom w:val="single" w:sz="4" w:space="0" w:color="auto"/>
              <w:right w:val="single" w:sz="4" w:space="0" w:color="auto"/>
            </w:tcBorders>
          </w:tcPr>
          <w:p w14:paraId="79521704" w14:textId="37698E9F" w:rsidR="006C4D30" w:rsidRPr="00CE2049" w:rsidRDefault="006C4D30" w:rsidP="00CE2049">
            <w:pPr>
              <w:jc w:val="center"/>
              <w:rPr>
                <w:rFonts w:ascii="Arial" w:hAnsi="Arial" w:cs="Arial"/>
                <w:b/>
                <w:bCs/>
                <w:sz w:val="14"/>
                <w:szCs w:val="14"/>
              </w:rPr>
            </w:pPr>
            <w:r w:rsidRPr="00CE2049">
              <w:rPr>
                <w:rFonts w:ascii="Arial" w:hAnsi="Arial" w:cs="Arial"/>
                <w:b/>
                <w:bCs/>
                <w:sz w:val="14"/>
                <w:szCs w:val="14"/>
              </w:rPr>
              <w:t>Production capacity</w:t>
            </w:r>
          </w:p>
          <w:p w14:paraId="5D49FD58" w14:textId="77777777" w:rsidR="006C4D30" w:rsidRPr="00CE2049" w:rsidRDefault="006C4D30" w:rsidP="00CE2049">
            <w:pPr>
              <w:jc w:val="center"/>
              <w:rPr>
                <w:rFonts w:ascii="Arial" w:hAnsi="Arial" w:cs="Arial"/>
                <w:b/>
                <w:bCs/>
                <w:sz w:val="14"/>
                <w:szCs w:val="14"/>
                <w:cs/>
              </w:rPr>
            </w:pPr>
            <w:r w:rsidRPr="00CE2049">
              <w:rPr>
                <w:rFonts w:ascii="Arial" w:hAnsi="Arial" w:cs="Arial"/>
                <w:b/>
                <w:bCs/>
                <w:sz w:val="14"/>
                <w:szCs w:val="14"/>
              </w:rPr>
              <w:t>(MW)</w:t>
            </w:r>
          </w:p>
        </w:tc>
        <w:tc>
          <w:tcPr>
            <w:tcW w:w="1898" w:type="pct"/>
            <w:tcBorders>
              <w:top w:val="single" w:sz="4" w:space="0" w:color="auto"/>
              <w:left w:val="single" w:sz="4" w:space="0" w:color="auto"/>
              <w:bottom w:val="single" w:sz="4" w:space="0" w:color="auto"/>
              <w:right w:val="single" w:sz="4" w:space="0" w:color="auto"/>
            </w:tcBorders>
          </w:tcPr>
          <w:p w14:paraId="36251CB9" w14:textId="77777777" w:rsidR="00CE2049" w:rsidRDefault="00CE2049" w:rsidP="00CE2049">
            <w:pPr>
              <w:jc w:val="center"/>
              <w:rPr>
                <w:rFonts w:ascii="Arial" w:hAnsi="Arial" w:cs="Arial"/>
                <w:b/>
                <w:bCs/>
                <w:sz w:val="14"/>
                <w:szCs w:val="14"/>
              </w:rPr>
            </w:pPr>
          </w:p>
          <w:p w14:paraId="4BBA9D8A" w14:textId="77777777" w:rsidR="00CE2049" w:rsidRDefault="00CE2049" w:rsidP="00CE2049">
            <w:pPr>
              <w:jc w:val="center"/>
              <w:rPr>
                <w:rFonts w:ascii="Arial" w:hAnsi="Arial" w:cs="Arial"/>
                <w:b/>
                <w:bCs/>
                <w:sz w:val="14"/>
                <w:szCs w:val="14"/>
              </w:rPr>
            </w:pPr>
          </w:p>
          <w:p w14:paraId="7A8913C6" w14:textId="48CBC112" w:rsidR="006C4D30" w:rsidRPr="00CE2049" w:rsidRDefault="006C4D30" w:rsidP="00CE2049">
            <w:pPr>
              <w:jc w:val="center"/>
              <w:rPr>
                <w:rFonts w:ascii="Arial" w:hAnsi="Arial" w:cs="Arial"/>
                <w:b/>
                <w:bCs/>
                <w:sz w:val="14"/>
                <w:szCs w:val="14"/>
                <w:cs/>
              </w:rPr>
            </w:pPr>
            <w:r w:rsidRPr="00CE2049">
              <w:rPr>
                <w:rFonts w:ascii="Arial" w:hAnsi="Arial" w:cs="Arial"/>
                <w:b/>
                <w:bCs/>
                <w:sz w:val="14"/>
                <w:szCs w:val="14"/>
              </w:rPr>
              <w:t>The term of the agreements</w:t>
            </w:r>
          </w:p>
        </w:tc>
      </w:tr>
      <w:tr w:rsidR="006C4D30" w:rsidRPr="00CE2049" w14:paraId="243BDADF" w14:textId="77777777" w:rsidTr="00AE55EF">
        <w:trPr>
          <w:cantSplit/>
        </w:trPr>
        <w:tc>
          <w:tcPr>
            <w:tcW w:w="656" w:type="pct"/>
            <w:vMerge w:val="restart"/>
            <w:tcBorders>
              <w:top w:val="single" w:sz="4" w:space="0" w:color="auto"/>
              <w:left w:val="single" w:sz="4" w:space="0" w:color="auto"/>
              <w:right w:val="single" w:sz="4" w:space="0" w:color="auto"/>
            </w:tcBorders>
            <w:shd w:val="clear" w:color="auto" w:fill="auto"/>
            <w:vAlign w:val="center"/>
            <w:hideMark/>
          </w:tcPr>
          <w:p w14:paraId="63150471" w14:textId="77777777" w:rsidR="006C4D30" w:rsidRPr="00CE2049" w:rsidRDefault="006C4D30" w:rsidP="002A27CA">
            <w:pPr>
              <w:ind w:left="-15"/>
              <w:jc w:val="center"/>
              <w:rPr>
                <w:rFonts w:ascii="Arial" w:hAnsi="Arial" w:cs="Arial"/>
                <w:sz w:val="14"/>
                <w:szCs w:val="14"/>
              </w:rPr>
            </w:pPr>
            <w:r w:rsidRPr="00CE2049">
              <w:rPr>
                <w:rFonts w:ascii="Arial" w:hAnsi="Arial" w:cs="Arial"/>
                <w:sz w:val="14"/>
                <w:szCs w:val="14"/>
              </w:rPr>
              <w:t>Production and distribution of electricity</w:t>
            </w:r>
          </w:p>
        </w:tc>
        <w:tc>
          <w:tcPr>
            <w:tcW w:w="672" w:type="pct"/>
            <w:tcBorders>
              <w:top w:val="single" w:sz="4" w:space="0" w:color="auto"/>
              <w:left w:val="single" w:sz="4" w:space="0" w:color="auto"/>
              <w:right w:val="single" w:sz="4" w:space="0" w:color="auto"/>
            </w:tcBorders>
            <w:vAlign w:val="center"/>
          </w:tcPr>
          <w:p w14:paraId="38584AAD" w14:textId="0AE59CF5" w:rsidR="006C4D30" w:rsidRPr="00CE2049" w:rsidRDefault="006C4D30" w:rsidP="002A27CA">
            <w:pPr>
              <w:jc w:val="center"/>
              <w:rPr>
                <w:rFonts w:ascii="Arial" w:hAnsi="Arial" w:cs="Arial"/>
                <w:sz w:val="14"/>
                <w:szCs w:val="14"/>
              </w:rPr>
            </w:pPr>
            <w:r w:rsidRPr="00CE2049">
              <w:rPr>
                <w:rFonts w:ascii="Arial" w:hAnsi="Arial" w:cs="Arial"/>
                <w:sz w:val="14"/>
                <w:szCs w:val="14"/>
              </w:rPr>
              <w:t xml:space="preserve">Combined </w:t>
            </w:r>
            <w:r w:rsidR="00D07C5F" w:rsidRPr="00CE2049">
              <w:rPr>
                <w:rFonts w:ascii="Arial" w:hAnsi="Arial" w:cs="Arial"/>
                <w:sz w:val="14"/>
                <w:szCs w:val="14"/>
              </w:rPr>
              <w:t>c</w:t>
            </w:r>
            <w:r w:rsidRPr="00CE2049">
              <w:rPr>
                <w:rFonts w:ascii="Arial" w:hAnsi="Arial" w:cs="Arial"/>
                <w:sz w:val="14"/>
                <w:szCs w:val="14"/>
              </w:rPr>
              <w:t xml:space="preserve">ycle </w:t>
            </w:r>
            <w:r w:rsidR="00D07C5F" w:rsidRPr="00CE2049">
              <w:rPr>
                <w:rFonts w:ascii="Arial" w:hAnsi="Arial" w:cs="Arial"/>
                <w:sz w:val="14"/>
                <w:szCs w:val="14"/>
              </w:rPr>
              <w:t>c</w:t>
            </w:r>
            <w:r w:rsidRPr="00CE2049">
              <w:rPr>
                <w:rFonts w:ascii="Arial" w:hAnsi="Arial" w:cs="Arial"/>
                <w:sz w:val="14"/>
                <w:szCs w:val="14"/>
              </w:rPr>
              <w:t>ogeneration</w:t>
            </w:r>
          </w:p>
        </w:tc>
        <w:tc>
          <w:tcPr>
            <w:tcW w:w="613" w:type="pct"/>
            <w:tcBorders>
              <w:top w:val="single" w:sz="4" w:space="0" w:color="auto"/>
              <w:left w:val="single" w:sz="4" w:space="0" w:color="auto"/>
              <w:bottom w:val="single" w:sz="4" w:space="0" w:color="auto"/>
              <w:right w:val="single" w:sz="4" w:space="0" w:color="auto"/>
            </w:tcBorders>
            <w:vAlign w:val="center"/>
          </w:tcPr>
          <w:p w14:paraId="2E35B0B5" w14:textId="77777777" w:rsidR="006C4D30" w:rsidRPr="00CE2049" w:rsidRDefault="006C4D30" w:rsidP="002A27CA">
            <w:pPr>
              <w:jc w:val="center"/>
              <w:rPr>
                <w:rFonts w:ascii="Arial" w:hAnsi="Arial" w:cs="Arial"/>
                <w:sz w:val="14"/>
                <w:szCs w:val="14"/>
              </w:rPr>
            </w:pPr>
            <w:r w:rsidRPr="00CE2049">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C8CBC5" w14:textId="2A7FB83E" w:rsidR="006C4D30" w:rsidRPr="00CE2049" w:rsidRDefault="006C4D30" w:rsidP="002A27CA">
            <w:pPr>
              <w:jc w:val="center"/>
              <w:rPr>
                <w:rFonts w:ascii="Arial" w:hAnsi="Arial" w:cs="Arial"/>
                <w:sz w:val="14"/>
                <w:szCs w:val="14"/>
              </w:rPr>
            </w:pPr>
            <w:r w:rsidRPr="00CE2049">
              <w:rPr>
                <w:rFonts w:ascii="Arial" w:hAnsi="Arial" w:cs="Arial"/>
                <w:sz w:val="14"/>
                <w:szCs w:val="14"/>
              </w:rPr>
              <w:t>1</w:t>
            </w:r>
            <w:r w:rsidR="00651C27" w:rsidRPr="00CE2049">
              <w:rPr>
                <w:rFonts w:ascii="Arial" w:hAnsi="Arial" w:cs="Arial"/>
                <w:sz w:val="14"/>
                <w:szCs w:val="14"/>
              </w:rPr>
              <w:t>7</w:t>
            </w:r>
          </w:p>
        </w:tc>
        <w:tc>
          <w:tcPr>
            <w:tcW w:w="595" w:type="pct"/>
            <w:tcBorders>
              <w:top w:val="single" w:sz="4" w:space="0" w:color="auto"/>
              <w:left w:val="single" w:sz="4" w:space="0" w:color="auto"/>
              <w:right w:val="single" w:sz="4" w:space="0" w:color="auto"/>
            </w:tcBorders>
            <w:vAlign w:val="center"/>
          </w:tcPr>
          <w:p w14:paraId="1E3E315D" w14:textId="53B23A24" w:rsidR="006C4D30" w:rsidRPr="00CE2049" w:rsidRDefault="00651C27" w:rsidP="002A27CA">
            <w:pPr>
              <w:jc w:val="center"/>
              <w:rPr>
                <w:rFonts w:ascii="Arial" w:hAnsi="Arial" w:cs="Arial"/>
                <w:sz w:val="14"/>
                <w:szCs w:val="14"/>
                <w:cs/>
              </w:rPr>
            </w:pPr>
            <w:r w:rsidRPr="00CE2049">
              <w:rPr>
                <w:rFonts w:ascii="Arial" w:hAnsi="Arial" w:cs="Arial"/>
                <w:sz w:val="14"/>
                <w:szCs w:val="14"/>
              </w:rPr>
              <w:t>2,041</w:t>
            </w:r>
            <w:r w:rsidR="006C4D30" w:rsidRPr="00CE2049">
              <w:rPr>
                <w:rFonts w:ascii="Arial" w:hAnsi="Arial" w:cs="Arial"/>
                <w:sz w:val="14"/>
                <w:szCs w:val="14"/>
              </w:rPr>
              <w:t>.4</w:t>
            </w:r>
          </w:p>
        </w:tc>
        <w:tc>
          <w:tcPr>
            <w:tcW w:w="1898" w:type="pct"/>
            <w:tcBorders>
              <w:top w:val="single" w:sz="4" w:space="0" w:color="auto"/>
              <w:left w:val="single" w:sz="4" w:space="0" w:color="auto"/>
              <w:bottom w:val="single" w:sz="4" w:space="0" w:color="auto"/>
              <w:right w:val="single" w:sz="4" w:space="0" w:color="auto"/>
            </w:tcBorders>
          </w:tcPr>
          <w:p w14:paraId="63D6C7E9" w14:textId="77777777" w:rsidR="00EC0920" w:rsidRDefault="00EC0920" w:rsidP="002A27CA">
            <w:pPr>
              <w:jc w:val="thaiDistribute"/>
              <w:rPr>
                <w:rFonts w:ascii="Arial" w:hAnsi="Arial" w:cs="Arial"/>
                <w:sz w:val="14"/>
                <w:szCs w:val="14"/>
              </w:rPr>
            </w:pPr>
          </w:p>
          <w:p w14:paraId="76618C2E" w14:textId="0E471E02" w:rsidR="006C4D30" w:rsidRPr="00EC0920" w:rsidRDefault="006C4D30" w:rsidP="002A27CA">
            <w:pPr>
              <w:jc w:val="thaiDistribute"/>
              <w:rPr>
                <w:rFonts w:ascii="Arial" w:hAnsi="Arial" w:cs="Arial"/>
                <w:spacing w:val="-2"/>
                <w:sz w:val="14"/>
                <w:szCs w:val="14"/>
              </w:rPr>
            </w:pPr>
            <w:r w:rsidRPr="00EC0920">
              <w:rPr>
                <w:rFonts w:ascii="Arial" w:hAnsi="Arial" w:cs="Arial"/>
                <w:spacing w:val="-2"/>
                <w:sz w:val="14"/>
                <w:szCs w:val="14"/>
              </w:rPr>
              <w:t xml:space="preserve">The agreements are for </w:t>
            </w:r>
            <w:r w:rsidR="00284D5D" w:rsidRPr="00EC0920">
              <w:rPr>
                <w:rFonts w:ascii="Arial" w:hAnsi="Arial" w:cs="Arial"/>
                <w:spacing w:val="-2"/>
                <w:sz w:val="14"/>
                <w:szCs w:val="14"/>
              </w:rPr>
              <w:t>the</w:t>
            </w:r>
            <w:r w:rsidRPr="00EC0920">
              <w:rPr>
                <w:rFonts w:ascii="Arial" w:hAnsi="Arial" w:cs="Arial"/>
                <w:spacing w:val="-2"/>
                <w:sz w:val="14"/>
                <w:szCs w:val="14"/>
              </w:rPr>
              <w:t xml:space="preserve"> period of 21 to 25 years commencing from the first commercial operation date (“COD”). According to the PPA, the subsidiaries are required to comply with the conditions set out in the PPA. Furthermore, the subsidiaries are required to provide bank guarantees for the obligation of the agreements. The collateral is to be return to such subsidiaries upon the expiry of the agreements </w:t>
            </w:r>
            <w:r w:rsidR="00EC0920">
              <w:rPr>
                <w:rFonts w:ascii="Arial" w:hAnsi="Arial" w:cs="Arial"/>
                <w:spacing w:val="-2"/>
                <w:sz w:val="14"/>
                <w:szCs w:val="14"/>
              </w:rPr>
              <w:br/>
            </w:r>
            <w:r w:rsidRPr="00EC0920">
              <w:rPr>
                <w:rFonts w:ascii="Arial" w:hAnsi="Arial" w:cs="Arial"/>
                <w:spacing w:val="-2"/>
                <w:sz w:val="14"/>
                <w:szCs w:val="14"/>
              </w:rPr>
              <w:t xml:space="preserve">(Note </w:t>
            </w:r>
            <w:r w:rsidR="00651C27" w:rsidRPr="00EC0920">
              <w:rPr>
                <w:rFonts w:ascii="Arial" w:hAnsi="Arial" w:cs="Arial"/>
                <w:spacing w:val="-2"/>
                <w:sz w:val="14"/>
                <w:szCs w:val="14"/>
              </w:rPr>
              <w:t>43</w:t>
            </w:r>
            <w:r w:rsidRPr="00EC0920">
              <w:rPr>
                <w:rFonts w:ascii="Arial" w:hAnsi="Arial" w:cs="Arial"/>
                <w:spacing w:val="-2"/>
                <w:sz w:val="14"/>
                <w:szCs w:val="14"/>
              </w:rPr>
              <w:t>.3).</w:t>
            </w:r>
          </w:p>
          <w:p w14:paraId="52F88CBC" w14:textId="5278910D" w:rsidR="00EF7B3D" w:rsidRPr="00CE2049" w:rsidRDefault="00EF7B3D" w:rsidP="002A27CA">
            <w:pPr>
              <w:jc w:val="thaiDistribute"/>
              <w:rPr>
                <w:rFonts w:ascii="Arial" w:hAnsi="Arial" w:cs="Arial"/>
                <w:sz w:val="14"/>
                <w:szCs w:val="14"/>
                <w:cs/>
              </w:rPr>
            </w:pPr>
          </w:p>
        </w:tc>
      </w:tr>
      <w:tr w:rsidR="00EF7B3D" w:rsidRPr="00CE2049" w14:paraId="7629F90C" w14:textId="77777777" w:rsidTr="00AE55EF">
        <w:trPr>
          <w:cantSplit/>
        </w:trPr>
        <w:tc>
          <w:tcPr>
            <w:tcW w:w="656" w:type="pct"/>
            <w:vMerge/>
            <w:tcBorders>
              <w:top w:val="single" w:sz="4" w:space="0" w:color="auto"/>
              <w:left w:val="single" w:sz="4" w:space="0" w:color="auto"/>
              <w:right w:val="single" w:sz="4" w:space="0" w:color="auto"/>
            </w:tcBorders>
            <w:shd w:val="clear" w:color="auto" w:fill="auto"/>
            <w:vAlign w:val="center"/>
          </w:tcPr>
          <w:p w14:paraId="411649E6" w14:textId="77777777" w:rsidR="00EF7B3D" w:rsidRPr="00CE2049" w:rsidRDefault="00EF7B3D" w:rsidP="00EF7B3D">
            <w:pPr>
              <w:ind w:left="-15"/>
              <w:jc w:val="center"/>
              <w:rPr>
                <w:rFonts w:ascii="Arial" w:hAnsi="Arial" w:cs="Arial"/>
                <w:sz w:val="14"/>
                <w:szCs w:val="14"/>
              </w:rPr>
            </w:pPr>
          </w:p>
        </w:tc>
        <w:tc>
          <w:tcPr>
            <w:tcW w:w="672" w:type="pct"/>
            <w:tcBorders>
              <w:top w:val="single" w:sz="4" w:space="0" w:color="auto"/>
              <w:left w:val="single" w:sz="4" w:space="0" w:color="auto"/>
              <w:right w:val="single" w:sz="4" w:space="0" w:color="auto"/>
            </w:tcBorders>
            <w:vAlign w:val="center"/>
          </w:tcPr>
          <w:p w14:paraId="0F1DE5FB" w14:textId="475968D5" w:rsidR="00EF7B3D" w:rsidRPr="00CE2049" w:rsidRDefault="00EF7B3D" w:rsidP="00EF7B3D">
            <w:pPr>
              <w:jc w:val="center"/>
              <w:rPr>
                <w:rFonts w:ascii="Arial" w:hAnsi="Arial" w:cs="Arial"/>
                <w:sz w:val="14"/>
                <w:szCs w:val="14"/>
              </w:rPr>
            </w:pPr>
            <w:r w:rsidRPr="00CE2049">
              <w:rPr>
                <w:rFonts w:ascii="Arial" w:hAnsi="Arial" w:cs="Arial"/>
                <w:sz w:val="14"/>
                <w:szCs w:val="14"/>
              </w:rPr>
              <w:t xml:space="preserve">Industrial </w:t>
            </w:r>
            <w:r w:rsidR="00D07C5F" w:rsidRPr="00CE2049">
              <w:rPr>
                <w:rFonts w:ascii="Arial" w:hAnsi="Arial" w:cs="Arial"/>
                <w:sz w:val="14"/>
                <w:szCs w:val="14"/>
              </w:rPr>
              <w:t>w</w:t>
            </w:r>
            <w:r w:rsidRPr="00CE2049">
              <w:rPr>
                <w:rFonts w:ascii="Arial" w:hAnsi="Arial" w:cs="Arial"/>
                <w:sz w:val="14"/>
                <w:szCs w:val="14"/>
              </w:rPr>
              <w:t>aste</w:t>
            </w:r>
          </w:p>
        </w:tc>
        <w:tc>
          <w:tcPr>
            <w:tcW w:w="613" w:type="pct"/>
            <w:tcBorders>
              <w:top w:val="single" w:sz="4" w:space="0" w:color="auto"/>
              <w:left w:val="single" w:sz="4" w:space="0" w:color="auto"/>
              <w:bottom w:val="single" w:sz="4" w:space="0" w:color="auto"/>
              <w:right w:val="single" w:sz="4" w:space="0" w:color="auto"/>
            </w:tcBorders>
            <w:vAlign w:val="center"/>
          </w:tcPr>
          <w:p w14:paraId="090C9778" w14:textId="3CC86394" w:rsidR="00EF7B3D" w:rsidRPr="00CE2049" w:rsidRDefault="00EF7B3D" w:rsidP="00EF7B3D">
            <w:pPr>
              <w:jc w:val="center"/>
              <w:rPr>
                <w:rFonts w:ascii="Arial" w:hAnsi="Arial" w:cs="Arial"/>
                <w:sz w:val="14"/>
                <w:szCs w:val="14"/>
              </w:rPr>
            </w:pPr>
            <w:r w:rsidRPr="00CE2049">
              <w:rPr>
                <w:rFonts w:ascii="Arial" w:hAnsi="Arial" w:cs="Arial"/>
                <w:sz w:val="14"/>
                <w:szCs w:val="14"/>
              </w:rPr>
              <w:t xml:space="preserve">Joint </w:t>
            </w:r>
            <w:r w:rsidR="00D07C5F" w:rsidRPr="00CE2049">
              <w:rPr>
                <w:rFonts w:ascii="Arial" w:hAnsi="Arial" w:cs="Arial"/>
                <w:sz w:val="14"/>
                <w:szCs w:val="14"/>
              </w:rPr>
              <w:t>v</w:t>
            </w:r>
            <w:r w:rsidRPr="00CE2049">
              <w:rPr>
                <w:rFonts w:ascii="Arial" w:hAnsi="Arial" w:cs="Arial"/>
                <w:sz w:val="14"/>
                <w:szCs w:val="14"/>
              </w:rPr>
              <w:t>enture</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1B7C6F" w14:textId="042C55FD" w:rsidR="00EF7B3D" w:rsidRPr="00CE2049" w:rsidRDefault="00EF7B3D" w:rsidP="00EF7B3D">
            <w:pPr>
              <w:jc w:val="center"/>
              <w:rPr>
                <w:rFonts w:ascii="Arial" w:hAnsi="Arial" w:cs="Arial"/>
                <w:sz w:val="14"/>
                <w:szCs w:val="14"/>
              </w:rPr>
            </w:pPr>
            <w:r w:rsidRPr="00CE2049">
              <w:rPr>
                <w:rFonts w:ascii="Arial" w:hAnsi="Arial" w:cs="Arial"/>
                <w:sz w:val="14"/>
                <w:szCs w:val="14"/>
              </w:rPr>
              <w:t>1</w:t>
            </w:r>
          </w:p>
        </w:tc>
        <w:tc>
          <w:tcPr>
            <w:tcW w:w="595" w:type="pct"/>
            <w:tcBorders>
              <w:top w:val="single" w:sz="4" w:space="0" w:color="auto"/>
              <w:left w:val="single" w:sz="4" w:space="0" w:color="auto"/>
              <w:right w:val="single" w:sz="4" w:space="0" w:color="auto"/>
            </w:tcBorders>
            <w:vAlign w:val="center"/>
          </w:tcPr>
          <w:p w14:paraId="10817DC0" w14:textId="33EB747F" w:rsidR="00EF7B3D" w:rsidRPr="00CE2049" w:rsidRDefault="00EF7B3D" w:rsidP="00EF7B3D">
            <w:pPr>
              <w:jc w:val="center"/>
              <w:rPr>
                <w:rFonts w:ascii="Arial" w:hAnsi="Arial" w:cs="Arial"/>
                <w:sz w:val="14"/>
                <w:szCs w:val="14"/>
              </w:rPr>
            </w:pPr>
            <w:r w:rsidRPr="00CE2049">
              <w:rPr>
                <w:rFonts w:ascii="Arial" w:hAnsi="Arial" w:cs="Arial"/>
                <w:sz w:val="14"/>
                <w:szCs w:val="14"/>
              </w:rPr>
              <w:t>4</w:t>
            </w:r>
          </w:p>
        </w:tc>
        <w:tc>
          <w:tcPr>
            <w:tcW w:w="1898" w:type="pct"/>
            <w:tcBorders>
              <w:top w:val="single" w:sz="4" w:space="0" w:color="auto"/>
              <w:left w:val="single" w:sz="4" w:space="0" w:color="auto"/>
              <w:bottom w:val="single" w:sz="4" w:space="0" w:color="auto"/>
              <w:right w:val="single" w:sz="4" w:space="0" w:color="auto"/>
            </w:tcBorders>
          </w:tcPr>
          <w:p w14:paraId="75A1EC5F" w14:textId="77777777" w:rsidR="00EC0920" w:rsidRDefault="00EC0920" w:rsidP="00EF7B3D">
            <w:pPr>
              <w:jc w:val="thaiDistribute"/>
              <w:rPr>
                <w:rFonts w:ascii="Arial" w:hAnsi="Arial" w:cs="Arial"/>
                <w:sz w:val="14"/>
                <w:szCs w:val="14"/>
              </w:rPr>
            </w:pPr>
          </w:p>
          <w:p w14:paraId="2AC7EA69" w14:textId="5956E527" w:rsidR="00EF7B3D" w:rsidRPr="00CE2049" w:rsidRDefault="00EF7B3D" w:rsidP="00EF7B3D">
            <w:pPr>
              <w:jc w:val="thaiDistribute"/>
              <w:rPr>
                <w:rFonts w:ascii="Arial" w:hAnsi="Arial" w:cs="Arial"/>
                <w:sz w:val="14"/>
                <w:szCs w:val="14"/>
              </w:rPr>
            </w:pPr>
            <w:r w:rsidRPr="00CE2049">
              <w:rPr>
                <w:rFonts w:ascii="Arial" w:hAnsi="Arial" w:cs="Arial"/>
                <w:sz w:val="14"/>
                <w:szCs w:val="14"/>
              </w:rPr>
              <w:t xml:space="preserve">The agreement is for </w:t>
            </w:r>
            <w:r w:rsidR="00284D5D" w:rsidRPr="00CE2049">
              <w:rPr>
                <w:rFonts w:ascii="Arial" w:hAnsi="Arial" w:cs="Arial"/>
                <w:sz w:val="14"/>
                <w:szCs w:val="14"/>
              </w:rPr>
              <w:t>the</w:t>
            </w:r>
            <w:r w:rsidRPr="00CE2049">
              <w:rPr>
                <w:rFonts w:ascii="Arial" w:hAnsi="Arial" w:cs="Arial"/>
                <w:sz w:val="14"/>
                <w:szCs w:val="14"/>
              </w:rPr>
              <w:t xml:space="preserve"> period of 20 </w:t>
            </w:r>
            <w:r w:rsidRPr="00CE2049">
              <w:rPr>
                <w:rFonts w:ascii="Arial" w:hAnsi="Arial" w:cs="Arial"/>
                <w:spacing w:val="-4"/>
                <w:sz w:val="14"/>
                <w:szCs w:val="14"/>
              </w:rPr>
              <w:t>years commencing from the first COD.</w:t>
            </w:r>
            <w:r w:rsidRPr="00CE2049">
              <w:rPr>
                <w:rFonts w:ascii="Arial" w:hAnsi="Arial" w:cs="Arial"/>
                <w:sz w:val="14"/>
                <w:szCs w:val="14"/>
              </w:rPr>
              <w:t xml:space="preserve"> According to the PPA, joint venture is required to comply with the conditions set out in the PPA.</w:t>
            </w:r>
          </w:p>
          <w:p w14:paraId="52C1F6E8" w14:textId="280D8C31" w:rsidR="00EF7B3D" w:rsidRPr="00CE2049" w:rsidRDefault="00EF7B3D" w:rsidP="00EF7B3D">
            <w:pPr>
              <w:jc w:val="thaiDistribute"/>
              <w:rPr>
                <w:rFonts w:ascii="Arial" w:hAnsi="Arial" w:cs="Arial"/>
                <w:sz w:val="14"/>
                <w:szCs w:val="14"/>
              </w:rPr>
            </w:pPr>
          </w:p>
        </w:tc>
      </w:tr>
      <w:tr w:rsidR="00EF7B3D" w:rsidRPr="00CE2049" w14:paraId="5E79720C" w14:textId="77777777" w:rsidTr="00AE55EF">
        <w:trPr>
          <w:cantSplit/>
          <w:trHeight w:val="340"/>
        </w:trPr>
        <w:tc>
          <w:tcPr>
            <w:tcW w:w="656" w:type="pct"/>
            <w:vMerge/>
            <w:tcBorders>
              <w:left w:val="single" w:sz="4" w:space="0" w:color="auto"/>
              <w:right w:val="single" w:sz="4" w:space="0" w:color="auto"/>
            </w:tcBorders>
            <w:shd w:val="clear" w:color="auto" w:fill="auto"/>
            <w:vAlign w:val="center"/>
          </w:tcPr>
          <w:p w14:paraId="274856EF" w14:textId="77777777" w:rsidR="00EF7B3D" w:rsidRPr="00CE2049" w:rsidRDefault="00EF7B3D" w:rsidP="00EF7B3D">
            <w:pPr>
              <w:ind w:left="-15"/>
              <w:jc w:val="center"/>
              <w:rPr>
                <w:rFonts w:ascii="Arial" w:hAnsi="Arial" w:cs="Arial"/>
                <w:sz w:val="14"/>
                <w:szCs w:val="14"/>
              </w:rPr>
            </w:pPr>
          </w:p>
        </w:tc>
        <w:tc>
          <w:tcPr>
            <w:tcW w:w="672" w:type="pct"/>
            <w:vMerge w:val="restart"/>
            <w:tcBorders>
              <w:top w:val="single" w:sz="4" w:space="0" w:color="auto"/>
              <w:left w:val="single" w:sz="4" w:space="0" w:color="auto"/>
              <w:right w:val="single" w:sz="4" w:space="0" w:color="auto"/>
            </w:tcBorders>
            <w:vAlign w:val="center"/>
          </w:tcPr>
          <w:p w14:paraId="1D3BD1F6" w14:textId="31B8ED75" w:rsidR="00EF7B3D" w:rsidRPr="00CE2049" w:rsidRDefault="00EF7B3D" w:rsidP="00EF7B3D">
            <w:pPr>
              <w:jc w:val="center"/>
              <w:rPr>
                <w:rFonts w:ascii="Arial" w:hAnsi="Arial" w:cs="Arial"/>
                <w:sz w:val="14"/>
                <w:szCs w:val="14"/>
              </w:rPr>
            </w:pPr>
            <w:r w:rsidRPr="00CE2049">
              <w:rPr>
                <w:rFonts w:ascii="Arial" w:hAnsi="Arial" w:cs="Arial"/>
                <w:sz w:val="14"/>
                <w:szCs w:val="14"/>
              </w:rPr>
              <w:t xml:space="preserve">Solar </w:t>
            </w:r>
            <w:r w:rsidR="00D07C5F" w:rsidRPr="00CE2049">
              <w:rPr>
                <w:rFonts w:ascii="Arial" w:hAnsi="Arial" w:cs="Arial"/>
                <w:sz w:val="14"/>
                <w:szCs w:val="14"/>
              </w:rPr>
              <w:t>f</w:t>
            </w:r>
            <w:r w:rsidRPr="00CE2049">
              <w:rPr>
                <w:rFonts w:ascii="Arial" w:hAnsi="Arial" w:cs="Arial"/>
                <w:sz w:val="14"/>
                <w:szCs w:val="14"/>
              </w:rPr>
              <w:t>arms</w:t>
            </w:r>
          </w:p>
        </w:tc>
        <w:tc>
          <w:tcPr>
            <w:tcW w:w="613" w:type="pct"/>
            <w:tcBorders>
              <w:top w:val="single" w:sz="4" w:space="0" w:color="auto"/>
              <w:left w:val="single" w:sz="4" w:space="0" w:color="auto"/>
              <w:right w:val="single" w:sz="4" w:space="0" w:color="auto"/>
            </w:tcBorders>
            <w:vAlign w:val="center"/>
          </w:tcPr>
          <w:p w14:paraId="1AF29A9E"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The Company</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2677A"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4</w:t>
            </w:r>
          </w:p>
        </w:tc>
        <w:tc>
          <w:tcPr>
            <w:tcW w:w="595" w:type="pct"/>
            <w:tcBorders>
              <w:top w:val="single" w:sz="4" w:space="0" w:color="auto"/>
              <w:left w:val="single" w:sz="4" w:space="0" w:color="auto"/>
              <w:right w:val="single" w:sz="4" w:space="0" w:color="auto"/>
            </w:tcBorders>
            <w:vAlign w:val="center"/>
          </w:tcPr>
          <w:p w14:paraId="0AE8A97C"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18.6</w:t>
            </w:r>
          </w:p>
        </w:tc>
        <w:tc>
          <w:tcPr>
            <w:tcW w:w="1898" w:type="pct"/>
            <w:vMerge w:val="restart"/>
            <w:tcBorders>
              <w:top w:val="single" w:sz="4" w:space="0" w:color="auto"/>
              <w:left w:val="single" w:sz="4" w:space="0" w:color="auto"/>
              <w:right w:val="single" w:sz="4" w:space="0" w:color="auto"/>
            </w:tcBorders>
          </w:tcPr>
          <w:p w14:paraId="7767F7D9" w14:textId="77777777" w:rsidR="00EC0920" w:rsidRDefault="00EC0920" w:rsidP="00EF7B3D">
            <w:pPr>
              <w:jc w:val="thaiDistribute"/>
              <w:rPr>
                <w:rFonts w:ascii="Arial" w:hAnsi="Arial" w:cs="Arial"/>
                <w:sz w:val="14"/>
                <w:szCs w:val="14"/>
              </w:rPr>
            </w:pPr>
          </w:p>
          <w:p w14:paraId="07E40480" w14:textId="77777777" w:rsidR="00EF7B3D" w:rsidRDefault="00EF7B3D" w:rsidP="00EF7B3D">
            <w:pPr>
              <w:jc w:val="thaiDistribute"/>
              <w:rPr>
                <w:rFonts w:ascii="Arial" w:hAnsi="Arial" w:cs="Arial"/>
                <w:sz w:val="14"/>
                <w:szCs w:val="14"/>
              </w:rPr>
            </w:pPr>
            <w:r w:rsidRPr="00CE2049">
              <w:rPr>
                <w:rFonts w:ascii="Arial" w:hAnsi="Arial" w:cs="Arial"/>
                <w:sz w:val="14"/>
                <w:szCs w:val="14"/>
              </w:rPr>
              <w:t xml:space="preserve">The agreements are for </w:t>
            </w:r>
            <w:r w:rsidR="00284D5D" w:rsidRPr="00CE2049">
              <w:rPr>
                <w:rFonts w:ascii="Arial" w:hAnsi="Arial" w:cs="Arial"/>
                <w:sz w:val="14"/>
                <w:szCs w:val="14"/>
              </w:rPr>
              <w:t>the</w:t>
            </w:r>
            <w:r w:rsidRPr="00CE2049">
              <w:rPr>
                <w:rFonts w:ascii="Arial" w:hAnsi="Arial" w:cs="Arial"/>
                <w:sz w:val="14"/>
                <w:szCs w:val="14"/>
              </w:rPr>
              <w:t xml:space="preserve"> period of 25 </w:t>
            </w:r>
            <w:r w:rsidRPr="00CE2049">
              <w:rPr>
                <w:rFonts w:ascii="Arial" w:hAnsi="Arial" w:cs="Arial"/>
                <w:spacing w:val="-2"/>
                <w:sz w:val="14"/>
                <w:szCs w:val="14"/>
              </w:rPr>
              <w:t>years commencing from the first COD.</w:t>
            </w:r>
            <w:r w:rsidRPr="00CE2049">
              <w:rPr>
                <w:rFonts w:ascii="Arial" w:hAnsi="Arial" w:cs="Arial"/>
                <w:sz w:val="14"/>
                <w:szCs w:val="14"/>
              </w:rPr>
              <w:t xml:space="preserve"> According to the PPA, the Group is required to comply with the conditions set out in the PPA.</w:t>
            </w:r>
          </w:p>
          <w:p w14:paraId="093201BD" w14:textId="6A9C43DA" w:rsidR="00EC0920" w:rsidRPr="00CE2049" w:rsidRDefault="00EC0920" w:rsidP="00EF7B3D">
            <w:pPr>
              <w:jc w:val="thaiDistribute"/>
              <w:rPr>
                <w:rFonts w:ascii="Arial" w:hAnsi="Arial" w:cs="Arial"/>
                <w:sz w:val="14"/>
                <w:szCs w:val="14"/>
              </w:rPr>
            </w:pPr>
          </w:p>
        </w:tc>
      </w:tr>
      <w:tr w:rsidR="00EF7B3D" w:rsidRPr="00CE2049" w14:paraId="49FED2DA" w14:textId="77777777" w:rsidTr="00AE55EF">
        <w:trPr>
          <w:cantSplit/>
          <w:trHeight w:val="340"/>
        </w:trPr>
        <w:tc>
          <w:tcPr>
            <w:tcW w:w="656" w:type="pct"/>
            <w:vMerge/>
            <w:tcBorders>
              <w:left w:val="single" w:sz="4" w:space="0" w:color="auto"/>
              <w:right w:val="single" w:sz="4" w:space="0" w:color="auto"/>
            </w:tcBorders>
            <w:shd w:val="clear" w:color="auto" w:fill="auto"/>
            <w:vAlign w:val="center"/>
          </w:tcPr>
          <w:p w14:paraId="74190DA6" w14:textId="77777777" w:rsidR="00EF7B3D" w:rsidRPr="00CE2049" w:rsidRDefault="00EF7B3D" w:rsidP="00EF7B3D">
            <w:pPr>
              <w:ind w:left="-15"/>
              <w:jc w:val="center"/>
              <w:rPr>
                <w:rFonts w:ascii="Arial" w:hAnsi="Arial" w:cs="Arial"/>
                <w:sz w:val="14"/>
                <w:szCs w:val="14"/>
              </w:rPr>
            </w:pPr>
          </w:p>
        </w:tc>
        <w:tc>
          <w:tcPr>
            <w:tcW w:w="672" w:type="pct"/>
            <w:vMerge/>
            <w:tcBorders>
              <w:left w:val="single" w:sz="4" w:space="0" w:color="auto"/>
              <w:right w:val="single" w:sz="4" w:space="0" w:color="auto"/>
            </w:tcBorders>
            <w:vAlign w:val="center"/>
          </w:tcPr>
          <w:p w14:paraId="002D8A9A" w14:textId="77777777" w:rsidR="00EF7B3D" w:rsidRPr="00CE2049" w:rsidRDefault="00EF7B3D" w:rsidP="00EF7B3D">
            <w:pPr>
              <w:jc w:val="center"/>
              <w:rPr>
                <w:rFonts w:ascii="Arial" w:hAnsi="Arial" w:cs="Arial"/>
                <w:sz w:val="14"/>
                <w:szCs w:val="14"/>
                <w:cs/>
              </w:rPr>
            </w:pPr>
          </w:p>
        </w:tc>
        <w:tc>
          <w:tcPr>
            <w:tcW w:w="613" w:type="pct"/>
            <w:tcBorders>
              <w:top w:val="single" w:sz="4" w:space="0" w:color="auto"/>
              <w:left w:val="single" w:sz="4" w:space="0" w:color="auto"/>
              <w:right w:val="single" w:sz="4" w:space="0" w:color="auto"/>
            </w:tcBorders>
            <w:vAlign w:val="center"/>
          </w:tcPr>
          <w:p w14:paraId="6E2ADBA2" w14:textId="77777777" w:rsidR="00EF7B3D" w:rsidRPr="00CE2049" w:rsidRDefault="00EF7B3D" w:rsidP="00EF7B3D">
            <w:pPr>
              <w:jc w:val="center"/>
              <w:rPr>
                <w:rFonts w:ascii="Arial" w:hAnsi="Arial" w:cs="Arial"/>
                <w:sz w:val="14"/>
                <w:szCs w:val="14"/>
                <w:cs/>
              </w:rPr>
            </w:pPr>
            <w:r w:rsidRPr="00CE2049">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38BDB3"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12</w:t>
            </w:r>
          </w:p>
        </w:tc>
        <w:tc>
          <w:tcPr>
            <w:tcW w:w="595" w:type="pct"/>
            <w:tcBorders>
              <w:top w:val="single" w:sz="4" w:space="0" w:color="auto"/>
              <w:left w:val="single" w:sz="4" w:space="0" w:color="auto"/>
              <w:right w:val="single" w:sz="4" w:space="0" w:color="auto"/>
            </w:tcBorders>
            <w:vAlign w:val="center"/>
          </w:tcPr>
          <w:p w14:paraId="04D2812E"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80</w:t>
            </w:r>
          </w:p>
        </w:tc>
        <w:tc>
          <w:tcPr>
            <w:tcW w:w="1898" w:type="pct"/>
            <w:vMerge/>
            <w:tcBorders>
              <w:left w:val="single" w:sz="4" w:space="0" w:color="auto"/>
              <w:right w:val="single" w:sz="4" w:space="0" w:color="auto"/>
            </w:tcBorders>
          </w:tcPr>
          <w:p w14:paraId="1AB26CA6" w14:textId="77777777" w:rsidR="00EF7B3D" w:rsidRPr="00CE2049" w:rsidRDefault="00EF7B3D" w:rsidP="00EF7B3D">
            <w:pPr>
              <w:jc w:val="thaiDistribute"/>
              <w:rPr>
                <w:rFonts w:ascii="Arial" w:hAnsi="Arial" w:cs="Arial"/>
                <w:sz w:val="14"/>
                <w:szCs w:val="14"/>
                <w:cs/>
              </w:rPr>
            </w:pPr>
          </w:p>
        </w:tc>
      </w:tr>
      <w:tr w:rsidR="00EF7B3D" w:rsidRPr="00CE2049" w14:paraId="5204FEFE" w14:textId="77777777" w:rsidTr="00AE55EF">
        <w:trPr>
          <w:cantSplit/>
        </w:trPr>
        <w:tc>
          <w:tcPr>
            <w:tcW w:w="656" w:type="pct"/>
            <w:vMerge/>
            <w:tcBorders>
              <w:left w:val="single" w:sz="4" w:space="0" w:color="auto"/>
              <w:bottom w:val="single" w:sz="4" w:space="0" w:color="auto"/>
              <w:right w:val="single" w:sz="4" w:space="0" w:color="auto"/>
            </w:tcBorders>
            <w:shd w:val="clear" w:color="auto" w:fill="auto"/>
            <w:vAlign w:val="center"/>
          </w:tcPr>
          <w:p w14:paraId="4FEBD806" w14:textId="77777777" w:rsidR="00EF7B3D" w:rsidRPr="00CE2049" w:rsidRDefault="00EF7B3D" w:rsidP="00EF7B3D">
            <w:pPr>
              <w:ind w:left="-15"/>
              <w:jc w:val="center"/>
              <w:rPr>
                <w:rFonts w:ascii="Arial" w:hAnsi="Arial" w:cs="Arial"/>
                <w:sz w:val="14"/>
                <w:szCs w:val="14"/>
              </w:rPr>
            </w:pPr>
          </w:p>
        </w:tc>
        <w:tc>
          <w:tcPr>
            <w:tcW w:w="672" w:type="pct"/>
            <w:vMerge/>
            <w:tcBorders>
              <w:left w:val="single" w:sz="4" w:space="0" w:color="auto"/>
              <w:bottom w:val="single" w:sz="4" w:space="0" w:color="auto"/>
              <w:right w:val="single" w:sz="4" w:space="0" w:color="auto"/>
            </w:tcBorders>
            <w:vAlign w:val="center"/>
          </w:tcPr>
          <w:p w14:paraId="25CB4E6D" w14:textId="77777777" w:rsidR="00EF7B3D" w:rsidRPr="00CE2049" w:rsidRDefault="00EF7B3D" w:rsidP="00EF7B3D">
            <w:pPr>
              <w:jc w:val="center"/>
              <w:rPr>
                <w:rFonts w:ascii="Arial" w:hAnsi="Arial" w:cs="Arial"/>
                <w:sz w:val="14"/>
                <w:szCs w:val="14"/>
              </w:rPr>
            </w:pP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B7E71C" w14:textId="6995062C" w:rsidR="00EF7B3D" w:rsidRPr="002C759A" w:rsidRDefault="00EF7B3D" w:rsidP="002C759A">
            <w:pPr>
              <w:jc w:val="center"/>
              <w:rPr>
                <w:rFonts w:ascii="Arial" w:hAnsi="Arial" w:cs="Arial"/>
                <w:sz w:val="14"/>
                <w:szCs w:val="14"/>
              </w:rPr>
            </w:pPr>
            <w:r w:rsidRPr="00CE2049">
              <w:rPr>
                <w:rFonts w:ascii="Arial" w:hAnsi="Arial" w:cs="Arial"/>
                <w:sz w:val="14"/>
                <w:szCs w:val="14"/>
              </w:rPr>
              <w:t xml:space="preserve">Joint </w:t>
            </w:r>
            <w:r w:rsidR="00D07C5F" w:rsidRPr="00CE2049">
              <w:rPr>
                <w:rFonts w:ascii="Arial" w:hAnsi="Arial" w:cs="Arial"/>
                <w:sz w:val="14"/>
                <w:szCs w:val="14"/>
              </w:rPr>
              <w:t>v</w:t>
            </w:r>
            <w:r w:rsidRPr="00CE2049">
              <w:rPr>
                <w:rFonts w:ascii="Arial" w:hAnsi="Arial" w:cs="Arial"/>
                <w:sz w:val="14"/>
                <w:szCs w:val="14"/>
              </w:rPr>
              <w:t>entures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9E854"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6</w:t>
            </w:r>
          </w:p>
        </w:tc>
        <w:tc>
          <w:tcPr>
            <w:tcW w:w="595" w:type="pct"/>
            <w:tcBorders>
              <w:top w:val="single" w:sz="4" w:space="0" w:color="auto"/>
              <w:left w:val="single" w:sz="4" w:space="0" w:color="auto"/>
              <w:bottom w:val="single" w:sz="4" w:space="0" w:color="auto"/>
              <w:right w:val="single" w:sz="4" w:space="0" w:color="auto"/>
            </w:tcBorders>
            <w:vAlign w:val="center"/>
          </w:tcPr>
          <w:p w14:paraId="77C2991B"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46.5</w:t>
            </w:r>
          </w:p>
        </w:tc>
        <w:tc>
          <w:tcPr>
            <w:tcW w:w="1898" w:type="pct"/>
            <w:vMerge/>
            <w:tcBorders>
              <w:left w:val="single" w:sz="4" w:space="0" w:color="auto"/>
              <w:bottom w:val="single" w:sz="4" w:space="0" w:color="auto"/>
              <w:right w:val="single" w:sz="4" w:space="0" w:color="auto"/>
            </w:tcBorders>
          </w:tcPr>
          <w:p w14:paraId="7F78A2A8" w14:textId="77777777" w:rsidR="00EF7B3D" w:rsidRPr="00CE2049" w:rsidRDefault="00EF7B3D" w:rsidP="00EF7B3D">
            <w:pPr>
              <w:jc w:val="thaiDistribute"/>
              <w:rPr>
                <w:rFonts w:ascii="Arial" w:hAnsi="Arial" w:cs="Arial"/>
                <w:sz w:val="14"/>
                <w:szCs w:val="14"/>
              </w:rPr>
            </w:pPr>
          </w:p>
        </w:tc>
      </w:tr>
      <w:tr w:rsidR="00EF7B3D" w:rsidRPr="00CE2049" w14:paraId="15F09BD0" w14:textId="77777777" w:rsidTr="00AE55EF">
        <w:trPr>
          <w:cantSplit/>
        </w:trPr>
        <w:tc>
          <w:tcPr>
            <w:tcW w:w="656" w:type="pct"/>
            <w:vMerge w:val="restart"/>
            <w:tcBorders>
              <w:top w:val="single" w:sz="4" w:space="0" w:color="auto"/>
              <w:left w:val="single" w:sz="4" w:space="0" w:color="auto"/>
              <w:right w:val="single" w:sz="4" w:space="0" w:color="auto"/>
            </w:tcBorders>
            <w:shd w:val="clear" w:color="auto" w:fill="auto"/>
            <w:vAlign w:val="center"/>
          </w:tcPr>
          <w:p w14:paraId="24B728C5" w14:textId="42DBC58E" w:rsidR="00EF7B3D" w:rsidRPr="00CE2049" w:rsidRDefault="00270ADE" w:rsidP="00EF7B3D">
            <w:pPr>
              <w:ind w:left="-15"/>
              <w:jc w:val="center"/>
              <w:rPr>
                <w:rFonts w:ascii="Arial" w:hAnsi="Arial" w:cs="Arial"/>
                <w:sz w:val="14"/>
                <w:szCs w:val="14"/>
              </w:rPr>
            </w:pPr>
            <w:r w:rsidRPr="00CE2049">
              <w:rPr>
                <w:rFonts w:ascii="Arial" w:hAnsi="Arial" w:cs="Arial"/>
                <w:sz w:val="14"/>
                <w:szCs w:val="14"/>
              </w:rPr>
              <w:t>Under</w:t>
            </w:r>
            <w:r w:rsidR="00EF7B3D" w:rsidRPr="00CE2049">
              <w:rPr>
                <w:rFonts w:ascii="Arial" w:hAnsi="Arial" w:cs="Arial"/>
                <w:sz w:val="14"/>
                <w:szCs w:val="14"/>
              </w:rPr>
              <w:t xml:space="preserve"> development</w:t>
            </w:r>
          </w:p>
        </w:tc>
        <w:tc>
          <w:tcPr>
            <w:tcW w:w="672" w:type="pct"/>
            <w:tcBorders>
              <w:top w:val="single" w:sz="4" w:space="0" w:color="auto"/>
              <w:left w:val="single" w:sz="4" w:space="0" w:color="auto"/>
              <w:bottom w:val="single" w:sz="4" w:space="0" w:color="auto"/>
              <w:right w:val="single" w:sz="4" w:space="0" w:color="auto"/>
            </w:tcBorders>
            <w:vAlign w:val="center"/>
          </w:tcPr>
          <w:p w14:paraId="21A3E6E2" w14:textId="3E07816B" w:rsidR="00EF7B3D" w:rsidRPr="00CE2049" w:rsidRDefault="00EF7B3D" w:rsidP="00EF7B3D">
            <w:pPr>
              <w:jc w:val="center"/>
              <w:rPr>
                <w:rFonts w:ascii="Arial" w:hAnsi="Arial" w:cs="Arial"/>
                <w:sz w:val="14"/>
                <w:szCs w:val="14"/>
              </w:rPr>
            </w:pPr>
            <w:r w:rsidRPr="00CE2049">
              <w:rPr>
                <w:rFonts w:ascii="Arial" w:hAnsi="Arial" w:cs="Arial"/>
                <w:sz w:val="14"/>
                <w:szCs w:val="14"/>
              </w:rPr>
              <w:t xml:space="preserve">Combined </w:t>
            </w:r>
            <w:r w:rsidR="00362656" w:rsidRPr="00CE2049">
              <w:rPr>
                <w:rFonts w:ascii="Arial" w:hAnsi="Arial" w:cs="Arial"/>
                <w:sz w:val="14"/>
                <w:szCs w:val="14"/>
              </w:rPr>
              <w:t>c</w:t>
            </w:r>
            <w:r w:rsidRPr="00CE2049">
              <w:rPr>
                <w:rFonts w:ascii="Arial" w:hAnsi="Arial" w:cs="Arial"/>
                <w:sz w:val="14"/>
                <w:szCs w:val="14"/>
              </w:rPr>
              <w:t xml:space="preserve">ycle </w:t>
            </w:r>
            <w:r w:rsidR="00362656" w:rsidRPr="00CE2049">
              <w:rPr>
                <w:rFonts w:ascii="Arial" w:hAnsi="Arial" w:cs="Arial"/>
                <w:sz w:val="14"/>
                <w:szCs w:val="14"/>
              </w:rPr>
              <w:t>c</w:t>
            </w:r>
            <w:r w:rsidRPr="00CE2049">
              <w:rPr>
                <w:rFonts w:ascii="Arial" w:hAnsi="Arial" w:cs="Arial"/>
                <w:sz w:val="14"/>
                <w:szCs w:val="14"/>
              </w:rPr>
              <w:t>ogeneration</w:t>
            </w:r>
          </w:p>
        </w:tc>
        <w:tc>
          <w:tcPr>
            <w:tcW w:w="613" w:type="pct"/>
            <w:tcBorders>
              <w:top w:val="single" w:sz="4" w:space="0" w:color="auto"/>
              <w:left w:val="single" w:sz="4" w:space="0" w:color="auto"/>
              <w:bottom w:val="single" w:sz="4" w:space="0" w:color="auto"/>
              <w:right w:val="single" w:sz="4" w:space="0" w:color="auto"/>
            </w:tcBorders>
            <w:vAlign w:val="center"/>
          </w:tcPr>
          <w:p w14:paraId="27DD335C"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8204B" w14:textId="7119A874" w:rsidR="00EF7B3D" w:rsidRPr="00CE2049" w:rsidRDefault="00651C27" w:rsidP="00EF7B3D">
            <w:pPr>
              <w:jc w:val="center"/>
              <w:rPr>
                <w:rFonts w:ascii="Arial" w:hAnsi="Arial" w:cs="Arial"/>
                <w:sz w:val="14"/>
                <w:szCs w:val="14"/>
              </w:rPr>
            </w:pPr>
            <w:r w:rsidRPr="00CE2049">
              <w:rPr>
                <w:rFonts w:ascii="Arial" w:hAnsi="Arial" w:cs="Arial"/>
                <w:sz w:val="14"/>
                <w:szCs w:val="14"/>
              </w:rPr>
              <w:t>7</w:t>
            </w:r>
          </w:p>
        </w:tc>
        <w:tc>
          <w:tcPr>
            <w:tcW w:w="595" w:type="pct"/>
            <w:tcBorders>
              <w:top w:val="single" w:sz="4" w:space="0" w:color="auto"/>
              <w:left w:val="single" w:sz="4" w:space="0" w:color="auto"/>
              <w:bottom w:val="single" w:sz="4" w:space="0" w:color="auto"/>
              <w:right w:val="single" w:sz="4" w:space="0" w:color="auto"/>
            </w:tcBorders>
            <w:vAlign w:val="center"/>
          </w:tcPr>
          <w:p w14:paraId="0ECBCF37" w14:textId="1A0B50B4" w:rsidR="00EF7B3D" w:rsidRPr="00CE2049" w:rsidRDefault="00651C27" w:rsidP="00EF7B3D">
            <w:pPr>
              <w:jc w:val="center"/>
              <w:rPr>
                <w:rFonts w:ascii="Arial" w:hAnsi="Arial" w:cs="Arial"/>
                <w:sz w:val="14"/>
                <w:szCs w:val="14"/>
                <w:cs/>
              </w:rPr>
            </w:pPr>
            <w:r w:rsidRPr="00CE2049">
              <w:rPr>
                <w:rFonts w:ascii="Arial" w:hAnsi="Arial" w:cs="Arial"/>
                <w:sz w:val="14"/>
                <w:szCs w:val="14"/>
              </w:rPr>
              <w:t>390</w:t>
            </w:r>
          </w:p>
        </w:tc>
        <w:tc>
          <w:tcPr>
            <w:tcW w:w="1898" w:type="pct"/>
            <w:tcBorders>
              <w:top w:val="single" w:sz="4" w:space="0" w:color="auto"/>
              <w:left w:val="single" w:sz="4" w:space="0" w:color="auto"/>
              <w:bottom w:val="single" w:sz="4" w:space="0" w:color="auto"/>
              <w:right w:val="single" w:sz="4" w:space="0" w:color="auto"/>
            </w:tcBorders>
          </w:tcPr>
          <w:p w14:paraId="356D51E6" w14:textId="77777777" w:rsidR="00EC0920" w:rsidRDefault="00EC0920" w:rsidP="00EF7B3D">
            <w:pPr>
              <w:jc w:val="thaiDistribute"/>
              <w:rPr>
                <w:rFonts w:ascii="Arial" w:hAnsi="Arial" w:cs="Arial"/>
                <w:sz w:val="14"/>
                <w:szCs w:val="14"/>
              </w:rPr>
            </w:pPr>
          </w:p>
          <w:p w14:paraId="0522EDE8" w14:textId="3DEBBD45" w:rsidR="00EF7B3D" w:rsidRDefault="00EF7B3D" w:rsidP="00EF7B3D">
            <w:pPr>
              <w:jc w:val="thaiDistribute"/>
              <w:rPr>
                <w:rFonts w:ascii="Arial" w:hAnsi="Arial" w:cs="Arial"/>
                <w:sz w:val="14"/>
                <w:szCs w:val="14"/>
              </w:rPr>
            </w:pPr>
            <w:r w:rsidRPr="00CE2049">
              <w:rPr>
                <w:rFonts w:ascii="Arial" w:hAnsi="Arial" w:cs="Arial"/>
                <w:sz w:val="14"/>
                <w:szCs w:val="14"/>
              </w:rPr>
              <w:t xml:space="preserve">The agreements are for </w:t>
            </w:r>
            <w:r w:rsidR="00284D5D" w:rsidRPr="00CE2049">
              <w:rPr>
                <w:rFonts w:ascii="Arial" w:hAnsi="Arial" w:cs="Arial"/>
                <w:sz w:val="14"/>
                <w:szCs w:val="14"/>
              </w:rPr>
              <w:t>the</w:t>
            </w:r>
            <w:r w:rsidRPr="00CE2049">
              <w:rPr>
                <w:rFonts w:ascii="Arial" w:hAnsi="Arial" w:cs="Arial"/>
                <w:sz w:val="14"/>
                <w:szCs w:val="14"/>
              </w:rPr>
              <w:t xml:space="preserve"> period of 25 years commencing from the first COD.</w:t>
            </w:r>
            <w:r w:rsidR="00306509" w:rsidRPr="00CE2049">
              <w:rPr>
                <w:rFonts w:ascii="Arial" w:hAnsi="Arial" w:cs="Arial"/>
                <w:sz w:val="14"/>
                <w:szCs w:val="14"/>
              </w:rPr>
              <w:t xml:space="preserve"> </w:t>
            </w:r>
            <w:r w:rsidRPr="00CE2049">
              <w:rPr>
                <w:rFonts w:ascii="Arial" w:hAnsi="Arial" w:cs="Arial"/>
                <w:sz w:val="14"/>
                <w:szCs w:val="14"/>
              </w:rPr>
              <w:t xml:space="preserve">According to the PPA, the subsidiaries are required to comply with the conditions set out in the PPA. Furthermore, the subsidiaries are required to provide bank guarantees for the obligation of the agreements. The collateral is to be return to such subsidiaries upon the expiry of the agreements (Note </w:t>
            </w:r>
            <w:r w:rsidR="00651C27" w:rsidRPr="00CE2049">
              <w:rPr>
                <w:rFonts w:ascii="Arial" w:hAnsi="Arial" w:cs="Arial"/>
                <w:sz w:val="14"/>
                <w:szCs w:val="14"/>
              </w:rPr>
              <w:t>43</w:t>
            </w:r>
            <w:r w:rsidRPr="00CE2049">
              <w:rPr>
                <w:rFonts w:ascii="Arial" w:hAnsi="Arial" w:cs="Arial"/>
                <w:sz w:val="14"/>
                <w:szCs w:val="14"/>
              </w:rPr>
              <w:t>.3).</w:t>
            </w:r>
          </w:p>
          <w:p w14:paraId="3BD92F19" w14:textId="00603020" w:rsidR="00EF7B3D" w:rsidRPr="00CE2049" w:rsidRDefault="00EF7B3D" w:rsidP="00EF7B3D">
            <w:pPr>
              <w:jc w:val="thaiDistribute"/>
              <w:rPr>
                <w:rFonts w:ascii="Arial" w:hAnsi="Arial" w:cs="Arial"/>
                <w:sz w:val="14"/>
                <w:szCs w:val="14"/>
                <w:cs/>
              </w:rPr>
            </w:pPr>
          </w:p>
        </w:tc>
      </w:tr>
      <w:tr w:rsidR="00EF7B3D" w:rsidRPr="00CE2049" w14:paraId="6202DDBB" w14:textId="77777777" w:rsidTr="00EC0920">
        <w:trPr>
          <w:cantSplit/>
          <w:trHeight w:val="738"/>
        </w:trPr>
        <w:tc>
          <w:tcPr>
            <w:tcW w:w="656" w:type="pct"/>
            <w:vMerge/>
            <w:tcBorders>
              <w:left w:val="single" w:sz="4" w:space="0" w:color="auto"/>
              <w:bottom w:val="single" w:sz="4" w:space="0" w:color="auto"/>
              <w:right w:val="single" w:sz="4" w:space="0" w:color="auto"/>
            </w:tcBorders>
            <w:shd w:val="clear" w:color="auto" w:fill="auto"/>
            <w:vAlign w:val="center"/>
          </w:tcPr>
          <w:p w14:paraId="4A964A36" w14:textId="77777777" w:rsidR="00EF7B3D" w:rsidRPr="00CE2049" w:rsidRDefault="00EF7B3D" w:rsidP="00EF7B3D">
            <w:pPr>
              <w:ind w:left="-15"/>
              <w:jc w:val="center"/>
              <w:rPr>
                <w:rFonts w:ascii="Arial" w:hAnsi="Arial" w:cs="Arial"/>
                <w:sz w:val="14"/>
                <w:szCs w:val="14"/>
              </w:rPr>
            </w:pPr>
          </w:p>
        </w:tc>
        <w:tc>
          <w:tcPr>
            <w:tcW w:w="672" w:type="pct"/>
            <w:tcBorders>
              <w:top w:val="single" w:sz="4" w:space="0" w:color="auto"/>
              <w:left w:val="single" w:sz="4" w:space="0" w:color="auto"/>
              <w:bottom w:val="single" w:sz="4" w:space="0" w:color="auto"/>
              <w:right w:val="single" w:sz="4" w:space="0" w:color="auto"/>
            </w:tcBorders>
            <w:vAlign w:val="center"/>
          </w:tcPr>
          <w:p w14:paraId="02A9D6AF" w14:textId="3D5EA341" w:rsidR="00EF7B3D" w:rsidRPr="00CE2049" w:rsidRDefault="00EF7B3D" w:rsidP="00EF7B3D">
            <w:pPr>
              <w:jc w:val="center"/>
              <w:rPr>
                <w:rFonts w:ascii="Arial" w:hAnsi="Arial" w:cs="Arial"/>
                <w:sz w:val="14"/>
                <w:szCs w:val="14"/>
                <w:cs/>
              </w:rPr>
            </w:pPr>
            <w:r w:rsidRPr="00CE2049">
              <w:rPr>
                <w:rFonts w:ascii="Arial" w:hAnsi="Arial" w:cs="Arial"/>
                <w:sz w:val="14"/>
                <w:szCs w:val="14"/>
              </w:rPr>
              <w:t xml:space="preserve">Wind </w:t>
            </w:r>
            <w:r w:rsidR="00362656" w:rsidRPr="00CE2049">
              <w:rPr>
                <w:rFonts w:ascii="Arial" w:hAnsi="Arial" w:cs="Arial"/>
                <w:sz w:val="14"/>
                <w:szCs w:val="14"/>
              </w:rPr>
              <w:t>e</w:t>
            </w:r>
            <w:r w:rsidRPr="00CE2049">
              <w:rPr>
                <w:rFonts w:ascii="Arial" w:hAnsi="Arial" w:cs="Arial"/>
                <w:sz w:val="14"/>
                <w:szCs w:val="14"/>
              </w:rPr>
              <w:t>nergy</w:t>
            </w:r>
          </w:p>
        </w:tc>
        <w:tc>
          <w:tcPr>
            <w:tcW w:w="613" w:type="pct"/>
            <w:tcBorders>
              <w:top w:val="single" w:sz="4" w:space="0" w:color="auto"/>
              <w:left w:val="single" w:sz="4" w:space="0" w:color="auto"/>
              <w:bottom w:val="single" w:sz="4" w:space="0" w:color="auto"/>
              <w:right w:val="single" w:sz="4" w:space="0" w:color="auto"/>
            </w:tcBorders>
            <w:vAlign w:val="center"/>
          </w:tcPr>
          <w:p w14:paraId="489D9B9D"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Subsidiaries</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7BE09" w14:textId="77777777" w:rsidR="00EF7B3D" w:rsidRPr="00CE2049" w:rsidRDefault="00EF7B3D" w:rsidP="00EF7B3D">
            <w:pPr>
              <w:jc w:val="center"/>
              <w:rPr>
                <w:rFonts w:ascii="Arial" w:hAnsi="Arial" w:cs="Arial"/>
                <w:sz w:val="14"/>
                <w:szCs w:val="14"/>
              </w:rPr>
            </w:pPr>
            <w:r w:rsidRPr="00CE2049">
              <w:rPr>
                <w:rFonts w:ascii="Arial" w:hAnsi="Arial" w:cs="Arial"/>
                <w:sz w:val="14"/>
                <w:szCs w:val="14"/>
              </w:rPr>
              <w:t>2</w:t>
            </w:r>
          </w:p>
        </w:tc>
        <w:tc>
          <w:tcPr>
            <w:tcW w:w="595" w:type="pct"/>
            <w:tcBorders>
              <w:top w:val="single" w:sz="4" w:space="0" w:color="auto"/>
              <w:left w:val="single" w:sz="4" w:space="0" w:color="auto"/>
              <w:bottom w:val="single" w:sz="4" w:space="0" w:color="auto"/>
              <w:right w:val="single" w:sz="4" w:space="0" w:color="auto"/>
            </w:tcBorders>
            <w:vAlign w:val="center"/>
          </w:tcPr>
          <w:p w14:paraId="63F2549B" w14:textId="77777777" w:rsidR="00EF7B3D" w:rsidRPr="00CE2049" w:rsidRDefault="00EF7B3D" w:rsidP="00EF7B3D">
            <w:pPr>
              <w:jc w:val="center"/>
              <w:rPr>
                <w:rFonts w:ascii="Arial" w:hAnsi="Arial" w:cs="Arial"/>
                <w:sz w:val="14"/>
                <w:szCs w:val="14"/>
                <w:cs/>
              </w:rPr>
            </w:pPr>
            <w:r w:rsidRPr="00CE2049">
              <w:rPr>
                <w:rFonts w:ascii="Arial" w:hAnsi="Arial" w:cs="Arial"/>
                <w:sz w:val="14"/>
                <w:szCs w:val="14"/>
              </w:rPr>
              <w:t>16</w:t>
            </w:r>
          </w:p>
        </w:tc>
        <w:tc>
          <w:tcPr>
            <w:tcW w:w="1898" w:type="pct"/>
            <w:tcBorders>
              <w:top w:val="single" w:sz="4" w:space="0" w:color="auto"/>
              <w:left w:val="single" w:sz="4" w:space="0" w:color="auto"/>
              <w:bottom w:val="single" w:sz="4" w:space="0" w:color="auto"/>
              <w:right w:val="single" w:sz="4" w:space="0" w:color="auto"/>
            </w:tcBorders>
          </w:tcPr>
          <w:p w14:paraId="304D2888" w14:textId="77777777" w:rsidR="00EC0920" w:rsidRDefault="00EC0920" w:rsidP="00EF7B3D">
            <w:pPr>
              <w:jc w:val="thaiDistribute"/>
              <w:rPr>
                <w:rFonts w:ascii="Arial" w:hAnsi="Arial" w:cs="Arial"/>
                <w:sz w:val="14"/>
                <w:szCs w:val="14"/>
              </w:rPr>
            </w:pPr>
          </w:p>
          <w:p w14:paraId="201578EA" w14:textId="77777777" w:rsidR="00EF7B3D" w:rsidRDefault="00EF7B3D" w:rsidP="00EF7B3D">
            <w:pPr>
              <w:jc w:val="thaiDistribute"/>
              <w:rPr>
                <w:rFonts w:ascii="Arial" w:hAnsi="Arial" w:cs="Arial"/>
                <w:sz w:val="14"/>
                <w:szCs w:val="14"/>
              </w:rPr>
            </w:pPr>
            <w:r w:rsidRPr="00CE2049">
              <w:rPr>
                <w:rFonts w:ascii="Arial" w:hAnsi="Arial" w:cs="Arial"/>
                <w:sz w:val="14"/>
                <w:szCs w:val="14"/>
              </w:rPr>
              <w:t xml:space="preserve">The agreements are for </w:t>
            </w:r>
            <w:r w:rsidR="00284D5D" w:rsidRPr="00CE2049">
              <w:rPr>
                <w:rFonts w:ascii="Arial" w:hAnsi="Arial" w:cs="Arial"/>
                <w:sz w:val="14"/>
                <w:szCs w:val="14"/>
              </w:rPr>
              <w:t>the</w:t>
            </w:r>
            <w:r w:rsidRPr="00CE2049">
              <w:rPr>
                <w:rFonts w:ascii="Arial" w:hAnsi="Arial" w:cs="Arial"/>
                <w:sz w:val="14"/>
                <w:szCs w:val="14"/>
              </w:rPr>
              <w:t xml:space="preserve"> period of 5 </w:t>
            </w:r>
            <w:r w:rsidRPr="00CE2049">
              <w:rPr>
                <w:rFonts w:ascii="Arial" w:hAnsi="Arial" w:cs="Arial"/>
                <w:spacing w:val="-4"/>
                <w:sz w:val="14"/>
                <w:szCs w:val="14"/>
              </w:rPr>
              <w:t xml:space="preserve">years </w:t>
            </w:r>
            <w:r w:rsidRPr="00CE2049">
              <w:rPr>
                <w:rFonts w:ascii="Arial" w:hAnsi="Arial" w:cs="Arial"/>
                <w:sz w:val="14"/>
                <w:szCs w:val="14"/>
              </w:rPr>
              <w:t xml:space="preserve">and will be automatically renewed for an </w:t>
            </w:r>
            <w:r w:rsidRPr="00CE2049">
              <w:rPr>
                <w:rFonts w:ascii="Arial" w:hAnsi="Arial" w:cs="Arial"/>
                <w:spacing w:val="-4"/>
                <w:sz w:val="14"/>
                <w:szCs w:val="14"/>
              </w:rPr>
              <w:t>additional 5 years</w:t>
            </w:r>
            <w:r w:rsidRPr="00CE2049">
              <w:rPr>
                <w:rFonts w:ascii="Arial" w:hAnsi="Arial" w:cs="Arial"/>
                <w:spacing w:val="-4"/>
                <w:sz w:val="14"/>
                <w:szCs w:val="14"/>
                <w:cs/>
              </w:rPr>
              <w:t xml:space="preserve"> </w:t>
            </w:r>
            <w:r w:rsidRPr="00CE2049">
              <w:rPr>
                <w:rFonts w:ascii="Arial" w:hAnsi="Arial" w:cs="Arial"/>
                <w:spacing w:val="-4"/>
                <w:sz w:val="14"/>
                <w:szCs w:val="14"/>
              </w:rPr>
              <w:t>every time until the contracts</w:t>
            </w:r>
            <w:r w:rsidRPr="00CE2049">
              <w:rPr>
                <w:rFonts w:ascii="Arial" w:hAnsi="Arial" w:cs="Arial"/>
                <w:sz w:val="14"/>
                <w:szCs w:val="14"/>
              </w:rPr>
              <w:t xml:space="preserve"> are terminated.</w:t>
            </w:r>
          </w:p>
          <w:p w14:paraId="62A4A961" w14:textId="1B18C39F" w:rsidR="00EC0920" w:rsidRPr="00CE2049" w:rsidRDefault="00EC0920" w:rsidP="00EF7B3D">
            <w:pPr>
              <w:jc w:val="thaiDistribute"/>
              <w:rPr>
                <w:rFonts w:ascii="Arial" w:hAnsi="Arial" w:cs="Arial"/>
                <w:sz w:val="14"/>
                <w:szCs w:val="14"/>
                <w:cs/>
              </w:rPr>
            </w:pPr>
          </w:p>
        </w:tc>
      </w:tr>
    </w:tbl>
    <w:p w14:paraId="5FB0CB3F" w14:textId="77777777" w:rsidR="006C4D30" w:rsidRPr="00DE3A6F" w:rsidRDefault="006C4D30" w:rsidP="006C4D30">
      <w:pPr>
        <w:rPr>
          <w:rFonts w:ascii="Arial" w:hAnsi="Arial" w:cs="Arial"/>
          <w:b/>
          <w:bCs/>
          <w:sz w:val="18"/>
          <w:szCs w:val="18"/>
          <w:shd w:val="clear" w:color="auto" w:fill="FFFFFF"/>
        </w:rPr>
      </w:pPr>
      <w:r w:rsidRPr="00DE3A6F">
        <w:rPr>
          <w:rFonts w:ascii="Arial" w:hAnsi="Arial" w:cs="Arial"/>
          <w:b/>
          <w:bCs/>
          <w:sz w:val="18"/>
          <w:szCs w:val="18"/>
          <w:shd w:val="clear" w:color="auto" w:fill="FFFFFF"/>
        </w:rPr>
        <w:br w:type="page"/>
      </w:r>
    </w:p>
    <w:p w14:paraId="19512DFB" w14:textId="07E13357" w:rsidR="0008019D" w:rsidRPr="00DE3A6F" w:rsidRDefault="0008019D" w:rsidP="00B53CD4">
      <w:pPr>
        <w:autoSpaceDE w:val="0"/>
        <w:autoSpaceDN w:val="0"/>
        <w:adjustRightInd w:val="0"/>
        <w:rPr>
          <w:rFonts w:ascii="Arial" w:hAnsi="Arial" w:cs="Arial"/>
          <w:b/>
          <w:bCs/>
          <w:sz w:val="18"/>
          <w:szCs w:val="18"/>
          <w:shd w:val="clear" w:color="auto" w:fill="FFFFFF"/>
        </w:rPr>
      </w:pPr>
    </w:p>
    <w:p w14:paraId="657B38B1" w14:textId="77777777" w:rsidR="00B53CD4" w:rsidRPr="00DE3A6F" w:rsidRDefault="00B53CD4" w:rsidP="00B53CD4">
      <w:pPr>
        <w:autoSpaceDE w:val="0"/>
        <w:autoSpaceDN w:val="0"/>
        <w:adjustRightInd w:val="0"/>
        <w:rPr>
          <w:rFonts w:ascii="Arial" w:hAnsi="Arial" w:cs="Arial"/>
          <w:b/>
          <w:bCs/>
          <w:sz w:val="18"/>
          <w:szCs w:val="18"/>
          <w:shd w:val="clear" w:color="auto" w:fill="FFFFFF"/>
        </w:rPr>
      </w:pPr>
    </w:p>
    <w:p w14:paraId="31D3E2C8" w14:textId="37497D1A" w:rsidR="0008019D" w:rsidRPr="00DE3A6F" w:rsidRDefault="0008019D" w:rsidP="00AE55EF">
      <w:pPr>
        <w:autoSpaceDE w:val="0"/>
        <w:autoSpaceDN w:val="0"/>
        <w:adjustRightInd w:val="0"/>
        <w:ind w:left="540"/>
        <w:rPr>
          <w:rFonts w:ascii="Arial" w:eastAsia="Arial" w:hAnsi="Arial" w:cs="Arial"/>
          <w:i/>
          <w:iCs/>
          <w:sz w:val="18"/>
          <w:szCs w:val="18"/>
        </w:rPr>
      </w:pPr>
      <w:r w:rsidRPr="00DE3A6F">
        <w:rPr>
          <w:rFonts w:ascii="Arial" w:eastAsia="Arial" w:hAnsi="Arial" w:cs="Arial"/>
          <w:i/>
          <w:iCs/>
          <w:sz w:val="18"/>
          <w:szCs w:val="18"/>
        </w:rPr>
        <w:t>Overseas</w:t>
      </w:r>
    </w:p>
    <w:p w14:paraId="28AFE681" w14:textId="77777777" w:rsidR="0008019D" w:rsidRPr="00DE3A6F" w:rsidRDefault="0008019D" w:rsidP="00AE55EF">
      <w:pPr>
        <w:autoSpaceDE w:val="0"/>
        <w:autoSpaceDN w:val="0"/>
        <w:adjustRightInd w:val="0"/>
        <w:ind w:left="540"/>
        <w:rPr>
          <w:rFonts w:ascii="Arial" w:hAnsi="Arial" w:cs="Arial"/>
          <w:sz w:val="18"/>
          <w:szCs w:val="18"/>
          <w:shd w:val="clear" w:color="auto" w:fill="FFFFFF"/>
        </w:rPr>
      </w:pPr>
    </w:p>
    <w:p w14:paraId="1A3F045A" w14:textId="22F1A776" w:rsidR="003B7109" w:rsidRPr="00DE3A6F" w:rsidRDefault="00AD713A" w:rsidP="00AE55EF">
      <w:pPr>
        <w:autoSpaceDE w:val="0"/>
        <w:autoSpaceDN w:val="0"/>
        <w:adjustRightInd w:val="0"/>
        <w:ind w:left="540"/>
        <w:jc w:val="thaiDistribute"/>
        <w:rPr>
          <w:rFonts w:ascii="Arial" w:hAnsi="Arial" w:cs="Arial"/>
          <w:sz w:val="18"/>
          <w:szCs w:val="18"/>
          <w:shd w:val="clear" w:color="auto" w:fill="FFFFFF"/>
        </w:rPr>
      </w:pPr>
      <w:r w:rsidRPr="00DE3A6F">
        <w:rPr>
          <w:rFonts w:ascii="Arial" w:hAnsi="Arial" w:cs="Arial"/>
          <w:sz w:val="18"/>
          <w:szCs w:val="18"/>
          <w:shd w:val="clear" w:color="auto" w:fill="FFFFFF"/>
        </w:rPr>
        <w:t xml:space="preserve">As at 31 December </w:t>
      </w:r>
      <w:r w:rsidR="00587041" w:rsidRPr="00DE3A6F">
        <w:rPr>
          <w:rFonts w:ascii="Arial" w:hAnsi="Arial" w:cs="Arial"/>
          <w:sz w:val="18"/>
          <w:szCs w:val="18"/>
          <w:shd w:val="clear" w:color="auto" w:fill="FFFFFF"/>
        </w:rPr>
        <w:t>2020</w:t>
      </w:r>
      <w:r w:rsidRPr="00DE3A6F">
        <w:rPr>
          <w:rFonts w:ascii="Arial" w:hAnsi="Arial" w:cs="Arial"/>
          <w:sz w:val="18"/>
          <w:szCs w:val="18"/>
          <w:shd w:val="clear" w:color="auto" w:fill="FFFFFF"/>
        </w:rPr>
        <w:t xml:space="preserve">, the Group has </w:t>
      </w:r>
      <w:r w:rsidR="004F3158" w:rsidRPr="00DE3A6F">
        <w:rPr>
          <w:rFonts w:ascii="Arial" w:hAnsi="Arial" w:cs="Arial"/>
          <w:sz w:val="18"/>
          <w:szCs w:val="18"/>
          <w:shd w:val="clear" w:color="auto" w:fill="FFFFFF"/>
        </w:rPr>
        <w:t>11</w:t>
      </w:r>
      <w:r w:rsidR="00F32F39" w:rsidRPr="00DE3A6F">
        <w:rPr>
          <w:rFonts w:ascii="Arial" w:hAnsi="Arial" w:cs="Arial"/>
          <w:sz w:val="18"/>
          <w:szCs w:val="18"/>
          <w:shd w:val="clear" w:color="auto" w:fill="FFFFFF"/>
        </w:rPr>
        <w:t xml:space="preserve"> </w:t>
      </w:r>
      <w:r w:rsidR="00284D5D" w:rsidRPr="00DE3A6F">
        <w:rPr>
          <w:rFonts w:ascii="Arial" w:hAnsi="Arial" w:cs="Arial"/>
          <w:sz w:val="18"/>
          <w:szCs w:val="18"/>
          <w:shd w:val="clear" w:color="auto" w:fill="FFFFFF"/>
        </w:rPr>
        <w:t>PPA</w:t>
      </w:r>
      <w:r w:rsidR="00F32F39" w:rsidRPr="00DE3A6F">
        <w:rPr>
          <w:rFonts w:ascii="Arial" w:hAnsi="Arial" w:cs="Arial"/>
          <w:sz w:val="18"/>
          <w:szCs w:val="18"/>
          <w:shd w:val="clear" w:color="auto" w:fill="FFFFFF"/>
        </w:rPr>
        <w:t xml:space="preserve"> </w:t>
      </w:r>
      <w:r w:rsidRPr="00DE3A6F">
        <w:rPr>
          <w:rFonts w:ascii="Arial" w:hAnsi="Arial" w:cs="Arial"/>
          <w:sz w:val="18"/>
          <w:szCs w:val="18"/>
          <w:shd w:val="clear" w:color="auto" w:fill="FFFFFF"/>
        </w:rPr>
        <w:t>(</w:t>
      </w:r>
      <w:r w:rsidR="00587041" w:rsidRPr="00DE3A6F">
        <w:rPr>
          <w:rFonts w:ascii="Arial" w:hAnsi="Arial" w:cs="Arial"/>
          <w:sz w:val="18"/>
          <w:szCs w:val="18"/>
          <w:shd w:val="clear" w:color="auto" w:fill="FFFFFF"/>
        </w:rPr>
        <w:t>2019</w:t>
      </w:r>
      <w:r w:rsidRPr="00DE3A6F">
        <w:rPr>
          <w:rFonts w:ascii="Arial" w:hAnsi="Arial" w:cs="Arial"/>
          <w:sz w:val="18"/>
          <w:szCs w:val="18"/>
          <w:shd w:val="clear" w:color="auto" w:fill="FFFFFF"/>
        </w:rPr>
        <w:t xml:space="preserve">: </w:t>
      </w:r>
      <w:r w:rsidR="00990887" w:rsidRPr="00DE3A6F">
        <w:rPr>
          <w:rFonts w:ascii="Arial" w:hAnsi="Arial" w:cs="Arial"/>
          <w:sz w:val="18"/>
          <w:szCs w:val="18"/>
          <w:shd w:val="clear" w:color="auto" w:fill="FFFFFF"/>
        </w:rPr>
        <w:t>11</w:t>
      </w:r>
      <w:r w:rsidR="00F32F39" w:rsidRPr="00DE3A6F">
        <w:rPr>
          <w:rFonts w:ascii="Arial" w:hAnsi="Arial" w:cs="Arial"/>
          <w:sz w:val="18"/>
          <w:szCs w:val="18"/>
          <w:shd w:val="clear" w:color="auto" w:fill="FFFFFF"/>
        </w:rPr>
        <w:t xml:space="preserve"> </w:t>
      </w:r>
      <w:r w:rsidR="00DF3AD7" w:rsidRPr="00DE3A6F">
        <w:rPr>
          <w:rFonts w:ascii="Arial" w:hAnsi="Arial" w:cs="Arial"/>
          <w:sz w:val="18"/>
          <w:szCs w:val="18"/>
          <w:shd w:val="clear" w:color="auto" w:fill="FFFFFF"/>
        </w:rPr>
        <w:t>PPA</w:t>
      </w:r>
      <w:r w:rsidR="00F32F39" w:rsidRPr="00DE3A6F">
        <w:rPr>
          <w:rFonts w:ascii="Arial" w:hAnsi="Arial" w:cs="Arial"/>
          <w:sz w:val="18"/>
          <w:szCs w:val="18"/>
          <w:shd w:val="clear" w:color="auto" w:fill="FFFFFF"/>
        </w:rPr>
        <w:t>) with the Electri</w:t>
      </w:r>
      <w:r w:rsidR="00B11AE7" w:rsidRPr="00DE3A6F">
        <w:rPr>
          <w:rFonts w:ascii="Arial" w:hAnsi="Arial" w:cs="Arial"/>
          <w:sz w:val="18"/>
          <w:szCs w:val="18"/>
          <w:shd w:val="clear" w:color="auto" w:fill="FFFFFF"/>
        </w:rPr>
        <w:t>cite Du Laos (“EDL”)</w:t>
      </w:r>
      <w:r w:rsidR="00901EAD" w:rsidRPr="00DE3A6F">
        <w:rPr>
          <w:rFonts w:ascii="Arial" w:hAnsi="Arial" w:cs="Arial"/>
          <w:sz w:val="18"/>
          <w:szCs w:val="18"/>
          <w:shd w:val="clear" w:color="auto" w:fill="FFFFFF"/>
        </w:rPr>
        <w:t xml:space="preserve">, </w:t>
      </w:r>
      <w:r w:rsidR="00B11AE7" w:rsidRPr="00DE3A6F">
        <w:rPr>
          <w:rFonts w:ascii="Arial" w:hAnsi="Arial" w:cs="Arial"/>
          <w:sz w:val="18"/>
          <w:szCs w:val="18"/>
          <w:shd w:val="clear" w:color="auto" w:fill="FFFFFF"/>
        </w:rPr>
        <w:t xml:space="preserve">the Electricite </w:t>
      </w:r>
      <w:r w:rsidR="00B26F4E" w:rsidRPr="00DE3A6F">
        <w:rPr>
          <w:rFonts w:ascii="Arial" w:hAnsi="Arial" w:cs="Arial"/>
          <w:sz w:val="18"/>
          <w:szCs w:val="18"/>
          <w:shd w:val="clear" w:color="auto" w:fill="FFFFFF"/>
        </w:rPr>
        <w:t>D</w:t>
      </w:r>
      <w:r w:rsidR="00B11AE7" w:rsidRPr="00DE3A6F">
        <w:rPr>
          <w:rFonts w:ascii="Arial" w:hAnsi="Arial" w:cs="Arial"/>
          <w:sz w:val="18"/>
          <w:szCs w:val="18"/>
          <w:shd w:val="clear" w:color="auto" w:fill="FFFFFF"/>
        </w:rPr>
        <w:t>u Vietnam (“EVN</w:t>
      </w:r>
      <w:r w:rsidR="00B11AE7" w:rsidRPr="0074411E">
        <w:rPr>
          <w:rFonts w:ascii="Arial" w:hAnsi="Arial" w:cs="Arial"/>
          <w:sz w:val="18"/>
          <w:szCs w:val="18"/>
          <w:shd w:val="clear" w:color="auto" w:fill="FFFFFF"/>
        </w:rPr>
        <w:t>”)</w:t>
      </w:r>
      <w:r w:rsidR="005E39F1" w:rsidRPr="0074411E">
        <w:rPr>
          <w:rFonts w:ascii="Arial" w:hAnsi="Arial" w:cs="Arial"/>
          <w:sz w:val="18"/>
          <w:szCs w:val="18"/>
          <w:shd w:val="clear" w:color="auto" w:fill="FFFFFF"/>
        </w:rPr>
        <w:t>,</w:t>
      </w:r>
      <w:r w:rsidR="00901EAD" w:rsidRPr="0074411E">
        <w:rPr>
          <w:rFonts w:ascii="Arial" w:hAnsi="Arial" w:cs="Arial"/>
          <w:sz w:val="18"/>
          <w:szCs w:val="18"/>
          <w:shd w:val="clear" w:color="auto" w:fill="FFFFFF"/>
        </w:rPr>
        <w:t xml:space="preserve"> and </w:t>
      </w:r>
      <w:r w:rsidR="00B26F4E" w:rsidRPr="0074411E">
        <w:rPr>
          <w:rFonts w:ascii="Arial" w:hAnsi="Arial" w:cs="Arial"/>
          <w:sz w:val="18"/>
          <w:szCs w:val="18"/>
          <w:shd w:val="clear" w:color="auto" w:fill="FFFFFF"/>
        </w:rPr>
        <w:t>Electricite Du Cambod</w:t>
      </w:r>
      <w:r w:rsidR="00223B64" w:rsidRPr="0074411E">
        <w:rPr>
          <w:rFonts w:ascii="Arial" w:hAnsi="Arial" w:cs="Arial"/>
          <w:sz w:val="18"/>
          <w:szCs w:val="18"/>
          <w:shd w:val="clear" w:color="auto" w:fill="FFFFFF"/>
        </w:rPr>
        <w:t>ge</w:t>
      </w:r>
      <w:r w:rsidR="00B26F4E" w:rsidRPr="0074411E">
        <w:rPr>
          <w:rFonts w:ascii="Arial" w:hAnsi="Arial" w:cs="Arial"/>
          <w:sz w:val="18"/>
          <w:szCs w:val="18"/>
          <w:shd w:val="clear" w:color="auto" w:fill="FFFFFF"/>
        </w:rPr>
        <w:t xml:space="preserve"> (“EDC”)</w:t>
      </w:r>
      <w:r w:rsidR="00F32F39" w:rsidRPr="0074411E">
        <w:rPr>
          <w:rFonts w:ascii="Arial" w:hAnsi="Arial" w:cs="Arial"/>
          <w:sz w:val="18"/>
          <w:szCs w:val="18"/>
          <w:shd w:val="clear" w:color="auto" w:fill="FFFFFF"/>
        </w:rPr>
        <w:t>. Currently</w:t>
      </w:r>
      <w:r w:rsidR="00F32F39" w:rsidRPr="00DE3A6F">
        <w:rPr>
          <w:rFonts w:ascii="Arial" w:hAnsi="Arial" w:cs="Arial"/>
          <w:sz w:val="18"/>
          <w:szCs w:val="18"/>
          <w:shd w:val="clear" w:color="auto" w:fill="FFFFFF"/>
        </w:rPr>
        <w:t xml:space="preserve">, </w:t>
      </w:r>
      <w:r w:rsidR="00F32F39" w:rsidRPr="00DE3A6F">
        <w:rPr>
          <w:rFonts w:ascii="Arial" w:hAnsi="Arial" w:cs="Arial"/>
          <w:spacing w:val="-4"/>
          <w:sz w:val="18"/>
          <w:szCs w:val="18"/>
          <w:shd w:val="clear" w:color="auto" w:fill="FFFFFF"/>
        </w:rPr>
        <w:t>the Group has commenced the production and di</w:t>
      </w:r>
      <w:r w:rsidR="00793B54" w:rsidRPr="00DE3A6F">
        <w:rPr>
          <w:rFonts w:ascii="Arial" w:hAnsi="Arial" w:cs="Arial"/>
          <w:spacing w:val="-4"/>
          <w:sz w:val="18"/>
          <w:szCs w:val="18"/>
          <w:shd w:val="clear" w:color="auto" w:fill="FFFFFF"/>
        </w:rPr>
        <w:t xml:space="preserve">stribution of electricity under </w:t>
      </w:r>
      <w:r w:rsidR="004F3158" w:rsidRPr="00DE3A6F">
        <w:rPr>
          <w:rFonts w:ascii="Arial" w:hAnsi="Arial" w:cs="Arial"/>
          <w:spacing w:val="-4"/>
          <w:sz w:val="18"/>
          <w:szCs w:val="18"/>
          <w:shd w:val="clear" w:color="auto" w:fill="FFFFFF"/>
        </w:rPr>
        <w:t>5</w:t>
      </w:r>
      <w:r w:rsidRPr="00DE3A6F">
        <w:rPr>
          <w:rFonts w:ascii="Arial" w:hAnsi="Arial" w:cs="Arial"/>
          <w:spacing w:val="-4"/>
          <w:sz w:val="18"/>
          <w:szCs w:val="18"/>
          <w:shd w:val="clear" w:color="auto" w:fill="FFFFFF"/>
        </w:rPr>
        <w:t xml:space="preserve"> </w:t>
      </w:r>
      <w:r w:rsidR="00DF3AD7" w:rsidRPr="00DE3A6F">
        <w:rPr>
          <w:rFonts w:ascii="Arial" w:hAnsi="Arial" w:cs="Arial"/>
          <w:spacing w:val="-4"/>
          <w:sz w:val="18"/>
          <w:szCs w:val="18"/>
          <w:shd w:val="clear" w:color="auto" w:fill="FFFFFF"/>
        </w:rPr>
        <w:t>PPA</w:t>
      </w:r>
      <w:r w:rsidRPr="00DE3A6F">
        <w:rPr>
          <w:rFonts w:ascii="Arial" w:hAnsi="Arial" w:cs="Arial"/>
          <w:spacing w:val="-4"/>
          <w:sz w:val="18"/>
          <w:szCs w:val="18"/>
          <w:shd w:val="clear" w:color="auto" w:fill="FFFFFF"/>
        </w:rPr>
        <w:t xml:space="preserve"> (</w:t>
      </w:r>
      <w:r w:rsidR="00587041" w:rsidRPr="00DE3A6F">
        <w:rPr>
          <w:rFonts w:ascii="Arial" w:hAnsi="Arial" w:cs="Arial"/>
          <w:spacing w:val="-4"/>
          <w:sz w:val="18"/>
          <w:szCs w:val="18"/>
          <w:shd w:val="clear" w:color="auto" w:fill="FFFFFF"/>
        </w:rPr>
        <w:t>2019</w:t>
      </w:r>
      <w:r w:rsidR="00F32F39" w:rsidRPr="00DE3A6F">
        <w:rPr>
          <w:rFonts w:ascii="Arial" w:hAnsi="Arial" w:cs="Arial"/>
          <w:spacing w:val="-4"/>
          <w:sz w:val="18"/>
          <w:szCs w:val="18"/>
          <w:shd w:val="clear" w:color="auto" w:fill="FFFFFF"/>
        </w:rPr>
        <w:t xml:space="preserve">: </w:t>
      </w:r>
      <w:r w:rsidR="00990887" w:rsidRPr="00DE3A6F">
        <w:rPr>
          <w:rFonts w:ascii="Arial" w:hAnsi="Arial" w:cs="Arial"/>
          <w:spacing w:val="-4"/>
          <w:sz w:val="18"/>
          <w:szCs w:val="18"/>
          <w:shd w:val="clear" w:color="auto" w:fill="FFFFFF"/>
        </w:rPr>
        <w:t>4</w:t>
      </w:r>
      <w:r w:rsidR="00F32F39" w:rsidRPr="00DE3A6F">
        <w:rPr>
          <w:rFonts w:ascii="Arial" w:hAnsi="Arial" w:cs="Arial"/>
          <w:spacing w:val="-4"/>
          <w:sz w:val="18"/>
          <w:szCs w:val="18"/>
          <w:shd w:val="clear" w:color="auto" w:fill="FFFFFF"/>
        </w:rPr>
        <w:t xml:space="preserve"> </w:t>
      </w:r>
      <w:r w:rsidR="00DF3AD7" w:rsidRPr="00DE3A6F">
        <w:rPr>
          <w:rFonts w:ascii="Arial" w:hAnsi="Arial" w:cs="Arial"/>
          <w:spacing w:val="-4"/>
          <w:sz w:val="18"/>
          <w:szCs w:val="18"/>
          <w:shd w:val="clear" w:color="auto" w:fill="FFFFFF"/>
        </w:rPr>
        <w:t>PPA</w:t>
      </w:r>
      <w:r w:rsidR="00793B54" w:rsidRPr="00DE3A6F">
        <w:rPr>
          <w:rFonts w:ascii="Arial" w:hAnsi="Arial" w:cs="Arial"/>
          <w:spacing w:val="-4"/>
          <w:sz w:val="18"/>
          <w:szCs w:val="18"/>
          <w:shd w:val="clear" w:color="auto" w:fill="FFFFFF"/>
        </w:rPr>
        <w:t>)</w:t>
      </w:r>
      <w:r w:rsidR="00727086" w:rsidRPr="00DE3A6F">
        <w:rPr>
          <w:rFonts w:ascii="Arial" w:hAnsi="Arial" w:cs="Arial"/>
          <w:spacing w:val="-4"/>
          <w:sz w:val="18"/>
          <w:szCs w:val="18"/>
          <w:shd w:val="clear" w:color="auto" w:fill="FFFFFF"/>
        </w:rPr>
        <w:t>.</w:t>
      </w:r>
      <w:r w:rsidR="00727086" w:rsidRPr="00DE3A6F">
        <w:rPr>
          <w:rFonts w:ascii="Arial" w:hAnsi="Arial" w:cs="Arial"/>
          <w:sz w:val="18"/>
          <w:szCs w:val="18"/>
          <w:shd w:val="clear" w:color="auto" w:fill="FFFFFF"/>
        </w:rPr>
        <w:t xml:space="preserve"> </w:t>
      </w:r>
      <w:r w:rsidR="00793B54" w:rsidRPr="00DE3A6F">
        <w:rPr>
          <w:rFonts w:ascii="Arial" w:hAnsi="Arial" w:cs="Arial"/>
          <w:sz w:val="18"/>
          <w:szCs w:val="18"/>
          <w:shd w:val="clear" w:color="auto" w:fill="FFFFFF"/>
        </w:rPr>
        <w:t xml:space="preserve">The overseas agreements are </w:t>
      </w:r>
      <w:r w:rsidR="00F32F39" w:rsidRPr="00DE3A6F">
        <w:rPr>
          <w:rFonts w:ascii="Arial" w:hAnsi="Arial" w:cs="Arial"/>
          <w:sz w:val="18"/>
          <w:szCs w:val="18"/>
          <w:shd w:val="clear" w:color="auto" w:fill="FFFFFF"/>
        </w:rPr>
        <w:t>summarised as follows:</w:t>
      </w:r>
    </w:p>
    <w:p w14:paraId="3DE41E09" w14:textId="77777777" w:rsidR="00F32F39" w:rsidRPr="00DE3A6F" w:rsidRDefault="00F32F39" w:rsidP="00AE55EF">
      <w:pPr>
        <w:autoSpaceDE w:val="0"/>
        <w:autoSpaceDN w:val="0"/>
        <w:adjustRightInd w:val="0"/>
        <w:ind w:left="540"/>
        <w:rPr>
          <w:rFonts w:ascii="Arial" w:hAnsi="Arial" w:cs="Arial"/>
          <w:sz w:val="18"/>
          <w:szCs w:val="18"/>
          <w:shd w:val="clear" w:color="auto" w:fill="FFFFFF"/>
        </w:rPr>
      </w:pPr>
    </w:p>
    <w:tbl>
      <w:tblPr>
        <w:tblW w:w="8910" w:type="dxa"/>
        <w:tblInd w:w="544" w:type="dxa"/>
        <w:tblLayout w:type="fixed"/>
        <w:tblLook w:val="04A0" w:firstRow="1" w:lastRow="0" w:firstColumn="1" w:lastColumn="0" w:noHBand="0" w:noVBand="1"/>
      </w:tblPr>
      <w:tblGrid>
        <w:gridCol w:w="1089"/>
        <w:gridCol w:w="990"/>
        <w:gridCol w:w="916"/>
        <w:gridCol w:w="1136"/>
        <w:gridCol w:w="945"/>
        <w:gridCol w:w="990"/>
        <w:gridCol w:w="2844"/>
      </w:tblGrid>
      <w:tr w:rsidR="006C4D30" w:rsidRPr="00444CB7" w14:paraId="4ED7B531" w14:textId="77777777" w:rsidTr="00444CB7">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401EF" w14:textId="77777777" w:rsidR="00BC374D" w:rsidRPr="00444CB7" w:rsidRDefault="00BC374D" w:rsidP="005B4239">
            <w:pPr>
              <w:ind w:left="-66"/>
              <w:jc w:val="center"/>
              <w:rPr>
                <w:rFonts w:ascii="Arial" w:hAnsi="Arial" w:cs="Arial"/>
                <w:b/>
                <w:bCs/>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53B0DBC" w14:textId="495AD8C1" w:rsidR="00BC374D" w:rsidRPr="00444CB7" w:rsidRDefault="00444CB7" w:rsidP="005B4239">
            <w:pPr>
              <w:ind w:left="-66"/>
              <w:jc w:val="center"/>
              <w:rPr>
                <w:rFonts w:ascii="Arial" w:hAnsi="Arial" w:cs="Arial"/>
                <w:b/>
                <w:bCs/>
                <w:sz w:val="14"/>
                <w:szCs w:val="14"/>
                <w:cs/>
              </w:rPr>
            </w:pPr>
            <w:r>
              <w:rPr>
                <w:rFonts w:ascii="Arial" w:hAnsi="Arial" w:cs="Arial"/>
                <w:b/>
                <w:bCs/>
                <w:sz w:val="14"/>
                <w:szCs w:val="14"/>
              </w:rPr>
              <w:t>E</w:t>
            </w:r>
            <w:r w:rsidR="002B2AFA" w:rsidRPr="00444CB7">
              <w:rPr>
                <w:rFonts w:ascii="Arial" w:hAnsi="Arial" w:cs="Arial"/>
                <w:b/>
                <w:bCs/>
                <w:sz w:val="14"/>
                <w:szCs w:val="14"/>
              </w:rPr>
              <w:t>lectricity generating</w:t>
            </w:r>
            <w:r w:rsidR="00BC374D" w:rsidRPr="00444CB7">
              <w:rPr>
                <w:rFonts w:ascii="Arial" w:hAnsi="Arial" w:cs="Arial"/>
                <w:b/>
                <w:bCs/>
                <w:sz w:val="14"/>
                <w:szCs w:val="14"/>
              </w:rPr>
              <w:t xml:space="preserve"> system</w:t>
            </w:r>
          </w:p>
        </w:tc>
        <w:tc>
          <w:tcPr>
            <w:tcW w:w="916" w:type="dxa"/>
            <w:tcBorders>
              <w:top w:val="single" w:sz="4" w:space="0" w:color="auto"/>
              <w:left w:val="single" w:sz="4" w:space="0" w:color="auto"/>
              <w:bottom w:val="single" w:sz="4" w:space="0" w:color="auto"/>
              <w:right w:val="single" w:sz="4" w:space="0" w:color="auto"/>
            </w:tcBorders>
            <w:vAlign w:val="center"/>
          </w:tcPr>
          <w:p w14:paraId="5B4B0DCC" w14:textId="695D3FEC" w:rsidR="002F2862" w:rsidRPr="00444CB7" w:rsidRDefault="002F2862" w:rsidP="005B4239">
            <w:pPr>
              <w:ind w:left="-66"/>
              <w:jc w:val="center"/>
              <w:rPr>
                <w:rFonts w:ascii="Arial" w:hAnsi="Arial" w:cs="Arial"/>
                <w:b/>
                <w:bCs/>
                <w:sz w:val="14"/>
                <w:szCs w:val="14"/>
              </w:rPr>
            </w:pPr>
          </w:p>
          <w:p w14:paraId="396A2165" w14:textId="77777777" w:rsidR="002F2862" w:rsidRPr="00444CB7" w:rsidRDefault="002F2862" w:rsidP="005B4239">
            <w:pPr>
              <w:ind w:left="-66"/>
              <w:jc w:val="center"/>
              <w:rPr>
                <w:rFonts w:ascii="Arial" w:hAnsi="Arial" w:cs="Arial"/>
                <w:b/>
                <w:bCs/>
                <w:sz w:val="14"/>
                <w:szCs w:val="14"/>
              </w:rPr>
            </w:pPr>
          </w:p>
          <w:p w14:paraId="33F3947F" w14:textId="77777777" w:rsidR="00BC374D" w:rsidRPr="00444CB7" w:rsidRDefault="00BC374D" w:rsidP="005B4239">
            <w:pPr>
              <w:ind w:left="-66"/>
              <w:jc w:val="center"/>
              <w:rPr>
                <w:rFonts w:ascii="Arial" w:hAnsi="Arial" w:cs="Arial"/>
                <w:b/>
                <w:bCs/>
                <w:sz w:val="14"/>
                <w:szCs w:val="14"/>
                <w:cs/>
              </w:rPr>
            </w:pPr>
            <w:r w:rsidRPr="00444CB7">
              <w:rPr>
                <w:rFonts w:ascii="Arial" w:hAnsi="Arial" w:cs="Arial"/>
                <w:b/>
                <w:bCs/>
                <w:sz w:val="14"/>
                <w:szCs w:val="14"/>
              </w:rPr>
              <w:t>Company</w:t>
            </w:r>
          </w:p>
        </w:tc>
        <w:tc>
          <w:tcPr>
            <w:tcW w:w="1136" w:type="dxa"/>
            <w:tcBorders>
              <w:top w:val="single" w:sz="4" w:space="0" w:color="auto"/>
              <w:left w:val="single" w:sz="4" w:space="0" w:color="auto"/>
              <w:bottom w:val="single" w:sz="4" w:space="0" w:color="auto"/>
              <w:right w:val="single" w:sz="4" w:space="0" w:color="auto"/>
            </w:tcBorders>
            <w:vAlign w:val="center"/>
          </w:tcPr>
          <w:p w14:paraId="6FB1B449" w14:textId="77777777" w:rsidR="002F2862" w:rsidRPr="00444CB7" w:rsidRDefault="002F2862" w:rsidP="005B4239">
            <w:pPr>
              <w:ind w:left="-66"/>
              <w:jc w:val="center"/>
              <w:rPr>
                <w:rFonts w:ascii="Arial" w:hAnsi="Arial" w:cs="Arial"/>
                <w:b/>
                <w:bCs/>
                <w:spacing w:val="-4"/>
                <w:sz w:val="14"/>
                <w:szCs w:val="14"/>
              </w:rPr>
            </w:pPr>
          </w:p>
          <w:p w14:paraId="1017B328" w14:textId="514C1AEC" w:rsidR="00BC374D" w:rsidRPr="00444CB7" w:rsidRDefault="00BC374D" w:rsidP="005B4239">
            <w:pPr>
              <w:ind w:left="-66"/>
              <w:jc w:val="center"/>
              <w:rPr>
                <w:rFonts w:ascii="Arial" w:hAnsi="Arial" w:cs="Arial"/>
                <w:b/>
                <w:bCs/>
                <w:spacing w:val="-4"/>
                <w:sz w:val="14"/>
                <w:szCs w:val="14"/>
              </w:rPr>
            </w:pPr>
            <w:r w:rsidRPr="00444CB7">
              <w:rPr>
                <w:rFonts w:ascii="Arial" w:hAnsi="Arial" w:cs="Arial"/>
                <w:b/>
                <w:bCs/>
                <w:spacing w:val="-4"/>
                <w:sz w:val="14"/>
                <w:szCs w:val="14"/>
              </w:rPr>
              <w:t>Country of incorporation</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8B350E" w14:textId="77777777" w:rsidR="002F2862" w:rsidRPr="00444CB7" w:rsidRDefault="002F2862" w:rsidP="005B4239">
            <w:pPr>
              <w:ind w:left="-66"/>
              <w:jc w:val="center"/>
              <w:rPr>
                <w:rFonts w:ascii="Arial" w:hAnsi="Arial" w:cs="Arial"/>
                <w:b/>
                <w:bCs/>
                <w:spacing w:val="-4"/>
                <w:sz w:val="14"/>
                <w:szCs w:val="14"/>
              </w:rPr>
            </w:pPr>
          </w:p>
          <w:p w14:paraId="22949259" w14:textId="2FAF1995" w:rsidR="00BC374D" w:rsidRPr="00444CB7" w:rsidRDefault="00BC374D" w:rsidP="005B4239">
            <w:pPr>
              <w:ind w:left="-66"/>
              <w:jc w:val="center"/>
              <w:rPr>
                <w:rFonts w:ascii="Arial" w:hAnsi="Arial" w:cs="Arial"/>
                <w:b/>
                <w:bCs/>
                <w:spacing w:val="-4"/>
                <w:sz w:val="14"/>
                <w:szCs w:val="14"/>
              </w:rPr>
            </w:pPr>
            <w:r w:rsidRPr="00444CB7">
              <w:rPr>
                <w:rFonts w:ascii="Arial" w:hAnsi="Arial" w:cs="Arial"/>
                <w:b/>
                <w:bCs/>
                <w:spacing w:val="-4"/>
                <w:sz w:val="14"/>
                <w:szCs w:val="14"/>
              </w:rPr>
              <w:t xml:space="preserve">Number of </w:t>
            </w:r>
            <w:r w:rsidR="00AD50EE" w:rsidRPr="00444CB7">
              <w:rPr>
                <w:rFonts w:ascii="Arial" w:hAnsi="Arial" w:cs="Arial"/>
                <w:b/>
                <w:bCs/>
                <w:spacing w:val="-6"/>
                <w:sz w:val="14"/>
                <w:szCs w:val="14"/>
              </w:rPr>
              <w:t>agreements</w:t>
            </w:r>
          </w:p>
        </w:tc>
        <w:tc>
          <w:tcPr>
            <w:tcW w:w="990" w:type="dxa"/>
            <w:tcBorders>
              <w:top w:val="single" w:sz="4" w:space="0" w:color="auto"/>
              <w:left w:val="single" w:sz="4" w:space="0" w:color="auto"/>
              <w:bottom w:val="single" w:sz="4" w:space="0" w:color="auto"/>
              <w:right w:val="single" w:sz="4" w:space="0" w:color="auto"/>
            </w:tcBorders>
            <w:vAlign w:val="center"/>
          </w:tcPr>
          <w:p w14:paraId="38BF1B60" w14:textId="617F4E5F" w:rsidR="00BC374D" w:rsidRPr="00444CB7" w:rsidRDefault="00BC374D" w:rsidP="005B4239">
            <w:pPr>
              <w:ind w:left="-66" w:right="-111"/>
              <w:jc w:val="center"/>
              <w:rPr>
                <w:rFonts w:ascii="Arial" w:hAnsi="Arial" w:cs="Arial"/>
                <w:b/>
                <w:bCs/>
                <w:sz w:val="14"/>
                <w:szCs w:val="14"/>
              </w:rPr>
            </w:pPr>
            <w:r w:rsidRPr="00444CB7">
              <w:rPr>
                <w:rFonts w:ascii="Arial" w:hAnsi="Arial" w:cs="Arial"/>
                <w:b/>
                <w:bCs/>
                <w:sz w:val="14"/>
                <w:szCs w:val="14"/>
              </w:rPr>
              <w:t>Production capacity</w:t>
            </w:r>
          </w:p>
          <w:p w14:paraId="168A10D0" w14:textId="2D96E81C" w:rsidR="00BC374D" w:rsidRPr="00444CB7" w:rsidRDefault="00314479" w:rsidP="005B4239">
            <w:pPr>
              <w:ind w:left="-66"/>
              <w:jc w:val="center"/>
              <w:rPr>
                <w:rFonts w:ascii="Arial" w:hAnsi="Arial" w:cs="Arial"/>
                <w:b/>
                <w:bCs/>
                <w:sz w:val="14"/>
                <w:szCs w:val="14"/>
                <w:cs/>
              </w:rPr>
            </w:pPr>
            <w:r w:rsidRPr="00444CB7">
              <w:rPr>
                <w:rFonts w:ascii="Arial" w:hAnsi="Arial" w:cs="Arial"/>
                <w:b/>
                <w:bCs/>
                <w:sz w:val="14"/>
                <w:szCs w:val="14"/>
              </w:rPr>
              <w:t>(</w:t>
            </w:r>
            <w:r w:rsidR="00BC374D" w:rsidRPr="00444CB7">
              <w:rPr>
                <w:rFonts w:ascii="Arial" w:hAnsi="Arial" w:cs="Arial"/>
                <w:b/>
                <w:bCs/>
                <w:sz w:val="14"/>
                <w:szCs w:val="14"/>
              </w:rPr>
              <w:t>MW</w:t>
            </w:r>
            <w:r w:rsidRPr="00444CB7">
              <w:rPr>
                <w:rFonts w:ascii="Arial" w:hAnsi="Arial" w:cs="Arial"/>
                <w:b/>
                <w:bCs/>
                <w:sz w:val="14"/>
                <w:szCs w:val="14"/>
              </w:rPr>
              <w:t>)</w:t>
            </w:r>
          </w:p>
        </w:tc>
        <w:tc>
          <w:tcPr>
            <w:tcW w:w="2844" w:type="dxa"/>
            <w:tcBorders>
              <w:top w:val="single" w:sz="4" w:space="0" w:color="auto"/>
              <w:left w:val="single" w:sz="4" w:space="0" w:color="auto"/>
              <w:bottom w:val="single" w:sz="4" w:space="0" w:color="auto"/>
              <w:right w:val="single" w:sz="4" w:space="0" w:color="auto"/>
            </w:tcBorders>
            <w:vAlign w:val="center"/>
          </w:tcPr>
          <w:p w14:paraId="12CBFEF5" w14:textId="3700C72F" w:rsidR="002F2862" w:rsidRPr="00444CB7" w:rsidRDefault="002F2862" w:rsidP="00BC374D">
            <w:pPr>
              <w:jc w:val="center"/>
              <w:rPr>
                <w:rFonts w:ascii="Arial" w:hAnsi="Arial" w:cs="Arial"/>
                <w:b/>
                <w:bCs/>
                <w:sz w:val="14"/>
                <w:szCs w:val="14"/>
              </w:rPr>
            </w:pPr>
          </w:p>
          <w:p w14:paraId="33E6292C" w14:textId="77777777" w:rsidR="002F2862" w:rsidRPr="00444CB7" w:rsidRDefault="002F2862" w:rsidP="00BC374D">
            <w:pPr>
              <w:jc w:val="center"/>
              <w:rPr>
                <w:rFonts w:ascii="Arial" w:hAnsi="Arial" w:cs="Arial"/>
                <w:b/>
                <w:bCs/>
                <w:sz w:val="14"/>
                <w:szCs w:val="14"/>
              </w:rPr>
            </w:pPr>
          </w:p>
          <w:p w14:paraId="3C20BBF7" w14:textId="77777777" w:rsidR="00BC374D" w:rsidRPr="00444CB7" w:rsidRDefault="00BC374D" w:rsidP="00BC374D">
            <w:pPr>
              <w:jc w:val="center"/>
              <w:rPr>
                <w:rFonts w:ascii="Arial" w:hAnsi="Arial" w:cs="Arial"/>
                <w:b/>
                <w:bCs/>
                <w:sz w:val="14"/>
                <w:szCs w:val="14"/>
                <w:cs/>
              </w:rPr>
            </w:pPr>
            <w:r w:rsidRPr="00444CB7">
              <w:rPr>
                <w:rFonts w:ascii="Arial" w:hAnsi="Arial" w:cs="Arial"/>
                <w:b/>
                <w:bCs/>
                <w:sz w:val="14"/>
                <w:szCs w:val="14"/>
              </w:rPr>
              <w:t>The term of the agreements</w:t>
            </w:r>
          </w:p>
        </w:tc>
      </w:tr>
      <w:tr w:rsidR="005E39F1" w:rsidRPr="00444CB7" w14:paraId="1AB60791" w14:textId="77777777" w:rsidTr="00444CB7">
        <w:tc>
          <w:tcPr>
            <w:tcW w:w="1089" w:type="dxa"/>
            <w:vMerge w:val="restart"/>
            <w:tcBorders>
              <w:left w:val="single" w:sz="4" w:space="0" w:color="auto"/>
              <w:right w:val="single" w:sz="4" w:space="0" w:color="auto"/>
            </w:tcBorders>
            <w:shd w:val="clear" w:color="auto" w:fill="auto"/>
            <w:noWrap/>
            <w:vAlign w:val="center"/>
          </w:tcPr>
          <w:p w14:paraId="54307CAC" w14:textId="76B607BF"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Production and distribution of electricity</w:t>
            </w:r>
          </w:p>
        </w:tc>
        <w:tc>
          <w:tcPr>
            <w:tcW w:w="990" w:type="dxa"/>
            <w:tcBorders>
              <w:top w:val="single" w:sz="4" w:space="0" w:color="auto"/>
              <w:left w:val="single" w:sz="4" w:space="0" w:color="auto"/>
              <w:bottom w:val="single" w:sz="4" w:space="0" w:color="auto"/>
              <w:right w:val="single" w:sz="4" w:space="0" w:color="auto"/>
            </w:tcBorders>
            <w:vAlign w:val="center"/>
          </w:tcPr>
          <w:p w14:paraId="632BAA00" w14:textId="4A8807A6"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Hydro power</w:t>
            </w:r>
          </w:p>
        </w:tc>
        <w:tc>
          <w:tcPr>
            <w:tcW w:w="916" w:type="dxa"/>
            <w:tcBorders>
              <w:top w:val="single" w:sz="4" w:space="0" w:color="auto"/>
              <w:left w:val="single" w:sz="4" w:space="0" w:color="auto"/>
              <w:bottom w:val="single" w:sz="4" w:space="0" w:color="auto"/>
              <w:right w:val="single" w:sz="4" w:space="0" w:color="auto"/>
            </w:tcBorders>
            <w:vAlign w:val="center"/>
          </w:tcPr>
          <w:p w14:paraId="1D25A1D6" w14:textId="7241C686"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47BE4E6E" w14:textId="17CD0466"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Lao PDR</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3BAEF" w14:textId="2743392E"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14:paraId="57B74F05" w14:textId="56AD2FF4"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35.1</w:t>
            </w:r>
          </w:p>
        </w:tc>
        <w:tc>
          <w:tcPr>
            <w:tcW w:w="2844" w:type="dxa"/>
            <w:tcBorders>
              <w:top w:val="single" w:sz="4" w:space="0" w:color="auto"/>
              <w:left w:val="single" w:sz="4" w:space="0" w:color="auto"/>
              <w:bottom w:val="single" w:sz="4" w:space="0" w:color="auto"/>
              <w:right w:val="single" w:sz="4" w:space="0" w:color="auto"/>
            </w:tcBorders>
            <w:vAlign w:val="center"/>
          </w:tcPr>
          <w:p w14:paraId="3AA371EE" w14:textId="77777777" w:rsidR="00851A75" w:rsidRDefault="00851A75" w:rsidP="007106E0">
            <w:pPr>
              <w:ind w:left="-28"/>
              <w:jc w:val="both"/>
              <w:rPr>
                <w:rFonts w:ascii="Arial" w:hAnsi="Arial" w:cs="Arial"/>
                <w:sz w:val="14"/>
                <w:szCs w:val="14"/>
              </w:rPr>
            </w:pPr>
          </w:p>
          <w:p w14:paraId="095DEC6C" w14:textId="0695C496" w:rsidR="005E39F1" w:rsidRDefault="005E39F1" w:rsidP="007106E0">
            <w:pPr>
              <w:ind w:left="-28"/>
              <w:jc w:val="both"/>
              <w:rPr>
                <w:rFonts w:ascii="Arial" w:hAnsi="Arial" w:cs="Arial"/>
                <w:sz w:val="14"/>
                <w:szCs w:val="14"/>
              </w:rPr>
            </w:pPr>
            <w:r w:rsidRPr="00AD50EE">
              <w:rPr>
                <w:rFonts w:ascii="Arial" w:hAnsi="Arial" w:cs="Arial"/>
                <w:sz w:val="14"/>
                <w:szCs w:val="14"/>
              </w:rPr>
              <w:t xml:space="preserve">The subsidiaries were awarded concession agreements by the Government of the </w:t>
            </w:r>
            <w:r w:rsidR="00AD50EE">
              <w:rPr>
                <w:rFonts w:ascii="Arial" w:hAnsi="Arial" w:cs="Arial"/>
                <w:sz w:val="14"/>
                <w:szCs w:val="14"/>
              </w:rPr>
              <w:br/>
            </w:r>
            <w:r w:rsidRPr="00AD50EE">
              <w:rPr>
                <w:rFonts w:ascii="Arial" w:hAnsi="Arial" w:cs="Arial"/>
                <w:sz w:val="14"/>
                <w:szCs w:val="14"/>
              </w:rPr>
              <w:t>Laos People’s Democratic Republic (“GOL”) to build, own, and operate a Hydropower project (“the Project”)</w:t>
            </w:r>
            <w:r w:rsidR="00AD50EE">
              <w:rPr>
                <w:rFonts w:ascii="Arial" w:hAnsi="Arial" w:cs="Arial"/>
                <w:sz w:val="14"/>
                <w:szCs w:val="14"/>
              </w:rPr>
              <w:t xml:space="preserve"> </w:t>
            </w:r>
            <w:r w:rsidRPr="00AD50EE">
              <w:rPr>
                <w:rFonts w:ascii="Arial" w:hAnsi="Arial" w:cs="Arial"/>
                <w:sz w:val="14"/>
                <w:szCs w:val="14"/>
              </w:rPr>
              <w:t>to provide generating capacity and distributing electricity to EDL. The concessions period are effective for the period of 50 years commencing from the date of concession agreement. At the end of the concession period, subsidiaries are subjected to transfer all of its right title and interest in the Project to GOL. According to a concession agreement, the overseas subsidiaries entered into PPA with EDL. The PPA is effective for the period of 25 years commencing from the first COD.</w:t>
            </w:r>
          </w:p>
          <w:p w14:paraId="2E5F57BF" w14:textId="0D5B79D7" w:rsidR="00AD50EE" w:rsidRPr="00AD50EE" w:rsidRDefault="00AD50EE" w:rsidP="007106E0">
            <w:pPr>
              <w:ind w:left="-28"/>
              <w:jc w:val="both"/>
              <w:rPr>
                <w:rFonts w:ascii="Arial" w:hAnsi="Arial" w:cs="Arial"/>
                <w:sz w:val="14"/>
                <w:szCs w:val="14"/>
              </w:rPr>
            </w:pPr>
          </w:p>
        </w:tc>
      </w:tr>
      <w:tr w:rsidR="005E39F1" w:rsidRPr="00444CB7" w14:paraId="40D44EC6" w14:textId="77777777" w:rsidTr="00444CB7">
        <w:trPr>
          <w:trHeight w:val="382"/>
        </w:trPr>
        <w:tc>
          <w:tcPr>
            <w:tcW w:w="1089" w:type="dxa"/>
            <w:vMerge/>
            <w:tcBorders>
              <w:left w:val="single" w:sz="4" w:space="0" w:color="auto"/>
              <w:right w:val="single" w:sz="4" w:space="0" w:color="auto"/>
            </w:tcBorders>
            <w:shd w:val="clear" w:color="auto" w:fill="auto"/>
            <w:noWrap/>
            <w:vAlign w:val="center"/>
          </w:tcPr>
          <w:p w14:paraId="2468E79F" w14:textId="4C543D26" w:rsidR="005E39F1" w:rsidRPr="00444CB7" w:rsidRDefault="005E39F1" w:rsidP="005B4239">
            <w:pPr>
              <w:ind w:left="-66"/>
              <w:jc w:val="center"/>
              <w:rPr>
                <w:rFonts w:ascii="Arial" w:hAnsi="Arial" w:cs="Arial"/>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0A94C4" w14:textId="3E8BF4E5"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Solar farms</w:t>
            </w:r>
          </w:p>
        </w:tc>
        <w:tc>
          <w:tcPr>
            <w:tcW w:w="916" w:type="dxa"/>
            <w:tcBorders>
              <w:top w:val="single" w:sz="4" w:space="0" w:color="auto"/>
              <w:left w:val="single" w:sz="4" w:space="0" w:color="auto"/>
              <w:bottom w:val="single" w:sz="4" w:space="0" w:color="auto"/>
              <w:right w:val="single" w:sz="4" w:space="0" w:color="auto"/>
            </w:tcBorders>
            <w:vAlign w:val="center"/>
          </w:tcPr>
          <w:p w14:paraId="53AC7250" w14:textId="4B6D5A1A"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68CF3353" w14:textId="0844BEA4"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Vietnam</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A4360" w14:textId="01C193FC"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2</w:t>
            </w:r>
          </w:p>
        </w:tc>
        <w:tc>
          <w:tcPr>
            <w:tcW w:w="990" w:type="dxa"/>
            <w:tcBorders>
              <w:top w:val="single" w:sz="4" w:space="0" w:color="auto"/>
              <w:left w:val="single" w:sz="4" w:space="0" w:color="auto"/>
              <w:bottom w:val="single" w:sz="4" w:space="0" w:color="auto"/>
              <w:right w:val="single" w:sz="4" w:space="0" w:color="auto"/>
            </w:tcBorders>
            <w:vAlign w:val="center"/>
          </w:tcPr>
          <w:p w14:paraId="33E78B53" w14:textId="70E3E59C" w:rsidR="005E39F1" w:rsidRPr="00444CB7" w:rsidRDefault="005E39F1" w:rsidP="005B4239">
            <w:pPr>
              <w:ind w:left="-66"/>
              <w:jc w:val="center"/>
              <w:rPr>
                <w:rFonts w:ascii="Arial" w:hAnsi="Arial" w:cs="Arial"/>
                <w:sz w:val="14"/>
                <w:szCs w:val="14"/>
                <w:cs/>
              </w:rPr>
            </w:pPr>
            <w:r w:rsidRPr="00444CB7">
              <w:rPr>
                <w:rFonts w:ascii="Arial" w:hAnsi="Arial" w:cs="Arial"/>
                <w:sz w:val="14"/>
                <w:szCs w:val="14"/>
              </w:rPr>
              <w:t>677</w:t>
            </w:r>
          </w:p>
        </w:tc>
        <w:tc>
          <w:tcPr>
            <w:tcW w:w="2844" w:type="dxa"/>
            <w:tcBorders>
              <w:top w:val="single" w:sz="4" w:space="0" w:color="auto"/>
              <w:left w:val="single" w:sz="4" w:space="0" w:color="auto"/>
              <w:bottom w:val="single" w:sz="4" w:space="0" w:color="auto"/>
              <w:right w:val="single" w:sz="4" w:space="0" w:color="auto"/>
            </w:tcBorders>
            <w:vAlign w:val="center"/>
          </w:tcPr>
          <w:p w14:paraId="300EAB4E" w14:textId="77777777" w:rsidR="00851A75" w:rsidRDefault="00851A75" w:rsidP="00AD50EE">
            <w:pPr>
              <w:ind w:left="-28"/>
              <w:jc w:val="both"/>
              <w:rPr>
                <w:rFonts w:ascii="Arial" w:hAnsi="Arial" w:cs="Arial"/>
                <w:sz w:val="14"/>
                <w:szCs w:val="14"/>
              </w:rPr>
            </w:pPr>
          </w:p>
          <w:p w14:paraId="00CDCA83" w14:textId="2B567D39" w:rsidR="00AD50EE" w:rsidRDefault="005E39F1" w:rsidP="00AD50EE">
            <w:pPr>
              <w:ind w:left="-28"/>
              <w:jc w:val="both"/>
              <w:rPr>
                <w:rFonts w:ascii="Arial" w:hAnsi="Arial" w:cs="Arial"/>
                <w:sz w:val="14"/>
                <w:szCs w:val="14"/>
              </w:rPr>
            </w:pPr>
            <w:r w:rsidRPr="0032585A">
              <w:rPr>
                <w:rFonts w:ascii="Arial" w:hAnsi="Arial" w:cs="Arial"/>
                <w:sz w:val="14"/>
                <w:szCs w:val="14"/>
              </w:rPr>
              <w:t xml:space="preserve">The agreements are for the period </w:t>
            </w:r>
            <w:r w:rsidRPr="0032585A">
              <w:rPr>
                <w:rFonts w:ascii="Arial" w:hAnsi="Arial" w:cs="Arial"/>
                <w:sz w:val="14"/>
                <w:szCs w:val="14"/>
              </w:rPr>
              <w:br/>
              <w:t>of 20 years commencing from the first COD. According to the PPA, subsidiaries are required to comply with the conditions set out in the PPA.</w:t>
            </w:r>
          </w:p>
          <w:p w14:paraId="278BFF77" w14:textId="2A830E71" w:rsidR="00851A75" w:rsidRPr="0032585A" w:rsidRDefault="00851A75" w:rsidP="00AD50EE">
            <w:pPr>
              <w:ind w:left="-28"/>
              <w:jc w:val="both"/>
              <w:rPr>
                <w:rFonts w:ascii="Arial" w:hAnsi="Arial" w:cs="Arial"/>
                <w:sz w:val="14"/>
                <w:szCs w:val="14"/>
                <w:cs/>
              </w:rPr>
            </w:pPr>
          </w:p>
        </w:tc>
      </w:tr>
      <w:tr w:rsidR="005E39F1" w:rsidRPr="00444CB7" w14:paraId="5A44A17B" w14:textId="77777777" w:rsidTr="00444CB7">
        <w:trPr>
          <w:trHeight w:val="382"/>
        </w:trPr>
        <w:tc>
          <w:tcPr>
            <w:tcW w:w="1089" w:type="dxa"/>
            <w:vMerge/>
            <w:tcBorders>
              <w:left w:val="single" w:sz="4" w:space="0" w:color="auto"/>
              <w:bottom w:val="single" w:sz="4" w:space="0" w:color="auto"/>
              <w:right w:val="single" w:sz="4" w:space="0" w:color="auto"/>
            </w:tcBorders>
            <w:shd w:val="clear" w:color="auto" w:fill="auto"/>
            <w:noWrap/>
            <w:vAlign w:val="center"/>
          </w:tcPr>
          <w:p w14:paraId="0BFEA22C" w14:textId="77777777" w:rsidR="005E39F1" w:rsidRPr="00444CB7" w:rsidRDefault="005E39F1" w:rsidP="005B4239">
            <w:pPr>
              <w:ind w:left="-66"/>
              <w:jc w:val="center"/>
              <w:rPr>
                <w:rFonts w:ascii="Arial" w:hAnsi="Arial" w:cs="Arial"/>
                <w:sz w:val="14"/>
                <w:szCs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2A0193F" w14:textId="1A69124F"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Solar farms</w:t>
            </w:r>
          </w:p>
        </w:tc>
        <w:tc>
          <w:tcPr>
            <w:tcW w:w="916" w:type="dxa"/>
            <w:tcBorders>
              <w:top w:val="single" w:sz="4" w:space="0" w:color="auto"/>
              <w:left w:val="single" w:sz="4" w:space="0" w:color="auto"/>
              <w:bottom w:val="single" w:sz="4" w:space="0" w:color="auto"/>
              <w:right w:val="single" w:sz="4" w:space="0" w:color="auto"/>
            </w:tcBorders>
            <w:vAlign w:val="center"/>
          </w:tcPr>
          <w:p w14:paraId="12F5669F" w14:textId="7C3EAF82"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6B6EA858" w14:textId="7C9B3CE4"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Cambodia</w:t>
            </w:r>
          </w:p>
        </w:tc>
        <w:tc>
          <w:tcPr>
            <w:tcW w:w="9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D15DB" w14:textId="6A7BE139"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1</w:t>
            </w:r>
          </w:p>
        </w:tc>
        <w:tc>
          <w:tcPr>
            <w:tcW w:w="990" w:type="dxa"/>
            <w:tcBorders>
              <w:top w:val="single" w:sz="4" w:space="0" w:color="auto"/>
              <w:left w:val="single" w:sz="4" w:space="0" w:color="auto"/>
              <w:bottom w:val="single" w:sz="4" w:space="0" w:color="auto"/>
              <w:right w:val="single" w:sz="4" w:space="0" w:color="auto"/>
            </w:tcBorders>
            <w:vAlign w:val="center"/>
          </w:tcPr>
          <w:p w14:paraId="357C3CF7" w14:textId="13780BFA" w:rsidR="005E39F1" w:rsidRPr="00444CB7" w:rsidRDefault="005E39F1" w:rsidP="005B4239">
            <w:pPr>
              <w:ind w:left="-66"/>
              <w:jc w:val="center"/>
              <w:rPr>
                <w:rFonts w:ascii="Arial" w:hAnsi="Arial" w:cs="Arial"/>
                <w:sz w:val="14"/>
                <w:szCs w:val="14"/>
              </w:rPr>
            </w:pPr>
            <w:r w:rsidRPr="00444CB7">
              <w:rPr>
                <w:rFonts w:ascii="Arial" w:hAnsi="Arial" w:cs="Arial"/>
                <w:sz w:val="14"/>
                <w:szCs w:val="14"/>
              </w:rPr>
              <w:t>30</w:t>
            </w:r>
          </w:p>
        </w:tc>
        <w:tc>
          <w:tcPr>
            <w:tcW w:w="2844" w:type="dxa"/>
            <w:tcBorders>
              <w:top w:val="single" w:sz="4" w:space="0" w:color="auto"/>
              <w:left w:val="single" w:sz="4" w:space="0" w:color="auto"/>
              <w:bottom w:val="single" w:sz="4" w:space="0" w:color="auto"/>
              <w:right w:val="single" w:sz="4" w:space="0" w:color="auto"/>
            </w:tcBorders>
            <w:vAlign w:val="center"/>
          </w:tcPr>
          <w:p w14:paraId="3AF543C3" w14:textId="77777777" w:rsidR="00851A75" w:rsidRDefault="00851A75" w:rsidP="005E39F1">
            <w:pPr>
              <w:ind w:left="-28"/>
              <w:jc w:val="both"/>
              <w:rPr>
                <w:rFonts w:ascii="Arial" w:hAnsi="Arial" w:cs="Arial"/>
                <w:sz w:val="14"/>
                <w:szCs w:val="14"/>
              </w:rPr>
            </w:pPr>
          </w:p>
          <w:p w14:paraId="0A525FA2" w14:textId="3DCEA0A2" w:rsidR="005E39F1" w:rsidRDefault="005E39F1" w:rsidP="005E39F1">
            <w:pPr>
              <w:ind w:left="-28"/>
              <w:jc w:val="both"/>
              <w:rPr>
                <w:rFonts w:ascii="Arial" w:hAnsi="Arial" w:cs="Arial"/>
                <w:sz w:val="14"/>
                <w:szCs w:val="14"/>
              </w:rPr>
            </w:pPr>
            <w:r w:rsidRPr="0032585A">
              <w:rPr>
                <w:rFonts w:ascii="Arial" w:hAnsi="Arial" w:cs="Arial"/>
                <w:sz w:val="14"/>
                <w:szCs w:val="14"/>
              </w:rPr>
              <w:t xml:space="preserve">The agreements are for the period </w:t>
            </w:r>
            <w:r w:rsidRPr="0032585A">
              <w:rPr>
                <w:rFonts w:ascii="Arial" w:hAnsi="Arial" w:cs="Arial"/>
                <w:sz w:val="14"/>
                <w:szCs w:val="14"/>
              </w:rPr>
              <w:br/>
              <w:t>of 20 years commencing from the first COD. According to the PPA, subsidiaries are required to comply with the conditions set out in the PPA.</w:t>
            </w:r>
          </w:p>
          <w:p w14:paraId="7A3B915D" w14:textId="71DEC5AD" w:rsidR="00851A75" w:rsidRPr="0032585A" w:rsidRDefault="00851A75" w:rsidP="005E39F1">
            <w:pPr>
              <w:ind w:left="-28"/>
              <w:jc w:val="both"/>
              <w:rPr>
                <w:rFonts w:ascii="Arial" w:hAnsi="Arial" w:cs="Arial"/>
                <w:sz w:val="14"/>
                <w:szCs w:val="14"/>
              </w:rPr>
            </w:pPr>
          </w:p>
        </w:tc>
      </w:tr>
      <w:tr w:rsidR="005E39F1" w:rsidRPr="00444CB7" w14:paraId="2295915E" w14:textId="77777777" w:rsidTr="00851A75">
        <w:trPr>
          <w:trHeight w:val="2852"/>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2839B" w14:textId="23918A0A" w:rsidR="005E39F1" w:rsidRPr="00444CB7" w:rsidRDefault="005E39F1" w:rsidP="005B4239">
            <w:pPr>
              <w:spacing w:before="40"/>
              <w:ind w:left="-66"/>
              <w:jc w:val="center"/>
              <w:rPr>
                <w:rFonts w:ascii="Arial" w:hAnsi="Arial" w:cs="Arial"/>
                <w:sz w:val="14"/>
                <w:szCs w:val="14"/>
              </w:rPr>
            </w:pPr>
            <w:r w:rsidRPr="00444CB7">
              <w:rPr>
                <w:rFonts w:ascii="Arial" w:hAnsi="Arial" w:cs="Arial"/>
                <w:sz w:val="14"/>
                <w:szCs w:val="14"/>
              </w:rPr>
              <w:t>Under development</w:t>
            </w:r>
          </w:p>
        </w:tc>
        <w:tc>
          <w:tcPr>
            <w:tcW w:w="990" w:type="dxa"/>
            <w:tcBorders>
              <w:top w:val="single" w:sz="4" w:space="0" w:color="auto"/>
              <w:left w:val="single" w:sz="4" w:space="0" w:color="auto"/>
              <w:bottom w:val="single" w:sz="4" w:space="0" w:color="auto"/>
              <w:right w:val="single" w:sz="4" w:space="0" w:color="auto"/>
            </w:tcBorders>
            <w:vAlign w:val="center"/>
          </w:tcPr>
          <w:p w14:paraId="1D1FA48E" w14:textId="1E061056" w:rsidR="005E39F1" w:rsidRPr="00444CB7" w:rsidRDefault="005E39F1" w:rsidP="005B4239">
            <w:pPr>
              <w:spacing w:before="40"/>
              <w:ind w:left="-66"/>
              <w:jc w:val="center"/>
              <w:rPr>
                <w:rFonts w:ascii="Arial" w:hAnsi="Arial" w:cs="Arial"/>
                <w:sz w:val="14"/>
                <w:szCs w:val="14"/>
              </w:rPr>
            </w:pPr>
            <w:r w:rsidRPr="00444CB7">
              <w:rPr>
                <w:rFonts w:ascii="Arial" w:hAnsi="Arial" w:cs="Arial"/>
                <w:sz w:val="14"/>
                <w:szCs w:val="14"/>
              </w:rPr>
              <w:t>Hydro power</w:t>
            </w:r>
          </w:p>
        </w:tc>
        <w:tc>
          <w:tcPr>
            <w:tcW w:w="916" w:type="dxa"/>
            <w:tcBorders>
              <w:top w:val="single" w:sz="4" w:space="0" w:color="auto"/>
              <w:left w:val="single" w:sz="4" w:space="0" w:color="auto"/>
              <w:bottom w:val="single" w:sz="4" w:space="0" w:color="auto"/>
              <w:right w:val="single" w:sz="4" w:space="0" w:color="auto"/>
            </w:tcBorders>
            <w:vAlign w:val="center"/>
          </w:tcPr>
          <w:p w14:paraId="61F8ADDB" w14:textId="69AD63B8" w:rsidR="005E39F1" w:rsidRPr="00444CB7" w:rsidRDefault="005E39F1" w:rsidP="005B4239">
            <w:pPr>
              <w:spacing w:before="40"/>
              <w:ind w:left="-66"/>
              <w:jc w:val="center"/>
              <w:rPr>
                <w:rFonts w:ascii="Arial" w:hAnsi="Arial" w:cs="Arial"/>
                <w:sz w:val="14"/>
                <w:szCs w:val="14"/>
              </w:rPr>
            </w:pPr>
            <w:r w:rsidRPr="00444CB7">
              <w:rPr>
                <w:rFonts w:ascii="Arial" w:hAnsi="Arial" w:cs="Arial"/>
                <w:sz w:val="14"/>
                <w:szCs w:val="14"/>
              </w:rPr>
              <w:t>Subsidiaries</w:t>
            </w:r>
          </w:p>
        </w:tc>
        <w:tc>
          <w:tcPr>
            <w:tcW w:w="1136" w:type="dxa"/>
            <w:tcBorders>
              <w:top w:val="single" w:sz="4" w:space="0" w:color="auto"/>
              <w:left w:val="single" w:sz="4" w:space="0" w:color="auto"/>
              <w:bottom w:val="single" w:sz="4" w:space="0" w:color="auto"/>
              <w:right w:val="single" w:sz="4" w:space="0" w:color="auto"/>
            </w:tcBorders>
            <w:vAlign w:val="center"/>
          </w:tcPr>
          <w:p w14:paraId="1C329555" w14:textId="3BD777B0" w:rsidR="005E39F1" w:rsidRPr="00444CB7" w:rsidRDefault="005E39F1" w:rsidP="005B4239">
            <w:pPr>
              <w:spacing w:before="40"/>
              <w:ind w:left="-66"/>
              <w:jc w:val="center"/>
              <w:rPr>
                <w:rFonts w:ascii="Arial" w:hAnsi="Arial" w:cs="Arial"/>
                <w:sz w:val="14"/>
                <w:szCs w:val="14"/>
              </w:rPr>
            </w:pPr>
            <w:r w:rsidRPr="00444CB7">
              <w:rPr>
                <w:rFonts w:ascii="Arial" w:hAnsi="Arial" w:cs="Arial"/>
                <w:sz w:val="14"/>
                <w:szCs w:val="14"/>
              </w:rPr>
              <w:t>Lao PDR</w:t>
            </w:r>
          </w:p>
        </w:tc>
        <w:tc>
          <w:tcPr>
            <w:tcW w:w="945" w:type="dxa"/>
            <w:tcBorders>
              <w:top w:val="single" w:sz="4" w:space="0" w:color="auto"/>
              <w:left w:val="single" w:sz="4" w:space="0" w:color="auto"/>
              <w:bottom w:val="single" w:sz="4" w:space="0" w:color="auto"/>
              <w:right w:val="single" w:sz="4" w:space="0" w:color="auto"/>
            </w:tcBorders>
            <w:noWrap/>
            <w:vAlign w:val="center"/>
          </w:tcPr>
          <w:p w14:paraId="5B97B17F" w14:textId="54177FB7" w:rsidR="005E39F1" w:rsidRPr="00444CB7" w:rsidRDefault="005E39F1" w:rsidP="005B4239">
            <w:pPr>
              <w:spacing w:before="40"/>
              <w:ind w:left="-66"/>
              <w:jc w:val="center"/>
              <w:rPr>
                <w:rFonts w:ascii="Arial" w:hAnsi="Arial" w:cs="Arial"/>
                <w:sz w:val="14"/>
                <w:szCs w:val="14"/>
              </w:rPr>
            </w:pPr>
            <w:r w:rsidRPr="00444CB7">
              <w:rPr>
                <w:rFonts w:ascii="Arial" w:hAnsi="Arial" w:cs="Arial"/>
                <w:sz w:val="14"/>
                <w:szCs w:val="14"/>
              </w:rPr>
              <w:t>6</w:t>
            </w:r>
          </w:p>
        </w:tc>
        <w:tc>
          <w:tcPr>
            <w:tcW w:w="990" w:type="dxa"/>
            <w:tcBorders>
              <w:top w:val="single" w:sz="4" w:space="0" w:color="auto"/>
              <w:left w:val="single" w:sz="4" w:space="0" w:color="auto"/>
              <w:bottom w:val="single" w:sz="4" w:space="0" w:color="auto"/>
              <w:right w:val="single" w:sz="4" w:space="0" w:color="auto"/>
            </w:tcBorders>
            <w:vAlign w:val="center"/>
          </w:tcPr>
          <w:p w14:paraId="65814A3F" w14:textId="248B7516" w:rsidR="005E39F1" w:rsidRPr="00444CB7" w:rsidRDefault="005E39F1" w:rsidP="005B4239">
            <w:pPr>
              <w:spacing w:before="40"/>
              <w:ind w:left="-66"/>
              <w:jc w:val="center"/>
              <w:rPr>
                <w:rFonts w:ascii="Arial" w:hAnsi="Arial" w:cs="Arial"/>
                <w:sz w:val="14"/>
                <w:szCs w:val="14"/>
              </w:rPr>
            </w:pPr>
            <w:r w:rsidRPr="00444CB7">
              <w:rPr>
                <w:rFonts w:ascii="Arial" w:hAnsi="Arial" w:cs="Arial"/>
                <w:sz w:val="14"/>
                <w:szCs w:val="14"/>
              </w:rPr>
              <w:t>127.5</w:t>
            </w:r>
          </w:p>
        </w:tc>
        <w:tc>
          <w:tcPr>
            <w:tcW w:w="2844" w:type="dxa"/>
            <w:tcBorders>
              <w:left w:val="single" w:sz="4" w:space="0" w:color="auto"/>
              <w:bottom w:val="single" w:sz="4" w:space="0" w:color="auto"/>
              <w:right w:val="single" w:sz="4" w:space="0" w:color="auto"/>
            </w:tcBorders>
          </w:tcPr>
          <w:p w14:paraId="137CFA5E" w14:textId="77777777" w:rsidR="00851A75" w:rsidRDefault="00851A75" w:rsidP="003F7972">
            <w:pPr>
              <w:ind w:left="-28"/>
              <w:jc w:val="both"/>
              <w:rPr>
                <w:rFonts w:ascii="Arial" w:hAnsi="Arial" w:cs="Arial"/>
                <w:sz w:val="14"/>
                <w:szCs w:val="14"/>
              </w:rPr>
            </w:pPr>
          </w:p>
          <w:p w14:paraId="426DBA6D" w14:textId="6E3572AB" w:rsidR="005E39F1" w:rsidRDefault="005E39F1" w:rsidP="003F7972">
            <w:pPr>
              <w:ind w:left="-28"/>
              <w:jc w:val="both"/>
              <w:rPr>
                <w:rFonts w:ascii="Arial" w:hAnsi="Arial" w:cs="Arial"/>
                <w:sz w:val="14"/>
                <w:szCs w:val="14"/>
              </w:rPr>
            </w:pPr>
            <w:r w:rsidRPr="003F7972">
              <w:rPr>
                <w:rFonts w:ascii="Arial" w:hAnsi="Arial" w:cs="Arial"/>
                <w:sz w:val="14"/>
                <w:szCs w:val="14"/>
              </w:rPr>
              <w:t>The subsidiaries were awarded concession agreements by the Government of the Laos People’s Democratic Republic (“GOL”) to build, own, and operate a Hydropower project (“the Project”) to provide generating capacity and distributing electricity to EDL. The concessions period are effective for the period of 50 years commencing from the date of concession agreement. At the end of the concession period, subsidiaries are subjected to transfer all of its right title and interest in the Project to GOL. According to a concession agreement, the overseas subsidiaries entered into PPA with EDL. The PPA is effective for the period of 25 years commencing from the first COD.</w:t>
            </w:r>
          </w:p>
          <w:p w14:paraId="2C0A4F6B" w14:textId="152B8A85" w:rsidR="00851A75" w:rsidRPr="003F7972" w:rsidRDefault="00851A75" w:rsidP="003F7972">
            <w:pPr>
              <w:ind w:left="-28"/>
              <w:jc w:val="both"/>
              <w:rPr>
                <w:rFonts w:ascii="Arial" w:hAnsi="Arial" w:cs="Arial"/>
                <w:sz w:val="14"/>
                <w:szCs w:val="14"/>
              </w:rPr>
            </w:pPr>
          </w:p>
        </w:tc>
      </w:tr>
    </w:tbl>
    <w:p w14:paraId="519C203B" w14:textId="77777777" w:rsidR="0008019D" w:rsidRPr="00DE3A6F" w:rsidRDefault="0008019D" w:rsidP="00DF18FB">
      <w:pPr>
        <w:ind w:left="1080"/>
        <w:contextualSpacing/>
        <w:jc w:val="both"/>
        <w:rPr>
          <w:rFonts w:ascii="Arial" w:eastAsia="Arial" w:hAnsi="Arial" w:cs="Arial"/>
          <w:i/>
          <w:iCs/>
          <w:sz w:val="18"/>
          <w:szCs w:val="18"/>
        </w:rPr>
      </w:pPr>
    </w:p>
    <w:p w14:paraId="7EE963E2" w14:textId="77777777" w:rsidR="000469A3" w:rsidRPr="00DE3A6F" w:rsidRDefault="000469A3">
      <w:pPr>
        <w:rPr>
          <w:rFonts w:ascii="Arial" w:eastAsia="Arial" w:hAnsi="Arial" w:cs="Arial"/>
          <w:i/>
          <w:iCs/>
          <w:sz w:val="18"/>
          <w:szCs w:val="18"/>
        </w:rPr>
      </w:pPr>
      <w:r w:rsidRPr="00DE3A6F">
        <w:rPr>
          <w:rFonts w:ascii="Arial" w:eastAsia="Arial" w:hAnsi="Arial" w:cs="Arial"/>
          <w:i/>
          <w:iCs/>
          <w:sz w:val="18"/>
          <w:szCs w:val="18"/>
        </w:rPr>
        <w:br w:type="page"/>
      </w:r>
    </w:p>
    <w:p w14:paraId="4038055B" w14:textId="51C4B12C" w:rsidR="000469A3" w:rsidRPr="00DE3A6F" w:rsidRDefault="000469A3" w:rsidP="00AE55EF">
      <w:pPr>
        <w:ind w:left="540"/>
        <w:contextualSpacing/>
        <w:jc w:val="both"/>
        <w:rPr>
          <w:rFonts w:ascii="Arial" w:eastAsia="Arial" w:hAnsi="Arial" w:cs="Arial"/>
          <w:i/>
          <w:iCs/>
          <w:sz w:val="18"/>
          <w:szCs w:val="18"/>
        </w:rPr>
      </w:pPr>
    </w:p>
    <w:p w14:paraId="01CDBFE0" w14:textId="77777777" w:rsidR="00D470F9" w:rsidRPr="00DE3A6F" w:rsidRDefault="00D470F9" w:rsidP="00AE55EF">
      <w:pPr>
        <w:ind w:left="540"/>
        <w:contextualSpacing/>
        <w:jc w:val="both"/>
        <w:rPr>
          <w:rFonts w:ascii="Arial" w:eastAsia="Arial" w:hAnsi="Arial" w:cs="Arial"/>
          <w:i/>
          <w:iCs/>
          <w:sz w:val="18"/>
          <w:szCs w:val="18"/>
        </w:rPr>
      </w:pPr>
    </w:p>
    <w:p w14:paraId="779C21F9" w14:textId="2466D0F7" w:rsidR="00201639" w:rsidRPr="00DE3A6F" w:rsidRDefault="00201639" w:rsidP="00AE55EF">
      <w:pPr>
        <w:ind w:left="540"/>
        <w:contextualSpacing/>
        <w:jc w:val="both"/>
        <w:rPr>
          <w:rFonts w:ascii="Arial" w:eastAsia="Arial" w:hAnsi="Arial" w:cs="Arial"/>
          <w:i/>
          <w:iCs/>
          <w:sz w:val="18"/>
          <w:szCs w:val="18"/>
        </w:rPr>
      </w:pPr>
      <w:r w:rsidRPr="00DE3A6F">
        <w:rPr>
          <w:rFonts w:ascii="Arial" w:eastAsia="Arial" w:hAnsi="Arial" w:cs="Arial"/>
          <w:i/>
          <w:iCs/>
          <w:sz w:val="18"/>
          <w:szCs w:val="18"/>
        </w:rPr>
        <w:t xml:space="preserve">Gas </w:t>
      </w:r>
      <w:r w:rsidR="008F1CE7" w:rsidRPr="00DE3A6F">
        <w:rPr>
          <w:rFonts w:ascii="Arial" w:eastAsia="Arial" w:hAnsi="Arial" w:cs="Arial"/>
          <w:i/>
          <w:iCs/>
          <w:sz w:val="18"/>
          <w:szCs w:val="18"/>
        </w:rPr>
        <w:t>p</w:t>
      </w:r>
      <w:r w:rsidRPr="00DE3A6F">
        <w:rPr>
          <w:rFonts w:ascii="Arial" w:eastAsia="Arial" w:hAnsi="Arial" w:cs="Arial"/>
          <w:i/>
          <w:iCs/>
          <w:sz w:val="18"/>
          <w:szCs w:val="18"/>
        </w:rPr>
        <w:t xml:space="preserve">urchase </w:t>
      </w:r>
      <w:r w:rsidR="008F1CE7" w:rsidRPr="00DE3A6F">
        <w:rPr>
          <w:rFonts w:ascii="Arial" w:eastAsia="Arial" w:hAnsi="Arial" w:cs="Arial"/>
          <w:i/>
          <w:iCs/>
          <w:sz w:val="18"/>
          <w:szCs w:val="18"/>
        </w:rPr>
        <w:t>a</w:t>
      </w:r>
      <w:r w:rsidRPr="00DE3A6F">
        <w:rPr>
          <w:rFonts w:ascii="Arial" w:eastAsia="Arial" w:hAnsi="Arial" w:cs="Arial"/>
          <w:i/>
          <w:iCs/>
          <w:sz w:val="18"/>
          <w:szCs w:val="18"/>
        </w:rPr>
        <w:t>greements</w:t>
      </w:r>
    </w:p>
    <w:p w14:paraId="3BD0492A" w14:textId="77777777" w:rsidR="00201639" w:rsidRPr="00DE3A6F" w:rsidRDefault="00201639" w:rsidP="00AE55EF">
      <w:pPr>
        <w:pStyle w:val="ListParagraph"/>
        <w:suppressAutoHyphens/>
        <w:ind w:left="540"/>
        <w:jc w:val="both"/>
        <w:rPr>
          <w:rFonts w:cs="Arial"/>
          <w:sz w:val="18"/>
          <w:szCs w:val="18"/>
        </w:rPr>
      </w:pPr>
    </w:p>
    <w:p w14:paraId="4093A5E7" w14:textId="24364DCA" w:rsidR="00201639" w:rsidRPr="00DE3A6F" w:rsidRDefault="00393E5D" w:rsidP="00DD49E2">
      <w:pPr>
        <w:pStyle w:val="ListParagraph"/>
        <w:numPr>
          <w:ilvl w:val="0"/>
          <w:numId w:val="3"/>
        </w:numPr>
        <w:suppressAutoHyphens/>
        <w:ind w:left="1080" w:hanging="540"/>
        <w:jc w:val="both"/>
        <w:rPr>
          <w:rFonts w:cs="Arial"/>
          <w:sz w:val="18"/>
          <w:szCs w:val="18"/>
        </w:rPr>
      </w:pPr>
      <w:r w:rsidRPr="00DE3A6F">
        <w:rPr>
          <w:rFonts w:cs="Arial"/>
          <w:sz w:val="18"/>
          <w:szCs w:val="18"/>
        </w:rPr>
        <w:t>1</w:t>
      </w:r>
      <w:r w:rsidR="00EF34B0">
        <w:rPr>
          <w:rFonts w:cs="Arial"/>
          <w:sz w:val="18"/>
          <w:szCs w:val="18"/>
        </w:rPr>
        <w:t>9</w:t>
      </w:r>
      <w:r w:rsidR="00201639" w:rsidRPr="00DE3A6F">
        <w:rPr>
          <w:rFonts w:cs="Arial"/>
          <w:sz w:val="18"/>
          <w:szCs w:val="18"/>
        </w:rPr>
        <w:t xml:space="preserve"> subsidiaries entered into </w:t>
      </w:r>
      <w:r w:rsidR="008F1CE7" w:rsidRPr="00DE3A6F">
        <w:rPr>
          <w:rFonts w:cs="Arial"/>
          <w:sz w:val="18"/>
          <w:szCs w:val="18"/>
        </w:rPr>
        <w:t>g</w:t>
      </w:r>
      <w:r w:rsidR="00201639" w:rsidRPr="00DE3A6F">
        <w:rPr>
          <w:rFonts w:cs="Arial"/>
          <w:sz w:val="18"/>
          <w:szCs w:val="18"/>
        </w:rPr>
        <w:t xml:space="preserve">as </w:t>
      </w:r>
      <w:r w:rsidR="008F1CE7" w:rsidRPr="00DE3A6F">
        <w:rPr>
          <w:rFonts w:cs="Arial"/>
          <w:sz w:val="18"/>
          <w:szCs w:val="18"/>
        </w:rPr>
        <w:t>p</w:t>
      </w:r>
      <w:r w:rsidR="00201639" w:rsidRPr="00DE3A6F">
        <w:rPr>
          <w:rFonts w:cs="Arial"/>
          <w:sz w:val="18"/>
          <w:szCs w:val="18"/>
        </w:rPr>
        <w:t xml:space="preserve">urchase </w:t>
      </w:r>
      <w:r w:rsidR="008F1CE7" w:rsidRPr="00DE3A6F">
        <w:rPr>
          <w:rFonts w:cs="Arial"/>
          <w:sz w:val="18"/>
          <w:szCs w:val="18"/>
        </w:rPr>
        <w:t>a</w:t>
      </w:r>
      <w:r w:rsidR="00201639" w:rsidRPr="00DE3A6F">
        <w:rPr>
          <w:rFonts w:cs="Arial"/>
          <w:sz w:val="18"/>
          <w:szCs w:val="18"/>
        </w:rPr>
        <w:t>greement</w:t>
      </w:r>
      <w:r w:rsidR="008F1CE7" w:rsidRPr="00DE3A6F">
        <w:rPr>
          <w:rFonts w:cs="Arial"/>
          <w:sz w:val="18"/>
          <w:szCs w:val="18"/>
        </w:rPr>
        <w:t>s</w:t>
      </w:r>
      <w:r w:rsidR="00201639" w:rsidRPr="00DE3A6F">
        <w:rPr>
          <w:rFonts w:cs="Arial"/>
          <w:sz w:val="18"/>
          <w:szCs w:val="18"/>
        </w:rPr>
        <w:t xml:space="preserve"> with PTT Public Company Limited. The agreements are effective for </w:t>
      </w:r>
      <w:r w:rsidR="008F1CE7" w:rsidRPr="00DE3A6F">
        <w:rPr>
          <w:rFonts w:cs="Arial"/>
          <w:sz w:val="18"/>
          <w:szCs w:val="18"/>
        </w:rPr>
        <w:t xml:space="preserve">the </w:t>
      </w:r>
      <w:r w:rsidR="00201639" w:rsidRPr="00DE3A6F">
        <w:rPr>
          <w:rFonts w:cs="Arial"/>
          <w:sz w:val="18"/>
          <w:szCs w:val="18"/>
        </w:rPr>
        <w:t>periods of 21 and 25 years commencing from the trading dates. The sale quantities and their prices must be complied with the agreements. The agreements can be extended by the parties upon the conditions as specified in the agreements.</w:t>
      </w:r>
    </w:p>
    <w:p w14:paraId="1E81A4EF" w14:textId="77777777" w:rsidR="00890FEE" w:rsidRDefault="00890FEE" w:rsidP="00AE55EF">
      <w:pPr>
        <w:ind w:left="540"/>
        <w:contextualSpacing/>
        <w:jc w:val="both"/>
        <w:rPr>
          <w:rFonts w:ascii="Arial" w:eastAsia="Arial" w:hAnsi="Arial" w:cs="Arial"/>
          <w:i/>
          <w:iCs/>
          <w:sz w:val="18"/>
          <w:szCs w:val="18"/>
        </w:rPr>
      </w:pPr>
    </w:p>
    <w:p w14:paraId="2C39F331" w14:textId="5DD06363" w:rsidR="00866403" w:rsidRPr="00DE3A6F" w:rsidRDefault="00866403" w:rsidP="00AE55EF">
      <w:pPr>
        <w:ind w:left="540"/>
        <w:contextualSpacing/>
        <w:jc w:val="both"/>
        <w:rPr>
          <w:rFonts w:ascii="Arial" w:eastAsia="Arial" w:hAnsi="Arial" w:cs="Arial"/>
          <w:i/>
          <w:iCs/>
          <w:sz w:val="18"/>
          <w:szCs w:val="18"/>
        </w:rPr>
      </w:pPr>
      <w:r w:rsidRPr="00DE3A6F">
        <w:rPr>
          <w:rFonts w:ascii="Arial" w:eastAsia="Arial" w:hAnsi="Arial" w:cs="Arial"/>
          <w:i/>
          <w:iCs/>
          <w:sz w:val="18"/>
          <w:szCs w:val="18"/>
        </w:rPr>
        <w:t xml:space="preserve">Water </w:t>
      </w:r>
      <w:r w:rsidR="008F1CE7" w:rsidRPr="00DE3A6F">
        <w:rPr>
          <w:rFonts w:ascii="Arial" w:eastAsia="Arial" w:hAnsi="Arial" w:cs="Arial"/>
          <w:i/>
          <w:iCs/>
          <w:sz w:val="18"/>
          <w:szCs w:val="18"/>
        </w:rPr>
        <w:t>p</w:t>
      </w:r>
      <w:r w:rsidRPr="00DE3A6F">
        <w:rPr>
          <w:rFonts w:ascii="Arial" w:eastAsia="Arial" w:hAnsi="Arial" w:cs="Arial"/>
          <w:i/>
          <w:iCs/>
          <w:sz w:val="18"/>
          <w:szCs w:val="18"/>
        </w:rPr>
        <w:t xml:space="preserve">urchase </w:t>
      </w:r>
      <w:r w:rsidR="008F1CE7" w:rsidRPr="00DE3A6F">
        <w:rPr>
          <w:rFonts w:ascii="Arial" w:eastAsia="Arial" w:hAnsi="Arial" w:cs="Arial"/>
          <w:i/>
          <w:iCs/>
          <w:sz w:val="18"/>
          <w:szCs w:val="18"/>
        </w:rPr>
        <w:t>a</w:t>
      </w:r>
      <w:r w:rsidRPr="00DE3A6F">
        <w:rPr>
          <w:rFonts w:ascii="Arial" w:eastAsia="Arial" w:hAnsi="Arial" w:cs="Arial"/>
          <w:i/>
          <w:iCs/>
          <w:sz w:val="18"/>
          <w:szCs w:val="18"/>
        </w:rPr>
        <w:t>greements</w:t>
      </w:r>
    </w:p>
    <w:p w14:paraId="4633647C" w14:textId="77777777" w:rsidR="00866403" w:rsidRPr="00DE3A6F" w:rsidRDefault="00866403" w:rsidP="00866403">
      <w:pPr>
        <w:ind w:left="1080"/>
        <w:contextualSpacing/>
        <w:jc w:val="both"/>
        <w:rPr>
          <w:rFonts w:ascii="Arial" w:eastAsia="Arial" w:hAnsi="Arial" w:cs="Arial"/>
          <w:i/>
          <w:iCs/>
          <w:sz w:val="18"/>
          <w:szCs w:val="18"/>
        </w:rPr>
      </w:pPr>
    </w:p>
    <w:p w14:paraId="3CA2C00A" w14:textId="45637E0E" w:rsidR="00866403" w:rsidRPr="00DE3A6F" w:rsidRDefault="00393E5D" w:rsidP="00DD49E2">
      <w:pPr>
        <w:pStyle w:val="ListParagraph"/>
        <w:numPr>
          <w:ilvl w:val="0"/>
          <w:numId w:val="3"/>
        </w:numPr>
        <w:suppressAutoHyphens/>
        <w:ind w:left="1080" w:hanging="540"/>
        <w:jc w:val="both"/>
        <w:rPr>
          <w:rFonts w:cs="Arial"/>
          <w:sz w:val="18"/>
          <w:szCs w:val="18"/>
        </w:rPr>
      </w:pPr>
      <w:r w:rsidRPr="00DE3A6F">
        <w:rPr>
          <w:rFonts w:cs="Arial"/>
          <w:sz w:val="18"/>
          <w:szCs w:val="18"/>
        </w:rPr>
        <w:t>1</w:t>
      </w:r>
      <w:r w:rsidR="005E39F1" w:rsidRPr="00DE3A6F">
        <w:rPr>
          <w:rFonts w:cs="Arial"/>
          <w:sz w:val="18"/>
          <w:szCs w:val="18"/>
        </w:rPr>
        <w:t>7</w:t>
      </w:r>
      <w:r w:rsidR="00866403" w:rsidRPr="00DE3A6F">
        <w:rPr>
          <w:rFonts w:cs="Arial"/>
          <w:sz w:val="18"/>
          <w:szCs w:val="18"/>
        </w:rPr>
        <w:t xml:space="preserve"> subsidiaries entered into </w:t>
      </w:r>
      <w:r w:rsidR="008F1CE7" w:rsidRPr="00DE3A6F">
        <w:rPr>
          <w:rFonts w:cs="Arial"/>
          <w:sz w:val="18"/>
          <w:szCs w:val="18"/>
        </w:rPr>
        <w:t>w</w:t>
      </w:r>
      <w:r w:rsidR="00866403" w:rsidRPr="00DE3A6F">
        <w:rPr>
          <w:rFonts w:cs="Arial"/>
          <w:sz w:val="18"/>
          <w:szCs w:val="18"/>
        </w:rPr>
        <w:t xml:space="preserve">ater </w:t>
      </w:r>
      <w:r w:rsidR="008F1CE7" w:rsidRPr="00DE3A6F">
        <w:rPr>
          <w:rFonts w:cs="Arial"/>
          <w:sz w:val="18"/>
          <w:szCs w:val="18"/>
        </w:rPr>
        <w:t>p</w:t>
      </w:r>
      <w:r w:rsidR="001209B3" w:rsidRPr="00DE3A6F">
        <w:rPr>
          <w:rFonts w:cs="Arial"/>
          <w:sz w:val="18"/>
          <w:szCs w:val="18"/>
        </w:rPr>
        <w:t>urchase</w:t>
      </w:r>
      <w:r w:rsidR="009D0AB0" w:rsidRPr="00DE3A6F">
        <w:rPr>
          <w:rFonts w:cs="Arial"/>
          <w:sz w:val="18"/>
          <w:szCs w:val="18"/>
        </w:rPr>
        <w:t xml:space="preserve"> </w:t>
      </w:r>
      <w:r w:rsidR="001209B3" w:rsidRPr="00DE3A6F">
        <w:rPr>
          <w:rFonts w:cs="Arial"/>
          <w:sz w:val="18"/>
          <w:szCs w:val="18"/>
        </w:rPr>
        <w:t>a</w:t>
      </w:r>
      <w:r w:rsidR="00866403" w:rsidRPr="00DE3A6F">
        <w:rPr>
          <w:rFonts w:cs="Arial"/>
          <w:sz w:val="18"/>
          <w:szCs w:val="18"/>
        </w:rPr>
        <w:t xml:space="preserve">greements with the sellers in industrial parks to provide water to be used in the electricity generating system. The agreements are effective for </w:t>
      </w:r>
      <w:r w:rsidR="0091282B" w:rsidRPr="00DE3A6F">
        <w:rPr>
          <w:rFonts w:cs="Arial"/>
          <w:sz w:val="18"/>
          <w:szCs w:val="18"/>
        </w:rPr>
        <w:t>the</w:t>
      </w:r>
      <w:r w:rsidR="00866403" w:rsidRPr="00DE3A6F">
        <w:rPr>
          <w:rFonts w:cs="Arial"/>
          <w:sz w:val="18"/>
          <w:szCs w:val="18"/>
        </w:rPr>
        <w:t xml:space="preserve"> period of 21 and 25 years and can be extended for another period with the conditions </w:t>
      </w:r>
      <w:r w:rsidR="00A45246" w:rsidRPr="00DE3A6F">
        <w:rPr>
          <w:rFonts w:cs="Arial"/>
          <w:sz w:val="18"/>
          <w:szCs w:val="18"/>
        </w:rPr>
        <w:t>as specified in the agreements.</w:t>
      </w:r>
    </w:p>
    <w:p w14:paraId="2B74A670" w14:textId="77777777" w:rsidR="000469A3" w:rsidRPr="00DE3A6F" w:rsidRDefault="000469A3" w:rsidP="00890FEE">
      <w:pPr>
        <w:suppressAutoHyphens/>
        <w:ind w:left="540"/>
        <w:jc w:val="both"/>
        <w:rPr>
          <w:rFonts w:ascii="Arial" w:hAnsi="Arial" w:cs="Arial"/>
          <w:sz w:val="18"/>
          <w:szCs w:val="18"/>
        </w:rPr>
      </w:pPr>
    </w:p>
    <w:p w14:paraId="778C9F1D" w14:textId="3FC6795B" w:rsidR="00F0168F" w:rsidRPr="00DE3A6F" w:rsidRDefault="000469A3" w:rsidP="00890FEE">
      <w:pPr>
        <w:ind w:left="540"/>
        <w:contextualSpacing/>
        <w:jc w:val="both"/>
        <w:rPr>
          <w:rFonts w:ascii="Arial" w:hAnsi="Arial" w:cs="Arial"/>
          <w:b/>
          <w:bCs/>
          <w:sz w:val="18"/>
          <w:szCs w:val="18"/>
        </w:rPr>
      </w:pPr>
      <w:r w:rsidRPr="00DE3A6F">
        <w:rPr>
          <w:rFonts w:ascii="Arial" w:eastAsia="Arial" w:hAnsi="Arial" w:cs="Arial"/>
          <w:i/>
          <w:iCs/>
          <w:sz w:val="18"/>
          <w:szCs w:val="18"/>
        </w:rPr>
        <w:t>Other agreements</w:t>
      </w:r>
    </w:p>
    <w:p w14:paraId="42BBA8DF" w14:textId="3C77074F" w:rsidR="00393E5D" w:rsidRPr="00DE3A6F" w:rsidRDefault="00393E5D" w:rsidP="00890FEE">
      <w:pPr>
        <w:tabs>
          <w:tab w:val="left" w:pos="540"/>
        </w:tabs>
        <w:ind w:left="540"/>
        <w:contextualSpacing/>
        <w:rPr>
          <w:rFonts w:ascii="Arial" w:hAnsi="Arial" w:cs="Arial"/>
          <w:i/>
          <w:iCs/>
          <w:sz w:val="18"/>
          <w:szCs w:val="18"/>
        </w:rPr>
      </w:pPr>
    </w:p>
    <w:p w14:paraId="330316B7" w14:textId="327D2C10" w:rsidR="000469A3" w:rsidRPr="00DE3A6F" w:rsidRDefault="000469A3" w:rsidP="00DD49E2">
      <w:pPr>
        <w:pStyle w:val="ListParagraph"/>
        <w:numPr>
          <w:ilvl w:val="0"/>
          <w:numId w:val="3"/>
        </w:numPr>
        <w:suppressAutoHyphens/>
        <w:ind w:left="1080" w:hanging="540"/>
        <w:jc w:val="both"/>
        <w:rPr>
          <w:rFonts w:cs="Arial"/>
          <w:sz w:val="18"/>
          <w:szCs w:val="18"/>
        </w:rPr>
      </w:pPr>
      <w:r w:rsidRPr="00DE3A6F">
        <w:rPr>
          <w:rFonts w:cs="Arial"/>
          <w:sz w:val="18"/>
          <w:szCs w:val="18"/>
        </w:rPr>
        <w:t>1</w:t>
      </w:r>
      <w:r w:rsidR="005E39F1" w:rsidRPr="00DE3A6F">
        <w:rPr>
          <w:rFonts w:cs="Arial"/>
          <w:sz w:val="18"/>
          <w:szCs w:val="18"/>
        </w:rPr>
        <w:t>2</w:t>
      </w:r>
      <w:r w:rsidRPr="00DE3A6F">
        <w:rPr>
          <w:rFonts w:cs="Arial"/>
          <w:sz w:val="18"/>
          <w:szCs w:val="18"/>
        </w:rPr>
        <w:t xml:space="preserve"> subsidiaries entered into </w:t>
      </w:r>
      <w:r w:rsidR="0091282B" w:rsidRPr="00DE3A6F">
        <w:rPr>
          <w:rFonts w:cs="Arial"/>
          <w:sz w:val="18"/>
          <w:szCs w:val="18"/>
        </w:rPr>
        <w:t>l</w:t>
      </w:r>
      <w:r w:rsidRPr="00DE3A6F">
        <w:rPr>
          <w:rFonts w:cs="Arial"/>
          <w:sz w:val="18"/>
          <w:szCs w:val="18"/>
        </w:rPr>
        <w:t>ong-</w:t>
      </w:r>
      <w:r w:rsidR="0091282B" w:rsidRPr="00DE3A6F">
        <w:rPr>
          <w:rFonts w:cs="Arial"/>
          <w:sz w:val="18"/>
          <w:szCs w:val="18"/>
        </w:rPr>
        <w:t>t</w:t>
      </w:r>
      <w:r w:rsidRPr="00DE3A6F">
        <w:rPr>
          <w:rFonts w:cs="Arial"/>
          <w:sz w:val="18"/>
          <w:szCs w:val="18"/>
        </w:rPr>
        <w:t xml:space="preserve">erm </w:t>
      </w:r>
      <w:r w:rsidR="0091282B" w:rsidRPr="00DE3A6F">
        <w:rPr>
          <w:rFonts w:cs="Arial"/>
          <w:sz w:val="18"/>
          <w:szCs w:val="18"/>
        </w:rPr>
        <w:t>s</w:t>
      </w:r>
      <w:r w:rsidRPr="00DE3A6F">
        <w:rPr>
          <w:rFonts w:cs="Arial"/>
          <w:sz w:val="18"/>
          <w:szCs w:val="18"/>
        </w:rPr>
        <w:t xml:space="preserve">ervice </w:t>
      </w:r>
      <w:r w:rsidR="0091282B" w:rsidRPr="00DE3A6F">
        <w:rPr>
          <w:rFonts w:cs="Arial"/>
          <w:sz w:val="18"/>
          <w:szCs w:val="18"/>
        </w:rPr>
        <w:t>a</w:t>
      </w:r>
      <w:r w:rsidRPr="00DE3A6F">
        <w:rPr>
          <w:rFonts w:cs="Arial"/>
          <w:sz w:val="18"/>
          <w:szCs w:val="18"/>
        </w:rPr>
        <w:t>greement</w:t>
      </w:r>
      <w:r w:rsidR="007C7DE9" w:rsidRPr="00DE3A6F">
        <w:rPr>
          <w:rFonts w:cs="Arial"/>
          <w:sz w:val="18"/>
          <w:szCs w:val="18"/>
        </w:rPr>
        <w:t>s</w:t>
      </w:r>
      <w:r w:rsidRPr="00DE3A6F">
        <w:rPr>
          <w:rFonts w:cs="Arial"/>
          <w:sz w:val="18"/>
          <w:szCs w:val="18"/>
        </w:rPr>
        <w:t xml:space="preserve"> for power plant equipment. The agreements are effective for </w:t>
      </w:r>
      <w:r w:rsidR="0091282B" w:rsidRPr="00DE3A6F">
        <w:rPr>
          <w:rFonts w:cs="Arial"/>
          <w:sz w:val="18"/>
          <w:szCs w:val="18"/>
        </w:rPr>
        <w:t xml:space="preserve">the </w:t>
      </w:r>
      <w:r w:rsidRPr="00DE3A6F">
        <w:rPr>
          <w:rFonts w:cs="Arial"/>
          <w:sz w:val="18"/>
          <w:szCs w:val="18"/>
        </w:rPr>
        <w:t xml:space="preserve">periods of 8 and 9 years commencing from </w:t>
      </w:r>
      <w:r w:rsidR="007C7DE9" w:rsidRPr="00DE3A6F">
        <w:rPr>
          <w:rFonts w:cs="Arial"/>
          <w:sz w:val="18"/>
          <w:szCs w:val="18"/>
        </w:rPr>
        <w:t xml:space="preserve">COD </w:t>
      </w:r>
      <w:r w:rsidRPr="00DE3A6F">
        <w:rPr>
          <w:rFonts w:cs="Arial"/>
          <w:sz w:val="18"/>
          <w:szCs w:val="18"/>
        </w:rPr>
        <w:t>and it can be extended for another period with the conditions as specified in the agreements.</w:t>
      </w:r>
    </w:p>
    <w:p w14:paraId="188B3B08" w14:textId="77777777" w:rsidR="000469A3" w:rsidRPr="00DE3A6F" w:rsidRDefault="000469A3" w:rsidP="00AE55EF">
      <w:pPr>
        <w:pStyle w:val="ListParagraph"/>
        <w:suppressAutoHyphens/>
        <w:ind w:left="1080"/>
        <w:jc w:val="both"/>
        <w:rPr>
          <w:rFonts w:cs="Arial"/>
          <w:sz w:val="18"/>
          <w:szCs w:val="18"/>
        </w:rPr>
      </w:pPr>
    </w:p>
    <w:p w14:paraId="30645F80" w14:textId="3825CADF" w:rsidR="000469A3" w:rsidRPr="00DE3A6F" w:rsidRDefault="000469A3" w:rsidP="00AE55EF">
      <w:pPr>
        <w:pStyle w:val="ListParagraph"/>
        <w:suppressAutoHyphens/>
        <w:ind w:left="1080"/>
        <w:jc w:val="both"/>
        <w:rPr>
          <w:rFonts w:cs="Arial"/>
          <w:sz w:val="18"/>
          <w:szCs w:val="18"/>
        </w:rPr>
      </w:pPr>
      <w:r w:rsidRPr="00DE3A6F">
        <w:rPr>
          <w:rFonts w:cs="Arial"/>
          <w:sz w:val="18"/>
          <w:szCs w:val="18"/>
        </w:rPr>
        <w:t xml:space="preserve">On 27 September </w:t>
      </w:r>
      <w:r w:rsidR="00587041" w:rsidRPr="00DE3A6F">
        <w:rPr>
          <w:rFonts w:cs="Arial"/>
          <w:sz w:val="18"/>
          <w:szCs w:val="18"/>
        </w:rPr>
        <w:t>201</w:t>
      </w:r>
      <w:r w:rsidR="00990887" w:rsidRPr="00DE3A6F">
        <w:rPr>
          <w:rFonts w:cs="Arial"/>
          <w:sz w:val="18"/>
          <w:szCs w:val="18"/>
        </w:rPr>
        <w:t>8</w:t>
      </w:r>
      <w:r w:rsidRPr="00DE3A6F">
        <w:rPr>
          <w:rFonts w:cs="Arial"/>
          <w:sz w:val="18"/>
          <w:szCs w:val="18"/>
        </w:rPr>
        <w:t>, a subsidiary extended period of such agreement from 8 years to 22 years. The extension incurred incremental contract cost amounting to Swedish Krona 270.54 million and Ba</w:t>
      </w:r>
      <w:r w:rsidR="008B6AFF" w:rsidRPr="00DE3A6F">
        <w:rPr>
          <w:rFonts w:cs="Arial"/>
          <w:sz w:val="18"/>
          <w:szCs w:val="18"/>
        </w:rPr>
        <w:t>ht</w:t>
      </w:r>
      <w:r w:rsidRPr="00DE3A6F">
        <w:rPr>
          <w:rFonts w:cs="Arial"/>
          <w:sz w:val="18"/>
          <w:szCs w:val="18"/>
        </w:rPr>
        <w:t xml:space="preserve"> 87.44 million. </w:t>
      </w:r>
    </w:p>
    <w:p w14:paraId="64FCBFF9" w14:textId="4F5DB349" w:rsidR="001F6A14" w:rsidRPr="00DE3A6F" w:rsidRDefault="001F6A14" w:rsidP="00AE55EF">
      <w:pPr>
        <w:pStyle w:val="ListParagraph"/>
        <w:suppressAutoHyphens/>
        <w:ind w:left="1080"/>
        <w:jc w:val="both"/>
        <w:rPr>
          <w:rFonts w:cs="Arial"/>
          <w:sz w:val="18"/>
          <w:szCs w:val="18"/>
        </w:rPr>
      </w:pPr>
    </w:p>
    <w:p w14:paraId="58B3CCB6" w14:textId="0D2FD1EF" w:rsidR="001F6A14" w:rsidRPr="00DE3A6F" w:rsidRDefault="001F6A14" w:rsidP="00AE55EF">
      <w:pPr>
        <w:pStyle w:val="ListParagraph"/>
        <w:suppressAutoHyphens/>
        <w:ind w:left="1080"/>
        <w:jc w:val="both"/>
        <w:rPr>
          <w:rFonts w:cs="Arial"/>
          <w:sz w:val="18"/>
          <w:szCs w:val="18"/>
          <w:lang w:val="en-GB"/>
        </w:rPr>
      </w:pPr>
      <w:r w:rsidRPr="00DE3A6F">
        <w:rPr>
          <w:rFonts w:cs="Arial"/>
          <w:sz w:val="18"/>
          <w:szCs w:val="18"/>
          <w:lang w:val="en-GB"/>
        </w:rPr>
        <w:t xml:space="preserve">On 29 June </w:t>
      </w:r>
      <w:r w:rsidR="00587041" w:rsidRPr="00DE3A6F">
        <w:rPr>
          <w:rFonts w:cs="Arial"/>
          <w:sz w:val="18"/>
          <w:szCs w:val="18"/>
          <w:lang w:val="en-GB"/>
        </w:rPr>
        <w:t>20</w:t>
      </w:r>
      <w:r w:rsidR="00990887" w:rsidRPr="00DE3A6F">
        <w:rPr>
          <w:rFonts w:cs="Arial"/>
          <w:sz w:val="18"/>
          <w:szCs w:val="18"/>
          <w:lang w:val="en-GB"/>
        </w:rPr>
        <w:t>19</w:t>
      </w:r>
      <w:r w:rsidRPr="00DE3A6F">
        <w:rPr>
          <w:rFonts w:cs="Arial"/>
          <w:sz w:val="18"/>
          <w:szCs w:val="18"/>
          <w:lang w:val="en-GB"/>
        </w:rPr>
        <w:t>, four subsidiaries extended period of such agreement</w:t>
      </w:r>
      <w:r w:rsidR="00763A23" w:rsidRPr="00DE3A6F">
        <w:rPr>
          <w:rFonts w:cs="Arial"/>
          <w:sz w:val="18"/>
          <w:szCs w:val="18"/>
          <w:lang w:val="en-GB"/>
        </w:rPr>
        <w:t>s</w:t>
      </w:r>
      <w:r w:rsidRPr="00DE3A6F">
        <w:rPr>
          <w:rFonts w:cs="Arial"/>
          <w:sz w:val="18"/>
          <w:szCs w:val="18"/>
          <w:lang w:val="en-GB"/>
        </w:rPr>
        <w:t xml:space="preserve"> from 8 years to 15 years and 22 years. The extension incurred incremental contract cost amounting to Swedish Krona 818.62 million and Baht 265.21 million.</w:t>
      </w:r>
    </w:p>
    <w:p w14:paraId="7E98AB76" w14:textId="41F6CAD9" w:rsidR="000346AA" w:rsidRPr="00DE3A6F" w:rsidRDefault="000346AA" w:rsidP="00AE55EF">
      <w:pPr>
        <w:pStyle w:val="ListParagraph"/>
        <w:suppressAutoHyphens/>
        <w:ind w:left="1080"/>
        <w:jc w:val="both"/>
        <w:rPr>
          <w:rFonts w:cs="Arial"/>
          <w:sz w:val="18"/>
          <w:szCs w:val="18"/>
          <w:lang w:val="en-GB"/>
        </w:rPr>
      </w:pPr>
    </w:p>
    <w:p w14:paraId="6A59D9B5" w14:textId="2641E28C" w:rsidR="000346AA" w:rsidRPr="00890FEE" w:rsidRDefault="000346AA" w:rsidP="00AE55EF">
      <w:pPr>
        <w:pStyle w:val="ListParagraph"/>
        <w:suppressAutoHyphens/>
        <w:ind w:left="1080"/>
        <w:jc w:val="both"/>
        <w:rPr>
          <w:rFonts w:cs="Arial"/>
          <w:spacing w:val="-4"/>
          <w:sz w:val="18"/>
          <w:szCs w:val="18"/>
        </w:rPr>
      </w:pPr>
      <w:r w:rsidRPr="00890FEE">
        <w:rPr>
          <w:rFonts w:cs="Arial"/>
          <w:spacing w:val="-4"/>
          <w:sz w:val="18"/>
          <w:szCs w:val="18"/>
        </w:rPr>
        <w:t xml:space="preserve">On 30 December </w:t>
      </w:r>
      <w:r w:rsidR="00587041" w:rsidRPr="00890FEE">
        <w:rPr>
          <w:rFonts w:cs="Arial"/>
          <w:spacing w:val="-4"/>
          <w:sz w:val="18"/>
          <w:szCs w:val="18"/>
        </w:rPr>
        <w:t>20</w:t>
      </w:r>
      <w:r w:rsidR="00990887" w:rsidRPr="00890FEE">
        <w:rPr>
          <w:rFonts w:cs="Arial"/>
          <w:spacing w:val="-4"/>
          <w:sz w:val="18"/>
          <w:szCs w:val="18"/>
        </w:rPr>
        <w:t>19</w:t>
      </w:r>
      <w:r w:rsidRPr="00890FEE">
        <w:rPr>
          <w:rFonts w:cs="Arial"/>
          <w:spacing w:val="-4"/>
          <w:sz w:val="18"/>
          <w:szCs w:val="18"/>
        </w:rPr>
        <w:t>, a subsidiary extended period of such agreement</w:t>
      </w:r>
      <w:r w:rsidR="00763A23" w:rsidRPr="00890FEE">
        <w:rPr>
          <w:rFonts w:cs="Arial"/>
          <w:spacing w:val="-4"/>
          <w:sz w:val="18"/>
          <w:szCs w:val="18"/>
        </w:rPr>
        <w:t>s</w:t>
      </w:r>
      <w:r w:rsidRPr="00890FEE">
        <w:rPr>
          <w:rFonts w:cs="Arial"/>
          <w:spacing w:val="-4"/>
          <w:sz w:val="18"/>
          <w:szCs w:val="18"/>
        </w:rPr>
        <w:t xml:space="preserve"> from 8 years to 15 years. </w:t>
      </w:r>
      <w:r w:rsidRPr="00890FEE">
        <w:rPr>
          <w:rFonts w:cs="Arial"/>
          <w:spacing w:val="-4"/>
          <w:sz w:val="18"/>
          <w:szCs w:val="18"/>
          <w:lang w:val="en-GB"/>
        </w:rPr>
        <w:t>The extension incurred incremental contract cost amounting to Swedish Krona 137.33 million and Baht 44.16 million.</w:t>
      </w:r>
    </w:p>
    <w:p w14:paraId="2CE4C80F" w14:textId="5FDBC1E3" w:rsidR="000469A3" w:rsidRPr="00DE3A6F" w:rsidRDefault="000469A3" w:rsidP="00AE55EF">
      <w:pPr>
        <w:pStyle w:val="ListParagraph"/>
        <w:suppressAutoHyphens/>
        <w:ind w:left="1080"/>
        <w:jc w:val="both"/>
        <w:rPr>
          <w:rFonts w:cs="Arial"/>
          <w:sz w:val="18"/>
          <w:szCs w:val="18"/>
        </w:rPr>
      </w:pPr>
    </w:p>
    <w:p w14:paraId="0915248F" w14:textId="44C32103" w:rsidR="000469A3" w:rsidRPr="00DE3A6F" w:rsidRDefault="000469A3" w:rsidP="00DD49E2">
      <w:pPr>
        <w:pStyle w:val="ListParagraph"/>
        <w:numPr>
          <w:ilvl w:val="0"/>
          <w:numId w:val="3"/>
        </w:numPr>
        <w:suppressAutoHyphens/>
        <w:ind w:left="1080" w:hanging="540"/>
        <w:jc w:val="both"/>
        <w:rPr>
          <w:rFonts w:cs="Arial"/>
          <w:sz w:val="18"/>
          <w:szCs w:val="18"/>
        </w:rPr>
      </w:pPr>
      <w:r w:rsidRPr="00DE3A6F">
        <w:rPr>
          <w:rFonts w:cs="Arial"/>
          <w:sz w:val="18"/>
          <w:szCs w:val="18"/>
        </w:rPr>
        <w:t xml:space="preserve">On 18 May 2016, a subsidiary entered into </w:t>
      </w:r>
      <w:r w:rsidR="00763A23" w:rsidRPr="00DE3A6F">
        <w:rPr>
          <w:rFonts w:cs="Arial"/>
          <w:sz w:val="18"/>
          <w:szCs w:val="18"/>
        </w:rPr>
        <w:t>l</w:t>
      </w:r>
      <w:r w:rsidRPr="00DE3A6F">
        <w:rPr>
          <w:rFonts w:cs="Arial"/>
          <w:sz w:val="18"/>
          <w:szCs w:val="18"/>
        </w:rPr>
        <w:t xml:space="preserve">and </w:t>
      </w:r>
      <w:r w:rsidR="00763A23" w:rsidRPr="00DE3A6F">
        <w:rPr>
          <w:rFonts w:cs="Arial"/>
          <w:sz w:val="18"/>
          <w:szCs w:val="18"/>
        </w:rPr>
        <w:t>s</w:t>
      </w:r>
      <w:r w:rsidRPr="00DE3A6F">
        <w:rPr>
          <w:rFonts w:cs="Arial"/>
          <w:sz w:val="18"/>
          <w:szCs w:val="18"/>
        </w:rPr>
        <w:t xml:space="preserve">ale and </w:t>
      </w:r>
      <w:r w:rsidR="00763A23" w:rsidRPr="00DE3A6F">
        <w:rPr>
          <w:rFonts w:cs="Arial"/>
          <w:sz w:val="18"/>
          <w:szCs w:val="18"/>
        </w:rPr>
        <w:t>p</w:t>
      </w:r>
      <w:r w:rsidRPr="00DE3A6F">
        <w:rPr>
          <w:rFonts w:cs="Arial"/>
          <w:sz w:val="18"/>
          <w:szCs w:val="18"/>
        </w:rPr>
        <w:t xml:space="preserve">urchase </w:t>
      </w:r>
      <w:r w:rsidR="00763A23" w:rsidRPr="00DE3A6F">
        <w:rPr>
          <w:rFonts w:cs="Arial"/>
          <w:sz w:val="18"/>
          <w:szCs w:val="18"/>
        </w:rPr>
        <w:t>a</w:t>
      </w:r>
      <w:r w:rsidRPr="00DE3A6F">
        <w:rPr>
          <w:rFonts w:cs="Arial"/>
          <w:sz w:val="18"/>
          <w:szCs w:val="18"/>
        </w:rPr>
        <w:t>greements with 2 sellers (“the Sellers”) for the purpose of developing 33 solar farm projects. There are 33 agreements, totalling contracts amount is Baht 8,277.25 million</w:t>
      </w:r>
      <w:r w:rsidR="00534342" w:rsidRPr="00DE3A6F">
        <w:rPr>
          <w:rFonts w:cs="Arial"/>
          <w:sz w:val="18"/>
          <w:szCs w:val="18"/>
        </w:rPr>
        <w:t xml:space="preserve">. </w:t>
      </w:r>
      <w:r w:rsidRPr="00DE3A6F">
        <w:rPr>
          <w:rFonts w:cs="Arial"/>
          <w:sz w:val="18"/>
          <w:szCs w:val="18"/>
        </w:rPr>
        <w:t xml:space="preserve">As at 31 December </w:t>
      </w:r>
      <w:r w:rsidR="00587041" w:rsidRPr="00DE3A6F">
        <w:rPr>
          <w:rFonts w:cs="Arial"/>
          <w:sz w:val="18"/>
          <w:szCs w:val="18"/>
        </w:rPr>
        <w:t>2</w:t>
      </w:r>
      <w:r w:rsidR="00B03376" w:rsidRPr="00DE3A6F">
        <w:rPr>
          <w:rFonts w:cs="Arial"/>
          <w:sz w:val="18"/>
          <w:szCs w:val="18"/>
        </w:rPr>
        <w:t>020</w:t>
      </w:r>
      <w:r w:rsidRPr="00DE3A6F">
        <w:rPr>
          <w:rFonts w:cs="Arial"/>
          <w:sz w:val="18"/>
          <w:szCs w:val="18"/>
        </w:rPr>
        <w:t xml:space="preserve">, the subsidiary has remaining deposit for land purchase under such agreements totalling Baht </w:t>
      </w:r>
      <w:r w:rsidR="005E39F1" w:rsidRPr="00DE3A6F">
        <w:rPr>
          <w:rFonts w:cs="Arial"/>
          <w:sz w:val="18"/>
          <w:szCs w:val="18"/>
        </w:rPr>
        <w:t xml:space="preserve">450.52 </w:t>
      </w:r>
      <w:r w:rsidRPr="00DE3A6F">
        <w:rPr>
          <w:rFonts w:cs="Arial"/>
          <w:sz w:val="18"/>
          <w:szCs w:val="18"/>
        </w:rPr>
        <w:t>million (</w:t>
      </w:r>
      <w:r w:rsidR="00587041" w:rsidRPr="00DE3A6F">
        <w:rPr>
          <w:rFonts w:cs="Arial"/>
          <w:sz w:val="18"/>
          <w:szCs w:val="18"/>
        </w:rPr>
        <w:t>2019</w:t>
      </w:r>
      <w:r w:rsidRPr="00DE3A6F">
        <w:rPr>
          <w:rFonts w:cs="Arial"/>
          <w:sz w:val="18"/>
          <w:szCs w:val="18"/>
        </w:rPr>
        <w:t xml:space="preserve">: Baht </w:t>
      </w:r>
      <w:r w:rsidR="00780795" w:rsidRPr="00DE3A6F">
        <w:rPr>
          <w:rFonts w:cs="Arial"/>
          <w:sz w:val="18"/>
          <w:szCs w:val="18"/>
        </w:rPr>
        <w:t>450.52</w:t>
      </w:r>
      <w:r w:rsidRPr="00DE3A6F">
        <w:rPr>
          <w:rFonts w:cs="Arial"/>
          <w:sz w:val="18"/>
          <w:szCs w:val="18"/>
        </w:rPr>
        <w:t xml:space="preserve"> million). Under the </w:t>
      </w:r>
      <w:r w:rsidR="00602348" w:rsidRPr="00DE3A6F">
        <w:rPr>
          <w:rFonts w:cs="Arial"/>
          <w:sz w:val="18"/>
          <w:szCs w:val="18"/>
        </w:rPr>
        <w:t>a</w:t>
      </w:r>
      <w:r w:rsidRPr="00DE3A6F">
        <w:rPr>
          <w:rFonts w:cs="Arial"/>
          <w:sz w:val="18"/>
          <w:szCs w:val="18"/>
        </w:rPr>
        <w:t>greements, a subsidiary is entitled to receive the return of deposit in case of the transfer of each land is no longer beneficial to a subsidiary.</w:t>
      </w:r>
    </w:p>
    <w:p w14:paraId="540B9978" w14:textId="77777777" w:rsidR="00874251" w:rsidRPr="00DE3A6F" w:rsidRDefault="00874251" w:rsidP="00AE55EF">
      <w:pPr>
        <w:pStyle w:val="ListParagraph"/>
        <w:suppressAutoHyphens/>
        <w:ind w:left="1080" w:hanging="540"/>
        <w:jc w:val="both"/>
        <w:rPr>
          <w:rFonts w:cs="Arial"/>
          <w:sz w:val="18"/>
          <w:szCs w:val="18"/>
        </w:rPr>
      </w:pPr>
    </w:p>
    <w:p w14:paraId="58ED8F1B" w14:textId="2DB83AAF" w:rsidR="001948F1" w:rsidRPr="00DE3A6F" w:rsidRDefault="001948F1" w:rsidP="00DD49E2">
      <w:pPr>
        <w:pStyle w:val="ListParagraph"/>
        <w:numPr>
          <w:ilvl w:val="0"/>
          <w:numId w:val="3"/>
        </w:numPr>
        <w:suppressAutoHyphens/>
        <w:ind w:left="1080" w:hanging="540"/>
        <w:jc w:val="both"/>
        <w:rPr>
          <w:rFonts w:cs="Arial"/>
          <w:sz w:val="18"/>
          <w:szCs w:val="18"/>
        </w:rPr>
      </w:pPr>
      <w:r w:rsidRPr="00DE3A6F">
        <w:rPr>
          <w:rFonts w:cs="Arial"/>
          <w:sz w:val="18"/>
          <w:szCs w:val="18"/>
        </w:rPr>
        <w:t xml:space="preserve">During 2017, the Group entered into </w:t>
      </w:r>
      <w:r w:rsidR="00D148D4" w:rsidRPr="00DE3A6F">
        <w:rPr>
          <w:rFonts w:cs="Arial"/>
          <w:sz w:val="18"/>
          <w:szCs w:val="18"/>
        </w:rPr>
        <w:t>j</w:t>
      </w:r>
      <w:r w:rsidRPr="00DE3A6F">
        <w:rPr>
          <w:rFonts w:cs="Arial"/>
          <w:sz w:val="18"/>
          <w:szCs w:val="18"/>
        </w:rPr>
        <w:t xml:space="preserve">oint </w:t>
      </w:r>
      <w:r w:rsidR="00D148D4" w:rsidRPr="00DE3A6F">
        <w:rPr>
          <w:rFonts w:cs="Arial"/>
          <w:sz w:val="18"/>
          <w:szCs w:val="18"/>
        </w:rPr>
        <w:t>i</w:t>
      </w:r>
      <w:r w:rsidRPr="00DE3A6F">
        <w:rPr>
          <w:rFonts w:cs="Arial"/>
          <w:sz w:val="18"/>
          <w:szCs w:val="18"/>
        </w:rPr>
        <w:t xml:space="preserve">nvestment </w:t>
      </w:r>
      <w:r w:rsidR="00D148D4" w:rsidRPr="00DE3A6F">
        <w:rPr>
          <w:rFonts w:cs="Arial"/>
          <w:sz w:val="18"/>
          <w:szCs w:val="18"/>
        </w:rPr>
        <w:t>a</w:t>
      </w:r>
      <w:r w:rsidRPr="00DE3A6F">
        <w:rPr>
          <w:rFonts w:cs="Arial"/>
          <w:sz w:val="18"/>
          <w:szCs w:val="18"/>
        </w:rPr>
        <w:t xml:space="preserve">greements for granting right to sell electricity with the War Veterans Organization of Thailand and the Agricultural Cooperative under the state agencies’ and agricultural cooperatives’ solar farm projects B.E. 2560 (2017), totalling 7 projects with the total capacity of 30.83 megawatts. Under such agreements, the Group </w:t>
      </w:r>
      <w:r w:rsidR="00CE0148" w:rsidRPr="00DE3A6F">
        <w:rPr>
          <w:rFonts w:cs="Arial"/>
          <w:sz w:val="18"/>
          <w:szCs w:val="18"/>
        </w:rPr>
        <w:t>is</w:t>
      </w:r>
      <w:r w:rsidRPr="00DE3A6F">
        <w:rPr>
          <w:rFonts w:cs="Arial"/>
          <w:sz w:val="18"/>
          <w:szCs w:val="18"/>
        </w:rPr>
        <w:t xml:space="preserve"> required to comply with the conditions specified in the agreements.</w:t>
      </w:r>
    </w:p>
    <w:p w14:paraId="5FD740E7" w14:textId="77777777" w:rsidR="00874251" w:rsidRPr="00DE3A6F" w:rsidRDefault="00874251" w:rsidP="00AE55EF">
      <w:pPr>
        <w:pStyle w:val="ListParagraph"/>
        <w:suppressAutoHyphens/>
        <w:ind w:left="1080" w:hanging="540"/>
        <w:jc w:val="both"/>
        <w:rPr>
          <w:rFonts w:cs="Arial"/>
          <w:sz w:val="18"/>
          <w:szCs w:val="18"/>
        </w:rPr>
      </w:pPr>
    </w:p>
    <w:p w14:paraId="45EC84CF" w14:textId="3B87961D" w:rsidR="00992C98" w:rsidRPr="00DE3A6F" w:rsidRDefault="00AE3C4A" w:rsidP="00DD49E2">
      <w:pPr>
        <w:pStyle w:val="ListParagraph"/>
        <w:numPr>
          <w:ilvl w:val="0"/>
          <w:numId w:val="3"/>
        </w:numPr>
        <w:suppressAutoHyphens/>
        <w:ind w:left="1080" w:hanging="540"/>
        <w:jc w:val="both"/>
        <w:rPr>
          <w:rFonts w:cs="Arial"/>
          <w:sz w:val="18"/>
          <w:szCs w:val="18"/>
        </w:rPr>
      </w:pPr>
      <w:r w:rsidRPr="00DE3A6F">
        <w:rPr>
          <w:rFonts w:cs="Arial"/>
          <w:sz w:val="18"/>
          <w:szCs w:val="18"/>
        </w:rPr>
        <w:t xml:space="preserve">On 10 December </w:t>
      </w:r>
      <w:r w:rsidR="00587041" w:rsidRPr="00DE3A6F">
        <w:rPr>
          <w:rFonts w:cs="Arial"/>
          <w:sz w:val="18"/>
          <w:szCs w:val="18"/>
        </w:rPr>
        <w:t>201</w:t>
      </w:r>
      <w:r w:rsidR="006673F8" w:rsidRPr="00DE3A6F">
        <w:rPr>
          <w:rFonts w:cs="Arial"/>
          <w:sz w:val="18"/>
          <w:szCs w:val="18"/>
        </w:rPr>
        <w:t>8</w:t>
      </w:r>
      <w:r w:rsidRPr="00DE3A6F">
        <w:rPr>
          <w:rFonts w:cs="Arial"/>
          <w:sz w:val="18"/>
          <w:szCs w:val="18"/>
        </w:rPr>
        <w:t>, a direct subsidiary in Lao PDR entered into a share purchase agreement for the 15% additional investment in its subsidiary. The direct subsidiary paid US Dollar 2 million</w:t>
      </w:r>
      <w:r w:rsidR="00C4793C" w:rsidRPr="00DE3A6F">
        <w:rPr>
          <w:rFonts w:cs="Arial"/>
          <w:sz w:val="18"/>
          <w:szCs w:val="18"/>
        </w:rPr>
        <w:t xml:space="preserve">, </w:t>
      </w:r>
      <w:r w:rsidRPr="00DE3A6F">
        <w:rPr>
          <w:rFonts w:cs="Arial"/>
          <w:sz w:val="18"/>
          <w:szCs w:val="18"/>
        </w:rPr>
        <w:t xml:space="preserve">equivalent to Baht </w:t>
      </w:r>
      <w:r w:rsidR="005E39F1" w:rsidRPr="00DE3A6F">
        <w:rPr>
          <w:rFonts w:cs="Arial"/>
          <w:sz w:val="18"/>
          <w:szCs w:val="18"/>
        </w:rPr>
        <w:t xml:space="preserve">60.07 </w:t>
      </w:r>
      <w:r w:rsidRPr="00DE3A6F">
        <w:rPr>
          <w:rFonts w:cs="Arial"/>
          <w:sz w:val="18"/>
          <w:szCs w:val="18"/>
        </w:rPr>
        <w:t xml:space="preserve">million </w:t>
      </w:r>
      <w:r w:rsidR="001B166B" w:rsidRPr="00DE3A6F">
        <w:rPr>
          <w:rFonts w:cs="Arial"/>
          <w:sz w:val="18"/>
          <w:szCs w:val="18"/>
        </w:rPr>
        <w:t>(</w:t>
      </w:r>
      <w:r w:rsidR="00587041" w:rsidRPr="00DE3A6F">
        <w:rPr>
          <w:rFonts w:cs="Arial"/>
          <w:sz w:val="18"/>
          <w:szCs w:val="18"/>
        </w:rPr>
        <w:t>201</w:t>
      </w:r>
      <w:r w:rsidR="00F12073" w:rsidRPr="00DE3A6F">
        <w:rPr>
          <w:rFonts w:cs="Arial"/>
          <w:sz w:val="18"/>
          <w:szCs w:val="18"/>
        </w:rPr>
        <w:t>9</w:t>
      </w:r>
      <w:r w:rsidR="001B166B" w:rsidRPr="00DE3A6F">
        <w:rPr>
          <w:rFonts w:cs="Arial"/>
          <w:sz w:val="18"/>
          <w:szCs w:val="18"/>
        </w:rPr>
        <w:t xml:space="preserve">: </w:t>
      </w:r>
      <w:r w:rsidR="00680E15" w:rsidRPr="00DE3A6F">
        <w:rPr>
          <w:rFonts w:cs="Arial"/>
          <w:sz w:val="18"/>
          <w:szCs w:val="18"/>
        </w:rPr>
        <w:t xml:space="preserve">US Dollar 2 million, </w:t>
      </w:r>
      <w:r w:rsidR="001B166B" w:rsidRPr="00DE3A6F">
        <w:rPr>
          <w:rFonts w:cs="Arial"/>
          <w:sz w:val="18"/>
          <w:szCs w:val="18"/>
        </w:rPr>
        <w:t xml:space="preserve">equivalent to Baht </w:t>
      </w:r>
      <w:r w:rsidR="00F12073" w:rsidRPr="00DE3A6F">
        <w:rPr>
          <w:rFonts w:cs="Arial"/>
          <w:sz w:val="18"/>
          <w:szCs w:val="18"/>
        </w:rPr>
        <w:t>60</w:t>
      </w:r>
      <w:r w:rsidR="001B166B" w:rsidRPr="00DE3A6F">
        <w:rPr>
          <w:rFonts w:cs="Arial"/>
          <w:sz w:val="18"/>
          <w:szCs w:val="18"/>
        </w:rPr>
        <w:t>.</w:t>
      </w:r>
      <w:r w:rsidR="00F12073" w:rsidRPr="00DE3A6F">
        <w:rPr>
          <w:rFonts w:cs="Arial"/>
          <w:sz w:val="18"/>
          <w:szCs w:val="18"/>
        </w:rPr>
        <w:t>31</w:t>
      </w:r>
      <w:r w:rsidR="001B166B" w:rsidRPr="00DE3A6F">
        <w:rPr>
          <w:rFonts w:cs="Arial"/>
          <w:sz w:val="18"/>
          <w:szCs w:val="18"/>
        </w:rPr>
        <w:t xml:space="preserve"> million) </w:t>
      </w:r>
      <w:r w:rsidRPr="00DE3A6F">
        <w:rPr>
          <w:rFonts w:cs="Arial"/>
          <w:sz w:val="18"/>
          <w:szCs w:val="18"/>
        </w:rPr>
        <w:t xml:space="preserve">(Note </w:t>
      </w:r>
      <w:r w:rsidR="004E0697" w:rsidRPr="00DE3A6F">
        <w:rPr>
          <w:rFonts w:cs="Arial"/>
          <w:sz w:val="18"/>
          <w:szCs w:val="18"/>
        </w:rPr>
        <w:t>2</w:t>
      </w:r>
      <w:r w:rsidR="00B11946">
        <w:rPr>
          <w:rFonts w:cs="Arial"/>
          <w:sz w:val="18"/>
          <w:szCs w:val="18"/>
        </w:rPr>
        <w:t>5</w:t>
      </w:r>
      <w:r w:rsidR="00EE5859" w:rsidRPr="00DE3A6F">
        <w:rPr>
          <w:rFonts w:cs="Arial"/>
          <w:sz w:val="18"/>
          <w:szCs w:val="18"/>
        </w:rPr>
        <w:t>) as</w:t>
      </w:r>
      <w:r w:rsidRPr="00DE3A6F">
        <w:rPr>
          <w:rFonts w:cs="Arial"/>
          <w:sz w:val="18"/>
          <w:szCs w:val="18"/>
        </w:rPr>
        <w:t xml:space="preserve"> down payment for the investment. </w:t>
      </w:r>
      <w:r w:rsidR="00EE5859" w:rsidRPr="00DE3A6F">
        <w:rPr>
          <w:rFonts w:cs="Arial"/>
          <w:sz w:val="18"/>
          <w:szCs w:val="18"/>
        </w:rPr>
        <w:t>T</w:t>
      </w:r>
      <w:r w:rsidRPr="00DE3A6F">
        <w:rPr>
          <w:rFonts w:cs="Arial"/>
          <w:sz w:val="18"/>
          <w:szCs w:val="18"/>
        </w:rPr>
        <w:t xml:space="preserve">he direct subsidiary is entitled to receive the down payment </w:t>
      </w:r>
      <w:r w:rsidR="00EE5859" w:rsidRPr="00DE3A6F">
        <w:rPr>
          <w:rFonts w:cs="Arial"/>
          <w:sz w:val="18"/>
          <w:szCs w:val="18"/>
        </w:rPr>
        <w:t>refunded</w:t>
      </w:r>
      <w:r w:rsidRPr="00DE3A6F">
        <w:rPr>
          <w:rFonts w:cs="Arial"/>
          <w:sz w:val="18"/>
          <w:szCs w:val="18"/>
        </w:rPr>
        <w:t xml:space="preserve"> with </w:t>
      </w:r>
      <w:r w:rsidRPr="00DE3A6F">
        <w:rPr>
          <w:rFonts w:cs="Arial"/>
          <w:spacing w:val="-4"/>
          <w:sz w:val="18"/>
          <w:szCs w:val="18"/>
        </w:rPr>
        <w:t>interest from the seller if the seller fail to comply with conditions specified in the agreement.</w:t>
      </w:r>
    </w:p>
    <w:p w14:paraId="3475D169" w14:textId="77777777" w:rsidR="00AE3C4A" w:rsidRPr="00DE3A6F" w:rsidRDefault="00AE3C4A" w:rsidP="00AE55EF">
      <w:pPr>
        <w:pStyle w:val="ListParagraph"/>
        <w:suppressAutoHyphens/>
        <w:ind w:left="1080" w:hanging="540"/>
        <w:jc w:val="both"/>
        <w:rPr>
          <w:rFonts w:cs="Arial"/>
          <w:sz w:val="18"/>
          <w:szCs w:val="18"/>
        </w:rPr>
      </w:pPr>
    </w:p>
    <w:p w14:paraId="6DCA30E0" w14:textId="0A5C988F" w:rsidR="009E4E9D" w:rsidRDefault="00AE3C4A" w:rsidP="005E39F1">
      <w:pPr>
        <w:pStyle w:val="ListParagraph"/>
        <w:numPr>
          <w:ilvl w:val="0"/>
          <w:numId w:val="3"/>
        </w:numPr>
        <w:suppressAutoHyphens/>
        <w:ind w:left="1080" w:hanging="540"/>
        <w:jc w:val="both"/>
        <w:rPr>
          <w:rFonts w:cs="Arial"/>
          <w:sz w:val="18"/>
          <w:szCs w:val="18"/>
        </w:rPr>
      </w:pPr>
      <w:r w:rsidRPr="00DE3A6F">
        <w:rPr>
          <w:rFonts w:cs="Arial"/>
          <w:sz w:val="18"/>
          <w:szCs w:val="18"/>
        </w:rPr>
        <w:t xml:space="preserve">On 24 December </w:t>
      </w:r>
      <w:r w:rsidR="00587041" w:rsidRPr="00DE3A6F">
        <w:rPr>
          <w:rFonts w:cs="Arial"/>
          <w:sz w:val="18"/>
          <w:szCs w:val="18"/>
        </w:rPr>
        <w:t>201</w:t>
      </w:r>
      <w:r w:rsidR="006673F8" w:rsidRPr="00DE3A6F">
        <w:rPr>
          <w:rFonts w:cs="Arial"/>
          <w:sz w:val="18"/>
          <w:szCs w:val="18"/>
        </w:rPr>
        <w:t>8</w:t>
      </w:r>
      <w:r w:rsidR="006562FF" w:rsidRPr="00DE3A6F">
        <w:rPr>
          <w:rFonts w:cs="Arial"/>
          <w:sz w:val="18"/>
          <w:szCs w:val="18"/>
        </w:rPr>
        <w:t xml:space="preserve">, two subsidiaries entered into two land purchase agreements from </w:t>
      </w:r>
      <w:r w:rsidR="00EE5859" w:rsidRPr="00DE3A6F">
        <w:rPr>
          <w:rFonts w:cs="Arial"/>
          <w:sz w:val="18"/>
          <w:szCs w:val="18"/>
        </w:rPr>
        <w:t>a</w:t>
      </w:r>
      <w:r w:rsidR="006562FF" w:rsidRPr="00DE3A6F">
        <w:rPr>
          <w:rFonts w:cs="Arial"/>
          <w:sz w:val="18"/>
          <w:szCs w:val="18"/>
        </w:rPr>
        <w:t xml:space="preserve"> seller</w:t>
      </w:r>
      <w:r w:rsidR="00565970" w:rsidRPr="00DE3A6F">
        <w:rPr>
          <w:rFonts w:cs="Arial"/>
          <w:sz w:val="18"/>
          <w:szCs w:val="18"/>
        </w:rPr>
        <w:t>,</w:t>
      </w:r>
      <w:r w:rsidR="006562FF" w:rsidRPr="00DE3A6F">
        <w:rPr>
          <w:rFonts w:cs="Arial"/>
          <w:sz w:val="18"/>
          <w:szCs w:val="18"/>
        </w:rPr>
        <w:t xml:space="preserve"> totalling Baht 387.15 million </w:t>
      </w:r>
      <w:r w:rsidR="00EE5859" w:rsidRPr="00DE3A6F">
        <w:rPr>
          <w:rFonts w:cs="Arial"/>
          <w:sz w:val="18"/>
          <w:szCs w:val="18"/>
        </w:rPr>
        <w:t>for</w:t>
      </w:r>
      <w:r w:rsidR="006562FF" w:rsidRPr="00DE3A6F">
        <w:rPr>
          <w:rFonts w:cs="Arial"/>
          <w:sz w:val="18"/>
          <w:szCs w:val="18"/>
        </w:rPr>
        <w:t xml:space="preserve"> future power plant development projects. </w:t>
      </w:r>
      <w:r w:rsidR="00874251" w:rsidRPr="00DE3A6F">
        <w:rPr>
          <w:rFonts w:cs="Arial"/>
          <w:sz w:val="18"/>
          <w:szCs w:val="18"/>
        </w:rPr>
        <w:t xml:space="preserve"> </w:t>
      </w:r>
      <w:r w:rsidR="006562FF" w:rsidRPr="00DE3A6F">
        <w:rPr>
          <w:rFonts w:cs="Arial"/>
          <w:sz w:val="18"/>
          <w:szCs w:val="18"/>
        </w:rPr>
        <w:t xml:space="preserve">As at 31 December </w:t>
      </w:r>
      <w:r w:rsidR="00587041" w:rsidRPr="00DE3A6F">
        <w:rPr>
          <w:rFonts w:cs="Arial"/>
          <w:sz w:val="18"/>
          <w:szCs w:val="18"/>
        </w:rPr>
        <w:t>20</w:t>
      </w:r>
      <w:r w:rsidR="005E39F1" w:rsidRPr="00DE3A6F">
        <w:rPr>
          <w:rFonts w:cs="Arial"/>
          <w:sz w:val="18"/>
          <w:szCs w:val="18"/>
        </w:rPr>
        <w:t>20</w:t>
      </w:r>
      <w:r w:rsidR="006562FF" w:rsidRPr="00DE3A6F">
        <w:rPr>
          <w:rFonts w:cs="Arial"/>
          <w:sz w:val="18"/>
          <w:szCs w:val="18"/>
        </w:rPr>
        <w:t>, the two subsidiaries had made down payment for land purchase</w:t>
      </w:r>
      <w:r w:rsidR="00565970" w:rsidRPr="00DE3A6F">
        <w:rPr>
          <w:rFonts w:cs="Arial"/>
          <w:sz w:val="18"/>
          <w:szCs w:val="18"/>
        </w:rPr>
        <w:t>,</w:t>
      </w:r>
      <w:r w:rsidR="006562FF" w:rsidRPr="00DE3A6F">
        <w:rPr>
          <w:rFonts w:cs="Arial"/>
          <w:sz w:val="18"/>
          <w:szCs w:val="18"/>
        </w:rPr>
        <w:t xml:space="preserve"> totalling Baht </w:t>
      </w:r>
      <w:r w:rsidR="005E39F1" w:rsidRPr="00DE3A6F">
        <w:rPr>
          <w:rFonts w:cs="Arial"/>
          <w:sz w:val="18"/>
          <w:szCs w:val="18"/>
        </w:rPr>
        <w:t xml:space="preserve">63.74 </w:t>
      </w:r>
      <w:r w:rsidR="006562FF" w:rsidRPr="00DE3A6F">
        <w:rPr>
          <w:rFonts w:cs="Arial"/>
          <w:sz w:val="18"/>
          <w:szCs w:val="18"/>
        </w:rPr>
        <w:t>million</w:t>
      </w:r>
      <w:r w:rsidR="000C0281" w:rsidRPr="00DE3A6F">
        <w:rPr>
          <w:rFonts w:cs="Arial"/>
          <w:sz w:val="18"/>
          <w:szCs w:val="18"/>
        </w:rPr>
        <w:t xml:space="preserve"> (</w:t>
      </w:r>
      <w:r w:rsidR="00587041" w:rsidRPr="00DE3A6F">
        <w:rPr>
          <w:rFonts w:cs="Arial"/>
          <w:sz w:val="18"/>
          <w:szCs w:val="18"/>
        </w:rPr>
        <w:t>201</w:t>
      </w:r>
      <w:r w:rsidR="00E243C3" w:rsidRPr="00DE3A6F">
        <w:rPr>
          <w:rFonts w:cs="Arial"/>
          <w:sz w:val="18"/>
          <w:szCs w:val="18"/>
        </w:rPr>
        <w:t>9</w:t>
      </w:r>
      <w:r w:rsidR="000C0281" w:rsidRPr="00DE3A6F">
        <w:rPr>
          <w:rFonts w:cs="Arial"/>
          <w:sz w:val="18"/>
          <w:szCs w:val="18"/>
        </w:rPr>
        <w:t>: Baht 193.57 million)</w:t>
      </w:r>
      <w:r w:rsidR="006562FF" w:rsidRPr="00DE3A6F">
        <w:rPr>
          <w:rFonts w:cs="Arial"/>
          <w:sz w:val="18"/>
          <w:szCs w:val="18"/>
        </w:rPr>
        <w:t xml:space="preserve">. </w:t>
      </w:r>
      <w:r w:rsidR="00EE5859" w:rsidRPr="00DE3A6F">
        <w:rPr>
          <w:rFonts w:cs="Arial"/>
          <w:sz w:val="18"/>
          <w:szCs w:val="18"/>
        </w:rPr>
        <w:t>T</w:t>
      </w:r>
      <w:r w:rsidR="006562FF" w:rsidRPr="00DE3A6F">
        <w:rPr>
          <w:rFonts w:cs="Arial"/>
          <w:sz w:val="18"/>
          <w:szCs w:val="18"/>
        </w:rPr>
        <w:t xml:space="preserve">he subsidiaries are entitled to receive the down payment </w:t>
      </w:r>
      <w:r w:rsidR="00EE5859" w:rsidRPr="00DE3A6F">
        <w:rPr>
          <w:rFonts w:cs="Arial"/>
          <w:sz w:val="18"/>
          <w:szCs w:val="18"/>
        </w:rPr>
        <w:t>refunded</w:t>
      </w:r>
      <w:r w:rsidR="006562FF" w:rsidRPr="00DE3A6F">
        <w:rPr>
          <w:rFonts w:cs="Arial"/>
          <w:sz w:val="18"/>
          <w:szCs w:val="18"/>
        </w:rPr>
        <w:t xml:space="preserve"> if the seller cannot comply with conditions specified in the agreements</w:t>
      </w:r>
      <w:r w:rsidR="005E39F1" w:rsidRPr="00DE3A6F">
        <w:rPr>
          <w:rFonts w:cs="Arial"/>
          <w:sz w:val="18"/>
          <w:szCs w:val="18"/>
        </w:rPr>
        <w:t>.</w:t>
      </w:r>
    </w:p>
    <w:p w14:paraId="1D5556A8" w14:textId="77777777" w:rsidR="00890FEE" w:rsidRPr="00DE3A6F" w:rsidRDefault="00890FEE" w:rsidP="00890FEE">
      <w:pPr>
        <w:pStyle w:val="ListParagraph"/>
        <w:suppressAutoHyphens/>
        <w:ind w:left="1080"/>
        <w:jc w:val="both"/>
        <w:rPr>
          <w:rFonts w:cs="Arial"/>
          <w:sz w:val="18"/>
          <w:szCs w:val="18"/>
        </w:rPr>
      </w:pPr>
    </w:p>
    <w:p w14:paraId="76607735" w14:textId="28F16E2B" w:rsidR="00501B9E" w:rsidRPr="00DE3A6F" w:rsidRDefault="00501B9E" w:rsidP="00DD49E2">
      <w:pPr>
        <w:pStyle w:val="ListParagraph"/>
        <w:numPr>
          <w:ilvl w:val="0"/>
          <w:numId w:val="3"/>
        </w:numPr>
        <w:suppressAutoHyphens/>
        <w:ind w:left="1080" w:hanging="540"/>
        <w:jc w:val="both"/>
        <w:rPr>
          <w:rFonts w:cs="Arial"/>
          <w:sz w:val="18"/>
          <w:szCs w:val="18"/>
        </w:rPr>
      </w:pPr>
      <w:r w:rsidRPr="00DE3A6F">
        <w:rPr>
          <w:rFonts w:cs="Arial"/>
          <w:sz w:val="18"/>
          <w:szCs w:val="18"/>
        </w:rPr>
        <w:t xml:space="preserve">During </w:t>
      </w:r>
      <w:r w:rsidR="00587041" w:rsidRPr="00DE3A6F">
        <w:rPr>
          <w:rFonts w:cs="Arial"/>
          <w:sz w:val="18"/>
          <w:szCs w:val="18"/>
        </w:rPr>
        <w:t>20</w:t>
      </w:r>
      <w:r w:rsidR="006673F8" w:rsidRPr="00DE3A6F">
        <w:rPr>
          <w:rFonts w:cs="Arial"/>
          <w:sz w:val="18"/>
          <w:szCs w:val="18"/>
        </w:rPr>
        <w:t>19</w:t>
      </w:r>
      <w:r w:rsidRPr="00DE3A6F">
        <w:rPr>
          <w:rFonts w:cs="Arial"/>
          <w:sz w:val="18"/>
          <w:szCs w:val="18"/>
        </w:rPr>
        <w:t>, two subsidiaries entered into land purchase agreements from a seller</w:t>
      </w:r>
      <w:r w:rsidR="005636AD" w:rsidRPr="00DE3A6F">
        <w:rPr>
          <w:rFonts w:cs="Arial"/>
          <w:sz w:val="18"/>
          <w:szCs w:val="18"/>
        </w:rPr>
        <w:t>.</w:t>
      </w:r>
      <w:r w:rsidRPr="00DE3A6F">
        <w:rPr>
          <w:rFonts w:cs="Arial"/>
          <w:sz w:val="18"/>
          <w:szCs w:val="18"/>
        </w:rPr>
        <w:t xml:space="preserve"> </w:t>
      </w:r>
      <w:r w:rsidR="005636AD" w:rsidRPr="00DE3A6F">
        <w:rPr>
          <w:rFonts w:cs="Arial"/>
          <w:sz w:val="18"/>
          <w:szCs w:val="18"/>
        </w:rPr>
        <w:t>T</w:t>
      </w:r>
      <w:r w:rsidRPr="00DE3A6F">
        <w:rPr>
          <w:rFonts w:cs="Arial"/>
          <w:sz w:val="18"/>
          <w:szCs w:val="18"/>
        </w:rPr>
        <w:t>ota</w:t>
      </w:r>
      <w:r w:rsidR="005636AD" w:rsidRPr="00DE3A6F">
        <w:rPr>
          <w:rFonts w:cs="Arial"/>
          <w:sz w:val="18"/>
          <w:szCs w:val="18"/>
        </w:rPr>
        <w:t>l contract amount is</w:t>
      </w:r>
      <w:r w:rsidRPr="00DE3A6F">
        <w:rPr>
          <w:rFonts w:cs="Arial"/>
          <w:sz w:val="18"/>
          <w:szCs w:val="18"/>
        </w:rPr>
        <w:t xml:space="preserve"> Baht 312.00 million for</w:t>
      </w:r>
      <w:r w:rsidR="00FD655D" w:rsidRPr="00DE3A6F">
        <w:rPr>
          <w:rFonts w:cs="Arial"/>
          <w:sz w:val="18"/>
          <w:szCs w:val="18"/>
        </w:rPr>
        <w:t xml:space="preserve"> the purpose of </w:t>
      </w:r>
      <w:r w:rsidRPr="00DE3A6F">
        <w:rPr>
          <w:rFonts w:cs="Arial"/>
          <w:sz w:val="18"/>
          <w:szCs w:val="18"/>
        </w:rPr>
        <w:t xml:space="preserve">future power plant development projects. As at 31 December </w:t>
      </w:r>
      <w:r w:rsidR="00587041" w:rsidRPr="00DE3A6F">
        <w:rPr>
          <w:rFonts w:cs="Arial"/>
          <w:sz w:val="18"/>
          <w:szCs w:val="18"/>
        </w:rPr>
        <w:t>20</w:t>
      </w:r>
      <w:r w:rsidR="005E39F1" w:rsidRPr="00DE3A6F">
        <w:rPr>
          <w:rFonts w:cs="Arial"/>
          <w:sz w:val="18"/>
          <w:szCs w:val="18"/>
        </w:rPr>
        <w:t>20</w:t>
      </w:r>
      <w:r w:rsidRPr="00DE3A6F">
        <w:rPr>
          <w:rFonts w:cs="Arial"/>
          <w:sz w:val="18"/>
          <w:szCs w:val="18"/>
        </w:rPr>
        <w:t>, the two subsidiaries had made down payment for land purchase</w:t>
      </w:r>
      <w:r w:rsidR="00565970" w:rsidRPr="00DE3A6F">
        <w:rPr>
          <w:rFonts w:cs="Arial"/>
          <w:sz w:val="18"/>
          <w:szCs w:val="18"/>
        </w:rPr>
        <w:t>,</w:t>
      </w:r>
      <w:r w:rsidRPr="00DE3A6F">
        <w:rPr>
          <w:rFonts w:cs="Arial"/>
          <w:sz w:val="18"/>
          <w:szCs w:val="18"/>
        </w:rPr>
        <w:t xml:space="preserve"> totalling Baht 31.20 million</w:t>
      </w:r>
      <w:r w:rsidR="001C6EE9">
        <w:rPr>
          <w:rFonts w:cs="Arial"/>
          <w:sz w:val="18"/>
          <w:szCs w:val="18"/>
        </w:rPr>
        <w:t xml:space="preserve"> </w:t>
      </w:r>
      <w:r w:rsidR="001C6EE9" w:rsidRPr="00DE3A6F">
        <w:rPr>
          <w:rFonts w:cs="Arial"/>
          <w:sz w:val="18"/>
          <w:szCs w:val="18"/>
        </w:rPr>
        <w:t xml:space="preserve">(2019: Baht </w:t>
      </w:r>
      <w:r w:rsidR="001C6EE9">
        <w:rPr>
          <w:rFonts w:cs="Arial"/>
          <w:sz w:val="18"/>
          <w:szCs w:val="18"/>
        </w:rPr>
        <w:t>31.20</w:t>
      </w:r>
      <w:r w:rsidR="001C6EE9" w:rsidRPr="00DE3A6F">
        <w:rPr>
          <w:rFonts w:cs="Arial"/>
          <w:sz w:val="18"/>
          <w:szCs w:val="18"/>
        </w:rPr>
        <w:t xml:space="preserve"> million)</w:t>
      </w:r>
      <w:r w:rsidRPr="00DE3A6F">
        <w:rPr>
          <w:rFonts w:cs="Arial"/>
          <w:sz w:val="18"/>
          <w:szCs w:val="18"/>
        </w:rPr>
        <w:t>. The subsidiaries are entitled to receive the down payment refunded if the seller cannot comply with conditions specified in the agreements.</w:t>
      </w:r>
    </w:p>
    <w:p w14:paraId="60407F52" w14:textId="77777777" w:rsidR="00992C98" w:rsidRPr="00DE3A6F" w:rsidRDefault="00992C98" w:rsidP="004C7198">
      <w:pPr>
        <w:ind w:left="540" w:hanging="540"/>
        <w:contextualSpacing/>
        <w:rPr>
          <w:rFonts w:ascii="Arial" w:hAnsi="Arial" w:cs="Arial"/>
          <w:b/>
          <w:bCs/>
          <w:sz w:val="18"/>
          <w:szCs w:val="18"/>
        </w:rPr>
      </w:pPr>
    </w:p>
    <w:p w14:paraId="3633AED8" w14:textId="6E99C261" w:rsidR="00E55BB0" w:rsidRDefault="00E55BB0" w:rsidP="00E55BB0">
      <w:pPr>
        <w:ind w:left="540" w:hanging="540"/>
        <w:jc w:val="both"/>
        <w:rPr>
          <w:rFonts w:ascii="Arial" w:hAnsi="Arial" w:cs="Arial"/>
          <w:b/>
          <w:bCs/>
          <w:sz w:val="18"/>
          <w:szCs w:val="18"/>
        </w:rPr>
      </w:pPr>
    </w:p>
    <w:p w14:paraId="1BC2ED1D" w14:textId="200F3E57" w:rsidR="00C26A81" w:rsidRDefault="00C26A81">
      <w:pPr>
        <w:rPr>
          <w:rFonts w:ascii="Arial" w:hAnsi="Arial" w:cs="Arial"/>
          <w:b/>
          <w:bCs/>
          <w:sz w:val="18"/>
          <w:szCs w:val="18"/>
        </w:rPr>
      </w:pPr>
      <w:r>
        <w:rPr>
          <w:rFonts w:ascii="Arial" w:hAnsi="Arial" w:cs="Arial"/>
          <w:b/>
          <w:bCs/>
          <w:sz w:val="18"/>
          <w:szCs w:val="18"/>
        </w:rPr>
        <w:br w:type="page"/>
      </w:r>
    </w:p>
    <w:p w14:paraId="03D74A0E" w14:textId="7540A245" w:rsidR="00C26A81" w:rsidRDefault="00C26A81" w:rsidP="00E55BB0">
      <w:pPr>
        <w:ind w:left="540" w:hanging="540"/>
        <w:jc w:val="both"/>
        <w:rPr>
          <w:rFonts w:ascii="Arial" w:hAnsi="Arial" w:cs="Arial"/>
          <w:b/>
          <w:bCs/>
          <w:sz w:val="18"/>
          <w:szCs w:val="18"/>
        </w:rPr>
      </w:pPr>
    </w:p>
    <w:p w14:paraId="4B9E3132" w14:textId="77777777" w:rsidR="00C26A81" w:rsidRPr="00DE3A6F" w:rsidRDefault="00C26A81" w:rsidP="00E55BB0">
      <w:pPr>
        <w:ind w:left="540" w:hanging="540"/>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3683F988" w14:textId="77777777" w:rsidTr="00E55BB0">
        <w:trPr>
          <w:trHeight w:val="389"/>
        </w:trPr>
        <w:tc>
          <w:tcPr>
            <w:tcW w:w="9459" w:type="dxa"/>
            <w:shd w:val="clear" w:color="auto" w:fill="FFA543"/>
            <w:vAlign w:val="center"/>
          </w:tcPr>
          <w:p w14:paraId="77C75E92" w14:textId="3E6B8B42" w:rsidR="00E55BB0" w:rsidRPr="00DE3A6F" w:rsidRDefault="00AE55EF"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w:t>
            </w:r>
            <w:r w:rsidR="00C82F2D">
              <w:rPr>
                <w:rFonts w:ascii="Arial" w:hAnsi="Arial" w:cs="Arial"/>
                <w:b/>
                <w:bCs/>
                <w:color w:val="FFFFFF"/>
                <w:sz w:val="18"/>
                <w:szCs w:val="18"/>
              </w:rPr>
              <w:t>4</w:t>
            </w:r>
            <w:r w:rsidRPr="00DE3A6F">
              <w:rPr>
                <w:rFonts w:ascii="Arial" w:hAnsi="Arial" w:cs="Arial"/>
                <w:b/>
                <w:bCs/>
                <w:color w:val="FFFFFF"/>
                <w:sz w:val="18"/>
                <w:szCs w:val="18"/>
              </w:rPr>
              <w:tab/>
              <w:t>Promotional privileges</w:t>
            </w:r>
          </w:p>
        </w:tc>
      </w:tr>
    </w:tbl>
    <w:p w14:paraId="00089EDE" w14:textId="4751FBF9" w:rsidR="00E55BB0" w:rsidRDefault="00E55BB0" w:rsidP="00AE55E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2F3C63DD" w14:textId="77777777" w:rsidR="00890FEE" w:rsidRPr="00DE3A6F" w:rsidRDefault="00890FEE" w:rsidP="00AE55E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06B43D90" w14:textId="77777777" w:rsidR="008978C4" w:rsidRDefault="004C7198" w:rsidP="00AE55EF">
      <w:pPr>
        <w:jc w:val="both"/>
        <w:rPr>
          <w:rFonts w:ascii="Arial" w:hAnsi="Arial" w:cs="Arial"/>
          <w:sz w:val="18"/>
          <w:szCs w:val="18"/>
        </w:rPr>
      </w:pPr>
      <w:r w:rsidRPr="00DE3A6F">
        <w:rPr>
          <w:rFonts w:ascii="Arial" w:hAnsi="Arial" w:cs="Arial"/>
          <w:sz w:val="18"/>
          <w:szCs w:val="18"/>
        </w:rPr>
        <w:t xml:space="preserve">The Group has been granted promotional privileges by the Office of the Board of Investment </w:t>
      </w:r>
      <w:r w:rsidR="00EC53E8" w:rsidRPr="00DE3A6F">
        <w:rPr>
          <w:rFonts w:ascii="Arial" w:hAnsi="Arial" w:cs="Arial"/>
          <w:sz w:val="18"/>
          <w:szCs w:val="18"/>
        </w:rPr>
        <w:t>(</w:t>
      </w:r>
      <w:r w:rsidR="00BC18DB" w:rsidRPr="00DE3A6F">
        <w:rPr>
          <w:rFonts w:ascii="Arial" w:hAnsi="Arial" w:cs="Arial"/>
          <w:sz w:val="18"/>
          <w:szCs w:val="18"/>
        </w:rPr>
        <w:t>“</w:t>
      </w:r>
      <w:r w:rsidR="00EC53E8" w:rsidRPr="00DE3A6F">
        <w:rPr>
          <w:rFonts w:ascii="Arial" w:hAnsi="Arial" w:cs="Arial"/>
          <w:sz w:val="18"/>
          <w:szCs w:val="18"/>
        </w:rPr>
        <w:t>BOI</w:t>
      </w:r>
      <w:r w:rsidR="00BC18DB" w:rsidRPr="00DE3A6F">
        <w:rPr>
          <w:rFonts w:ascii="Arial" w:hAnsi="Arial" w:cs="Arial"/>
          <w:sz w:val="18"/>
          <w:szCs w:val="18"/>
        </w:rPr>
        <w:t>”</w:t>
      </w:r>
      <w:r w:rsidR="00EC53E8" w:rsidRPr="00DE3A6F">
        <w:rPr>
          <w:rFonts w:ascii="Arial" w:hAnsi="Arial" w:cs="Arial"/>
          <w:sz w:val="18"/>
          <w:szCs w:val="18"/>
        </w:rPr>
        <w:t xml:space="preserve">) </w:t>
      </w:r>
      <w:r w:rsidRPr="00DE3A6F">
        <w:rPr>
          <w:rFonts w:ascii="Arial" w:hAnsi="Arial" w:cs="Arial"/>
          <w:spacing w:val="-6"/>
          <w:sz w:val="18"/>
          <w:szCs w:val="18"/>
        </w:rPr>
        <w:t>under promotion certificates in resp</w:t>
      </w:r>
      <w:r w:rsidR="002A3CEF" w:rsidRPr="00DE3A6F">
        <w:rPr>
          <w:rFonts w:ascii="Arial" w:hAnsi="Arial" w:cs="Arial"/>
          <w:spacing w:val="-6"/>
          <w:sz w:val="18"/>
          <w:szCs w:val="18"/>
        </w:rPr>
        <w:t>ect of electricity and steam</w:t>
      </w:r>
      <w:r w:rsidRPr="00DE3A6F">
        <w:rPr>
          <w:rFonts w:ascii="Arial" w:hAnsi="Arial" w:cs="Arial"/>
          <w:spacing w:val="-6"/>
          <w:sz w:val="18"/>
          <w:szCs w:val="18"/>
        </w:rPr>
        <w:t xml:space="preserve"> generati</w:t>
      </w:r>
      <w:r w:rsidR="005206CE" w:rsidRPr="00DE3A6F">
        <w:rPr>
          <w:rFonts w:ascii="Arial" w:hAnsi="Arial" w:cs="Arial"/>
          <w:spacing w:val="-6"/>
          <w:sz w:val="18"/>
          <w:szCs w:val="18"/>
        </w:rPr>
        <w:t>ng</w:t>
      </w:r>
      <w:r w:rsidRPr="00DE3A6F">
        <w:rPr>
          <w:rFonts w:ascii="Arial" w:hAnsi="Arial" w:cs="Arial"/>
          <w:spacing w:val="-6"/>
          <w:sz w:val="18"/>
          <w:szCs w:val="18"/>
        </w:rPr>
        <w:t xml:space="preserve">. </w:t>
      </w:r>
      <w:r w:rsidR="00BA1668" w:rsidRPr="00DE3A6F">
        <w:rPr>
          <w:rFonts w:ascii="Arial" w:hAnsi="Arial" w:cs="Arial"/>
          <w:spacing w:val="-6"/>
          <w:sz w:val="18"/>
          <w:szCs w:val="18"/>
        </w:rPr>
        <w:t xml:space="preserve">The Company and </w:t>
      </w:r>
      <w:r w:rsidR="005E39F1" w:rsidRPr="00DE3A6F">
        <w:rPr>
          <w:rFonts w:ascii="Arial" w:hAnsi="Arial" w:cs="Arial"/>
          <w:spacing w:val="-6"/>
          <w:sz w:val="18"/>
          <w:szCs w:val="18"/>
        </w:rPr>
        <w:t>19</w:t>
      </w:r>
      <w:r w:rsidRPr="00DE3A6F">
        <w:rPr>
          <w:rFonts w:ascii="Arial" w:hAnsi="Arial" w:cs="Arial"/>
          <w:spacing w:val="-6"/>
          <w:sz w:val="18"/>
          <w:szCs w:val="18"/>
        </w:rPr>
        <w:t xml:space="preserve"> subsidiaries</w:t>
      </w:r>
      <w:r w:rsidRPr="00DE3A6F">
        <w:rPr>
          <w:rFonts w:ascii="Arial" w:hAnsi="Arial" w:cs="Arial"/>
          <w:sz w:val="18"/>
          <w:szCs w:val="18"/>
        </w:rPr>
        <w:t xml:space="preserve"> have been granted exemption from certain taxes and duties as detailed in the certificates including exemption from corporate income tax for </w:t>
      </w:r>
      <w:r w:rsidR="00ED001B" w:rsidRPr="00DE3A6F">
        <w:rPr>
          <w:rFonts w:ascii="Arial" w:hAnsi="Arial" w:cs="Arial"/>
          <w:sz w:val="18"/>
          <w:szCs w:val="18"/>
        </w:rPr>
        <w:t>the</w:t>
      </w:r>
      <w:r w:rsidRPr="00DE3A6F">
        <w:rPr>
          <w:rFonts w:ascii="Arial" w:hAnsi="Arial" w:cs="Arial"/>
          <w:sz w:val="18"/>
          <w:szCs w:val="18"/>
        </w:rPr>
        <w:t xml:space="preserve"> period of </w:t>
      </w:r>
      <w:r w:rsidR="005E39F1" w:rsidRPr="00DE3A6F">
        <w:rPr>
          <w:rFonts w:ascii="Arial" w:hAnsi="Arial" w:cs="Arial"/>
          <w:sz w:val="18"/>
          <w:szCs w:val="18"/>
        </w:rPr>
        <w:t xml:space="preserve">4 to </w:t>
      </w:r>
      <w:r w:rsidR="00EC53E8" w:rsidRPr="00DE3A6F">
        <w:rPr>
          <w:rFonts w:ascii="Arial" w:hAnsi="Arial" w:cs="Arial"/>
          <w:sz w:val="18"/>
          <w:szCs w:val="18"/>
        </w:rPr>
        <w:t>8</w:t>
      </w:r>
      <w:r w:rsidRPr="00DE3A6F">
        <w:rPr>
          <w:rFonts w:ascii="Arial" w:hAnsi="Arial" w:cs="Arial"/>
          <w:sz w:val="18"/>
          <w:szCs w:val="18"/>
        </w:rPr>
        <w:t xml:space="preserve"> years from the date of first revenue. </w:t>
      </w:r>
      <w:r w:rsidRPr="00DE3A6F">
        <w:rPr>
          <w:rFonts w:ascii="Arial" w:hAnsi="Arial" w:cs="Arial"/>
          <w:spacing w:val="-4"/>
          <w:sz w:val="18"/>
          <w:szCs w:val="18"/>
        </w:rPr>
        <w:t>As promoted entities, these subsidiaries are required to comply with the terms and conditions specified</w:t>
      </w:r>
      <w:r w:rsidRPr="00DE3A6F">
        <w:rPr>
          <w:rFonts w:ascii="Arial" w:hAnsi="Arial" w:cs="Arial"/>
          <w:sz w:val="18"/>
          <w:szCs w:val="18"/>
        </w:rPr>
        <w:t xml:space="preserve"> in the promotion certificates.</w:t>
      </w:r>
      <w:r w:rsidR="00B40F8E" w:rsidRPr="00DE3A6F">
        <w:rPr>
          <w:rFonts w:ascii="Arial" w:hAnsi="Arial" w:cs="Arial"/>
          <w:sz w:val="18"/>
          <w:szCs w:val="18"/>
        </w:rPr>
        <w:t xml:space="preserve"> </w:t>
      </w:r>
    </w:p>
    <w:p w14:paraId="64D565A1" w14:textId="77777777" w:rsidR="008978C4" w:rsidRDefault="008978C4" w:rsidP="00AE55EF">
      <w:pPr>
        <w:jc w:val="both"/>
        <w:rPr>
          <w:rFonts w:ascii="Arial" w:hAnsi="Arial" w:cs="Arial"/>
          <w:sz w:val="18"/>
          <w:szCs w:val="18"/>
        </w:rPr>
      </w:pPr>
    </w:p>
    <w:p w14:paraId="510DF9F5" w14:textId="5B28E2DD" w:rsidR="004C7198" w:rsidRPr="00BA3815" w:rsidRDefault="005E4205" w:rsidP="00AE55EF">
      <w:pPr>
        <w:jc w:val="both"/>
        <w:rPr>
          <w:rFonts w:ascii="Arial" w:hAnsi="Arial" w:cs="Arial"/>
          <w:spacing w:val="-2"/>
          <w:sz w:val="18"/>
          <w:szCs w:val="18"/>
        </w:rPr>
      </w:pPr>
      <w:r w:rsidRPr="00BA3815">
        <w:rPr>
          <w:rFonts w:ascii="Arial" w:hAnsi="Arial" w:cs="Arial"/>
          <w:spacing w:val="-2"/>
          <w:sz w:val="18"/>
          <w:szCs w:val="18"/>
        </w:rPr>
        <w:t>F</w:t>
      </w:r>
      <w:r w:rsidR="004351F4" w:rsidRPr="00BA3815">
        <w:rPr>
          <w:rFonts w:ascii="Arial" w:hAnsi="Arial" w:cs="Arial"/>
          <w:spacing w:val="-2"/>
          <w:sz w:val="18"/>
          <w:szCs w:val="18"/>
        </w:rPr>
        <w:t>ive</w:t>
      </w:r>
      <w:r w:rsidR="00B40F8E" w:rsidRPr="00BA3815">
        <w:rPr>
          <w:rFonts w:ascii="Arial" w:hAnsi="Arial" w:cs="Arial"/>
          <w:spacing w:val="-2"/>
          <w:sz w:val="18"/>
          <w:szCs w:val="18"/>
        </w:rPr>
        <w:t xml:space="preserve"> subsidiaries in Lao P</w:t>
      </w:r>
      <w:r w:rsidR="000D5E7A" w:rsidRPr="00BA3815">
        <w:rPr>
          <w:rFonts w:ascii="Arial" w:hAnsi="Arial" w:cs="Arial"/>
          <w:spacing w:val="-2"/>
          <w:sz w:val="18"/>
          <w:szCs w:val="18"/>
        </w:rPr>
        <w:t>DR</w:t>
      </w:r>
      <w:r w:rsidR="00B40F8E" w:rsidRPr="00BA3815">
        <w:rPr>
          <w:rFonts w:ascii="Arial" w:hAnsi="Arial" w:cs="Arial"/>
          <w:spacing w:val="-2"/>
          <w:sz w:val="18"/>
          <w:szCs w:val="18"/>
        </w:rPr>
        <w:t xml:space="preserve"> </w:t>
      </w:r>
      <w:r w:rsidR="004351F4" w:rsidRPr="00BA3815">
        <w:rPr>
          <w:rFonts w:ascii="Arial" w:hAnsi="Arial" w:cs="Arial"/>
          <w:spacing w:val="-2"/>
          <w:sz w:val="18"/>
          <w:szCs w:val="18"/>
        </w:rPr>
        <w:t>and two subsidiaries in Vietnam</w:t>
      </w:r>
      <w:r w:rsidR="008D7535" w:rsidRPr="00BA3815">
        <w:rPr>
          <w:rFonts w:ascii="Arial" w:hAnsi="Arial" w:cs="Browallia New"/>
          <w:spacing w:val="-2"/>
          <w:sz w:val="18"/>
          <w:szCs w:val="22"/>
        </w:rPr>
        <w:t>, and one subsidiary in Cambodia</w:t>
      </w:r>
      <w:r w:rsidR="004351F4" w:rsidRPr="00BA3815">
        <w:rPr>
          <w:rFonts w:ascii="Arial" w:hAnsi="Arial" w:cs="Arial"/>
          <w:spacing w:val="-2"/>
          <w:sz w:val="18"/>
          <w:szCs w:val="18"/>
        </w:rPr>
        <w:t xml:space="preserve"> </w:t>
      </w:r>
      <w:r w:rsidR="00B40F8E" w:rsidRPr="00BA3815">
        <w:rPr>
          <w:rFonts w:ascii="Arial" w:hAnsi="Arial" w:cs="Arial"/>
          <w:spacing w:val="-2"/>
          <w:sz w:val="18"/>
          <w:szCs w:val="18"/>
        </w:rPr>
        <w:t>are also granted with promotional privileges from the Investment Promotion Department in Lao PDR</w:t>
      </w:r>
      <w:r w:rsidR="00696594" w:rsidRPr="00BA3815">
        <w:rPr>
          <w:rFonts w:ascii="Arial" w:hAnsi="Arial" w:cs="Arial"/>
          <w:spacing w:val="-2"/>
          <w:sz w:val="18"/>
          <w:szCs w:val="18"/>
        </w:rPr>
        <w:t xml:space="preserve">, </w:t>
      </w:r>
      <w:r w:rsidR="004351F4" w:rsidRPr="00BA3815">
        <w:rPr>
          <w:rFonts w:ascii="Arial" w:hAnsi="Arial" w:cs="Arial"/>
          <w:spacing w:val="-2"/>
          <w:sz w:val="18"/>
          <w:szCs w:val="18"/>
        </w:rPr>
        <w:t xml:space="preserve">Vietnam </w:t>
      </w:r>
      <w:r w:rsidR="00696594" w:rsidRPr="00BA3815">
        <w:rPr>
          <w:rFonts w:ascii="Arial" w:hAnsi="Arial" w:cs="Arial"/>
          <w:spacing w:val="-2"/>
          <w:sz w:val="18"/>
          <w:szCs w:val="18"/>
        </w:rPr>
        <w:t xml:space="preserve">and Cambodia, respectively, </w:t>
      </w:r>
      <w:r w:rsidR="00B40F8E" w:rsidRPr="00BA3815">
        <w:rPr>
          <w:rFonts w:ascii="Arial" w:hAnsi="Arial" w:cs="Arial"/>
          <w:spacing w:val="-2"/>
          <w:sz w:val="18"/>
          <w:szCs w:val="18"/>
        </w:rPr>
        <w:t xml:space="preserve">for operating </w:t>
      </w:r>
      <w:r w:rsidR="000D5E7A" w:rsidRPr="00BA3815">
        <w:rPr>
          <w:rFonts w:ascii="Arial" w:hAnsi="Arial" w:cs="Arial"/>
          <w:spacing w:val="-2"/>
          <w:sz w:val="18"/>
          <w:szCs w:val="18"/>
        </w:rPr>
        <w:t>business</w:t>
      </w:r>
      <w:r w:rsidR="00B40F8E" w:rsidRPr="00BA3815">
        <w:rPr>
          <w:rFonts w:ascii="Arial" w:hAnsi="Arial" w:cs="Arial"/>
          <w:spacing w:val="-2"/>
          <w:sz w:val="18"/>
          <w:szCs w:val="18"/>
        </w:rPr>
        <w:t xml:space="preserve"> in generating electricity and investing in electric power business. The </w:t>
      </w:r>
      <w:r w:rsidR="000D5E7A" w:rsidRPr="00BA3815">
        <w:rPr>
          <w:rFonts w:ascii="Arial" w:hAnsi="Arial" w:cs="Arial"/>
          <w:spacing w:val="-2"/>
          <w:sz w:val="18"/>
          <w:szCs w:val="18"/>
        </w:rPr>
        <w:t>privileges</w:t>
      </w:r>
      <w:r w:rsidR="00B40F8E" w:rsidRPr="00BA3815">
        <w:rPr>
          <w:rFonts w:ascii="Arial" w:hAnsi="Arial" w:cs="Arial"/>
          <w:spacing w:val="-2"/>
          <w:sz w:val="18"/>
          <w:szCs w:val="18"/>
        </w:rPr>
        <w:t xml:space="preserve"> provide</w:t>
      </w:r>
      <w:r w:rsidR="00842990" w:rsidRPr="00BA3815">
        <w:rPr>
          <w:rFonts w:ascii="Arial" w:hAnsi="Arial" w:cs="Arial"/>
          <w:spacing w:val="-2"/>
          <w:sz w:val="18"/>
          <w:szCs w:val="18"/>
        </w:rPr>
        <w:t xml:space="preserve"> the</w:t>
      </w:r>
      <w:r w:rsidR="00B40F8E" w:rsidRPr="00BA3815">
        <w:rPr>
          <w:rFonts w:ascii="Arial" w:hAnsi="Arial" w:cs="Arial"/>
          <w:spacing w:val="-2"/>
          <w:sz w:val="18"/>
          <w:szCs w:val="18"/>
        </w:rPr>
        <w:t xml:space="preserve"> subsidiaries with exemption from certain taxes and duties as stated in promotion certificates. Privileged period could </w:t>
      </w:r>
      <w:r w:rsidR="005E39F1" w:rsidRPr="00BA3815">
        <w:rPr>
          <w:rFonts w:ascii="Arial" w:hAnsi="Arial" w:cs="Arial"/>
          <w:spacing w:val="-2"/>
          <w:sz w:val="18"/>
          <w:szCs w:val="18"/>
        </w:rPr>
        <w:t>vary</w:t>
      </w:r>
      <w:r w:rsidR="00B40F8E" w:rsidRPr="00BA3815">
        <w:rPr>
          <w:rFonts w:ascii="Arial" w:hAnsi="Arial" w:cs="Arial"/>
          <w:spacing w:val="-2"/>
          <w:sz w:val="18"/>
          <w:szCs w:val="18"/>
        </w:rPr>
        <w:t xml:space="preserve"> from </w:t>
      </w:r>
      <w:r w:rsidR="00EC53E8" w:rsidRPr="00BA3815">
        <w:rPr>
          <w:rFonts w:ascii="Arial" w:hAnsi="Arial" w:cs="Arial"/>
          <w:spacing w:val="-2"/>
          <w:sz w:val="18"/>
          <w:szCs w:val="18"/>
        </w:rPr>
        <w:t>3</w:t>
      </w:r>
      <w:r w:rsidR="00B40F8E" w:rsidRPr="00BA3815">
        <w:rPr>
          <w:rFonts w:ascii="Arial" w:hAnsi="Arial" w:cs="Arial"/>
          <w:spacing w:val="-2"/>
          <w:sz w:val="18"/>
          <w:szCs w:val="18"/>
        </w:rPr>
        <w:t xml:space="preserve"> to </w:t>
      </w:r>
      <w:r w:rsidR="00EC53E8" w:rsidRPr="00BA3815">
        <w:rPr>
          <w:rFonts w:ascii="Arial" w:hAnsi="Arial" w:cs="Arial"/>
          <w:spacing w:val="-2"/>
          <w:sz w:val="18"/>
          <w:szCs w:val="18"/>
        </w:rPr>
        <w:t>1</w:t>
      </w:r>
      <w:r w:rsidR="00E2077F" w:rsidRPr="00BA3815">
        <w:rPr>
          <w:rFonts w:ascii="Arial" w:hAnsi="Arial" w:cs="Arial"/>
          <w:spacing w:val="-2"/>
          <w:sz w:val="18"/>
          <w:szCs w:val="18"/>
        </w:rPr>
        <w:t>3</w:t>
      </w:r>
      <w:r w:rsidR="00B40F8E" w:rsidRPr="00BA3815">
        <w:rPr>
          <w:rFonts w:ascii="Arial" w:hAnsi="Arial" w:cs="Arial"/>
          <w:spacing w:val="-2"/>
          <w:sz w:val="18"/>
          <w:szCs w:val="18"/>
        </w:rPr>
        <w:t xml:space="preserve"> years depending on the Investment Promotion Department in </w:t>
      </w:r>
      <w:r w:rsidR="00BA3815" w:rsidRPr="00BA3815">
        <w:rPr>
          <w:rFonts w:ascii="Arial" w:hAnsi="Arial" w:cs="Arial"/>
          <w:spacing w:val="-2"/>
          <w:sz w:val="18"/>
          <w:szCs w:val="18"/>
        </w:rPr>
        <w:t>each respective country</w:t>
      </w:r>
      <w:r w:rsidR="00B40F8E" w:rsidRPr="00BA3815">
        <w:rPr>
          <w:rFonts w:ascii="Arial" w:hAnsi="Arial" w:cs="Arial"/>
          <w:spacing w:val="-2"/>
          <w:sz w:val="18"/>
          <w:szCs w:val="18"/>
        </w:rPr>
        <w:t>, grantor of the right.</w:t>
      </w:r>
    </w:p>
    <w:p w14:paraId="2C87F204" w14:textId="77777777" w:rsidR="00E17D02" w:rsidRPr="00DE3A6F" w:rsidRDefault="00E17D02" w:rsidP="00AE55EF">
      <w:pPr>
        <w:jc w:val="both"/>
        <w:rPr>
          <w:rFonts w:ascii="Arial" w:hAnsi="Arial" w:cs="Arial"/>
          <w:sz w:val="18"/>
          <w:szCs w:val="18"/>
        </w:rPr>
      </w:pPr>
    </w:p>
    <w:p w14:paraId="65C3508F" w14:textId="77777777" w:rsidR="00E55BB0" w:rsidRPr="00DE3A6F" w:rsidRDefault="00E55BB0" w:rsidP="00AE55EF">
      <w:pPr>
        <w:jc w:val="both"/>
        <w:rPr>
          <w:rFonts w:ascii="Arial" w:hAnsi="Arial" w:cs="Arial"/>
          <w:b/>
          <w:bCs/>
          <w:sz w:val="18"/>
          <w:szCs w:val="18"/>
        </w:rPr>
      </w:pPr>
    </w:p>
    <w:tbl>
      <w:tblPr>
        <w:tblW w:w="9459" w:type="dxa"/>
        <w:shd w:val="clear" w:color="auto" w:fill="FFA543"/>
        <w:tblLook w:val="04A0" w:firstRow="1" w:lastRow="0" w:firstColumn="1" w:lastColumn="0" w:noHBand="0" w:noVBand="1"/>
      </w:tblPr>
      <w:tblGrid>
        <w:gridCol w:w="9459"/>
      </w:tblGrid>
      <w:tr w:rsidR="00E55BB0" w:rsidRPr="00DE3A6F" w14:paraId="5ACE436D" w14:textId="77777777" w:rsidTr="00E55BB0">
        <w:trPr>
          <w:trHeight w:val="389"/>
        </w:trPr>
        <w:tc>
          <w:tcPr>
            <w:tcW w:w="9459" w:type="dxa"/>
            <w:shd w:val="clear" w:color="auto" w:fill="FFA543"/>
            <w:vAlign w:val="center"/>
          </w:tcPr>
          <w:p w14:paraId="10F67AB6" w14:textId="1FEBC8D0" w:rsidR="00E55BB0" w:rsidRPr="00DE3A6F" w:rsidRDefault="00AE55EF" w:rsidP="00E55BB0">
            <w:pPr>
              <w:pStyle w:val="BodyTextIndent2"/>
              <w:spacing w:line="240" w:lineRule="atLeast"/>
              <w:ind w:left="432" w:hanging="432"/>
              <w:rPr>
                <w:rFonts w:ascii="Arial" w:hAnsi="Arial" w:cs="Arial"/>
                <w:b/>
                <w:bCs/>
                <w:color w:val="FFFFFF"/>
                <w:sz w:val="18"/>
                <w:szCs w:val="18"/>
              </w:rPr>
            </w:pPr>
            <w:r w:rsidRPr="00DE3A6F">
              <w:rPr>
                <w:rFonts w:ascii="Arial" w:hAnsi="Arial" w:cs="Arial"/>
                <w:b/>
                <w:bCs/>
                <w:color w:val="FFFFFF"/>
                <w:sz w:val="18"/>
                <w:szCs w:val="18"/>
              </w:rPr>
              <w:t>4</w:t>
            </w:r>
            <w:r w:rsidR="00C82F2D">
              <w:rPr>
                <w:rFonts w:ascii="Arial" w:hAnsi="Arial" w:cs="Arial"/>
                <w:b/>
                <w:bCs/>
                <w:color w:val="FFFFFF"/>
                <w:sz w:val="18"/>
                <w:szCs w:val="18"/>
              </w:rPr>
              <w:t>5</w:t>
            </w:r>
            <w:r w:rsidRPr="00DE3A6F">
              <w:rPr>
                <w:rFonts w:ascii="Arial" w:hAnsi="Arial" w:cs="Arial"/>
                <w:b/>
                <w:bCs/>
                <w:color w:val="FFFFFF"/>
                <w:sz w:val="18"/>
                <w:szCs w:val="18"/>
              </w:rPr>
              <w:tab/>
              <w:t>Events occurring after the reporting date</w:t>
            </w:r>
          </w:p>
        </w:tc>
      </w:tr>
    </w:tbl>
    <w:p w14:paraId="35FD85FD" w14:textId="77777777" w:rsidR="00E55BB0" w:rsidRPr="00DE3A6F" w:rsidRDefault="00E55BB0" w:rsidP="00AE55EF">
      <w:pPr>
        <w:pStyle w:val="MacroText"/>
        <w:tabs>
          <w:tab w:val="clear" w:pos="480"/>
          <w:tab w:val="clear" w:pos="960"/>
          <w:tab w:val="clear" w:pos="1440"/>
          <w:tab w:val="clear" w:pos="1920"/>
          <w:tab w:val="clear" w:pos="2400"/>
          <w:tab w:val="clear" w:pos="2880"/>
          <w:tab w:val="clear" w:pos="3360"/>
          <w:tab w:val="clear" w:pos="3840"/>
          <w:tab w:val="clear" w:pos="4320"/>
        </w:tabs>
        <w:contextualSpacing/>
        <w:rPr>
          <w:rFonts w:cs="Arial"/>
          <w:sz w:val="18"/>
          <w:szCs w:val="18"/>
          <w:lang w:val="en-GB"/>
        </w:rPr>
      </w:pPr>
    </w:p>
    <w:p w14:paraId="7AC2B226" w14:textId="3BB308D4" w:rsidR="00C26A81" w:rsidRPr="00B13786" w:rsidRDefault="00C26A81" w:rsidP="00C26A81">
      <w:pPr>
        <w:pStyle w:val="ListParagraph"/>
        <w:numPr>
          <w:ilvl w:val="0"/>
          <w:numId w:val="43"/>
        </w:numPr>
        <w:ind w:left="360"/>
        <w:jc w:val="both"/>
        <w:rPr>
          <w:rFonts w:cs="Arial"/>
          <w:sz w:val="18"/>
          <w:szCs w:val="18"/>
        </w:rPr>
      </w:pPr>
      <w:r w:rsidRPr="00B13786">
        <w:rPr>
          <w:rFonts w:cs="Arial"/>
          <w:sz w:val="18"/>
          <w:szCs w:val="18"/>
        </w:rPr>
        <w:t>On 5 January 2021, Dau Tieng Tay Ninh Energy Joint Stock Company (“DTE”) which is an indirect subsidiary operates DT1 solar power project with 180 MW capacity and DT2 solar power project with 240 MW capacity in Vietnam and the Group held 55% interest, entered into a separation agreement with DT1 Energy Joint Stock Company (“DTE1”)</w:t>
      </w:r>
      <w:r w:rsidR="00382B5A">
        <w:rPr>
          <w:rFonts w:cs="Arial"/>
          <w:sz w:val="18"/>
          <w:szCs w:val="18"/>
        </w:rPr>
        <w:t xml:space="preserve">, </w:t>
      </w:r>
      <w:r w:rsidRPr="00B13786">
        <w:rPr>
          <w:rFonts w:cs="Arial"/>
          <w:sz w:val="18"/>
          <w:szCs w:val="18"/>
        </w:rPr>
        <w:t>a third party</w:t>
      </w:r>
      <w:r w:rsidR="00382B5A">
        <w:rPr>
          <w:rFonts w:cs="Arial"/>
          <w:sz w:val="18"/>
          <w:szCs w:val="18"/>
        </w:rPr>
        <w:t>,</w:t>
      </w:r>
      <w:r w:rsidRPr="00B13786">
        <w:rPr>
          <w:rFonts w:cs="Arial"/>
          <w:sz w:val="18"/>
          <w:szCs w:val="18"/>
        </w:rPr>
        <w:t xml:space="preserve"> for transferring net assets of DT1 solar power project including a power purchase agreement with 180 MW capacity to DTE1. The separation process will be completed in 2021. After the separation of DT1 solar power project, the proportion interest of the Group in DTE shall increase from 55% to be 96.25% and the equity megawatt </w:t>
      </w:r>
      <w:r w:rsidR="00E50D36">
        <w:rPr>
          <w:rFonts w:cs="Arial"/>
          <w:sz w:val="18"/>
          <w:szCs w:val="18"/>
        </w:rPr>
        <w:t xml:space="preserve">will </w:t>
      </w:r>
      <w:r w:rsidR="00553BFB" w:rsidRPr="00B13786">
        <w:rPr>
          <w:rFonts w:cs="Arial"/>
          <w:sz w:val="18"/>
          <w:szCs w:val="18"/>
        </w:rPr>
        <w:t>remain</w:t>
      </w:r>
      <w:r w:rsidRPr="00B13786">
        <w:rPr>
          <w:rFonts w:cs="Arial"/>
          <w:sz w:val="18"/>
          <w:szCs w:val="18"/>
        </w:rPr>
        <w:t xml:space="preserve"> the same as previous at 231 MW.</w:t>
      </w:r>
    </w:p>
    <w:p w14:paraId="1A394814" w14:textId="77777777" w:rsidR="00C26A81" w:rsidRPr="00B13786" w:rsidRDefault="00C26A81" w:rsidP="00C26A81">
      <w:pPr>
        <w:jc w:val="both"/>
        <w:rPr>
          <w:rFonts w:ascii="Arial" w:hAnsi="Arial" w:cs="Arial"/>
          <w:sz w:val="18"/>
          <w:szCs w:val="18"/>
        </w:rPr>
      </w:pPr>
    </w:p>
    <w:p w14:paraId="228EECE0" w14:textId="77777777" w:rsidR="00C26A81" w:rsidRPr="00B13786" w:rsidRDefault="00C26A81" w:rsidP="00C26A81">
      <w:pPr>
        <w:pStyle w:val="ListParagraph"/>
        <w:numPr>
          <w:ilvl w:val="0"/>
          <w:numId w:val="43"/>
        </w:numPr>
        <w:ind w:left="360"/>
        <w:jc w:val="both"/>
        <w:rPr>
          <w:rFonts w:cs="Arial"/>
          <w:sz w:val="18"/>
          <w:szCs w:val="18"/>
        </w:rPr>
      </w:pPr>
      <w:r w:rsidRPr="00B13786">
        <w:rPr>
          <w:rFonts w:cs="Arial"/>
          <w:sz w:val="18"/>
          <w:szCs w:val="18"/>
        </w:rPr>
        <w:t xml:space="preserve">On 12 January 2021, the Company invested 45% interest in Univenture BGP Co., Ltd. (“UVBGP”) by acquired 2,250,000 newly issued ordinary shares with a par value of Baht 10 each, totaling Baht 22.5 million. As a result, UVBGP becomes an associate of the Group. </w:t>
      </w:r>
    </w:p>
    <w:p w14:paraId="02D1D3DD" w14:textId="77777777" w:rsidR="00F93631" w:rsidRPr="00DE3A6F" w:rsidRDefault="00F93631" w:rsidP="005843B8">
      <w:pPr>
        <w:pStyle w:val="ListParagraph"/>
        <w:ind w:left="540"/>
        <w:jc w:val="thaiDistribute"/>
        <w:rPr>
          <w:rFonts w:cs="Arial"/>
          <w:sz w:val="18"/>
          <w:szCs w:val="18"/>
          <w:cs/>
        </w:rPr>
      </w:pPr>
    </w:p>
    <w:sectPr w:rsidR="00F93631" w:rsidRPr="00DE3A6F" w:rsidSect="00033564">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F2D02" w14:textId="77777777" w:rsidR="00CC37B2" w:rsidRDefault="00CC37B2">
      <w:r>
        <w:separator/>
      </w:r>
    </w:p>
  </w:endnote>
  <w:endnote w:type="continuationSeparator" w:id="0">
    <w:p w14:paraId="761E1C17" w14:textId="77777777" w:rsidR="00CC37B2" w:rsidRDefault="00CC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Times New Roman" w:hAnsi="Times New Roman"/>
        <w:lang w:val="en-US"/>
      </w:rPr>
      <w:id w:val="-1576120561"/>
      <w:docPartObj>
        <w:docPartGallery w:val="Page Numbers (Bottom of Page)"/>
        <w:docPartUnique/>
      </w:docPartObj>
    </w:sdtPr>
    <w:sdtEndPr>
      <w:rPr>
        <w:rStyle w:val="PageNumber"/>
        <w:rFonts w:ascii="Arial" w:hAnsi="Arial" w:cs="Arial"/>
      </w:rPr>
    </w:sdtEndPr>
    <w:sdtContent>
      <w:p w14:paraId="7FE9B49A" w14:textId="6E56FCF9" w:rsidR="00E458EB" w:rsidRPr="00EC707E" w:rsidRDefault="00E458EB" w:rsidP="00283B82">
        <w:pPr>
          <w:pStyle w:val="Footer"/>
          <w:pBdr>
            <w:top w:val="single" w:sz="8" w:space="1" w:color="auto"/>
          </w:pBdr>
          <w:tabs>
            <w:tab w:val="clear" w:pos="4153"/>
            <w:tab w:val="clear" w:pos="8306"/>
          </w:tabs>
          <w:jc w:val="right"/>
          <w:rPr>
            <w:rStyle w:val="PageNumber"/>
            <w:rFonts w:cs="Arial"/>
            <w:lang w:val="en-US"/>
          </w:rPr>
        </w:pPr>
        <w:r w:rsidRPr="00EC707E">
          <w:rPr>
            <w:rStyle w:val="PageNumber"/>
            <w:rFonts w:cs="Arial"/>
            <w:lang w:val="en-US"/>
          </w:rPr>
          <w:fldChar w:fldCharType="begin"/>
        </w:r>
        <w:r w:rsidRPr="00EC707E">
          <w:rPr>
            <w:rStyle w:val="PageNumber"/>
            <w:rFonts w:cs="Arial"/>
            <w:lang w:val="en-US"/>
          </w:rPr>
          <w:instrText xml:space="preserve"> PAGE   \* MERGEFORMAT </w:instrText>
        </w:r>
        <w:r w:rsidRPr="00EC707E">
          <w:rPr>
            <w:rStyle w:val="PageNumber"/>
            <w:rFonts w:cs="Arial"/>
            <w:lang w:val="en-US"/>
          </w:rPr>
          <w:fldChar w:fldCharType="separate"/>
        </w:r>
        <w:r>
          <w:rPr>
            <w:rStyle w:val="PageNumber"/>
            <w:rFonts w:cs="Arial"/>
            <w:noProof/>
            <w:lang w:val="en-US"/>
          </w:rPr>
          <w:t>41</w:t>
        </w:r>
        <w:r w:rsidRPr="00EC707E">
          <w:rPr>
            <w:rStyle w:val="PageNumber"/>
            <w:rFonts w:cs="Arial"/>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4D699" w14:textId="7367F973" w:rsidR="00E458EB" w:rsidRPr="00E77498" w:rsidRDefault="00E458EB" w:rsidP="00E77498">
    <w:pPr>
      <w:pStyle w:val="Footer"/>
      <w:pBdr>
        <w:top w:val="single" w:sz="8" w:space="1" w:color="auto"/>
      </w:pBdr>
      <w:tabs>
        <w:tab w:val="clear" w:pos="4153"/>
        <w:tab w:val="clear" w:pos="8306"/>
      </w:tabs>
      <w:jc w:val="right"/>
      <w:rPr>
        <w:rFonts w:ascii="Arial" w:hAnsi="Arial" w:cs="Arial"/>
        <w:sz w:val="20"/>
        <w:szCs w:val="20"/>
        <w:lang w:val="en-GB"/>
      </w:rPr>
    </w:pPr>
    <w:r w:rsidRPr="00E77498">
      <w:rPr>
        <w:rStyle w:val="PageNumber"/>
        <w:rFonts w:cs="Arial"/>
        <w:lang w:val="en-US"/>
      </w:rPr>
      <w:fldChar w:fldCharType="begin"/>
    </w:r>
    <w:r w:rsidRPr="00E77498">
      <w:rPr>
        <w:rStyle w:val="PageNumber"/>
        <w:rFonts w:cs="Arial"/>
        <w:lang w:val="en-GB"/>
      </w:rPr>
      <w:instrText xml:space="preserve"> PAGE </w:instrText>
    </w:r>
    <w:r w:rsidRPr="00E77498">
      <w:rPr>
        <w:rStyle w:val="PageNumber"/>
        <w:rFonts w:cs="Arial"/>
        <w:lang w:val="en-US"/>
      </w:rPr>
      <w:fldChar w:fldCharType="separate"/>
    </w:r>
    <w:r>
      <w:rPr>
        <w:rStyle w:val="PageNumber"/>
        <w:rFonts w:cs="Arial"/>
        <w:noProof/>
        <w:lang w:val="en-GB"/>
      </w:rPr>
      <w:t>91</w:t>
    </w:r>
    <w:r w:rsidRPr="00E77498">
      <w:rPr>
        <w:rStyle w:val="PageNumber"/>
        <w:rFonts w:cs="Arial"/>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67F6E" w14:textId="77777777" w:rsidR="00CC37B2" w:rsidRDefault="00CC37B2">
      <w:r>
        <w:separator/>
      </w:r>
    </w:p>
  </w:footnote>
  <w:footnote w:type="continuationSeparator" w:id="0">
    <w:p w14:paraId="4B6EEF64" w14:textId="77777777" w:rsidR="00CC37B2" w:rsidRDefault="00CC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ABF5" w14:textId="77777777" w:rsidR="00E458EB" w:rsidRDefault="00CC37B2">
    <w:pPr>
      <w:pStyle w:val="Header"/>
    </w:pPr>
    <w:r>
      <w:rPr>
        <w:noProof/>
      </w:rPr>
      <w:pict w14:anchorId="6B5C2D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54.5pt;height:181.8pt;rotation:315;z-index:-25164902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7302F" w14:textId="77777777" w:rsidR="00E458EB" w:rsidRDefault="00CC37B2">
    <w:pPr>
      <w:pStyle w:val="Header"/>
    </w:pPr>
    <w:r>
      <w:rPr>
        <w:noProof/>
      </w:rPr>
      <w:pict w14:anchorId="27E14A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margin-left:0;margin-top:0;width:454.5pt;height:181.8pt;rotation:315;z-index:-25166131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A2781" w14:textId="77777777" w:rsidR="00E458EB" w:rsidRDefault="00CC37B2">
    <w:pPr>
      <w:pStyle w:val="Header"/>
    </w:pPr>
    <w:r>
      <w:rPr>
        <w:noProof/>
      </w:rPr>
      <w:pict w14:anchorId="224D08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BAB02" w14:textId="77777777" w:rsidR="00E458EB" w:rsidRDefault="00CC37B2">
    <w:pPr>
      <w:pStyle w:val="Header"/>
    </w:pPr>
    <w:r>
      <w:rPr>
        <w:noProof/>
      </w:rPr>
      <w:pict w14:anchorId="004080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454.5pt;height:181.8pt;rotation:315;z-index:-25166028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735" w14:textId="77777777" w:rsidR="00E458EB" w:rsidRPr="006673F8" w:rsidRDefault="00E458EB" w:rsidP="001831C0">
    <w:pPr>
      <w:pStyle w:val="Header"/>
      <w:rPr>
        <w:rFonts w:ascii="Arial" w:hAnsi="Arial" w:cs="Arial"/>
        <w:b/>
        <w:bCs/>
        <w:sz w:val="20"/>
        <w:szCs w:val="20"/>
        <w:lang w:val="en-US"/>
      </w:rPr>
    </w:pPr>
    <w:r w:rsidRPr="006673F8">
      <w:rPr>
        <w:rFonts w:ascii="Arial" w:hAnsi="Arial" w:cs="Arial"/>
        <w:b/>
        <w:bCs/>
        <w:sz w:val="20"/>
        <w:szCs w:val="20"/>
      </w:rPr>
      <w:t>B.Grimm Power Public Company Limited</w:t>
    </w:r>
    <w:r w:rsidRPr="006673F8">
      <w:rPr>
        <w:rFonts w:ascii="Arial" w:hAnsi="Arial" w:cs="Arial"/>
        <w:b/>
        <w:bCs/>
        <w:sz w:val="20"/>
        <w:szCs w:val="20"/>
        <w:lang w:val="en-US"/>
      </w:rPr>
      <w:t xml:space="preserve"> </w:t>
    </w:r>
  </w:p>
  <w:p w14:paraId="6FD07830" w14:textId="3523DE15" w:rsidR="00E458EB" w:rsidRPr="006673F8" w:rsidRDefault="00E458EB" w:rsidP="001831C0">
    <w:pPr>
      <w:pStyle w:val="Header"/>
      <w:rPr>
        <w:rFonts w:ascii="Arial" w:hAnsi="Arial" w:cs="Arial"/>
        <w:b/>
        <w:bCs/>
        <w:sz w:val="20"/>
        <w:szCs w:val="20"/>
        <w:lang w:val="en-US"/>
      </w:rPr>
    </w:pPr>
    <w:r w:rsidRPr="006673F8">
      <w:rPr>
        <w:rFonts w:ascii="Arial" w:hAnsi="Arial" w:cs="Arial"/>
        <w:b/>
        <w:bCs/>
        <w:sz w:val="20"/>
        <w:szCs w:val="20"/>
        <w:lang w:val="en-US"/>
      </w:rPr>
      <w:t>Notes to the Consolidated and Separate Financial Statements</w:t>
    </w:r>
  </w:p>
  <w:p w14:paraId="0D12DCE1" w14:textId="75DB4CC5" w:rsidR="00E458EB" w:rsidRPr="006673F8" w:rsidRDefault="00E458EB" w:rsidP="003D7BF0">
    <w:pPr>
      <w:pStyle w:val="Header"/>
      <w:pBdr>
        <w:bottom w:val="single" w:sz="8" w:space="2" w:color="auto"/>
      </w:pBdr>
      <w:tabs>
        <w:tab w:val="clear" w:pos="4153"/>
        <w:tab w:val="clear" w:pos="8306"/>
        <w:tab w:val="right" w:pos="9000"/>
      </w:tabs>
      <w:rPr>
        <w:rFonts w:ascii="Arial" w:hAnsi="Arial" w:cs="Arial"/>
        <w:b/>
        <w:bCs/>
        <w:sz w:val="20"/>
        <w:szCs w:val="20"/>
      </w:rPr>
    </w:pPr>
    <w:r w:rsidRPr="006673F8">
      <w:rPr>
        <w:rFonts w:ascii="Arial" w:hAnsi="Arial" w:cs="Arial"/>
        <w:b/>
        <w:bCs/>
        <w:sz w:val="20"/>
        <w:szCs w:val="20"/>
        <w:lang w:val="en-US"/>
      </w:rPr>
      <w:t>For the year ended 31 December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FD91D" w14:textId="77777777" w:rsidR="00E458EB" w:rsidRDefault="00CC37B2">
    <w:pPr>
      <w:pStyle w:val="Header"/>
    </w:pPr>
    <w:r>
      <w:rPr>
        <w:noProof/>
      </w:rPr>
      <w:pict w14:anchorId="4A42E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54.5pt;height:181.8pt;rotation:315;z-index:-25165004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E867" w14:textId="77777777" w:rsidR="00E458EB" w:rsidRDefault="00CC37B2">
    <w:pPr>
      <w:pStyle w:val="Header"/>
    </w:pPr>
    <w:r>
      <w:rPr>
        <w:noProof/>
      </w:rPr>
      <w:pict w14:anchorId="5998A1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margin-left:0;margin-top:0;width:454.5pt;height:181.8pt;rotation:315;z-index:-25165209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AE4A" w14:textId="77777777" w:rsidR="00E458EB" w:rsidRDefault="00CC37B2">
    <w:pPr>
      <w:pStyle w:val="Header"/>
    </w:pPr>
    <w:r>
      <w:rPr>
        <w:noProof/>
      </w:rPr>
      <w:pict w14:anchorId="4F8521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1" type="#_x0000_t136" style="position:absolute;margin-left:0;margin-top:0;width:454.5pt;height:181.8pt;rotation:315;z-index:-25165312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9563E" w14:textId="77777777" w:rsidR="00E458EB" w:rsidRDefault="00CC37B2">
    <w:pPr>
      <w:pStyle w:val="Header"/>
    </w:pPr>
    <w:r>
      <w:rPr>
        <w:noProof/>
      </w:rPr>
      <w:pict w14:anchorId="72A15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8" type="#_x0000_t136" style="position:absolute;margin-left:0;margin-top:0;width:454.5pt;height:181.8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40BA4" w14:textId="77777777" w:rsidR="00E458EB" w:rsidRPr="006673F8" w:rsidRDefault="00E458EB" w:rsidP="007D24BF">
    <w:pPr>
      <w:pStyle w:val="Header"/>
      <w:jc w:val="both"/>
      <w:rPr>
        <w:rFonts w:ascii="Arial" w:hAnsi="Arial" w:cs="Arial"/>
        <w:b/>
        <w:bCs/>
        <w:sz w:val="20"/>
        <w:szCs w:val="20"/>
        <w:lang w:val="en-US"/>
      </w:rPr>
    </w:pPr>
    <w:r w:rsidRPr="006673F8">
      <w:rPr>
        <w:rFonts w:ascii="Arial" w:hAnsi="Arial" w:cs="Arial"/>
        <w:b/>
        <w:bCs/>
        <w:sz w:val="20"/>
        <w:szCs w:val="20"/>
      </w:rPr>
      <w:t>B.Grimm Power Public Company Limited</w:t>
    </w:r>
    <w:r w:rsidRPr="006673F8">
      <w:rPr>
        <w:rFonts w:ascii="Arial" w:hAnsi="Arial" w:cs="Arial"/>
        <w:b/>
        <w:bCs/>
        <w:sz w:val="20"/>
        <w:szCs w:val="20"/>
        <w:lang w:val="en-US"/>
      </w:rPr>
      <w:t xml:space="preserve"> </w:t>
    </w:r>
  </w:p>
  <w:p w14:paraId="5AAF47ED" w14:textId="2152503D" w:rsidR="00E458EB" w:rsidRPr="006673F8" w:rsidRDefault="00E458EB" w:rsidP="007D24BF">
    <w:pPr>
      <w:pStyle w:val="Header"/>
      <w:jc w:val="both"/>
      <w:rPr>
        <w:rFonts w:ascii="Arial" w:hAnsi="Arial" w:cs="Arial"/>
        <w:b/>
        <w:bCs/>
        <w:sz w:val="20"/>
        <w:szCs w:val="20"/>
        <w:lang w:val="en-US"/>
      </w:rPr>
    </w:pPr>
    <w:r w:rsidRPr="006673F8">
      <w:rPr>
        <w:rFonts w:ascii="Arial" w:hAnsi="Arial" w:cs="Arial"/>
        <w:b/>
        <w:bCs/>
        <w:sz w:val="20"/>
        <w:szCs w:val="20"/>
        <w:lang w:val="en-US"/>
      </w:rPr>
      <w:t>Notes to the Consolidated and Separate Financial Statements</w:t>
    </w:r>
  </w:p>
  <w:p w14:paraId="6D112A5A" w14:textId="5669401E" w:rsidR="00E458EB" w:rsidRPr="006673F8" w:rsidRDefault="00E458EB" w:rsidP="007D24BF">
    <w:pPr>
      <w:pStyle w:val="Header"/>
      <w:pBdr>
        <w:bottom w:val="single" w:sz="8" w:space="2" w:color="auto"/>
      </w:pBdr>
      <w:tabs>
        <w:tab w:val="clear" w:pos="4153"/>
        <w:tab w:val="clear" w:pos="8306"/>
        <w:tab w:val="right" w:pos="9000"/>
      </w:tabs>
      <w:jc w:val="both"/>
      <w:rPr>
        <w:rFonts w:ascii="Arial" w:hAnsi="Arial" w:cs="Leelawadee UI"/>
        <w:b/>
        <w:bCs/>
        <w:sz w:val="20"/>
        <w:szCs w:val="25"/>
      </w:rPr>
    </w:pPr>
    <w:r w:rsidRPr="006673F8">
      <w:rPr>
        <w:rFonts w:ascii="Arial" w:hAnsi="Arial" w:cs="Arial"/>
        <w:b/>
        <w:bCs/>
        <w:sz w:val="20"/>
        <w:szCs w:val="20"/>
        <w:lang w:val="en-US"/>
      </w:rPr>
      <w:t>For the year ended 31 December 2020</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9D578" w14:textId="77777777" w:rsidR="00E458EB" w:rsidRDefault="00CC37B2">
    <w:pPr>
      <w:pStyle w:val="Header"/>
    </w:pPr>
    <w:r>
      <w:rPr>
        <w:noProof/>
      </w:rPr>
      <w:pict w14:anchorId="32DDAB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7"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8E1B" w14:textId="77777777" w:rsidR="00E458EB" w:rsidRDefault="00CC37B2">
    <w:pPr>
      <w:pStyle w:val="Header"/>
    </w:pPr>
    <w:r>
      <w:rPr>
        <w:noProof/>
      </w:rPr>
      <w:pict w14:anchorId="5F06ED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64" type="#_x0000_t136" style="position:absolute;margin-left:0;margin-top:0;width:454.5pt;height:181.8pt;rotation:315;z-index:-25166233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6749"/>
    <w:multiLevelType w:val="hybridMultilevel"/>
    <w:tmpl w:val="3EAA84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0DB58C6"/>
    <w:multiLevelType w:val="hybridMultilevel"/>
    <w:tmpl w:val="E9085CDE"/>
    <w:lvl w:ilvl="0" w:tplc="937691BA">
      <w:start w:val="7"/>
      <w:numFmt w:val="bullet"/>
      <w:lvlText w:val="-"/>
      <w:lvlJc w:val="left"/>
      <w:pPr>
        <w:ind w:left="1626" w:hanging="360"/>
      </w:pPr>
      <w:rPr>
        <w:rFonts w:ascii="Arial" w:eastAsia="Arial" w:hAnsi="Arial" w:cs="Arial" w:hint="default"/>
      </w:rPr>
    </w:lvl>
    <w:lvl w:ilvl="1" w:tplc="08090003">
      <w:start w:val="1"/>
      <w:numFmt w:val="bullet"/>
      <w:lvlText w:val="o"/>
      <w:lvlJc w:val="left"/>
      <w:pPr>
        <w:ind w:left="2346" w:hanging="360"/>
      </w:pPr>
      <w:rPr>
        <w:rFonts w:ascii="Courier New" w:hAnsi="Courier New" w:cs="Courier New" w:hint="default"/>
      </w:rPr>
    </w:lvl>
    <w:lvl w:ilvl="2" w:tplc="08090005">
      <w:start w:val="1"/>
      <w:numFmt w:val="bullet"/>
      <w:lvlText w:val=""/>
      <w:lvlJc w:val="left"/>
      <w:pPr>
        <w:ind w:left="3066" w:hanging="360"/>
      </w:pPr>
      <w:rPr>
        <w:rFonts w:ascii="Wingdings" w:hAnsi="Wingdings" w:hint="default"/>
      </w:rPr>
    </w:lvl>
    <w:lvl w:ilvl="3" w:tplc="08090001">
      <w:start w:val="1"/>
      <w:numFmt w:val="bullet"/>
      <w:lvlText w:val=""/>
      <w:lvlJc w:val="left"/>
      <w:pPr>
        <w:ind w:left="3786" w:hanging="360"/>
      </w:pPr>
      <w:rPr>
        <w:rFonts w:ascii="Symbol" w:hAnsi="Symbol" w:hint="default"/>
      </w:rPr>
    </w:lvl>
    <w:lvl w:ilvl="4" w:tplc="08090003">
      <w:start w:val="1"/>
      <w:numFmt w:val="bullet"/>
      <w:lvlText w:val="o"/>
      <w:lvlJc w:val="left"/>
      <w:pPr>
        <w:ind w:left="4506" w:hanging="360"/>
      </w:pPr>
      <w:rPr>
        <w:rFonts w:ascii="Courier New" w:hAnsi="Courier New" w:cs="Courier New" w:hint="default"/>
      </w:rPr>
    </w:lvl>
    <w:lvl w:ilvl="5" w:tplc="08090005">
      <w:start w:val="1"/>
      <w:numFmt w:val="bullet"/>
      <w:lvlText w:val=""/>
      <w:lvlJc w:val="left"/>
      <w:pPr>
        <w:ind w:left="5226" w:hanging="360"/>
      </w:pPr>
      <w:rPr>
        <w:rFonts w:ascii="Wingdings" w:hAnsi="Wingdings" w:hint="default"/>
      </w:rPr>
    </w:lvl>
    <w:lvl w:ilvl="6" w:tplc="08090001">
      <w:start w:val="1"/>
      <w:numFmt w:val="bullet"/>
      <w:lvlText w:val=""/>
      <w:lvlJc w:val="left"/>
      <w:pPr>
        <w:ind w:left="5946" w:hanging="360"/>
      </w:pPr>
      <w:rPr>
        <w:rFonts w:ascii="Symbol" w:hAnsi="Symbol" w:hint="default"/>
      </w:rPr>
    </w:lvl>
    <w:lvl w:ilvl="7" w:tplc="08090003">
      <w:start w:val="1"/>
      <w:numFmt w:val="bullet"/>
      <w:lvlText w:val="o"/>
      <w:lvlJc w:val="left"/>
      <w:pPr>
        <w:ind w:left="6666" w:hanging="360"/>
      </w:pPr>
      <w:rPr>
        <w:rFonts w:ascii="Courier New" w:hAnsi="Courier New" w:cs="Courier New" w:hint="default"/>
      </w:rPr>
    </w:lvl>
    <w:lvl w:ilvl="8" w:tplc="08090005">
      <w:start w:val="1"/>
      <w:numFmt w:val="bullet"/>
      <w:lvlText w:val=""/>
      <w:lvlJc w:val="left"/>
      <w:pPr>
        <w:ind w:left="7386" w:hanging="360"/>
      </w:pPr>
      <w:rPr>
        <w:rFonts w:ascii="Wingdings" w:hAnsi="Wingdings" w:hint="default"/>
      </w:r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342E5"/>
    <w:multiLevelType w:val="hybridMultilevel"/>
    <w:tmpl w:val="3EE680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469C3"/>
    <w:multiLevelType w:val="hybridMultilevel"/>
    <w:tmpl w:val="47F4DAB4"/>
    <w:lvl w:ilvl="0" w:tplc="39363D62">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AA34B2"/>
    <w:multiLevelType w:val="hybridMultilevel"/>
    <w:tmpl w:val="B8ECBB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703745F"/>
    <w:multiLevelType w:val="hybridMultilevel"/>
    <w:tmpl w:val="5D3EA5FE"/>
    <w:lvl w:ilvl="0" w:tplc="1064475E">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081A69"/>
    <w:multiLevelType w:val="hybridMultilevel"/>
    <w:tmpl w:val="7B2A982C"/>
    <w:lvl w:ilvl="0" w:tplc="A914E2C6">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7352BE"/>
    <w:multiLevelType w:val="hybridMultilevel"/>
    <w:tmpl w:val="19E0291A"/>
    <w:lvl w:ilvl="0" w:tplc="A85C843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F622851"/>
    <w:multiLevelType w:val="hybridMultilevel"/>
    <w:tmpl w:val="BAC0DF70"/>
    <w:lvl w:ilvl="0" w:tplc="02A26702">
      <w:start w:val="6"/>
      <w:numFmt w:val="bullet"/>
      <w:lvlText w:val="-"/>
      <w:lvlJc w:val="left"/>
      <w:pPr>
        <w:ind w:left="1713" w:hanging="360"/>
      </w:pPr>
      <w:rPr>
        <w:rFonts w:ascii="Segoe UI" w:eastAsiaTheme="minorHAnsi" w:hAnsi="Segoe UI" w:cs="Segoe UI"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15:restartNumberingAfterBreak="0">
    <w:nsid w:val="1FEC4AF1"/>
    <w:multiLevelType w:val="hybridMultilevel"/>
    <w:tmpl w:val="EA069718"/>
    <w:lvl w:ilvl="0" w:tplc="FC16678E">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2251565"/>
    <w:multiLevelType w:val="hybridMultilevel"/>
    <w:tmpl w:val="F2C404A8"/>
    <w:lvl w:ilvl="0" w:tplc="054C77FA">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start w:val="1"/>
      <w:numFmt w:val="bullet"/>
      <w:lvlText w:val="o"/>
      <w:lvlJc w:val="left"/>
      <w:pPr>
        <w:ind w:left="1686" w:hanging="360"/>
      </w:pPr>
      <w:rPr>
        <w:rFonts w:ascii="Courier New" w:hAnsi="Courier New" w:cs="Courier New" w:hint="default"/>
      </w:rPr>
    </w:lvl>
    <w:lvl w:ilvl="2" w:tplc="08090005">
      <w:start w:val="1"/>
      <w:numFmt w:val="bullet"/>
      <w:lvlText w:val=""/>
      <w:lvlJc w:val="left"/>
      <w:pPr>
        <w:ind w:left="2406" w:hanging="360"/>
      </w:pPr>
      <w:rPr>
        <w:rFonts w:ascii="Wingdings" w:hAnsi="Wingdings" w:hint="default"/>
      </w:rPr>
    </w:lvl>
    <w:lvl w:ilvl="3" w:tplc="08090001">
      <w:start w:val="1"/>
      <w:numFmt w:val="bullet"/>
      <w:lvlText w:val=""/>
      <w:lvlJc w:val="left"/>
      <w:pPr>
        <w:ind w:left="3126" w:hanging="360"/>
      </w:pPr>
      <w:rPr>
        <w:rFonts w:ascii="Symbol" w:hAnsi="Symbol" w:hint="default"/>
      </w:rPr>
    </w:lvl>
    <w:lvl w:ilvl="4" w:tplc="08090003">
      <w:start w:val="1"/>
      <w:numFmt w:val="bullet"/>
      <w:lvlText w:val="o"/>
      <w:lvlJc w:val="left"/>
      <w:pPr>
        <w:ind w:left="3846" w:hanging="360"/>
      </w:pPr>
      <w:rPr>
        <w:rFonts w:ascii="Courier New" w:hAnsi="Courier New" w:cs="Courier New" w:hint="default"/>
      </w:rPr>
    </w:lvl>
    <w:lvl w:ilvl="5" w:tplc="08090005">
      <w:start w:val="1"/>
      <w:numFmt w:val="bullet"/>
      <w:lvlText w:val=""/>
      <w:lvlJc w:val="left"/>
      <w:pPr>
        <w:ind w:left="4566" w:hanging="360"/>
      </w:pPr>
      <w:rPr>
        <w:rFonts w:ascii="Wingdings" w:hAnsi="Wingdings" w:hint="default"/>
      </w:rPr>
    </w:lvl>
    <w:lvl w:ilvl="6" w:tplc="08090001">
      <w:start w:val="1"/>
      <w:numFmt w:val="bullet"/>
      <w:lvlText w:val=""/>
      <w:lvlJc w:val="left"/>
      <w:pPr>
        <w:ind w:left="5286" w:hanging="360"/>
      </w:pPr>
      <w:rPr>
        <w:rFonts w:ascii="Symbol" w:hAnsi="Symbol" w:hint="default"/>
      </w:rPr>
    </w:lvl>
    <w:lvl w:ilvl="7" w:tplc="08090003">
      <w:start w:val="1"/>
      <w:numFmt w:val="bullet"/>
      <w:lvlText w:val="o"/>
      <w:lvlJc w:val="left"/>
      <w:pPr>
        <w:ind w:left="6006" w:hanging="360"/>
      </w:pPr>
      <w:rPr>
        <w:rFonts w:ascii="Courier New" w:hAnsi="Courier New" w:cs="Courier New" w:hint="default"/>
      </w:rPr>
    </w:lvl>
    <w:lvl w:ilvl="8" w:tplc="08090005">
      <w:start w:val="1"/>
      <w:numFmt w:val="bullet"/>
      <w:lvlText w:val=""/>
      <w:lvlJc w:val="left"/>
      <w:pPr>
        <w:ind w:left="6726" w:hanging="360"/>
      </w:pPr>
      <w:rPr>
        <w:rFonts w:ascii="Wingdings" w:hAnsi="Wingdings" w:hint="default"/>
      </w:rPr>
    </w:lvl>
  </w:abstractNum>
  <w:abstractNum w:abstractNumId="16" w15:restartNumberingAfterBreak="0">
    <w:nsid w:val="28B26602"/>
    <w:multiLevelType w:val="hybridMultilevel"/>
    <w:tmpl w:val="D920288A"/>
    <w:lvl w:ilvl="0" w:tplc="9D3A211E">
      <w:start w:val="2"/>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9AE2419"/>
    <w:multiLevelType w:val="hybridMultilevel"/>
    <w:tmpl w:val="07D0F3D2"/>
    <w:lvl w:ilvl="0" w:tplc="02A26702">
      <w:start w:val="6"/>
      <w:numFmt w:val="bullet"/>
      <w:lvlText w:val="-"/>
      <w:lvlJc w:val="left"/>
      <w:pPr>
        <w:ind w:left="1713" w:hanging="360"/>
      </w:pPr>
      <w:rPr>
        <w:rFonts w:ascii="Segoe UI" w:eastAsiaTheme="minorHAnsi" w:hAnsi="Segoe UI" w:cs="Segoe UI"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15:restartNumberingAfterBreak="0">
    <w:nsid w:val="29C36A7F"/>
    <w:multiLevelType w:val="hybridMultilevel"/>
    <w:tmpl w:val="BE44AD56"/>
    <w:lvl w:ilvl="0" w:tplc="08090001">
      <w:start w:val="1"/>
      <w:numFmt w:val="bullet"/>
      <w:lvlText w:val=""/>
      <w:lvlJc w:val="left"/>
      <w:pPr>
        <w:ind w:left="1571" w:hanging="360"/>
      </w:pPr>
      <w:rPr>
        <w:rFonts w:ascii="Symbol" w:hAnsi="Symbol" w:hint="default"/>
      </w:rPr>
    </w:lvl>
    <w:lvl w:ilvl="1" w:tplc="08090001">
      <w:start w:val="1"/>
      <w:numFmt w:val="bullet"/>
      <w:lvlText w:val=""/>
      <w:lvlJc w:val="left"/>
      <w:pPr>
        <w:ind w:left="2291" w:hanging="360"/>
      </w:pPr>
      <w:rPr>
        <w:rFonts w:ascii="Symbol" w:hAnsi="Symbol"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BD3147"/>
    <w:multiLevelType w:val="hybridMultilevel"/>
    <w:tmpl w:val="3AB0E42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2FC435BF"/>
    <w:multiLevelType w:val="hybridMultilevel"/>
    <w:tmpl w:val="234C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6C51B3"/>
    <w:multiLevelType w:val="hybridMultilevel"/>
    <w:tmpl w:val="EA02F2C2"/>
    <w:lvl w:ilvl="0" w:tplc="6CE03D88">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22" w15:restartNumberingAfterBreak="0">
    <w:nsid w:val="32164265"/>
    <w:multiLevelType w:val="hybridMultilevel"/>
    <w:tmpl w:val="A7944136"/>
    <w:lvl w:ilvl="0" w:tplc="63F295A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3B42E0C"/>
    <w:multiLevelType w:val="hybridMultilevel"/>
    <w:tmpl w:val="3218544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33E35379"/>
    <w:multiLevelType w:val="hybridMultilevel"/>
    <w:tmpl w:val="4EDCAB8C"/>
    <w:lvl w:ilvl="0" w:tplc="9EDA9236">
      <w:start w:val="1"/>
      <w:numFmt w:val="decimal"/>
      <w:lvlText w:val="%1)"/>
      <w:lvlJc w:val="left"/>
      <w:pPr>
        <w:ind w:left="900" w:hanging="360"/>
      </w:pPr>
      <w:rPr>
        <w:rFonts w:hint="default"/>
      </w:rPr>
    </w:lvl>
    <w:lvl w:ilvl="1" w:tplc="C16A8578" w:tentative="1">
      <w:start w:val="1"/>
      <w:numFmt w:val="lowerLetter"/>
      <w:lvlText w:val="%2."/>
      <w:lvlJc w:val="left"/>
      <w:pPr>
        <w:ind w:left="1620" w:hanging="360"/>
      </w:pPr>
    </w:lvl>
    <w:lvl w:ilvl="2" w:tplc="E864E026" w:tentative="1">
      <w:start w:val="1"/>
      <w:numFmt w:val="lowerRoman"/>
      <w:lvlText w:val="%3."/>
      <w:lvlJc w:val="right"/>
      <w:pPr>
        <w:ind w:left="2340" w:hanging="180"/>
      </w:pPr>
    </w:lvl>
    <w:lvl w:ilvl="3" w:tplc="AB24F746" w:tentative="1">
      <w:start w:val="1"/>
      <w:numFmt w:val="decimal"/>
      <w:lvlText w:val="%4."/>
      <w:lvlJc w:val="left"/>
      <w:pPr>
        <w:ind w:left="3060" w:hanging="360"/>
      </w:pPr>
    </w:lvl>
    <w:lvl w:ilvl="4" w:tplc="ECD2B638" w:tentative="1">
      <w:start w:val="1"/>
      <w:numFmt w:val="lowerLetter"/>
      <w:lvlText w:val="%5."/>
      <w:lvlJc w:val="left"/>
      <w:pPr>
        <w:ind w:left="3780" w:hanging="360"/>
      </w:pPr>
    </w:lvl>
    <w:lvl w:ilvl="5" w:tplc="1D942C5A" w:tentative="1">
      <w:start w:val="1"/>
      <w:numFmt w:val="lowerRoman"/>
      <w:lvlText w:val="%6."/>
      <w:lvlJc w:val="right"/>
      <w:pPr>
        <w:ind w:left="4500" w:hanging="180"/>
      </w:pPr>
    </w:lvl>
    <w:lvl w:ilvl="6" w:tplc="E29ABB14" w:tentative="1">
      <w:start w:val="1"/>
      <w:numFmt w:val="decimal"/>
      <w:lvlText w:val="%7."/>
      <w:lvlJc w:val="left"/>
      <w:pPr>
        <w:ind w:left="5220" w:hanging="360"/>
      </w:pPr>
    </w:lvl>
    <w:lvl w:ilvl="7" w:tplc="640C7A52" w:tentative="1">
      <w:start w:val="1"/>
      <w:numFmt w:val="lowerLetter"/>
      <w:lvlText w:val="%8."/>
      <w:lvlJc w:val="left"/>
      <w:pPr>
        <w:ind w:left="5940" w:hanging="360"/>
      </w:pPr>
    </w:lvl>
    <w:lvl w:ilvl="8" w:tplc="2F5A0476" w:tentative="1">
      <w:start w:val="1"/>
      <w:numFmt w:val="lowerRoman"/>
      <w:lvlText w:val="%9."/>
      <w:lvlJc w:val="right"/>
      <w:pPr>
        <w:ind w:left="6660" w:hanging="180"/>
      </w:pPr>
    </w:lvl>
  </w:abstractNum>
  <w:abstractNum w:abstractNumId="25" w15:restartNumberingAfterBreak="0">
    <w:nsid w:val="383334A2"/>
    <w:multiLevelType w:val="hybridMultilevel"/>
    <w:tmpl w:val="8A3814F4"/>
    <w:lvl w:ilvl="0" w:tplc="6CE03D88">
      <w:start w:val="1"/>
      <w:numFmt w:val="lowerLetter"/>
      <w:lvlText w:val="(%1)"/>
      <w:lvlJc w:val="left"/>
      <w:pPr>
        <w:ind w:left="1267" w:hanging="360"/>
      </w:pPr>
      <w:rPr>
        <w:rFonts w:hint="default"/>
      </w:rPr>
    </w:lvl>
    <w:lvl w:ilvl="1" w:tplc="3FDAF7E4">
      <w:start w:val="3"/>
      <w:numFmt w:val="bullet"/>
      <w:lvlText w:val="•"/>
      <w:lvlJc w:val="left"/>
      <w:pPr>
        <w:ind w:left="2215" w:hanging="588"/>
      </w:pPr>
      <w:rPr>
        <w:rFonts w:ascii="Arial" w:eastAsia="Arial" w:hAnsi="Arial" w:cs="Arial" w:hint="default"/>
      </w:r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6" w15:restartNumberingAfterBreak="0">
    <w:nsid w:val="3F3E785A"/>
    <w:multiLevelType w:val="hybridMultilevel"/>
    <w:tmpl w:val="DCBE0D28"/>
    <w:lvl w:ilvl="0" w:tplc="78BA05C4">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78243B"/>
    <w:multiLevelType w:val="hybridMultilevel"/>
    <w:tmpl w:val="A9C80320"/>
    <w:lvl w:ilvl="0" w:tplc="684ED84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3191B90"/>
    <w:multiLevelType w:val="hybridMultilevel"/>
    <w:tmpl w:val="B50AAE0C"/>
    <w:lvl w:ilvl="0" w:tplc="02A26702">
      <w:start w:val="6"/>
      <w:numFmt w:val="bullet"/>
      <w:lvlText w:val="-"/>
      <w:lvlJc w:val="left"/>
      <w:pPr>
        <w:ind w:left="720" w:hanging="360"/>
      </w:pPr>
      <w:rPr>
        <w:rFonts w:ascii="Segoe UI" w:eastAsiaTheme="minorHAnsi" w:hAnsi="Segoe UI" w:cs="Segoe UI" w:hint="default"/>
      </w:rPr>
    </w:lvl>
    <w:lvl w:ilvl="1" w:tplc="8DE8818A">
      <w:start w:val="3"/>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BC0306"/>
    <w:multiLevelType w:val="hybridMultilevel"/>
    <w:tmpl w:val="EEC0FA92"/>
    <w:lvl w:ilvl="0" w:tplc="6AC4796E">
      <w:start w:val="1"/>
      <w:numFmt w:val="lowerLetter"/>
      <w:lvlText w:val="%1)"/>
      <w:lvlJc w:val="left"/>
      <w:pPr>
        <w:ind w:left="2340" w:hanging="360"/>
      </w:pPr>
      <w:rPr>
        <w:rFonts w:hint="default"/>
        <w:b/>
        <w:bCs/>
        <w:color w:val="CF4A02"/>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4" w15:restartNumberingAfterBreak="0">
    <w:nsid w:val="58EB70BA"/>
    <w:multiLevelType w:val="hybridMultilevel"/>
    <w:tmpl w:val="96CEECD8"/>
    <w:lvl w:ilvl="0" w:tplc="9D9E372E">
      <w:start w:val="1"/>
      <w:numFmt w:val="decimal"/>
      <w:lvlText w:val="%1)"/>
      <w:lvlJc w:val="left"/>
      <w:pPr>
        <w:ind w:left="900" w:hanging="360"/>
      </w:pPr>
      <w:rPr>
        <w:rFonts w:ascii="Arial" w:hAnsi="Arial" w:cs="Arial" w:hint="default"/>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E4410FA"/>
    <w:multiLevelType w:val="hybridMultilevel"/>
    <w:tmpl w:val="E58856FE"/>
    <w:lvl w:ilvl="0" w:tplc="E6668FFC">
      <w:start w:val="1"/>
      <w:numFmt w:val="lowerLetter"/>
      <w:lvlText w:val="%1)"/>
      <w:lvlJc w:val="left"/>
      <w:pPr>
        <w:ind w:left="3054" w:hanging="360"/>
      </w:pPr>
      <w:rPr>
        <w:rFonts w:ascii="Arial" w:hAnsi="Arial" w:cs="Arial"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63742B2E"/>
    <w:multiLevelType w:val="hybridMultilevel"/>
    <w:tmpl w:val="F2C404A8"/>
    <w:lvl w:ilvl="0" w:tplc="054C77FA">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EE08A1"/>
    <w:multiLevelType w:val="hybridMultilevel"/>
    <w:tmpl w:val="64B858E6"/>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6ADA09A5"/>
    <w:multiLevelType w:val="hybridMultilevel"/>
    <w:tmpl w:val="EA069718"/>
    <w:lvl w:ilvl="0" w:tplc="FC16678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1830E41"/>
    <w:multiLevelType w:val="hybridMultilevel"/>
    <w:tmpl w:val="F0B6116E"/>
    <w:lvl w:ilvl="0" w:tplc="08090001">
      <w:start w:val="1"/>
      <w:numFmt w:val="bullet"/>
      <w:lvlText w:val=""/>
      <w:lvlJc w:val="left"/>
      <w:pPr>
        <w:ind w:left="1267" w:hanging="360"/>
      </w:pPr>
      <w:rPr>
        <w:rFonts w:ascii="Symbol" w:hAnsi="Symbol" w:hint="default"/>
      </w:rPr>
    </w:lvl>
    <w:lvl w:ilvl="1" w:tplc="08090001">
      <w:start w:val="1"/>
      <w:numFmt w:val="bullet"/>
      <w:lvlText w:val=""/>
      <w:lvlJc w:val="left"/>
      <w:pPr>
        <w:ind w:left="1987" w:hanging="360"/>
      </w:pPr>
      <w:rPr>
        <w:rFonts w:ascii="Symbol" w:hAnsi="Symbol"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0" w15:restartNumberingAfterBreak="0">
    <w:nsid w:val="7387604B"/>
    <w:multiLevelType w:val="hybridMultilevel"/>
    <w:tmpl w:val="7E481CB2"/>
    <w:lvl w:ilvl="0" w:tplc="B6A6980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84253A9"/>
    <w:multiLevelType w:val="hybridMultilevel"/>
    <w:tmpl w:val="EEC0FA92"/>
    <w:lvl w:ilvl="0" w:tplc="6AC4796E">
      <w:start w:val="1"/>
      <w:numFmt w:val="lowerLetter"/>
      <w:lvlText w:val="%1)"/>
      <w:lvlJc w:val="left"/>
      <w:pPr>
        <w:ind w:left="2340" w:hanging="360"/>
      </w:pPr>
      <w:rPr>
        <w:rFonts w:hint="default"/>
        <w:b/>
        <w:bCs/>
        <w:color w:val="CF4A02"/>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A706EDC"/>
    <w:multiLevelType w:val="hybridMultilevel"/>
    <w:tmpl w:val="675CB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D87074C"/>
    <w:multiLevelType w:val="hybridMultilevel"/>
    <w:tmpl w:val="498CD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35"/>
  </w:num>
  <w:num w:numId="4">
    <w:abstractNumId w:val="34"/>
  </w:num>
  <w:num w:numId="5">
    <w:abstractNumId w:val="16"/>
  </w:num>
  <w:num w:numId="6">
    <w:abstractNumId w:val="37"/>
  </w:num>
  <w:num w:numId="7">
    <w:abstractNumId w:val="33"/>
  </w:num>
  <w:num w:numId="8">
    <w:abstractNumId w:val="40"/>
  </w:num>
  <w:num w:numId="9">
    <w:abstractNumId w:val="32"/>
  </w:num>
  <w:num w:numId="10">
    <w:abstractNumId w:val="13"/>
  </w:num>
  <w:num w:numId="11">
    <w:abstractNumId w:val="42"/>
  </w:num>
  <w:num w:numId="12">
    <w:abstractNumId w:val="28"/>
  </w:num>
  <w:num w:numId="13">
    <w:abstractNumId w:val="14"/>
  </w:num>
  <w:num w:numId="14">
    <w:abstractNumId w:val="6"/>
  </w:num>
  <w:num w:numId="15">
    <w:abstractNumId w:val="38"/>
  </w:num>
  <w:num w:numId="16">
    <w:abstractNumId w:val="11"/>
  </w:num>
  <w:num w:numId="17">
    <w:abstractNumId w:val="29"/>
  </w:num>
  <w:num w:numId="18">
    <w:abstractNumId w:val="15"/>
  </w:num>
  <w:num w:numId="19">
    <w:abstractNumId w:val="30"/>
  </w:num>
  <w:num w:numId="20">
    <w:abstractNumId w:val="45"/>
  </w:num>
  <w:num w:numId="21">
    <w:abstractNumId w:val="4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5"/>
  </w:num>
  <w:num w:numId="25">
    <w:abstractNumId w:val="18"/>
  </w:num>
  <w:num w:numId="26">
    <w:abstractNumId w:val="39"/>
  </w:num>
  <w:num w:numId="27">
    <w:abstractNumId w:val="19"/>
  </w:num>
  <w:num w:numId="28">
    <w:abstractNumId w:val="12"/>
  </w:num>
  <w:num w:numId="29">
    <w:abstractNumId w:val="4"/>
  </w:num>
  <w:num w:numId="30">
    <w:abstractNumId w:val="23"/>
  </w:num>
  <w:num w:numId="31">
    <w:abstractNumId w:val="46"/>
  </w:num>
  <w:num w:numId="32">
    <w:abstractNumId w:val="7"/>
  </w:num>
  <w:num w:numId="33">
    <w:abstractNumId w:val="17"/>
  </w:num>
  <w:num w:numId="34">
    <w:abstractNumId w:val="26"/>
  </w:num>
  <w:num w:numId="35">
    <w:abstractNumId w:val="10"/>
  </w:num>
  <w:num w:numId="36">
    <w:abstractNumId w:val="24"/>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9"/>
  </w:num>
  <w:num w:numId="40">
    <w:abstractNumId w:val="41"/>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2"/>
  </w:num>
  <w:num w:numId="44">
    <w:abstractNumId w:val="44"/>
  </w:num>
  <w:num w:numId="45">
    <w:abstractNumId w:val="5"/>
  </w:num>
  <w:num w:numId="46">
    <w:abstractNumId w:val="20"/>
  </w:num>
  <w:num w:numId="47">
    <w:abstractNumId w:val="0"/>
  </w:num>
  <w:num w:numId="48">
    <w:abstractNumId w:val="3"/>
  </w:num>
  <w:num w:numId="49">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377"/>
    <w:rsid w:val="000002B2"/>
    <w:rsid w:val="00000436"/>
    <w:rsid w:val="00000A89"/>
    <w:rsid w:val="00000B3D"/>
    <w:rsid w:val="00000DC7"/>
    <w:rsid w:val="00001747"/>
    <w:rsid w:val="00001806"/>
    <w:rsid w:val="0000196D"/>
    <w:rsid w:val="000026BA"/>
    <w:rsid w:val="0000273A"/>
    <w:rsid w:val="00002864"/>
    <w:rsid w:val="00002F38"/>
    <w:rsid w:val="000030CB"/>
    <w:rsid w:val="0000466C"/>
    <w:rsid w:val="000049FE"/>
    <w:rsid w:val="0000504C"/>
    <w:rsid w:val="00005F1B"/>
    <w:rsid w:val="00005F97"/>
    <w:rsid w:val="00005FC1"/>
    <w:rsid w:val="0000654F"/>
    <w:rsid w:val="0000682F"/>
    <w:rsid w:val="0000711A"/>
    <w:rsid w:val="00007172"/>
    <w:rsid w:val="0000722A"/>
    <w:rsid w:val="000073B7"/>
    <w:rsid w:val="00007473"/>
    <w:rsid w:val="000079E3"/>
    <w:rsid w:val="00007DCD"/>
    <w:rsid w:val="00010058"/>
    <w:rsid w:val="000105BB"/>
    <w:rsid w:val="000106F9"/>
    <w:rsid w:val="00010FC1"/>
    <w:rsid w:val="0001106E"/>
    <w:rsid w:val="00011085"/>
    <w:rsid w:val="000115CC"/>
    <w:rsid w:val="000115E3"/>
    <w:rsid w:val="000115E8"/>
    <w:rsid w:val="000119A8"/>
    <w:rsid w:val="00011A7E"/>
    <w:rsid w:val="00011E3D"/>
    <w:rsid w:val="0001233C"/>
    <w:rsid w:val="0001244D"/>
    <w:rsid w:val="000125E7"/>
    <w:rsid w:val="00012821"/>
    <w:rsid w:val="00012966"/>
    <w:rsid w:val="00012FA0"/>
    <w:rsid w:val="00013135"/>
    <w:rsid w:val="00014A0B"/>
    <w:rsid w:val="00014B0D"/>
    <w:rsid w:val="00014FB4"/>
    <w:rsid w:val="0001512D"/>
    <w:rsid w:val="0001519E"/>
    <w:rsid w:val="00015428"/>
    <w:rsid w:val="000155F6"/>
    <w:rsid w:val="000157CE"/>
    <w:rsid w:val="00015AF9"/>
    <w:rsid w:val="00015B29"/>
    <w:rsid w:val="00015C02"/>
    <w:rsid w:val="00016007"/>
    <w:rsid w:val="0001639F"/>
    <w:rsid w:val="00016572"/>
    <w:rsid w:val="00016C19"/>
    <w:rsid w:val="00016CE8"/>
    <w:rsid w:val="0001741F"/>
    <w:rsid w:val="00017B4E"/>
    <w:rsid w:val="00017CED"/>
    <w:rsid w:val="00020240"/>
    <w:rsid w:val="000206CE"/>
    <w:rsid w:val="000208CD"/>
    <w:rsid w:val="00021001"/>
    <w:rsid w:val="0002176C"/>
    <w:rsid w:val="00022C77"/>
    <w:rsid w:val="000230C1"/>
    <w:rsid w:val="00023191"/>
    <w:rsid w:val="0002323D"/>
    <w:rsid w:val="000234EC"/>
    <w:rsid w:val="00023A9D"/>
    <w:rsid w:val="00023AFC"/>
    <w:rsid w:val="00023BD7"/>
    <w:rsid w:val="00023F5A"/>
    <w:rsid w:val="00024085"/>
    <w:rsid w:val="0002431F"/>
    <w:rsid w:val="000247D1"/>
    <w:rsid w:val="00024836"/>
    <w:rsid w:val="00024A85"/>
    <w:rsid w:val="00025BE7"/>
    <w:rsid w:val="00025C62"/>
    <w:rsid w:val="00025D7E"/>
    <w:rsid w:val="0002663C"/>
    <w:rsid w:val="00026927"/>
    <w:rsid w:val="00026C86"/>
    <w:rsid w:val="00027115"/>
    <w:rsid w:val="00027329"/>
    <w:rsid w:val="0002734B"/>
    <w:rsid w:val="00027694"/>
    <w:rsid w:val="0002775D"/>
    <w:rsid w:val="00027F48"/>
    <w:rsid w:val="0003037B"/>
    <w:rsid w:val="00030965"/>
    <w:rsid w:val="00030AAF"/>
    <w:rsid w:val="00030BA2"/>
    <w:rsid w:val="000311DE"/>
    <w:rsid w:val="000312BD"/>
    <w:rsid w:val="000312F6"/>
    <w:rsid w:val="00031610"/>
    <w:rsid w:val="00031726"/>
    <w:rsid w:val="00031E85"/>
    <w:rsid w:val="00031F0C"/>
    <w:rsid w:val="000321BD"/>
    <w:rsid w:val="000323CC"/>
    <w:rsid w:val="00032819"/>
    <w:rsid w:val="0003287A"/>
    <w:rsid w:val="00032AA8"/>
    <w:rsid w:val="00032F32"/>
    <w:rsid w:val="0003301E"/>
    <w:rsid w:val="00033564"/>
    <w:rsid w:val="00033686"/>
    <w:rsid w:val="0003368E"/>
    <w:rsid w:val="00033852"/>
    <w:rsid w:val="00033A33"/>
    <w:rsid w:val="00033D0A"/>
    <w:rsid w:val="00034161"/>
    <w:rsid w:val="000346AA"/>
    <w:rsid w:val="00034910"/>
    <w:rsid w:val="00034AD7"/>
    <w:rsid w:val="00034C23"/>
    <w:rsid w:val="00034DB1"/>
    <w:rsid w:val="00034E80"/>
    <w:rsid w:val="00035275"/>
    <w:rsid w:val="000355E5"/>
    <w:rsid w:val="00035BD0"/>
    <w:rsid w:val="000363E5"/>
    <w:rsid w:val="000370EC"/>
    <w:rsid w:val="00040032"/>
    <w:rsid w:val="000403B5"/>
    <w:rsid w:val="000408A2"/>
    <w:rsid w:val="00040A3B"/>
    <w:rsid w:val="00040CE2"/>
    <w:rsid w:val="00040E17"/>
    <w:rsid w:val="0004106B"/>
    <w:rsid w:val="0004124D"/>
    <w:rsid w:val="00041A0B"/>
    <w:rsid w:val="00041CBB"/>
    <w:rsid w:val="00041E9B"/>
    <w:rsid w:val="0004255F"/>
    <w:rsid w:val="000425E3"/>
    <w:rsid w:val="00042ADF"/>
    <w:rsid w:val="00042AF3"/>
    <w:rsid w:val="00042C46"/>
    <w:rsid w:val="000431C2"/>
    <w:rsid w:val="0004322C"/>
    <w:rsid w:val="000433EB"/>
    <w:rsid w:val="0004356B"/>
    <w:rsid w:val="000436B7"/>
    <w:rsid w:val="00043939"/>
    <w:rsid w:val="00043CEE"/>
    <w:rsid w:val="00044109"/>
    <w:rsid w:val="000449EA"/>
    <w:rsid w:val="00044E1A"/>
    <w:rsid w:val="00044EB2"/>
    <w:rsid w:val="00045490"/>
    <w:rsid w:val="00045724"/>
    <w:rsid w:val="000457BB"/>
    <w:rsid w:val="00045DC3"/>
    <w:rsid w:val="000465BE"/>
    <w:rsid w:val="000467B8"/>
    <w:rsid w:val="0004696B"/>
    <w:rsid w:val="000469A3"/>
    <w:rsid w:val="00046ABD"/>
    <w:rsid w:val="00046F2B"/>
    <w:rsid w:val="0004712E"/>
    <w:rsid w:val="0004722C"/>
    <w:rsid w:val="0004749E"/>
    <w:rsid w:val="0004751F"/>
    <w:rsid w:val="0004766B"/>
    <w:rsid w:val="000478BC"/>
    <w:rsid w:val="00047AEE"/>
    <w:rsid w:val="00047B20"/>
    <w:rsid w:val="00047BA8"/>
    <w:rsid w:val="00047D18"/>
    <w:rsid w:val="00047E9B"/>
    <w:rsid w:val="000501EE"/>
    <w:rsid w:val="00050667"/>
    <w:rsid w:val="0005086D"/>
    <w:rsid w:val="000512CF"/>
    <w:rsid w:val="0005148F"/>
    <w:rsid w:val="0005164F"/>
    <w:rsid w:val="000518B9"/>
    <w:rsid w:val="00051CE6"/>
    <w:rsid w:val="000524BB"/>
    <w:rsid w:val="000524C9"/>
    <w:rsid w:val="00052798"/>
    <w:rsid w:val="00052839"/>
    <w:rsid w:val="00052AB1"/>
    <w:rsid w:val="0005334B"/>
    <w:rsid w:val="00053492"/>
    <w:rsid w:val="00053A69"/>
    <w:rsid w:val="00053D33"/>
    <w:rsid w:val="00054043"/>
    <w:rsid w:val="00054164"/>
    <w:rsid w:val="00054294"/>
    <w:rsid w:val="000556C3"/>
    <w:rsid w:val="00055CA5"/>
    <w:rsid w:val="00055D81"/>
    <w:rsid w:val="00055DB8"/>
    <w:rsid w:val="00055DF8"/>
    <w:rsid w:val="00055E95"/>
    <w:rsid w:val="00055FE8"/>
    <w:rsid w:val="00056F10"/>
    <w:rsid w:val="00056FE6"/>
    <w:rsid w:val="000575B2"/>
    <w:rsid w:val="00057605"/>
    <w:rsid w:val="00057C7F"/>
    <w:rsid w:val="00057D99"/>
    <w:rsid w:val="00057EDA"/>
    <w:rsid w:val="00061510"/>
    <w:rsid w:val="0006190B"/>
    <w:rsid w:val="000623E6"/>
    <w:rsid w:val="00062BA5"/>
    <w:rsid w:val="00062D4E"/>
    <w:rsid w:val="00063911"/>
    <w:rsid w:val="00063CA3"/>
    <w:rsid w:val="000646BA"/>
    <w:rsid w:val="00064793"/>
    <w:rsid w:val="0006489F"/>
    <w:rsid w:val="00064907"/>
    <w:rsid w:val="00064B67"/>
    <w:rsid w:val="000651EF"/>
    <w:rsid w:val="00065351"/>
    <w:rsid w:val="0006567C"/>
    <w:rsid w:val="00065A7D"/>
    <w:rsid w:val="00065C87"/>
    <w:rsid w:val="00066789"/>
    <w:rsid w:val="00066AA0"/>
    <w:rsid w:val="000670B5"/>
    <w:rsid w:val="00067988"/>
    <w:rsid w:val="00067B74"/>
    <w:rsid w:val="00070526"/>
    <w:rsid w:val="00070A6B"/>
    <w:rsid w:val="00070E4C"/>
    <w:rsid w:val="00070F22"/>
    <w:rsid w:val="0007113A"/>
    <w:rsid w:val="000716F6"/>
    <w:rsid w:val="00071888"/>
    <w:rsid w:val="00071B82"/>
    <w:rsid w:val="00071E93"/>
    <w:rsid w:val="00072287"/>
    <w:rsid w:val="00072A64"/>
    <w:rsid w:val="00072B1E"/>
    <w:rsid w:val="00072BAE"/>
    <w:rsid w:val="00073031"/>
    <w:rsid w:val="00073530"/>
    <w:rsid w:val="0007379B"/>
    <w:rsid w:val="000739D4"/>
    <w:rsid w:val="000749AF"/>
    <w:rsid w:val="00074CB6"/>
    <w:rsid w:val="00074E34"/>
    <w:rsid w:val="00075D53"/>
    <w:rsid w:val="00076282"/>
    <w:rsid w:val="0007649F"/>
    <w:rsid w:val="00077113"/>
    <w:rsid w:val="0007753B"/>
    <w:rsid w:val="00077626"/>
    <w:rsid w:val="00077638"/>
    <w:rsid w:val="00077777"/>
    <w:rsid w:val="0007781D"/>
    <w:rsid w:val="00077A92"/>
    <w:rsid w:val="00077B4E"/>
    <w:rsid w:val="00077B5A"/>
    <w:rsid w:val="00077C95"/>
    <w:rsid w:val="00077CDB"/>
    <w:rsid w:val="00077F6D"/>
    <w:rsid w:val="00077FBE"/>
    <w:rsid w:val="0008019D"/>
    <w:rsid w:val="000802F2"/>
    <w:rsid w:val="000805ED"/>
    <w:rsid w:val="00080656"/>
    <w:rsid w:val="00080B5B"/>
    <w:rsid w:val="00080E1A"/>
    <w:rsid w:val="0008113E"/>
    <w:rsid w:val="000811DA"/>
    <w:rsid w:val="000812C8"/>
    <w:rsid w:val="00081974"/>
    <w:rsid w:val="00081A23"/>
    <w:rsid w:val="00081A45"/>
    <w:rsid w:val="0008253B"/>
    <w:rsid w:val="00082A30"/>
    <w:rsid w:val="00082B99"/>
    <w:rsid w:val="00082FBB"/>
    <w:rsid w:val="00083393"/>
    <w:rsid w:val="0008340A"/>
    <w:rsid w:val="00083497"/>
    <w:rsid w:val="000845D0"/>
    <w:rsid w:val="00084CD5"/>
    <w:rsid w:val="00084F1A"/>
    <w:rsid w:val="0008509F"/>
    <w:rsid w:val="00085423"/>
    <w:rsid w:val="000854EC"/>
    <w:rsid w:val="0008552E"/>
    <w:rsid w:val="000857AA"/>
    <w:rsid w:val="00085A5D"/>
    <w:rsid w:val="00085C3B"/>
    <w:rsid w:val="00086328"/>
    <w:rsid w:val="0008679B"/>
    <w:rsid w:val="00087309"/>
    <w:rsid w:val="0008743F"/>
    <w:rsid w:val="00087993"/>
    <w:rsid w:val="00087D13"/>
    <w:rsid w:val="00087DE4"/>
    <w:rsid w:val="00087E80"/>
    <w:rsid w:val="00090051"/>
    <w:rsid w:val="000901A9"/>
    <w:rsid w:val="00090A17"/>
    <w:rsid w:val="00090EBF"/>
    <w:rsid w:val="00090EF7"/>
    <w:rsid w:val="00090F78"/>
    <w:rsid w:val="00091016"/>
    <w:rsid w:val="000911C3"/>
    <w:rsid w:val="000915E1"/>
    <w:rsid w:val="000915E3"/>
    <w:rsid w:val="0009171E"/>
    <w:rsid w:val="00091BB0"/>
    <w:rsid w:val="00091CBB"/>
    <w:rsid w:val="0009250C"/>
    <w:rsid w:val="00092892"/>
    <w:rsid w:val="00092C51"/>
    <w:rsid w:val="00092D86"/>
    <w:rsid w:val="000931BF"/>
    <w:rsid w:val="00093356"/>
    <w:rsid w:val="000933AE"/>
    <w:rsid w:val="0009355C"/>
    <w:rsid w:val="000936FD"/>
    <w:rsid w:val="00093EDE"/>
    <w:rsid w:val="00093FCA"/>
    <w:rsid w:val="0009414F"/>
    <w:rsid w:val="00094153"/>
    <w:rsid w:val="000946D0"/>
    <w:rsid w:val="00094F85"/>
    <w:rsid w:val="00095111"/>
    <w:rsid w:val="000951EA"/>
    <w:rsid w:val="000953A6"/>
    <w:rsid w:val="000953B9"/>
    <w:rsid w:val="000955DF"/>
    <w:rsid w:val="000955E0"/>
    <w:rsid w:val="0009572A"/>
    <w:rsid w:val="000959F7"/>
    <w:rsid w:val="000960B5"/>
    <w:rsid w:val="0009634B"/>
    <w:rsid w:val="00096466"/>
    <w:rsid w:val="0009665A"/>
    <w:rsid w:val="00096AA6"/>
    <w:rsid w:val="00096C95"/>
    <w:rsid w:val="00096DE1"/>
    <w:rsid w:val="00096F7C"/>
    <w:rsid w:val="00096F7F"/>
    <w:rsid w:val="0009712F"/>
    <w:rsid w:val="00097293"/>
    <w:rsid w:val="0009757B"/>
    <w:rsid w:val="000975E5"/>
    <w:rsid w:val="00097A41"/>
    <w:rsid w:val="00097ACC"/>
    <w:rsid w:val="00097C71"/>
    <w:rsid w:val="00097D4F"/>
    <w:rsid w:val="00097E73"/>
    <w:rsid w:val="000A0294"/>
    <w:rsid w:val="000A0443"/>
    <w:rsid w:val="000A054A"/>
    <w:rsid w:val="000A05E5"/>
    <w:rsid w:val="000A060C"/>
    <w:rsid w:val="000A1372"/>
    <w:rsid w:val="000A1B55"/>
    <w:rsid w:val="000A1CB7"/>
    <w:rsid w:val="000A1ECC"/>
    <w:rsid w:val="000A207C"/>
    <w:rsid w:val="000A27D7"/>
    <w:rsid w:val="000A2827"/>
    <w:rsid w:val="000A3153"/>
    <w:rsid w:val="000A32C9"/>
    <w:rsid w:val="000A333C"/>
    <w:rsid w:val="000A38F6"/>
    <w:rsid w:val="000A3B9D"/>
    <w:rsid w:val="000A3C26"/>
    <w:rsid w:val="000A434F"/>
    <w:rsid w:val="000A44B4"/>
    <w:rsid w:val="000A477E"/>
    <w:rsid w:val="000A4D89"/>
    <w:rsid w:val="000A4EE1"/>
    <w:rsid w:val="000A56A8"/>
    <w:rsid w:val="000A6404"/>
    <w:rsid w:val="000A6485"/>
    <w:rsid w:val="000A679D"/>
    <w:rsid w:val="000A685C"/>
    <w:rsid w:val="000A688C"/>
    <w:rsid w:val="000A6DB6"/>
    <w:rsid w:val="000A768B"/>
    <w:rsid w:val="000B0343"/>
    <w:rsid w:val="000B081A"/>
    <w:rsid w:val="000B0857"/>
    <w:rsid w:val="000B0999"/>
    <w:rsid w:val="000B0DD8"/>
    <w:rsid w:val="000B1007"/>
    <w:rsid w:val="000B108F"/>
    <w:rsid w:val="000B178B"/>
    <w:rsid w:val="000B1A59"/>
    <w:rsid w:val="000B1ECF"/>
    <w:rsid w:val="000B2CF6"/>
    <w:rsid w:val="000B2D98"/>
    <w:rsid w:val="000B31D3"/>
    <w:rsid w:val="000B405E"/>
    <w:rsid w:val="000B44F5"/>
    <w:rsid w:val="000B4826"/>
    <w:rsid w:val="000B4A95"/>
    <w:rsid w:val="000B4D97"/>
    <w:rsid w:val="000B4E17"/>
    <w:rsid w:val="000B4E3C"/>
    <w:rsid w:val="000B640B"/>
    <w:rsid w:val="000B6D92"/>
    <w:rsid w:val="000B76E3"/>
    <w:rsid w:val="000B77DB"/>
    <w:rsid w:val="000B7B8E"/>
    <w:rsid w:val="000C0281"/>
    <w:rsid w:val="000C065F"/>
    <w:rsid w:val="000C0B5E"/>
    <w:rsid w:val="000C0DD6"/>
    <w:rsid w:val="000C1BCB"/>
    <w:rsid w:val="000C21CB"/>
    <w:rsid w:val="000C2981"/>
    <w:rsid w:val="000C2A37"/>
    <w:rsid w:val="000C2E05"/>
    <w:rsid w:val="000C2EDF"/>
    <w:rsid w:val="000C34EE"/>
    <w:rsid w:val="000C46B7"/>
    <w:rsid w:val="000C479F"/>
    <w:rsid w:val="000C4B17"/>
    <w:rsid w:val="000C4CB2"/>
    <w:rsid w:val="000C4E26"/>
    <w:rsid w:val="000C4FCA"/>
    <w:rsid w:val="000C50B5"/>
    <w:rsid w:val="000C56B0"/>
    <w:rsid w:val="000C589C"/>
    <w:rsid w:val="000C58DE"/>
    <w:rsid w:val="000C5B5C"/>
    <w:rsid w:val="000C6050"/>
    <w:rsid w:val="000C6200"/>
    <w:rsid w:val="000C638E"/>
    <w:rsid w:val="000C6B9E"/>
    <w:rsid w:val="000C6D2F"/>
    <w:rsid w:val="000C6D33"/>
    <w:rsid w:val="000C7191"/>
    <w:rsid w:val="000C757D"/>
    <w:rsid w:val="000C7E2C"/>
    <w:rsid w:val="000C7E69"/>
    <w:rsid w:val="000D0667"/>
    <w:rsid w:val="000D1103"/>
    <w:rsid w:val="000D1112"/>
    <w:rsid w:val="000D1198"/>
    <w:rsid w:val="000D128C"/>
    <w:rsid w:val="000D12D2"/>
    <w:rsid w:val="000D16A0"/>
    <w:rsid w:val="000D19B2"/>
    <w:rsid w:val="000D1F67"/>
    <w:rsid w:val="000D230D"/>
    <w:rsid w:val="000D2807"/>
    <w:rsid w:val="000D28E7"/>
    <w:rsid w:val="000D2FDE"/>
    <w:rsid w:val="000D31EE"/>
    <w:rsid w:val="000D3708"/>
    <w:rsid w:val="000D3D28"/>
    <w:rsid w:val="000D4078"/>
    <w:rsid w:val="000D447E"/>
    <w:rsid w:val="000D46FF"/>
    <w:rsid w:val="000D57D9"/>
    <w:rsid w:val="000D58C8"/>
    <w:rsid w:val="000D5AD1"/>
    <w:rsid w:val="000D5E7A"/>
    <w:rsid w:val="000D649A"/>
    <w:rsid w:val="000D64E7"/>
    <w:rsid w:val="000D657B"/>
    <w:rsid w:val="000D65CF"/>
    <w:rsid w:val="000D6659"/>
    <w:rsid w:val="000D6E12"/>
    <w:rsid w:val="000D708E"/>
    <w:rsid w:val="000D7361"/>
    <w:rsid w:val="000D7997"/>
    <w:rsid w:val="000D7D85"/>
    <w:rsid w:val="000E04D3"/>
    <w:rsid w:val="000E05EC"/>
    <w:rsid w:val="000E0923"/>
    <w:rsid w:val="000E1143"/>
    <w:rsid w:val="000E1313"/>
    <w:rsid w:val="000E1355"/>
    <w:rsid w:val="000E1F7A"/>
    <w:rsid w:val="000E21C3"/>
    <w:rsid w:val="000E21C7"/>
    <w:rsid w:val="000E244D"/>
    <w:rsid w:val="000E2524"/>
    <w:rsid w:val="000E2575"/>
    <w:rsid w:val="000E26AE"/>
    <w:rsid w:val="000E2822"/>
    <w:rsid w:val="000E3127"/>
    <w:rsid w:val="000E3891"/>
    <w:rsid w:val="000E3E15"/>
    <w:rsid w:val="000E3ECC"/>
    <w:rsid w:val="000E4141"/>
    <w:rsid w:val="000E44AB"/>
    <w:rsid w:val="000E45DC"/>
    <w:rsid w:val="000E45E5"/>
    <w:rsid w:val="000E46E1"/>
    <w:rsid w:val="000E4894"/>
    <w:rsid w:val="000E4CC8"/>
    <w:rsid w:val="000E50D6"/>
    <w:rsid w:val="000E5484"/>
    <w:rsid w:val="000E54BF"/>
    <w:rsid w:val="000E628C"/>
    <w:rsid w:val="000E6892"/>
    <w:rsid w:val="000E6933"/>
    <w:rsid w:val="000E69A0"/>
    <w:rsid w:val="000E6D3A"/>
    <w:rsid w:val="000E6E1B"/>
    <w:rsid w:val="000E6E3C"/>
    <w:rsid w:val="000E6E65"/>
    <w:rsid w:val="000E7898"/>
    <w:rsid w:val="000E7CF8"/>
    <w:rsid w:val="000E7E52"/>
    <w:rsid w:val="000F04A4"/>
    <w:rsid w:val="000F07CF"/>
    <w:rsid w:val="000F0B10"/>
    <w:rsid w:val="000F0D02"/>
    <w:rsid w:val="000F0D2B"/>
    <w:rsid w:val="000F1024"/>
    <w:rsid w:val="000F11CA"/>
    <w:rsid w:val="000F125B"/>
    <w:rsid w:val="000F13CF"/>
    <w:rsid w:val="000F18ED"/>
    <w:rsid w:val="000F20AA"/>
    <w:rsid w:val="000F21C7"/>
    <w:rsid w:val="000F249F"/>
    <w:rsid w:val="000F254B"/>
    <w:rsid w:val="000F25B3"/>
    <w:rsid w:val="000F25BD"/>
    <w:rsid w:val="000F2A16"/>
    <w:rsid w:val="000F2A5F"/>
    <w:rsid w:val="000F31BA"/>
    <w:rsid w:val="000F33F1"/>
    <w:rsid w:val="000F3BAF"/>
    <w:rsid w:val="000F3D5E"/>
    <w:rsid w:val="000F42F1"/>
    <w:rsid w:val="000F4312"/>
    <w:rsid w:val="000F438A"/>
    <w:rsid w:val="000F4715"/>
    <w:rsid w:val="000F4B48"/>
    <w:rsid w:val="000F4B5D"/>
    <w:rsid w:val="000F4DDA"/>
    <w:rsid w:val="000F59D4"/>
    <w:rsid w:val="000F604C"/>
    <w:rsid w:val="000F619A"/>
    <w:rsid w:val="000F650F"/>
    <w:rsid w:val="000F65FF"/>
    <w:rsid w:val="000F694C"/>
    <w:rsid w:val="000F6A67"/>
    <w:rsid w:val="000F6B94"/>
    <w:rsid w:val="000F6BDF"/>
    <w:rsid w:val="000F6C02"/>
    <w:rsid w:val="000F6F62"/>
    <w:rsid w:val="000F7830"/>
    <w:rsid w:val="000F7F69"/>
    <w:rsid w:val="0010008F"/>
    <w:rsid w:val="00100393"/>
    <w:rsid w:val="00100472"/>
    <w:rsid w:val="00100642"/>
    <w:rsid w:val="001008CF"/>
    <w:rsid w:val="00100EAE"/>
    <w:rsid w:val="00101143"/>
    <w:rsid w:val="001014CF"/>
    <w:rsid w:val="00101F75"/>
    <w:rsid w:val="0010211B"/>
    <w:rsid w:val="001026EF"/>
    <w:rsid w:val="00102731"/>
    <w:rsid w:val="00102CB0"/>
    <w:rsid w:val="00102D63"/>
    <w:rsid w:val="00103315"/>
    <w:rsid w:val="00103724"/>
    <w:rsid w:val="00103E12"/>
    <w:rsid w:val="00103FEF"/>
    <w:rsid w:val="0010489D"/>
    <w:rsid w:val="00104FDC"/>
    <w:rsid w:val="0010549C"/>
    <w:rsid w:val="001054F7"/>
    <w:rsid w:val="001055D5"/>
    <w:rsid w:val="0010576F"/>
    <w:rsid w:val="00105858"/>
    <w:rsid w:val="001059AD"/>
    <w:rsid w:val="001059D5"/>
    <w:rsid w:val="00105A3E"/>
    <w:rsid w:val="00105B51"/>
    <w:rsid w:val="00105C11"/>
    <w:rsid w:val="00106415"/>
    <w:rsid w:val="001066BB"/>
    <w:rsid w:val="00106AF7"/>
    <w:rsid w:val="00106E60"/>
    <w:rsid w:val="00107077"/>
    <w:rsid w:val="001071A4"/>
    <w:rsid w:val="001071AB"/>
    <w:rsid w:val="00107660"/>
    <w:rsid w:val="00107664"/>
    <w:rsid w:val="001076A7"/>
    <w:rsid w:val="001078E0"/>
    <w:rsid w:val="00107CB0"/>
    <w:rsid w:val="00107DAC"/>
    <w:rsid w:val="00110961"/>
    <w:rsid w:val="00110CA5"/>
    <w:rsid w:val="00110D69"/>
    <w:rsid w:val="00110E04"/>
    <w:rsid w:val="0011182B"/>
    <w:rsid w:val="0011183E"/>
    <w:rsid w:val="00111AC6"/>
    <w:rsid w:val="001123B5"/>
    <w:rsid w:val="001127C3"/>
    <w:rsid w:val="00113192"/>
    <w:rsid w:val="0011380B"/>
    <w:rsid w:val="00113DB1"/>
    <w:rsid w:val="00113EAA"/>
    <w:rsid w:val="00113F6B"/>
    <w:rsid w:val="00114680"/>
    <w:rsid w:val="001146F8"/>
    <w:rsid w:val="0011561A"/>
    <w:rsid w:val="00115D5A"/>
    <w:rsid w:val="00115DE6"/>
    <w:rsid w:val="00115E96"/>
    <w:rsid w:val="0011663D"/>
    <w:rsid w:val="00116760"/>
    <w:rsid w:val="00116B47"/>
    <w:rsid w:val="001170A8"/>
    <w:rsid w:val="00117211"/>
    <w:rsid w:val="00117BAE"/>
    <w:rsid w:val="00117DDD"/>
    <w:rsid w:val="001200A4"/>
    <w:rsid w:val="00120868"/>
    <w:rsid w:val="001209B3"/>
    <w:rsid w:val="00120A34"/>
    <w:rsid w:val="00120BD5"/>
    <w:rsid w:val="00121085"/>
    <w:rsid w:val="001210A0"/>
    <w:rsid w:val="001212B1"/>
    <w:rsid w:val="00121418"/>
    <w:rsid w:val="001219F3"/>
    <w:rsid w:val="00121CE1"/>
    <w:rsid w:val="00121DCD"/>
    <w:rsid w:val="001221F4"/>
    <w:rsid w:val="00122D3B"/>
    <w:rsid w:val="001231E9"/>
    <w:rsid w:val="00123A1D"/>
    <w:rsid w:val="00124459"/>
    <w:rsid w:val="00124810"/>
    <w:rsid w:val="00124C64"/>
    <w:rsid w:val="001252F1"/>
    <w:rsid w:val="00125CB4"/>
    <w:rsid w:val="00125E02"/>
    <w:rsid w:val="00126006"/>
    <w:rsid w:val="00126213"/>
    <w:rsid w:val="0012676A"/>
    <w:rsid w:val="00126A93"/>
    <w:rsid w:val="00126ABE"/>
    <w:rsid w:val="0012734C"/>
    <w:rsid w:val="001276E4"/>
    <w:rsid w:val="00127C44"/>
    <w:rsid w:val="00130633"/>
    <w:rsid w:val="00130651"/>
    <w:rsid w:val="001307CC"/>
    <w:rsid w:val="001309E5"/>
    <w:rsid w:val="00130A5D"/>
    <w:rsid w:val="00130B30"/>
    <w:rsid w:val="00130D6D"/>
    <w:rsid w:val="00131673"/>
    <w:rsid w:val="001316E3"/>
    <w:rsid w:val="00131A87"/>
    <w:rsid w:val="00131C57"/>
    <w:rsid w:val="0013246D"/>
    <w:rsid w:val="00132D7E"/>
    <w:rsid w:val="00132E66"/>
    <w:rsid w:val="00133024"/>
    <w:rsid w:val="001336E4"/>
    <w:rsid w:val="001337B4"/>
    <w:rsid w:val="00133AB7"/>
    <w:rsid w:val="00133CB6"/>
    <w:rsid w:val="001340C2"/>
    <w:rsid w:val="001348B2"/>
    <w:rsid w:val="00134A68"/>
    <w:rsid w:val="00134ACF"/>
    <w:rsid w:val="00134FAD"/>
    <w:rsid w:val="0013522F"/>
    <w:rsid w:val="001354BD"/>
    <w:rsid w:val="001357C1"/>
    <w:rsid w:val="00135E72"/>
    <w:rsid w:val="00135F56"/>
    <w:rsid w:val="00136688"/>
    <w:rsid w:val="00136CD7"/>
    <w:rsid w:val="00137353"/>
    <w:rsid w:val="001379F6"/>
    <w:rsid w:val="001400DD"/>
    <w:rsid w:val="001408A4"/>
    <w:rsid w:val="00141291"/>
    <w:rsid w:val="001418F3"/>
    <w:rsid w:val="00141994"/>
    <w:rsid w:val="0014235F"/>
    <w:rsid w:val="001423E1"/>
    <w:rsid w:val="0014263F"/>
    <w:rsid w:val="00142C28"/>
    <w:rsid w:val="00142DA5"/>
    <w:rsid w:val="00142FBE"/>
    <w:rsid w:val="00143DEF"/>
    <w:rsid w:val="00144071"/>
    <w:rsid w:val="001441BF"/>
    <w:rsid w:val="00144451"/>
    <w:rsid w:val="00144742"/>
    <w:rsid w:val="00144CB7"/>
    <w:rsid w:val="00145722"/>
    <w:rsid w:val="001457F0"/>
    <w:rsid w:val="00145917"/>
    <w:rsid w:val="00145B9C"/>
    <w:rsid w:val="001462ED"/>
    <w:rsid w:val="001466F2"/>
    <w:rsid w:val="00146A74"/>
    <w:rsid w:val="00146C5A"/>
    <w:rsid w:val="00146C7A"/>
    <w:rsid w:val="00146C80"/>
    <w:rsid w:val="00147217"/>
    <w:rsid w:val="001474F4"/>
    <w:rsid w:val="001476DE"/>
    <w:rsid w:val="00147800"/>
    <w:rsid w:val="001501E8"/>
    <w:rsid w:val="00150843"/>
    <w:rsid w:val="00150887"/>
    <w:rsid w:val="00150BD5"/>
    <w:rsid w:val="00150DC9"/>
    <w:rsid w:val="00151316"/>
    <w:rsid w:val="001517B7"/>
    <w:rsid w:val="00151823"/>
    <w:rsid w:val="00151897"/>
    <w:rsid w:val="00152153"/>
    <w:rsid w:val="0015224A"/>
    <w:rsid w:val="001526B3"/>
    <w:rsid w:val="001527D4"/>
    <w:rsid w:val="001530BB"/>
    <w:rsid w:val="001534AA"/>
    <w:rsid w:val="00153569"/>
    <w:rsid w:val="00153709"/>
    <w:rsid w:val="001537AE"/>
    <w:rsid w:val="00153B61"/>
    <w:rsid w:val="00153C4E"/>
    <w:rsid w:val="00153E20"/>
    <w:rsid w:val="00154047"/>
    <w:rsid w:val="001540B6"/>
    <w:rsid w:val="00154297"/>
    <w:rsid w:val="00154923"/>
    <w:rsid w:val="00154D3A"/>
    <w:rsid w:val="00155533"/>
    <w:rsid w:val="001568AD"/>
    <w:rsid w:val="00157D2F"/>
    <w:rsid w:val="001604E7"/>
    <w:rsid w:val="00160621"/>
    <w:rsid w:val="00160BFF"/>
    <w:rsid w:val="00160C0B"/>
    <w:rsid w:val="00160FE7"/>
    <w:rsid w:val="00161487"/>
    <w:rsid w:val="00161581"/>
    <w:rsid w:val="001615A2"/>
    <w:rsid w:val="001615E5"/>
    <w:rsid w:val="00161BE7"/>
    <w:rsid w:val="00161C0A"/>
    <w:rsid w:val="0016242B"/>
    <w:rsid w:val="00162A34"/>
    <w:rsid w:val="00162B32"/>
    <w:rsid w:val="00163070"/>
    <w:rsid w:val="001635CE"/>
    <w:rsid w:val="00163692"/>
    <w:rsid w:val="00163787"/>
    <w:rsid w:val="001639AF"/>
    <w:rsid w:val="00163C16"/>
    <w:rsid w:val="00163E06"/>
    <w:rsid w:val="001645A0"/>
    <w:rsid w:val="001648D6"/>
    <w:rsid w:val="00165191"/>
    <w:rsid w:val="001653AB"/>
    <w:rsid w:val="001655E3"/>
    <w:rsid w:val="00165868"/>
    <w:rsid w:val="00166002"/>
    <w:rsid w:val="001666BB"/>
    <w:rsid w:val="001669E8"/>
    <w:rsid w:val="00166AE1"/>
    <w:rsid w:val="0016743A"/>
    <w:rsid w:val="00167C35"/>
    <w:rsid w:val="001702EF"/>
    <w:rsid w:val="00170503"/>
    <w:rsid w:val="00170B4E"/>
    <w:rsid w:val="00170D0B"/>
    <w:rsid w:val="00171107"/>
    <w:rsid w:val="00171669"/>
    <w:rsid w:val="00171996"/>
    <w:rsid w:val="00171C78"/>
    <w:rsid w:val="001721B3"/>
    <w:rsid w:val="001724AC"/>
    <w:rsid w:val="00172584"/>
    <w:rsid w:val="0017287D"/>
    <w:rsid w:val="00172D9A"/>
    <w:rsid w:val="00173044"/>
    <w:rsid w:val="001735D1"/>
    <w:rsid w:val="00173CE9"/>
    <w:rsid w:val="00173EE7"/>
    <w:rsid w:val="00174067"/>
    <w:rsid w:val="00174633"/>
    <w:rsid w:val="0017594A"/>
    <w:rsid w:val="00175F77"/>
    <w:rsid w:val="00176035"/>
    <w:rsid w:val="0017632E"/>
    <w:rsid w:val="00176373"/>
    <w:rsid w:val="00176674"/>
    <w:rsid w:val="00176A50"/>
    <w:rsid w:val="00176B44"/>
    <w:rsid w:val="00176CB1"/>
    <w:rsid w:val="001770B3"/>
    <w:rsid w:val="0017741F"/>
    <w:rsid w:val="001776F7"/>
    <w:rsid w:val="00177769"/>
    <w:rsid w:val="00177F0E"/>
    <w:rsid w:val="001801DD"/>
    <w:rsid w:val="001803EA"/>
    <w:rsid w:val="00180620"/>
    <w:rsid w:val="001808C0"/>
    <w:rsid w:val="001809CC"/>
    <w:rsid w:val="00180F90"/>
    <w:rsid w:val="00181595"/>
    <w:rsid w:val="00181B78"/>
    <w:rsid w:val="00181B7E"/>
    <w:rsid w:val="001823BB"/>
    <w:rsid w:val="0018243F"/>
    <w:rsid w:val="00182500"/>
    <w:rsid w:val="0018283B"/>
    <w:rsid w:val="00182ABE"/>
    <w:rsid w:val="00182C30"/>
    <w:rsid w:val="00182D35"/>
    <w:rsid w:val="00183051"/>
    <w:rsid w:val="001831C0"/>
    <w:rsid w:val="001833D0"/>
    <w:rsid w:val="0018395B"/>
    <w:rsid w:val="00183B39"/>
    <w:rsid w:val="00183FE8"/>
    <w:rsid w:val="001840BE"/>
    <w:rsid w:val="00184663"/>
    <w:rsid w:val="00184C4D"/>
    <w:rsid w:val="00184C8D"/>
    <w:rsid w:val="00185516"/>
    <w:rsid w:val="0018596A"/>
    <w:rsid w:val="00185D3F"/>
    <w:rsid w:val="00185D9F"/>
    <w:rsid w:val="001868CE"/>
    <w:rsid w:val="00186AC2"/>
    <w:rsid w:val="00186F74"/>
    <w:rsid w:val="00187137"/>
    <w:rsid w:val="00187277"/>
    <w:rsid w:val="001873DF"/>
    <w:rsid w:val="001876A0"/>
    <w:rsid w:val="00187C5F"/>
    <w:rsid w:val="00187F87"/>
    <w:rsid w:val="00190341"/>
    <w:rsid w:val="00190695"/>
    <w:rsid w:val="00190AB5"/>
    <w:rsid w:val="00191C41"/>
    <w:rsid w:val="00191D72"/>
    <w:rsid w:val="00192200"/>
    <w:rsid w:val="001927B1"/>
    <w:rsid w:val="00192BCD"/>
    <w:rsid w:val="00192C17"/>
    <w:rsid w:val="001938AC"/>
    <w:rsid w:val="00193911"/>
    <w:rsid w:val="00193B01"/>
    <w:rsid w:val="00193F4C"/>
    <w:rsid w:val="00194192"/>
    <w:rsid w:val="001945B0"/>
    <w:rsid w:val="00194822"/>
    <w:rsid w:val="001948F1"/>
    <w:rsid w:val="0019491B"/>
    <w:rsid w:val="00194B69"/>
    <w:rsid w:val="00194F13"/>
    <w:rsid w:val="00194F3B"/>
    <w:rsid w:val="001954D5"/>
    <w:rsid w:val="00195BEC"/>
    <w:rsid w:val="001962CA"/>
    <w:rsid w:val="00196344"/>
    <w:rsid w:val="001966F1"/>
    <w:rsid w:val="00196C26"/>
    <w:rsid w:val="00196E75"/>
    <w:rsid w:val="00196FED"/>
    <w:rsid w:val="001971F6"/>
    <w:rsid w:val="00197239"/>
    <w:rsid w:val="0019752C"/>
    <w:rsid w:val="001975E3"/>
    <w:rsid w:val="001A018C"/>
    <w:rsid w:val="001A04E7"/>
    <w:rsid w:val="001A1081"/>
    <w:rsid w:val="001A1554"/>
    <w:rsid w:val="001A1AF1"/>
    <w:rsid w:val="001A1B68"/>
    <w:rsid w:val="001A1CC0"/>
    <w:rsid w:val="001A1D6D"/>
    <w:rsid w:val="001A1D86"/>
    <w:rsid w:val="001A1DA8"/>
    <w:rsid w:val="001A20E6"/>
    <w:rsid w:val="001A22AC"/>
    <w:rsid w:val="001A2477"/>
    <w:rsid w:val="001A25AB"/>
    <w:rsid w:val="001A2A6D"/>
    <w:rsid w:val="001A2AD9"/>
    <w:rsid w:val="001A2D15"/>
    <w:rsid w:val="001A377C"/>
    <w:rsid w:val="001A3E59"/>
    <w:rsid w:val="001A48B3"/>
    <w:rsid w:val="001A4A15"/>
    <w:rsid w:val="001A4CFD"/>
    <w:rsid w:val="001A51A4"/>
    <w:rsid w:val="001A54E6"/>
    <w:rsid w:val="001A580F"/>
    <w:rsid w:val="001A6038"/>
    <w:rsid w:val="001A61E9"/>
    <w:rsid w:val="001A62D3"/>
    <w:rsid w:val="001A633D"/>
    <w:rsid w:val="001A6426"/>
    <w:rsid w:val="001A643D"/>
    <w:rsid w:val="001A68AF"/>
    <w:rsid w:val="001A6FF9"/>
    <w:rsid w:val="001A71FF"/>
    <w:rsid w:val="001A75F5"/>
    <w:rsid w:val="001A7897"/>
    <w:rsid w:val="001A7AB4"/>
    <w:rsid w:val="001B040E"/>
    <w:rsid w:val="001B1141"/>
    <w:rsid w:val="001B1400"/>
    <w:rsid w:val="001B166B"/>
    <w:rsid w:val="001B1D35"/>
    <w:rsid w:val="001B29C6"/>
    <w:rsid w:val="001B2B74"/>
    <w:rsid w:val="001B304D"/>
    <w:rsid w:val="001B3193"/>
    <w:rsid w:val="001B342F"/>
    <w:rsid w:val="001B4103"/>
    <w:rsid w:val="001B42C1"/>
    <w:rsid w:val="001B52C8"/>
    <w:rsid w:val="001B5666"/>
    <w:rsid w:val="001B56CA"/>
    <w:rsid w:val="001B5B11"/>
    <w:rsid w:val="001B5BA6"/>
    <w:rsid w:val="001B5CAA"/>
    <w:rsid w:val="001B6381"/>
    <w:rsid w:val="001B6A39"/>
    <w:rsid w:val="001B7118"/>
    <w:rsid w:val="001C041A"/>
    <w:rsid w:val="001C05C0"/>
    <w:rsid w:val="001C0901"/>
    <w:rsid w:val="001C0C44"/>
    <w:rsid w:val="001C0CD3"/>
    <w:rsid w:val="001C10A3"/>
    <w:rsid w:val="001C163D"/>
    <w:rsid w:val="001C16BB"/>
    <w:rsid w:val="001C1DE4"/>
    <w:rsid w:val="001C2405"/>
    <w:rsid w:val="001C243E"/>
    <w:rsid w:val="001C24B7"/>
    <w:rsid w:val="001C263A"/>
    <w:rsid w:val="001C2AFC"/>
    <w:rsid w:val="001C2C0C"/>
    <w:rsid w:val="001C3DC8"/>
    <w:rsid w:val="001C4139"/>
    <w:rsid w:val="001C4812"/>
    <w:rsid w:val="001C4822"/>
    <w:rsid w:val="001C49BD"/>
    <w:rsid w:val="001C5167"/>
    <w:rsid w:val="001C54C4"/>
    <w:rsid w:val="001C56DA"/>
    <w:rsid w:val="001C5C53"/>
    <w:rsid w:val="001C64BA"/>
    <w:rsid w:val="001C64F1"/>
    <w:rsid w:val="001C6943"/>
    <w:rsid w:val="001C6B6E"/>
    <w:rsid w:val="001C6BC3"/>
    <w:rsid w:val="001C6D2B"/>
    <w:rsid w:val="001C6EE9"/>
    <w:rsid w:val="001C6EF6"/>
    <w:rsid w:val="001C7C28"/>
    <w:rsid w:val="001C7C4F"/>
    <w:rsid w:val="001C7E46"/>
    <w:rsid w:val="001D043D"/>
    <w:rsid w:val="001D06A2"/>
    <w:rsid w:val="001D084B"/>
    <w:rsid w:val="001D08DA"/>
    <w:rsid w:val="001D0F30"/>
    <w:rsid w:val="001D1098"/>
    <w:rsid w:val="001D10D2"/>
    <w:rsid w:val="001D2018"/>
    <w:rsid w:val="001D29FF"/>
    <w:rsid w:val="001D2DD8"/>
    <w:rsid w:val="001D2E3A"/>
    <w:rsid w:val="001D330E"/>
    <w:rsid w:val="001D3FA7"/>
    <w:rsid w:val="001D4203"/>
    <w:rsid w:val="001D43E1"/>
    <w:rsid w:val="001D4815"/>
    <w:rsid w:val="001D4B2C"/>
    <w:rsid w:val="001D4F88"/>
    <w:rsid w:val="001D5444"/>
    <w:rsid w:val="001D5919"/>
    <w:rsid w:val="001D5935"/>
    <w:rsid w:val="001D597E"/>
    <w:rsid w:val="001D77DB"/>
    <w:rsid w:val="001D7980"/>
    <w:rsid w:val="001D799B"/>
    <w:rsid w:val="001D7D65"/>
    <w:rsid w:val="001D7E48"/>
    <w:rsid w:val="001E026F"/>
    <w:rsid w:val="001E06B7"/>
    <w:rsid w:val="001E06F3"/>
    <w:rsid w:val="001E0822"/>
    <w:rsid w:val="001E0986"/>
    <w:rsid w:val="001E17E3"/>
    <w:rsid w:val="001E2030"/>
    <w:rsid w:val="001E266F"/>
    <w:rsid w:val="001E270C"/>
    <w:rsid w:val="001E2AAB"/>
    <w:rsid w:val="001E2D15"/>
    <w:rsid w:val="001E344E"/>
    <w:rsid w:val="001E367D"/>
    <w:rsid w:val="001E3F29"/>
    <w:rsid w:val="001E4620"/>
    <w:rsid w:val="001E4C22"/>
    <w:rsid w:val="001E51C0"/>
    <w:rsid w:val="001E57B0"/>
    <w:rsid w:val="001E584F"/>
    <w:rsid w:val="001E5ED6"/>
    <w:rsid w:val="001E5F00"/>
    <w:rsid w:val="001E6460"/>
    <w:rsid w:val="001E650F"/>
    <w:rsid w:val="001E65D2"/>
    <w:rsid w:val="001E6699"/>
    <w:rsid w:val="001E69B7"/>
    <w:rsid w:val="001E6FA5"/>
    <w:rsid w:val="001F06E7"/>
    <w:rsid w:val="001F0ADB"/>
    <w:rsid w:val="001F161B"/>
    <w:rsid w:val="001F1B09"/>
    <w:rsid w:val="001F1CFC"/>
    <w:rsid w:val="001F1D54"/>
    <w:rsid w:val="001F1D56"/>
    <w:rsid w:val="001F1F28"/>
    <w:rsid w:val="001F22C9"/>
    <w:rsid w:val="001F2F10"/>
    <w:rsid w:val="001F3070"/>
    <w:rsid w:val="001F346D"/>
    <w:rsid w:val="001F3791"/>
    <w:rsid w:val="001F3EAC"/>
    <w:rsid w:val="001F419C"/>
    <w:rsid w:val="001F4295"/>
    <w:rsid w:val="001F56C0"/>
    <w:rsid w:val="001F5A59"/>
    <w:rsid w:val="001F5C3A"/>
    <w:rsid w:val="001F6212"/>
    <w:rsid w:val="001F64FB"/>
    <w:rsid w:val="001F68A7"/>
    <w:rsid w:val="001F6A14"/>
    <w:rsid w:val="001F7175"/>
    <w:rsid w:val="001F7469"/>
    <w:rsid w:val="001F7B9A"/>
    <w:rsid w:val="001F7BA7"/>
    <w:rsid w:val="0020020D"/>
    <w:rsid w:val="00200630"/>
    <w:rsid w:val="00200860"/>
    <w:rsid w:val="0020095A"/>
    <w:rsid w:val="00200A2E"/>
    <w:rsid w:val="00200C1F"/>
    <w:rsid w:val="00200E69"/>
    <w:rsid w:val="00200F3F"/>
    <w:rsid w:val="00201639"/>
    <w:rsid w:val="002017FE"/>
    <w:rsid w:val="00201B2F"/>
    <w:rsid w:val="00201B4A"/>
    <w:rsid w:val="00201C3D"/>
    <w:rsid w:val="002021A0"/>
    <w:rsid w:val="002022D1"/>
    <w:rsid w:val="002023BE"/>
    <w:rsid w:val="00202D87"/>
    <w:rsid w:val="00203B13"/>
    <w:rsid w:val="0020412A"/>
    <w:rsid w:val="00204430"/>
    <w:rsid w:val="00204D4A"/>
    <w:rsid w:val="00205016"/>
    <w:rsid w:val="002051C0"/>
    <w:rsid w:val="002051ED"/>
    <w:rsid w:val="00205476"/>
    <w:rsid w:val="002054DE"/>
    <w:rsid w:val="00205715"/>
    <w:rsid w:val="0020598A"/>
    <w:rsid w:val="00205AF8"/>
    <w:rsid w:val="002061DF"/>
    <w:rsid w:val="002063FC"/>
    <w:rsid w:val="00206539"/>
    <w:rsid w:val="002065DE"/>
    <w:rsid w:val="00206860"/>
    <w:rsid w:val="00206C5F"/>
    <w:rsid w:val="002072B7"/>
    <w:rsid w:val="002074EC"/>
    <w:rsid w:val="002075F7"/>
    <w:rsid w:val="00207793"/>
    <w:rsid w:val="00207CFB"/>
    <w:rsid w:val="00207EC4"/>
    <w:rsid w:val="0021022C"/>
    <w:rsid w:val="002103EC"/>
    <w:rsid w:val="00210757"/>
    <w:rsid w:val="00210F2C"/>
    <w:rsid w:val="002112DD"/>
    <w:rsid w:val="00211D9C"/>
    <w:rsid w:val="002125DD"/>
    <w:rsid w:val="002126FF"/>
    <w:rsid w:val="00212BE9"/>
    <w:rsid w:val="00212EF2"/>
    <w:rsid w:val="002135CF"/>
    <w:rsid w:val="00213A5A"/>
    <w:rsid w:val="00213F00"/>
    <w:rsid w:val="0021466D"/>
    <w:rsid w:val="0021496C"/>
    <w:rsid w:val="00214A23"/>
    <w:rsid w:val="0021516C"/>
    <w:rsid w:val="002151D0"/>
    <w:rsid w:val="00215701"/>
    <w:rsid w:val="00215820"/>
    <w:rsid w:val="00215960"/>
    <w:rsid w:val="00215C15"/>
    <w:rsid w:val="00215CB7"/>
    <w:rsid w:val="00215D90"/>
    <w:rsid w:val="00216301"/>
    <w:rsid w:val="002166DE"/>
    <w:rsid w:val="002167FD"/>
    <w:rsid w:val="00216C9D"/>
    <w:rsid w:val="00216F7A"/>
    <w:rsid w:val="00216F87"/>
    <w:rsid w:val="0021753C"/>
    <w:rsid w:val="00217ADD"/>
    <w:rsid w:val="00217CF1"/>
    <w:rsid w:val="00217E25"/>
    <w:rsid w:val="0022103E"/>
    <w:rsid w:val="00221659"/>
    <w:rsid w:val="0022199E"/>
    <w:rsid w:val="00221FDE"/>
    <w:rsid w:val="00222613"/>
    <w:rsid w:val="00222B95"/>
    <w:rsid w:val="00222D8A"/>
    <w:rsid w:val="00223688"/>
    <w:rsid w:val="00223855"/>
    <w:rsid w:val="00223A49"/>
    <w:rsid w:val="00223B64"/>
    <w:rsid w:val="00223C00"/>
    <w:rsid w:val="002244A2"/>
    <w:rsid w:val="00224898"/>
    <w:rsid w:val="002249DF"/>
    <w:rsid w:val="00224BAB"/>
    <w:rsid w:val="00224CF6"/>
    <w:rsid w:val="002252BC"/>
    <w:rsid w:val="002257D5"/>
    <w:rsid w:val="0022588B"/>
    <w:rsid w:val="00225D07"/>
    <w:rsid w:val="00225E3E"/>
    <w:rsid w:val="0022621F"/>
    <w:rsid w:val="002263BA"/>
    <w:rsid w:val="00226555"/>
    <w:rsid w:val="0022682B"/>
    <w:rsid w:val="00226A2D"/>
    <w:rsid w:val="002275BB"/>
    <w:rsid w:val="002276CA"/>
    <w:rsid w:val="00227AB6"/>
    <w:rsid w:val="002300DE"/>
    <w:rsid w:val="00230303"/>
    <w:rsid w:val="00231413"/>
    <w:rsid w:val="0023148B"/>
    <w:rsid w:val="00231D2F"/>
    <w:rsid w:val="00231E58"/>
    <w:rsid w:val="002322E1"/>
    <w:rsid w:val="00232845"/>
    <w:rsid w:val="00232947"/>
    <w:rsid w:val="00233269"/>
    <w:rsid w:val="002334F4"/>
    <w:rsid w:val="00233CB4"/>
    <w:rsid w:val="00234B50"/>
    <w:rsid w:val="00234B7D"/>
    <w:rsid w:val="00235434"/>
    <w:rsid w:val="00235B81"/>
    <w:rsid w:val="00235E25"/>
    <w:rsid w:val="00236003"/>
    <w:rsid w:val="00236049"/>
    <w:rsid w:val="002364B4"/>
    <w:rsid w:val="00236C42"/>
    <w:rsid w:val="00236E42"/>
    <w:rsid w:val="002371F0"/>
    <w:rsid w:val="0023723E"/>
    <w:rsid w:val="00237482"/>
    <w:rsid w:val="002375FC"/>
    <w:rsid w:val="002377C8"/>
    <w:rsid w:val="00237C9D"/>
    <w:rsid w:val="00237CD4"/>
    <w:rsid w:val="002409D9"/>
    <w:rsid w:val="00240DAB"/>
    <w:rsid w:val="002411DF"/>
    <w:rsid w:val="00241495"/>
    <w:rsid w:val="00241B20"/>
    <w:rsid w:val="00241E95"/>
    <w:rsid w:val="00242292"/>
    <w:rsid w:val="00242634"/>
    <w:rsid w:val="00242BC5"/>
    <w:rsid w:val="00242E2C"/>
    <w:rsid w:val="00243CBB"/>
    <w:rsid w:val="0024413E"/>
    <w:rsid w:val="002443B3"/>
    <w:rsid w:val="00244997"/>
    <w:rsid w:val="002452F4"/>
    <w:rsid w:val="00245906"/>
    <w:rsid w:val="00245FC6"/>
    <w:rsid w:val="00246080"/>
    <w:rsid w:val="00246613"/>
    <w:rsid w:val="00246DCB"/>
    <w:rsid w:val="00247339"/>
    <w:rsid w:val="00247968"/>
    <w:rsid w:val="002479D2"/>
    <w:rsid w:val="00247B46"/>
    <w:rsid w:val="0025014E"/>
    <w:rsid w:val="00250183"/>
    <w:rsid w:val="002501EC"/>
    <w:rsid w:val="00250397"/>
    <w:rsid w:val="00250521"/>
    <w:rsid w:val="0025081B"/>
    <w:rsid w:val="002509F2"/>
    <w:rsid w:val="00250C89"/>
    <w:rsid w:val="00250CEF"/>
    <w:rsid w:val="00250E9E"/>
    <w:rsid w:val="00251050"/>
    <w:rsid w:val="002513DA"/>
    <w:rsid w:val="002514A2"/>
    <w:rsid w:val="002518F8"/>
    <w:rsid w:val="00251AC3"/>
    <w:rsid w:val="00251BAD"/>
    <w:rsid w:val="00251C4A"/>
    <w:rsid w:val="0025277B"/>
    <w:rsid w:val="00252B9A"/>
    <w:rsid w:val="00253769"/>
    <w:rsid w:val="00253E5B"/>
    <w:rsid w:val="00254001"/>
    <w:rsid w:val="0025423F"/>
    <w:rsid w:val="00254BFE"/>
    <w:rsid w:val="00255383"/>
    <w:rsid w:val="00255873"/>
    <w:rsid w:val="00255DA8"/>
    <w:rsid w:val="00256FD6"/>
    <w:rsid w:val="002572A3"/>
    <w:rsid w:val="00257328"/>
    <w:rsid w:val="0025741D"/>
    <w:rsid w:val="00257848"/>
    <w:rsid w:val="00257AAE"/>
    <w:rsid w:val="00260276"/>
    <w:rsid w:val="00260B69"/>
    <w:rsid w:val="00261671"/>
    <w:rsid w:val="002616BB"/>
    <w:rsid w:val="002619B4"/>
    <w:rsid w:val="00261DBE"/>
    <w:rsid w:val="002620A9"/>
    <w:rsid w:val="0026279D"/>
    <w:rsid w:val="00262D53"/>
    <w:rsid w:val="00262F39"/>
    <w:rsid w:val="002634F9"/>
    <w:rsid w:val="002636D5"/>
    <w:rsid w:val="00263E1F"/>
    <w:rsid w:val="00263E4B"/>
    <w:rsid w:val="00263E9B"/>
    <w:rsid w:val="00264A25"/>
    <w:rsid w:val="00264AC9"/>
    <w:rsid w:val="00264FE1"/>
    <w:rsid w:val="00265392"/>
    <w:rsid w:val="00265968"/>
    <w:rsid w:val="0026596E"/>
    <w:rsid w:val="00265A97"/>
    <w:rsid w:val="002664A1"/>
    <w:rsid w:val="00266514"/>
    <w:rsid w:val="0026687E"/>
    <w:rsid w:val="002668C2"/>
    <w:rsid w:val="00266EBB"/>
    <w:rsid w:val="002679AE"/>
    <w:rsid w:val="00267A55"/>
    <w:rsid w:val="00267CD3"/>
    <w:rsid w:val="00267D6B"/>
    <w:rsid w:val="0027079D"/>
    <w:rsid w:val="00270ADE"/>
    <w:rsid w:val="00270B4E"/>
    <w:rsid w:val="00271045"/>
    <w:rsid w:val="00271541"/>
    <w:rsid w:val="0027164A"/>
    <w:rsid w:val="002719B3"/>
    <w:rsid w:val="00271A1B"/>
    <w:rsid w:val="00271D42"/>
    <w:rsid w:val="00271E60"/>
    <w:rsid w:val="00272366"/>
    <w:rsid w:val="002723FB"/>
    <w:rsid w:val="0027260C"/>
    <w:rsid w:val="00272F00"/>
    <w:rsid w:val="002736F1"/>
    <w:rsid w:val="00273A98"/>
    <w:rsid w:val="00273AEA"/>
    <w:rsid w:val="00273FDE"/>
    <w:rsid w:val="00274000"/>
    <w:rsid w:val="00274447"/>
    <w:rsid w:val="002749E7"/>
    <w:rsid w:val="00274B19"/>
    <w:rsid w:val="00274C54"/>
    <w:rsid w:val="00274D65"/>
    <w:rsid w:val="002750A9"/>
    <w:rsid w:val="00275359"/>
    <w:rsid w:val="00275381"/>
    <w:rsid w:val="002755E2"/>
    <w:rsid w:val="00275933"/>
    <w:rsid w:val="00275E55"/>
    <w:rsid w:val="00276462"/>
    <w:rsid w:val="00276675"/>
    <w:rsid w:val="0027671F"/>
    <w:rsid w:val="002769B0"/>
    <w:rsid w:val="00276DC3"/>
    <w:rsid w:val="00276E08"/>
    <w:rsid w:val="00276F26"/>
    <w:rsid w:val="002773F8"/>
    <w:rsid w:val="00277628"/>
    <w:rsid w:val="002776AA"/>
    <w:rsid w:val="00277E21"/>
    <w:rsid w:val="002803BB"/>
    <w:rsid w:val="002809F0"/>
    <w:rsid w:val="00280B26"/>
    <w:rsid w:val="00280B7E"/>
    <w:rsid w:val="00281147"/>
    <w:rsid w:val="00281316"/>
    <w:rsid w:val="00281531"/>
    <w:rsid w:val="00281899"/>
    <w:rsid w:val="00281FF8"/>
    <w:rsid w:val="00282279"/>
    <w:rsid w:val="0028242C"/>
    <w:rsid w:val="0028278A"/>
    <w:rsid w:val="002828A0"/>
    <w:rsid w:val="00282F6D"/>
    <w:rsid w:val="00282FFF"/>
    <w:rsid w:val="002830B3"/>
    <w:rsid w:val="0028317C"/>
    <w:rsid w:val="00283828"/>
    <w:rsid w:val="00283A2C"/>
    <w:rsid w:val="00283B82"/>
    <w:rsid w:val="00283C51"/>
    <w:rsid w:val="00283D6B"/>
    <w:rsid w:val="00283FE9"/>
    <w:rsid w:val="002840FC"/>
    <w:rsid w:val="002843B6"/>
    <w:rsid w:val="00284A49"/>
    <w:rsid w:val="00284D5D"/>
    <w:rsid w:val="00284F5C"/>
    <w:rsid w:val="00285766"/>
    <w:rsid w:val="00285B0C"/>
    <w:rsid w:val="00286334"/>
    <w:rsid w:val="002865CC"/>
    <w:rsid w:val="002868E7"/>
    <w:rsid w:val="00286B0D"/>
    <w:rsid w:val="00286C71"/>
    <w:rsid w:val="00286D29"/>
    <w:rsid w:val="00286E39"/>
    <w:rsid w:val="00286F85"/>
    <w:rsid w:val="00287278"/>
    <w:rsid w:val="0028780C"/>
    <w:rsid w:val="002879A0"/>
    <w:rsid w:val="00287E28"/>
    <w:rsid w:val="00290400"/>
    <w:rsid w:val="00290F70"/>
    <w:rsid w:val="0029108A"/>
    <w:rsid w:val="002911B4"/>
    <w:rsid w:val="00291D71"/>
    <w:rsid w:val="00292546"/>
    <w:rsid w:val="0029324E"/>
    <w:rsid w:val="00293330"/>
    <w:rsid w:val="00293586"/>
    <w:rsid w:val="0029379D"/>
    <w:rsid w:val="00293ED7"/>
    <w:rsid w:val="00294278"/>
    <w:rsid w:val="00294729"/>
    <w:rsid w:val="00294969"/>
    <w:rsid w:val="00294F5C"/>
    <w:rsid w:val="00294FC6"/>
    <w:rsid w:val="00295092"/>
    <w:rsid w:val="002954F8"/>
    <w:rsid w:val="0029551D"/>
    <w:rsid w:val="00295723"/>
    <w:rsid w:val="00295F0A"/>
    <w:rsid w:val="00296040"/>
    <w:rsid w:val="0029636E"/>
    <w:rsid w:val="00296398"/>
    <w:rsid w:val="00296B9C"/>
    <w:rsid w:val="0029707C"/>
    <w:rsid w:val="00297912"/>
    <w:rsid w:val="00297927"/>
    <w:rsid w:val="002A0554"/>
    <w:rsid w:val="002A0695"/>
    <w:rsid w:val="002A0D95"/>
    <w:rsid w:val="002A13FE"/>
    <w:rsid w:val="002A1828"/>
    <w:rsid w:val="002A1A0E"/>
    <w:rsid w:val="002A1A37"/>
    <w:rsid w:val="002A1B1D"/>
    <w:rsid w:val="002A214C"/>
    <w:rsid w:val="002A23B6"/>
    <w:rsid w:val="002A27CA"/>
    <w:rsid w:val="002A2CD8"/>
    <w:rsid w:val="002A30BC"/>
    <w:rsid w:val="002A3481"/>
    <w:rsid w:val="002A35FE"/>
    <w:rsid w:val="002A3783"/>
    <w:rsid w:val="002A3BD1"/>
    <w:rsid w:val="002A3CEF"/>
    <w:rsid w:val="002A3EC9"/>
    <w:rsid w:val="002A3F33"/>
    <w:rsid w:val="002A4073"/>
    <w:rsid w:val="002A422B"/>
    <w:rsid w:val="002A5208"/>
    <w:rsid w:val="002A5339"/>
    <w:rsid w:val="002A54EE"/>
    <w:rsid w:val="002A5EA0"/>
    <w:rsid w:val="002A6251"/>
    <w:rsid w:val="002A6488"/>
    <w:rsid w:val="002A6608"/>
    <w:rsid w:val="002A677C"/>
    <w:rsid w:val="002A6835"/>
    <w:rsid w:val="002A6C57"/>
    <w:rsid w:val="002B005A"/>
    <w:rsid w:val="002B070A"/>
    <w:rsid w:val="002B0DA3"/>
    <w:rsid w:val="002B0FEB"/>
    <w:rsid w:val="002B1060"/>
    <w:rsid w:val="002B1213"/>
    <w:rsid w:val="002B1F63"/>
    <w:rsid w:val="002B25C7"/>
    <w:rsid w:val="002B2AFA"/>
    <w:rsid w:val="002B2B7E"/>
    <w:rsid w:val="002B2C04"/>
    <w:rsid w:val="002B2D7C"/>
    <w:rsid w:val="002B307B"/>
    <w:rsid w:val="002B31ED"/>
    <w:rsid w:val="002B35F1"/>
    <w:rsid w:val="002B3866"/>
    <w:rsid w:val="002B388B"/>
    <w:rsid w:val="002B3932"/>
    <w:rsid w:val="002B3CC1"/>
    <w:rsid w:val="002B4156"/>
    <w:rsid w:val="002B4373"/>
    <w:rsid w:val="002B4C3B"/>
    <w:rsid w:val="002B4E09"/>
    <w:rsid w:val="002B4FD7"/>
    <w:rsid w:val="002B5069"/>
    <w:rsid w:val="002B5B2B"/>
    <w:rsid w:val="002B6039"/>
    <w:rsid w:val="002B636B"/>
    <w:rsid w:val="002B63CE"/>
    <w:rsid w:val="002B6812"/>
    <w:rsid w:val="002B6D02"/>
    <w:rsid w:val="002B7139"/>
    <w:rsid w:val="002B73EB"/>
    <w:rsid w:val="002B7525"/>
    <w:rsid w:val="002B765E"/>
    <w:rsid w:val="002B7736"/>
    <w:rsid w:val="002B7EAF"/>
    <w:rsid w:val="002C00E1"/>
    <w:rsid w:val="002C04D0"/>
    <w:rsid w:val="002C04D6"/>
    <w:rsid w:val="002C073F"/>
    <w:rsid w:val="002C07D2"/>
    <w:rsid w:val="002C0BBF"/>
    <w:rsid w:val="002C0FEB"/>
    <w:rsid w:val="002C1C0A"/>
    <w:rsid w:val="002C1DC2"/>
    <w:rsid w:val="002C268B"/>
    <w:rsid w:val="002C2752"/>
    <w:rsid w:val="002C2AA8"/>
    <w:rsid w:val="002C2D41"/>
    <w:rsid w:val="002C31CB"/>
    <w:rsid w:val="002C322F"/>
    <w:rsid w:val="002C32AA"/>
    <w:rsid w:val="002C34A8"/>
    <w:rsid w:val="002C39EE"/>
    <w:rsid w:val="002C3B8C"/>
    <w:rsid w:val="002C3C22"/>
    <w:rsid w:val="002C3E13"/>
    <w:rsid w:val="002C409C"/>
    <w:rsid w:val="002C40FB"/>
    <w:rsid w:val="002C4CC9"/>
    <w:rsid w:val="002C4D71"/>
    <w:rsid w:val="002C52C8"/>
    <w:rsid w:val="002C5678"/>
    <w:rsid w:val="002C56ED"/>
    <w:rsid w:val="002C5E17"/>
    <w:rsid w:val="002C661B"/>
    <w:rsid w:val="002C6FB5"/>
    <w:rsid w:val="002C746A"/>
    <w:rsid w:val="002C759A"/>
    <w:rsid w:val="002C7925"/>
    <w:rsid w:val="002D115C"/>
    <w:rsid w:val="002D14DB"/>
    <w:rsid w:val="002D1960"/>
    <w:rsid w:val="002D2047"/>
    <w:rsid w:val="002D2059"/>
    <w:rsid w:val="002D210E"/>
    <w:rsid w:val="002D2EA4"/>
    <w:rsid w:val="002D313B"/>
    <w:rsid w:val="002D34D6"/>
    <w:rsid w:val="002D355F"/>
    <w:rsid w:val="002D37D4"/>
    <w:rsid w:val="002D3F38"/>
    <w:rsid w:val="002D4659"/>
    <w:rsid w:val="002D4680"/>
    <w:rsid w:val="002D4C67"/>
    <w:rsid w:val="002D4D59"/>
    <w:rsid w:val="002D5312"/>
    <w:rsid w:val="002D53F0"/>
    <w:rsid w:val="002D54DD"/>
    <w:rsid w:val="002D59A0"/>
    <w:rsid w:val="002D5DB1"/>
    <w:rsid w:val="002D5EA2"/>
    <w:rsid w:val="002D5ED8"/>
    <w:rsid w:val="002D632B"/>
    <w:rsid w:val="002D68ED"/>
    <w:rsid w:val="002D6CDF"/>
    <w:rsid w:val="002D6D82"/>
    <w:rsid w:val="002D7CE8"/>
    <w:rsid w:val="002E0048"/>
    <w:rsid w:val="002E00DC"/>
    <w:rsid w:val="002E035C"/>
    <w:rsid w:val="002E0475"/>
    <w:rsid w:val="002E099E"/>
    <w:rsid w:val="002E0E22"/>
    <w:rsid w:val="002E0EB7"/>
    <w:rsid w:val="002E0EF4"/>
    <w:rsid w:val="002E0F1F"/>
    <w:rsid w:val="002E100E"/>
    <w:rsid w:val="002E188A"/>
    <w:rsid w:val="002E1D69"/>
    <w:rsid w:val="002E1F40"/>
    <w:rsid w:val="002E20EC"/>
    <w:rsid w:val="002E21DB"/>
    <w:rsid w:val="002E220B"/>
    <w:rsid w:val="002E26F4"/>
    <w:rsid w:val="002E2BF2"/>
    <w:rsid w:val="002E31A5"/>
    <w:rsid w:val="002E35F4"/>
    <w:rsid w:val="002E3976"/>
    <w:rsid w:val="002E3E55"/>
    <w:rsid w:val="002E3E81"/>
    <w:rsid w:val="002E4957"/>
    <w:rsid w:val="002E4E6A"/>
    <w:rsid w:val="002E53F6"/>
    <w:rsid w:val="002E553D"/>
    <w:rsid w:val="002E582D"/>
    <w:rsid w:val="002E64FC"/>
    <w:rsid w:val="002E6B4E"/>
    <w:rsid w:val="002E7209"/>
    <w:rsid w:val="002E7A64"/>
    <w:rsid w:val="002E7B7D"/>
    <w:rsid w:val="002E7BE3"/>
    <w:rsid w:val="002E7DFF"/>
    <w:rsid w:val="002F00EF"/>
    <w:rsid w:val="002F0332"/>
    <w:rsid w:val="002F14A1"/>
    <w:rsid w:val="002F1914"/>
    <w:rsid w:val="002F216A"/>
    <w:rsid w:val="002F26F2"/>
    <w:rsid w:val="002F2862"/>
    <w:rsid w:val="002F30DB"/>
    <w:rsid w:val="002F3301"/>
    <w:rsid w:val="002F39A5"/>
    <w:rsid w:val="002F3A30"/>
    <w:rsid w:val="002F3D7E"/>
    <w:rsid w:val="002F5C9D"/>
    <w:rsid w:val="002F5CF0"/>
    <w:rsid w:val="002F5DD2"/>
    <w:rsid w:val="002F5F6D"/>
    <w:rsid w:val="002F611F"/>
    <w:rsid w:val="002F67C6"/>
    <w:rsid w:val="002F6A69"/>
    <w:rsid w:val="002F7408"/>
    <w:rsid w:val="00300139"/>
    <w:rsid w:val="0030029C"/>
    <w:rsid w:val="003008E0"/>
    <w:rsid w:val="0030174D"/>
    <w:rsid w:val="00301FB6"/>
    <w:rsid w:val="003024E7"/>
    <w:rsid w:val="00302653"/>
    <w:rsid w:val="00302990"/>
    <w:rsid w:val="003033D6"/>
    <w:rsid w:val="003034A4"/>
    <w:rsid w:val="003041F9"/>
    <w:rsid w:val="003042E4"/>
    <w:rsid w:val="00304C9E"/>
    <w:rsid w:val="00305026"/>
    <w:rsid w:val="0030581F"/>
    <w:rsid w:val="00305B29"/>
    <w:rsid w:val="00305C74"/>
    <w:rsid w:val="0030607D"/>
    <w:rsid w:val="00306509"/>
    <w:rsid w:val="003065B3"/>
    <w:rsid w:val="00306A8A"/>
    <w:rsid w:val="00306B54"/>
    <w:rsid w:val="003073D8"/>
    <w:rsid w:val="00307885"/>
    <w:rsid w:val="00307CE0"/>
    <w:rsid w:val="00307D33"/>
    <w:rsid w:val="00310367"/>
    <w:rsid w:val="00310856"/>
    <w:rsid w:val="00310867"/>
    <w:rsid w:val="00310A69"/>
    <w:rsid w:val="00310AB7"/>
    <w:rsid w:val="003115F5"/>
    <w:rsid w:val="0031183C"/>
    <w:rsid w:val="00311ED5"/>
    <w:rsid w:val="00311F7E"/>
    <w:rsid w:val="00311FF7"/>
    <w:rsid w:val="00312286"/>
    <w:rsid w:val="00312609"/>
    <w:rsid w:val="0031298E"/>
    <w:rsid w:val="00312ACB"/>
    <w:rsid w:val="00312C5B"/>
    <w:rsid w:val="00313429"/>
    <w:rsid w:val="0031344D"/>
    <w:rsid w:val="00314185"/>
    <w:rsid w:val="00314479"/>
    <w:rsid w:val="00314925"/>
    <w:rsid w:val="003149CC"/>
    <w:rsid w:val="00314B70"/>
    <w:rsid w:val="00314F5A"/>
    <w:rsid w:val="003152B9"/>
    <w:rsid w:val="003153C3"/>
    <w:rsid w:val="003153DC"/>
    <w:rsid w:val="00315547"/>
    <w:rsid w:val="00315553"/>
    <w:rsid w:val="0031579F"/>
    <w:rsid w:val="0031595A"/>
    <w:rsid w:val="003160B5"/>
    <w:rsid w:val="00316195"/>
    <w:rsid w:val="003161C2"/>
    <w:rsid w:val="003161DA"/>
    <w:rsid w:val="003168E7"/>
    <w:rsid w:val="00316DCF"/>
    <w:rsid w:val="00316F2E"/>
    <w:rsid w:val="003173A7"/>
    <w:rsid w:val="003176C5"/>
    <w:rsid w:val="00317A67"/>
    <w:rsid w:val="00317E6A"/>
    <w:rsid w:val="0032024B"/>
    <w:rsid w:val="003202D7"/>
    <w:rsid w:val="00320520"/>
    <w:rsid w:val="00320B89"/>
    <w:rsid w:val="0032146B"/>
    <w:rsid w:val="003217F8"/>
    <w:rsid w:val="00321FA4"/>
    <w:rsid w:val="003224B8"/>
    <w:rsid w:val="00322D73"/>
    <w:rsid w:val="00322FAB"/>
    <w:rsid w:val="003237CE"/>
    <w:rsid w:val="00323871"/>
    <w:rsid w:val="00323EE6"/>
    <w:rsid w:val="003241CC"/>
    <w:rsid w:val="003243A3"/>
    <w:rsid w:val="003248D0"/>
    <w:rsid w:val="00324A4C"/>
    <w:rsid w:val="00324EDE"/>
    <w:rsid w:val="0032585A"/>
    <w:rsid w:val="0032598B"/>
    <w:rsid w:val="0032598D"/>
    <w:rsid w:val="00325C4F"/>
    <w:rsid w:val="00325CB8"/>
    <w:rsid w:val="00325D2D"/>
    <w:rsid w:val="0032650D"/>
    <w:rsid w:val="003267D1"/>
    <w:rsid w:val="00326CC3"/>
    <w:rsid w:val="003273D4"/>
    <w:rsid w:val="00327430"/>
    <w:rsid w:val="003275FB"/>
    <w:rsid w:val="0032772F"/>
    <w:rsid w:val="00327BDD"/>
    <w:rsid w:val="00330986"/>
    <w:rsid w:val="00331200"/>
    <w:rsid w:val="00331668"/>
    <w:rsid w:val="003317E8"/>
    <w:rsid w:val="00331E24"/>
    <w:rsid w:val="0033252A"/>
    <w:rsid w:val="00332960"/>
    <w:rsid w:val="003329D0"/>
    <w:rsid w:val="00332B26"/>
    <w:rsid w:val="00332BAD"/>
    <w:rsid w:val="00333044"/>
    <w:rsid w:val="00333C2E"/>
    <w:rsid w:val="00333D96"/>
    <w:rsid w:val="00333E70"/>
    <w:rsid w:val="00333F73"/>
    <w:rsid w:val="00334108"/>
    <w:rsid w:val="00334113"/>
    <w:rsid w:val="003345A1"/>
    <w:rsid w:val="00334D7E"/>
    <w:rsid w:val="0033582B"/>
    <w:rsid w:val="00335AE5"/>
    <w:rsid w:val="00335CDE"/>
    <w:rsid w:val="00335DED"/>
    <w:rsid w:val="00335ED0"/>
    <w:rsid w:val="0033601C"/>
    <w:rsid w:val="003366CB"/>
    <w:rsid w:val="0033765D"/>
    <w:rsid w:val="00337700"/>
    <w:rsid w:val="003377A1"/>
    <w:rsid w:val="00337B18"/>
    <w:rsid w:val="00337BCB"/>
    <w:rsid w:val="00337E0B"/>
    <w:rsid w:val="00340DC5"/>
    <w:rsid w:val="0034110B"/>
    <w:rsid w:val="00341115"/>
    <w:rsid w:val="00341D12"/>
    <w:rsid w:val="00341E39"/>
    <w:rsid w:val="00342079"/>
    <w:rsid w:val="003427B9"/>
    <w:rsid w:val="003427E8"/>
    <w:rsid w:val="00342A38"/>
    <w:rsid w:val="00342ED8"/>
    <w:rsid w:val="00343765"/>
    <w:rsid w:val="00343946"/>
    <w:rsid w:val="00343E2D"/>
    <w:rsid w:val="003440AA"/>
    <w:rsid w:val="00344559"/>
    <w:rsid w:val="003446C5"/>
    <w:rsid w:val="00344724"/>
    <w:rsid w:val="00344BE1"/>
    <w:rsid w:val="00344E0C"/>
    <w:rsid w:val="0034510A"/>
    <w:rsid w:val="0034563C"/>
    <w:rsid w:val="00345F28"/>
    <w:rsid w:val="003466FF"/>
    <w:rsid w:val="003467B5"/>
    <w:rsid w:val="00346965"/>
    <w:rsid w:val="0034705B"/>
    <w:rsid w:val="003473A6"/>
    <w:rsid w:val="00347681"/>
    <w:rsid w:val="00347685"/>
    <w:rsid w:val="00347940"/>
    <w:rsid w:val="00347958"/>
    <w:rsid w:val="00347EDF"/>
    <w:rsid w:val="003504E7"/>
    <w:rsid w:val="003511E5"/>
    <w:rsid w:val="00351841"/>
    <w:rsid w:val="00352576"/>
    <w:rsid w:val="00352D22"/>
    <w:rsid w:val="00352E24"/>
    <w:rsid w:val="0035348E"/>
    <w:rsid w:val="00353AB3"/>
    <w:rsid w:val="00353CCC"/>
    <w:rsid w:val="00353D1E"/>
    <w:rsid w:val="003540D2"/>
    <w:rsid w:val="00354515"/>
    <w:rsid w:val="00354539"/>
    <w:rsid w:val="0035494B"/>
    <w:rsid w:val="00354ED3"/>
    <w:rsid w:val="0035505A"/>
    <w:rsid w:val="0035538E"/>
    <w:rsid w:val="0035545F"/>
    <w:rsid w:val="00355DE8"/>
    <w:rsid w:val="00355DEA"/>
    <w:rsid w:val="00355FE6"/>
    <w:rsid w:val="003562C7"/>
    <w:rsid w:val="00356332"/>
    <w:rsid w:val="00356487"/>
    <w:rsid w:val="003566F5"/>
    <w:rsid w:val="00357379"/>
    <w:rsid w:val="0035762D"/>
    <w:rsid w:val="0035786E"/>
    <w:rsid w:val="0035798C"/>
    <w:rsid w:val="00357EEA"/>
    <w:rsid w:val="00357FC6"/>
    <w:rsid w:val="0036011B"/>
    <w:rsid w:val="0036096D"/>
    <w:rsid w:val="00360C6A"/>
    <w:rsid w:val="00361107"/>
    <w:rsid w:val="003611FA"/>
    <w:rsid w:val="00361606"/>
    <w:rsid w:val="003618E4"/>
    <w:rsid w:val="00361D59"/>
    <w:rsid w:val="00362208"/>
    <w:rsid w:val="00362291"/>
    <w:rsid w:val="00362466"/>
    <w:rsid w:val="0036252C"/>
    <w:rsid w:val="00362656"/>
    <w:rsid w:val="0036291E"/>
    <w:rsid w:val="00362AD8"/>
    <w:rsid w:val="003637D9"/>
    <w:rsid w:val="0036390E"/>
    <w:rsid w:val="00363B6C"/>
    <w:rsid w:val="00363D81"/>
    <w:rsid w:val="00364B33"/>
    <w:rsid w:val="00364D91"/>
    <w:rsid w:val="00365262"/>
    <w:rsid w:val="00365345"/>
    <w:rsid w:val="003656EA"/>
    <w:rsid w:val="00365953"/>
    <w:rsid w:val="00365F0E"/>
    <w:rsid w:val="003660C3"/>
    <w:rsid w:val="0036675C"/>
    <w:rsid w:val="00366AC4"/>
    <w:rsid w:val="00366AD0"/>
    <w:rsid w:val="003671B1"/>
    <w:rsid w:val="00367606"/>
    <w:rsid w:val="003709A5"/>
    <w:rsid w:val="00370BC9"/>
    <w:rsid w:val="00370CD7"/>
    <w:rsid w:val="00370DED"/>
    <w:rsid w:val="003710C7"/>
    <w:rsid w:val="00371454"/>
    <w:rsid w:val="00371548"/>
    <w:rsid w:val="00371611"/>
    <w:rsid w:val="00371614"/>
    <w:rsid w:val="00371759"/>
    <w:rsid w:val="00371A4B"/>
    <w:rsid w:val="00371E2B"/>
    <w:rsid w:val="00371F61"/>
    <w:rsid w:val="00372047"/>
    <w:rsid w:val="003721C1"/>
    <w:rsid w:val="0037233E"/>
    <w:rsid w:val="00372666"/>
    <w:rsid w:val="0037267B"/>
    <w:rsid w:val="0037273E"/>
    <w:rsid w:val="003727E0"/>
    <w:rsid w:val="00372D63"/>
    <w:rsid w:val="00372F4F"/>
    <w:rsid w:val="003730C6"/>
    <w:rsid w:val="00373287"/>
    <w:rsid w:val="003732E2"/>
    <w:rsid w:val="0037332E"/>
    <w:rsid w:val="00373333"/>
    <w:rsid w:val="0037377F"/>
    <w:rsid w:val="00373C13"/>
    <w:rsid w:val="00374229"/>
    <w:rsid w:val="003750EB"/>
    <w:rsid w:val="00375338"/>
    <w:rsid w:val="00375A4E"/>
    <w:rsid w:val="00375AF2"/>
    <w:rsid w:val="00375CEB"/>
    <w:rsid w:val="00376112"/>
    <w:rsid w:val="00376372"/>
    <w:rsid w:val="00376972"/>
    <w:rsid w:val="003772A8"/>
    <w:rsid w:val="003778EF"/>
    <w:rsid w:val="003802A9"/>
    <w:rsid w:val="00380500"/>
    <w:rsid w:val="003805CB"/>
    <w:rsid w:val="00380CCE"/>
    <w:rsid w:val="00381ABD"/>
    <w:rsid w:val="00381AEF"/>
    <w:rsid w:val="00381D44"/>
    <w:rsid w:val="00382202"/>
    <w:rsid w:val="003828E5"/>
    <w:rsid w:val="00382969"/>
    <w:rsid w:val="00382A22"/>
    <w:rsid w:val="00382B5A"/>
    <w:rsid w:val="00382F05"/>
    <w:rsid w:val="0038307C"/>
    <w:rsid w:val="00383509"/>
    <w:rsid w:val="00383786"/>
    <w:rsid w:val="003839FB"/>
    <w:rsid w:val="00383F25"/>
    <w:rsid w:val="00384061"/>
    <w:rsid w:val="003840CF"/>
    <w:rsid w:val="0038411A"/>
    <w:rsid w:val="003841A3"/>
    <w:rsid w:val="003841F9"/>
    <w:rsid w:val="00384F2A"/>
    <w:rsid w:val="00385E73"/>
    <w:rsid w:val="00385FF0"/>
    <w:rsid w:val="00386126"/>
    <w:rsid w:val="0038657D"/>
    <w:rsid w:val="00386A48"/>
    <w:rsid w:val="00386B14"/>
    <w:rsid w:val="00387149"/>
    <w:rsid w:val="00387355"/>
    <w:rsid w:val="003873F3"/>
    <w:rsid w:val="00387759"/>
    <w:rsid w:val="0038775E"/>
    <w:rsid w:val="0038776A"/>
    <w:rsid w:val="00390AAF"/>
    <w:rsid w:val="003913D4"/>
    <w:rsid w:val="003917BA"/>
    <w:rsid w:val="0039180F"/>
    <w:rsid w:val="00391952"/>
    <w:rsid w:val="00391ACB"/>
    <w:rsid w:val="00391AE1"/>
    <w:rsid w:val="00391EA8"/>
    <w:rsid w:val="00391EC1"/>
    <w:rsid w:val="00391EE1"/>
    <w:rsid w:val="003920AC"/>
    <w:rsid w:val="003921A8"/>
    <w:rsid w:val="003923B4"/>
    <w:rsid w:val="00392B00"/>
    <w:rsid w:val="00392C8D"/>
    <w:rsid w:val="00393050"/>
    <w:rsid w:val="00393199"/>
    <w:rsid w:val="003933A3"/>
    <w:rsid w:val="00393E5D"/>
    <w:rsid w:val="00393F82"/>
    <w:rsid w:val="0039437B"/>
    <w:rsid w:val="0039448C"/>
    <w:rsid w:val="003946D3"/>
    <w:rsid w:val="00394DA0"/>
    <w:rsid w:val="00394EE3"/>
    <w:rsid w:val="003957D5"/>
    <w:rsid w:val="003958E7"/>
    <w:rsid w:val="00396168"/>
    <w:rsid w:val="00396229"/>
    <w:rsid w:val="00396CDB"/>
    <w:rsid w:val="00396F8A"/>
    <w:rsid w:val="0039706D"/>
    <w:rsid w:val="003974B7"/>
    <w:rsid w:val="0039751E"/>
    <w:rsid w:val="0039756E"/>
    <w:rsid w:val="00397B39"/>
    <w:rsid w:val="003A027E"/>
    <w:rsid w:val="003A0453"/>
    <w:rsid w:val="003A052C"/>
    <w:rsid w:val="003A0533"/>
    <w:rsid w:val="003A0554"/>
    <w:rsid w:val="003A0AA4"/>
    <w:rsid w:val="003A0D9D"/>
    <w:rsid w:val="003A0FB7"/>
    <w:rsid w:val="003A12D9"/>
    <w:rsid w:val="003A2CB1"/>
    <w:rsid w:val="003A3742"/>
    <w:rsid w:val="003A3963"/>
    <w:rsid w:val="003A39C2"/>
    <w:rsid w:val="003A40F7"/>
    <w:rsid w:val="003A4323"/>
    <w:rsid w:val="003A4448"/>
    <w:rsid w:val="003A460F"/>
    <w:rsid w:val="003A4720"/>
    <w:rsid w:val="003A47D8"/>
    <w:rsid w:val="003A49B0"/>
    <w:rsid w:val="003A4D3F"/>
    <w:rsid w:val="003A5AA6"/>
    <w:rsid w:val="003A5EC9"/>
    <w:rsid w:val="003A5F52"/>
    <w:rsid w:val="003A60BB"/>
    <w:rsid w:val="003A70E7"/>
    <w:rsid w:val="003A73CB"/>
    <w:rsid w:val="003A7AA1"/>
    <w:rsid w:val="003A7CB9"/>
    <w:rsid w:val="003A7F56"/>
    <w:rsid w:val="003B0408"/>
    <w:rsid w:val="003B0705"/>
    <w:rsid w:val="003B09C8"/>
    <w:rsid w:val="003B0D05"/>
    <w:rsid w:val="003B1A29"/>
    <w:rsid w:val="003B22FB"/>
    <w:rsid w:val="003B299D"/>
    <w:rsid w:val="003B2B30"/>
    <w:rsid w:val="003B3A35"/>
    <w:rsid w:val="003B3B04"/>
    <w:rsid w:val="003B3D62"/>
    <w:rsid w:val="003B4647"/>
    <w:rsid w:val="003B48CD"/>
    <w:rsid w:val="003B4CCA"/>
    <w:rsid w:val="003B4D9C"/>
    <w:rsid w:val="003B4E33"/>
    <w:rsid w:val="003B50EF"/>
    <w:rsid w:val="003B544D"/>
    <w:rsid w:val="003B5D28"/>
    <w:rsid w:val="003B62B4"/>
    <w:rsid w:val="003B6A70"/>
    <w:rsid w:val="003B6B73"/>
    <w:rsid w:val="003B7109"/>
    <w:rsid w:val="003B773D"/>
    <w:rsid w:val="003B7D6A"/>
    <w:rsid w:val="003C0596"/>
    <w:rsid w:val="003C0966"/>
    <w:rsid w:val="003C0B66"/>
    <w:rsid w:val="003C13BD"/>
    <w:rsid w:val="003C1633"/>
    <w:rsid w:val="003C1E44"/>
    <w:rsid w:val="003C26C3"/>
    <w:rsid w:val="003C2733"/>
    <w:rsid w:val="003C29D1"/>
    <w:rsid w:val="003C394F"/>
    <w:rsid w:val="003C3EAD"/>
    <w:rsid w:val="003C4750"/>
    <w:rsid w:val="003C4CAD"/>
    <w:rsid w:val="003C50BA"/>
    <w:rsid w:val="003C5137"/>
    <w:rsid w:val="003C5EA2"/>
    <w:rsid w:val="003C68F4"/>
    <w:rsid w:val="003C6A89"/>
    <w:rsid w:val="003C6CFB"/>
    <w:rsid w:val="003C7136"/>
    <w:rsid w:val="003C71F5"/>
    <w:rsid w:val="003C79B6"/>
    <w:rsid w:val="003C7D30"/>
    <w:rsid w:val="003C7F0C"/>
    <w:rsid w:val="003D0EED"/>
    <w:rsid w:val="003D1593"/>
    <w:rsid w:val="003D1938"/>
    <w:rsid w:val="003D1A9E"/>
    <w:rsid w:val="003D2081"/>
    <w:rsid w:val="003D2438"/>
    <w:rsid w:val="003D2642"/>
    <w:rsid w:val="003D2D20"/>
    <w:rsid w:val="003D2F67"/>
    <w:rsid w:val="003D317C"/>
    <w:rsid w:val="003D35F2"/>
    <w:rsid w:val="003D3820"/>
    <w:rsid w:val="003D38DB"/>
    <w:rsid w:val="003D3A25"/>
    <w:rsid w:val="003D3BED"/>
    <w:rsid w:val="003D4341"/>
    <w:rsid w:val="003D469F"/>
    <w:rsid w:val="003D583A"/>
    <w:rsid w:val="003D5863"/>
    <w:rsid w:val="003D5943"/>
    <w:rsid w:val="003D5A1B"/>
    <w:rsid w:val="003D5A1F"/>
    <w:rsid w:val="003D5AFF"/>
    <w:rsid w:val="003D5B52"/>
    <w:rsid w:val="003D5FCD"/>
    <w:rsid w:val="003D6267"/>
    <w:rsid w:val="003D6BCB"/>
    <w:rsid w:val="003D6DB7"/>
    <w:rsid w:val="003D7075"/>
    <w:rsid w:val="003D74FC"/>
    <w:rsid w:val="003D7543"/>
    <w:rsid w:val="003D7839"/>
    <w:rsid w:val="003D7BF0"/>
    <w:rsid w:val="003E030B"/>
    <w:rsid w:val="003E0715"/>
    <w:rsid w:val="003E0E2E"/>
    <w:rsid w:val="003E0ED2"/>
    <w:rsid w:val="003E0EDD"/>
    <w:rsid w:val="003E1244"/>
    <w:rsid w:val="003E1306"/>
    <w:rsid w:val="003E18F4"/>
    <w:rsid w:val="003E1B14"/>
    <w:rsid w:val="003E1F27"/>
    <w:rsid w:val="003E2390"/>
    <w:rsid w:val="003E24D0"/>
    <w:rsid w:val="003E2B0E"/>
    <w:rsid w:val="003E2B45"/>
    <w:rsid w:val="003E2BB6"/>
    <w:rsid w:val="003E2C6F"/>
    <w:rsid w:val="003E2F01"/>
    <w:rsid w:val="003E30E7"/>
    <w:rsid w:val="003E39B3"/>
    <w:rsid w:val="003E3BB3"/>
    <w:rsid w:val="003E4801"/>
    <w:rsid w:val="003E4D0E"/>
    <w:rsid w:val="003E52C8"/>
    <w:rsid w:val="003E557C"/>
    <w:rsid w:val="003E5582"/>
    <w:rsid w:val="003E5A20"/>
    <w:rsid w:val="003E5D48"/>
    <w:rsid w:val="003E5D92"/>
    <w:rsid w:val="003E6021"/>
    <w:rsid w:val="003E6145"/>
    <w:rsid w:val="003E6782"/>
    <w:rsid w:val="003E6925"/>
    <w:rsid w:val="003E6A01"/>
    <w:rsid w:val="003E6BAC"/>
    <w:rsid w:val="003E6CA4"/>
    <w:rsid w:val="003E6EAD"/>
    <w:rsid w:val="003E6FF4"/>
    <w:rsid w:val="003E7272"/>
    <w:rsid w:val="003E752F"/>
    <w:rsid w:val="003E7827"/>
    <w:rsid w:val="003F1CEE"/>
    <w:rsid w:val="003F21BF"/>
    <w:rsid w:val="003F25BF"/>
    <w:rsid w:val="003F261B"/>
    <w:rsid w:val="003F28D7"/>
    <w:rsid w:val="003F2975"/>
    <w:rsid w:val="003F2BD6"/>
    <w:rsid w:val="003F2E62"/>
    <w:rsid w:val="003F2EC5"/>
    <w:rsid w:val="003F30BF"/>
    <w:rsid w:val="003F331D"/>
    <w:rsid w:val="003F3425"/>
    <w:rsid w:val="003F3620"/>
    <w:rsid w:val="003F3772"/>
    <w:rsid w:val="003F38A7"/>
    <w:rsid w:val="003F38DD"/>
    <w:rsid w:val="003F3C6F"/>
    <w:rsid w:val="003F40DC"/>
    <w:rsid w:val="003F427F"/>
    <w:rsid w:val="003F5307"/>
    <w:rsid w:val="003F5465"/>
    <w:rsid w:val="003F55F8"/>
    <w:rsid w:val="003F5B84"/>
    <w:rsid w:val="003F5B92"/>
    <w:rsid w:val="003F6108"/>
    <w:rsid w:val="003F6334"/>
    <w:rsid w:val="003F63EB"/>
    <w:rsid w:val="003F6594"/>
    <w:rsid w:val="003F6F0B"/>
    <w:rsid w:val="003F6F95"/>
    <w:rsid w:val="003F7265"/>
    <w:rsid w:val="003F75AA"/>
    <w:rsid w:val="003F77C9"/>
    <w:rsid w:val="003F7972"/>
    <w:rsid w:val="003F79AA"/>
    <w:rsid w:val="003F7B22"/>
    <w:rsid w:val="003F7D4A"/>
    <w:rsid w:val="003F7E21"/>
    <w:rsid w:val="004001F3"/>
    <w:rsid w:val="00400402"/>
    <w:rsid w:val="00400461"/>
    <w:rsid w:val="00400B84"/>
    <w:rsid w:val="00400DB6"/>
    <w:rsid w:val="0040157E"/>
    <w:rsid w:val="00401993"/>
    <w:rsid w:val="00401C11"/>
    <w:rsid w:val="00401E14"/>
    <w:rsid w:val="00401ECB"/>
    <w:rsid w:val="004021BD"/>
    <w:rsid w:val="004022D0"/>
    <w:rsid w:val="00402401"/>
    <w:rsid w:val="004025E0"/>
    <w:rsid w:val="00402620"/>
    <w:rsid w:val="004028FB"/>
    <w:rsid w:val="00402935"/>
    <w:rsid w:val="00402A61"/>
    <w:rsid w:val="00402AB0"/>
    <w:rsid w:val="00402BD6"/>
    <w:rsid w:val="00402ED3"/>
    <w:rsid w:val="0040304E"/>
    <w:rsid w:val="004031DB"/>
    <w:rsid w:val="00403256"/>
    <w:rsid w:val="00403661"/>
    <w:rsid w:val="004036F5"/>
    <w:rsid w:val="00403712"/>
    <w:rsid w:val="004038AC"/>
    <w:rsid w:val="00403AD1"/>
    <w:rsid w:val="00403B8E"/>
    <w:rsid w:val="00403CF3"/>
    <w:rsid w:val="00403E14"/>
    <w:rsid w:val="00403FBE"/>
    <w:rsid w:val="00404857"/>
    <w:rsid w:val="00404A7F"/>
    <w:rsid w:val="00404B72"/>
    <w:rsid w:val="00405A5F"/>
    <w:rsid w:val="00405F50"/>
    <w:rsid w:val="004060E2"/>
    <w:rsid w:val="0040613B"/>
    <w:rsid w:val="004064AC"/>
    <w:rsid w:val="00406B0C"/>
    <w:rsid w:val="0040709E"/>
    <w:rsid w:val="004070AE"/>
    <w:rsid w:val="004070B0"/>
    <w:rsid w:val="00407331"/>
    <w:rsid w:val="0040795C"/>
    <w:rsid w:val="00407E91"/>
    <w:rsid w:val="0041030A"/>
    <w:rsid w:val="00410DB8"/>
    <w:rsid w:val="00411813"/>
    <w:rsid w:val="00411A14"/>
    <w:rsid w:val="00411DEA"/>
    <w:rsid w:val="00411FE0"/>
    <w:rsid w:val="00412178"/>
    <w:rsid w:val="0041230D"/>
    <w:rsid w:val="0041231D"/>
    <w:rsid w:val="004124E2"/>
    <w:rsid w:val="00412C02"/>
    <w:rsid w:val="00412C17"/>
    <w:rsid w:val="00413307"/>
    <w:rsid w:val="00413755"/>
    <w:rsid w:val="004138A7"/>
    <w:rsid w:val="00413B45"/>
    <w:rsid w:val="0041405D"/>
    <w:rsid w:val="00414780"/>
    <w:rsid w:val="00414A88"/>
    <w:rsid w:val="00415142"/>
    <w:rsid w:val="00415220"/>
    <w:rsid w:val="0041569F"/>
    <w:rsid w:val="004160EF"/>
    <w:rsid w:val="00416265"/>
    <w:rsid w:val="0041629B"/>
    <w:rsid w:val="00416585"/>
    <w:rsid w:val="004165E3"/>
    <w:rsid w:val="0041681E"/>
    <w:rsid w:val="00416CEF"/>
    <w:rsid w:val="00416E40"/>
    <w:rsid w:val="00417174"/>
    <w:rsid w:val="0041719B"/>
    <w:rsid w:val="00417325"/>
    <w:rsid w:val="00417340"/>
    <w:rsid w:val="004174ED"/>
    <w:rsid w:val="004178BE"/>
    <w:rsid w:val="00417A5C"/>
    <w:rsid w:val="00417C2E"/>
    <w:rsid w:val="00417D6D"/>
    <w:rsid w:val="00417D8F"/>
    <w:rsid w:val="00420784"/>
    <w:rsid w:val="0042126E"/>
    <w:rsid w:val="0042155E"/>
    <w:rsid w:val="004218F1"/>
    <w:rsid w:val="00421A75"/>
    <w:rsid w:val="00421A88"/>
    <w:rsid w:val="00421DF5"/>
    <w:rsid w:val="00421F1C"/>
    <w:rsid w:val="00422EDE"/>
    <w:rsid w:val="00422F4D"/>
    <w:rsid w:val="00423438"/>
    <w:rsid w:val="004236D7"/>
    <w:rsid w:val="00423CCB"/>
    <w:rsid w:val="00423CF1"/>
    <w:rsid w:val="00423EC0"/>
    <w:rsid w:val="00424069"/>
    <w:rsid w:val="00424CC7"/>
    <w:rsid w:val="00424D81"/>
    <w:rsid w:val="00425DF9"/>
    <w:rsid w:val="00425F33"/>
    <w:rsid w:val="004261D5"/>
    <w:rsid w:val="00426F63"/>
    <w:rsid w:val="00427961"/>
    <w:rsid w:val="00430225"/>
    <w:rsid w:val="00430597"/>
    <w:rsid w:val="004308E1"/>
    <w:rsid w:val="00430D95"/>
    <w:rsid w:val="00430E52"/>
    <w:rsid w:val="00430EAE"/>
    <w:rsid w:val="00431179"/>
    <w:rsid w:val="00431255"/>
    <w:rsid w:val="004313A8"/>
    <w:rsid w:val="0043175E"/>
    <w:rsid w:val="004319EE"/>
    <w:rsid w:val="00431C7E"/>
    <w:rsid w:val="00431D0F"/>
    <w:rsid w:val="0043230D"/>
    <w:rsid w:val="00432376"/>
    <w:rsid w:val="0043242D"/>
    <w:rsid w:val="004324DC"/>
    <w:rsid w:val="0043284B"/>
    <w:rsid w:val="00432CB8"/>
    <w:rsid w:val="004332D9"/>
    <w:rsid w:val="00433906"/>
    <w:rsid w:val="00433A45"/>
    <w:rsid w:val="00433B0D"/>
    <w:rsid w:val="004346FA"/>
    <w:rsid w:val="0043496F"/>
    <w:rsid w:val="00434A5A"/>
    <w:rsid w:val="00434C11"/>
    <w:rsid w:val="00435032"/>
    <w:rsid w:val="00435129"/>
    <w:rsid w:val="004351C1"/>
    <w:rsid w:val="004351EB"/>
    <w:rsid w:val="004351F4"/>
    <w:rsid w:val="0043597C"/>
    <w:rsid w:val="004360F8"/>
    <w:rsid w:val="0043614F"/>
    <w:rsid w:val="0043623C"/>
    <w:rsid w:val="00436336"/>
    <w:rsid w:val="00436499"/>
    <w:rsid w:val="0043675D"/>
    <w:rsid w:val="004367BC"/>
    <w:rsid w:val="004369FD"/>
    <w:rsid w:val="0043759D"/>
    <w:rsid w:val="00437FA5"/>
    <w:rsid w:val="0044015A"/>
    <w:rsid w:val="00440193"/>
    <w:rsid w:val="00440443"/>
    <w:rsid w:val="0044095C"/>
    <w:rsid w:val="00440CAD"/>
    <w:rsid w:val="00440DD5"/>
    <w:rsid w:val="00441AA2"/>
    <w:rsid w:val="00441E32"/>
    <w:rsid w:val="0044215B"/>
    <w:rsid w:val="004427CB"/>
    <w:rsid w:val="00442ADF"/>
    <w:rsid w:val="00442E49"/>
    <w:rsid w:val="004430DD"/>
    <w:rsid w:val="004431F4"/>
    <w:rsid w:val="00443C7F"/>
    <w:rsid w:val="004445FA"/>
    <w:rsid w:val="00444B47"/>
    <w:rsid w:val="00444CB7"/>
    <w:rsid w:val="004454A8"/>
    <w:rsid w:val="00445A03"/>
    <w:rsid w:val="00446289"/>
    <w:rsid w:val="00446678"/>
    <w:rsid w:val="0044683E"/>
    <w:rsid w:val="0044719B"/>
    <w:rsid w:val="00447348"/>
    <w:rsid w:val="004476F5"/>
    <w:rsid w:val="00447B6E"/>
    <w:rsid w:val="00447E51"/>
    <w:rsid w:val="00447E7C"/>
    <w:rsid w:val="00447F4F"/>
    <w:rsid w:val="004501A8"/>
    <w:rsid w:val="004501E8"/>
    <w:rsid w:val="00450D9D"/>
    <w:rsid w:val="00451009"/>
    <w:rsid w:val="004511FF"/>
    <w:rsid w:val="004513BA"/>
    <w:rsid w:val="00451410"/>
    <w:rsid w:val="0045172F"/>
    <w:rsid w:val="00451BCD"/>
    <w:rsid w:val="00451DE6"/>
    <w:rsid w:val="00452AFD"/>
    <w:rsid w:val="00452EBB"/>
    <w:rsid w:val="00452FF9"/>
    <w:rsid w:val="0045335F"/>
    <w:rsid w:val="00453995"/>
    <w:rsid w:val="00453B04"/>
    <w:rsid w:val="00453F0A"/>
    <w:rsid w:val="0045401E"/>
    <w:rsid w:val="00454115"/>
    <w:rsid w:val="004541CA"/>
    <w:rsid w:val="004548F0"/>
    <w:rsid w:val="004549FA"/>
    <w:rsid w:val="00454ABB"/>
    <w:rsid w:val="00454EDB"/>
    <w:rsid w:val="00454F76"/>
    <w:rsid w:val="0045570A"/>
    <w:rsid w:val="00455BC9"/>
    <w:rsid w:val="0045655F"/>
    <w:rsid w:val="00456AF9"/>
    <w:rsid w:val="0045704B"/>
    <w:rsid w:val="004570C5"/>
    <w:rsid w:val="00457183"/>
    <w:rsid w:val="004573AF"/>
    <w:rsid w:val="004573BF"/>
    <w:rsid w:val="004576BF"/>
    <w:rsid w:val="00457AF3"/>
    <w:rsid w:val="00457DAD"/>
    <w:rsid w:val="00457DF3"/>
    <w:rsid w:val="00457E84"/>
    <w:rsid w:val="0046127F"/>
    <w:rsid w:val="00461C3D"/>
    <w:rsid w:val="00461E64"/>
    <w:rsid w:val="00461E7C"/>
    <w:rsid w:val="00461F33"/>
    <w:rsid w:val="004623F2"/>
    <w:rsid w:val="004624C9"/>
    <w:rsid w:val="004630D0"/>
    <w:rsid w:val="004634A0"/>
    <w:rsid w:val="004643BB"/>
    <w:rsid w:val="0046460D"/>
    <w:rsid w:val="004649E9"/>
    <w:rsid w:val="004650E0"/>
    <w:rsid w:val="00465129"/>
    <w:rsid w:val="00465329"/>
    <w:rsid w:val="004654E6"/>
    <w:rsid w:val="00465779"/>
    <w:rsid w:val="004659E8"/>
    <w:rsid w:val="00465BFB"/>
    <w:rsid w:val="00465D8E"/>
    <w:rsid w:val="00466119"/>
    <w:rsid w:val="004662D7"/>
    <w:rsid w:val="00466548"/>
    <w:rsid w:val="00466A31"/>
    <w:rsid w:val="00466AD0"/>
    <w:rsid w:val="00466BC0"/>
    <w:rsid w:val="00466C8D"/>
    <w:rsid w:val="00467062"/>
    <w:rsid w:val="0046717C"/>
    <w:rsid w:val="0046731C"/>
    <w:rsid w:val="00467CCC"/>
    <w:rsid w:val="00467FC1"/>
    <w:rsid w:val="004707DA"/>
    <w:rsid w:val="00470BCD"/>
    <w:rsid w:val="0047127B"/>
    <w:rsid w:val="004717C9"/>
    <w:rsid w:val="004719A7"/>
    <w:rsid w:val="00471B06"/>
    <w:rsid w:val="00471ECD"/>
    <w:rsid w:val="004726B5"/>
    <w:rsid w:val="0047271C"/>
    <w:rsid w:val="00472B54"/>
    <w:rsid w:val="00473362"/>
    <w:rsid w:val="00473401"/>
    <w:rsid w:val="004735B8"/>
    <w:rsid w:val="004739A6"/>
    <w:rsid w:val="00474450"/>
    <w:rsid w:val="0047468C"/>
    <w:rsid w:val="00474C3F"/>
    <w:rsid w:val="00474C9F"/>
    <w:rsid w:val="0047563B"/>
    <w:rsid w:val="00475797"/>
    <w:rsid w:val="004759FB"/>
    <w:rsid w:val="004767BC"/>
    <w:rsid w:val="0047692C"/>
    <w:rsid w:val="00477285"/>
    <w:rsid w:val="004774C1"/>
    <w:rsid w:val="0047775C"/>
    <w:rsid w:val="00477CE3"/>
    <w:rsid w:val="00477E33"/>
    <w:rsid w:val="0048029A"/>
    <w:rsid w:val="0048039E"/>
    <w:rsid w:val="004804A1"/>
    <w:rsid w:val="00480592"/>
    <w:rsid w:val="004807C6"/>
    <w:rsid w:val="004808FD"/>
    <w:rsid w:val="00480A16"/>
    <w:rsid w:val="00482578"/>
    <w:rsid w:val="004827B1"/>
    <w:rsid w:val="00482A83"/>
    <w:rsid w:val="00482AF5"/>
    <w:rsid w:val="00482B0A"/>
    <w:rsid w:val="00482E34"/>
    <w:rsid w:val="00483151"/>
    <w:rsid w:val="00483243"/>
    <w:rsid w:val="004833D7"/>
    <w:rsid w:val="00483A07"/>
    <w:rsid w:val="00483C00"/>
    <w:rsid w:val="004842E0"/>
    <w:rsid w:val="00484AAA"/>
    <w:rsid w:val="00484B8A"/>
    <w:rsid w:val="004857F2"/>
    <w:rsid w:val="004869A6"/>
    <w:rsid w:val="00486E7D"/>
    <w:rsid w:val="00487013"/>
    <w:rsid w:val="0048705A"/>
    <w:rsid w:val="004873C3"/>
    <w:rsid w:val="00487E01"/>
    <w:rsid w:val="00487E4F"/>
    <w:rsid w:val="00487FC9"/>
    <w:rsid w:val="00490037"/>
    <w:rsid w:val="004901FC"/>
    <w:rsid w:val="00490668"/>
    <w:rsid w:val="004906CB"/>
    <w:rsid w:val="0049112D"/>
    <w:rsid w:val="0049139B"/>
    <w:rsid w:val="004917A0"/>
    <w:rsid w:val="00491CC6"/>
    <w:rsid w:val="00491D3F"/>
    <w:rsid w:val="00491F29"/>
    <w:rsid w:val="00492004"/>
    <w:rsid w:val="00492372"/>
    <w:rsid w:val="0049259D"/>
    <w:rsid w:val="00492C39"/>
    <w:rsid w:val="00492E7E"/>
    <w:rsid w:val="0049317B"/>
    <w:rsid w:val="004932A4"/>
    <w:rsid w:val="00493AF5"/>
    <w:rsid w:val="00493D54"/>
    <w:rsid w:val="00494200"/>
    <w:rsid w:val="0049423F"/>
    <w:rsid w:val="004944AE"/>
    <w:rsid w:val="004944E1"/>
    <w:rsid w:val="00494694"/>
    <w:rsid w:val="00494F28"/>
    <w:rsid w:val="004951D9"/>
    <w:rsid w:val="00495234"/>
    <w:rsid w:val="0049531B"/>
    <w:rsid w:val="004953C3"/>
    <w:rsid w:val="00495565"/>
    <w:rsid w:val="00495993"/>
    <w:rsid w:val="00495F33"/>
    <w:rsid w:val="00496226"/>
    <w:rsid w:val="00496540"/>
    <w:rsid w:val="00496796"/>
    <w:rsid w:val="00496875"/>
    <w:rsid w:val="0049695C"/>
    <w:rsid w:val="00496B5A"/>
    <w:rsid w:val="00496C8A"/>
    <w:rsid w:val="00497175"/>
    <w:rsid w:val="00497374"/>
    <w:rsid w:val="004977E3"/>
    <w:rsid w:val="00497B0F"/>
    <w:rsid w:val="00497B33"/>
    <w:rsid w:val="004A01CF"/>
    <w:rsid w:val="004A0320"/>
    <w:rsid w:val="004A0454"/>
    <w:rsid w:val="004A0CE0"/>
    <w:rsid w:val="004A1302"/>
    <w:rsid w:val="004A1A32"/>
    <w:rsid w:val="004A1AAE"/>
    <w:rsid w:val="004A1D46"/>
    <w:rsid w:val="004A2121"/>
    <w:rsid w:val="004A24FF"/>
    <w:rsid w:val="004A2893"/>
    <w:rsid w:val="004A2C55"/>
    <w:rsid w:val="004A2C87"/>
    <w:rsid w:val="004A2F93"/>
    <w:rsid w:val="004A3052"/>
    <w:rsid w:val="004A351A"/>
    <w:rsid w:val="004A3608"/>
    <w:rsid w:val="004A3F2B"/>
    <w:rsid w:val="004A5498"/>
    <w:rsid w:val="004A56BB"/>
    <w:rsid w:val="004A6AD5"/>
    <w:rsid w:val="004A6D23"/>
    <w:rsid w:val="004A754D"/>
    <w:rsid w:val="004B00C6"/>
    <w:rsid w:val="004B06C8"/>
    <w:rsid w:val="004B0DD5"/>
    <w:rsid w:val="004B1351"/>
    <w:rsid w:val="004B17C9"/>
    <w:rsid w:val="004B1CA0"/>
    <w:rsid w:val="004B244C"/>
    <w:rsid w:val="004B2813"/>
    <w:rsid w:val="004B2CFB"/>
    <w:rsid w:val="004B2F06"/>
    <w:rsid w:val="004B338D"/>
    <w:rsid w:val="004B33D5"/>
    <w:rsid w:val="004B3451"/>
    <w:rsid w:val="004B3CB3"/>
    <w:rsid w:val="004B4012"/>
    <w:rsid w:val="004B4215"/>
    <w:rsid w:val="004B4702"/>
    <w:rsid w:val="004B4881"/>
    <w:rsid w:val="004B4C20"/>
    <w:rsid w:val="004B4C9F"/>
    <w:rsid w:val="004B4EA4"/>
    <w:rsid w:val="004B514F"/>
    <w:rsid w:val="004B5764"/>
    <w:rsid w:val="004B58F1"/>
    <w:rsid w:val="004B5A03"/>
    <w:rsid w:val="004B5BB3"/>
    <w:rsid w:val="004B5F46"/>
    <w:rsid w:val="004B6264"/>
    <w:rsid w:val="004B6304"/>
    <w:rsid w:val="004B64FA"/>
    <w:rsid w:val="004B669B"/>
    <w:rsid w:val="004B67BF"/>
    <w:rsid w:val="004B6865"/>
    <w:rsid w:val="004B7637"/>
    <w:rsid w:val="004B7F25"/>
    <w:rsid w:val="004C0052"/>
    <w:rsid w:val="004C07B3"/>
    <w:rsid w:val="004C0B1F"/>
    <w:rsid w:val="004C163F"/>
    <w:rsid w:val="004C187D"/>
    <w:rsid w:val="004C1BA4"/>
    <w:rsid w:val="004C1D70"/>
    <w:rsid w:val="004C2088"/>
    <w:rsid w:val="004C25B5"/>
    <w:rsid w:val="004C2711"/>
    <w:rsid w:val="004C2747"/>
    <w:rsid w:val="004C2A90"/>
    <w:rsid w:val="004C347F"/>
    <w:rsid w:val="004C399E"/>
    <w:rsid w:val="004C3CB7"/>
    <w:rsid w:val="004C3D1F"/>
    <w:rsid w:val="004C4088"/>
    <w:rsid w:val="004C438B"/>
    <w:rsid w:val="004C49CF"/>
    <w:rsid w:val="004C4BDD"/>
    <w:rsid w:val="004C53BE"/>
    <w:rsid w:val="004C567F"/>
    <w:rsid w:val="004C5820"/>
    <w:rsid w:val="004C5B37"/>
    <w:rsid w:val="004C7198"/>
    <w:rsid w:val="004C7B54"/>
    <w:rsid w:val="004C7CBD"/>
    <w:rsid w:val="004D02EE"/>
    <w:rsid w:val="004D0695"/>
    <w:rsid w:val="004D0A1B"/>
    <w:rsid w:val="004D0AC0"/>
    <w:rsid w:val="004D10A9"/>
    <w:rsid w:val="004D115A"/>
    <w:rsid w:val="004D12B7"/>
    <w:rsid w:val="004D1315"/>
    <w:rsid w:val="004D16EB"/>
    <w:rsid w:val="004D19F9"/>
    <w:rsid w:val="004D1BFC"/>
    <w:rsid w:val="004D1C30"/>
    <w:rsid w:val="004D1D4F"/>
    <w:rsid w:val="004D2109"/>
    <w:rsid w:val="004D217A"/>
    <w:rsid w:val="004D21E0"/>
    <w:rsid w:val="004D222D"/>
    <w:rsid w:val="004D22BB"/>
    <w:rsid w:val="004D2783"/>
    <w:rsid w:val="004D287D"/>
    <w:rsid w:val="004D2DF4"/>
    <w:rsid w:val="004D2EB3"/>
    <w:rsid w:val="004D310E"/>
    <w:rsid w:val="004D3604"/>
    <w:rsid w:val="004D369A"/>
    <w:rsid w:val="004D36DE"/>
    <w:rsid w:val="004D3E07"/>
    <w:rsid w:val="004D3FE0"/>
    <w:rsid w:val="004D4406"/>
    <w:rsid w:val="004D4C78"/>
    <w:rsid w:val="004D5427"/>
    <w:rsid w:val="004D54BD"/>
    <w:rsid w:val="004D554D"/>
    <w:rsid w:val="004D5AB3"/>
    <w:rsid w:val="004D5B83"/>
    <w:rsid w:val="004D5CB9"/>
    <w:rsid w:val="004D6323"/>
    <w:rsid w:val="004D6F59"/>
    <w:rsid w:val="004D712B"/>
    <w:rsid w:val="004D73CD"/>
    <w:rsid w:val="004D7525"/>
    <w:rsid w:val="004D763B"/>
    <w:rsid w:val="004D7975"/>
    <w:rsid w:val="004D7DDF"/>
    <w:rsid w:val="004D7FBA"/>
    <w:rsid w:val="004E0052"/>
    <w:rsid w:val="004E0697"/>
    <w:rsid w:val="004E0EC3"/>
    <w:rsid w:val="004E0F40"/>
    <w:rsid w:val="004E1468"/>
    <w:rsid w:val="004E17CE"/>
    <w:rsid w:val="004E1864"/>
    <w:rsid w:val="004E1935"/>
    <w:rsid w:val="004E1D7F"/>
    <w:rsid w:val="004E1D80"/>
    <w:rsid w:val="004E1F5F"/>
    <w:rsid w:val="004E203B"/>
    <w:rsid w:val="004E27E2"/>
    <w:rsid w:val="004E2C72"/>
    <w:rsid w:val="004E2EBF"/>
    <w:rsid w:val="004E3016"/>
    <w:rsid w:val="004E3526"/>
    <w:rsid w:val="004E3662"/>
    <w:rsid w:val="004E3E3D"/>
    <w:rsid w:val="004E45A8"/>
    <w:rsid w:val="004E4917"/>
    <w:rsid w:val="004E4947"/>
    <w:rsid w:val="004E4A8C"/>
    <w:rsid w:val="004E4B74"/>
    <w:rsid w:val="004E52A9"/>
    <w:rsid w:val="004E537E"/>
    <w:rsid w:val="004E579B"/>
    <w:rsid w:val="004E5A18"/>
    <w:rsid w:val="004E5A29"/>
    <w:rsid w:val="004E5A6B"/>
    <w:rsid w:val="004E621B"/>
    <w:rsid w:val="004E6D97"/>
    <w:rsid w:val="004E6E16"/>
    <w:rsid w:val="004E6F68"/>
    <w:rsid w:val="004E7140"/>
    <w:rsid w:val="004E714F"/>
    <w:rsid w:val="004E7D6B"/>
    <w:rsid w:val="004F0064"/>
    <w:rsid w:val="004F01FA"/>
    <w:rsid w:val="004F0275"/>
    <w:rsid w:val="004F077D"/>
    <w:rsid w:val="004F08F7"/>
    <w:rsid w:val="004F091B"/>
    <w:rsid w:val="004F0AB2"/>
    <w:rsid w:val="004F0CC1"/>
    <w:rsid w:val="004F0F20"/>
    <w:rsid w:val="004F135F"/>
    <w:rsid w:val="004F1390"/>
    <w:rsid w:val="004F152C"/>
    <w:rsid w:val="004F1BBD"/>
    <w:rsid w:val="004F1D41"/>
    <w:rsid w:val="004F24BE"/>
    <w:rsid w:val="004F29BE"/>
    <w:rsid w:val="004F2C1A"/>
    <w:rsid w:val="004F2D91"/>
    <w:rsid w:val="004F3024"/>
    <w:rsid w:val="004F3158"/>
    <w:rsid w:val="004F3DFF"/>
    <w:rsid w:val="004F3ED3"/>
    <w:rsid w:val="004F452F"/>
    <w:rsid w:val="004F46CC"/>
    <w:rsid w:val="004F4D60"/>
    <w:rsid w:val="004F4DA2"/>
    <w:rsid w:val="004F4EC8"/>
    <w:rsid w:val="004F51F0"/>
    <w:rsid w:val="004F5761"/>
    <w:rsid w:val="004F59B2"/>
    <w:rsid w:val="004F59B6"/>
    <w:rsid w:val="004F5C5F"/>
    <w:rsid w:val="004F62C3"/>
    <w:rsid w:val="004F6916"/>
    <w:rsid w:val="004F6B97"/>
    <w:rsid w:val="004F760F"/>
    <w:rsid w:val="004F781C"/>
    <w:rsid w:val="004F7E22"/>
    <w:rsid w:val="0050016B"/>
    <w:rsid w:val="005006DA"/>
    <w:rsid w:val="00500845"/>
    <w:rsid w:val="00500880"/>
    <w:rsid w:val="00500D84"/>
    <w:rsid w:val="00500D86"/>
    <w:rsid w:val="0050118C"/>
    <w:rsid w:val="00501241"/>
    <w:rsid w:val="005013AB"/>
    <w:rsid w:val="005016E7"/>
    <w:rsid w:val="00501802"/>
    <w:rsid w:val="00501818"/>
    <w:rsid w:val="00501B9E"/>
    <w:rsid w:val="00501DCA"/>
    <w:rsid w:val="005022F6"/>
    <w:rsid w:val="00502695"/>
    <w:rsid w:val="00502A76"/>
    <w:rsid w:val="00502AA7"/>
    <w:rsid w:val="00502C3C"/>
    <w:rsid w:val="00502D51"/>
    <w:rsid w:val="005033B9"/>
    <w:rsid w:val="0050346A"/>
    <w:rsid w:val="0050382C"/>
    <w:rsid w:val="00503968"/>
    <w:rsid w:val="005039CD"/>
    <w:rsid w:val="00504584"/>
    <w:rsid w:val="00504A7F"/>
    <w:rsid w:val="00504E42"/>
    <w:rsid w:val="0050532B"/>
    <w:rsid w:val="00505578"/>
    <w:rsid w:val="00505AC1"/>
    <w:rsid w:val="00505C13"/>
    <w:rsid w:val="00505C24"/>
    <w:rsid w:val="00505E3A"/>
    <w:rsid w:val="0050618A"/>
    <w:rsid w:val="005063B0"/>
    <w:rsid w:val="0050693D"/>
    <w:rsid w:val="00506D58"/>
    <w:rsid w:val="00506D66"/>
    <w:rsid w:val="005073A5"/>
    <w:rsid w:val="00507D8C"/>
    <w:rsid w:val="00507F66"/>
    <w:rsid w:val="00510640"/>
    <w:rsid w:val="00510646"/>
    <w:rsid w:val="0051068B"/>
    <w:rsid w:val="005107C8"/>
    <w:rsid w:val="00510A84"/>
    <w:rsid w:val="00510ACA"/>
    <w:rsid w:val="00510C39"/>
    <w:rsid w:val="00510DB3"/>
    <w:rsid w:val="00510E94"/>
    <w:rsid w:val="0051129E"/>
    <w:rsid w:val="00511955"/>
    <w:rsid w:val="00511BD1"/>
    <w:rsid w:val="00511C7E"/>
    <w:rsid w:val="00511F21"/>
    <w:rsid w:val="00511FBB"/>
    <w:rsid w:val="00512847"/>
    <w:rsid w:val="00512C43"/>
    <w:rsid w:val="00513097"/>
    <w:rsid w:val="00513DE6"/>
    <w:rsid w:val="00514501"/>
    <w:rsid w:val="00514704"/>
    <w:rsid w:val="005147DF"/>
    <w:rsid w:val="0051519B"/>
    <w:rsid w:val="00515370"/>
    <w:rsid w:val="0051581B"/>
    <w:rsid w:val="005158A3"/>
    <w:rsid w:val="00515F0A"/>
    <w:rsid w:val="00516E49"/>
    <w:rsid w:val="005170BB"/>
    <w:rsid w:val="005173D9"/>
    <w:rsid w:val="00517E78"/>
    <w:rsid w:val="00520290"/>
    <w:rsid w:val="005204CA"/>
    <w:rsid w:val="005206CE"/>
    <w:rsid w:val="00520AE4"/>
    <w:rsid w:val="00520C38"/>
    <w:rsid w:val="00520FB7"/>
    <w:rsid w:val="00521119"/>
    <w:rsid w:val="0052157A"/>
    <w:rsid w:val="00521B67"/>
    <w:rsid w:val="0052205F"/>
    <w:rsid w:val="005226B1"/>
    <w:rsid w:val="00522F02"/>
    <w:rsid w:val="00522FFF"/>
    <w:rsid w:val="00523207"/>
    <w:rsid w:val="005233FA"/>
    <w:rsid w:val="005234C9"/>
    <w:rsid w:val="005234D4"/>
    <w:rsid w:val="00523551"/>
    <w:rsid w:val="005237F8"/>
    <w:rsid w:val="00523945"/>
    <w:rsid w:val="00523AC3"/>
    <w:rsid w:val="00524B56"/>
    <w:rsid w:val="005250C3"/>
    <w:rsid w:val="00525E26"/>
    <w:rsid w:val="00525F6D"/>
    <w:rsid w:val="00526751"/>
    <w:rsid w:val="0052679C"/>
    <w:rsid w:val="00526A2F"/>
    <w:rsid w:val="0052757D"/>
    <w:rsid w:val="005276C8"/>
    <w:rsid w:val="00530112"/>
    <w:rsid w:val="00530285"/>
    <w:rsid w:val="00530692"/>
    <w:rsid w:val="0053081D"/>
    <w:rsid w:val="005309E1"/>
    <w:rsid w:val="00530BD5"/>
    <w:rsid w:val="00530BFF"/>
    <w:rsid w:val="00530FB4"/>
    <w:rsid w:val="005317FA"/>
    <w:rsid w:val="00531828"/>
    <w:rsid w:val="00531A45"/>
    <w:rsid w:val="005321E5"/>
    <w:rsid w:val="0053282E"/>
    <w:rsid w:val="0053297E"/>
    <w:rsid w:val="005329E1"/>
    <w:rsid w:val="00532A1E"/>
    <w:rsid w:val="00532A31"/>
    <w:rsid w:val="00532AC3"/>
    <w:rsid w:val="00532B9A"/>
    <w:rsid w:val="00532C9B"/>
    <w:rsid w:val="00533B0E"/>
    <w:rsid w:val="00533D27"/>
    <w:rsid w:val="00533FA0"/>
    <w:rsid w:val="00534342"/>
    <w:rsid w:val="005347E8"/>
    <w:rsid w:val="00534C00"/>
    <w:rsid w:val="00534D70"/>
    <w:rsid w:val="00535562"/>
    <w:rsid w:val="0053581E"/>
    <w:rsid w:val="00535B55"/>
    <w:rsid w:val="0053604E"/>
    <w:rsid w:val="0053612F"/>
    <w:rsid w:val="005366C3"/>
    <w:rsid w:val="005369CD"/>
    <w:rsid w:val="00536BE6"/>
    <w:rsid w:val="00537142"/>
    <w:rsid w:val="005372B7"/>
    <w:rsid w:val="005374B9"/>
    <w:rsid w:val="00537516"/>
    <w:rsid w:val="00537956"/>
    <w:rsid w:val="00537EED"/>
    <w:rsid w:val="005404B4"/>
    <w:rsid w:val="005409ED"/>
    <w:rsid w:val="00540E52"/>
    <w:rsid w:val="00541704"/>
    <w:rsid w:val="00541B84"/>
    <w:rsid w:val="00541D03"/>
    <w:rsid w:val="00542304"/>
    <w:rsid w:val="005427C5"/>
    <w:rsid w:val="00542807"/>
    <w:rsid w:val="005429DC"/>
    <w:rsid w:val="00542B6F"/>
    <w:rsid w:val="005431D5"/>
    <w:rsid w:val="0054323C"/>
    <w:rsid w:val="00543573"/>
    <w:rsid w:val="005438D5"/>
    <w:rsid w:val="0054404C"/>
    <w:rsid w:val="00544688"/>
    <w:rsid w:val="0054469F"/>
    <w:rsid w:val="00544892"/>
    <w:rsid w:val="00544D33"/>
    <w:rsid w:val="00544DB2"/>
    <w:rsid w:val="00545B7E"/>
    <w:rsid w:val="00545C2F"/>
    <w:rsid w:val="00545CEA"/>
    <w:rsid w:val="00545D25"/>
    <w:rsid w:val="00545DF7"/>
    <w:rsid w:val="00546002"/>
    <w:rsid w:val="00546323"/>
    <w:rsid w:val="0054647C"/>
    <w:rsid w:val="005465B1"/>
    <w:rsid w:val="00546CC9"/>
    <w:rsid w:val="00546DAF"/>
    <w:rsid w:val="005471FA"/>
    <w:rsid w:val="00547330"/>
    <w:rsid w:val="00551AA7"/>
    <w:rsid w:val="00551ADC"/>
    <w:rsid w:val="00551B8A"/>
    <w:rsid w:val="00551DE7"/>
    <w:rsid w:val="00552112"/>
    <w:rsid w:val="005527F8"/>
    <w:rsid w:val="00552878"/>
    <w:rsid w:val="005529F5"/>
    <w:rsid w:val="00552B72"/>
    <w:rsid w:val="00552DEB"/>
    <w:rsid w:val="00552F95"/>
    <w:rsid w:val="005531EC"/>
    <w:rsid w:val="0055350B"/>
    <w:rsid w:val="005535A0"/>
    <w:rsid w:val="00553BFB"/>
    <w:rsid w:val="00553EB9"/>
    <w:rsid w:val="005540A1"/>
    <w:rsid w:val="00554209"/>
    <w:rsid w:val="00554426"/>
    <w:rsid w:val="00554583"/>
    <w:rsid w:val="00554B62"/>
    <w:rsid w:val="00555106"/>
    <w:rsid w:val="00555AF4"/>
    <w:rsid w:val="00555C7E"/>
    <w:rsid w:val="00556324"/>
    <w:rsid w:val="00556A80"/>
    <w:rsid w:val="00556FF6"/>
    <w:rsid w:val="00557187"/>
    <w:rsid w:val="0055782E"/>
    <w:rsid w:val="00557A51"/>
    <w:rsid w:val="00557C63"/>
    <w:rsid w:val="005601BD"/>
    <w:rsid w:val="005601E6"/>
    <w:rsid w:val="0056056C"/>
    <w:rsid w:val="0056076D"/>
    <w:rsid w:val="00560A21"/>
    <w:rsid w:val="00560F67"/>
    <w:rsid w:val="00561137"/>
    <w:rsid w:val="0056170A"/>
    <w:rsid w:val="00561AA7"/>
    <w:rsid w:val="00561C3D"/>
    <w:rsid w:val="00561F78"/>
    <w:rsid w:val="005620D3"/>
    <w:rsid w:val="0056220D"/>
    <w:rsid w:val="00562868"/>
    <w:rsid w:val="00563004"/>
    <w:rsid w:val="005634E0"/>
    <w:rsid w:val="005636AD"/>
    <w:rsid w:val="00563CF0"/>
    <w:rsid w:val="00564178"/>
    <w:rsid w:val="00564862"/>
    <w:rsid w:val="00564A4C"/>
    <w:rsid w:val="00564C32"/>
    <w:rsid w:val="00564D5E"/>
    <w:rsid w:val="00564EDD"/>
    <w:rsid w:val="005650F0"/>
    <w:rsid w:val="0056556E"/>
    <w:rsid w:val="00565970"/>
    <w:rsid w:val="00565A48"/>
    <w:rsid w:val="00565A67"/>
    <w:rsid w:val="00565BED"/>
    <w:rsid w:val="00565EAA"/>
    <w:rsid w:val="00565FEE"/>
    <w:rsid w:val="005666F1"/>
    <w:rsid w:val="005668CC"/>
    <w:rsid w:val="00566DC6"/>
    <w:rsid w:val="005676D9"/>
    <w:rsid w:val="00567A95"/>
    <w:rsid w:val="00567CC7"/>
    <w:rsid w:val="00570494"/>
    <w:rsid w:val="0057079D"/>
    <w:rsid w:val="00570D70"/>
    <w:rsid w:val="0057108C"/>
    <w:rsid w:val="00571444"/>
    <w:rsid w:val="005714AD"/>
    <w:rsid w:val="005714FF"/>
    <w:rsid w:val="00571867"/>
    <w:rsid w:val="00571E98"/>
    <w:rsid w:val="00572087"/>
    <w:rsid w:val="005722C4"/>
    <w:rsid w:val="00572540"/>
    <w:rsid w:val="00572B8B"/>
    <w:rsid w:val="00572EAC"/>
    <w:rsid w:val="0057379B"/>
    <w:rsid w:val="00573917"/>
    <w:rsid w:val="00573FCD"/>
    <w:rsid w:val="00574209"/>
    <w:rsid w:val="00574B7F"/>
    <w:rsid w:val="0057547D"/>
    <w:rsid w:val="005758BD"/>
    <w:rsid w:val="0057598B"/>
    <w:rsid w:val="00575E69"/>
    <w:rsid w:val="00575F51"/>
    <w:rsid w:val="00576813"/>
    <w:rsid w:val="00576A66"/>
    <w:rsid w:val="00576C7E"/>
    <w:rsid w:val="00577296"/>
    <w:rsid w:val="0057739E"/>
    <w:rsid w:val="005776EF"/>
    <w:rsid w:val="00577985"/>
    <w:rsid w:val="00577A1C"/>
    <w:rsid w:val="00577DAA"/>
    <w:rsid w:val="00577F22"/>
    <w:rsid w:val="00580640"/>
    <w:rsid w:val="005806EA"/>
    <w:rsid w:val="00580709"/>
    <w:rsid w:val="00580BBC"/>
    <w:rsid w:val="00580DE9"/>
    <w:rsid w:val="00581F7D"/>
    <w:rsid w:val="0058223A"/>
    <w:rsid w:val="00582ABD"/>
    <w:rsid w:val="00582D2E"/>
    <w:rsid w:val="00582D5D"/>
    <w:rsid w:val="005831AE"/>
    <w:rsid w:val="00583200"/>
    <w:rsid w:val="00583444"/>
    <w:rsid w:val="00583D70"/>
    <w:rsid w:val="00583FB2"/>
    <w:rsid w:val="005843B8"/>
    <w:rsid w:val="00584487"/>
    <w:rsid w:val="0058469A"/>
    <w:rsid w:val="00584AC4"/>
    <w:rsid w:val="0058520C"/>
    <w:rsid w:val="00585354"/>
    <w:rsid w:val="0058537C"/>
    <w:rsid w:val="005854AF"/>
    <w:rsid w:val="00585604"/>
    <w:rsid w:val="00585995"/>
    <w:rsid w:val="0058599D"/>
    <w:rsid w:val="005861CA"/>
    <w:rsid w:val="00586B3A"/>
    <w:rsid w:val="00586E76"/>
    <w:rsid w:val="00587041"/>
    <w:rsid w:val="0058736F"/>
    <w:rsid w:val="00587531"/>
    <w:rsid w:val="0058793C"/>
    <w:rsid w:val="0059003A"/>
    <w:rsid w:val="0059008D"/>
    <w:rsid w:val="00590305"/>
    <w:rsid w:val="00590EC9"/>
    <w:rsid w:val="0059179C"/>
    <w:rsid w:val="0059191D"/>
    <w:rsid w:val="0059199B"/>
    <w:rsid w:val="00591FD1"/>
    <w:rsid w:val="0059227D"/>
    <w:rsid w:val="00592932"/>
    <w:rsid w:val="005930CA"/>
    <w:rsid w:val="0059310A"/>
    <w:rsid w:val="00593413"/>
    <w:rsid w:val="005935AA"/>
    <w:rsid w:val="0059377D"/>
    <w:rsid w:val="00593B96"/>
    <w:rsid w:val="0059433C"/>
    <w:rsid w:val="005947EA"/>
    <w:rsid w:val="0059492D"/>
    <w:rsid w:val="00594A53"/>
    <w:rsid w:val="00595795"/>
    <w:rsid w:val="005958B2"/>
    <w:rsid w:val="00595CE7"/>
    <w:rsid w:val="00596735"/>
    <w:rsid w:val="00596AC7"/>
    <w:rsid w:val="00596D58"/>
    <w:rsid w:val="00596EC5"/>
    <w:rsid w:val="00597098"/>
    <w:rsid w:val="00597158"/>
    <w:rsid w:val="00597D5A"/>
    <w:rsid w:val="005A0065"/>
    <w:rsid w:val="005A01ED"/>
    <w:rsid w:val="005A0291"/>
    <w:rsid w:val="005A03E9"/>
    <w:rsid w:val="005A0E25"/>
    <w:rsid w:val="005A0FC5"/>
    <w:rsid w:val="005A15E0"/>
    <w:rsid w:val="005A19C7"/>
    <w:rsid w:val="005A1E04"/>
    <w:rsid w:val="005A1E31"/>
    <w:rsid w:val="005A1EE0"/>
    <w:rsid w:val="005A208D"/>
    <w:rsid w:val="005A2091"/>
    <w:rsid w:val="005A2678"/>
    <w:rsid w:val="005A26EF"/>
    <w:rsid w:val="005A27A9"/>
    <w:rsid w:val="005A289D"/>
    <w:rsid w:val="005A2966"/>
    <w:rsid w:val="005A30E0"/>
    <w:rsid w:val="005A30EF"/>
    <w:rsid w:val="005A3235"/>
    <w:rsid w:val="005A3746"/>
    <w:rsid w:val="005A4459"/>
    <w:rsid w:val="005A4614"/>
    <w:rsid w:val="005A49D0"/>
    <w:rsid w:val="005A4C58"/>
    <w:rsid w:val="005A4F43"/>
    <w:rsid w:val="005A52A6"/>
    <w:rsid w:val="005A5950"/>
    <w:rsid w:val="005A5B99"/>
    <w:rsid w:val="005A5BCF"/>
    <w:rsid w:val="005A5C10"/>
    <w:rsid w:val="005A6363"/>
    <w:rsid w:val="005A705F"/>
    <w:rsid w:val="005A7830"/>
    <w:rsid w:val="005A7C93"/>
    <w:rsid w:val="005A7E17"/>
    <w:rsid w:val="005A7FFE"/>
    <w:rsid w:val="005B01CB"/>
    <w:rsid w:val="005B03C3"/>
    <w:rsid w:val="005B051D"/>
    <w:rsid w:val="005B064C"/>
    <w:rsid w:val="005B143D"/>
    <w:rsid w:val="005B17F0"/>
    <w:rsid w:val="005B1959"/>
    <w:rsid w:val="005B1DB3"/>
    <w:rsid w:val="005B240B"/>
    <w:rsid w:val="005B2782"/>
    <w:rsid w:val="005B2A68"/>
    <w:rsid w:val="005B2B24"/>
    <w:rsid w:val="005B2E99"/>
    <w:rsid w:val="005B2F19"/>
    <w:rsid w:val="005B34D2"/>
    <w:rsid w:val="005B3A6F"/>
    <w:rsid w:val="005B4033"/>
    <w:rsid w:val="005B4239"/>
    <w:rsid w:val="005B456E"/>
    <w:rsid w:val="005B494B"/>
    <w:rsid w:val="005B52A6"/>
    <w:rsid w:val="005B56D6"/>
    <w:rsid w:val="005B5B54"/>
    <w:rsid w:val="005B5E0A"/>
    <w:rsid w:val="005B5E7A"/>
    <w:rsid w:val="005B6098"/>
    <w:rsid w:val="005B63ED"/>
    <w:rsid w:val="005B658E"/>
    <w:rsid w:val="005B6B8C"/>
    <w:rsid w:val="005B70BD"/>
    <w:rsid w:val="005B70CF"/>
    <w:rsid w:val="005B788B"/>
    <w:rsid w:val="005B793F"/>
    <w:rsid w:val="005B7DE1"/>
    <w:rsid w:val="005B7F2F"/>
    <w:rsid w:val="005C00C0"/>
    <w:rsid w:val="005C0BBC"/>
    <w:rsid w:val="005C0C4C"/>
    <w:rsid w:val="005C0E34"/>
    <w:rsid w:val="005C181E"/>
    <w:rsid w:val="005C1A01"/>
    <w:rsid w:val="005C1AB0"/>
    <w:rsid w:val="005C1B8E"/>
    <w:rsid w:val="005C1BFD"/>
    <w:rsid w:val="005C1C50"/>
    <w:rsid w:val="005C1C99"/>
    <w:rsid w:val="005C1E6F"/>
    <w:rsid w:val="005C20A6"/>
    <w:rsid w:val="005C226F"/>
    <w:rsid w:val="005C2271"/>
    <w:rsid w:val="005C2475"/>
    <w:rsid w:val="005C31F3"/>
    <w:rsid w:val="005C35FB"/>
    <w:rsid w:val="005C36D7"/>
    <w:rsid w:val="005C384E"/>
    <w:rsid w:val="005C3AD1"/>
    <w:rsid w:val="005C40FA"/>
    <w:rsid w:val="005C42AE"/>
    <w:rsid w:val="005C46C3"/>
    <w:rsid w:val="005C46FC"/>
    <w:rsid w:val="005C4843"/>
    <w:rsid w:val="005C4BFB"/>
    <w:rsid w:val="005C5153"/>
    <w:rsid w:val="005C52A0"/>
    <w:rsid w:val="005C53B9"/>
    <w:rsid w:val="005C5645"/>
    <w:rsid w:val="005C5C11"/>
    <w:rsid w:val="005C5D2D"/>
    <w:rsid w:val="005C610F"/>
    <w:rsid w:val="005C651A"/>
    <w:rsid w:val="005C661D"/>
    <w:rsid w:val="005C668C"/>
    <w:rsid w:val="005C6EBA"/>
    <w:rsid w:val="005C6F8E"/>
    <w:rsid w:val="005C70CA"/>
    <w:rsid w:val="005C7231"/>
    <w:rsid w:val="005C7841"/>
    <w:rsid w:val="005C7FBE"/>
    <w:rsid w:val="005D0115"/>
    <w:rsid w:val="005D03A5"/>
    <w:rsid w:val="005D067E"/>
    <w:rsid w:val="005D0BC0"/>
    <w:rsid w:val="005D0DAC"/>
    <w:rsid w:val="005D1101"/>
    <w:rsid w:val="005D1AB8"/>
    <w:rsid w:val="005D254B"/>
    <w:rsid w:val="005D2E2D"/>
    <w:rsid w:val="005D31F3"/>
    <w:rsid w:val="005D323E"/>
    <w:rsid w:val="005D3770"/>
    <w:rsid w:val="005D3A7D"/>
    <w:rsid w:val="005D3FA8"/>
    <w:rsid w:val="005D40B0"/>
    <w:rsid w:val="005D44EA"/>
    <w:rsid w:val="005D4873"/>
    <w:rsid w:val="005D4BF3"/>
    <w:rsid w:val="005D4D3C"/>
    <w:rsid w:val="005D52EE"/>
    <w:rsid w:val="005D5856"/>
    <w:rsid w:val="005D5906"/>
    <w:rsid w:val="005D5E34"/>
    <w:rsid w:val="005D60F0"/>
    <w:rsid w:val="005D63A6"/>
    <w:rsid w:val="005D64D3"/>
    <w:rsid w:val="005D67DD"/>
    <w:rsid w:val="005D6902"/>
    <w:rsid w:val="005D6CF4"/>
    <w:rsid w:val="005D7245"/>
    <w:rsid w:val="005D729F"/>
    <w:rsid w:val="005D7424"/>
    <w:rsid w:val="005D7ADD"/>
    <w:rsid w:val="005D7B3A"/>
    <w:rsid w:val="005E00C5"/>
    <w:rsid w:val="005E0340"/>
    <w:rsid w:val="005E0448"/>
    <w:rsid w:val="005E0BCB"/>
    <w:rsid w:val="005E1160"/>
    <w:rsid w:val="005E1349"/>
    <w:rsid w:val="005E1405"/>
    <w:rsid w:val="005E1576"/>
    <w:rsid w:val="005E19A4"/>
    <w:rsid w:val="005E28AA"/>
    <w:rsid w:val="005E334E"/>
    <w:rsid w:val="005E343F"/>
    <w:rsid w:val="005E3598"/>
    <w:rsid w:val="005E39F1"/>
    <w:rsid w:val="005E4205"/>
    <w:rsid w:val="005E4A62"/>
    <w:rsid w:val="005E4E84"/>
    <w:rsid w:val="005E5751"/>
    <w:rsid w:val="005E591F"/>
    <w:rsid w:val="005E5BB4"/>
    <w:rsid w:val="005E5CB8"/>
    <w:rsid w:val="005E660F"/>
    <w:rsid w:val="005E6847"/>
    <w:rsid w:val="005E68D1"/>
    <w:rsid w:val="005E6ECC"/>
    <w:rsid w:val="005E70BF"/>
    <w:rsid w:val="005E70FA"/>
    <w:rsid w:val="005E7217"/>
    <w:rsid w:val="005E77A0"/>
    <w:rsid w:val="005E7812"/>
    <w:rsid w:val="005E7B0F"/>
    <w:rsid w:val="005E7B4C"/>
    <w:rsid w:val="005F087B"/>
    <w:rsid w:val="005F0D8A"/>
    <w:rsid w:val="005F0E1A"/>
    <w:rsid w:val="005F0F61"/>
    <w:rsid w:val="005F1082"/>
    <w:rsid w:val="005F1246"/>
    <w:rsid w:val="005F1512"/>
    <w:rsid w:val="005F15CA"/>
    <w:rsid w:val="005F1A53"/>
    <w:rsid w:val="005F1C3F"/>
    <w:rsid w:val="005F1ED1"/>
    <w:rsid w:val="005F297B"/>
    <w:rsid w:val="005F31F0"/>
    <w:rsid w:val="005F34AF"/>
    <w:rsid w:val="005F3995"/>
    <w:rsid w:val="005F3B56"/>
    <w:rsid w:val="005F40BC"/>
    <w:rsid w:val="005F46A7"/>
    <w:rsid w:val="005F4AD9"/>
    <w:rsid w:val="005F4DA2"/>
    <w:rsid w:val="005F4E63"/>
    <w:rsid w:val="005F5387"/>
    <w:rsid w:val="005F633B"/>
    <w:rsid w:val="005F648C"/>
    <w:rsid w:val="005F699D"/>
    <w:rsid w:val="005F6BAE"/>
    <w:rsid w:val="005F6FE5"/>
    <w:rsid w:val="005F74D7"/>
    <w:rsid w:val="005F7754"/>
    <w:rsid w:val="005F7954"/>
    <w:rsid w:val="005F795D"/>
    <w:rsid w:val="005F7B22"/>
    <w:rsid w:val="006000C1"/>
    <w:rsid w:val="006001FE"/>
    <w:rsid w:val="006002A5"/>
    <w:rsid w:val="00600428"/>
    <w:rsid w:val="006005BE"/>
    <w:rsid w:val="006009F8"/>
    <w:rsid w:val="00601439"/>
    <w:rsid w:val="00601747"/>
    <w:rsid w:val="006018FC"/>
    <w:rsid w:val="00602348"/>
    <w:rsid w:val="006024C8"/>
    <w:rsid w:val="006026B1"/>
    <w:rsid w:val="00602759"/>
    <w:rsid w:val="00602CD1"/>
    <w:rsid w:val="0060307D"/>
    <w:rsid w:val="006031FE"/>
    <w:rsid w:val="00603219"/>
    <w:rsid w:val="006032D6"/>
    <w:rsid w:val="00603559"/>
    <w:rsid w:val="0060364F"/>
    <w:rsid w:val="00603942"/>
    <w:rsid w:val="00603A11"/>
    <w:rsid w:val="0060461D"/>
    <w:rsid w:val="00604E89"/>
    <w:rsid w:val="00605137"/>
    <w:rsid w:val="006052C5"/>
    <w:rsid w:val="006054B6"/>
    <w:rsid w:val="00605699"/>
    <w:rsid w:val="0060580F"/>
    <w:rsid w:val="00605989"/>
    <w:rsid w:val="00605A1A"/>
    <w:rsid w:val="00605B19"/>
    <w:rsid w:val="00606159"/>
    <w:rsid w:val="006068ED"/>
    <w:rsid w:val="00606A73"/>
    <w:rsid w:val="00606AAC"/>
    <w:rsid w:val="0060703C"/>
    <w:rsid w:val="006101D9"/>
    <w:rsid w:val="0061099A"/>
    <w:rsid w:val="0061118B"/>
    <w:rsid w:val="0061173A"/>
    <w:rsid w:val="00611922"/>
    <w:rsid w:val="006119C6"/>
    <w:rsid w:val="00611AA5"/>
    <w:rsid w:val="00611DAD"/>
    <w:rsid w:val="006123A0"/>
    <w:rsid w:val="006123BD"/>
    <w:rsid w:val="006124FE"/>
    <w:rsid w:val="0061253A"/>
    <w:rsid w:val="00612778"/>
    <w:rsid w:val="00613039"/>
    <w:rsid w:val="00613190"/>
    <w:rsid w:val="00613338"/>
    <w:rsid w:val="0061338C"/>
    <w:rsid w:val="006133A2"/>
    <w:rsid w:val="00613D19"/>
    <w:rsid w:val="0061401D"/>
    <w:rsid w:val="0061410B"/>
    <w:rsid w:val="006142C7"/>
    <w:rsid w:val="00614432"/>
    <w:rsid w:val="00615A99"/>
    <w:rsid w:val="00616233"/>
    <w:rsid w:val="006162B0"/>
    <w:rsid w:val="00616B93"/>
    <w:rsid w:val="00616F81"/>
    <w:rsid w:val="00616F94"/>
    <w:rsid w:val="00617107"/>
    <w:rsid w:val="00617266"/>
    <w:rsid w:val="006172C1"/>
    <w:rsid w:val="00617945"/>
    <w:rsid w:val="00617C29"/>
    <w:rsid w:val="00617DEE"/>
    <w:rsid w:val="00617E26"/>
    <w:rsid w:val="006200D9"/>
    <w:rsid w:val="0062030B"/>
    <w:rsid w:val="0062086C"/>
    <w:rsid w:val="00620DCE"/>
    <w:rsid w:val="00621892"/>
    <w:rsid w:val="006218F4"/>
    <w:rsid w:val="0062229D"/>
    <w:rsid w:val="006228B2"/>
    <w:rsid w:val="00622ACD"/>
    <w:rsid w:val="00622C07"/>
    <w:rsid w:val="00622E23"/>
    <w:rsid w:val="00622F80"/>
    <w:rsid w:val="006230E9"/>
    <w:rsid w:val="00623C38"/>
    <w:rsid w:val="006244FA"/>
    <w:rsid w:val="00624BE4"/>
    <w:rsid w:val="00624DBE"/>
    <w:rsid w:val="00624EEE"/>
    <w:rsid w:val="0062561E"/>
    <w:rsid w:val="00625D0D"/>
    <w:rsid w:val="006260F8"/>
    <w:rsid w:val="0062644E"/>
    <w:rsid w:val="006264B3"/>
    <w:rsid w:val="00626621"/>
    <w:rsid w:val="00626691"/>
    <w:rsid w:val="0062682B"/>
    <w:rsid w:val="00626A51"/>
    <w:rsid w:val="00626A7D"/>
    <w:rsid w:val="00626B58"/>
    <w:rsid w:val="00626CFA"/>
    <w:rsid w:val="00626E3C"/>
    <w:rsid w:val="00626E73"/>
    <w:rsid w:val="00627182"/>
    <w:rsid w:val="00627328"/>
    <w:rsid w:val="00627537"/>
    <w:rsid w:val="006276EC"/>
    <w:rsid w:val="00630245"/>
    <w:rsid w:val="00630539"/>
    <w:rsid w:val="006309BD"/>
    <w:rsid w:val="00630ACB"/>
    <w:rsid w:val="00631007"/>
    <w:rsid w:val="0063104D"/>
    <w:rsid w:val="0063158F"/>
    <w:rsid w:val="0063228E"/>
    <w:rsid w:val="00632BFD"/>
    <w:rsid w:val="006332D3"/>
    <w:rsid w:val="006333B2"/>
    <w:rsid w:val="006333F3"/>
    <w:rsid w:val="0063344A"/>
    <w:rsid w:val="0063386B"/>
    <w:rsid w:val="00633992"/>
    <w:rsid w:val="00633D80"/>
    <w:rsid w:val="00633DA9"/>
    <w:rsid w:val="00633DBF"/>
    <w:rsid w:val="00633E03"/>
    <w:rsid w:val="006348D5"/>
    <w:rsid w:val="00634B66"/>
    <w:rsid w:val="00634EEB"/>
    <w:rsid w:val="00635120"/>
    <w:rsid w:val="00635382"/>
    <w:rsid w:val="0063540E"/>
    <w:rsid w:val="0063546C"/>
    <w:rsid w:val="00635DBA"/>
    <w:rsid w:val="00635DF5"/>
    <w:rsid w:val="00636424"/>
    <w:rsid w:val="0063648A"/>
    <w:rsid w:val="00636DEF"/>
    <w:rsid w:val="00637414"/>
    <w:rsid w:val="00637839"/>
    <w:rsid w:val="006378C3"/>
    <w:rsid w:val="006378D7"/>
    <w:rsid w:val="00637B5F"/>
    <w:rsid w:val="006404D1"/>
    <w:rsid w:val="00640969"/>
    <w:rsid w:val="00640C5C"/>
    <w:rsid w:val="006413E8"/>
    <w:rsid w:val="00641FF5"/>
    <w:rsid w:val="006423B5"/>
    <w:rsid w:val="00642B94"/>
    <w:rsid w:val="00642CD1"/>
    <w:rsid w:val="00642DAB"/>
    <w:rsid w:val="00642FE4"/>
    <w:rsid w:val="00643149"/>
    <w:rsid w:val="006431E2"/>
    <w:rsid w:val="006433A8"/>
    <w:rsid w:val="006433BB"/>
    <w:rsid w:val="006436D5"/>
    <w:rsid w:val="00643813"/>
    <w:rsid w:val="00644C8C"/>
    <w:rsid w:val="006456F2"/>
    <w:rsid w:val="006466BF"/>
    <w:rsid w:val="006468B0"/>
    <w:rsid w:val="00646E03"/>
    <w:rsid w:val="006470A8"/>
    <w:rsid w:val="00647497"/>
    <w:rsid w:val="0064767E"/>
    <w:rsid w:val="00647847"/>
    <w:rsid w:val="00647A5E"/>
    <w:rsid w:val="00647A85"/>
    <w:rsid w:val="00650D72"/>
    <w:rsid w:val="0065119F"/>
    <w:rsid w:val="006514A4"/>
    <w:rsid w:val="006514C2"/>
    <w:rsid w:val="00651C27"/>
    <w:rsid w:val="00651D6A"/>
    <w:rsid w:val="006520D8"/>
    <w:rsid w:val="00652385"/>
    <w:rsid w:val="0065278B"/>
    <w:rsid w:val="0065280E"/>
    <w:rsid w:val="00652E2D"/>
    <w:rsid w:val="006533FA"/>
    <w:rsid w:val="0065358A"/>
    <w:rsid w:val="00653733"/>
    <w:rsid w:val="00653961"/>
    <w:rsid w:val="00653E78"/>
    <w:rsid w:val="00654543"/>
    <w:rsid w:val="0065466B"/>
    <w:rsid w:val="00654CA7"/>
    <w:rsid w:val="00654E73"/>
    <w:rsid w:val="00654EB1"/>
    <w:rsid w:val="00654FA6"/>
    <w:rsid w:val="0065526D"/>
    <w:rsid w:val="006552E5"/>
    <w:rsid w:val="00655924"/>
    <w:rsid w:val="00655C01"/>
    <w:rsid w:val="00655EAE"/>
    <w:rsid w:val="00655EF5"/>
    <w:rsid w:val="00655F0F"/>
    <w:rsid w:val="00656231"/>
    <w:rsid w:val="006562FF"/>
    <w:rsid w:val="00656662"/>
    <w:rsid w:val="00656CB1"/>
    <w:rsid w:val="00656F21"/>
    <w:rsid w:val="00657057"/>
    <w:rsid w:val="006570C3"/>
    <w:rsid w:val="00657120"/>
    <w:rsid w:val="00657584"/>
    <w:rsid w:val="006603F4"/>
    <w:rsid w:val="006608FF"/>
    <w:rsid w:val="0066133C"/>
    <w:rsid w:val="00661C2A"/>
    <w:rsid w:val="00661F5E"/>
    <w:rsid w:val="00662275"/>
    <w:rsid w:val="00662686"/>
    <w:rsid w:val="0066273D"/>
    <w:rsid w:val="00662CEE"/>
    <w:rsid w:val="00663147"/>
    <w:rsid w:val="006636E2"/>
    <w:rsid w:val="00663EA6"/>
    <w:rsid w:val="006644C0"/>
    <w:rsid w:val="0066470A"/>
    <w:rsid w:val="00664E79"/>
    <w:rsid w:val="0066634B"/>
    <w:rsid w:val="006666CC"/>
    <w:rsid w:val="00666F48"/>
    <w:rsid w:val="006670AD"/>
    <w:rsid w:val="006673F8"/>
    <w:rsid w:val="00667561"/>
    <w:rsid w:val="006675D5"/>
    <w:rsid w:val="00667840"/>
    <w:rsid w:val="00667C6F"/>
    <w:rsid w:val="0067165D"/>
    <w:rsid w:val="0067170D"/>
    <w:rsid w:val="0067187D"/>
    <w:rsid w:val="006720C4"/>
    <w:rsid w:val="00672166"/>
    <w:rsid w:val="006736A9"/>
    <w:rsid w:val="00673CAF"/>
    <w:rsid w:val="00673D5D"/>
    <w:rsid w:val="00673FAE"/>
    <w:rsid w:val="0067459F"/>
    <w:rsid w:val="00674D7A"/>
    <w:rsid w:val="00674E23"/>
    <w:rsid w:val="00674F5A"/>
    <w:rsid w:val="00674F77"/>
    <w:rsid w:val="00675112"/>
    <w:rsid w:val="006756B3"/>
    <w:rsid w:val="0067575F"/>
    <w:rsid w:val="00675BAF"/>
    <w:rsid w:val="006768AD"/>
    <w:rsid w:val="00676C38"/>
    <w:rsid w:val="00676C4A"/>
    <w:rsid w:val="00677149"/>
    <w:rsid w:val="006779AE"/>
    <w:rsid w:val="00677EAE"/>
    <w:rsid w:val="0068013C"/>
    <w:rsid w:val="00680238"/>
    <w:rsid w:val="0068080A"/>
    <w:rsid w:val="00680A52"/>
    <w:rsid w:val="00680A85"/>
    <w:rsid w:val="00680E15"/>
    <w:rsid w:val="00680EAF"/>
    <w:rsid w:val="00680F7F"/>
    <w:rsid w:val="006813EA"/>
    <w:rsid w:val="00682274"/>
    <w:rsid w:val="006823B4"/>
    <w:rsid w:val="006825AF"/>
    <w:rsid w:val="00682892"/>
    <w:rsid w:val="00682944"/>
    <w:rsid w:val="0068296B"/>
    <w:rsid w:val="00682C19"/>
    <w:rsid w:val="006833AC"/>
    <w:rsid w:val="006837EC"/>
    <w:rsid w:val="00684088"/>
    <w:rsid w:val="006841F5"/>
    <w:rsid w:val="006844F7"/>
    <w:rsid w:val="00684734"/>
    <w:rsid w:val="00684CA8"/>
    <w:rsid w:val="00684EA7"/>
    <w:rsid w:val="00684F64"/>
    <w:rsid w:val="00684FE1"/>
    <w:rsid w:val="00685949"/>
    <w:rsid w:val="00685E03"/>
    <w:rsid w:val="00686219"/>
    <w:rsid w:val="006868E1"/>
    <w:rsid w:val="0068692C"/>
    <w:rsid w:val="00686DC8"/>
    <w:rsid w:val="0068743A"/>
    <w:rsid w:val="0068748A"/>
    <w:rsid w:val="00687524"/>
    <w:rsid w:val="00687779"/>
    <w:rsid w:val="00687F79"/>
    <w:rsid w:val="00687FFC"/>
    <w:rsid w:val="00690190"/>
    <w:rsid w:val="00690255"/>
    <w:rsid w:val="0069059A"/>
    <w:rsid w:val="0069059D"/>
    <w:rsid w:val="0069068E"/>
    <w:rsid w:val="00690D13"/>
    <w:rsid w:val="00690F58"/>
    <w:rsid w:val="006919FE"/>
    <w:rsid w:val="00691CCA"/>
    <w:rsid w:val="0069230B"/>
    <w:rsid w:val="00692392"/>
    <w:rsid w:val="00692735"/>
    <w:rsid w:val="00693D3F"/>
    <w:rsid w:val="00693F15"/>
    <w:rsid w:val="006947B1"/>
    <w:rsid w:val="00694A3D"/>
    <w:rsid w:val="00694DC6"/>
    <w:rsid w:val="00694F78"/>
    <w:rsid w:val="00695299"/>
    <w:rsid w:val="00695757"/>
    <w:rsid w:val="00695850"/>
    <w:rsid w:val="006958A6"/>
    <w:rsid w:val="00695B38"/>
    <w:rsid w:val="00695DED"/>
    <w:rsid w:val="006960BD"/>
    <w:rsid w:val="00696344"/>
    <w:rsid w:val="00696594"/>
    <w:rsid w:val="00696DBF"/>
    <w:rsid w:val="00696F17"/>
    <w:rsid w:val="006970BF"/>
    <w:rsid w:val="006971E3"/>
    <w:rsid w:val="00697572"/>
    <w:rsid w:val="006975CB"/>
    <w:rsid w:val="0069780C"/>
    <w:rsid w:val="006978CB"/>
    <w:rsid w:val="006978D8"/>
    <w:rsid w:val="00697B61"/>
    <w:rsid w:val="00697BC7"/>
    <w:rsid w:val="006A08A1"/>
    <w:rsid w:val="006A15B2"/>
    <w:rsid w:val="006A15D0"/>
    <w:rsid w:val="006A1E83"/>
    <w:rsid w:val="006A1FB0"/>
    <w:rsid w:val="006A2498"/>
    <w:rsid w:val="006A2817"/>
    <w:rsid w:val="006A34C5"/>
    <w:rsid w:val="006A370C"/>
    <w:rsid w:val="006A3952"/>
    <w:rsid w:val="006A4265"/>
    <w:rsid w:val="006A4366"/>
    <w:rsid w:val="006A4C31"/>
    <w:rsid w:val="006A4D72"/>
    <w:rsid w:val="006A5136"/>
    <w:rsid w:val="006A5871"/>
    <w:rsid w:val="006A5AA1"/>
    <w:rsid w:val="006A5B15"/>
    <w:rsid w:val="006A5E3F"/>
    <w:rsid w:val="006A60A8"/>
    <w:rsid w:val="006A690A"/>
    <w:rsid w:val="006A69B1"/>
    <w:rsid w:val="006A69FB"/>
    <w:rsid w:val="006A6BA4"/>
    <w:rsid w:val="006A7254"/>
    <w:rsid w:val="006A728C"/>
    <w:rsid w:val="006A7D56"/>
    <w:rsid w:val="006A7ECB"/>
    <w:rsid w:val="006B0454"/>
    <w:rsid w:val="006B1283"/>
    <w:rsid w:val="006B1391"/>
    <w:rsid w:val="006B1BAB"/>
    <w:rsid w:val="006B1F85"/>
    <w:rsid w:val="006B226B"/>
    <w:rsid w:val="006B255E"/>
    <w:rsid w:val="006B31DE"/>
    <w:rsid w:val="006B32AC"/>
    <w:rsid w:val="006B3914"/>
    <w:rsid w:val="006B3D36"/>
    <w:rsid w:val="006B3E4A"/>
    <w:rsid w:val="006B46CC"/>
    <w:rsid w:val="006B49B8"/>
    <w:rsid w:val="006B4E3E"/>
    <w:rsid w:val="006B4EF7"/>
    <w:rsid w:val="006B5145"/>
    <w:rsid w:val="006B5405"/>
    <w:rsid w:val="006B58CC"/>
    <w:rsid w:val="006B5AAD"/>
    <w:rsid w:val="006B61CC"/>
    <w:rsid w:val="006B6276"/>
    <w:rsid w:val="006B648F"/>
    <w:rsid w:val="006B6DB3"/>
    <w:rsid w:val="006B7039"/>
    <w:rsid w:val="006B7657"/>
    <w:rsid w:val="006B790F"/>
    <w:rsid w:val="006C027B"/>
    <w:rsid w:val="006C0647"/>
    <w:rsid w:val="006C0D1E"/>
    <w:rsid w:val="006C1113"/>
    <w:rsid w:val="006C118A"/>
    <w:rsid w:val="006C131D"/>
    <w:rsid w:val="006C1692"/>
    <w:rsid w:val="006C1D26"/>
    <w:rsid w:val="006C229B"/>
    <w:rsid w:val="006C2484"/>
    <w:rsid w:val="006C24EF"/>
    <w:rsid w:val="006C32E3"/>
    <w:rsid w:val="006C3400"/>
    <w:rsid w:val="006C3468"/>
    <w:rsid w:val="006C38DB"/>
    <w:rsid w:val="006C3B78"/>
    <w:rsid w:val="006C3D99"/>
    <w:rsid w:val="006C3FA7"/>
    <w:rsid w:val="006C400C"/>
    <w:rsid w:val="006C4388"/>
    <w:rsid w:val="006C4600"/>
    <w:rsid w:val="006C461D"/>
    <w:rsid w:val="006C4B75"/>
    <w:rsid w:val="006C4C9B"/>
    <w:rsid w:val="006C4D30"/>
    <w:rsid w:val="006C4F15"/>
    <w:rsid w:val="006C4F6E"/>
    <w:rsid w:val="006C5497"/>
    <w:rsid w:val="006C5520"/>
    <w:rsid w:val="006C5A10"/>
    <w:rsid w:val="006C5E2B"/>
    <w:rsid w:val="006C5FB3"/>
    <w:rsid w:val="006C648B"/>
    <w:rsid w:val="006C69DD"/>
    <w:rsid w:val="006C6D3B"/>
    <w:rsid w:val="006C6DF5"/>
    <w:rsid w:val="006C70E7"/>
    <w:rsid w:val="006C7168"/>
    <w:rsid w:val="006C7528"/>
    <w:rsid w:val="006C7B4D"/>
    <w:rsid w:val="006D0042"/>
    <w:rsid w:val="006D031F"/>
    <w:rsid w:val="006D0E2B"/>
    <w:rsid w:val="006D11B4"/>
    <w:rsid w:val="006D1532"/>
    <w:rsid w:val="006D16E3"/>
    <w:rsid w:val="006D1C03"/>
    <w:rsid w:val="006D1C09"/>
    <w:rsid w:val="006D21C6"/>
    <w:rsid w:val="006D256B"/>
    <w:rsid w:val="006D270C"/>
    <w:rsid w:val="006D2E2B"/>
    <w:rsid w:val="006D2EFA"/>
    <w:rsid w:val="006D3581"/>
    <w:rsid w:val="006D35C9"/>
    <w:rsid w:val="006D389C"/>
    <w:rsid w:val="006D3B91"/>
    <w:rsid w:val="006D3FA8"/>
    <w:rsid w:val="006D4172"/>
    <w:rsid w:val="006D43F8"/>
    <w:rsid w:val="006D45F5"/>
    <w:rsid w:val="006D46AA"/>
    <w:rsid w:val="006D4963"/>
    <w:rsid w:val="006D4F97"/>
    <w:rsid w:val="006D5473"/>
    <w:rsid w:val="006D5684"/>
    <w:rsid w:val="006D5FED"/>
    <w:rsid w:val="006D6168"/>
    <w:rsid w:val="006D6747"/>
    <w:rsid w:val="006D75B3"/>
    <w:rsid w:val="006D78BF"/>
    <w:rsid w:val="006D7F2C"/>
    <w:rsid w:val="006E00F4"/>
    <w:rsid w:val="006E0207"/>
    <w:rsid w:val="006E0C22"/>
    <w:rsid w:val="006E0DCD"/>
    <w:rsid w:val="006E0E2C"/>
    <w:rsid w:val="006E165A"/>
    <w:rsid w:val="006E25EE"/>
    <w:rsid w:val="006E26A0"/>
    <w:rsid w:val="006E26B5"/>
    <w:rsid w:val="006E2CB1"/>
    <w:rsid w:val="006E2CD7"/>
    <w:rsid w:val="006E312B"/>
    <w:rsid w:val="006E39C6"/>
    <w:rsid w:val="006E3B36"/>
    <w:rsid w:val="006E418E"/>
    <w:rsid w:val="006E4306"/>
    <w:rsid w:val="006E49CF"/>
    <w:rsid w:val="006E49E0"/>
    <w:rsid w:val="006E4A70"/>
    <w:rsid w:val="006E4D26"/>
    <w:rsid w:val="006E4FA9"/>
    <w:rsid w:val="006E5030"/>
    <w:rsid w:val="006E507B"/>
    <w:rsid w:val="006E517E"/>
    <w:rsid w:val="006E60AB"/>
    <w:rsid w:val="006E6156"/>
    <w:rsid w:val="006E6552"/>
    <w:rsid w:val="006E65D5"/>
    <w:rsid w:val="006E694A"/>
    <w:rsid w:val="006E6E95"/>
    <w:rsid w:val="006E71B8"/>
    <w:rsid w:val="006E72CE"/>
    <w:rsid w:val="006E734E"/>
    <w:rsid w:val="006E792E"/>
    <w:rsid w:val="006E7C77"/>
    <w:rsid w:val="006F014F"/>
    <w:rsid w:val="006F0431"/>
    <w:rsid w:val="006F057B"/>
    <w:rsid w:val="006F0627"/>
    <w:rsid w:val="006F07A1"/>
    <w:rsid w:val="006F083E"/>
    <w:rsid w:val="006F0FF0"/>
    <w:rsid w:val="006F10AE"/>
    <w:rsid w:val="006F13E8"/>
    <w:rsid w:val="006F18C6"/>
    <w:rsid w:val="006F1DA0"/>
    <w:rsid w:val="006F2480"/>
    <w:rsid w:val="006F268B"/>
    <w:rsid w:val="006F300E"/>
    <w:rsid w:val="006F45DE"/>
    <w:rsid w:val="006F4DE4"/>
    <w:rsid w:val="006F5913"/>
    <w:rsid w:val="006F600A"/>
    <w:rsid w:val="006F61E5"/>
    <w:rsid w:val="006F6233"/>
    <w:rsid w:val="006F62AB"/>
    <w:rsid w:val="006F6577"/>
    <w:rsid w:val="006F72B1"/>
    <w:rsid w:val="006F78FB"/>
    <w:rsid w:val="0070025F"/>
    <w:rsid w:val="00700433"/>
    <w:rsid w:val="00700D64"/>
    <w:rsid w:val="00701D97"/>
    <w:rsid w:val="007022CC"/>
    <w:rsid w:val="007023DE"/>
    <w:rsid w:val="00702528"/>
    <w:rsid w:val="00702A84"/>
    <w:rsid w:val="00702B11"/>
    <w:rsid w:val="00702B86"/>
    <w:rsid w:val="00702CB7"/>
    <w:rsid w:val="00702CE4"/>
    <w:rsid w:val="00702F26"/>
    <w:rsid w:val="007033E7"/>
    <w:rsid w:val="00703E09"/>
    <w:rsid w:val="00704049"/>
    <w:rsid w:val="0070412C"/>
    <w:rsid w:val="00704171"/>
    <w:rsid w:val="007043FF"/>
    <w:rsid w:val="0070466A"/>
    <w:rsid w:val="007048C9"/>
    <w:rsid w:val="007050BA"/>
    <w:rsid w:val="007051F3"/>
    <w:rsid w:val="0070522E"/>
    <w:rsid w:val="00705931"/>
    <w:rsid w:val="007059AF"/>
    <w:rsid w:val="00705A91"/>
    <w:rsid w:val="007063B0"/>
    <w:rsid w:val="00706462"/>
    <w:rsid w:val="007068F6"/>
    <w:rsid w:val="0070712F"/>
    <w:rsid w:val="007073A0"/>
    <w:rsid w:val="007074C1"/>
    <w:rsid w:val="0070765E"/>
    <w:rsid w:val="0071001E"/>
    <w:rsid w:val="007101FA"/>
    <w:rsid w:val="007106E0"/>
    <w:rsid w:val="00710B65"/>
    <w:rsid w:val="00710D6B"/>
    <w:rsid w:val="00711070"/>
    <w:rsid w:val="00711A92"/>
    <w:rsid w:val="00711C5D"/>
    <w:rsid w:val="00711EE3"/>
    <w:rsid w:val="007120F1"/>
    <w:rsid w:val="007122D7"/>
    <w:rsid w:val="0071272A"/>
    <w:rsid w:val="007138AC"/>
    <w:rsid w:val="00713914"/>
    <w:rsid w:val="00714180"/>
    <w:rsid w:val="007141B5"/>
    <w:rsid w:val="007141F2"/>
    <w:rsid w:val="00714D4F"/>
    <w:rsid w:val="00715116"/>
    <w:rsid w:val="00715231"/>
    <w:rsid w:val="00715477"/>
    <w:rsid w:val="0071599C"/>
    <w:rsid w:val="00715B2B"/>
    <w:rsid w:val="00715FA4"/>
    <w:rsid w:val="00716652"/>
    <w:rsid w:val="007167AB"/>
    <w:rsid w:val="00717382"/>
    <w:rsid w:val="007176AC"/>
    <w:rsid w:val="0071781D"/>
    <w:rsid w:val="00717A25"/>
    <w:rsid w:val="00717B5E"/>
    <w:rsid w:val="00717C89"/>
    <w:rsid w:val="00717D28"/>
    <w:rsid w:val="00717E1E"/>
    <w:rsid w:val="007200B9"/>
    <w:rsid w:val="007200DB"/>
    <w:rsid w:val="007200ED"/>
    <w:rsid w:val="00720179"/>
    <w:rsid w:val="007201A0"/>
    <w:rsid w:val="00720755"/>
    <w:rsid w:val="00720DEE"/>
    <w:rsid w:val="0072111D"/>
    <w:rsid w:val="00721626"/>
    <w:rsid w:val="007216D6"/>
    <w:rsid w:val="00721773"/>
    <w:rsid w:val="007218F2"/>
    <w:rsid w:val="00721C9E"/>
    <w:rsid w:val="0072235B"/>
    <w:rsid w:val="00722527"/>
    <w:rsid w:val="0072259A"/>
    <w:rsid w:val="007225E4"/>
    <w:rsid w:val="00722711"/>
    <w:rsid w:val="00722CCA"/>
    <w:rsid w:val="007231C0"/>
    <w:rsid w:val="0072320B"/>
    <w:rsid w:val="007236B5"/>
    <w:rsid w:val="00723789"/>
    <w:rsid w:val="00723981"/>
    <w:rsid w:val="007239FB"/>
    <w:rsid w:val="00723EA5"/>
    <w:rsid w:val="00724056"/>
    <w:rsid w:val="007243A2"/>
    <w:rsid w:val="00724528"/>
    <w:rsid w:val="0072484A"/>
    <w:rsid w:val="007248D6"/>
    <w:rsid w:val="007248FE"/>
    <w:rsid w:val="00724F37"/>
    <w:rsid w:val="00725265"/>
    <w:rsid w:val="007259A6"/>
    <w:rsid w:val="007265D0"/>
    <w:rsid w:val="0072674E"/>
    <w:rsid w:val="00726A10"/>
    <w:rsid w:val="00726D4F"/>
    <w:rsid w:val="0072703C"/>
    <w:rsid w:val="00727086"/>
    <w:rsid w:val="0072739B"/>
    <w:rsid w:val="007274C4"/>
    <w:rsid w:val="00727DC2"/>
    <w:rsid w:val="00730007"/>
    <w:rsid w:val="00730045"/>
    <w:rsid w:val="0073064E"/>
    <w:rsid w:val="007308F4"/>
    <w:rsid w:val="00730A15"/>
    <w:rsid w:val="00730D83"/>
    <w:rsid w:val="007318E8"/>
    <w:rsid w:val="00731BCE"/>
    <w:rsid w:val="00731DA2"/>
    <w:rsid w:val="00731EF7"/>
    <w:rsid w:val="00731F61"/>
    <w:rsid w:val="0073217E"/>
    <w:rsid w:val="007324CB"/>
    <w:rsid w:val="00732A00"/>
    <w:rsid w:val="0073349B"/>
    <w:rsid w:val="007336E0"/>
    <w:rsid w:val="00733B28"/>
    <w:rsid w:val="00733F12"/>
    <w:rsid w:val="00733FBA"/>
    <w:rsid w:val="007340CF"/>
    <w:rsid w:val="00734352"/>
    <w:rsid w:val="00734EA2"/>
    <w:rsid w:val="00735313"/>
    <w:rsid w:val="00735757"/>
    <w:rsid w:val="0073575C"/>
    <w:rsid w:val="0073618A"/>
    <w:rsid w:val="00736CF7"/>
    <w:rsid w:val="0073726E"/>
    <w:rsid w:val="00737289"/>
    <w:rsid w:val="007374FA"/>
    <w:rsid w:val="007378A8"/>
    <w:rsid w:val="007378AA"/>
    <w:rsid w:val="00740428"/>
    <w:rsid w:val="00740761"/>
    <w:rsid w:val="00740F56"/>
    <w:rsid w:val="00741062"/>
    <w:rsid w:val="00741346"/>
    <w:rsid w:val="007414E8"/>
    <w:rsid w:val="00741F18"/>
    <w:rsid w:val="0074269E"/>
    <w:rsid w:val="00742CED"/>
    <w:rsid w:val="00742EBC"/>
    <w:rsid w:val="00743033"/>
    <w:rsid w:val="00743AF5"/>
    <w:rsid w:val="00743D7C"/>
    <w:rsid w:val="0074411E"/>
    <w:rsid w:val="007444E1"/>
    <w:rsid w:val="00744808"/>
    <w:rsid w:val="007448B2"/>
    <w:rsid w:val="007448E2"/>
    <w:rsid w:val="00744EC4"/>
    <w:rsid w:val="0074582A"/>
    <w:rsid w:val="00745BD8"/>
    <w:rsid w:val="00745DC1"/>
    <w:rsid w:val="00745E70"/>
    <w:rsid w:val="00745FCA"/>
    <w:rsid w:val="00746CC8"/>
    <w:rsid w:val="0074701F"/>
    <w:rsid w:val="007470DC"/>
    <w:rsid w:val="0074733F"/>
    <w:rsid w:val="00747C44"/>
    <w:rsid w:val="0075006D"/>
    <w:rsid w:val="00750080"/>
    <w:rsid w:val="00750581"/>
    <w:rsid w:val="00750C07"/>
    <w:rsid w:val="00751659"/>
    <w:rsid w:val="007519A0"/>
    <w:rsid w:val="00751BBA"/>
    <w:rsid w:val="00751DAF"/>
    <w:rsid w:val="00751F6F"/>
    <w:rsid w:val="007520C0"/>
    <w:rsid w:val="007525ED"/>
    <w:rsid w:val="0075280B"/>
    <w:rsid w:val="00752EC4"/>
    <w:rsid w:val="007531B9"/>
    <w:rsid w:val="00753344"/>
    <w:rsid w:val="007534A1"/>
    <w:rsid w:val="00753544"/>
    <w:rsid w:val="007537CB"/>
    <w:rsid w:val="007539DD"/>
    <w:rsid w:val="007543E3"/>
    <w:rsid w:val="007543F4"/>
    <w:rsid w:val="00754680"/>
    <w:rsid w:val="007546C1"/>
    <w:rsid w:val="007548E5"/>
    <w:rsid w:val="00754A8D"/>
    <w:rsid w:val="007556E5"/>
    <w:rsid w:val="00756156"/>
    <w:rsid w:val="0075651E"/>
    <w:rsid w:val="00756666"/>
    <w:rsid w:val="0075681A"/>
    <w:rsid w:val="00756C85"/>
    <w:rsid w:val="00756F62"/>
    <w:rsid w:val="00757B8B"/>
    <w:rsid w:val="00757CA5"/>
    <w:rsid w:val="00760292"/>
    <w:rsid w:val="007606B2"/>
    <w:rsid w:val="007609FD"/>
    <w:rsid w:val="00761136"/>
    <w:rsid w:val="00761C4C"/>
    <w:rsid w:val="00762087"/>
    <w:rsid w:val="007622C8"/>
    <w:rsid w:val="00762A39"/>
    <w:rsid w:val="00762CA1"/>
    <w:rsid w:val="00762FB9"/>
    <w:rsid w:val="00763547"/>
    <w:rsid w:val="00763612"/>
    <w:rsid w:val="00763635"/>
    <w:rsid w:val="007639FF"/>
    <w:rsid w:val="00763A23"/>
    <w:rsid w:val="00763DF2"/>
    <w:rsid w:val="0076401C"/>
    <w:rsid w:val="007642AD"/>
    <w:rsid w:val="00764355"/>
    <w:rsid w:val="0076472A"/>
    <w:rsid w:val="007651E2"/>
    <w:rsid w:val="0076535E"/>
    <w:rsid w:val="007654A6"/>
    <w:rsid w:val="007654C2"/>
    <w:rsid w:val="007656AA"/>
    <w:rsid w:val="007659E1"/>
    <w:rsid w:val="00765F8F"/>
    <w:rsid w:val="00766149"/>
    <w:rsid w:val="007661E9"/>
    <w:rsid w:val="00766393"/>
    <w:rsid w:val="00766643"/>
    <w:rsid w:val="00766992"/>
    <w:rsid w:val="00766B71"/>
    <w:rsid w:val="00766C16"/>
    <w:rsid w:val="00766F7B"/>
    <w:rsid w:val="0076703A"/>
    <w:rsid w:val="00767243"/>
    <w:rsid w:val="00767350"/>
    <w:rsid w:val="00767B80"/>
    <w:rsid w:val="007700A6"/>
    <w:rsid w:val="0077028A"/>
    <w:rsid w:val="00770627"/>
    <w:rsid w:val="00770ABA"/>
    <w:rsid w:val="00770AC2"/>
    <w:rsid w:val="00770DA9"/>
    <w:rsid w:val="007710D2"/>
    <w:rsid w:val="00771147"/>
    <w:rsid w:val="00771190"/>
    <w:rsid w:val="00771230"/>
    <w:rsid w:val="00771C2A"/>
    <w:rsid w:val="007723AA"/>
    <w:rsid w:val="00772898"/>
    <w:rsid w:val="00772A55"/>
    <w:rsid w:val="00772AA7"/>
    <w:rsid w:val="00772CA2"/>
    <w:rsid w:val="00772DA1"/>
    <w:rsid w:val="00772E9C"/>
    <w:rsid w:val="00772F27"/>
    <w:rsid w:val="00773331"/>
    <w:rsid w:val="00773559"/>
    <w:rsid w:val="00773748"/>
    <w:rsid w:val="00773AB3"/>
    <w:rsid w:val="00774233"/>
    <w:rsid w:val="0077441E"/>
    <w:rsid w:val="00774803"/>
    <w:rsid w:val="00774892"/>
    <w:rsid w:val="007748B1"/>
    <w:rsid w:val="00774B81"/>
    <w:rsid w:val="00774FA8"/>
    <w:rsid w:val="00775013"/>
    <w:rsid w:val="00775374"/>
    <w:rsid w:val="0077558A"/>
    <w:rsid w:val="007759A1"/>
    <w:rsid w:val="00775D6E"/>
    <w:rsid w:val="00776022"/>
    <w:rsid w:val="0077656D"/>
    <w:rsid w:val="00776E42"/>
    <w:rsid w:val="00776E4B"/>
    <w:rsid w:val="00776FAA"/>
    <w:rsid w:val="007771A2"/>
    <w:rsid w:val="007772F2"/>
    <w:rsid w:val="00777771"/>
    <w:rsid w:val="00777B29"/>
    <w:rsid w:val="00777FD9"/>
    <w:rsid w:val="007802B1"/>
    <w:rsid w:val="00780795"/>
    <w:rsid w:val="00780ECD"/>
    <w:rsid w:val="0078144D"/>
    <w:rsid w:val="00781BC1"/>
    <w:rsid w:val="00781C55"/>
    <w:rsid w:val="00781CC1"/>
    <w:rsid w:val="00781E47"/>
    <w:rsid w:val="00781EB4"/>
    <w:rsid w:val="0078241B"/>
    <w:rsid w:val="007829A4"/>
    <w:rsid w:val="007829F1"/>
    <w:rsid w:val="00782B3B"/>
    <w:rsid w:val="00783573"/>
    <w:rsid w:val="007836E8"/>
    <w:rsid w:val="0078373D"/>
    <w:rsid w:val="0078399B"/>
    <w:rsid w:val="00783DAC"/>
    <w:rsid w:val="00783FDB"/>
    <w:rsid w:val="00784028"/>
    <w:rsid w:val="007841A8"/>
    <w:rsid w:val="0078453E"/>
    <w:rsid w:val="007845E8"/>
    <w:rsid w:val="00784CD9"/>
    <w:rsid w:val="00784F2E"/>
    <w:rsid w:val="007850D6"/>
    <w:rsid w:val="00785189"/>
    <w:rsid w:val="0078564F"/>
    <w:rsid w:val="00785722"/>
    <w:rsid w:val="00785C87"/>
    <w:rsid w:val="00786342"/>
    <w:rsid w:val="00786641"/>
    <w:rsid w:val="007868DE"/>
    <w:rsid w:val="00787182"/>
    <w:rsid w:val="00787189"/>
    <w:rsid w:val="00787CA8"/>
    <w:rsid w:val="007901C5"/>
    <w:rsid w:val="00790221"/>
    <w:rsid w:val="007902C7"/>
    <w:rsid w:val="007912E3"/>
    <w:rsid w:val="00791428"/>
    <w:rsid w:val="00791737"/>
    <w:rsid w:val="00791788"/>
    <w:rsid w:val="00792315"/>
    <w:rsid w:val="0079239E"/>
    <w:rsid w:val="00792533"/>
    <w:rsid w:val="007925D9"/>
    <w:rsid w:val="0079297D"/>
    <w:rsid w:val="00793421"/>
    <w:rsid w:val="0079348B"/>
    <w:rsid w:val="007939CE"/>
    <w:rsid w:val="00793A75"/>
    <w:rsid w:val="00793B54"/>
    <w:rsid w:val="00793E9A"/>
    <w:rsid w:val="007942D5"/>
    <w:rsid w:val="007949CF"/>
    <w:rsid w:val="00794EAA"/>
    <w:rsid w:val="00794F6D"/>
    <w:rsid w:val="00795558"/>
    <w:rsid w:val="0079604A"/>
    <w:rsid w:val="0079658C"/>
    <w:rsid w:val="0079667B"/>
    <w:rsid w:val="00797137"/>
    <w:rsid w:val="007A0037"/>
    <w:rsid w:val="007A02B7"/>
    <w:rsid w:val="007A04B9"/>
    <w:rsid w:val="007A1363"/>
    <w:rsid w:val="007A16C2"/>
    <w:rsid w:val="007A1E4F"/>
    <w:rsid w:val="007A2218"/>
    <w:rsid w:val="007A2453"/>
    <w:rsid w:val="007A2B73"/>
    <w:rsid w:val="007A2D53"/>
    <w:rsid w:val="007A2FE8"/>
    <w:rsid w:val="007A36C8"/>
    <w:rsid w:val="007A38E9"/>
    <w:rsid w:val="007A436A"/>
    <w:rsid w:val="007A4386"/>
    <w:rsid w:val="007A4387"/>
    <w:rsid w:val="007A44DF"/>
    <w:rsid w:val="007A4554"/>
    <w:rsid w:val="007A4638"/>
    <w:rsid w:val="007A4818"/>
    <w:rsid w:val="007A52FC"/>
    <w:rsid w:val="007A55DE"/>
    <w:rsid w:val="007A570A"/>
    <w:rsid w:val="007A59F4"/>
    <w:rsid w:val="007A5F4F"/>
    <w:rsid w:val="007A609B"/>
    <w:rsid w:val="007A60C9"/>
    <w:rsid w:val="007A656D"/>
    <w:rsid w:val="007A6835"/>
    <w:rsid w:val="007A6ABC"/>
    <w:rsid w:val="007A6CB6"/>
    <w:rsid w:val="007A7408"/>
    <w:rsid w:val="007A7616"/>
    <w:rsid w:val="007A7A72"/>
    <w:rsid w:val="007A7ACA"/>
    <w:rsid w:val="007A7B4B"/>
    <w:rsid w:val="007B03A4"/>
    <w:rsid w:val="007B0698"/>
    <w:rsid w:val="007B07DF"/>
    <w:rsid w:val="007B0E14"/>
    <w:rsid w:val="007B0E58"/>
    <w:rsid w:val="007B0E9F"/>
    <w:rsid w:val="007B15BF"/>
    <w:rsid w:val="007B19C9"/>
    <w:rsid w:val="007B2B24"/>
    <w:rsid w:val="007B3215"/>
    <w:rsid w:val="007B3473"/>
    <w:rsid w:val="007B350F"/>
    <w:rsid w:val="007B356C"/>
    <w:rsid w:val="007B391C"/>
    <w:rsid w:val="007B3AE7"/>
    <w:rsid w:val="007B3D46"/>
    <w:rsid w:val="007B3DBE"/>
    <w:rsid w:val="007B3F46"/>
    <w:rsid w:val="007B463D"/>
    <w:rsid w:val="007B4F6C"/>
    <w:rsid w:val="007B4FA0"/>
    <w:rsid w:val="007B4FBF"/>
    <w:rsid w:val="007B5073"/>
    <w:rsid w:val="007B59C6"/>
    <w:rsid w:val="007B5EA2"/>
    <w:rsid w:val="007B5EEA"/>
    <w:rsid w:val="007B6212"/>
    <w:rsid w:val="007B62DB"/>
    <w:rsid w:val="007B641D"/>
    <w:rsid w:val="007B6A31"/>
    <w:rsid w:val="007B6C44"/>
    <w:rsid w:val="007B6DD6"/>
    <w:rsid w:val="007B6FC5"/>
    <w:rsid w:val="007B703B"/>
    <w:rsid w:val="007B764B"/>
    <w:rsid w:val="007B76C4"/>
    <w:rsid w:val="007C0433"/>
    <w:rsid w:val="007C07FD"/>
    <w:rsid w:val="007C0A68"/>
    <w:rsid w:val="007C1024"/>
    <w:rsid w:val="007C1324"/>
    <w:rsid w:val="007C14FF"/>
    <w:rsid w:val="007C1599"/>
    <w:rsid w:val="007C2662"/>
    <w:rsid w:val="007C2B77"/>
    <w:rsid w:val="007C2D2D"/>
    <w:rsid w:val="007C2FEC"/>
    <w:rsid w:val="007C3245"/>
    <w:rsid w:val="007C3D15"/>
    <w:rsid w:val="007C43CE"/>
    <w:rsid w:val="007C44C0"/>
    <w:rsid w:val="007C4A08"/>
    <w:rsid w:val="007C4B41"/>
    <w:rsid w:val="007C4ECD"/>
    <w:rsid w:val="007C55FE"/>
    <w:rsid w:val="007C60E5"/>
    <w:rsid w:val="007C62FF"/>
    <w:rsid w:val="007C6C7F"/>
    <w:rsid w:val="007C6CBE"/>
    <w:rsid w:val="007C6D57"/>
    <w:rsid w:val="007C6E01"/>
    <w:rsid w:val="007C7773"/>
    <w:rsid w:val="007C7863"/>
    <w:rsid w:val="007C79B6"/>
    <w:rsid w:val="007C7DE9"/>
    <w:rsid w:val="007D0170"/>
    <w:rsid w:val="007D01C8"/>
    <w:rsid w:val="007D0558"/>
    <w:rsid w:val="007D0C20"/>
    <w:rsid w:val="007D0D2A"/>
    <w:rsid w:val="007D0DA0"/>
    <w:rsid w:val="007D0DB9"/>
    <w:rsid w:val="007D19FC"/>
    <w:rsid w:val="007D1AC1"/>
    <w:rsid w:val="007D1AD7"/>
    <w:rsid w:val="007D1B44"/>
    <w:rsid w:val="007D1EBC"/>
    <w:rsid w:val="007D24BF"/>
    <w:rsid w:val="007D27CC"/>
    <w:rsid w:val="007D27E7"/>
    <w:rsid w:val="007D2878"/>
    <w:rsid w:val="007D2885"/>
    <w:rsid w:val="007D2A75"/>
    <w:rsid w:val="007D2C4E"/>
    <w:rsid w:val="007D2E18"/>
    <w:rsid w:val="007D3585"/>
    <w:rsid w:val="007D3D8B"/>
    <w:rsid w:val="007D4020"/>
    <w:rsid w:val="007D430B"/>
    <w:rsid w:val="007D45B7"/>
    <w:rsid w:val="007D5A55"/>
    <w:rsid w:val="007D5B41"/>
    <w:rsid w:val="007D5CA9"/>
    <w:rsid w:val="007D6423"/>
    <w:rsid w:val="007D661B"/>
    <w:rsid w:val="007D6853"/>
    <w:rsid w:val="007D68B0"/>
    <w:rsid w:val="007D6BE7"/>
    <w:rsid w:val="007D6F44"/>
    <w:rsid w:val="007D70AA"/>
    <w:rsid w:val="007D774B"/>
    <w:rsid w:val="007E00C9"/>
    <w:rsid w:val="007E012E"/>
    <w:rsid w:val="007E0424"/>
    <w:rsid w:val="007E0432"/>
    <w:rsid w:val="007E0521"/>
    <w:rsid w:val="007E067C"/>
    <w:rsid w:val="007E0C0B"/>
    <w:rsid w:val="007E261E"/>
    <w:rsid w:val="007E2E85"/>
    <w:rsid w:val="007E2F2F"/>
    <w:rsid w:val="007E3091"/>
    <w:rsid w:val="007E340F"/>
    <w:rsid w:val="007E3866"/>
    <w:rsid w:val="007E3FB6"/>
    <w:rsid w:val="007E46AE"/>
    <w:rsid w:val="007E4843"/>
    <w:rsid w:val="007E4905"/>
    <w:rsid w:val="007E4C40"/>
    <w:rsid w:val="007E4ED0"/>
    <w:rsid w:val="007E5040"/>
    <w:rsid w:val="007E53A0"/>
    <w:rsid w:val="007E5948"/>
    <w:rsid w:val="007E5961"/>
    <w:rsid w:val="007E5F68"/>
    <w:rsid w:val="007E60F8"/>
    <w:rsid w:val="007E6F0F"/>
    <w:rsid w:val="007E6F72"/>
    <w:rsid w:val="007E70DC"/>
    <w:rsid w:val="007E7302"/>
    <w:rsid w:val="007E7BDB"/>
    <w:rsid w:val="007E7CC8"/>
    <w:rsid w:val="007E7D06"/>
    <w:rsid w:val="007E7F11"/>
    <w:rsid w:val="007E7F4E"/>
    <w:rsid w:val="007F01B6"/>
    <w:rsid w:val="007F0704"/>
    <w:rsid w:val="007F085B"/>
    <w:rsid w:val="007F0F89"/>
    <w:rsid w:val="007F1413"/>
    <w:rsid w:val="007F148F"/>
    <w:rsid w:val="007F152A"/>
    <w:rsid w:val="007F2CDE"/>
    <w:rsid w:val="007F2D3C"/>
    <w:rsid w:val="007F2DAD"/>
    <w:rsid w:val="007F2E53"/>
    <w:rsid w:val="007F324D"/>
    <w:rsid w:val="007F36BF"/>
    <w:rsid w:val="007F36DE"/>
    <w:rsid w:val="007F3AB9"/>
    <w:rsid w:val="007F3CF7"/>
    <w:rsid w:val="007F3D6B"/>
    <w:rsid w:val="007F3E5F"/>
    <w:rsid w:val="007F45B8"/>
    <w:rsid w:val="007F47C9"/>
    <w:rsid w:val="007F4876"/>
    <w:rsid w:val="007F4C20"/>
    <w:rsid w:val="007F4C94"/>
    <w:rsid w:val="007F4ED1"/>
    <w:rsid w:val="007F5B16"/>
    <w:rsid w:val="007F5BDF"/>
    <w:rsid w:val="007F60FF"/>
    <w:rsid w:val="007F6A47"/>
    <w:rsid w:val="007F6FA2"/>
    <w:rsid w:val="007F7200"/>
    <w:rsid w:val="007F725F"/>
    <w:rsid w:val="007F74BB"/>
    <w:rsid w:val="007F7DA3"/>
    <w:rsid w:val="0080080E"/>
    <w:rsid w:val="00800B83"/>
    <w:rsid w:val="00800BC3"/>
    <w:rsid w:val="00800DA8"/>
    <w:rsid w:val="0080100D"/>
    <w:rsid w:val="00801832"/>
    <w:rsid w:val="008020EC"/>
    <w:rsid w:val="008021DE"/>
    <w:rsid w:val="008021EE"/>
    <w:rsid w:val="0080227A"/>
    <w:rsid w:val="0080233D"/>
    <w:rsid w:val="0080239E"/>
    <w:rsid w:val="0080253B"/>
    <w:rsid w:val="00802565"/>
    <w:rsid w:val="00802595"/>
    <w:rsid w:val="008027A8"/>
    <w:rsid w:val="0080289D"/>
    <w:rsid w:val="00802F63"/>
    <w:rsid w:val="0080336D"/>
    <w:rsid w:val="008034E2"/>
    <w:rsid w:val="00803690"/>
    <w:rsid w:val="00803744"/>
    <w:rsid w:val="0080377D"/>
    <w:rsid w:val="0080394C"/>
    <w:rsid w:val="00803B53"/>
    <w:rsid w:val="00803BCC"/>
    <w:rsid w:val="00803D3A"/>
    <w:rsid w:val="00804119"/>
    <w:rsid w:val="008042A6"/>
    <w:rsid w:val="0080444D"/>
    <w:rsid w:val="00804AA0"/>
    <w:rsid w:val="00804BD3"/>
    <w:rsid w:val="00804FBF"/>
    <w:rsid w:val="0080515B"/>
    <w:rsid w:val="008058DB"/>
    <w:rsid w:val="00806049"/>
    <w:rsid w:val="008061F8"/>
    <w:rsid w:val="008063B5"/>
    <w:rsid w:val="00806777"/>
    <w:rsid w:val="008067DF"/>
    <w:rsid w:val="008067FF"/>
    <w:rsid w:val="00806A10"/>
    <w:rsid w:val="00806D84"/>
    <w:rsid w:val="00807071"/>
    <w:rsid w:val="008073D5"/>
    <w:rsid w:val="0080746A"/>
    <w:rsid w:val="00807FCB"/>
    <w:rsid w:val="0081072B"/>
    <w:rsid w:val="00810748"/>
    <w:rsid w:val="00810915"/>
    <w:rsid w:val="00810EE1"/>
    <w:rsid w:val="00810F5D"/>
    <w:rsid w:val="00811D2A"/>
    <w:rsid w:val="00811D6E"/>
    <w:rsid w:val="00811D75"/>
    <w:rsid w:val="00811FF3"/>
    <w:rsid w:val="008120BD"/>
    <w:rsid w:val="0081232F"/>
    <w:rsid w:val="00812C38"/>
    <w:rsid w:val="00812E75"/>
    <w:rsid w:val="00812FDB"/>
    <w:rsid w:val="00813010"/>
    <w:rsid w:val="0081347C"/>
    <w:rsid w:val="00813A35"/>
    <w:rsid w:val="00813AC8"/>
    <w:rsid w:val="00814A53"/>
    <w:rsid w:val="00814E3B"/>
    <w:rsid w:val="00814E91"/>
    <w:rsid w:val="00815190"/>
    <w:rsid w:val="008151A5"/>
    <w:rsid w:val="0081525E"/>
    <w:rsid w:val="0081528A"/>
    <w:rsid w:val="008156B7"/>
    <w:rsid w:val="00815949"/>
    <w:rsid w:val="00815C06"/>
    <w:rsid w:val="00815DBA"/>
    <w:rsid w:val="00815F1B"/>
    <w:rsid w:val="008166AA"/>
    <w:rsid w:val="008167DB"/>
    <w:rsid w:val="00816AB6"/>
    <w:rsid w:val="00816B85"/>
    <w:rsid w:val="00816D88"/>
    <w:rsid w:val="00816EC2"/>
    <w:rsid w:val="00817035"/>
    <w:rsid w:val="0081729A"/>
    <w:rsid w:val="008172E4"/>
    <w:rsid w:val="0081747A"/>
    <w:rsid w:val="00817917"/>
    <w:rsid w:val="008201D6"/>
    <w:rsid w:val="0082026E"/>
    <w:rsid w:val="00820529"/>
    <w:rsid w:val="00820E77"/>
    <w:rsid w:val="00820F8E"/>
    <w:rsid w:val="008210DD"/>
    <w:rsid w:val="008211D9"/>
    <w:rsid w:val="008211E2"/>
    <w:rsid w:val="00821245"/>
    <w:rsid w:val="00821448"/>
    <w:rsid w:val="00821874"/>
    <w:rsid w:val="008218E6"/>
    <w:rsid w:val="00821CF5"/>
    <w:rsid w:val="00822579"/>
    <w:rsid w:val="008229DD"/>
    <w:rsid w:val="00822DEC"/>
    <w:rsid w:val="00823539"/>
    <w:rsid w:val="00823BC1"/>
    <w:rsid w:val="00823ED0"/>
    <w:rsid w:val="00823F19"/>
    <w:rsid w:val="0082430D"/>
    <w:rsid w:val="008243C7"/>
    <w:rsid w:val="00824CFA"/>
    <w:rsid w:val="00824D74"/>
    <w:rsid w:val="00824F48"/>
    <w:rsid w:val="0082501B"/>
    <w:rsid w:val="008250A8"/>
    <w:rsid w:val="008251B5"/>
    <w:rsid w:val="0082523E"/>
    <w:rsid w:val="00825618"/>
    <w:rsid w:val="0082571F"/>
    <w:rsid w:val="008257EA"/>
    <w:rsid w:val="00825AEA"/>
    <w:rsid w:val="00825EAE"/>
    <w:rsid w:val="00826034"/>
    <w:rsid w:val="008261CB"/>
    <w:rsid w:val="00826406"/>
    <w:rsid w:val="00826813"/>
    <w:rsid w:val="00826E4A"/>
    <w:rsid w:val="0083001A"/>
    <w:rsid w:val="008309E4"/>
    <w:rsid w:val="00830ABB"/>
    <w:rsid w:val="00830ADC"/>
    <w:rsid w:val="00830B9B"/>
    <w:rsid w:val="00830E20"/>
    <w:rsid w:val="0083104C"/>
    <w:rsid w:val="008312B4"/>
    <w:rsid w:val="00831646"/>
    <w:rsid w:val="00831709"/>
    <w:rsid w:val="00831D7F"/>
    <w:rsid w:val="00831F54"/>
    <w:rsid w:val="00832197"/>
    <w:rsid w:val="00832213"/>
    <w:rsid w:val="00832550"/>
    <w:rsid w:val="0083255F"/>
    <w:rsid w:val="008326EC"/>
    <w:rsid w:val="00832C0E"/>
    <w:rsid w:val="008340A2"/>
    <w:rsid w:val="008342E0"/>
    <w:rsid w:val="00834DA1"/>
    <w:rsid w:val="00835157"/>
    <w:rsid w:val="008352E9"/>
    <w:rsid w:val="0083605D"/>
    <w:rsid w:val="0083632C"/>
    <w:rsid w:val="00836641"/>
    <w:rsid w:val="008369DC"/>
    <w:rsid w:val="00837D98"/>
    <w:rsid w:val="00840529"/>
    <w:rsid w:val="008407D2"/>
    <w:rsid w:val="00840923"/>
    <w:rsid w:val="008415A9"/>
    <w:rsid w:val="008416FF"/>
    <w:rsid w:val="00841917"/>
    <w:rsid w:val="00841961"/>
    <w:rsid w:val="00841CB2"/>
    <w:rsid w:val="008425AA"/>
    <w:rsid w:val="00842990"/>
    <w:rsid w:val="00842F14"/>
    <w:rsid w:val="00842F48"/>
    <w:rsid w:val="00844BD6"/>
    <w:rsid w:val="008450AC"/>
    <w:rsid w:val="008454C3"/>
    <w:rsid w:val="0084558C"/>
    <w:rsid w:val="008458C5"/>
    <w:rsid w:val="0084594C"/>
    <w:rsid w:val="00845D4C"/>
    <w:rsid w:val="00845E38"/>
    <w:rsid w:val="00846494"/>
    <w:rsid w:val="008476EC"/>
    <w:rsid w:val="00847916"/>
    <w:rsid w:val="00847939"/>
    <w:rsid w:val="00847CCB"/>
    <w:rsid w:val="00847FEC"/>
    <w:rsid w:val="00850685"/>
    <w:rsid w:val="00850C51"/>
    <w:rsid w:val="00850CC5"/>
    <w:rsid w:val="00850CE5"/>
    <w:rsid w:val="00850D65"/>
    <w:rsid w:val="00850E51"/>
    <w:rsid w:val="00851109"/>
    <w:rsid w:val="0085119A"/>
    <w:rsid w:val="0085121A"/>
    <w:rsid w:val="00851368"/>
    <w:rsid w:val="008513A4"/>
    <w:rsid w:val="008514E3"/>
    <w:rsid w:val="00851A75"/>
    <w:rsid w:val="00851B5E"/>
    <w:rsid w:val="00851B61"/>
    <w:rsid w:val="00851C8F"/>
    <w:rsid w:val="00852C7E"/>
    <w:rsid w:val="00852D84"/>
    <w:rsid w:val="00853667"/>
    <w:rsid w:val="00853D7D"/>
    <w:rsid w:val="00854475"/>
    <w:rsid w:val="008544AB"/>
    <w:rsid w:val="008551B9"/>
    <w:rsid w:val="00855469"/>
    <w:rsid w:val="008554D5"/>
    <w:rsid w:val="0085575B"/>
    <w:rsid w:val="008561AC"/>
    <w:rsid w:val="008565C0"/>
    <w:rsid w:val="00856CAF"/>
    <w:rsid w:val="0085704F"/>
    <w:rsid w:val="00857CCA"/>
    <w:rsid w:val="00857FFD"/>
    <w:rsid w:val="00860129"/>
    <w:rsid w:val="00860846"/>
    <w:rsid w:val="00860E6E"/>
    <w:rsid w:val="00861226"/>
    <w:rsid w:val="008612BD"/>
    <w:rsid w:val="008616FD"/>
    <w:rsid w:val="00861B5E"/>
    <w:rsid w:val="00861DDF"/>
    <w:rsid w:val="00861E34"/>
    <w:rsid w:val="008622D1"/>
    <w:rsid w:val="00862AAC"/>
    <w:rsid w:val="0086307E"/>
    <w:rsid w:val="0086340E"/>
    <w:rsid w:val="00863602"/>
    <w:rsid w:val="00863A70"/>
    <w:rsid w:val="00863CA5"/>
    <w:rsid w:val="0086479C"/>
    <w:rsid w:val="008648D2"/>
    <w:rsid w:val="008649A9"/>
    <w:rsid w:val="00864AF8"/>
    <w:rsid w:val="00864B12"/>
    <w:rsid w:val="00864C9F"/>
    <w:rsid w:val="00864E99"/>
    <w:rsid w:val="00865CDA"/>
    <w:rsid w:val="00865D6E"/>
    <w:rsid w:val="00866216"/>
    <w:rsid w:val="00866403"/>
    <w:rsid w:val="00866853"/>
    <w:rsid w:val="00866993"/>
    <w:rsid w:val="00866B0F"/>
    <w:rsid w:val="00866B40"/>
    <w:rsid w:val="00866BBC"/>
    <w:rsid w:val="00867054"/>
    <w:rsid w:val="008671D9"/>
    <w:rsid w:val="00867AB8"/>
    <w:rsid w:val="00867C97"/>
    <w:rsid w:val="00867D26"/>
    <w:rsid w:val="00867D65"/>
    <w:rsid w:val="00867F16"/>
    <w:rsid w:val="0087039A"/>
    <w:rsid w:val="008703DF"/>
    <w:rsid w:val="00870473"/>
    <w:rsid w:val="00870495"/>
    <w:rsid w:val="00870595"/>
    <w:rsid w:val="008708B1"/>
    <w:rsid w:val="00871016"/>
    <w:rsid w:val="00871185"/>
    <w:rsid w:val="008712BA"/>
    <w:rsid w:val="00871757"/>
    <w:rsid w:val="00871B3D"/>
    <w:rsid w:val="00871BEA"/>
    <w:rsid w:val="00871FC6"/>
    <w:rsid w:val="00871FEF"/>
    <w:rsid w:val="00872022"/>
    <w:rsid w:val="00872920"/>
    <w:rsid w:val="00872BF0"/>
    <w:rsid w:val="00872E82"/>
    <w:rsid w:val="00873311"/>
    <w:rsid w:val="00873D3A"/>
    <w:rsid w:val="008740E5"/>
    <w:rsid w:val="00874128"/>
    <w:rsid w:val="00874172"/>
    <w:rsid w:val="00874251"/>
    <w:rsid w:val="008749BE"/>
    <w:rsid w:val="00874AB7"/>
    <w:rsid w:val="00874B53"/>
    <w:rsid w:val="00874D15"/>
    <w:rsid w:val="008750F5"/>
    <w:rsid w:val="00875220"/>
    <w:rsid w:val="00875383"/>
    <w:rsid w:val="008755EB"/>
    <w:rsid w:val="00875B2B"/>
    <w:rsid w:val="00875BEA"/>
    <w:rsid w:val="00875D1C"/>
    <w:rsid w:val="00876244"/>
    <w:rsid w:val="00876BBC"/>
    <w:rsid w:val="00876E86"/>
    <w:rsid w:val="00876F3C"/>
    <w:rsid w:val="008774CA"/>
    <w:rsid w:val="00877797"/>
    <w:rsid w:val="00880053"/>
    <w:rsid w:val="00880249"/>
    <w:rsid w:val="00880363"/>
    <w:rsid w:val="008806F0"/>
    <w:rsid w:val="00880AB3"/>
    <w:rsid w:val="00880DFA"/>
    <w:rsid w:val="00881540"/>
    <w:rsid w:val="0088167A"/>
    <w:rsid w:val="00881B17"/>
    <w:rsid w:val="00881C5B"/>
    <w:rsid w:val="008823CF"/>
    <w:rsid w:val="00882688"/>
    <w:rsid w:val="008826C4"/>
    <w:rsid w:val="00882CF5"/>
    <w:rsid w:val="00882D92"/>
    <w:rsid w:val="00882E4D"/>
    <w:rsid w:val="00882E7F"/>
    <w:rsid w:val="0088327E"/>
    <w:rsid w:val="00883577"/>
    <w:rsid w:val="00883A4D"/>
    <w:rsid w:val="008844BD"/>
    <w:rsid w:val="00884F14"/>
    <w:rsid w:val="00885070"/>
    <w:rsid w:val="00885642"/>
    <w:rsid w:val="008856F6"/>
    <w:rsid w:val="0088584C"/>
    <w:rsid w:val="00885EFD"/>
    <w:rsid w:val="00886604"/>
    <w:rsid w:val="00886DAD"/>
    <w:rsid w:val="00887414"/>
    <w:rsid w:val="00887A42"/>
    <w:rsid w:val="00887FAA"/>
    <w:rsid w:val="00887FDC"/>
    <w:rsid w:val="0089000D"/>
    <w:rsid w:val="00890381"/>
    <w:rsid w:val="00890403"/>
    <w:rsid w:val="00890B52"/>
    <w:rsid w:val="00890D17"/>
    <w:rsid w:val="00890FEE"/>
    <w:rsid w:val="00891115"/>
    <w:rsid w:val="00891154"/>
    <w:rsid w:val="00891CBA"/>
    <w:rsid w:val="008920E6"/>
    <w:rsid w:val="008921AB"/>
    <w:rsid w:val="0089236A"/>
    <w:rsid w:val="008924AD"/>
    <w:rsid w:val="00892AD5"/>
    <w:rsid w:val="00892C9E"/>
    <w:rsid w:val="00893088"/>
    <w:rsid w:val="00893365"/>
    <w:rsid w:val="00893577"/>
    <w:rsid w:val="00893621"/>
    <w:rsid w:val="0089364B"/>
    <w:rsid w:val="00893764"/>
    <w:rsid w:val="00893C1B"/>
    <w:rsid w:val="00893E8E"/>
    <w:rsid w:val="00894576"/>
    <w:rsid w:val="00894C0A"/>
    <w:rsid w:val="00894E8F"/>
    <w:rsid w:val="008951F3"/>
    <w:rsid w:val="00895428"/>
    <w:rsid w:val="00895476"/>
    <w:rsid w:val="0089553B"/>
    <w:rsid w:val="008956CC"/>
    <w:rsid w:val="008956CD"/>
    <w:rsid w:val="00895D9F"/>
    <w:rsid w:val="00895F4C"/>
    <w:rsid w:val="00895FFD"/>
    <w:rsid w:val="0089626B"/>
    <w:rsid w:val="008963C4"/>
    <w:rsid w:val="00896699"/>
    <w:rsid w:val="00896993"/>
    <w:rsid w:val="00896A16"/>
    <w:rsid w:val="00896FF3"/>
    <w:rsid w:val="008976C2"/>
    <w:rsid w:val="008978AD"/>
    <w:rsid w:val="008978C4"/>
    <w:rsid w:val="0089790C"/>
    <w:rsid w:val="008979B9"/>
    <w:rsid w:val="00897C0B"/>
    <w:rsid w:val="00897F66"/>
    <w:rsid w:val="008A0663"/>
    <w:rsid w:val="008A0A86"/>
    <w:rsid w:val="008A12F2"/>
    <w:rsid w:val="008A1364"/>
    <w:rsid w:val="008A153D"/>
    <w:rsid w:val="008A18E8"/>
    <w:rsid w:val="008A2357"/>
    <w:rsid w:val="008A2622"/>
    <w:rsid w:val="008A312D"/>
    <w:rsid w:val="008A34A1"/>
    <w:rsid w:val="008A3650"/>
    <w:rsid w:val="008A373B"/>
    <w:rsid w:val="008A3B87"/>
    <w:rsid w:val="008A464E"/>
    <w:rsid w:val="008A471F"/>
    <w:rsid w:val="008A4CED"/>
    <w:rsid w:val="008A5ABD"/>
    <w:rsid w:val="008A5E5F"/>
    <w:rsid w:val="008A5E7D"/>
    <w:rsid w:val="008A60F8"/>
    <w:rsid w:val="008A61CE"/>
    <w:rsid w:val="008A6357"/>
    <w:rsid w:val="008A6564"/>
    <w:rsid w:val="008A6605"/>
    <w:rsid w:val="008A66B3"/>
    <w:rsid w:val="008A7B3E"/>
    <w:rsid w:val="008B1226"/>
    <w:rsid w:val="008B1571"/>
    <w:rsid w:val="008B1737"/>
    <w:rsid w:val="008B191A"/>
    <w:rsid w:val="008B1AD5"/>
    <w:rsid w:val="008B1DB1"/>
    <w:rsid w:val="008B20EC"/>
    <w:rsid w:val="008B266E"/>
    <w:rsid w:val="008B26BA"/>
    <w:rsid w:val="008B2C02"/>
    <w:rsid w:val="008B2D85"/>
    <w:rsid w:val="008B2F3B"/>
    <w:rsid w:val="008B3140"/>
    <w:rsid w:val="008B33A1"/>
    <w:rsid w:val="008B342F"/>
    <w:rsid w:val="008B3A6C"/>
    <w:rsid w:val="008B3C50"/>
    <w:rsid w:val="008B3D7D"/>
    <w:rsid w:val="008B3F5A"/>
    <w:rsid w:val="008B41E8"/>
    <w:rsid w:val="008B442C"/>
    <w:rsid w:val="008B562D"/>
    <w:rsid w:val="008B5847"/>
    <w:rsid w:val="008B5BB7"/>
    <w:rsid w:val="008B5EDF"/>
    <w:rsid w:val="008B60E1"/>
    <w:rsid w:val="008B613A"/>
    <w:rsid w:val="008B61FC"/>
    <w:rsid w:val="008B63D9"/>
    <w:rsid w:val="008B6541"/>
    <w:rsid w:val="008B671F"/>
    <w:rsid w:val="008B6AFF"/>
    <w:rsid w:val="008B6B9E"/>
    <w:rsid w:val="008B7BF6"/>
    <w:rsid w:val="008C0A9B"/>
    <w:rsid w:val="008C10F9"/>
    <w:rsid w:val="008C1779"/>
    <w:rsid w:val="008C17CA"/>
    <w:rsid w:val="008C1AA5"/>
    <w:rsid w:val="008C1BB4"/>
    <w:rsid w:val="008C1C2C"/>
    <w:rsid w:val="008C2121"/>
    <w:rsid w:val="008C234A"/>
    <w:rsid w:val="008C23B9"/>
    <w:rsid w:val="008C2653"/>
    <w:rsid w:val="008C29B8"/>
    <w:rsid w:val="008C2FD8"/>
    <w:rsid w:val="008C30D1"/>
    <w:rsid w:val="008C3206"/>
    <w:rsid w:val="008C3AEB"/>
    <w:rsid w:val="008C3F8F"/>
    <w:rsid w:val="008C488E"/>
    <w:rsid w:val="008C49A0"/>
    <w:rsid w:val="008C49A9"/>
    <w:rsid w:val="008C4EDD"/>
    <w:rsid w:val="008C505C"/>
    <w:rsid w:val="008C54CB"/>
    <w:rsid w:val="008C56D7"/>
    <w:rsid w:val="008C593F"/>
    <w:rsid w:val="008C5B11"/>
    <w:rsid w:val="008C646E"/>
    <w:rsid w:val="008C67D5"/>
    <w:rsid w:val="008C68C2"/>
    <w:rsid w:val="008C68CB"/>
    <w:rsid w:val="008C6944"/>
    <w:rsid w:val="008C6C90"/>
    <w:rsid w:val="008C6C95"/>
    <w:rsid w:val="008C6DC0"/>
    <w:rsid w:val="008C6E19"/>
    <w:rsid w:val="008C71EA"/>
    <w:rsid w:val="008C72F3"/>
    <w:rsid w:val="008C734A"/>
    <w:rsid w:val="008C76D9"/>
    <w:rsid w:val="008C794B"/>
    <w:rsid w:val="008C7BFF"/>
    <w:rsid w:val="008C7D57"/>
    <w:rsid w:val="008D0220"/>
    <w:rsid w:val="008D03BA"/>
    <w:rsid w:val="008D0AB5"/>
    <w:rsid w:val="008D0C54"/>
    <w:rsid w:val="008D0D5F"/>
    <w:rsid w:val="008D0E23"/>
    <w:rsid w:val="008D160D"/>
    <w:rsid w:val="008D1610"/>
    <w:rsid w:val="008D188F"/>
    <w:rsid w:val="008D1B80"/>
    <w:rsid w:val="008D1E57"/>
    <w:rsid w:val="008D21D4"/>
    <w:rsid w:val="008D2885"/>
    <w:rsid w:val="008D2D67"/>
    <w:rsid w:val="008D32C3"/>
    <w:rsid w:val="008D36A6"/>
    <w:rsid w:val="008D37CC"/>
    <w:rsid w:val="008D37E2"/>
    <w:rsid w:val="008D3BFE"/>
    <w:rsid w:val="008D3CB9"/>
    <w:rsid w:val="008D3FE1"/>
    <w:rsid w:val="008D4593"/>
    <w:rsid w:val="008D47AB"/>
    <w:rsid w:val="008D4D3C"/>
    <w:rsid w:val="008D5720"/>
    <w:rsid w:val="008D5BD1"/>
    <w:rsid w:val="008D67A5"/>
    <w:rsid w:val="008D68C0"/>
    <w:rsid w:val="008D71E1"/>
    <w:rsid w:val="008D72BB"/>
    <w:rsid w:val="008D7535"/>
    <w:rsid w:val="008D7C62"/>
    <w:rsid w:val="008D7E37"/>
    <w:rsid w:val="008E06F1"/>
    <w:rsid w:val="008E0C72"/>
    <w:rsid w:val="008E0FD3"/>
    <w:rsid w:val="008E0FE2"/>
    <w:rsid w:val="008E145A"/>
    <w:rsid w:val="008E2419"/>
    <w:rsid w:val="008E2578"/>
    <w:rsid w:val="008E2827"/>
    <w:rsid w:val="008E2C56"/>
    <w:rsid w:val="008E2E65"/>
    <w:rsid w:val="008E39AA"/>
    <w:rsid w:val="008E3A18"/>
    <w:rsid w:val="008E3B87"/>
    <w:rsid w:val="008E434B"/>
    <w:rsid w:val="008E4458"/>
    <w:rsid w:val="008E4546"/>
    <w:rsid w:val="008E4BFF"/>
    <w:rsid w:val="008E5732"/>
    <w:rsid w:val="008E5C65"/>
    <w:rsid w:val="008E5DB4"/>
    <w:rsid w:val="008E669D"/>
    <w:rsid w:val="008E6A8A"/>
    <w:rsid w:val="008E6ED6"/>
    <w:rsid w:val="008E727E"/>
    <w:rsid w:val="008E7D5B"/>
    <w:rsid w:val="008F001E"/>
    <w:rsid w:val="008F01FB"/>
    <w:rsid w:val="008F056E"/>
    <w:rsid w:val="008F0842"/>
    <w:rsid w:val="008F0894"/>
    <w:rsid w:val="008F0A80"/>
    <w:rsid w:val="008F0B24"/>
    <w:rsid w:val="008F0C3F"/>
    <w:rsid w:val="008F0CF8"/>
    <w:rsid w:val="008F190F"/>
    <w:rsid w:val="008F1975"/>
    <w:rsid w:val="008F1C8E"/>
    <w:rsid w:val="008F1CE7"/>
    <w:rsid w:val="008F1DC2"/>
    <w:rsid w:val="008F2101"/>
    <w:rsid w:val="008F25E9"/>
    <w:rsid w:val="008F2CE3"/>
    <w:rsid w:val="008F2F17"/>
    <w:rsid w:val="008F3B76"/>
    <w:rsid w:val="008F49BF"/>
    <w:rsid w:val="008F573B"/>
    <w:rsid w:val="008F575A"/>
    <w:rsid w:val="008F5DDD"/>
    <w:rsid w:val="008F5E42"/>
    <w:rsid w:val="008F65C0"/>
    <w:rsid w:val="008F6BFB"/>
    <w:rsid w:val="008F704C"/>
    <w:rsid w:val="008F7558"/>
    <w:rsid w:val="008F7668"/>
    <w:rsid w:val="008F76EB"/>
    <w:rsid w:val="008F77F5"/>
    <w:rsid w:val="008F7878"/>
    <w:rsid w:val="008F7930"/>
    <w:rsid w:val="008F7C1B"/>
    <w:rsid w:val="009000B3"/>
    <w:rsid w:val="0090021C"/>
    <w:rsid w:val="00900366"/>
    <w:rsid w:val="0090043A"/>
    <w:rsid w:val="00900477"/>
    <w:rsid w:val="00900757"/>
    <w:rsid w:val="00900901"/>
    <w:rsid w:val="00900A8A"/>
    <w:rsid w:val="00900C7D"/>
    <w:rsid w:val="00900DBF"/>
    <w:rsid w:val="00900E20"/>
    <w:rsid w:val="00900EED"/>
    <w:rsid w:val="00900F10"/>
    <w:rsid w:val="00900F7C"/>
    <w:rsid w:val="00901194"/>
    <w:rsid w:val="009012BE"/>
    <w:rsid w:val="00901348"/>
    <w:rsid w:val="009014B3"/>
    <w:rsid w:val="00901EAD"/>
    <w:rsid w:val="009024A0"/>
    <w:rsid w:val="009027F5"/>
    <w:rsid w:val="00902D30"/>
    <w:rsid w:val="00902E6C"/>
    <w:rsid w:val="009033DB"/>
    <w:rsid w:val="00903517"/>
    <w:rsid w:val="0090355C"/>
    <w:rsid w:val="009039DA"/>
    <w:rsid w:val="009039E9"/>
    <w:rsid w:val="00904257"/>
    <w:rsid w:val="009049A0"/>
    <w:rsid w:val="00904DDF"/>
    <w:rsid w:val="00904E78"/>
    <w:rsid w:val="009051E7"/>
    <w:rsid w:val="009052D2"/>
    <w:rsid w:val="009054FB"/>
    <w:rsid w:val="00905693"/>
    <w:rsid w:val="00905D95"/>
    <w:rsid w:val="009060C5"/>
    <w:rsid w:val="0090622D"/>
    <w:rsid w:val="00906277"/>
    <w:rsid w:val="009064F6"/>
    <w:rsid w:val="009065DA"/>
    <w:rsid w:val="00906FB3"/>
    <w:rsid w:val="00907494"/>
    <w:rsid w:val="009074B9"/>
    <w:rsid w:val="00907900"/>
    <w:rsid w:val="0091065B"/>
    <w:rsid w:val="00910722"/>
    <w:rsid w:val="00910726"/>
    <w:rsid w:val="00910A3D"/>
    <w:rsid w:val="00910D7C"/>
    <w:rsid w:val="009110E2"/>
    <w:rsid w:val="0091112E"/>
    <w:rsid w:val="009112EE"/>
    <w:rsid w:val="009115EB"/>
    <w:rsid w:val="0091167C"/>
    <w:rsid w:val="00911772"/>
    <w:rsid w:val="00911BBD"/>
    <w:rsid w:val="009122CE"/>
    <w:rsid w:val="00912490"/>
    <w:rsid w:val="00912660"/>
    <w:rsid w:val="0091273B"/>
    <w:rsid w:val="0091282B"/>
    <w:rsid w:val="00912BA4"/>
    <w:rsid w:val="00912BE1"/>
    <w:rsid w:val="00913172"/>
    <w:rsid w:val="009138B6"/>
    <w:rsid w:val="009139F1"/>
    <w:rsid w:val="00914044"/>
    <w:rsid w:val="00914743"/>
    <w:rsid w:val="00915112"/>
    <w:rsid w:val="00915363"/>
    <w:rsid w:val="0091651B"/>
    <w:rsid w:val="0091668A"/>
    <w:rsid w:val="00916C72"/>
    <w:rsid w:val="00916D16"/>
    <w:rsid w:val="00916F78"/>
    <w:rsid w:val="009170D2"/>
    <w:rsid w:val="0091772C"/>
    <w:rsid w:val="00917D8E"/>
    <w:rsid w:val="009200BD"/>
    <w:rsid w:val="0092068E"/>
    <w:rsid w:val="009208C1"/>
    <w:rsid w:val="009209BE"/>
    <w:rsid w:val="00921087"/>
    <w:rsid w:val="00921785"/>
    <w:rsid w:val="0092178E"/>
    <w:rsid w:val="00921C18"/>
    <w:rsid w:val="00921DA8"/>
    <w:rsid w:val="00921DBE"/>
    <w:rsid w:val="009220F2"/>
    <w:rsid w:val="0092231C"/>
    <w:rsid w:val="0092345E"/>
    <w:rsid w:val="00923527"/>
    <w:rsid w:val="00923634"/>
    <w:rsid w:val="009237B4"/>
    <w:rsid w:val="009237CC"/>
    <w:rsid w:val="00923919"/>
    <w:rsid w:val="00923F56"/>
    <w:rsid w:val="009241DE"/>
    <w:rsid w:val="0092423B"/>
    <w:rsid w:val="0092490A"/>
    <w:rsid w:val="0092490D"/>
    <w:rsid w:val="00924D4E"/>
    <w:rsid w:val="00924FBB"/>
    <w:rsid w:val="00924FDC"/>
    <w:rsid w:val="009257EF"/>
    <w:rsid w:val="00925F32"/>
    <w:rsid w:val="00926130"/>
    <w:rsid w:val="0092689F"/>
    <w:rsid w:val="0092750B"/>
    <w:rsid w:val="009275CB"/>
    <w:rsid w:val="00927694"/>
    <w:rsid w:val="00927B74"/>
    <w:rsid w:val="00927ECC"/>
    <w:rsid w:val="009303E0"/>
    <w:rsid w:val="009305FF"/>
    <w:rsid w:val="009306EC"/>
    <w:rsid w:val="0093099F"/>
    <w:rsid w:val="00930C68"/>
    <w:rsid w:val="00930D2F"/>
    <w:rsid w:val="00930FC6"/>
    <w:rsid w:val="0093111E"/>
    <w:rsid w:val="009311C3"/>
    <w:rsid w:val="0093192A"/>
    <w:rsid w:val="00931A36"/>
    <w:rsid w:val="00931E4D"/>
    <w:rsid w:val="00931EC0"/>
    <w:rsid w:val="009320A1"/>
    <w:rsid w:val="009322A7"/>
    <w:rsid w:val="009322D4"/>
    <w:rsid w:val="009329BB"/>
    <w:rsid w:val="00932B0C"/>
    <w:rsid w:val="00933113"/>
    <w:rsid w:val="0093352D"/>
    <w:rsid w:val="00933915"/>
    <w:rsid w:val="00933E7A"/>
    <w:rsid w:val="00933F7A"/>
    <w:rsid w:val="0093451A"/>
    <w:rsid w:val="00934F5F"/>
    <w:rsid w:val="0093541F"/>
    <w:rsid w:val="009354B9"/>
    <w:rsid w:val="009357FC"/>
    <w:rsid w:val="00935D0C"/>
    <w:rsid w:val="00936C0F"/>
    <w:rsid w:val="00936C13"/>
    <w:rsid w:val="00936C7B"/>
    <w:rsid w:val="00936CB6"/>
    <w:rsid w:val="00936E8D"/>
    <w:rsid w:val="00936F0D"/>
    <w:rsid w:val="00937139"/>
    <w:rsid w:val="00937657"/>
    <w:rsid w:val="009376CF"/>
    <w:rsid w:val="00937837"/>
    <w:rsid w:val="00937965"/>
    <w:rsid w:val="00937E0B"/>
    <w:rsid w:val="00937FB1"/>
    <w:rsid w:val="009400AB"/>
    <w:rsid w:val="00940326"/>
    <w:rsid w:val="00941307"/>
    <w:rsid w:val="009417B6"/>
    <w:rsid w:val="0094199A"/>
    <w:rsid w:val="009419C9"/>
    <w:rsid w:val="0094234E"/>
    <w:rsid w:val="009429BB"/>
    <w:rsid w:val="009432D0"/>
    <w:rsid w:val="0094338B"/>
    <w:rsid w:val="009437AE"/>
    <w:rsid w:val="009438BA"/>
    <w:rsid w:val="00943A02"/>
    <w:rsid w:val="00943B67"/>
    <w:rsid w:val="00943CD4"/>
    <w:rsid w:val="00943D35"/>
    <w:rsid w:val="00944180"/>
    <w:rsid w:val="009444F6"/>
    <w:rsid w:val="009446FA"/>
    <w:rsid w:val="00944A0D"/>
    <w:rsid w:val="00944C7F"/>
    <w:rsid w:val="009452BC"/>
    <w:rsid w:val="0094531C"/>
    <w:rsid w:val="009453FA"/>
    <w:rsid w:val="00946257"/>
    <w:rsid w:val="009465E6"/>
    <w:rsid w:val="009469EF"/>
    <w:rsid w:val="00947095"/>
    <w:rsid w:val="009475C4"/>
    <w:rsid w:val="00947616"/>
    <w:rsid w:val="00947696"/>
    <w:rsid w:val="009478B9"/>
    <w:rsid w:val="00947B4D"/>
    <w:rsid w:val="00950909"/>
    <w:rsid w:val="00950BC7"/>
    <w:rsid w:val="00950C48"/>
    <w:rsid w:val="00951243"/>
    <w:rsid w:val="009512AB"/>
    <w:rsid w:val="009513BC"/>
    <w:rsid w:val="00951BA3"/>
    <w:rsid w:val="0095224D"/>
    <w:rsid w:val="00952B0D"/>
    <w:rsid w:val="00952CDA"/>
    <w:rsid w:val="00952F00"/>
    <w:rsid w:val="009530B1"/>
    <w:rsid w:val="00953437"/>
    <w:rsid w:val="0095359A"/>
    <w:rsid w:val="009539F6"/>
    <w:rsid w:val="00953A00"/>
    <w:rsid w:val="00953A2E"/>
    <w:rsid w:val="00953ACD"/>
    <w:rsid w:val="00953B86"/>
    <w:rsid w:val="00953D02"/>
    <w:rsid w:val="00953D23"/>
    <w:rsid w:val="009544BD"/>
    <w:rsid w:val="0095465E"/>
    <w:rsid w:val="00954E00"/>
    <w:rsid w:val="0095527A"/>
    <w:rsid w:val="00955767"/>
    <w:rsid w:val="009564F1"/>
    <w:rsid w:val="00956737"/>
    <w:rsid w:val="00956868"/>
    <w:rsid w:val="00956928"/>
    <w:rsid w:val="00956D10"/>
    <w:rsid w:val="00956D80"/>
    <w:rsid w:val="00956E13"/>
    <w:rsid w:val="00957147"/>
    <w:rsid w:val="00957694"/>
    <w:rsid w:val="00957DD5"/>
    <w:rsid w:val="00957E12"/>
    <w:rsid w:val="00960089"/>
    <w:rsid w:val="0096009A"/>
    <w:rsid w:val="00960439"/>
    <w:rsid w:val="0096045D"/>
    <w:rsid w:val="00960523"/>
    <w:rsid w:val="009605AE"/>
    <w:rsid w:val="00960740"/>
    <w:rsid w:val="00960856"/>
    <w:rsid w:val="00960DFA"/>
    <w:rsid w:val="00960EFA"/>
    <w:rsid w:val="0096123A"/>
    <w:rsid w:val="009618FF"/>
    <w:rsid w:val="00961AE5"/>
    <w:rsid w:val="00961D58"/>
    <w:rsid w:val="00962136"/>
    <w:rsid w:val="009627B1"/>
    <w:rsid w:val="00962CC1"/>
    <w:rsid w:val="00962F5B"/>
    <w:rsid w:val="00963639"/>
    <w:rsid w:val="00963667"/>
    <w:rsid w:val="00963732"/>
    <w:rsid w:val="00964100"/>
    <w:rsid w:val="009641BB"/>
    <w:rsid w:val="009641C9"/>
    <w:rsid w:val="009642F3"/>
    <w:rsid w:val="0096495E"/>
    <w:rsid w:val="0096508C"/>
    <w:rsid w:val="00965D1E"/>
    <w:rsid w:val="00966559"/>
    <w:rsid w:val="00966789"/>
    <w:rsid w:val="00966907"/>
    <w:rsid w:val="00966D2E"/>
    <w:rsid w:val="00966DC3"/>
    <w:rsid w:val="00966F98"/>
    <w:rsid w:val="009670D3"/>
    <w:rsid w:val="00967377"/>
    <w:rsid w:val="00967396"/>
    <w:rsid w:val="00967BE8"/>
    <w:rsid w:val="00967C23"/>
    <w:rsid w:val="009702D3"/>
    <w:rsid w:val="0097070C"/>
    <w:rsid w:val="00970756"/>
    <w:rsid w:val="00970954"/>
    <w:rsid w:val="00970A08"/>
    <w:rsid w:val="00970B38"/>
    <w:rsid w:val="009710DD"/>
    <w:rsid w:val="00971569"/>
    <w:rsid w:val="00971659"/>
    <w:rsid w:val="00971907"/>
    <w:rsid w:val="00971A18"/>
    <w:rsid w:val="00971DB0"/>
    <w:rsid w:val="0097280D"/>
    <w:rsid w:val="00972A1C"/>
    <w:rsid w:val="00972A56"/>
    <w:rsid w:val="00972B67"/>
    <w:rsid w:val="00972DA1"/>
    <w:rsid w:val="009733D1"/>
    <w:rsid w:val="0097364A"/>
    <w:rsid w:val="009742BA"/>
    <w:rsid w:val="00974371"/>
    <w:rsid w:val="00974445"/>
    <w:rsid w:val="0097490A"/>
    <w:rsid w:val="00974DEF"/>
    <w:rsid w:val="00974EE2"/>
    <w:rsid w:val="00975B21"/>
    <w:rsid w:val="00975E50"/>
    <w:rsid w:val="00976BB4"/>
    <w:rsid w:val="00976D49"/>
    <w:rsid w:val="00976F20"/>
    <w:rsid w:val="009776FC"/>
    <w:rsid w:val="00977AE2"/>
    <w:rsid w:val="009803F9"/>
    <w:rsid w:val="0098077E"/>
    <w:rsid w:val="00980875"/>
    <w:rsid w:val="009809CB"/>
    <w:rsid w:val="00981D3A"/>
    <w:rsid w:val="009820A9"/>
    <w:rsid w:val="009820F7"/>
    <w:rsid w:val="00982338"/>
    <w:rsid w:val="00982377"/>
    <w:rsid w:val="00982578"/>
    <w:rsid w:val="009829AB"/>
    <w:rsid w:val="00982D38"/>
    <w:rsid w:val="00983211"/>
    <w:rsid w:val="0098350C"/>
    <w:rsid w:val="00983603"/>
    <w:rsid w:val="009842FA"/>
    <w:rsid w:val="0098493D"/>
    <w:rsid w:val="009849FC"/>
    <w:rsid w:val="00984A2E"/>
    <w:rsid w:val="00984D33"/>
    <w:rsid w:val="00984DBE"/>
    <w:rsid w:val="00984E75"/>
    <w:rsid w:val="00984F57"/>
    <w:rsid w:val="0098544A"/>
    <w:rsid w:val="0098562E"/>
    <w:rsid w:val="0098582F"/>
    <w:rsid w:val="009859FE"/>
    <w:rsid w:val="00985D2F"/>
    <w:rsid w:val="009861F2"/>
    <w:rsid w:val="00986912"/>
    <w:rsid w:val="00986D5B"/>
    <w:rsid w:val="009870A0"/>
    <w:rsid w:val="00987AF8"/>
    <w:rsid w:val="009900B8"/>
    <w:rsid w:val="00990172"/>
    <w:rsid w:val="0099045B"/>
    <w:rsid w:val="009907A0"/>
    <w:rsid w:val="009907D2"/>
    <w:rsid w:val="00990887"/>
    <w:rsid w:val="00990EA0"/>
    <w:rsid w:val="0099111C"/>
    <w:rsid w:val="00991160"/>
    <w:rsid w:val="00991A2A"/>
    <w:rsid w:val="00991DF7"/>
    <w:rsid w:val="009920F1"/>
    <w:rsid w:val="009922E2"/>
    <w:rsid w:val="009923DD"/>
    <w:rsid w:val="00992996"/>
    <w:rsid w:val="00992A2F"/>
    <w:rsid w:val="00992B85"/>
    <w:rsid w:val="00992BA7"/>
    <w:rsid w:val="00992C98"/>
    <w:rsid w:val="00992F58"/>
    <w:rsid w:val="009937D9"/>
    <w:rsid w:val="00993D83"/>
    <w:rsid w:val="00993DC8"/>
    <w:rsid w:val="00994083"/>
    <w:rsid w:val="00994103"/>
    <w:rsid w:val="009941C6"/>
    <w:rsid w:val="00994222"/>
    <w:rsid w:val="0099442D"/>
    <w:rsid w:val="00994A7C"/>
    <w:rsid w:val="00994D02"/>
    <w:rsid w:val="00994D4F"/>
    <w:rsid w:val="00995151"/>
    <w:rsid w:val="009952CC"/>
    <w:rsid w:val="00995957"/>
    <w:rsid w:val="00996484"/>
    <w:rsid w:val="00996E36"/>
    <w:rsid w:val="0099709B"/>
    <w:rsid w:val="00997609"/>
    <w:rsid w:val="009978AD"/>
    <w:rsid w:val="00997921"/>
    <w:rsid w:val="009979F0"/>
    <w:rsid w:val="00997DF1"/>
    <w:rsid w:val="009A0591"/>
    <w:rsid w:val="009A0786"/>
    <w:rsid w:val="009A11CA"/>
    <w:rsid w:val="009A11D5"/>
    <w:rsid w:val="009A1343"/>
    <w:rsid w:val="009A1583"/>
    <w:rsid w:val="009A1E5D"/>
    <w:rsid w:val="009A25D0"/>
    <w:rsid w:val="009A2CEF"/>
    <w:rsid w:val="009A2D0A"/>
    <w:rsid w:val="009A35A6"/>
    <w:rsid w:val="009A3610"/>
    <w:rsid w:val="009A3991"/>
    <w:rsid w:val="009A3A5E"/>
    <w:rsid w:val="009A3D12"/>
    <w:rsid w:val="009A3E83"/>
    <w:rsid w:val="009A3F56"/>
    <w:rsid w:val="009A401D"/>
    <w:rsid w:val="009A405C"/>
    <w:rsid w:val="009A4117"/>
    <w:rsid w:val="009A5095"/>
    <w:rsid w:val="009A51B4"/>
    <w:rsid w:val="009A52FB"/>
    <w:rsid w:val="009A5464"/>
    <w:rsid w:val="009A5513"/>
    <w:rsid w:val="009A5601"/>
    <w:rsid w:val="009A5D65"/>
    <w:rsid w:val="009A5E34"/>
    <w:rsid w:val="009A5F0D"/>
    <w:rsid w:val="009A6365"/>
    <w:rsid w:val="009A65A5"/>
    <w:rsid w:val="009A69CB"/>
    <w:rsid w:val="009A6BF4"/>
    <w:rsid w:val="009A71C7"/>
    <w:rsid w:val="009A779E"/>
    <w:rsid w:val="009A77FF"/>
    <w:rsid w:val="009A7DCF"/>
    <w:rsid w:val="009B042D"/>
    <w:rsid w:val="009B079A"/>
    <w:rsid w:val="009B0A00"/>
    <w:rsid w:val="009B1269"/>
    <w:rsid w:val="009B141F"/>
    <w:rsid w:val="009B14A8"/>
    <w:rsid w:val="009B20AA"/>
    <w:rsid w:val="009B2E5D"/>
    <w:rsid w:val="009B3242"/>
    <w:rsid w:val="009B3BC8"/>
    <w:rsid w:val="009B483A"/>
    <w:rsid w:val="009B4A17"/>
    <w:rsid w:val="009B4BBC"/>
    <w:rsid w:val="009B4CF4"/>
    <w:rsid w:val="009B4ED5"/>
    <w:rsid w:val="009B5117"/>
    <w:rsid w:val="009B5384"/>
    <w:rsid w:val="009B59A4"/>
    <w:rsid w:val="009B5DC9"/>
    <w:rsid w:val="009B60BF"/>
    <w:rsid w:val="009B6212"/>
    <w:rsid w:val="009B6612"/>
    <w:rsid w:val="009B678B"/>
    <w:rsid w:val="009B6A0D"/>
    <w:rsid w:val="009B6B36"/>
    <w:rsid w:val="009B6F6D"/>
    <w:rsid w:val="009B7272"/>
    <w:rsid w:val="009B7779"/>
    <w:rsid w:val="009B7FB1"/>
    <w:rsid w:val="009C00C5"/>
    <w:rsid w:val="009C0422"/>
    <w:rsid w:val="009C076F"/>
    <w:rsid w:val="009C07FB"/>
    <w:rsid w:val="009C0847"/>
    <w:rsid w:val="009C1160"/>
    <w:rsid w:val="009C154B"/>
    <w:rsid w:val="009C17A8"/>
    <w:rsid w:val="009C19B4"/>
    <w:rsid w:val="009C2091"/>
    <w:rsid w:val="009C240C"/>
    <w:rsid w:val="009C2A7C"/>
    <w:rsid w:val="009C2AE0"/>
    <w:rsid w:val="009C2D37"/>
    <w:rsid w:val="009C2FBC"/>
    <w:rsid w:val="009C3159"/>
    <w:rsid w:val="009C3BDA"/>
    <w:rsid w:val="009C3F7F"/>
    <w:rsid w:val="009C4828"/>
    <w:rsid w:val="009C4A5D"/>
    <w:rsid w:val="009C4B90"/>
    <w:rsid w:val="009C4BF8"/>
    <w:rsid w:val="009C5043"/>
    <w:rsid w:val="009C5508"/>
    <w:rsid w:val="009C594A"/>
    <w:rsid w:val="009C5ECE"/>
    <w:rsid w:val="009C60C6"/>
    <w:rsid w:val="009C644B"/>
    <w:rsid w:val="009C6494"/>
    <w:rsid w:val="009C651A"/>
    <w:rsid w:val="009C6854"/>
    <w:rsid w:val="009C68C0"/>
    <w:rsid w:val="009C6D96"/>
    <w:rsid w:val="009C6EC8"/>
    <w:rsid w:val="009C7146"/>
    <w:rsid w:val="009C745D"/>
    <w:rsid w:val="009C74C7"/>
    <w:rsid w:val="009C772E"/>
    <w:rsid w:val="009C7AF6"/>
    <w:rsid w:val="009D0037"/>
    <w:rsid w:val="009D01D7"/>
    <w:rsid w:val="009D0503"/>
    <w:rsid w:val="009D0AB0"/>
    <w:rsid w:val="009D0F56"/>
    <w:rsid w:val="009D16C6"/>
    <w:rsid w:val="009D1C43"/>
    <w:rsid w:val="009D1F02"/>
    <w:rsid w:val="009D2354"/>
    <w:rsid w:val="009D254C"/>
    <w:rsid w:val="009D2655"/>
    <w:rsid w:val="009D28C0"/>
    <w:rsid w:val="009D354E"/>
    <w:rsid w:val="009D3AF7"/>
    <w:rsid w:val="009D3E1B"/>
    <w:rsid w:val="009D4302"/>
    <w:rsid w:val="009D456E"/>
    <w:rsid w:val="009D495C"/>
    <w:rsid w:val="009D4FA0"/>
    <w:rsid w:val="009D51BA"/>
    <w:rsid w:val="009D5597"/>
    <w:rsid w:val="009D5C66"/>
    <w:rsid w:val="009D5E5B"/>
    <w:rsid w:val="009D5F75"/>
    <w:rsid w:val="009D61E2"/>
    <w:rsid w:val="009D6E18"/>
    <w:rsid w:val="009D6FA7"/>
    <w:rsid w:val="009D7220"/>
    <w:rsid w:val="009D76C9"/>
    <w:rsid w:val="009D7788"/>
    <w:rsid w:val="009D795D"/>
    <w:rsid w:val="009D7CE2"/>
    <w:rsid w:val="009D7F0D"/>
    <w:rsid w:val="009E01A5"/>
    <w:rsid w:val="009E01F3"/>
    <w:rsid w:val="009E0326"/>
    <w:rsid w:val="009E04E1"/>
    <w:rsid w:val="009E093A"/>
    <w:rsid w:val="009E0D42"/>
    <w:rsid w:val="009E111A"/>
    <w:rsid w:val="009E14F0"/>
    <w:rsid w:val="009E17FF"/>
    <w:rsid w:val="009E1856"/>
    <w:rsid w:val="009E1F44"/>
    <w:rsid w:val="009E20B8"/>
    <w:rsid w:val="009E20EB"/>
    <w:rsid w:val="009E22F6"/>
    <w:rsid w:val="009E2362"/>
    <w:rsid w:val="009E2644"/>
    <w:rsid w:val="009E289C"/>
    <w:rsid w:val="009E3050"/>
    <w:rsid w:val="009E30FA"/>
    <w:rsid w:val="009E34A8"/>
    <w:rsid w:val="009E39C5"/>
    <w:rsid w:val="009E4201"/>
    <w:rsid w:val="009E47D9"/>
    <w:rsid w:val="009E48D4"/>
    <w:rsid w:val="009E4E9D"/>
    <w:rsid w:val="009E532A"/>
    <w:rsid w:val="009E63E4"/>
    <w:rsid w:val="009E6853"/>
    <w:rsid w:val="009E6A46"/>
    <w:rsid w:val="009E798A"/>
    <w:rsid w:val="009E79F2"/>
    <w:rsid w:val="009E7A35"/>
    <w:rsid w:val="009E7D28"/>
    <w:rsid w:val="009E7F53"/>
    <w:rsid w:val="009F008F"/>
    <w:rsid w:val="009F0700"/>
    <w:rsid w:val="009F0DA6"/>
    <w:rsid w:val="009F10F5"/>
    <w:rsid w:val="009F1233"/>
    <w:rsid w:val="009F12BA"/>
    <w:rsid w:val="009F1483"/>
    <w:rsid w:val="009F1524"/>
    <w:rsid w:val="009F1BCF"/>
    <w:rsid w:val="009F30E2"/>
    <w:rsid w:val="009F3124"/>
    <w:rsid w:val="009F4AC3"/>
    <w:rsid w:val="009F518B"/>
    <w:rsid w:val="009F5650"/>
    <w:rsid w:val="009F57D9"/>
    <w:rsid w:val="009F5A13"/>
    <w:rsid w:val="009F63DE"/>
    <w:rsid w:val="009F6C42"/>
    <w:rsid w:val="009F6D0F"/>
    <w:rsid w:val="009F7084"/>
    <w:rsid w:val="009F7122"/>
    <w:rsid w:val="009F7264"/>
    <w:rsid w:val="009F72CD"/>
    <w:rsid w:val="009F788B"/>
    <w:rsid w:val="009F7B96"/>
    <w:rsid w:val="00A00022"/>
    <w:rsid w:val="00A00027"/>
    <w:rsid w:val="00A0071F"/>
    <w:rsid w:val="00A007DF"/>
    <w:rsid w:val="00A008E1"/>
    <w:rsid w:val="00A00C6F"/>
    <w:rsid w:val="00A00F53"/>
    <w:rsid w:val="00A00FEB"/>
    <w:rsid w:val="00A012A9"/>
    <w:rsid w:val="00A015A9"/>
    <w:rsid w:val="00A01710"/>
    <w:rsid w:val="00A01811"/>
    <w:rsid w:val="00A02298"/>
    <w:rsid w:val="00A02547"/>
    <w:rsid w:val="00A03436"/>
    <w:rsid w:val="00A04240"/>
    <w:rsid w:val="00A0451F"/>
    <w:rsid w:val="00A048B2"/>
    <w:rsid w:val="00A04D03"/>
    <w:rsid w:val="00A05C39"/>
    <w:rsid w:val="00A061F4"/>
    <w:rsid w:val="00A062FA"/>
    <w:rsid w:val="00A067D1"/>
    <w:rsid w:val="00A06B49"/>
    <w:rsid w:val="00A06C2F"/>
    <w:rsid w:val="00A06D5A"/>
    <w:rsid w:val="00A06D91"/>
    <w:rsid w:val="00A077B3"/>
    <w:rsid w:val="00A07860"/>
    <w:rsid w:val="00A07995"/>
    <w:rsid w:val="00A07CBC"/>
    <w:rsid w:val="00A10066"/>
    <w:rsid w:val="00A10290"/>
    <w:rsid w:val="00A106DD"/>
    <w:rsid w:val="00A10870"/>
    <w:rsid w:val="00A11436"/>
    <w:rsid w:val="00A114E4"/>
    <w:rsid w:val="00A11F64"/>
    <w:rsid w:val="00A12208"/>
    <w:rsid w:val="00A123A7"/>
    <w:rsid w:val="00A1265C"/>
    <w:rsid w:val="00A12C89"/>
    <w:rsid w:val="00A12D78"/>
    <w:rsid w:val="00A13011"/>
    <w:rsid w:val="00A132CA"/>
    <w:rsid w:val="00A1367C"/>
    <w:rsid w:val="00A138B6"/>
    <w:rsid w:val="00A14179"/>
    <w:rsid w:val="00A149AE"/>
    <w:rsid w:val="00A1533C"/>
    <w:rsid w:val="00A15872"/>
    <w:rsid w:val="00A159A7"/>
    <w:rsid w:val="00A15A2C"/>
    <w:rsid w:val="00A1694D"/>
    <w:rsid w:val="00A16EA5"/>
    <w:rsid w:val="00A17553"/>
    <w:rsid w:val="00A17E17"/>
    <w:rsid w:val="00A17FE5"/>
    <w:rsid w:val="00A20286"/>
    <w:rsid w:val="00A205A6"/>
    <w:rsid w:val="00A2071A"/>
    <w:rsid w:val="00A20C89"/>
    <w:rsid w:val="00A2115B"/>
    <w:rsid w:val="00A217D6"/>
    <w:rsid w:val="00A21A84"/>
    <w:rsid w:val="00A21DDF"/>
    <w:rsid w:val="00A21E87"/>
    <w:rsid w:val="00A21F34"/>
    <w:rsid w:val="00A22781"/>
    <w:rsid w:val="00A228D8"/>
    <w:rsid w:val="00A2294C"/>
    <w:rsid w:val="00A2335D"/>
    <w:rsid w:val="00A23507"/>
    <w:rsid w:val="00A2391A"/>
    <w:rsid w:val="00A23A0E"/>
    <w:rsid w:val="00A23E9D"/>
    <w:rsid w:val="00A24031"/>
    <w:rsid w:val="00A249C5"/>
    <w:rsid w:val="00A24A04"/>
    <w:rsid w:val="00A24E95"/>
    <w:rsid w:val="00A24FBD"/>
    <w:rsid w:val="00A25685"/>
    <w:rsid w:val="00A25D5F"/>
    <w:rsid w:val="00A263D2"/>
    <w:rsid w:val="00A2659B"/>
    <w:rsid w:val="00A27359"/>
    <w:rsid w:val="00A27810"/>
    <w:rsid w:val="00A2789F"/>
    <w:rsid w:val="00A27BDD"/>
    <w:rsid w:val="00A27BE3"/>
    <w:rsid w:val="00A27DE5"/>
    <w:rsid w:val="00A27F47"/>
    <w:rsid w:val="00A303D9"/>
    <w:rsid w:val="00A30C67"/>
    <w:rsid w:val="00A30CBB"/>
    <w:rsid w:val="00A30DA1"/>
    <w:rsid w:val="00A30EDB"/>
    <w:rsid w:val="00A31912"/>
    <w:rsid w:val="00A31E40"/>
    <w:rsid w:val="00A3221F"/>
    <w:rsid w:val="00A3263F"/>
    <w:rsid w:val="00A3293B"/>
    <w:rsid w:val="00A32BEB"/>
    <w:rsid w:val="00A32E36"/>
    <w:rsid w:val="00A33229"/>
    <w:rsid w:val="00A33388"/>
    <w:rsid w:val="00A33419"/>
    <w:rsid w:val="00A335CF"/>
    <w:rsid w:val="00A3368C"/>
    <w:rsid w:val="00A33822"/>
    <w:rsid w:val="00A3397B"/>
    <w:rsid w:val="00A33EC0"/>
    <w:rsid w:val="00A3437A"/>
    <w:rsid w:val="00A34B62"/>
    <w:rsid w:val="00A356D1"/>
    <w:rsid w:val="00A35917"/>
    <w:rsid w:val="00A35ADD"/>
    <w:rsid w:val="00A35FDB"/>
    <w:rsid w:val="00A3607E"/>
    <w:rsid w:val="00A36C1E"/>
    <w:rsid w:val="00A36F62"/>
    <w:rsid w:val="00A37064"/>
    <w:rsid w:val="00A371A2"/>
    <w:rsid w:val="00A373E6"/>
    <w:rsid w:val="00A37413"/>
    <w:rsid w:val="00A3756D"/>
    <w:rsid w:val="00A375CE"/>
    <w:rsid w:val="00A376BC"/>
    <w:rsid w:val="00A37AA5"/>
    <w:rsid w:val="00A37D80"/>
    <w:rsid w:val="00A37EE5"/>
    <w:rsid w:val="00A405E9"/>
    <w:rsid w:val="00A406A5"/>
    <w:rsid w:val="00A40A20"/>
    <w:rsid w:val="00A413CB"/>
    <w:rsid w:val="00A41C2F"/>
    <w:rsid w:val="00A42005"/>
    <w:rsid w:val="00A422CD"/>
    <w:rsid w:val="00A42554"/>
    <w:rsid w:val="00A42807"/>
    <w:rsid w:val="00A42FD6"/>
    <w:rsid w:val="00A43642"/>
    <w:rsid w:val="00A436AC"/>
    <w:rsid w:val="00A43A61"/>
    <w:rsid w:val="00A43FEB"/>
    <w:rsid w:val="00A44279"/>
    <w:rsid w:val="00A445F5"/>
    <w:rsid w:val="00A448F1"/>
    <w:rsid w:val="00A44AEF"/>
    <w:rsid w:val="00A44D48"/>
    <w:rsid w:val="00A45108"/>
    <w:rsid w:val="00A45246"/>
    <w:rsid w:val="00A45EB0"/>
    <w:rsid w:val="00A46563"/>
    <w:rsid w:val="00A466DB"/>
    <w:rsid w:val="00A46856"/>
    <w:rsid w:val="00A4695F"/>
    <w:rsid w:val="00A469EF"/>
    <w:rsid w:val="00A46AAC"/>
    <w:rsid w:val="00A46B80"/>
    <w:rsid w:val="00A4716D"/>
    <w:rsid w:val="00A47173"/>
    <w:rsid w:val="00A473DB"/>
    <w:rsid w:val="00A4753F"/>
    <w:rsid w:val="00A47960"/>
    <w:rsid w:val="00A507E8"/>
    <w:rsid w:val="00A50BCF"/>
    <w:rsid w:val="00A516C1"/>
    <w:rsid w:val="00A51A0B"/>
    <w:rsid w:val="00A51A2C"/>
    <w:rsid w:val="00A51C80"/>
    <w:rsid w:val="00A526D2"/>
    <w:rsid w:val="00A52B47"/>
    <w:rsid w:val="00A52B4D"/>
    <w:rsid w:val="00A52FEB"/>
    <w:rsid w:val="00A531B5"/>
    <w:rsid w:val="00A5351D"/>
    <w:rsid w:val="00A53983"/>
    <w:rsid w:val="00A53A9A"/>
    <w:rsid w:val="00A53C54"/>
    <w:rsid w:val="00A54005"/>
    <w:rsid w:val="00A54497"/>
    <w:rsid w:val="00A54BAF"/>
    <w:rsid w:val="00A54BEF"/>
    <w:rsid w:val="00A552FD"/>
    <w:rsid w:val="00A55345"/>
    <w:rsid w:val="00A55495"/>
    <w:rsid w:val="00A55C1C"/>
    <w:rsid w:val="00A55CED"/>
    <w:rsid w:val="00A5654E"/>
    <w:rsid w:val="00A573D7"/>
    <w:rsid w:val="00A5745A"/>
    <w:rsid w:val="00A57756"/>
    <w:rsid w:val="00A57D66"/>
    <w:rsid w:val="00A57F52"/>
    <w:rsid w:val="00A604C4"/>
    <w:rsid w:val="00A60B87"/>
    <w:rsid w:val="00A60E9E"/>
    <w:rsid w:val="00A61117"/>
    <w:rsid w:val="00A61415"/>
    <w:rsid w:val="00A614F5"/>
    <w:rsid w:val="00A61554"/>
    <w:rsid w:val="00A6197C"/>
    <w:rsid w:val="00A61AAF"/>
    <w:rsid w:val="00A61D30"/>
    <w:rsid w:val="00A61E7A"/>
    <w:rsid w:val="00A6216D"/>
    <w:rsid w:val="00A62613"/>
    <w:rsid w:val="00A62977"/>
    <w:rsid w:val="00A62EC6"/>
    <w:rsid w:val="00A632BF"/>
    <w:rsid w:val="00A63812"/>
    <w:rsid w:val="00A639DF"/>
    <w:rsid w:val="00A64374"/>
    <w:rsid w:val="00A6482D"/>
    <w:rsid w:val="00A64A56"/>
    <w:rsid w:val="00A64B11"/>
    <w:rsid w:val="00A6513C"/>
    <w:rsid w:val="00A65421"/>
    <w:rsid w:val="00A65875"/>
    <w:rsid w:val="00A65DE9"/>
    <w:rsid w:val="00A6607C"/>
    <w:rsid w:val="00A660F7"/>
    <w:rsid w:val="00A661CB"/>
    <w:rsid w:val="00A66387"/>
    <w:rsid w:val="00A66A7B"/>
    <w:rsid w:val="00A66A97"/>
    <w:rsid w:val="00A66FB4"/>
    <w:rsid w:val="00A66FDD"/>
    <w:rsid w:val="00A67917"/>
    <w:rsid w:val="00A67956"/>
    <w:rsid w:val="00A67DDB"/>
    <w:rsid w:val="00A67EDB"/>
    <w:rsid w:val="00A67F4B"/>
    <w:rsid w:val="00A70901"/>
    <w:rsid w:val="00A70BBA"/>
    <w:rsid w:val="00A70EBA"/>
    <w:rsid w:val="00A7157A"/>
    <w:rsid w:val="00A715E5"/>
    <w:rsid w:val="00A71C77"/>
    <w:rsid w:val="00A71D12"/>
    <w:rsid w:val="00A71D1A"/>
    <w:rsid w:val="00A7203B"/>
    <w:rsid w:val="00A7244E"/>
    <w:rsid w:val="00A72918"/>
    <w:rsid w:val="00A72ADE"/>
    <w:rsid w:val="00A73F01"/>
    <w:rsid w:val="00A744AF"/>
    <w:rsid w:val="00A749B9"/>
    <w:rsid w:val="00A74D24"/>
    <w:rsid w:val="00A74D50"/>
    <w:rsid w:val="00A75049"/>
    <w:rsid w:val="00A750F3"/>
    <w:rsid w:val="00A75472"/>
    <w:rsid w:val="00A75674"/>
    <w:rsid w:val="00A75CC8"/>
    <w:rsid w:val="00A76074"/>
    <w:rsid w:val="00A76607"/>
    <w:rsid w:val="00A7680A"/>
    <w:rsid w:val="00A76996"/>
    <w:rsid w:val="00A7763D"/>
    <w:rsid w:val="00A77A3E"/>
    <w:rsid w:val="00A800CD"/>
    <w:rsid w:val="00A802DD"/>
    <w:rsid w:val="00A80BA9"/>
    <w:rsid w:val="00A81349"/>
    <w:rsid w:val="00A81894"/>
    <w:rsid w:val="00A819BB"/>
    <w:rsid w:val="00A819D4"/>
    <w:rsid w:val="00A81A21"/>
    <w:rsid w:val="00A81AB1"/>
    <w:rsid w:val="00A81DAA"/>
    <w:rsid w:val="00A81FA4"/>
    <w:rsid w:val="00A822BE"/>
    <w:rsid w:val="00A828B4"/>
    <w:rsid w:val="00A82F20"/>
    <w:rsid w:val="00A8303B"/>
    <w:rsid w:val="00A831A0"/>
    <w:rsid w:val="00A8387B"/>
    <w:rsid w:val="00A83D82"/>
    <w:rsid w:val="00A83DFD"/>
    <w:rsid w:val="00A84017"/>
    <w:rsid w:val="00A840A5"/>
    <w:rsid w:val="00A840E7"/>
    <w:rsid w:val="00A84553"/>
    <w:rsid w:val="00A84641"/>
    <w:rsid w:val="00A8484B"/>
    <w:rsid w:val="00A84D68"/>
    <w:rsid w:val="00A84E40"/>
    <w:rsid w:val="00A8512C"/>
    <w:rsid w:val="00A852D0"/>
    <w:rsid w:val="00A8628C"/>
    <w:rsid w:val="00A86451"/>
    <w:rsid w:val="00A864B0"/>
    <w:rsid w:val="00A864BA"/>
    <w:rsid w:val="00A8651C"/>
    <w:rsid w:val="00A8738E"/>
    <w:rsid w:val="00A87593"/>
    <w:rsid w:val="00A87763"/>
    <w:rsid w:val="00A87DB7"/>
    <w:rsid w:val="00A87F80"/>
    <w:rsid w:val="00A90192"/>
    <w:rsid w:val="00A901EB"/>
    <w:rsid w:val="00A90479"/>
    <w:rsid w:val="00A9054E"/>
    <w:rsid w:val="00A90EFA"/>
    <w:rsid w:val="00A916D2"/>
    <w:rsid w:val="00A91820"/>
    <w:rsid w:val="00A91B11"/>
    <w:rsid w:val="00A91BDD"/>
    <w:rsid w:val="00A91C51"/>
    <w:rsid w:val="00A91DA1"/>
    <w:rsid w:val="00A92333"/>
    <w:rsid w:val="00A92584"/>
    <w:rsid w:val="00A92BF9"/>
    <w:rsid w:val="00A935D9"/>
    <w:rsid w:val="00A93934"/>
    <w:rsid w:val="00A93F08"/>
    <w:rsid w:val="00A93F3D"/>
    <w:rsid w:val="00A94865"/>
    <w:rsid w:val="00A948E2"/>
    <w:rsid w:val="00A94E43"/>
    <w:rsid w:val="00A95092"/>
    <w:rsid w:val="00A95265"/>
    <w:rsid w:val="00A9676F"/>
    <w:rsid w:val="00A967EE"/>
    <w:rsid w:val="00A9687D"/>
    <w:rsid w:val="00A96F6B"/>
    <w:rsid w:val="00A9729C"/>
    <w:rsid w:val="00A974D2"/>
    <w:rsid w:val="00AA0151"/>
    <w:rsid w:val="00AA037F"/>
    <w:rsid w:val="00AA0417"/>
    <w:rsid w:val="00AA0C26"/>
    <w:rsid w:val="00AA18BA"/>
    <w:rsid w:val="00AA1F23"/>
    <w:rsid w:val="00AA200F"/>
    <w:rsid w:val="00AA2130"/>
    <w:rsid w:val="00AA228B"/>
    <w:rsid w:val="00AA25E3"/>
    <w:rsid w:val="00AA2C94"/>
    <w:rsid w:val="00AA2C9D"/>
    <w:rsid w:val="00AA3302"/>
    <w:rsid w:val="00AA485B"/>
    <w:rsid w:val="00AA4CE1"/>
    <w:rsid w:val="00AA4FAC"/>
    <w:rsid w:val="00AA5394"/>
    <w:rsid w:val="00AA54D0"/>
    <w:rsid w:val="00AA5645"/>
    <w:rsid w:val="00AA5941"/>
    <w:rsid w:val="00AA5ACB"/>
    <w:rsid w:val="00AA5DFE"/>
    <w:rsid w:val="00AA5E2C"/>
    <w:rsid w:val="00AA6044"/>
    <w:rsid w:val="00AA6687"/>
    <w:rsid w:val="00AA6D25"/>
    <w:rsid w:val="00AA6D71"/>
    <w:rsid w:val="00AA6FD5"/>
    <w:rsid w:val="00AA7151"/>
    <w:rsid w:val="00AA744A"/>
    <w:rsid w:val="00AA762A"/>
    <w:rsid w:val="00AA7927"/>
    <w:rsid w:val="00AA7C5B"/>
    <w:rsid w:val="00AA7EE8"/>
    <w:rsid w:val="00AB0126"/>
    <w:rsid w:val="00AB0198"/>
    <w:rsid w:val="00AB0A55"/>
    <w:rsid w:val="00AB0BC9"/>
    <w:rsid w:val="00AB0DB1"/>
    <w:rsid w:val="00AB0F7A"/>
    <w:rsid w:val="00AB1309"/>
    <w:rsid w:val="00AB1457"/>
    <w:rsid w:val="00AB1813"/>
    <w:rsid w:val="00AB2198"/>
    <w:rsid w:val="00AB238B"/>
    <w:rsid w:val="00AB2D52"/>
    <w:rsid w:val="00AB312A"/>
    <w:rsid w:val="00AB34E7"/>
    <w:rsid w:val="00AB3678"/>
    <w:rsid w:val="00AB38C0"/>
    <w:rsid w:val="00AB3D4E"/>
    <w:rsid w:val="00AB3D92"/>
    <w:rsid w:val="00AB4083"/>
    <w:rsid w:val="00AB4BB2"/>
    <w:rsid w:val="00AB52A4"/>
    <w:rsid w:val="00AB56C0"/>
    <w:rsid w:val="00AB5E21"/>
    <w:rsid w:val="00AB5F85"/>
    <w:rsid w:val="00AB5FB1"/>
    <w:rsid w:val="00AB5FF3"/>
    <w:rsid w:val="00AB6209"/>
    <w:rsid w:val="00AB624C"/>
    <w:rsid w:val="00AB65AF"/>
    <w:rsid w:val="00AB74CD"/>
    <w:rsid w:val="00AB7931"/>
    <w:rsid w:val="00AB7BA0"/>
    <w:rsid w:val="00AB7BD7"/>
    <w:rsid w:val="00AB7F4F"/>
    <w:rsid w:val="00AC06C0"/>
    <w:rsid w:val="00AC0964"/>
    <w:rsid w:val="00AC0D0A"/>
    <w:rsid w:val="00AC0DAE"/>
    <w:rsid w:val="00AC1106"/>
    <w:rsid w:val="00AC179B"/>
    <w:rsid w:val="00AC1C6E"/>
    <w:rsid w:val="00AC24DF"/>
    <w:rsid w:val="00AC2541"/>
    <w:rsid w:val="00AC275A"/>
    <w:rsid w:val="00AC29FA"/>
    <w:rsid w:val="00AC2C25"/>
    <w:rsid w:val="00AC2CE9"/>
    <w:rsid w:val="00AC2DEC"/>
    <w:rsid w:val="00AC316A"/>
    <w:rsid w:val="00AC3A0A"/>
    <w:rsid w:val="00AC4647"/>
    <w:rsid w:val="00AC4AC2"/>
    <w:rsid w:val="00AC4E8B"/>
    <w:rsid w:val="00AC54A7"/>
    <w:rsid w:val="00AC591F"/>
    <w:rsid w:val="00AC5FDD"/>
    <w:rsid w:val="00AC63E6"/>
    <w:rsid w:val="00AC70B5"/>
    <w:rsid w:val="00AC73D8"/>
    <w:rsid w:val="00AC76AB"/>
    <w:rsid w:val="00AC7716"/>
    <w:rsid w:val="00AC7884"/>
    <w:rsid w:val="00AC7A17"/>
    <w:rsid w:val="00AC7F59"/>
    <w:rsid w:val="00AD0299"/>
    <w:rsid w:val="00AD065A"/>
    <w:rsid w:val="00AD076C"/>
    <w:rsid w:val="00AD079C"/>
    <w:rsid w:val="00AD0B57"/>
    <w:rsid w:val="00AD12E5"/>
    <w:rsid w:val="00AD16E4"/>
    <w:rsid w:val="00AD17C3"/>
    <w:rsid w:val="00AD1A3B"/>
    <w:rsid w:val="00AD1E70"/>
    <w:rsid w:val="00AD1F73"/>
    <w:rsid w:val="00AD265E"/>
    <w:rsid w:val="00AD2AAB"/>
    <w:rsid w:val="00AD3426"/>
    <w:rsid w:val="00AD3AEC"/>
    <w:rsid w:val="00AD4845"/>
    <w:rsid w:val="00AD4DD6"/>
    <w:rsid w:val="00AD50EE"/>
    <w:rsid w:val="00AD5240"/>
    <w:rsid w:val="00AD5457"/>
    <w:rsid w:val="00AD5C64"/>
    <w:rsid w:val="00AD5E94"/>
    <w:rsid w:val="00AD60A2"/>
    <w:rsid w:val="00AD6194"/>
    <w:rsid w:val="00AD6556"/>
    <w:rsid w:val="00AD6A95"/>
    <w:rsid w:val="00AD6D61"/>
    <w:rsid w:val="00AD712E"/>
    <w:rsid w:val="00AD713A"/>
    <w:rsid w:val="00AD7154"/>
    <w:rsid w:val="00AD7F47"/>
    <w:rsid w:val="00AE0ACA"/>
    <w:rsid w:val="00AE0E37"/>
    <w:rsid w:val="00AE1452"/>
    <w:rsid w:val="00AE1610"/>
    <w:rsid w:val="00AE166F"/>
    <w:rsid w:val="00AE16FA"/>
    <w:rsid w:val="00AE1826"/>
    <w:rsid w:val="00AE1977"/>
    <w:rsid w:val="00AE1B9A"/>
    <w:rsid w:val="00AE1DB4"/>
    <w:rsid w:val="00AE253E"/>
    <w:rsid w:val="00AE26DB"/>
    <w:rsid w:val="00AE2952"/>
    <w:rsid w:val="00AE2B31"/>
    <w:rsid w:val="00AE2BF4"/>
    <w:rsid w:val="00AE2E42"/>
    <w:rsid w:val="00AE2F63"/>
    <w:rsid w:val="00AE326E"/>
    <w:rsid w:val="00AE3370"/>
    <w:rsid w:val="00AE3541"/>
    <w:rsid w:val="00AE35F2"/>
    <w:rsid w:val="00AE383D"/>
    <w:rsid w:val="00AE39CD"/>
    <w:rsid w:val="00AE3C4A"/>
    <w:rsid w:val="00AE472F"/>
    <w:rsid w:val="00AE4B83"/>
    <w:rsid w:val="00AE55EF"/>
    <w:rsid w:val="00AE6091"/>
    <w:rsid w:val="00AE627B"/>
    <w:rsid w:val="00AE6BD1"/>
    <w:rsid w:val="00AE7115"/>
    <w:rsid w:val="00AE7444"/>
    <w:rsid w:val="00AE7590"/>
    <w:rsid w:val="00AE76EB"/>
    <w:rsid w:val="00AE7A2F"/>
    <w:rsid w:val="00AE7B8F"/>
    <w:rsid w:val="00AE7C32"/>
    <w:rsid w:val="00AF02C4"/>
    <w:rsid w:val="00AF0581"/>
    <w:rsid w:val="00AF0586"/>
    <w:rsid w:val="00AF0AA6"/>
    <w:rsid w:val="00AF11CA"/>
    <w:rsid w:val="00AF1252"/>
    <w:rsid w:val="00AF1484"/>
    <w:rsid w:val="00AF14B0"/>
    <w:rsid w:val="00AF154A"/>
    <w:rsid w:val="00AF29C3"/>
    <w:rsid w:val="00AF2C38"/>
    <w:rsid w:val="00AF2FDC"/>
    <w:rsid w:val="00AF3183"/>
    <w:rsid w:val="00AF328A"/>
    <w:rsid w:val="00AF32DD"/>
    <w:rsid w:val="00AF3BB6"/>
    <w:rsid w:val="00AF4205"/>
    <w:rsid w:val="00AF44F7"/>
    <w:rsid w:val="00AF502A"/>
    <w:rsid w:val="00AF507D"/>
    <w:rsid w:val="00AF5089"/>
    <w:rsid w:val="00AF53E3"/>
    <w:rsid w:val="00AF5850"/>
    <w:rsid w:val="00AF5D19"/>
    <w:rsid w:val="00AF6077"/>
    <w:rsid w:val="00AF618F"/>
    <w:rsid w:val="00AF626F"/>
    <w:rsid w:val="00AF6D71"/>
    <w:rsid w:val="00AF71B8"/>
    <w:rsid w:val="00AF784D"/>
    <w:rsid w:val="00AF7B55"/>
    <w:rsid w:val="00AF7BD5"/>
    <w:rsid w:val="00AF7D62"/>
    <w:rsid w:val="00AF7F12"/>
    <w:rsid w:val="00B00069"/>
    <w:rsid w:val="00B0029A"/>
    <w:rsid w:val="00B01235"/>
    <w:rsid w:val="00B01562"/>
    <w:rsid w:val="00B01915"/>
    <w:rsid w:val="00B01EEE"/>
    <w:rsid w:val="00B0202A"/>
    <w:rsid w:val="00B025D1"/>
    <w:rsid w:val="00B0327C"/>
    <w:rsid w:val="00B03376"/>
    <w:rsid w:val="00B037DC"/>
    <w:rsid w:val="00B0396C"/>
    <w:rsid w:val="00B03E9E"/>
    <w:rsid w:val="00B03EE7"/>
    <w:rsid w:val="00B04320"/>
    <w:rsid w:val="00B047DD"/>
    <w:rsid w:val="00B048D7"/>
    <w:rsid w:val="00B04997"/>
    <w:rsid w:val="00B06B1F"/>
    <w:rsid w:val="00B06BE9"/>
    <w:rsid w:val="00B06BEF"/>
    <w:rsid w:val="00B06D80"/>
    <w:rsid w:val="00B0736A"/>
    <w:rsid w:val="00B0752D"/>
    <w:rsid w:val="00B07626"/>
    <w:rsid w:val="00B07C95"/>
    <w:rsid w:val="00B1034D"/>
    <w:rsid w:val="00B1076C"/>
    <w:rsid w:val="00B10B54"/>
    <w:rsid w:val="00B10B72"/>
    <w:rsid w:val="00B10C61"/>
    <w:rsid w:val="00B10E8F"/>
    <w:rsid w:val="00B110D4"/>
    <w:rsid w:val="00B1166B"/>
    <w:rsid w:val="00B11924"/>
    <w:rsid w:val="00B11946"/>
    <w:rsid w:val="00B11996"/>
    <w:rsid w:val="00B119DD"/>
    <w:rsid w:val="00B11AE7"/>
    <w:rsid w:val="00B11B64"/>
    <w:rsid w:val="00B11D44"/>
    <w:rsid w:val="00B1237F"/>
    <w:rsid w:val="00B12415"/>
    <w:rsid w:val="00B12430"/>
    <w:rsid w:val="00B1298E"/>
    <w:rsid w:val="00B12C07"/>
    <w:rsid w:val="00B12E28"/>
    <w:rsid w:val="00B132F2"/>
    <w:rsid w:val="00B1356C"/>
    <w:rsid w:val="00B13668"/>
    <w:rsid w:val="00B1388E"/>
    <w:rsid w:val="00B13929"/>
    <w:rsid w:val="00B14368"/>
    <w:rsid w:val="00B14422"/>
    <w:rsid w:val="00B14904"/>
    <w:rsid w:val="00B149D6"/>
    <w:rsid w:val="00B14BCA"/>
    <w:rsid w:val="00B14C28"/>
    <w:rsid w:val="00B15A4A"/>
    <w:rsid w:val="00B161E6"/>
    <w:rsid w:val="00B1639F"/>
    <w:rsid w:val="00B168B1"/>
    <w:rsid w:val="00B16B11"/>
    <w:rsid w:val="00B16CA1"/>
    <w:rsid w:val="00B16CDC"/>
    <w:rsid w:val="00B16E4F"/>
    <w:rsid w:val="00B173A8"/>
    <w:rsid w:val="00B173D0"/>
    <w:rsid w:val="00B17595"/>
    <w:rsid w:val="00B175AC"/>
    <w:rsid w:val="00B176DC"/>
    <w:rsid w:val="00B202C5"/>
    <w:rsid w:val="00B20B3B"/>
    <w:rsid w:val="00B20C5D"/>
    <w:rsid w:val="00B20D1E"/>
    <w:rsid w:val="00B20F45"/>
    <w:rsid w:val="00B21604"/>
    <w:rsid w:val="00B216BD"/>
    <w:rsid w:val="00B2195D"/>
    <w:rsid w:val="00B21C3B"/>
    <w:rsid w:val="00B21EDD"/>
    <w:rsid w:val="00B22ADA"/>
    <w:rsid w:val="00B233AE"/>
    <w:rsid w:val="00B23BED"/>
    <w:rsid w:val="00B23C1C"/>
    <w:rsid w:val="00B23F2C"/>
    <w:rsid w:val="00B23FB4"/>
    <w:rsid w:val="00B24A48"/>
    <w:rsid w:val="00B24B40"/>
    <w:rsid w:val="00B24F0C"/>
    <w:rsid w:val="00B24F75"/>
    <w:rsid w:val="00B2504C"/>
    <w:rsid w:val="00B2519D"/>
    <w:rsid w:val="00B25323"/>
    <w:rsid w:val="00B25715"/>
    <w:rsid w:val="00B258FD"/>
    <w:rsid w:val="00B25CFE"/>
    <w:rsid w:val="00B26E7D"/>
    <w:rsid w:val="00B26EE1"/>
    <w:rsid w:val="00B26F4E"/>
    <w:rsid w:val="00B27D31"/>
    <w:rsid w:val="00B27F2D"/>
    <w:rsid w:val="00B3077C"/>
    <w:rsid w:val="00B30B87"/>
    <w:rsid w:val="00B312DE"/>
    <w:rsid w:val="00B3151F"/>
    <w:rsid w:val="00B31F38"/>
    <w:rsid w:val="00B32385"/>
    <w:rsid w:val="00B32875"/>
    <w:rsid w:val="00B32C24"/>
    <w:rsid w:val="00B32C6E"/>
    <w:rsid w:val="00B32FDD"/>
    <w:rsid w:val="00B333BF"/>
    <w:rsid w:val="00B3360B"/>
    <w:rsid w:val="00B33640"/>
    <w:rsid w:val="00B33886"/>
    <w:rsid w:val="00B33934"/>
    <w:rsid w:val="00B33B57"/>
    <w:rsid w:val="00B3433E"/>
    <w:rsid w:val="00B347F7"/>
    <w:rsid w:val="00B349B4"/>
    <w:rsid w:val="00B34A9B"/>
    <w:rsid w:val="00B34B9D"/>
    <w:rsid w:val="00B351A1"/>
    <w:rsid w:val="00B35223"/>
    <w:rsid w:val="00B35342"/>
    <w:rsid w:val="00B35B21"/>
    <w:rsid w:val="00B36B64"/>
    <w:rsid w:val="00B36DCA"/>
    <w:rsid w:val="00B3715E"/>
    <w:rsid w:val="00B37354"/>
    <w:rsid w:val="00B37519"/>
    <w:rsid w:val="00B3757B"/>
    <w:rsid w:val="00B40379"/>
    <w:rsid w:val="00B406DB"/>
    <w:rsid w:val="00B40858"/>
    <w:rsid w:val="00B40F8E"/>
    <w:rsid w:val="00B4126C"/>
    <w:rsid w:val="00B4142E"/>
    <w:rsid w:val="00B417CF"/>
    <w:rsid w:val="00B42171"/>
    <w:rsid w:val="00B42B03"/>
    <w:rsid w:val="00B42B9B"/>
    <w:rsid w:val="00B42E0B"/>
    <w:rsid w:val="00B42E59"/>
    <w:rsid w:val="00B44C67"/>
    <w:rsid w:val="00B44C7E"/>
    <w:rsid w:val="00B44D98"/>
    <w:rsid w:val="00B4501F"/>
    <w:rsid w:val="00B4509E"/>
    <w:rsid w:val="00B45200"/>
    <w:rsid w:val="00B45524"/>
    <w:rsid w:val="00B45915"/>
    <w:rsid w:val="00B45EC0"/>
    <w:rsid w:val="00B45FA4"/>
    <w:rsid w:val="00B45FFC"/>
    <w:rsid w:val="00B46062"/>
    <w:rsid w:val="00B46443"/>
    <w:rsid w:val="00B467F5"/>
    <w:rsid w:val="00B46CD1"/>
    <w:rsid w:val="00B47589"/>
    <w:rsid w:val="00B47646"/>
    <w:rsid w:val="00B47887"/>
    <w:rsid w:val="00B47F4E"/>
    <w:rsid w:val="00B47FFA"/>
    <w:rsid w:val="00B501DC"/>
    <w:rsid w:val="00B50601"/>
    <w:rsid w:val="00B5083B"/>
    <w:rsid w:val="00B50EB8"/>
    <w:rsid w:val="00B5118B"/>
    <w:rsid w:val="00B51210"/>
    <w:rsid w:val="00B51413"/>
    <w:rsid w:val="00B51584"/>
    <w:rsid w:val="00B5166F"/>
    <w:rsid w:val="00B51702"/>
    <w:rsid w:val="00B51DE6"/>
    <w:rsid w:val="00B51FDF"/>
    <w:rsid w:val="00B5210F"/>
    <w:rsid w:val="00B524CC"/>
    <w:rsid w:val="00B532DB"/>
    <w:rsid w:val="00B533CC"/>
    <w:rsid w:val="00B53849"/>
    <w:rsid w:val="00B53AEB"/>
    <w:rsid w:val="00B53B46"/>
    <w:rsid w:val="00B53CD4"/>
    <w:rsid w:val="00B53ED5"/>
    <w:rsid w:val="00B547DB"/>
    <w:rsid w:val="00B54A70"/>
    <w:rsid w:val="00B54F99"/>
    <w:rsid w:val="00B54FA9"/>
    <w:rsid w:val="00B55260"/>
    <w:rsid w:val="00B557B3"/>
    <w:rsid w:val="00B55943"/>
    <w:rsid w:val="00B566C9"/>
    <w:rsid w:val="00B5755A"/>
    <w:rsid w:val="00B576D0"/>
    <w:rsid w:val="00B57ABB"/>
    <w:rsid w:val="00B57ECB"/>
    <w:rsid w:val="00B60620"/>
    <w:rsid w:val="00B61408"/>
    <w:rsid w:val="00B615CD"/>
    <w:rsid w:val="00B619C1"/>
    <w:rsid w:val="00B61AB3"/>
    <w:rsid w:val="00B61F17"/>
    <w:rsid w:val="00B62565"/>
    <w:rsid w:val="00B62B00"/>
    <w:rsid w:val="00B62C84"/>
    <w:rsid w:val="00B62E71"/>
    <w:rsid w:val="00B63598"/>
    <w:rsid w:val="00B63736"/>
    <w:rsid w:val="00B639A8"/>
    <w:rsid w:val="00B63B9D"/>
    <w:rsid w:val="00B640BF"/>
    <w:rsid w:val="00B64304"/>
    <w:rsid w:val="00B64621"/>
    <w:rsid w:val="00B647A9"/>
    <w:rsid w:val="00B64808"/>
    <w:rsid w:val="00B649AD"/>
    <w:rsid w:val="00B64C2B"/>
    <w:rsid w:val="00B64E7F"/>
    <w:rsid w:val="00B6549E"/>
    <w:rsid w:val="00B65699"/>
    <w:rsid w:val="00B656F1"/>
    <w:rsid w:val="00B65BA9"/>
    <w:rsid w:val="00B65D89"/>
    <w:rsid w:val="00B65E18"/>
    <w:rsid w:val="00B65FD4"/>
    <w:rsid w:val="00B669F6"/>
    <w:rsid w:val="00B66B0A"/>
    <w:rsid w:val="00B66F8C"/>
    <w:rsid w:val="00B67006"/>
    <w:rsid w:val="00B670B0"/>
    <w:rsid w:val="00B6718F"/>
    <w:rsid w:val="00B6730A"/>
    <w:rsid w:val="00B6738A"/>
    <w:rsid w:val="00B6794D"/>
    <w:rsid w:val="00B67EE1"/>
    <w:rsid w:val="00B7063C"/>
    <w:rsid w:val="00B70C33"/>
    <w:rsid w:val="00B7116D"/>
    <w:rsid w:val="00B711CD"/>
    <w:rsid w:val="00B714E9"/>
    <w:rsid w:val="00B715C3"/>
    <w:rsid w:val="00B7183D"/>
    <w:rsid w:val="00B72273"/>
    <w:rsid w:val="00B72399"/>
    <w:rsid w:val="00B7259F"/>
    <w:rsid w:val="00B725B4"/>
    <w:rsid w:val="00B72697"/>
    <w:rsid w:val="00B72843"/>
    <w:rsid w:val="00B72982"/>
    <w:rsid w:val="00B72B66"/>
    <w:rsid w:val="00B73031"/>
    <w:rsid w:val="00B73576"/>
    <w:rsid w:val="00B735D9"/>
    <w:rsid w:val="00B73A07"/>
    <w:rsid w:val="00B73A56"/>
    <w:rsid w:val="00B73C8E"/>
    <w:rsid w:val="00B73EBB"/>
    <w:rsid w:val="00B74073"/>
    <w:rsid w:val="00B741AB"/>
    <w:rsid w:val="00B7432A"/>
    <w:rsid w:val="00B746BB"/>
    <w:rsid w:val="00B7479F"/>
    <w:rsid w:val="00B759D3"/>
    <w:rsid w:val="00B75CBB"/>
    <w:rsid w:val="00B75E86"/>
    <w:rsid w:val="00B764E9"/>
    <w:rsid w:val="00B76A58"/>
    <w:rsid w:val="00B770CC"/>
    <w:rsid w:val="00B776D2"/>
    <w:rsid w:val="00B77AA1"/>
    <w:rsid w:val="00B80791"/>
    <w:rsid w:val="00B808DE"/>
    <w:rsid w:val="00B809B8"/>
    <w:rsid w:val="00B80F63"/>
    <w:rsid w:val="00B813BD"/>
    <w:rsid w:val="00B81800"/>
    <w:rsid w:val="00B82029"/>
    <w:rsid w:val="00B822A9"/>
    <w:rsid w:val="00B8244B"/>
    <w:rsid w:val="00B82846"/>
    <w:rsid w:val="00B82E0D"/>
    <w:rsid w:val="00B830A7"/>
    <w:rsid w:val="00B8329A"/>
    <w:rsid w:val="00B837C7"/>
    <w:rsid w:val="00B83C07"/>
    <w:rsid w:val="00B8419F"/>
    <w:rsid w:val="00B849E1"/>
    <w:rsid w:val="00B84E93"/>
    <w:rsid w:val="00B8526B"/>
    <w:rsid w:val="00B85598"/>
    <w:rsid w:val="00B85755"/>
    <w:rsid w:val="00B85F2B"/>
    <w:rsid w:val="00B86575"/>
    <w:rsid w:val="00B865A6"/>
    <w:rsid w:val="00B865C7"/>
    <w:rsid w:val="00B8665A"/>
    <w:rsid w:val="00B86697"/>
    <w:rsid w:val="00B867AB"/>
    <w:rsid w:val="00B86CF7"/>
    <w:rsid w:val="00B870B2"/>
    <w:rsid w:val="00B873F5"/>
    <w:rsid w:val="00B875C5"/>
    <w:rsid w:val="00B87691"/>
    <w:rsid w:val="00B87E1E"/>
    <w:rsid w:val="00B90263"/>
    <w:rsid w:val="00B902D7"/>
    <w:rsid w:val="00B90C13"/>
    <w:rsid w:val="00B90E18"/>
    <w:rsid w:val="00B91251"/>
    <w:rsid w:val="00B91583"/>
    <w:rsid w:val="00B916E7"/>
    <w:rsid w:val="00B91705"/>
    <w:rsid w:val="00B9188E"/>
    <w:rsid w:val="00B91B0A"/>
    <w:rsid w:val="00B91F28"/>
    <w:rsid w:val="00B92195"/>
    <w:rsid w:val="00B92347"/>
    <w:rsid w:val="00B9293E"/>
    <w:rsid w:val="00B92AC6"/>
    <w:rsid w:val="00B92BBE"/>
    <w:rsid w:val="00B92BED"/>
    <w:rsid w:val="00B92C48"/>
    <w:rsid w:val="00B92DC5"/>
    <w:rsid w:val="00B9302F"/>
    <w:rsid w:val="00B932E1"/>
    <w:rsid w:val="00B93824"/>
    <w:rsid w:val="00B938DF"/>
    <w:rsid w:val="00B938E4"/>
    <w:rsid w:val="00B9494E"/>
    <w:rsid w:val="00B94AA3"/>
    <w:rsid w:val="00B958AB"/>
    <w:rsid w:val="00B959A5"/>
    <w:rsid w:val="00B9608B"/>
    <w:rsid w:val="00B9612E"/>
    <w:rsid w:val="00B96188"/>
    <w:rsid w:val="00B961D6"/>
    <w:rsid w:val="00B96E99"/>
    <w:rsid w:val="00B9715B"/>
    <w:rsid w:val="00B9740B"/>
    <w:rsid w:val="00B97F28"/>
    <w:rsid w:val="00B97F92"/>
    <w:rsid w:val="00BA0DAB"/>
    <w:rsid w:val="00BA10C8"/>
    <w:rsid w:val="00BA1668"/>
    <w:rsid w:val="00BA172A"/>
    <w:rsid w:val="00BA176F"/>
    <w:rsid w:val="00BA194C"/>
    <w:rsid w:val="00BA1E53"/>
    <w:rsid w:val="00BA1E99"/>
    <w:rsid w:val="00BA1F80"/>
    <w:rsid w:val="00BA20BC"/>
    <w:rsid w:val="00BA29D7"/>
    <w:rsid w:val="00BA2C72"/>
    <w:rsid w:val="00BA3331"/>
    <w:rsid w:val="00BA367C"/>
    <w:rsid w:val="00BA3806"/>
    <w:rsid w:val="00BA3815"/>
    <w:rsid w:val="00BA3F6F"/>
    <w:rsid w:val="00BA4855"/>
    <w:rsid w:val="00BA4C56"/>
    <w:rsid w:val="00BA4EDE"/>
    <w:rsid w:val="00BA53AC"/>
    <w:rsid w:val="00BA5803"/>
    <w:rsid w:val="00BA5B26"/>
    <w:rsid w:val="00BA5BE2"/>
    <w:rsid w:val="00BA6C89"/>
    <w:rsid w:val="00BA74D5"/>
    <w:rsid w:val="00BA7716"/>
    <w:rsid w:val="00BA7829"/>
    <w:rsid w:val="00BA78B9"/>
    <w:rsid w:val="00BA7E6B"/>
    <w:rsid w:val="00BB015C"/>
    <w:rsid w:val="00BB0255"/>
    <w:rsid w:val="00BB0281"/>
    <w:rsid w:val="00BB0363"/>
    <w:rsid w:val="00BB046B"/>
    <w:rsid w:val="00BB078A"/>
    <w:rsid w:val="00BB0A31"/>
    <w:rsid w:val="00BB10AE"/>
    <w:rsid w:val="00BB1764"/>
    <w:rsid w:val="00BB1F42"/>
    <w:rsid w:val="00BB2102"/>
    <w:rsid w:val="00BB23A9"/>
    <w:rsid w:val="00BB2430"/>
    <w:rsid w:val="00BB248A"/>
    <w:rsid w:val="00BB26CD"/>
    <w:rsid w:val="00BB279F"/>
    <w:rsid w:val="00BB2A06"/>
    <w:rsid w:val="00BB339F"/>
    <w:rsid w:val="00BB36D5"/>
    <w:rsid w:val="00BB3AE2"/>
    <w:rsid w:val="00BB471B"/>
    <w:rsid w:val="00BB4972"/>
    <w:rsid w:val="00BB4D3B"/>
    <w:rsid w:val="00BB5062"/>
    <w:rsid w:val="00BB51CD"/>
    <w:rsid w:val="00BB56FA"/>
    <w:rsid w:val="00BB5A2A"/>
    <w:rsid w:val="00BB5CEA"/>
    <w:rsid w:val="00BB6144"/>
    <w:rsid w:val="00BB62E3"/>
    <w:rsid w:val="00BB6391"/>
    <w:rsid w:val="00BB6793"/>
    <w:rsid w:val="00BB6A33"/>
    <w:rsid w:val="00BB6CA2"/>
    <w:rsid w:val="00BB6ED6"/>
    <w:rsid w:val="00BB7408"/>
    <w:rsid w:val="00BB75A8"/>
    <w:rsid w:val="00BB789F"/>
    <w:rsid w:val="00BB7C8E"/>
    <w:rsid w:val="00BB7F8C"/>
    <w:rsid w:val="00BC022A"/>
    <w:rsid w:val="00BC045F"/>
    <w:rsid w:val="00BC0D30"/>
    <w:rsid w:val="00BC1663"/>
    <w:rsid w:val="00BC18DB"/>
    <w:rsid w:val="00BC1B6C"/>
    <w:rsid w:val="00BC1D2A"/>
    <w:rsid w:val="00BC1D50"/>
    <w:rsid w:val="00BC2059"/>
    <w:rsid w:val="00BC2167"/>
    <w:rsid w:val="00BC248F"/>
    <w:rsid w:val="00BC24F0"/>
    <w:rsid w:val="00BC2599"/>
    <w:rsid w:val="00BC280F"/>
    <w:rsid w:val="00BC2898"/>
    <w:rsid w:val="00BC29F1"/>
    <w:rsid w:val="00BC317F"/>
    <w:rsid w:val="00BC333B"/>
    <w:rsid w:val="00BC334E"/>
    <w:rsid w:val="00BC337B"/>
    <w:rsid w:val="00BC364B"/>
    <w:rsid w:val="00BC374D"/>
    <w:rsid w:val="00BC39A4"/>
    <w:rsid w:val="00BC3C8E"/>
    <w:rsid w:val="00BC3D44"/>
    <w:rsid w:val="00BC46BD"/>
    <w:rsid w:val="00BC4CB2"/>
    <w:rsid w:val="00BC4DD5"/>
    <w:rsid w:val="00BC5209"/>
    <w:rsid w:val="00BC541A"/>
    <w:rsid w:val="00BC56CA"/>
    <w:rsid w:val="00BC5A76"/>
    <w:rsid w:val="00BC5CF1"/>
    <w:rsid w:val="00BC5EF4"/>
    <w:rsid w:val="00BC6221"/>
    <w:rsid w:val="00BC6A54"/>
    <w:rsid w:val="00BC6A76"/>
    <w:rsid w:val="00BC6EC0"/>
    <w:rsid w:val="00BC7577"/>
    <w:rsid w:val="00BC76A8"/>
    <w:rsid w:val="00BC788D"/>
    <w:rsid w:val="00BC7BB9"/>
    <w:rsid w:val="00BC7D12"/>
    <w:rsid w:val="00BD0038"/>
    <w:rsid w:val="00BD00F2"/>
    <w:rsid w:val="00BD03A8"/>
    <w:rsid w:val="00BD07E6"/>
    <w:rsid w:val="00BD0C20"/>
    <w:rsid w:val="00BD0FB9"/>
    <w:rsid w:val="00BD1169"/>
    <w:rsid w:val="00BD11CD"/>
    <w:rsid w:val="00BD127E"/>
    <w:rsid w:val="00BD1349"/>
    <w:rsid w:val="00BD1E44"/>
    <w:rsid w:val="00BD2294"/>
    <w:rsid w:val="00BD24D2"/>
    <w:rsid w:val="00BD2A22"/>
    <w:rsid w:val="00BD2E0E"/>
    <w:rsid w:val="00BD301F"/>
    <w:rsid w:val="00BD3047"/>
    <w:rsid w:val="00BD314B"/>
    <w:rsid w:val="00BD362D"/>
    <w:rsid w:val="00BD37FE"/>
    <w:rsid w:val="00BD3BC5"/>
    <w:rsid w:val="00BD3FFC"/>
    <w:rsid w:val="00BD4205"/>
    <w:rsid w:val="00BD4220"/>
    <w:rsid w:val="00BD4277"/>
    <w:rsid w:val="00BD4774"/>
    <w:rsid w:val="00BD5862"/>
    <w:rsid w:val="00BD5889"/>
    <w:rsid w:val="00BD5DC8"/>
    <w:rsid w:val="00BD5E2C"/>
    <w:rsid w:val="00BD62FF"/>
    <w:rsid w:val="00BD6871"/>
    <w:rsid w:val="00BD696E"/>
    <w:rsid w:val="00BD6C72"/>
    <w:rsid w:val="00BD6E8E"/>
    <w:rsid w:val="00BD73B9"/>
    <w:rsid w:val="00BD776E"/>
    <w:rsid w:val="00BD7BD2"/>
    <w:rsid w:val="00BD7F8B"/>
    <w:rsid w:val="00BE01B4"/>
    <w:rsid w:val="00BE127B"/>
    <w:rsid w:val="00BE14F5"/>
    <w:rsid w:val="00BE1A63"/>
    <w:rsid w:val="00BE1EC2"/>
    <w:rsid w:val="00BE21EF"/>
    <w:rsid w:val="00BE2236"/>
    <w:rsid w:val="00BE2AD5"/>
    <w:rsid w:val="00BE2C71"/>
    <w:rsid w:val="00BE2FBA"/>
    <w:rsid w:val="00BE3043"/>
    <w:rsid w:val="00BE33FE"/>
    <w:rsid w:val="00BE36D1"/>
    <w:rsid w:val="00BE37CC"/>
    <w:rsid w:val="00BE3822"/>
    <w:rsid w:val="00BE392D"/>
    <w:rsid w:val="00BE4154"/>
    <w:rsid w:val="00BE43CC"/>
    <w:rsid w:val="00BE4583"/>
    <w:rsid w:val="00BE4881"/>
    <w:rsid w:val="00BE4ACD"/>
    <w:rsid w:val="00BE5703"/>
    <w:rsid w:val="00BE57FF"/>
    <w:rsid w:val="00BE59E9"/>
    <w:rsid w:val="00BE610A"/>
    <w:rsid w:val="00BE6377"/>
    <w:rsid w:val="00BE7B12"/>
    <w:rsid w:val="00BE7DEF"/>
    <w:rsid w:val="00BF0127"/>
    <w:rsid w:val="00BF09A2"/>
    <w:rsid w:val="00BF0A8F"/>
    <w:rsid w:val="00BF0D88"/>
    <w:rsid w:val="00BF13E9"/>
    <w:rsid w:val="00BF21F1"/>
    <w:rsid w:val="00BF2448"/>
    <w:rsid w:val="00BF24DA"/>
    <w:rsid w:val="00BF388B"/>
    <w:rsid w:val="00BF3C00"/>
    <w:rsid w:val="00BF3E47"/>
    <w:rsid w:val="00BF3EA4"/>
    <w:rsid w:val="00BF41B8"/>
    <w:rsid w:val="00BF425F"/>
    <w:rsid w:val="00BF436B"/>
    <w:rsid w:val="00BF4420"/>
    <w:rsid w:val="00BF48BD"/>
    <w:rsid w:val="00BF49A2"/>
    <w:rsid w:val="00BF4BAE"/>
    <w:rsid w:val="00BF4CD1"/>
    <w:rsid w:val="00BF4D19"/>
    <w:rsid w:val="00BF507B"/>
    <w:rsid w:val="00BF55EB"/>
    <w:rsid w:val="00BF5761"/>
    <w:rsid w:val="00BF6218"/>
    <w:rsid w:val="00BF624E"/>
    <w:rsid w:val="00BF6502"/>
    <w:rsid w:val="00BF6ACC"/>
    <w:rsid w:val="00BF6EE6"/>
    <w:rsid w:val="00BF7409"/>
    <w:rsid w:val="00BF744B"/>
    <w:rsid w:val="00BF7988"/>
    <w:rsid w:val="00BF798F"/>
    <w:rsid w:val="00BF7ECA"/>
    <w:rsid w:val="00C00695"/>
    <w:rsid w:val="00C00860"/>
    <w:rsid w:val="00C0105A"/>
    <w:rsid w:val="00C01136"/>
    <w:rsid w:val="00C0172D"/>
    <w:rsid w:val="00C01745"/>
    <w:rsid w:val="00C020AA"/>
    <w:rsid w:val="00C023B1"/>
    <w:rsid w:val="00C02CA5"/>
    <w:rsid w:val="00C02F9B"/>
    <w:rsid w:val="00C037FA"/>
    <w:rsid w:val="00C03881"/>
    <w:rsid w:val="00C051DA"/>
    <w:rsid w:val="00C05283"/>
    <w:rsid w:val="00C05523"/>
    <w:rsid w:val="00C055BD"/>
    <w:rsid w:val="00C063DE"/>
    <w:rsid w:val="00C07080"/>
    <w:rsid w:val="00C07969"/>
    <w:rsid w:val="00C07DF5"/>
    <w:rsid w:val="00C07F4C"/>
    <w:rsid w:val="00C10084"/>
    <w:rsid w:val="00C10BCC"/>
    <w:rsid w:val="00C1135B"/>
    <w:rsid w:val="00C12081"/>
    <w:rsid w:val="00C12611"/>
    <w:rsid w:val="00C128D8"/>
    <w:rsid w:val="00C12AD6"/>
    <w:rsid w:val="00C13637"/>
    <w:rsid w:val="00C137D6"/>
    <w:rsid w:val="00C14029"/>
    <w:rsid w:val="00C14A3F"/>
    <w:rsid w:val="00C14ABE"/>
    <w:rsid w:val="00C14C28"/>
    <w:rsid w:val="00C15243"/>
    <w:rsid w:val="00C15657"/>
    <w:rsid w:val="00C1574B"/>
    <w:rsid w:val="00C157AC"/>
    <w:rsid w:val="00C15AD5"/>
    <w:rsid w:val="00C15B41"/>
    <w:rsid w:val="00C15D5F"/>
    <w:rsid w:val="00C15F20"/>
    <w:rsid w:val="00C16431"/>
    <w:rsid w:val="00C1645B"/>
    <w:rsid w:val="00C168A9"/>
    <w:rsid w:val="00C16AC5"/>
    <w:rsid w:val="00C16E1F"/>
    <w:rsid w:val="00C171D4"/>
    <w:rsid w:val="00C174F8"/>
    <w:rsid w:val="00C175A7"/>
    <w:rsid w:val="00C175E3"/>
    <w:rsid w:val="00C175EA"/>
    <w:rsid w:val="00C205CD"/>
    <w:rsid w:val="00C206E9"/>
    <w:rsid w:val="00C21078"/>
    <w:rsid w:val="00C21300"/>
    <w:rsid w:val="00C21DC1"/>
    <w:rsid w:val="00C21DFD"/>
    <w:rsid w:val="00C22751"/>
    <w:rsid w:val="00C22A6D"/>
    <w:rsid w:val="00C22B96"/>
    <w:rsid w:val="00C23EE2"/>
    <w:rsid w:val="00C24219"/>
    <w:rsid w:val="00C243FB"/>
    <w:rsid w:val="00C24440"/>
    <w:rsid w:val="00C246A4"/>
    <w:rsid w:val="00C24C30"/>
    <w:rsid w:val="00C24D4A"/>
    <w:rsid w:val="00C24D55"/>
    <w:rsid w:val="00C2575B"/>
    <w:rsid w:val="00C2582F"/>
    <w:rsid w:val="00C26319"/>
    <w:rsid w:val="00C263C3"/>
    <w:rsid w:val="00C269A1"/>
    <w:rsid w:val="00C26A81"/>
    <w:rsid w:val="00C26F92"/>
    <w:rsid w:val="00C277CE"/>
    <w:rsid w:val="00C27921"/>
    <w:rsid w:val="00C27E2A"/>
    <w:rsid w:val="00C27F8C"/>
    <w:rsid w:val="00C30688"/>
    <w:rsid w:val="00C306F0"/>
    <w:rsid w:val="00C30B76"/>
    <w:rsid w:val="00C31372"/>
    <w:rsid w:val="00C3143C"/>
    <w:rsid w:val="00C31746"/>
    <w:rsid w:val="00C3183A"/>
    <w:rsid w:val="00C3195F"/>
    <w:rsid w:val="00C31AE5"/>
    <w:rsid w:val="00C31D54"/>
    <w:rsid w:val="00C32409"/>
    <w:rsid w:val="00C329B7"/>
    <w:rsid w:val="00C32B6E"/>
    <w:rsid w:val="00C32BD0"/>
    <w:rsid w:val="00C32C46"/>
    <w:rsid w:val="00C32DD8"/>
    <w:rsid w:val="00C338BE"/>
    <w:rsid w:val="00C347AD"/>
    <w:rsid w:val="00C3490B"/>
    <w:rsid w:val="00C34A72"/>
    <w:rsid w:val="00C34DA5"/>
    <w:rsid w:val="00C356C5"/>
    <w:rsid w:val="00C35BF1"/>
    <w:rsid w:val="00C35C32"/>
    <w:rsid w:val="00C35C61"/>
    <w:rsid w:val="00C36033"/>
    <w:rsid w:val="00C36313"/>
    <w:rsid w:val="00C36484"/>
    <w:rsid w:val="00C373C6"/>
    <w:rsid w:val="00C377BF"/>
    <w:rsid w:val="00C379AB"/>
    <w:rsid w:val="00C37BEF"/>
    <w:rsid w:val="00C37CD2"/>
    <w:rsid w:val="00C4020E"/>
    <w:rsid w:val="00C405B7"/>
    <w:rsid w:val="00C4084F"/>
    <w:rsid w:val="00C40D77"/>
    <w:rsid w:val="00C416F2"/>
    <w:rsid w:val="00C41A6A"/>
    <w:rsid w:val="00C41C2C"/>
    <w:rsid w:val="00C41E91"/>
    <w:rsid w:val="00C4287B"/>
    <w:rsid w:val="00C42CB6"/>
    <w:rsid w:val="00C42D1E"/>
    <w:rsid w:val="00C42DC2"/>
    <w:rsid w:val="00C42E2F"/>
    <w:rsid w:val="00C42F9F"/>
    <w:rsid w:val="00C43357"/>
    <w:rsid w:val="00C433EF"/>
    <w:rsid w:val="00C43510"/>
    <w:rsid w:val="00C43EE3"/>
    <w:rsid w:val="00C4429E"/>
    <w:rsid w:val="00C44AE3"/>
    <w:rsid w:val="00C44AF3"/>
    <w:rsid w:val="00C44B70"/>
    <w:rsid w:val="00C44C22"/>
    <w:rsid w:val="00C44DC6"/>
    <w:rsid w:val="00C45285"/>
    <w:rsid w:val="00C458F7"/>
    <w:rsid w:val="00C459BF"/>
    <w:rsid w:val="00C45A21"/>
    <w:rsid w:val="00C472F2"/>
    <w:rsid w:val="00C4775F"/>
    <w:rsid w:val="00C478FE"/>
    <w:rsid w:val="00C4793C"/>
    <w:rsid w:val="00C50153"/>
    <w:rsid w:val="00C51276"/>
    <w:rsid w:val="00C51D8D"/>
    <w:rsid w:val="00C51F69"/>
    <w:rsid w:val="00C524C7"/>
    <w:rsid w:val="00C52528"/>
    <w:rsid w:val="00C52960"/>
    <w:rsid w:val="00C529D0"/>
    <w:rsid w:val="00C52F10"/>
    <w:rsid w:val="00C53298"/>
    <w:rsid w:val="00C534F4"/>
    <w:rsid w:val="00C53505"/>
    <w:rsid w:val="00C535EA"/>
    <w:rsid w:val="00C53748"/>
    <w:rsid w:val="00C5386E"/>
    <w:rsid w:val="00C53A52"/>
    <w:rsid w:val="00C53C45"/>
    <w:rsid w:val="00C542C9"/>
    <w:rsid w:val="00C545DB"/>
    <w:rsid w:val="00C5483E"/>
    <w:rsid w:val="00C54906"/>
    <w:rsid w:val="00C55CBB"/>
    <w:rsid w:val="00C55F00"/>
    <w:rsid w:val="00C561D1"/>
    <w:rsid w:val="00C567A3"/>
    <w:rsid w:val="00C570FE"/>
    <w:rsid w:val="00C5749F"/>
    <w:rsid w:val="00C575B1"/>
    <w:rsid w:val="00C57C9C"/>
    <w:rsid w:val="00C57E9C"/>
    <w:rsid w:val="00C60614"/>
    <w:rsid w:val="00C608AA"/>
    <w:rsid w:val="00C60AB0"/>
    <w:rsid w:val="00C60D32"/>
    <w:rsid w:val="00C60F3E"/>
    <w:rsid w:val="00C613CE"/>
    <w:rsid w:val="00C614F8"/>
    <w:rsid w:val="00C6194D"/>
    <w:rsid w:val="00C61D45"/>
    <w:rsid w:val="00C61E39"/>
    <w:rsid w:val="00C62626"/>
    <w:rsid w:val="00C62DC3"/>
    <w:rsid w:val="00C62F57"/>
    <w:rsid w:val="00C63A5B"/>
    <w:rsid w:val="00C63E4A"/>
    <w:rsid w:val="00C63F63"/>
    <w:rsid w:val="00C64A48"/>
    <w:rsid w:val="00C658D0"/>
    <w:rsid w:val="00C65A25"/>
    <w:rsid w:val="00C65D18"/>
    <w:rsid w:val="00C661E7"/>
    <w:rsid w:val="00C66729"/>
    <w:rsid w:val="00C66BC3"/>
    <w:rsid w:val="00C677F8"/>
    <w:rsid w:val="00C67CD4"/>
    <w:rsid w:val="00C67DA6"/>
    <w:rsid w:val="00C67F03"/>
    <w:rsid w:val="00C70276"/>
    <w:rsid w:val="00C70636"/>
    <w:rsid w:val="00C7064E"/>
    <w:rsid w:val="00C7072A"/>
    <w:rsid w:val="00C70E9D"/>
    <w:rsid w:val="00C70FAD"/>
    <w:rsid w:val="00C713AA"/>
    <w:rsid w:val="00C7157E"/>
    <w:rsid w:val="00C71C06"/>
    <w:rsid w:val="00C71EB8"/>
    <w:rsid w:val="00C7218E"/>
    <w:rsid w:val="00C72388"/>
    <w:rsid w:val="00C723D8"/>
    <w:rsid w:val="00C727C8"/>
    <w:rsid w:val="00C72D53"/>
    <w:rsid w:val="00C72F76"/>
    <w:rsid w:val="00C73571"/>
    <w:rsid w:val="00C73D61"/>
    <w:rsid w:val="00C741CE"/>
    <w:rsid w:val="00C74393"/>
    <w:rsid w:val="00C749F3"/>
    <w:rsid w:val="00C74A9B"/>
    <w:rsid w:val="00C74F33"/>
    <w:rsid w:val="00C75096"/>
    <w:rsid w:val="00C75C7E"/>
    <w:rsid w:val="00C75E82"/>
    <w:rsid w:val="00C76281"/>
    <w:rsid w:val="00C76526"/>
    <w:rsid w:val="00C76603"/>
    <w:rsid w:val="00C76902"/>
    <w:rsid w:val="00C769AA"/>
    <w:rsid w:val="00C769C2"/>
    <w:rsid w:val="00C76C9C"/>
    <w:rsid w:val="00C76E4A"/>
    <w:rsid w:val="00C77D68"/>
    <w:rsid w:val="00C80198"/>
    <w:rsid w:val="00C80349"/>
    <w:rsid w:val="00C803E4"/>
    <w:rsid w:val="00C80B4A"/>
    <w:rsid w:val="00C812B9"/>
    <w:rsid w:val="00C8143C"/>
    <w:rsid w:val="00C817F0"/>
    <w:rsid w:val="00C81AC7"/>
    <w:rsid w:val="00C81D1B"/>
    <w:rsid w:val="00C81EAB"/>
    <w:rsid w:val="00C8227B"/>
    <w:rsid w:val="00C826B8"/>
    <w:rsid w:val="00C8289E"/>
    <w:rsid w:val="00C82938"/>
    <w:rsid w:val="00C82963"/>
    <w:rsid w:val="00C82AFB"/>
    <w:rsid w:val="00C82E05"/>
    <w:rsid w:val="00C82F2D"/>
    <w:rsid w:val="00C82FC3"/>
    <w:rsid w:val="00C83129"/>
    <w:rsid w:val="00C83A7A"/>
    <w:rsid w:val="00C83F70"/>
    <w:rsid w:val="00C84240"/>
    <w:rsid w:val="00C8463F"/>
    <w:rsid w:val="00C84ABA"/>
    <w:rsid w:val="00C84CCE"/>
    <w:rsid w:val="00C85236"/>
    <w:rsid w:val="00C85951"/>
    <w:rsid w:val="00C85E7F"/>
    <w:rsid w:val="00C85FF0"/>
    <w:rsid w:val="00C8621E"/>
    <w:rsid w:val="00C865F7"/>
    <w:rsid w:val="00C86A06"/>
    <w:rsid w:val="00C86AF6"/>
    <w:rsid w:val="00C86C32"/>
    <w:rsid w:val="00C86CEF"/>
    <w:rsid w:val="00C86D52"/>
    <w:rsid w:val="00C87870"/>
    <w:rsid w:val="00C90135"/>
    <w:rsid w:val="00C90336"/>
    <w:rsid w:val="00C9089C"/>
    <w:rsid w:val="00C90AB6"/>
    <w:rsid w:val="00C90D25"/>
    <w:rsid w:val="00C910DF"/>
    <w:rsid w:val="00C9136F"/>
    <w:rsid w:val="00C9148C"/>
    <w:rsid w:val="00C9176E"/>
    <w:rsid w:val="00C91A8C"/>
    <w:rsid w:val="00C91B04"/>
    <w:rsid w:val="00C91E8F"/>
    <w:rsid w:val="00C920AC"/>
    <w:rsid w:val="00C9223C"/>
    <w:rsid w:val="00C929BA"/>
    <w:rsid w:val="00C92A67"/>
    <w:rsid w:val="00C92DBD"/>
    <w:rsid w:val="00C92F5E"/>
    <w:rsid w:val="00C92FE1"/>
    <w:rsid w:val="00C93C6D"/>
    <w:rsid w:val="00C9412C"/>
    <w:rsid w:val="00C942EE"/>
    <w:rsid w:val="00C94D9C"/>
    <w:rsid w:val="00C95518"/>
    <w:rsid w:val="00C955AE"/>
    <w:rsid w:val="00C95E0C"/>
    <w:rsid w:val="00C95F80"/>
    <w:rsid w:val="00C95FC8"/>
    <w:rsid w:val="00C960A1"/>
    <w:rsid w:val="00C9623A"/>
    <w:rsid w:val="00C96562"/>
    <w:rsid w:val="00C96A16"/>
    <w:rsid w:val="00C96D61"/>
    <w:rsid w:val="00C9703A"/>
    <w:rsid w:val="00C9746A"/>
    <w:rsid w:val="00C97492"/>
    <w:rsid w:val="00C9769C"/>
    <w:rsid w:val="00CA04F0"/>
    <w:rsid w:val="00CA072A"/>
    <w:rsid w:val="00CA0955"/>
    <w:rsid w:val="00CA153E"/>
    <w:rsid w:val="00CA1A7B"/>
    <w:rsid w:val="00CA1D80"/>
    <w:rsid w:val="00CA2539"/>
    <w:rsid w:val="00CA2CCD"/>
    <w:rsid w:val="00CA31E2"/>
    <w:rsid w:val="00CA3672"/>
    <w:rsid w:val="00CA368B"/>
    <w:rsid w:val="00CA377B"/>
    <w:rsid w:val="00CA3CE6"/>
    <w:rsid w:val="00CA4119"/>
    <w:rsid w:val="00CA437B"/>
    <w:rsid w:val="00CA491C"/>
    <w:rsid w:val="00CA4973"/>
    <w:rsid w:val="00CA4C5B"/>
    <w:rsid w:val="00CA5025"/>
    <w:rsid w:val="00CA52D0"/>
    <w:rsid w:val="00CA54DE"/>
    <w:rsid w:val="00CA5E31"/>
    <w:rsid w:val="00CA61C4"/>
    <w:rsid w:val="00CA65B9"/>
    <w:rsid w:val="00CA6955"/>
    <w:rsid w:val="00CA6957"/>
    <w:rsid w:val="00CA6AED"/>
    <w:rsid w:val="00CA6DC8"/>
    <w:rsid w:val="00CA7A49"/>
    <w:rsid w:val="00CB0384"/>
    <w:rsid w:val="00CB041C"/>
    <w:rsid w:val="00CB0AB1"/>
    <w:rsid w:val="00CB0AEF"/>
    <w:rsid w:val="00CB0B08"/>
    <w:rsid w:val="00CB0B44"/>
    <w:rsid w:val="00CB0BE3"/>
    <w:rsid w:val="00CB0CC6"/>
    <w:rsid w:val="00CB1118"/>
    <w:rsid w:val="00CB11FD"/>
    <w:rsid w:val="00CB1436"/>
    <w:rsid w:val="00CB15A5"/>
    <w:rsid w:val="00CB1D62"/>
    <w:rsid w:val="00CB1E89"/>
    <w:rsid w:val="00CB1F53"/>
    <w:rsid w:val="00CB2313"/>
    <w:rsid w:val="00CB2891"/>
    <w:rsid w:val="00CB29EB"/>
    <w:rsid w:val="00CB3325"/>
    <w:rsid w:val="00CB339D"/>
    <w:rsid w:val="00CB360C"/>
    <w:rsid w:val="00CB377C"/>
    <w:rsid w:val="00CB3B9B"/>
    <w:rsid w:val="00CB3D87"/>
    <w:rsid w:val="00CB4C2A"/>
    <w:rsid w:val="00CB4E81"/>
    <w:rsid w:val="00CB4ECD"/>
    <w:rsid w:val="00CB507B"/>
    <w:rsid w:val="00CB5112"/>
    <w:rsid w:val="00CB5760"/>
    <w:rsid w:val="00CB5B1A"/>
    <w:rsid w:val="00CB5C2A"/>
    <w:rsid w:val="00CB5D13"/>
    <w:rsid w:val="00CB62B7"/>
    <w:rsid w:val="00CB63D0"/>
    <w:rsid w:val="00CB6547"/>
    <w:rsid w:val="00CB65B3"/>
    <w:rsid w:val="00CB675E"/>
    <w:rsid w:val="00CB6BCB"/>
    <w:rsid w:val="00CB7242"/>
    <w:rsid w:val="00CB7777"/>
    <w:rsid w:val="00CB794D"/>
    <w:rsid w:val="00CB79B4"/>
    <w:rsid w:val="00CB7AB6"/>
    <w:rsid w:val="00CB7BEB"/>
    <w:rsid w:val="00CC0079"/>
    <w:rsid w:val="00CC0165"/>
    <w:rsid w:val="00CC036F"/>
    <w:rsid w:val="00CC03F6"/>
    <w:rsid w:val="00CC0400"/>
    <w:rsid w:val="00CC06C7"/>
    <w:rsid w:val="00CC0741"/>
    <w:rsid w:val="00CC0C3E"/>
    <w:rsid w:val="00CC0E4A"/>
    <w:rsid w:val="00CC1042"/>
    <w:rsid w:val="00CC1113"/>
    <w:rsid w:val="00CC173D"/>
    <w:rsid w:val="00CC1C37"/>
    <w:rsid w:val="00CC1F01"/>
    <w:rsid w:val="00CC23D4"/>
    <w:rsid w:val="00CC27B8"/>
    <w:rsid w:val="00CC28AF"/>
    <w:rsid w:val="00CC2A7C"/>
    <w:rsid w:val="00CC3175"/>
    <w:rsid w:val="00CC31C5"/>
    <w:rsid w:val="00CC336A"/>
    <w:rsid w:val="00CC37B2"/>
    <w:rsid w:val="00CC3A63"/>
    <w:rsid w:val="00CC3B95"/>
    <w:rsid w:val="00CC3C3A"/>
    <w:rsid w:val="00CC4119"/>
    <w:rsid w:val="00CC43D6"/>
    <w:rsid w:val="00CC4612"/>
    <w:rsid w:val="00CC4C7A"/>
    <w:rsid w:val="00CC4E13"/>
    <w:rsid w:val="00CC56AC"/>
    <w:rsid w:val="00CC5EAB"/>
    <w:rsid w:val="00CC5FB9"/>
    <w:rsid w:val="00CC61F9"/>
    <w:rsid w:val="00CC6690"/>
    <w:rsid w:val="00CC6C1E"/>
    <w:rsid w:val="00CC6E10"/>
    <w:rsid w:val="00CC701A"/>
    <w:rsid w:val="00CC713D"/>
    <w:rsid w:val="00CC7239"/>
    <w:rsid w:val="00CC7264"/>
    <w:rsid w:val="00CC7300"/>
    <w:rsid w:val="00CC782C"/>
    <w:rsid w:val="00CC7904"/>
    <w:rsid w:val="00CC7D7F"/>
    <w:rsid w:val="00CD0347"/>
    <w:rsid w:val="00CD0559"/>
    <w:rsid w:val="00CD0F7E"/>
    <w:rsid w:val="00CD105A"/>
    <w:rsid w:val="00CD14EE"/>
    <w:rsid w:val="00CD1722"/>
    <w:rsid w:val="00CD1C50"/>
    <w:rsid w:val="00CD2093"/>
    <w:rsid w:val="00CD20C6"/>
    <w:rsid w:val="00CD25D3"/>
    <w:rsid w:val="00CD28C8"/>
    <w:rsid w:val="00CD2960"/>
    <w:rsid w:val="00CD2979"/>
    <w:rsid w:val="00CD2CEE"/>
    <w:rsid w:val="00CD2E4D"/>
    <w:rsid w:val="00CD32E3"/>
    <w:rsid w:val="00CD3587"/>
    <w:rsid w:val="00CD3B47"/>
    <w:rsid w:val="00CD3D11"/>
    <w:rsid w:val="00CD3E9C"/>
    <w:rsid w:val="00CD4261"/>
    <w:rsid w:val="00CD43A7"/>
    <w:rsid w:val="00CD43B1"/>
    <w:rsid w:val="00CD4648"/>
    <w:rsid w:val="00CD4B8C"/>
    <w:rsid w:val="00CD4C07"/>
    <w:rsid w:val="00CD53D7"/>
    <w:rsid w:val="00CD54D9"/>
    <w:rsid w:val="00CD5508"/>
    <w:rsid w:val="00CD56DC"/>
    <w:rsid w:val="00CD5CDB"/>
    <w:rsid w:val="00CD60A7"/>
    <w:rsid w:val="00CD62BB"/>
    <w:rsid w:val="00CD6A7A"/>
    <w:rsid w:val="00CD6B14"/>
    <w:rsid w:val="00CD6DEB"/>
    <w:rsid w:val="00CD6F67"/>
    <w:rsid w:val="00CD730B"/>
    <w:rsid w:val="00CD79DC"/>
    <w:rsid w:val="00CD7B22"/>
    <w:rsid w:val="00CD7C5E"/>
    <w:rsid w:val="00CD7CF3"/>
    <w:rsid w:val="00CE0148"/>
    <w:rsid w:val="00CE06B4"/>
    <w:rsid w:val="00CE1018"/>
    <w:rsid w:val="00CE1207"/>
    <w:rsid w:val="00CE1280"/>
    <w:rsid w:val="00CE1539"/>
    <w:rsid w:val="00CE1961"/>
    <w:rsid w:val="00CE1A9B"/>
    <w:rsid w:val="00CE2049"/>
    <w:rsid w:val="00CE2057"/>
    <w:rsid w:val="00CE2BC8"/>
    <w:rsid w:val="00CE2EED"/>
    <w:rsid w:val="00CE33A5"/>
    <w:rsid w:val="00CE3AB3"/>
    <w:rsid w:val="00CE3F6D"/>
    <w:rsid w:val="00CE412E"/>
    <w:rsid w:val="00CE4F65"/>
    <w:rsid w:val="00CE550E"/>
    <w:rsid w:val="00CE5A4A"/>
    <w:rsid w:val="00CE5ADA"/>
    <w:rsid w:val="00CE5CAA"/>
    <w:rsid w:val="00CE5D94"/>
    <w:rsid w:val="00CE5E41"/>
    <w:rsid w:val="00CE7887"/>
    <w:rsid w:val="00CE79E8"/>
    <w:rsid w:val="00CE7F3B"/>
    <w:rsid w:val="00CF07D5"/>
    <w:rsid w:val="00CF08B2"/>
    <w:rsid w:val="00CF0A67"/>
    <w:rsid w:val="00CF0A8E"/>
    <w:rsid w:val="00CF0BEC"/>
    <w:rsid w:val="00CF0BF7"/>
    <w:rsid w:val="00CF0C1E"/>
    <w:rsid w:val="00CF122A"/>
    <w:rsid w:val="00CF1813"/>
    <w:rsid w:val="00CF2817"/>
    <w:rsid w:val="00CF2ADB"/>
    <w:rsid w:val="00CF347E"/>
    <w:rsid w:val="00CF35E0"/>
    <w:rsid w:val="00CF3730"/>
    <w:rsid w:val="00CF3A6F"/>
    <w:rsid w:val="00CF3B1D"/>
    <w:rsid w:val="00CF3C31"/>
    <w:rsid w:val="00CF432A"/>
    <w:rsid w:val="00CF450F"/>
    <w:rsid w:val="00CF48D5"/>
    <w:rsid w:val="00CF496D"/>
    <w:rsid w:val="00CF532B"/>
    <w:rsid w:val="00CF5C49"/>
    <w:rsid w:val="00CF62B9"/>
    <w:rsid w:val="00CF63A2"/>
    <w:rsid w:val="00CF6410"/>
    <w:rsid w:val="00CF6856"/>
    <w:rsid w:val="00CF69ED"/>
    <w:rsid w:val="00CF6B56"/>
    <w:rsid w:val="00CF6EDA"/>
    <w:rsid w:val="00CF6EDC"/>
    <w:rsid w:val="00CF6FB4"/>
    <w:rsid w:val="00CF7972"/>
    <w:rsid w:val="00CF7E55"/>
    <w:rsid w:val="00CF7FF5"/>
    <w:rsid w:val="00D00026"/>
    <w:rsid w:val="00D0053E"/>
    <w:rsid w:val="00D00721"/>
    <w:rsid w:val="00D00B14"/>
    <w:rsid w:val="00D01019"/>
    <w:rsid w:val="00D01031"/>
    <w:rsid w:val="00D012DD"/>
    <w:rsid w:val="00D01A01"/>
    <w:rsid w:val="00D01ACC"/>
    <w:rsid w:val="00D01B37"/>
    <w:rsid w:val="00D01CF7"/>
    <w:rsid w:val="00D02237"/>
    <w:rsid w:val="00D02C67"/>
    <w:rsid w:val="00D02D95"/>
    <w:rsid w:val="00D031F6"/>
    <w:rsid w:val="00D0353D"/>
    <w:rsid w:val="00D03B0A"/>
    <w:rsid w:val="00D04529"/>
    <w:rsid w:val="00D0469E"/>
    <w:rsid w:val="00D047F0"/>
    <w:rsid w:val="00D04870"/>
    <w:rsid w:val="00D04F18"/>
    <w:rsid w:val="00D05628"/>
    <w:rsid w:val="00D0584B"/>
    <w:rsid w:val="00D05BE7"/>
    <w:rsid w:val="00D060FD"/>
    <w:rsid w:val="00D0634C"/>
    <w:rsid w:val="00D06478"/>
    <w:rsid w:val="00D06516"/>
    <w:rsid w:val="00D06750"/>
    <w:rsid w:val="00D0688F"/>
    <w:rsid w:val="00D06895"/>
    <w:rsid w:val="00D06C9A"/>
    <w:rsid w:val="00D07C5F"/>
    <w:rsid w:val="00D10248"/>
    <w:rsid w:val="00D103FD"/>
    <w:rsid w:val="00D107C0"/>
    <w:rsid w:val="00D107D3"/>
    <w:rsid w:val="00D108F6"/>
    <w:rsid w:val="00D10F17"/>
    <w:rsid w:val="00D10F43"/>
    <w:rsid w:val="00D11BA3"/>
    <w:rsid w:val="00D125EF"/>
    <w:rsid w:val="00D12833"/>
    <w:rsid w:val="00D12877"/>
    <w:rsid w:val="00D13DDC"/>
    <w:rsid w:val="00D140E8"/>
    <w:rsid w:val="00D14340"/>
    <w:rsid w:val="00D148D4"/>
    <w:rsid w:val="00D148DB"/>
    <w:rsid w:val="00D14D30"/>
    <w:rsid w:val="00D14EB9"/>
    <w:rsid w:val="00D15155"/>
    <w:rsid w:val="00D151CB"/>
    <w:rsid w:val="00D15B2E"/>
    <w:rsid w:val="00D1640E"/>
    <w:rsid w:val="00D16608"/>
    <w:rsid w:val="00D1701C"/>
    <w:rsid w:val="00D173AD"/>
    <w:rsid w:val="00D176E9"/>
    <w:rsid w:val="00D209F9"/>
    <w:rsid w:val="00D2105F"/>
    <w:rsid w:val="00D21135"/>
    <w:rsid w:val="00D21A75"/>
    <w:rsid w:val="00D224B4"/>
    <w:rsid w:val="00D226E8"/>
    <w:rsid w:val="00D230EE"/>
    <w:rsid w:val="00D2361B"/>
    <w:rsid w:val="00D23690"/>
    <w:rsid w:val="00D2372A"/>
    <w:rsid w:val="00D23DE3"/>
    <w:rsid w:val="00D242BC"/>
    <w:rsid w:val="00D24348"/>
    <w:rsid w:val="00D24497"/>
    <w:rsid w:val="00D2499B"/>
    <w:rsid w:val="00D24A6B"/>
    <w:rsid w:val="00D24B6C"/>
    <w:rsid w:val="00D26521"/>
    <w:rsid w:val="00D267F9"/>
    <w:rsid w:val="00D26C20"/>
    <w:rsid w:val="00D275A9"/>
    <w:rsid w:val="00D2773D"/>
    <w:rsid w:val="00D279F4"/>
    <w:rsid w:val="00D27A4F"/>
    <w:rsid w:val="00D27FA3"/>
    <w:rsid w:val="00D30442"/>
    <w:rsid w:val="00D30511"/>
    <w:rsid w:val="00D30618"/>
    <w:rsid w:val="00D30755"/>
    <w:rsid w:val="00D30B00"/>
    <w:rsid w:val="00D30B9F"/>
    <w:rsid w:val="00D311F9"/>
    <w:rsid w:val="00D317DE"/>
    <w:rsid w:val="00D321D2"/>
    <w:rsid w:val="00D32583"/>
    <w:rsid w:val="00D326F0"/>
    <w:rsid w:val="00D32B84"/>
    <w:rsid w:val="00D32B9B"/>
    <w:rsid w:val="00D33164"/>
    <w:rsid w:val="00D33FE7"/>
    <w:rsid w:val="00D34564"/>
    <w:rsid w:val="00D34660"/>
    <w:rsid w:val="00D34894"/>
    <w:rsid w:val="00D34966"/>
    <w:rsid w:val="00D34CB0"/>
    <w:rsid w:val="00D36319"/>
    <w:rsid w:val="00D3693E"/>
    <w:rsid w:val="00D36D2F"/>
    <w:rsid w:val="00D36D91"/>
    <w:rsid w:val="00D37525"/>
    <w:rsid w:val="00D375D5"/>
    <w:rsid w:val="00D37730"/>
    <w:rsid w:val="00D3790B"/>
    <w:rsid w:val="00D37A13"/>
    <w:rsid w:val="00D37BEF"/>
    <w:rsid w:val="00D37D25"/>
    <w:rsid w:val="00D37D57"/>
    <w:rsid w:val="00D407B7"/>
    <w:rsid w:val="00D40D2B"/>
    <w:rsid w:val="00D415BA"/>
    <w:rsid w:val="00D41700"/>
    <w:rsid w:val="00D41B3D"/>
    <w:rsid w:val="00D41CF7"/>
    <w:rsid w:val="00D426A4"/>
    <w:rsid w:val="00D42E80"/>
    <w:rsid w:val="00D42F59"/>
    <w:rsid w:val="00D434A6"/>
    <w:rsid w:val="00D435B9"/>
    <w:rsid w:val="00D43BBC"/>
    <w:rsid w:val="00D43BE0"/>
    <w:rsid w:val="00D43D73"/>
    <w:rsid w:val="00D44075"/>
    <w:rsid w:val="00D44383"/>
    <w:rsid w:val="00D4466E"/>
    <w:rsid w:val="00D44EA2"/>
    <w:rsid w:val="00D456B3"/>
    <w:rsid w:val="00D45911"/>
    <w:rsid w:val="00D45B87"/>
    <w:rsid w:val="00D45F5B"/>
    <w:rsid w:val="00D461EA"/>
    <w:rsid w:val="00D462AA"/>
    <w:rsid w:val="00D46E9B"/>
    <w:rsid w:val="00D46FAD"/>
    <w:rsid w:val="00D470F9"/>
    <w:rsid w:val="00D47660"/>
    <w:rsid w:val="00D47AEA"/>
    <w:rsid w:val="00D47DC3"/>
    <w:rsid w:val="00D47E14"/>
    <w:rsid w:val="00D50051"/>
    <w:rsid w:val="00D505C1"/>
    <w:rsid w:val="00D5064C"/>
    <w:rsid w:val="00D50AA9"/>
    <w:rsid w:val="00D50C28"/>
    <w:rsid w:val="00D51017"/>
    <w:rsid w:val="00D51287"/>
    <w:rsid w:val="00D51433"/>
    <w:rsid w:val="00D51E41"/>
    <w:rsid w:val="00D52179"/>
    <w:rsid w:val="00D52468"/>
    <w:rsid w:val="00D529D2"/>
    <w:rsid w:val="00D53008"/>
    <w:rsid w:val="00D532DE"/>
    <w:rsid w:val="00D53AAC"/>
    <w:rsid w:val="00D53E87"/>
    <w:rsid w:val="00D53EDF"/>
    <w:rsid w:val="00D5413A"/>
    <w:rsid w:val="00D5466A"/>
    <w:rsid w:val="00D5481F"/>
    <w:rsid w:val="00D548E0"/>
    <w:rsid w:val="00D548E2"/>
    <w:rsid w:val="00D550D8"/>
    <w:rsid w:val="00D55899"/>
    <w:rsid w:val="00D55928"/>
    <w:rsid w:val="00D55C23"/>
    <w:rsid w:val="00D55C96"/>
    <w:rsid w:val="00D564B6"/>
    <w:rsid w:val="00D564D6"/>
    <w:rsid w:val="00D565F9"/>
    <w:rsid w:val="00D56BF9"/>
    <w:rsid w:val="00D56D0F"/>
    <w:rsid w:val="00D574CC"/>
    <w:rsid w:val="00D57CB9"/>
    <w:rsid w:val="00D6034B"/>
    <w:rsid w:val="00D60526"/>
    <w:rsid w:val="00D605B8"/>
    <w:rsid w:val="00D60676"/>
    <w:rsid w:val="00D60BC5"/>
    <w:rsid w:val="00D618C4"/>
    <w:rsid w:val="00D62182"/>
    <w:rsid w:val="00D62ADD"/>
    <w:rsid w:val="00D62E19"/>
    <w:rsid w:val="00D63577"/>
    <w:rsid w:val="00D6360F"/>
    <w:rsid w:val="00D6365F"/>
    <w:rsid w:val="00D640DC"/>
    <w:rsid w:val="00D6466D"/>
    <w:rsid w:val="00D64E5F"/>
    <w:rsid w:val="00D6581A"/>
    <w:rsid w:val="00D65D89"/>
    <w:rsid w:val="00D65F1C"/>
    <w:rsid w:val="00D662EE"/>
    <w:rsid w:val="00D666B1"/>
    <w:rsid w:val="00D66A34"/>
    <w:rsid w:val="00D673E2"/>
    <w:rsid w:val="00D6743A"/>
    <w:rsid w:val="00D674D1"/>
    <w:rsid w:val="00D70228"/>
    <w:rsid w:val="00D70A63"/>
    <w:rsid w:val="00D70AAB"/>
    <w:rsid w:val="00D70DBC"/>
    <w:rsid w:val="00D710BD"/>
    <w:rsid w:val="00D7134C"/>
    <w:rsid w:val="00D7144C"/>
    <w:rsid w:val="00D715F5"/>
    <w:rsid w:val="00D7164A"/>
    <w:rsid w:val="00D716E7"/>
    <w:rsid w:val="00D7185C"/>
    <w:rsid w:val="00D71C38"/>
    <w:rsid w:val="00D71FC3"/>
    <w:rsid w:val="00D72011"/>
    <w:rsid w:val="00D7216F"/>
    <w:rsid w:val="00D72582"/>
    <w:rsid w:val="00D72704"/>
    <w:rsid w:val="00D72E01"/>
    <w:rsid w:val="00D72EDA"/>
    <w:rsid w:val="00D734E8"/>
    <w:rsid w:val="00D742B7"/>
    <w:rsid w:val="00D74452"/>
    <w:rsid w:val="00D74F26"/>
    <w:rsid w:val="00D75504"/>
    <w:rsid w:val="00D756AE"/>
    <w:rsid w:val="00D75BA4"/>
    <w:rsid w:val="00D75FB8"/>
    <w:rsid w:val="00D75FEF"/>
    <w:rsid w:val="00D7616D"/>
    <w:rsid w:val="00D76255"/>
    <w:rsid w:val="00D763C9"/>
    <w:rsid w:val="00D764B9"/>
    <w:rsid w:val="00D76B84"/>
    <w:rsid w:val="00D771E5"/>
    <w:rsid w:val="00D772A7"/>
    <w:rsid w:val="00D77382"/>
    <w:rsid w:val="00D77A46"/>
    <w:rsid w:val="00D77C85"/>
    <w:rsid w:val="00D77E01"/>
    <w:rsid w:val="00D809BF"/>
    <w:rsid w:val="00D816B1"/>
    <w:rsid w:val="00D81753"/>
    <w:rsid w:val="00D8199F"/>
    <w:rsid w:val="00D81D4B"/>
    <w:rsid w:val="00D82570"/>
    <w:rsid w:val="00D82927"/>
    <w:rsid w:val="00D82DB1"/>
    <w:rsid w:val="00D830FB"/>
    <w:rsid w:val="00D83820"/>
    <w:rsid w:val="00D84230"/>
    <w:rsid w:val="00D84462"/>
    <w:rsid w:val="00D84944"/>
    <w:rsid w:val="00D84B98"/>
    <w:rsid w:val="00D84C5F"/>
    <w:rsid w:val="00D84DA4"/>
    <w:rsid w:val="00D84E0D"/>
    <w:rsid w:val="00D856D8"/>
    <w:rsid w:val="00D85F57"/>
    <w:rsid w:val="00D864A7"/>
    <w:rsid w:val="00D86DF4"/>
    <w:rsid w:val="00D8705B"/>
    <w:rsid w:val="00D870DE"/>
    <w:rsid w:val="00D8743A"/>
    <w:rsid w:val="00D87612"/>
    <w:rsid w:val="00D87699"/>
    <w:rsid w:val="00D876EC"/>
    <w:rsid w:val="00D87B25"/>
    <w:rsid w:val="00D87EAE"/>
    <w:rsid w:val="00D9006F"/>
    <w:rsid w:val="00D90091"/>
    <w:rsid w:val="00D903BB"/>
    <w:rsid w:val="00D90828"/>
    <w:rsid w:val="00D9099C"/>
    <w:rsid w:val="00D90B9F"/>
    <w:rsid w:val="00D912AF"/>
    <w:rsid w:val="00D91449"/>
    <w:rsid w:val="00D91A6F"/>
    <w:rsid w:val="00D91E1B"/>
    <w:rsid w:val="00D91EE2"/>
    <w:rsid w:val="00D92451"/>
    <w:rsid w:val="00D92C84"/>
    <w:rsid w:val="00D92E8D"/>
    <w:rsid w:val="00D93376"/>
    <w:rsid w:val="00D935C2"/>
    <w:rsid w:val="00D9364E"/>
    <w:rsid w:val="00D93761"/>
    <w:rsid w:val="00D937CA"/>
    <w:rsid w:val="00D939A9"/>
    <w:rsid w:val="00D93B98"/>
    <w:rsid w:val="00D9406E"/>
    <w:rsid w:val="00D94413"/>
    <w:rsid w:val="00D945ED"/>
    <w:rsid w:val="00D94734"/>
    <w:rsid w:val="00D948F2"/>
    <w:rsid w:val="00D94991"/>
    <w:rsid w:val="00D951A0"/>
    <w:rsid w:val="00D95356"/>
    <w:rsid w:val="00D9538F"/>
    <w:rsid w:val="00D95D36"/>
    <w:rsid w:val="00D95F7C"/>
    <w:rsid w:val="00D9602E"/>
    <w:rsid w:val="00D96A6D"/>
    <w:rsid w:val="00D96B59"/>
    <w:rsid w:val="00D96C4F"/>
    <w:rsid w:val="00D96E88"/>
    <w:rsid w:val="00D97CB5"/>
    <w:rsid w:val="00DA02AC"/>
    <w:rsid w:val="00DA0502"/>
    <w:rsid w:val="00DA0A9E"/>
    <w:rsid w:val="00DA0D50"/>
    <w:rsid w:val="00DA0E57"/>
    <w:rsid w:val="00DA18B0"/>
    <w:rsid w:val="00DA20C8"/>
    <w:rsid w:val="00DA2631"/>
    <w:rsid w:val="00DA2A7D"/>
    <w:rsid w:val="00DA2B2F"/>
    <w:rsid w:val="00DA2E66"/>
    <w:rsid w:val="00DA2EB0"/>
    <w:rsid w:val="00DA3135"/>
    <w:rsid w:val="00DA33BE"/>
    <w:rsid w:val="00DA3F1F"/>
    <w:rsid w:val="00DA4066"/>
    <w:rsid w:val="00DA4493"/>
    <w:rsid w:val="00DA5D13"/>
    <w:rsid w:val="00DA7560"/>
    <w:rsid w:val="00DA75A6"/>
    <w:rsid w:val="00DA75EE"/>
    <w:rsid w:val="00DA76B0"/>
    <w:rsid w:val="00DA776F"/>
    <w:rsid w:val="00DA7B0B"/>
    <w:rsid w:val="00DA7B0D"/>
    <w:rsid w:val="00DB004F"/>
    <w:rsid w:val="00DB048A"/>
    <w:rsid w:val="00DB0D2A"/>
    <w:rsid w:val="00DB0D36"/>
    <w:rsid w:val="00DB1471"/>
    <w:rsid w:val="00DB1907"/>
    <w:rsid w:val="00DB1AA2"/>
    <w:rsid w:val="00DB25F8"/>
    <w:rsid w:val="00DB275B"/>
    <w:rsid w:val="00DB2EB9"/>
    <w:rsid w:val="00DB33D3"/>
    <w:rsid w:val="00DB36D5"/>
    <w:rsid w:val="00DB3867"/>
    <w:rsid w:val="00DB3C87"/>
    <w:rsid w:val="00DB4343"/>
    <w:rsid w:val="00DB4CEA"/>
    <w:rsid w:val="00DB4E45"/>
    <w:rsid w:val="00DB4F2C"/>
    <w:rsid w:val="00DB57FE"/>
    <w:rsid w:val="00DB5D3D"/>
    <w:rsid w:val="00DB63FD"/>
    <w:rsid w:val="00DB64B3"/>
    <w:rsid w:val="00DB669A"/>
    <w:rsid w:val="00DB6D79"/>
    <w:rsid w:val="00DB6D81"/>
    <w:rsid w:val="00DB7094"/>
    <w:rsid w:val="00DB74EB"/>
    <w:rsid w:val="00DB77D9"/>
    <w:rsid w:val="00DC009F"/>
    <w:rsid w:val="00DC00FD"/>
    <w:rsid w:val="00DC0F2E"/>
    <w:rsid w:val="00DC13DC"/>
    <w:rsid w:val="00DC1692"/>
    <w:rsid w:val="00DC16E5"/>
    <w:rsid w:val="00DC1CEE"/>
    <w:rsid w:val="00DC1F2E"/>
    <w:rsid w:val="00DC20F1"/>
    <w:rsid w:val="00DC2406"/>
    <w:rsid w:val="00DC276F"/>
    <w:rsid w:val="00DC29EC"/>
    <w:rsid w:val="00DC2C1D"/>
    <w:rsid w:val="00DC37F7"/>
    <w:rsid w:val="00DC386D"/>
    <w:rsid w:val="00DC394E"/>
    <w:rsid w:val="00DC3F5B"/>
    <w:rsid w:val="00DC4550"/>
    <w:rsid w:val="00DC4680"/>
    <w:rsid w:val="00DC4AB1"/>
    <w:rsid w:val="00DC4DCF"/>
    <w:rsid w:val="00DC4F46"/>
    <w:rsid w:val="00DC5683"/>
    <w:rsid w:val="00DC5812"/>
    <w:rsid w:val="00DC5E63"/>
    <w:rsid w:val="00DC5FEF"/>
    <w:rsid w:val="00DC607F"/>
    <w:rsid w:val="00DC669A"/>
    <w:rsid w:val="00DC6A5B"/>
    <w:rsid w:val="00DC6E29"/>
    <w:rsid w:val="00DC6F74"/>
    <w:rsid w:val="00DC6FD4"/>
    <w:rsid w:val="00DC7A81"/>
    <w:rsid w:val="00DC7CB1"/>
    <w:rsid w:val="00DD0474"/>
    <w:rsid w:val="00DD0B6B"/>
    <w:rsid w:val="00DD115E"/>
    <w:rsid w:val="00DD1358"/>
    <w:rsid w:val="00DD17C8"/>
    <w:rsid w:val="00DD1888"/>
    <w:rsid w:val="00DD1AC2"/>
    <w:rsid w:val="00DD2309"/>
    <w:rsid w:val="00DD29F3"/>
    <w:rsid w:val="00DD2B59"/>
    <w:rsid w:val="00DD2FA9"/>
    <w:rsid w:val="00DD323B"/>
    <w:rsid w:val="00DD380F"/>
    <w:rsid w:val="00DD3B3D"/>
    <w:rsid w:val="00DD3D18"/>
    <w:rsid w:val="00DD3E69"/>
    <w:rsid w:val="00DD3F17"/>
    <w:rsid w:val="00DD41FC"/>
    <w:rsid w:val="00DD430C"/>
    <w:rsid w:val="00DD43A2"/>
    <w:rsid w:val="00DD43AF"/>
    <w:rsid w:val="00DD4502"/>
    <w:rsid w:val="00DD49E2"/>
    <w:rsid w:val="00DD4E0A"/>
    <w:rsid w:val="00DD4E5F"/>
    <w:rsid w:val="00DD4E6E"/>
    <w:rsid w:val="00DD50AE"/>
    <w:rsid w:val="00DD50BC"/>
    <w:rsid w:val="00DD5EBD"/>
    <w:rsid w:val="00DD65F9"/>
    <w:rsid w:val="00DD66A1"/>
    <w:rsid w:val="00DD6AA7"/>
    <w:rsid w:val="00DD7003"/>
    <w:rsid w:val="00DD76A3"/>
    <w:rsid w:val="00DD7A8E"/>
    <w:rsid w:val="00DE0372"/>
    <w:rsid w:val="00DE04C0"/>
    <w:rsid w:val="00DE0924"/>
    <w:rsid w:val="00DE0CB9"/>
    <w:rsid w:val="00DE0F6F"/>
    <w:rsid w:val="00DE1782"/>
    <w:rsid w:val="00DE189D"/>
    <w:rsid w:val="00DE1AD6"/>
    <w:rsid w:val="00DE22BA"/>
    <w:rsid w:val="00DE2A5E"/>
    <w:rsid w:val="00DE2C65"/>
    <w:rsid w:val="00DE3329"/>
    <w:rsid w:val="00DE3960"/>
    <w:rsid w:val="00DE3A30"/>
    <w:rsid w:val="00DE3A6F"/>
    <w:rsid w:val="00DE4098"/>
    <w:rsid w:val="00DE415D"/>
    <w:rsid w:val="00DE5088"/>
    <w:rsid w:val="00DE53F7"/>
    <w:rsid w:val="00DE5C5A"/>
    <w:rsid w:val="00DE5C7B"/>
    <w:rsid w:val="00DE5F93"/>
    <w:rsid w:val="00DE6DDC"/>
    <w:rsid w:val="00DE6E37"/>
    <w:rsid w:val="00DE74A8"/>
    <w:rsid w:val="00DE7655"/>
    <w:rsid w:val="00DE7AAA"/>
    <w:rsid w:val="00DE7C13"/>
    <w:rsid w:val="00DF00E9"/>
    <w:rsid w:val="00DF018B"/>
    <w:rsid w:val="00DF01A5"/>
    <w:rsid w:val="00DF0BDF"/>
    <w:rsid w:val="00DF0C77"/>
    <w:rsid w:val="00DF10CF"/>
    <w:rsid w:val="00DF138C"/>
    <w:rsid w:val="00DF14BF"/>
    <w:rsid w:val="00DF185C"/>
    <w:rsid w:val="00DF18FB"/>
    <w:rsid w:val="00DF20D8"/>
    <w:rsid w:val="00DF278E"/>
    <w:rsid w:val="00DF281C"/>
    <w:rsid w:val="00DF2B38"/>
    <w:rsid w:val="00DF2C62"/>
    <w:rsid w:val="00DF2EDE"/>
    <w:rsid w:val="00DF3046"/>
    <w:rsid w:val="00DF3165"/>
    <w:rsid w:val="00DF340C"/>
    <w:rsid w:val="00DF3584"/>
    <w:rsid w:val="00DF3AD7"/>
    <w:rsid w:val="00DF3CAC"/>
    <w:rsid w:val="00DF4338"/>
    <w:rsid w:val="00DF47CA"/>
    <w:rsid w:val="00DF57BF"/>
    <w:rsid w:val="00DF5802"/>
    <w:rsid w:val="00DF5D90"/>
    <w:rsid w:val="00DF5E6D"/>
    <w:rsid w:val="00DF5ED0"/>
    <w:rsid w:val="00DF5F92"/>
    <w:rsid w:val="00DF6526"/>
    <w:rsid w:val="00DF67E4"/>
    <w:rsid w:val="00DF721D"/>
    <w:rsid w:val="00DF7835"/>
    <w:rsid w:val="00DF7866"/>
    <w:rsid w:val="00E0033C"/>
    <w:rsid w:val="00E00488"/>
    <w:rsid w:val="00E00618"/>
    <w:rsid w:val="00E00A85"/>
    <w:rsid w:val="00E00EC7"/>
    <w:rsid w:val="00E0200F"/>
    <w:rsid w:val="00E020C6"/>
    <w:rsid w:val="00E02185"/>
    <w:rsid w:val="00E0294E"/>
    <w:rsid w:val="00E02D1A"/>
    <w:rsid w:val="00E03937"/>
    <w:rsid w:val="00E039E5"/>
    <w:rsid w:val="00E04247"/>
    <w:rsid w:val="00E04604"/>
    <w:rsid w:val="00E04E5D"/>
    <w:rsid w:val="00E05AC3"/>
    <w:rsid w:val="00E06073"/>
    <w:rsid w:val="00E06090"/>
    <w:rsid w:val="00E06635"/>
    <w:rsid w:val="00E06D5F"/>
    <w:rsid w:val="00E06DA6"/>
    <w:rsid w:val="00E0704E"/>
    <w:rsid w:val="00E076C0"/>
    <w:rsid w:val="00E07752"/>
    <w:rsid w:val="00E105FD"/>
    <w:rsid w:val="00E10B68"/>
    <w:rsid w:val="00E10ED9"/>
    <w:rsid w:val="00E11276"/>
    <w:rsid w:val="00E11966"/>
    <w:rsid w:val="00E11A92"/>
    <w:rsid w:val="00E11CEE"/>
    <w:rsid w:val="00E11EFA"/>
    <w:rsid w:val="00E11F54"/>
    <w:rsid w:val="00E12C19"/>
    <w:rsid w:val="00E13138"/>
    <w:rsid w:val="00E1359A"/>
    <w:rsid w:val="00E14049"/>
    <w:rsid w:val="00E14E3D"/>
    <w:rsid w:val="00E151F0"/>
    <w:rsid w:val="00E15370"/>
    <w:rsid w:val="00E153D5"/>
    <w:rsid w:val="00E15EFD"/>
    <w:rsid w:val="00E1627B"/>
    <w:rsid w:val="00E1680D"/>
    <w:rsid w:val="00E168EA"/>
    <w:rsid w:val="00E1699E"/>
    <w:rsid w:val="00E16CD7"/>
    <w:rsid w:val="00E16CF0"/>
    <w:rsid w:val="00E17732"/>
    <w:rsid w:val="00E17B89"/>
    <w:rsid w:val="00E17CEE"/>
    <w:rsid w:val="00E17D02"/>
    <w:rsid w:val="00E17F32"/>
    <w:rsid w:val="00E20241"/>
    <w:rsid w:val="00E2077F"/>
    <w:rsid w:val="00E20B10"/>
    <w:rsid w:val="00E20DC0"/>
    <w:rsid w:val="00E21E7C"/>
    <w:rsid w:val="00E220A7"/>
    <w:rsid w:val="00E22435"/>
    <w:rsid w:val="00E2313E"/>
    <w:rsid w:val="00E232F5"/>
    <w:rsid w:val="00E232FE"/>
    <w:rsid w:val="00E2337D"/>
    <w:rsid w:val="00E234D5"/>
    <w:rsid w:val="00E23C5F"/>
    <w:rsid w:val="00E2415C"/>
    <w:rsid w:val="00E243C3"/>
    <w:rsid w:val="00E24569"/>
    <w:rsid w:val="00E24580"/>
    <w:rsid w:val="00E24B21"/>
    <w:rsid w:val="00E24CFB"/>
    <w:rsid w:val="00E250E2"/>
    <w:rsid w:val="00E25284"/>
    <w:rsid w:val="00E255FF"/>
    <w:rsid w:val="00E258CE"/>
    <w:rsid w:val="00E25A15"/>
    <w:rsid w:val="00E25BCC"/>
    <w:rsid w:val="00E26032"/>
    <w:rsid w:val="00E272F4"/>
    <w:rsid w:val="00E2756D"/>
    <w:rsid w:val="00E27715"/>
    <w:rsid w:val="00E27C50"/>
    <w:rsid w:val="00E27C54"/>
    <w:rsid w:val="00E300A9"/>
    <w:rsid w:val="00E303CD"/>
    <w:rsid w:val="00E3068C"/>
    <w:rsid w:val="00E30DA6"/>
    <w:rsid w:val="00E31044"/>
    <w:rsid w:val="00E31070"/>
    <w:rsid w:val="00E312EC"/>
    <w:rsid w:val="00E31511"/>
    <w:rsid w:val="00E316B6"/>
    <w:rsid w:val="00E31AE1"/>
    <w:rsid w:val="00E31C28"/>
    <w:rsid w:val="00E31CED"/>
    <w:rsid w:val="00E31D14"/>
    <w:rsid w:val="00E31E6A"/>
    <w:rsid w:val="00E31F95"/>
    <w:rsid w:val="00E325B0"/>
    <w:rsid w:val="00E3272D"/>
    <w:rsid w:val="00E32B2C"/>
    <w:rsid w:val="00E33039"/>
    <w:rsid w:val="00E33206"/>
    <w:rsid w:val="00E334DA"/>
    <w:rsid w:val="00E335EA"/>
    <w:rsid w:val="00E33622"/>
    <w:rsid w:val="00E337FE"/>
    <w:rsid w:val="00E33BB0"/>
    <w:rsid w:val="00E34390"/>
    <w:rsid w:val="00E345A6"/>
    <w:rsid w:val="00E34640"/>
    <w:rsid w:val="00E34B18"/>
    <w:rsid w:val="00E35B26"/>
    <w:rsid w:val="00E36151"/>
    <w:rsid w:val="00E36574"/>
    <w:rsid w:val="00E36701"/>
    <w:rsid w:val="00E36B26"/>
    <w:rsid w:val="00E36C9E"/>
    <w:rsid w:val="00E36F01"/>
    <w:rsid w:val="00E373FB"/>
    <w:rsid w:val="00E374C0"/>
    <w:rsid w:val="00E374DF"/>
    <w:rsid w:val="00E37E51"/>
    <w:rsid w:val="00E403B4"/>
    <w:rsid w:val="00E40958"/>
    <w:rsid w:val="00E40E48"/>
    <w:rsid w:val="00E40EAD"/>
    <w:rsid w:val="00E40F61"/>
    <w:rsid w:val="00E41C89"/>
    <w:rsid w:val="00E41D1B"/>
    <w:rsid w:val="00E41F71"/>
    <w:rsid w:val="00E4210E"/>
    <w:rsid w:val="00E42216"/>
    <w:rsid w:val="00E42793"/>
    <w:rsid w:val="00E428C8"/>
    <w:rsid w:val="00E42F8C"/>
    <w:rsid w:val="00E430FF"/>
    <w:rsid w:val="00E43389"/>
    <w:rsid w:val="00E43802"/>
    <w:rsid w:val="00E4385C"/>
    <w:rsid w:val="00E43CFD"/>
    <w:rsid w:val="00E440C5"/>
    <w:rsid w:val="00E440D2"/>
    <w:rsid w:val="00E44169"/>
    <w:rsid w:val="00E44A6F"/>
    <w:rsid w:val="00E44B30"/>
    <w:rsid w:val="00E44BC1"/>
    <w:rsid w:val="00E451E8"/>
    <w:rsid w:val="00E45496"/>
    <w:rsid w:val="00E458EB"/>
    <w:rsid w:val="00E45ABC"/>
    <w:rsid w:val="00E45F23"/>
    <w:rsid w:val="00E45F6E"/>
    <w:rsid w:val="00E4602F"/>
    <w:rsid w:val="00E470BC"/>
    <w:rsid w:val="00E4761B"/>
    <w:rsid w:val="00E47952"/>
    <w:rsid w:val="00E47998"/>
    <w:rsid w:val="00E47A7C"/>
    <w:rsid w:val="00E5049F"/>
    <w:rsid w:val="00E50955"/>
    <w:rsid w:val="00E50D36"/>
    <w:rsid w:val="00E512C2"/>
    <w:rsid w:val="00E51630"/>
    <w:rsid w:val="00E51B54"/>
    <w:rsid w:val="00E51E69"/>
    <w:rsid w:val="00E52240"/>
    <w:rsid w:val="00E533A7"/>
    <w:rsid w:val="00E537E3"/>
    <w:rsid w:val="00E53A35"/>
    <w:rsid w:val="00E53DD4"/>
    <w:rsid w:val="00E53F4A"/>
    <w:rsid w:val="00E53F4B"/>
    <w:rsid w:val="00E54693"/>
    <w:rsid w:val="00E5524C"/>
    <w:rsid w:val="00E5552F"/>
    <w:rsid w:val="00E5578E"/>
    <w:rsid w:val="00E557EB"/>
    <w:rsid w:val="00E558F5"/>
    <w:rsid w:val="00E5592E"/>
    <w:rsid w:val="00E55AB1"/>
    <w:rsid w:val="00E55BB0"/>
    <w:rsid w:val="00E55CF7"/>
    <w:rsid w:val="00E56328"/>
    <w:rsid w:val="00E5634C"/>
    <w:rsid w:val="00E56358"/>
    <w:rsid w:val="00E563FD"/>
    <w:rsid w:val="00E56437"/>
    <w:rsid w:val="00E5666A"/>
    <w:rsid w:val="00E56670"/>
    <w:rsid w:val="00E57641"/>
    <w:rsid w:val="00E57AF2"/>
    <w:rsid w:val="00E60067"/>
    <w:rsid w:val="00E60322"/>
    <w:rsid w:val="00E60F8B"/>
    <w:rsid w:val="00E614A0"/>
    <w:rsid w:val="00E617AE"/>
    <w:rsid w:val="00E625D1"/>
    <w:rsid w:val="00E6288D"/>
    <w:rsid w:val="00E62A18"/>
    <w:rsid w:val="00E62EAE"/>
    <w:rsid w:val="00E6334D"/>
    <w:rsid w:val="00E63636"/>
    <w:rsid w:val="00E637B0"/>
    <w:rsid w:val="00E63CF8"/>
    <w:rsid w:val="00E63D57"/>
    <w:rsid w:val="00E6406A"/>
    <w:rsid w:val="00E6522E"/>
    <w:rsid w:val="00E6528A"/>
    <w:rsid w:val="00E65644"/>
    <w:rsid w:val="00E65648"/>
    <w:rsid w:val="00E6583B"/>
    <w:rsid w:val="00E65A2D"/>
    <w:rsid w:val="00E65C16"/>
    <w:rsid w:val="00E65D0D"/>
    <w:rsid w:val="00E66797"/>
    <w:rsid w:val="00E668F2"/>
    <w:rsid w:val="00E6697E"/>
    <w:rsid w:val="00E66F19"/>
    <w:rsid w:val="00E676A4"/>
    <w:rsid w:val="00E67F85"/>
    <w:rsid w:val="00E703D8"/>
    <w:rsid w:val="00E70721"/>
    <w:rsid w:val="00E70781"/>
    <w:rsid w:val="00E708A6"/>
    <w:rsid w:val="00E71267"/>
    <w:rsid w:val="00E71327"/>
    <w:rsid w:val="00E715E6"/>
    <w:rsid w:val="00E71607"/>
    <w:rsid w:val="00E717E0"/>
    <w:rsid w:val="00E71B18"/>
    <w:rsid w:val="00E72218"/>
    <w:rsid w:val="00E728C2"/>
    <w:rsid w:val="00E72BAA"/>
    <w:rsid w:val="00E72DAA"/>
    <w:rsid w:val="00E73876"/>
    <w:rsid w:val="00E73AA3"/>
    <w:rsid w:val="00E73B2D"/>
    <w:rsid w:val="00E741D0"/>
    <w:rsid w:val="00E743BA"/>
    <w:rsid w:val="00E74567"/>
    <w:rsid w:val="00E746AF"/>
    <w:rsid w:val="00E75384"/>
    <w:rsid w:val="00E75547"/>
    <w:rsid w:val="00E75656"/>
    <w:rsid w:val="00E757F6"/>
    <w:rsid w:val="00E75973"/>
    <w:rsid w:val="00E7617F"/>
    <w:rsid w:val="00E767B0"/>
    <w:rsid w:val="00E76B0B"/>
    <w:rsid w:val="00E77386"/>
    <w:rsid w:val="00E77498"/>
    <w:rsid w:val="00E77607"/>
    <w:rsid w:val="00E77E0F"/>
    <w:rsid w:val="00E77E59"/>
    <w:rsid w:val="00E80BFA"/>
    <w:rsid w:val="00E80E2E"/>
    <w:rsid w:val="00E8117A"/>
    <w:rsid w:val="00E811F2"/>
    <w:rsid w:val="00E8182A"/>
    <w:rsid w:val="00E819C7"/>
    <w:rsid w:val="00E81DA4"/>
    <w:rsid w:val="00E827FF"/>
    <w:rsid w:val="00E82831"/>
    <w:rsid w:val="00E83C27"/>
    <w:rsid w:val="00E83DD2"/>
    <w:rsid w:val="00E83E58"/>
    <w:rsid w:val="00E8413A"/>
    <w:rsid w:val="00E8454A"/>
    <w:rsid w:val="00E84B73"/>
    <w:rsid w:val="00E84F07"/>
    <w:rsid w:val="00E85097"/>
    <w:rsid w:val="00E851BF"/>
    <w:rsid w:val="00E85423"/>
    <w:rsid w:val="00E85639"/>
    <w:rsid w:val="00E859B9"/>
    <w:rsid w:val="00E859FC"/>
    <w:rsid w:val="00E85AFD"/>
    <w:rsid w:val="00E85BEA"/>
    <w:rsid w:val="00E85C77"/>
    <w:rsid w:val="00E85D69"/>
    <w:rsid w:val="00E8652B"/>
    <w:rsid w:val="00E86631"/>
    <w:rsid w:val="00E87550"/>
    <w:rsid w:val="00E87CEA"/>
    <w:rsid w:val="00E87D57"/>
    <w:rsid w:val="00E90007"/>
    <w:rsid w:val="00E90577"/>
    <w:rsid w:val="00E90C04"/>
    <w:rsid w:val="00E90F13"/>
    <w:rsid w:val="00E91431"/>
    <w:rsid w:val="00E91861"/>
    <w:rsid w:val="00E91A91"/>
    <w:rsid w:val="00E9206B"/>
    <w:rsid w:val="00E923B0"/>
    <w:rsid w:val="00E92728"/>
    <w:rsid w:val="00E9273E"/>
    <w:rsid w:val="00E929BD"/>
    <w:rsid w:val="00E92F98"/>
    <w:rsid w:val="00E930BA"/>
    <w:rsid w:val="00E9325A"/>
    <w:rsid w:val="00E9328D"/>
    <w:rsid w:val="00E9363C"/>
    <w:rsid w:val="00E93A8D"/>
    <w:rsid w:val="00E93F71"/>
    <w:rsid w:val="00E93FC7"/>
    <w:rsid w:val="00E94218"/>
    <w:rsid w:val="00E9428A"/>
    <w:rsid w:val="00E94630"/>
    <w:rsid w:val="00E94D01"/>
    <w:rsid w:val="00E953E7"/>
    <w:rsid w:val="00E9549E"/>
    <w:rsid w:val="00E9551A"/>
    <w:rsid w:val="00E955FC"/>
    <w:rsid w:val="00E95B97"/>
    <w:rsid w:val="00E95F94"/>
    <w:rsid w:val="00E9610E"/>
    <w:rsid w:val="00E9621A"/>
    <w:rsid w:val="00E9662C"/>
    <w:rsid w:val="00E96B4F"/>
    <w:rsid w:val="00E96CA3"/>
    <w:rsid w:val="00E96DFF"/>
    <w:rsid w:val="00E971A6"/>
    <w:rsid w:val="00E972BD"/>
    <w:rsid w:val="00E9767F"/>
    <w:rsid w:val="00EA0141"/>
    <w:rsid w:val="00EA0374"/>
    <w:rsid w:val="00EA0411"/>
    <w:rsid w:val="00EA0A1A"/>
    <w:rsid w:val="00EA0AE1"/>
    <w:rsid w:val="00EA0BE1"/>
    <w:rsid w:val="00EA0DF3"/>
    <w:rsid w:val="00EA0E18"/>
    <w:rsid w:val="00EA11D0"/>
    <w:rsid w:val="00EA1308"/>
    <w:rsid w:val="00EA13D7"/>
    <w:rsid w:val="00EA1489"/>
    <w:rsid w:val="00EA1C0C"/>
    <w:rsid w:val="00EA1C5C"/>
    <w:rsid w:val="00EA246A"/>
    <w:rsid w:val="00EA2FFE"/>
    <w:rsid w:val="00EA3001"/>
    <w:rsid w:val="00EA3EE1"/>
    <w:rsid w:val="00EA3FEB"/>
    <w:rsid w:val="00EA4167"/>
    <w:rsid w:val="00EA4361"/>
    <w:rsid w:val="00EA436A"/>
    <w:rsid w:val="00EA4488"/>
    <w:rsid w:val="00EA4BF0"/>
    <w:rsid w:val="00EA4CFE"/>
    <w:rsid w:val="00EA4E58"/>
    <w:rsid w:val="00EA53AA"/>
    <w:rsid w:val="00EA5541"/>
    <w:rsid w:val="00EA5775"/>
    <w:rsid w:val="00EA580E"/>
    <w:rsid w:val="00EA5B11"/>
    <w:rsid w:val="00EA5BF6"/>
    <w:rsid w:val="00EA68DF"/>
    <w:rsid w:val="00EA6A1F"/>
    <w:rsid w:val="00EA6B52"/>
    <w:rsid w:val="00EA70CC"/>
    <w:rsid w:val="00EA7197"/>
    <w:rsid w:val="00EA7255"/>
    <w:rsid w:val="00EA78C8"/>
    <w:rsid w:val="00EA7DB0"/>
    <w:rsid w:val="00EB00AB"/>
    <w:rsid w:val="00EB00D3"/>
    <w:rsid w:val="00EB025E"/>
    <w:rsid w:val="00EB0758"/>
    <w:rsid w:val="00EB0A01"/>
    <w:rsid w:val="00EB0FF4"/>
    <w:rsid w:val="00EB10D4"/>
    <w:rsid w:val="00EB1AD1"/>
    <w:rsid w:val="00EB1C75"/>
    <w:rsid w:val="00EB27A6"/>
    <w:rsid w:val="00EB2DC4"/>
    <w:rsid w:val="00EB3E98"/>
    <w:rsid w:val="00EB3EDD"/>
    <w:rsid w:val="00EB3F41"/>
    <w:rsid w:val="00EB40CD"/>
    <w:rsid w:val="00EB418B"/>
    <w:rsid w:val="00EB4442"/>
    <w:rsid w:val="00EB44A8"/>
    <w:rsid w:val="00EB46F5"/>
    <w:rsid w:val="00EB4A5C"/>
    <w:rsid w:val="00EB4E3E"/>
    <w:rsid w:val="00EB504F"/>
    <w:rsid w:val="00EB5344"/>
    <w:rsid w:val="00EB5563"/>
    <w:rsid w:val="00EB557E"/>
    <w:rsid w:val="00EB62DC"/>
    <w:rsid w:val="00EB63FE"/>
    <w:rsid w:val="00EB6603"/>
    <w:rsid w:val="00EB6719"/>
    <w:rsid w:val="00EB69C7"/>
    <w:rsid w:val="00EB7098"/>
    <w:rsid w:val="00EB70EE"/>
    <w:rsid w:val="00EB723F"/>
    <w:rsid w:val="00EB74E4"/>
    <w:rsid w:val="00EB7751"/>
    <w:rsid w:val="00EB7B9D"/>
    <w:rsid w:val="00EB7E41"/>
    <w:rsid w:val="00EC036F"/>
    <w:rsid w:val="00EC0693"/>
    <w:rsid w:val="00EC08EE"/>
    <w:rsid w:val="00EC0920"/>
    <w:rsid w:val="00EC0FCC"/>
    <w:rsid w:val="00EC162A"/>
    <w:rsid w:val="00EC1A6E"/>
    <w:rsid w:val="00EC1B5F"/>
    <w:rsid w:val="00EC27D8"/>
    <w:rsid w:val="00EC3153"/>
    <w:rsid w:val="00EC32FA"/>
    <w:rsid w:val="00EC3425"/>
    <w:rsid w:val="00EC3EAF"/>
    <w:rsid w:val="00EC3F69"/>
    <w:rsid w:val="00EC4359"/>
    <w:rsid w:val="00EC4834"/>
    <w:rsid w:val="00EC4EAD"/>
    <w:rsid w:val="00EC4FDF"/>
    <w:rsid w:val="00EC5077"/>
    <w:rsid w:val="00EC53E8"/>
    <w:rsid w:val="00EC5728"/>
    <w:rsid w:val="00EC5D41"/>
    <w:rsid w:val="00EC6CC7"/>
    <w:rsid w:val="00EC707E"/>
    <w:rsid w:val="00EC74C6"/>
    <w:rsid w:val="00EC7611"/>
    <w:rsid w:val="00EC7CAB"/>
    <w:rsid w:val="00EC7DBB"/>
    <w:rsid w:val="00ED001B"/>
    <w:rsid w:val="00ED00F1"/>
    <w:rsid w:val="00ED0264"/>
    <w:rsid w:val="00ED036C"/>
    <w:rsid w:val="00ED0558"/>
    <w:rsid w:val="00ED09E7"/>
    <w:rsid w:val="00ED0A49"/>
    <w:rsid w:val="00ED0BB8"/>
    <w:rsid w:val="00ED1209"/>
    <w:rsid w:val="00ED17D2"/>
    <w:rsid w:val="00ED1C87"/>
    <w:rsid w:val="00ED1FF9"/>
    <w:rsid w:val="00ED218F"/>
    <w:rsid w:val="00ED27AD"/>
    <w:rsid w:val="00ED2A9C"/>
    <w:rsid w:val="00ED3067"/>
    <w:rsid w:val="00ED317E"/>
    <w:rsid w:val="00ED33E5"/>
    <w:rsid w:val="00ED39B4"/>
    <w:rsid w:val="00ED3F07"/>
    <w:rsid w:val="00ED40B4"/>
    <w:rsid w:val="00ED4421"/>
    <w:rsid w:val="00ED4518"/>
    <w:rsid w:val="00ED48A5"/>
    <w:rsid w:val="00ED49B7"/>
    <w:rsid w:val="00ED52AB"/>
    <w:rsid w:val="00ED5523"/>
    <w:rsid w:val="00ED5A8D"/>
    <w:rsid w:val="00ED5ADC"/>
    <w:rsid w:val="00ED5E27"/>
    <w:rsid w:val="00ED643F"/>
    <w:rsid w:val="00ED6488"/>
    <w:rsid w:val="00ED6746"/>
    <w:rsid w:val="00ED6C84"/>
    <w:rsid w:val="00ED725D"/>
    <w:rsid w:val="00ED7E6F"/>
    <w:rsid w:val="00EE01A3"/>
    <w:rsid w:val="00EE049C"/>
    <w:rsid w:val="00EE05A4"/>
    <w:rsid w:val="00EE09A9"/>
    <w:rsid w:val="00EE0E9F"/>
    <w:rsid w:val="00EE0EE2"/>
    <w:rsid w:val="00EE1351"/>
    <w:rsid w:val="00EE139C"/>
    <w:rsid w:val="00EE165E"/>
    <w:rsid w:val="00EE1B8B"/>
    <w:rsid w:val="00EE1DD0"/>
    <w:rsid w:val="00EE1DDD"/>
    <w:rsid w:val="00EE1FEF"/>
    <w:rsid w:val="00EE2135"/>
    <w:rsid w:val="00EE2F34"/>
    <w:rsid w:val="00EE32FA"/>
    <w:rsid w:val="00EE38E1"/>
    <w:rsid w:val="00EE3974"/>
    <w:rsid w:val="00EE3F45"/>
    <w:rsid w:val="00EE46A0"/>
    <w:rsid w:val="00EE4843"/>
    <w:rsid w:val="00EE4E3F"/>
    <w:rsid w:val="00EE5859"/>
    <w:rsid w:val="00EE60DF"/>
    <w:rsid w:val="00EE6390"/>
    <w:rsid w:val="00EE63C3"/>
    <w:rsid w:val="00EE68C4"/>
    <w:rsid w:val="00EE6BDD"/>
    <w:rsid w:val="00EE6C9B"/>
    <w:rsid w:val="00EE6E63"/>
    <w:rsid w:val="00EE748F"/>
    <w:rsid w:val="00EE7823"/>
    <w:rsid w:val="00EE797C"/>
    <w:rsid w:val="00EE79CE"/>
    <w:rsid w:val="00EF010B"/>
    <w:rsid w:val="00EF049A"/>
    <w:rsid w:val="00EF04FF"/>
    <w:rsid w:val="00EF0ABD"/>
    <w:rsid w:val="00EF0B32"/>
    <w:rsid w:val="00EF11BB"/>
    <w:rsid w:val="00EF18D5"/>
    <w:rsid w:val="00EF1DD7"/>
    <w:rsid w:val="00EF291E"/>
    <w:rsid w:val="00EF29E8"/>
    <w:rsid w:val="00EF2EAE"/>
    <w:rsid w:val="00EF2F98"/>
    <w:rsid w:val="00EF34B0"/>
    <w:rsid w:val="00EF3AB9"/>
    <w:rsid w:val="00EF4246"/>
    <w:rsid w:val="00EF4F4F"/>
    <w:rsid w:val="00EF5195"/>
    <w:rsid w:val="00EF5697"/>
    <w:rsid w:val="00EF590B"/>
    <w:rsid w:val="00EF5D2E"/>
    <w:rsid w:val="00EF5EB3"/>
    <w:rsid w:val="00EF6184"/>
    <w:rsid w:val="00EF61B0"/>
    <w:rsid w:val="00EF62B3"/>
    <w:rsid w:val="00EF6352"/>
    <w:rsid w:val="00EF6761"/>
    <w:rsid w:val="00EF7826"/>
    <w:rsid w:val="00EF78E0"/>
    <w:rsid w:val="00EF7B3D"/>
    <w:rsid w:val="00F00260"/>
    <w:rsid w:val="00F0029D"/>
    <w:rsid w:val="00F002F2"/>
    <w:rsid w:val="00F003DD"/>
    <w:rsid w:val="00F007FA"/>
    <w:rsid w:val="00F00833"/>
    <w:rsid w:val="00F00A78"/>
    <w:rsid w:val="00F00C41"/>
    <w:rsid w:val="00F00F05"/>
    <w:rsid w:val="00F01657"/>
    <w:rsid w:val="00F0168F"/>
    <w:rsid w:val="00F0181A"/>
    <w:rsid w:val="00F0199D"/>
    <w:rsid w:val="00F01A7A"/>
    <w:rsid w:val="00F01DCC"/>
    <w:rsid w:val="00F01FFE"/>
    <w:rsid w:val="00F02096"/>
    <w:rsid w:val="00F02117"/>
    <w:rsid w:val="00F02345"/>
    <w:rsid w:val="00F02537"/>
    <w:rsid w:val="00F0292C"/>
    <w:rsid w:val="00F029B4"/>
    <w:rsid w:val="00F02BFC"/>
    <w:rsid w:val="00F02DE4"/>
    <w:rsid w:val="00F02F78"/>
    <w:rsid w:val="00F02FD6"/>
    <w:rsid w:val="00F03083"/>
    <w:rsid w:val="00F03331"/>
    <w:rsid w:val="00F034D3"/>
    <w:rsid w:val="00F03FC3"/>
    <w:rsid w:val="00F041BD"/>
    <w:rsid w:val="00F04260"/>
    <w:rsid w:val="00F0455C"/>
    <w:rsid w:val="00F047FF"/>
    <w:rsid w:val="00F0497B"/>
    <w:rsid w:val="00F04CDA"/>
    <w:rsid w:val="00F04FEE"/>
    <w:rsid w:val="00F05D71"/>
    <w:rsid w:val="00F05F42"/>
    <w:rsid w:val="00F062FB"/>
    <w:rsid w:val="00F06337"/>
    <w:rsid w:val="00F06840"/>
    <w:rsid w:val="00F0696C"/>
    <w:rsid w:val="00F07CB8"/>
    <w:rsid w:val="00F07D31"/>
    <w:rsid w:val="00F1035F"/>
    <w:rsid w:val="00F10B6D"/>
    <w:rsid w:val="00F10BD2"/>
    <w:rsid w:val="00F11954"/>
    <w:rsid w:val="00F11B42"/>
    <w:rsid w:val="00F11E33"/>
    <w:rsid w:val="00F11FB3"/>
    <w:rsid w:val="00F12073"/>
    <w:rsid w:val="00F124F0"/>
    <w:rsid w:val="00F12854"/>
    <w:rsid w:val="00F12C7C"/>
    <w:rsid w:val="00F12D0E"/>
    <w:rsid w:val="00F12E4B"/>
    <w:rsid w:val="00F13003"/>
    <w:rsid w:val="00F1430F"/>
    <w:rsid w:val="00F14367"/>
    <w:rsid w:val="00F14445"/>
    <w:rsid w:val="00F14845"/>
    <w:rsid w:val="00F14871"/>
    <w:rsid w:val="00F1506A"/>
    <w:rsid w:val="00F150F6"/>
    <w:rsid w:val="00F153EF"/>
    <w:rsid w:val="00F156C9"/>
    <w:rsid w:val="00F157CD"/>
    <w:rsid w:val="00F15B3E"/>
    <w:rsid w:val="00F15C7E"/>
    <w:rsid w:val="00F15CBB"/>
    <w:rsid w:val="00F16072"/>
    <w:rsid w:val="00F160D3"/>
    <w:rsid w:val="00F1662E"/>
    <w:rsid w:val="00F17046"/>
    <w:rsid w:val="00F170FF"/>
    <w:rsid w:val="00F173DA"/>
    <w:rsid w:val="00F17699"/>
    <w:rsid w:val="00F177FD"/>
    <w:rsid w:val="00F179F2"/>
    <w:rsid w:val="00F17BD4"/>
    <w:rsid w:val="00F17D26"/>
    <w:rsid w:val="00F17F51"/>
    <w:rsid w:val="00F20006"/>
    <w:rsid w:val="00F200FA"/>
    <w:rsid w:val="00F20B29"/>
    <w:rsid w:val="00F20C0E"/>
    <w:rsid w:val="00F20CD4"/>
    <w:rsid w:val="00F20D9F"/>
    <w:rsid w:val="00F210F4"/>
    <w:rsid w:val="00F21A55"/>
    <w:rsid w:val="00F21CB7"/>
    <w:rsid w:val="00F21E73"/>
    <w:rsid w:val="00F21F3D"/>
    <w:rsid w:val="00F22109"/>
    <w:rsid w:val="00F22801"/>
    <w:rsid w:val="00F22AFF"/>
    <w:rsid w:val="00F22D7D"/>
    <w:rsid w:val="00F2307A"/>
    <w:rsid w:val="00F2332E"/>
    <w:rsid w:val="00F2346E"/>
    <w:rsid w:val="00F23A40"/>
    <w:rsid w:val="00F23B01"/>
    <w:rsid w:val="00F23E7D"/>
    <w:rsid w:val="00F24026"/>
    <w:rsid w:val="00F24174"/>
    <w:rsid w:val="00F24278"/>
    <w:rsid w:val="00F246EB"/>
    <w:rsid w:val="00F24823"/>
    <w:rsid w:val="00F24B3E"/>
    <w:rsid w:val="00F24B53"/>
    <w:rsid w:val="00F2500C"/>
    <w:rsid w:val="00F25851"/>
    <w:rsid w:val="00F25B53"/>
    <w:rsid w:val="00F25EF2"/>
    <w:rsid w:val="00F2630D"/>
    <w:rsid w:val="00F263C2"/>
    <w:rsid w:val="00F2655A"/>
    <w:rsid w:val="00F2666C"/>
    <w:rsid w:val="00F26F0B"/>
    <w:rsid w:val="00F27017"/>
    <w:rsid w:val="00F27B2A"/>
    <w:rsid w:val="00F30049"/>
    <w:rsid w:val="00F30171"/>
    <w:rsid w:val="00F304A8"/>
    <w:rsid w:val="00F30CA5"/>
    <w:rsid w:val="00F3138D"/>
    <w:rsid w:val="00F3176E"/>
    <w:rsid w:val="00F31C5D"/>
    <w:rsid w:val="00F31D04"/>
    <w:rsid w:val="00F31D62"/>
    <w:rsid w:val="00F32018"/>
    <w:rsid w:val="00F32202"/>
    <w:rsid w:val="00F3227B"/>
    <w:rsid w:val="00F32B33"/>
    <w:rsid w:val="00F32C69"/>
    <w:rsid w:val="00F32EA6"/>
    <w:rsid w:val="00F32F39"/>
    <w:rsid w:val="00F33460"/>
    <w:rsid w:val="00F334E0"/>
    <w:rsid w:val="00F33C81"/>
    <w:rsid w:val="00F3409A"/>
    <w:rsid w:val="00F354F8"/>
    <w:rsid w:val="00F35849"/>
    <w:rsid w:val="00F35DF9"/>
    <w:rsid w:val="00F3639D"/>
    <w:rsid w:val="00F369D0"/>
    <w:rsid w:val="00F36D07"/>
    <w:rsid w:val="00F37210"/>
    <w:rsid w:val="00F3787C"/>
    <w:rsid w:val="00F37B29"/>
    <w:rsid w:val="00F37FE4"/>
    <w:rsid w:val="00F40ADD"/>
    <w:rsid w:val="00F40E06"/>
    <w:rsid w:val="00F40F51"/>
    <w:rsid w:val="00F41084"/>
    <w:rsid w:val="00F41136"/>
    <w:rsid w:val="00F416F4"/>
    <w:rsid w:val="00F41D98"/>
    <w:rsid w:val="00F423D9"/>
    <w:rsid w:val="00F42521"/>
    <w:rsid w:val="00F4273B"/>
    <w:rsid w:val="00F42877"/>
    <w:rsid w:val="00F4291E"/>
    <w:rsid w:val="00F42C08"/>
    <w:rsid w:val="00F43120"/>
    <w:rsid w:val="00F4314E"/>
    <w:rsid w:val="00F43426"/>
    <w:rsid w:val="00F43860"/>
    <w:rsid w:val="00F44307"/>
    <w:rsid w:val="00F445D0"/>
    <w:rsid w:val="00F44D35"/>
    <w:rsid w:val="00F453C7"/>
    <w:rsid w:val="00F45571"/>
    <w:rsid w:val="00F45954"/>
    <w:rsid w:val="00F45CAE"/>
    <w:rsid w:val="00F45D34"/>
    <w:rsid w:val="00F46156"/>
    <w:rsid w:val="00F4618C"/>
    <w:rsid w:val="00F4628E"/>
    <w:rsid w:val="00F465B0"/>
    <w:rsid w:val="00F46B28"/>
    <w:rsid w:val="00F46B3B"/>
    <w:rsid w:val="00F46D39"/>
    <w:rsid w:val="00F46D7A"/>
    <w:rsid w:val="00F503EF"/>
    <w:rsid w:val="00F504D7"/>
    <w:rsid w:val="00F51962"/>
    <w:rsid w:val="00F51F54"/>
    <w:rsid w:val="00F523B0"/>
    <w:rsid w:val="00F524FC"/>
    <w:rsid w:val="00F52942"/>
    <w:rsid w:val="00F53351"/>
    <w:rsid w:val="00F540FB"/>
    <w:rsid w:val="00F549D1"/>
    <w:rsid w:val="00F5552F"/>
    <w:rsid w:val="00F559AB"/>
    <w:rsid w:val="00F55F8E"/>
    <w:rsid w:val="00F560A0"/>
    <w:rsid w:val="00F560A3"/>
    <w:rsid w:val="00F563ED"/>
    <w:rsid w:val="00F565C6"/>
    <w:rsid w:val="00F56685"/>
    <w:rsid w:val="00F56698"/>
    <w:rsid w:val="00F566B4"/>
    <w:rsid w:val="00F56762"/>
    <w:rsid w:val="00F56B77"/>
    <w:rsid w:val="00F577D4"/>
    <w:rsid w:val="00F60190"/>
    <w:rsid w:val="00F60558"/>
    <w:rsid w:val="00F608D3"/>
    <w:rsid w:val="00F60A58"/>
    <w:rsid w:val="00F60BC3"/>
    <w:rsid w:val="00F60D9D"/>
    <w:rsid w:val="00F60EF3"/>
    <w:rsid w:val="00F60F57"/>
    <w:rsid w:val="00F61209"/>
    <w:rsid w:val="00F61303"/>
    <w:rsid w:val="00F61404"/>
    <w:rsid w:val="00F61416"/>
    <w:rsid w:val="00F61870"/>
    <w:rsid w:val="00F61871"/>
    <w:rsid w:val="00F618DD"/>
    <w:rsid w:val="00F61C71"/>
    <w:rsid w:val="00F61C83"/>
    <w:rsid w:val="00F6252F"/>
    <w:rsid w:val="00F6280F"/>
    <w:rsid w:val="00F62831"/>
    <w:rsid w:val="00F628B4"/>
    <w:rsid w:val="00F62E92"/>
    <w:rsid w:val="00F639DC"/>
    <w:rsid w:val="00F63ABC"/>
    <w:rsid w:val="00F63F0D"/>
    <w:rsid w:val="00F64098"/>
    <w:rsid w:val="00F640B6"/>
    <w:rsid w:val="00F64875"/>
    <w:rsid w:val="00F64A98"/>
    <w:rsid w:val="00F64B3D"/>
    <w:rsid w:val="00F64DB1"/>
    <w:rsid w:val="00F64EA2"/>
    <w:rsid w:val="00F651C3"/>
    <w:rsid w:val="00F65222"/>
    <w:rsid w:val="00F6546A"/>
    <w:rsid w:val="00F65544"/>
    <w:rsid w:val="00F65913"/>
    <w:rsid w:val="00F65B79"/>
    <w:rsid w:val="00F66360"/>
    <w:rsid w:val="00F6666A"/>
    <w:rsid w:val="00F66718"/>
    <w:rsid w:val="00F66FDC"/>
    <w:rsid w:val="00F671E5"/>
    <w:rsid w:val="00F67A31"/>
    <w:rsid w:val="00F7004D"/>
    <w:rsid w:val="00F703C4"/>
    <w:rsid w:val="00F70490"/>
    <w:rsid w:val="00F70C96"/>
    <w:rsid w:val="00F70D1B"/>
    <w:rsid w:val="00F71275"/>
    <w:rsid w:val="00F7158D"/>
    <w:rsid w:val="00F71603"/>
    <w:rsid w:val="00F71681"/>
    <w:rsid w:val="00F71C5C"/>
    <w:rsid w:val="00F71EDA"/>
    <w:rsid w:val="00F72549"/>
    <w:rsid w:val="00F728D6"/>
    <w:rsid w:val="00F72D0F"/>
    <w:rsid w:val="00F7333B"/>
    <w:rsid w:val="00F74E2F"/>
    <w:rsid w:val="00F74F7B"/>
    <w:rsid w:val="00F74FFA"/>
    <w:rsid w:val="00F753A9"/>
    <w:rsid w:val="00F7552D"/>
    <w:rsid w:val="00F7569B"/>
    <w:rsid w:val="00F76083"/>
    <w:rsid w:val="00F764EE"/>
    <w:rsid w:val="00F765F6"/>
    <w:rsid w:val="00F768FF"/>
    <w:rsid w:val="00F769CB"/>
    <w:rsid w:val="00F77333"/>
    <w:rsid w:val="00F77397"/>
    <w:rsid w:val="00F775E7"/>
    <w:rsid w:val="00F7773A"/>
    <w:rsid w:val="00F7791C"/>
    <w:rsid w:val="00F77F43"/>
    <w:rsid w:val="00F8052F"/>
    <w:rsid w:val="00F806A5"/>
    <w:rsid w:val="00F80ABB"/>
    <w:rsid w:val="00F8101D"/>
    <w:rsid w:val="00F814DB"/>
    <w:rsid w:val="00F8151A"/>
    <w:rsid w:val="00F81797"/>
    <w:rsid w:val="00F81DF9"/>
    <w:rsid w:val="00F82941"/>
    <w:rsid w:val="00F82A09"/>
    <w:rsid w:val="00F83188"/>
    <w:rsid w:val="00F8335F"/>
    <w:rsid w:val="00F834BC"/>
    <w:rsid w:val="00F84000"/>
    <w:rsid w:val="00F84F2E"/>
    <w:rsid w:val="00F8500D"/>
    <w:rsid w:val="00F85310"/>
    <w:rsid w:val="00F85374"/>
    <w:rsid w:val="00F8591A"/>
    <w:rsid w:val="00F85B83"/>
    <w:rsid w:val="00F85E01"/>
    <w:rsid w:val="00F862CE"/>
    <w:rsid w:val="00F86A45"/>
    <w:rsid w:val="00F87164"/>
    <w:rsid w:val="00F87C23"/>
    <w:rsid w:val="00F87D59"/>
    <w:rsid w:val="00F903B2"/>
    <w:rsid w:val="00F90431"/>
    <w:rsid w:val="00F90516"/>
    <w:rsid w:val="00F9051E"/>
    <w:rsid w:val="00F90C87"/>
    <w:rsid w:val="00F90F22"/>
    <w:rsid w:val="00F9141B"/>
    <w:rsid w:val="00F92603"/>
    <w:rsid w:val="00F92A09"/>
    <w:rsid w:val="00F92ACF"/>
    <w:rsid w:val="00F92E16"/>
    <w:rsid w:val="00F92F46"/>
    <w:rsid w:val="00F92F4F"/>
    <w:rsid w:val="00F92FCB"/>
    <w:rsid w:val="00F93446"/>
    <w:rsid w:val="00F93631"/>
    <w:rsid w:val="00F93671"/>
    <w:rsid w:val="00F93D66"/>
    <w:rsid w:val="00F945A4"/>
    <w:rsid w:val="00F945CB"/>
    <w:rsid w:val="00F94697"/>
    <w:rsid w:val="00F94A46"/>
    <w:rsid w:val="00F950DF"/>
    <w:rsid w:val="00F9524E"/>
    <w:rsid w:val="00F95517"/>
    <w:rsid w:val="00F95A04"/>
    <w:rsid w:val="00F95FE2"/>
    <w:rsid w:val="00F96008"/>
    <w:rsid w:val="00F9619C"/>
    <w:rsid w:val="00F964B3"/>
    <w:rsid w:val="00F965B2"/>
    <w:rsid w:val="00F967F4"/>
    <w:rsid w:val="00F9686C"/>
    <w:rsid w:val="00F96A34"/>
    <w:rsid w:val="00F9747C"/>
    <w:rsid w:val="00F9797A"/>
    <w:rsid w:val="00F97A31"/>
    <w:rsid w:val="00F97D2E"/>
    <w:rsid w:val="00F97E6B"/>
    <w:rsid w:val="00FA0824"/>
    <w:rsid w:val="00FA097F"/>
    <w:rsid w:val="00FA09B3"/>
    <w:rsid w:val="00FA0ACD"/>
    <w:rsid w:val="00FA0ECB"/>
    <w:rsid w:val="00FA0F9D"/>
    <w:rsid w:val="00FA107A"/>
    <w:rsid w:val="00FA1270"/>
    <w:rsid w:val="00FA191A"/>
    <w:rsid w:val="00FA2048"/>
    <w:rsid w:val="00FA2168"/>
    <w:rsid w:val="00FA234F"/>
    <w:rsid w:val="00FA25D2"/>
    <w:rsid w:val="00FA2721"/>
    <w:rsid w:val="00FA2956"/>
    <w:rsid w:val="00FA2B16"/>
    <w:rsid w:val="00FA3452"/>
    <w:rsid w:val="00FA351B"/>
    <w:rsid w:val="00FA3B68"/>
    <w:rsid w:val="00FA3DB7"/>
    <w:rsid w:val="00FA491A"/>
    <w:rsid w:val="00FA4F18"/>
    <w:rsid w:val="00FA4F2F"/>
    <w:rsid w:val="00FA5052"/>
    <w:rsid w:val="00FA5196"/>
    <w:rsid w:val="00FA597B"/>
    <w:rsid w:val="00FA5C92"/>
    <w:rsid w:val="00FA609F"/>
    <w:rsid w:val="00FA68C8"/>
    <w:rsid w:val="00FA6B2E"/>
    <w:rsid w:val="00FA76AA"/>
    <w:rsid w:val="00FA77ED"/>
    <w:rsid w:val="00FA7925"/>
    <w:rsid w:val="00FA79A6"/>
    <w:rsid w:val="00FB0063"/>
    <w:rsid w:val="00FB0094"/>
    <w:rsid w:val="00FB02CF"/>
    <w:rsid w:val="00FB03C7"/>
    <w:rsid w:val="00FB08B1"/>
    <w:rsid w:val="00FB0F44"/>
    <w:rsid w:val="00FB1BB6"/>
    <w:rsid w:val="00FB1BE2"/>
    <w:rsid w:val="00FB1CB4"/>
    <w:rsid w:val="00FB1CF0"/>
    <w:rsid w:val="00FB202B"/>
    <w:rsid w:val="00FB2071"/>
    <w:rsid w:val="00FB2657"/>
    <w:rsid w:val="00FB2678"/>
    <w:rsid w:val="00FB2733"/>
    <w:rsid w:val="00FB2DDD"/>
    <w:rsid w:val="00FB2E79"/>
    <w:rsid w:val="00FB3378"/>
    <w:rsid w:val="00FB3A38"/>
    <w:rsid w:val="00FB3BB4"/>
    <w:rsid w:val="00FB3D18"/>
    <w:rsid w:val="00FB3DD0"/>
    <w:rsid w:val="00FB410E"/>
    <w:rsid w:val="00FB4276"/>
    <w:rsid w:val="00FB4818"/>
    <w:rsid w:val="00FB4856"/>
    <w:rsid w:val="00FB4AAB"/>
    <w:rsid w:val="00FB52A6"/>
    <w:rsid w:val="00FB55E0"/>
    <w:rsid w:val="00FB574C"/>
    <w:rsid w:val="00FB58CE"/>
    <w:rsid w:val="00FB5CF8"/>
    <w:rsid w:val="00FB5D40"/>
    <w:rsid w:val="00FB5EBC"/>
    <w:rsid w:val="00FB5F2F"/>
    <w:rsid w:val="00FB6AE2"/>
    <w:rsid w:val="00FB6BE9"/>
    <w:rsid w:val="00FB703E"/>
    <w:rsid w:val="00FB70BB"/>
    <w:rsid w:val="00FB781A"/>
    <w:rsid w:val="00FB7C01"/>
    <w:rsid w:val="00FB7D07"/>
    <w:rsid w:val="00FB7D68"/>
    <w:rsid w:val="00FC0152"/>
    <w:rsid w:val="00FC01F9"/>
    <w:rsid w:val="00FC05FD"/>
    <w:rsid w:val="00FC0A68"/>
    <w:rsid w:val="00FC1161"/>
    <w:rsid w:val="00FC1839"/>
    <w:rsid w:val="00FC1BC6"/>
    <w:rsid w:val="00FC1EF1"/>
    <w:rsid w:val="00FC2266"/>
    <w:rsid w:val="00FC27A3"/>
    <w:rsid w:val="00FC27C5"/>
    <w:rsid w:val="00FC2CDF"/>
    <w:rsid w:val="00FC2D74"/>
    <w:rsid w:val="00FC2DFF"/>
    <w:rsid w:val="00FC398F"/>
    <w:rsid w:val="00FC3A5A"/>
    <w:rsid w:val="00FC3C65"/>
    <w:rsid w:val="00FC444D"/>
    <w:rsid w:val="00FC4607"/>
    <w:rsid w:val="00FC4A85"/>
    <w:rsid w:val="00FC5125"/>
    <w:rsid w:val="00FC594A"/>
    <w:rsid w:val="00FC5C6B"/>
    <w:rsid w:val="00FC5EAD"/>
    <w:rsid w:val="00FC66C6"/>
    <w:rsid w:val="00FC6C21"/>
    <w:rsid w:val="00FC6EAC"/>
    <w:rsid w:val="00FC6EF8"/>
    <w:rsid w:val="00FC79EE"/>
    <w:rsid w:val="00FC7EE4"/>
    <w:rsid w:val="00FD00E5"/>
    <w:rsid w:val="00FD039E"/>
    <w:rsid w:val="00FD09D7"/>
    <w:rsid w:val="00FD0C0C"/>
    <w:rsid w:val="00FD119C"/>
    <w:rsid w:val="00FD1AA2"/>
    <w:rsid w:val="00FD2FE0"/>
    <w:rsid w:val="00FD3462"/>
    <w:rsid w:val="00FD3550"/>
    <w:rsid w:val="00FD37A3"/>
    <w:rsid w:val="00FD39CA"/>
    <w:rsid w:val="00FD4430"/>
    <w:rsid w:val="00FD45A0"/>
    <w:rsid w:val="00FD4A31"/>
    <w:rsid w:val="00FD4DB3"/>
    <w:rsid w:val="00FD4F0B"/>
    <w:rsid w:val="00FD4FBE"/>
    <w:rsid w:val="00FD556A"/>
    <w:rsid w:val="00FD5B31"/>
    <w:rsid w:val="00FD61D2"/>
    <w:rsid w:val="00FD621E"/>
    <w:rsid w:val="00FD655D"/>
    <w:rsid w:val="00FD77B1"/>
    <w:rsid w:val="00FD79FB"/>
    <w:rsid w:val="00FD7D25"/>
    <w:rsid w:val="00FD7F26"/>
    <w:rsid w:val="00FD7F28"/>
    <w:rsid w:val="00FE07A7"/>
    <w:rsid w:val="00FE09DD"/>
    <w:rsid w:val="00FE0A77"/>
    <w:rsid w:val="00FE0DAA"/>
    <w:rsid w:val="00FE0E90"/>
    <w:rsid w:val="00FE13B5"/>
    <w:rsid w:val="00FE148C"/>
    <w:rsid w:val="00FE1A32"/>
    <w:rsid w:val="00FE1A37"/>
    <w:rsid w:val="00FE2CA4"/>
    <w:rsid w:val="00FE32B4"/>
    <w:rsid w:val="00FE3397"/>
    <w:rsid w:val="00FE38A5"/>
    <w:rsid w:val="00FE3917"/>
    <w:rsid w:val="00FE3B0D"/>
    <w:rsid w:val="00FE476D"/>
    <w:rsid w:val="00FE4FB7"/>
    <w:rsid w:val="00FE51C1"/>
    <w:rsid w:val="00FE56E4"/>
    <w:rsid w:val="00FE5FFF"/>
    <w:rsid w:val="00FE651A"/>
    <w:rsid w:val="00FE6F34"/>
    <w:rsid w:val="00FE7074"/>
    <w:rsid w:val="00FE724D"/>
    <w:rsid w:val="00FE74C1"/>
    <w:rsid w:val="00FE75CA"/>
    <w:rsid w:val="00FE7D6C"/>
    <w:rsid w:val="00FE7FAB"/>
    <w:rsid w:val="00FF011C"/>
    <w:rsid w:val="00FF03C1"/>
    <w:rsid w:val="00FF040D"/>
    <w:rsid w:val="00FF053A"/>
    <w:rsid w:val="00FF064D"/>
    <w:rsid w:val="00FF07E4"/>
    <w:rsid w:val="00FF09D3"/>
    <w:rsid w:val="00FF0DEB"/>
    <w:rsid w:val="00FF10A4"/>
    <w:rsid w:val="00FF1185"/>
    <w:rsid w:val="00FF1960"/>
    <w:rsid w:val="00FF1D35"/>
    <w:rsid w:val="00FF1ED1"/>
    <w:rsid w:val="00FF2161"/>
    <w:rsid w:val="00FF2328"/>
    <w:rsid w:val="00FF2792"/>
    <w:rsid w:val="00FF27D1"/>
    <w:rsid w:val="00FF2A0D"/>
    <w:rsid w:val="00FF2AC9"/>
    <w:rsid w:val="00FF2AD7"/>
    <w:rsid w:val="00FF330E"/>
    <w:rsid w:val="00FF3673"/>
    <w:rsid w:val="00FF3785"/>
    <w:rsid w:val="00FF40DE"/>
    <w:rsid w:val="00FF4722"/>
    <w:rsid w:val="00FF4787"/>
    <w:rsid w:val="00FF486F"/>
    <w:rsid w:val="00FF4C2E"/>
    <w:rsid w:val="00FF4CB2"/>
    <w:rsid w:val="00FF56D7"/>
    <w:rsid w:val="00FF5993"/>
    <w:rsid w:val="00FF59E7"/>
    <w:rsid w:val="00FF5EC3"/>
    <w:rsid w:val="00FF5F6A"/>
    <w:rsid w:val="00FF62D3"/>
    <w:rsid w:val="00FF62FC"/>
    <w:rsid w:val="00FF6399"/>
    <w:rsid w:val="00FF689A"/>
    <w:rsid w:val="00FF6923"/>
    <w:rsid w:val="00FF692E"/>
    <w:rsid w:val="00FF73EE"/>
    <w:rsid w:val="00FF7FB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shapelayout>
  </w:shapeDefaults>
  <w:decimalSymbol w:val="."/>
  <w:listSeparator w:val=","/>
  <w14:docId w14:val="438BDABD"/>
  <w15:chartTrackingRefBased/>
  <w15:docId w15:val="{948579E4-383E-437F-B214-6B9C5547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B3"/>
    <w:rPr>
      <w:rFonts w:ascii="Times New Roman" w:eastAsia="Times New Roman" w:hAnsi="Times New Roman"/>
      <w:sz w:val="24"/>
      <w:szCs w:val="28"/>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rPr>
  </w:style>
  <w:style w:type="paragraph" w:styleId="Heading3">
    <w:name w:val="heading 3"/>
    <w:basedOn w:val="Normal"/>
    <w:next w:val="Normal"/>
    <w:qFormat/>
    <w:pPr>
      <w:keepNext/>
      <w:spacing w:before="240" w:after="60"/>
      <w:outlineLvl w:val="2"/>
    </w:pPr>
    <w:rPr>
      <w:rFonts w:cs="Cordia New"/>
      <w:szCs w:val="24"/>
    </w:rPr>
  </w:style>
  <w:style w:type="paragraph" w:styleId="Heading4">
    <w:name w:val="heading 4"/>
    <w:basedOn w:val="Normal"/>
    <w:next w:val="Normal"/>
    <w:qFormat/>
    <w:pPr>
      <w:keepNext/>
      <w:spacing w:before="240" w:after="60"/>
      <w:outlineLvl w:val="3"/>
    </w:pPr>
    <w:rPr>
      <w:rFonts w:cs="Cordia New"/>
      <w:b/>
      <w:bCs/>
      <w:sz w:val="28"/>
    </w:rPr>
  </w:style>
  <w:style w:type="paragraph" w:styleId="Heading5">
    <w:name w:val="heading 5"/>
    <w:basedOn w:val="Normal"/>
    <w:next w:val="Normal"/>
    <w:qFormat/>
    <w:pPr>
      <w:spacing w:before="240" w:after="60"/>
      <w:outlineLvl w:val="4"/>
    </w:pPr>
    <w:rPr>
      <w:rFonts w:cs="Cordia New"/>
      <w:szCs w:val="24"/>
    </w:rPr>
  </w:style>
  <w:style w:type="paragraph" w:styleId="Heading6">
    <w:name w:val="heading 6"/>
    <w:basedOn w:val="Normal"/>
    <w:next w:val="Normal"/>
    <w:qFormat/>
    <w:pPr>
      <w:spacing w:before="240" w:after="60"/>
      <w:outlineLvl w:val="5"/>
    </w:pPr>
    <w:rPr>
      <w:rFonts w:cs="Cordia New"/>
      <w:i/>
      <w:iCs/>
      <w:szCs w:val="24"/>
    </w:rPr>
  </w:style>
  <w:style w:type="paragraph" w:styleId="Heading7">
    <w:name w:val="heading 7"/>
    <w:basedOn w:val="Normal"/>
    <w:next w:val="Normal"/>
    <w:qFormat/>
    <w:pPr>
      <w:spacing w:before="240" w:after="60"/>
      <w:outlineLvl w:val="6"/>
    </w:pPr>
    <w:rPr>
      <w:rFonts w:cs="Cordia New"/>
      <w:szCs w:val="24"/>
    </w:rPr>
  </w:style>
  <w:style w:type="paragraph" w:styleId="Heading8">
    <w:name w:val="heading 8"/>
    <w:basedOn w:val="Normal"/>
    <w:next w:val="Normal"/>
    <w:qFormat/>
    <w:pPr>
      <w:spacing w:before="240" w:after="60"/>
      <w:outlineLvl w:val="7"/>
    </w:pPr>
    <w:rPr>
      <w:rFonts w:cs="Cordia New"/>
      <w:i/>
      <w:iCs/>
      <w:szCs w:val="24"/>
    </w:rPr>
  </w:style>
  <w:style w:type="paragraph" w:styleId="Heading9">
    <w:name w:val="heading 9"/>
    <w:basedOn w:val="Normal"/>
    <w:next w:val="Normal"/>
    <w:qFormat/>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rFonts w:ascii="Cordia New" w:cs="Cordia New"/>
      <w:color w:val="000000"/>
      <w:sz w:val="28"/>
      <w:lang w:val="th-TH"/>
    </w:rPr>
  </w:style>
  <w:style w:type="character" w:styleId="CommentReference">
    <w:name w:val="annotation reference"/>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BodyText2">
    <w:name w:val="Body Text 2"/>
    <w:basedOn w:val="Normal"/>
    <w:pPr>
      <w:jc w:val="thaiDistribute"/>
    </w:pPr>
    <w:rPr>
      <w:rFonts w:ascii="Cordia New" w:cs="Cordia New"/>
      <w:color w:val="000000"/>
      <w:sz w:val="30"/>
      <w:szCs w:val="30"/>
      <w:lang w:val="th-TH"/>
    </w:rPr>
  </w:style>
  <w:style w:type="paragraph" w:styleId="Header">
    <w:name w:val="header"/>
    <w:basedOn w:val="Normal"/>
    <w:link w:val="HeaderChar"/>
    <w:uiPriority w:val="99"/>
    <w:pPr>
      <w:tabs>
        <w:tab w:val="center" w:pos="4153"/>
        <w:tab w:val="right" w:pos="8306"/>
      </w:tabs>
    </w:pPr>
    <w:rPr>
      <w:lang w:eastAsia="x-none"/>
    </w:rPr>
  </w:style>
  <w:style w:type="paragraph" w:styleId="BodyTextIndent">
    <w:name w:val="Body Text Indent"/>
    <w:basedOn w:val="Normal"/>
    <w:pPr>
      <w:ind w:left="720" w:hanging="720"/>
      <w:jc w:val="thaiDistribute"/>
    </w:pPr>
    <w:rPr>
      <w:rFonts w:ascii="Cordia New" w:cs="Cordia New"/>
      <w:snapToGrid w:val="0"/>
      <w:color w:val="000000"/>
      <w:sz w:val="30"/>
      <w:szCs w:val="30"/>
      <w:lang w:eastAsia="th-TH"/>
    </w:rPr>
  </w:style>
  <w:style w:type="paragraph" w:styleId="BodyTextIndent2">
    <w:name w:val="Body Text Indent 2"/>
    <w:basedOn w:val="Normal"/>
    <w:link w:val="BodyTextIndent2Char"/>
    <w:pPr>
      <w:ind w:left="720"/>
      <w:jc w:val="thaiDistribute"/>
    </w:pPr>
    <w:rPr>
      <w:rFonts w:ascii="Cordia New" w:cs="Cordia New"/>
      <w:snapToGrid w:val="0"/>
      <w:color w:val="000000"/>
      <w:sz w:val="30"/>
      <w:szCs w:val="30"/>
      <w:lang w:eastAsia="th-TH"/>
    </w:rPr>
  </w:style>
  <w:style w:type="paragraph" w:styleId="BodyTextIndent3">
    <w:name w:val="Body Text Indent 3"/>
    <w:basedOn w:val="Normal"/>
    <w:link w:val="BodyTextIndent3Char"/>
    <w:pPr>
      <w:ind w:left="720"/>
    </w:pPr>
    <w:rPr>
      <w:rFonts w:cs="Cordia New"/>
      <w:lang w:val="en-US"/>
    </w:rPr>
  </w:style>
  <w:style w:type="paragraph" w:styleId="BodyText">
    <w:name w:val="Body Text"/>
    <w:basedOn w:val="Normal"/>
    <w:pPr>
      <w:ind w:right="-27"/>
      <w:jc w:val="thaiDistribute"/>
    </w:pPr>
    <w:rPr>
      <w:rFonts w:cs="Cordia New"/>
      <w:lang w:val="en-US"/>
    </w:rPr>
  </w:style>
  <w:style w:type="paragraph" w:customStyle="1" w:styleId="a">
    <w:name w:val="à¹×éÍàÃ×èÍ§"/>
    <w:basedOn w:val="Normal"/>
    <w:pPr>
      <w:ind w:right="386"/>
    </w:pPr>
    <w:rPr>
      <w:rFonts w:ascii="Cordia New" w:cs="Cordia New"/>
      <w:color w:val="FF00FF"/>
      <w:sz w:val="28"/>
      <w:lang w:val="th-TH"/>
    </w:rPr>
  </w:style>
  <w:style w:type="paragraph" w:styleId="BlockText">
    <w:name w:val="Block Text"/>
    <w:basedOn w:val="Normal"/>
    <w:uiPriority w:val="99"/>
    <w:pPr>
      <w:spacing w:line="400" w:lineRule="exact"/>
      <w:ind w:left="720" w:right="622"/>
      <w:jc w:val="thaiDistribute"/>
      <w:outlineLvl w:val="0"/>
    </w:pPr>
  </w:style>
  <w:style w:type="paragraph" w:styleId="BodyText3">
    <w:name w:val="Body Text 3"/>
    <w:basedOn w:val="Normal"/>
    <w:pPr>
      <w:ind w:right="70"/>
      <w:jc w:val="right"/>
    </w:pPr>
    <w:rPr>
      <w:b/>
      <w:bCs/>
      <w:snapToGrid w:val="0"/>
      <w:color w:val="000000"/>
      <w:sz w:val="22"/>
      <w:szCs w:val="22"/>
      <w:lang w:val="en-US" w:eastAsia="th-TH"/>
    </w:rPr>
  </w:style>
  <w:style w:type="paragraph" w:styleId="Date">
    <w:name w:val="Date"/>
    <w:basedOn w:val="Normal"/>
    <w:next w:val="Normal"/>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Pr>
      <w:rFonts w:ascii="Tahoma" w:hAnsi="Tahoma"/>
      <w:sz w:val="16"/>
      <w:szCs w:val="18"/>
    </w:rPr>
  </w:style>
  <w:style w:type="paragraph" w:customStyle="1" w:styleId="a0">
    <w:name w:val="เนื้อเรื่อง"/>
    <w:basedOn w:val="Normal"/>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39"/>
    <w:rsid w:val="006874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eastAsiaTheme="minorEastAsia" w:cs="Times New Roman"/>
      <w:szCs w:val="24"/>
      <w:lang w:eastAsia="en-GB"/>
    </w:rPr>
  </w:style>
  <w:style w:type="character" w:customStyle="1" w:styleId="FooterChar">
    <w:name w:val="Footer Char"/>
    <w:basedOn w:val="DefaultParagraphFont"/>
    <w:link w:val="Footer"/>
    <w:uiPriority w:val="99"/>
    <w:rsid w:val="005B52A6"/>
    <w:rPr>
      <w:rFonts w:eastAsia="Times New Roman" w:hAnsi="Times New Roman" w:cs="Cordia New"/>
      <w:color w:val="000000"/>
      <w:sz w:val="28"/>
      <w:szCs w:val="28"/>
      <w:lang w:val="th-TH" w:eastAsia="en-US"/>
    </w:rPr>
  </w:style>
  <w:style w:type="paragraph" w:styleId="TOC1">
    <w:name w:val="toc 1"/>
    <w:basedOn w:val="Normal"/>
    <w:next w:val="Normal"/>
    <w:autoRedefine/>
    <w:rsid w:val="00E31D14"/>
    <w:pPr>
      <w:spacing w:after="100"/>
    </w:pPr>
  </w:style>
  <w:style w:type="paragraph" w:styleId="TOC8">
    <w:name w:val="toc 8"/>
    <w:basedOn w:val="Normal"/>
    <w:next w:val="Normal"/>
    <w:autoRedefine/>
    <w:rsid w:val="00A67917"/>
    <w:pPr>
      <w:spacing w:after="100"/>
      <w:ind w:left="1680"/>
    </w:pPr>
  </w:style>
  <w:style w:type="character" w:customStyle="1" w:styleId="left">
    <w:name w:val="left"/>
    <w:basedOn w:val="DefaultParagraphFont"/>
    <w:rsid w:val="00BA0DAB"/>
  </w:style>
  <w:style w:type="paragraph" w:styleId="HTMLPreformatted">
    <w:name w:val="HTML Preformatted"/>
    <w:basedOn w:val="Normal"/>
    <w:link w:val="HTMLPreformattedChar"/>
    <w:uiPriority w:val="99"/>
    <w:unhideWhenUsed/>
    <w:rsid w:val="00080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08019D"/>
    <w:rPr>
      <w:rFonts w:ascii="Courier New" w:eastAsia="Times New Roman" w:hAnsi="Courier New" w:cs="Courier New"/>
      <w:lang w:val="en-US" w:eastAsia="en-US"/>
    </w:rPr>
  </w:style>
  <w:style w:type="table" w:customStyle="1" w:styleId="TableGrid2">
    <w:name w:val="Table Grid2"/>
    <w:basedOn w:val="TableNormal"/>
    <w:next w:val="TableGrid"/>
    <w:uiPriority w:val="59"/>
    <w:rsid w:val="00BF21F1"/>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basedOn w:val="DefaultParagraphFont"/>
    <w:link w:val="MacroText"/>
    <w:semiHidden/>
    <w:rsid w:val="00007DCD"/>
    <w:rPr>
      <w:rFonts w:ascii="Arial" w:hAnsi="Arial"/>
      <w:lang w:val="en-US" w:eastAsia="en-US"/>
    </w:rPr>
  </w:style>
  <w:style w:type="character" w:customStyle="1" w:styleId="BodyTextIndent2Char">
    <w:name w:val="Body Text Indent 2 Char"/>
    <w:basedOn w:val="DefaultParagraphFont"/>
    <w:link w:val="BodyTextIndent2"/>
    <w:rsid w:val="00007DCD"/>
    <w:rPr>
      <w:rFonts w:eastAsia="Times New Roman" w:hAnsi="Times New Roman" w:cs="Cordia New"/>
      <w:snapToGrid w:val="0"/>
      <w:color w:val="000000"/>
      <w:sz w:val="30"/>
      <w:szCs w:val="30"/>
      <w:lang w:eastAsia="th-TH"/>
    </w:rPr>
  </w:style>
  <w:style w:type="paragraph" w:styleId="NoSpacing">
    <w:name w:val="No Spacing"/>
    <w:uiPriority w:val="1"/>
    <w:qFormat/>
    <w:rsid w:val="00E17732"/>
    <w:rPr>
      <w:rFonts w:ascii="Times New Roman" w:eastAsia="Times New Roman" w:hAnsi="Times New Roman"/>
      <w:sz w:val="24"/>
      <w:szCs w:val="28"/>
      <w:lang w:eastAsia="en-US"/>
    </w:rPr>
  </w:style>
  <w:style w:type="table" w:customStyle="1" w:styleId="TableGridLight1">
    <w:name w:val="Table Grid Light1"/>
    <w:basedOn w:val="TableNormal"/>
    <w:next w:val="TableGridLight"/>
    <w:uiPriority w:val="40"/>
    <w:rsid w:val="00380CCE"/>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80CC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F61871"/>
    <w:rPr>
      <w:rFonts w:ascii="Cambria" w:eastAsia="Cambria" w:hAnsi="Cambria" w:cs="Cordia New"/>
      <w:sz w:val="22"/>
      <w:szCs w:val="28"/>
      <w:lang w:val="en-US"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333C2E"/>
    <w:rPr>
      <w:rFonts w:ascii="Cambria" w:eastAsia="Cambria" w:hAnsi="Cambria" w:cs="Cordia New"/>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A5BC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1209">
      <w:bodyDiv w:val="1"/>
      <w:marLeft w:val="0"/>
      <w:marRight w:val="0"/>
      <w:marTop w:val="0"/>
      <w:marBottom w:val="0"/>
      <w:divBdr>
        <w:top w:val="none" w:sz="0" w:space="0" w:color="auto"/>
        <w:left w:val="none" w:sz="0" w:space="0" w:color="auto"/>
        <w:bottom w:val="none" w:sz="0" w:space="0" w:color="auto"/>
        <w:right w:val="none" w:sz="0" w:space="0" w:color="auto"/>
      </w:divBdr>
    </w:div>
    <w:div w:id="9651474">
      <w:bodyDiv w:val="1"/>
      <w:marLeft w:val="0"/>
      <w:marRight w:val="0"/>
      <w:marTop w:val="0"/>
      <w:marBottom w:val="0"/>
      <w:divBdr>
        <w:top w:val="none" w:sz="0" w:space="0" w:color="auto"/>
        <w:left w:val="none" w:sz="0" w:space="0" w:color="auto"/>
        <w:bottom w:val="none" w:sz="0" w:space="0" w:color="auto"/>
        <w:right w:val="none" w:sz="0" w:space="0" w:color="auto"/>
      </w:divBdr>
    </w:div>
    <w:div w:id="21174397">
      <w:bodyDiv w:val="1"/>
      <w:marLeft w:val="0"/>
      <w:marRight w:val="0"/>
      <w:marTop w:val="0"/>
      <w:marBottom w:val="0"/>
      <w:divBdr>
        <w:top w:val="none" w:sz="0" w:space="0" w:color="auto"/>
        <w:left w:val="none" w:sz="0" w:space="0" w:color="auto"/>
        <w:bottom w:val="none" w:sz="0" w:space="0" w:color="auto"/>
        <w:right w:val="none" w:sz="0" w:space="0" w:color="auto"/>
      </w:divBdr>
    </w:div>
    <w:div w:id="57677440">
      <w:bodyDiv w:val="1"/>
      <w:marLeft w:val="0"/>
      <w:marRight w:val="0"/>
      <w:marTop w:val="0"/>
      <w:marBottom w:val="0"/>
      <w:divBdr>
        <w:top w:val="none" w:sz="0" w:space="0" w:color="auto"/>
        <w:left w:val="none" w:sz="0" w:space="0" w:color="auto"/>
        <w:bottom w:val="none" w:sz="0" w:space="0" w:color="auto"/>
        <w:right w:val="none" w:sz="0" w:space="0" w:color="auto"/>
      </w:divBdr>
    </w:div>
    <w:div w:id="64380579">
      <w:bodyDiv w:val="1"/>
      <w:marLeft w:val="0"/>
      <w:marRight w:val="0"/>
      <w:marTop w:val="0"/>
      <w:marBottom w:val="0"/>
      <w:divBdr>
        <w:top w:val="none" w:sz="0" w:space="0" w:color="auto"/>
        <w:left w:val="none" w:sz="0" w:space="0" w:color="auto"/>
        <w:bottom w:val="none" w:sz="0" w:space="0" w:color="auto"/>
        <w:right w:val="none" w:sz="0" w:space="0" w:color="auto"/>
      </w:divBdr>
    </w:div>
    <w:div w:id="64841839">
      <w:bodyDiv w:val="1"/>
      <w:marLeft w:val="0"/>
      <w:marRight w:val="0"/>
      <w:marTop w:val="0"/>
      <w:marBottom w:val="0"/>
      <w:divBdr>
        <w:top w:val="none" w:sz="0" w:space="0" w:color="auto"/>
        <w:left w:val="none" w:sz="0" w:space="0" w:color="auto"/>
        <w:bottom w:val="none" w:sz="0" w:space="0" w:color="auto"/>
        <w:right w:val="none" w:sz="0" w:space="0" w:color="auto"/>
      </w:divBdr>
    </w:div>
    <w:div w:id="65342976">
      <w:bodyDiv w:val="1"/>
      <w:marLeft w:val="0"/>
      <w:marRight w:val="0"/>
      <w:marTop w:val="0"/>
      <w:marBottom w:val="0"/>
      <w:divBdr>
        <w:top w:val="none" w:sz="0" w:space="0" w:color="auto"/>
        <w:left w:val="none" w:sz="0" w:space="0" w:color="auto"/>
        <w:bottom w:val="none" w:sz="0" w:space="0" w:color="auto"/>
        <w:right w:val="none" w:sz="0" w:space="0" w:color="auto"/>
      </w:divBdr>
    </w:div>
    <w:div w:id="89930135">
      <w:bodyDiv w:val="1"/>
      <w:marLeft w:val="0"/>
      <w:marRight w:val="0"/>
      <w:marTop w:val="0"/>
      <w:marBottom w:val="0"/>
      <w:divBdr>
        <w:top w:val="none" w:sz="0" w:space="0" w:color="auto"/>
        <w:left w:val="none" w:sz="0" w:space="0" w:color="auto"/>
        <w:bottom w:val="none" w:sz="0" w:space="0" w:color="auto"/>
        <w:right w:val="none" w:sz="0" w:space="0" w:color="auto"/>
      </w:divBdr>
    </w:div>
    <w:div w:id="108396947">
      <w:bodyDiv w:val="1"/>
      <w:marLeft w:val="0"/>
      <w:marRight w:val="0"/>
      <w:marTop w:val="0"/>
      <w:marBottom w:val="0"/>
      <w:divBdr>
        <w:top w:val="none" w:sz="0" w:space="0" w:color="auto"/>
        <w:left w:val="none" w:sz="0" w:space="0" w:color="auto"/>
        <w:bottom w:val="none" w:sz="0" w:space="0" w:color="auto"/>
        <w:right w:val="none" w:sz="0" w:space="0" w:color="auto"/>
      </w:divBdr>
    </w:div>
    <w:div w:id="125634534">
      <w:bodyDiv w:val="1"/>
      <w:marLeft w:val="0"/>
      <w:marRight w:val="0"/>
      <w:marTop w:val="0"/>
      <w:marBottom w:val="0"/>
      <w:divBdr>
        <w:top w:val="none" w:sz="0" w:space="0" w:color="auto"/>
        <w:left w:val="none" w:sz="0" w:space="0" w:color="auto"/>
        <w:bottom w:val="none" w:sz="0" w:space="0" w:color="auto"/>
        <w:right w:val="none" w:sz="0" w:space="0" w:color="auto"/>
      </w:divBdr>
    </w:div>
    <w:div w:id="153422658">
      <w:bodyDiv w:val="1"/>
      <w:marLeft w:val="0"/>
      <w:marRight w:val="0"/>
      <w:marTop w:val="0"/>
      <w:marBottom w:val="0"/>
      <w:divBdr>
        <w:top w:val="none" w:sz="0" w:space="0" w:color="auto"/>
        <w:left w:val="none" w:sz="0" w:space="0" w:color="auto"/>
        <w:bottom w:val="none" w:sz="0" w:space="0" w:color="auto"/>
        <w:right w:val="none" w:sz="0" w:space="0" w:color="auto"/>
      </w:divBdr>
    </w:div>
    <w:div w:id="156456884">
      <w:bodyDiv w:val="1"/>
      <w:marLeft w:val="0"/>
      <w:marRight w:val="0"/>
      <w:marTop w:val="0"/>
      <w:marBottom w:val="0"/>
      <w:divBdr>
        <w:top w:val="none" w:sz="0" w:space="0" w:color="auto"/>
        <w:left w:val="none" w:sz="0" w:space="0" w:color="auto"/>
        <w:bottom w:val="none" w:sz="0" w:space="0" w:color="auto"/>
        <w:right w:val="none" w:sz="0" w:space="0" w:color="auto"/>
      </w:divBdr>
    </w:div>
    <w:div w:id="156772496">
      <w:bodyDiv w:val="1"/>
      <w:marLeft w:val="0"/>
      <w:marRight w:val="0"/>
      <w:marTop w:val="0"/>
      <w:marBottom w:val="0"/>
      <w:divBdr>
        <w:top w:val="none" w:sz="0" w:space="0" w:color="auto"/>
        <w:left w:val="none" w:sz="0" w:space="0" w:color="auto"/>
        <w:bottom w:val="none" w:sz="0" w:space="0" w:color="auto"/>
        <w:right w:val="none" w:sz="0" w:space="0" w:color="auto"/>
      </w:divBdr>
    </w:div>
    <w:div w:id="164712402">
      <w:bodyDiv w:val="1"/>
      <w:marLeft w:val="0"/>
      <w:marRight w:val="0"/>
      <w:marTop w:val="0"/>
      <w:marBottom w:val="0"/>
      <w:divBdr>
        <w:top w:val="none" w:sz="0" w:space="0" w:color="auto"/>
        <w:left w:val="none" w:sz="0" w:space="0" w:color="auto"/>
        <w:bottom w:val="none" w:sz="0" w:space="0" w:color="auto"/>
        <w:right w:val="none" w:sz="0" w:space="0" w:color="auto"/>
      </w:divBdr>
    </w:div>
    <w:div w:id="171725313">
      <w:bodyDiv w:val="1"/>
      <w:marLeft w:val="0"/>
      <w:marRight w:val="0"/>
      <w:marTop w:val="0"/>
      <w:marBottom w:val="0"/>
      <w:divBdr>
        <w:top w:val="none" w:sz="0" w:space="0" w:color="auto"/>
        <w:left w:val="none" w:sz="0" w:space="0" w:color="auto"/>
        <w:bottom w:val="none" w:sz="0" w:space="0" w:color="auto"/>
        <w:right w:val="none" w:sz="0" w:space="0" w:color="auto"/>
      </w:divBdr>
    </w:div>
    <w:div w:id="175922820">
      <w:bodyDiv w:val="1"/>
      <w:marLeft w:val="0"/>
      <w:marRight w:val="0"/>
      <w:marTop w:val="0"/>
      <w:marBottom w:val="0"/>
      <w:divBdr>
        <w:top w:val="none" w:sz="0" w:space="0" w:color="auto"/>
        <w:left w:val="none" w:sz="0" w:space="0" w:color="auto"/>
        <w:bottom w:val="none" w:sz="0" w:space="0" w:color="auto"/>
        <w:right w:val="none" w:sz="0" w:space="0" w:color="auto"/>
      </w:divBdr>
    </w:div>
    <w:div w:id="223569223">
      <w:bodyDiv w:val="1"/>
      <w:marLeft w:val="0"/>
      <w:marRight w:val="0"/>
      <w:marTop w:val="0"/>
      <w:marBottom w:val="0"/>
      <w:divBdr>
        <w:top w:val="none" w:sz="0" w:space="0" w:color="auto"/>
        <w:left w:val="none" w:sz="0" w:space="0" w:color="auto"/>
        <w:bottom w:val="none" w:sz="0" w:space="0" w:color="auto"/>
        <w:right w:val="none" w:sz="0" w:space="0" w:color="auto"/>
      </w:divBdr>
    </w:div>
    <w:div w:id="254437409">
      <w:bodyDiv w:val="1"/>
      <w:marLeft w:val="0"/>
      <w:marRight w:val="0"/>
      <w:marTop w:val="0"/>
      <w:marBottom w:val="0"/>
      <w:divBdr>
        <w:top w:val="none" w:sz="0" w:space="0" w:color="auto"/>
        <w:left w:val="none" w:sz="0" w:space="0" w:color="auto"/>
        <w:bottom w:val="none" w:sz="0" w:space="0" w:color="auto"/>
        <w:right w:val="none" w:sz="0" w:space="0" w:color="auto"/>
      </w:divBdr>
    </w:div>
    <w:div w:id="270548240">
      <w:bodyDiv w:val="1"/>
      <w:marLeft w:val="0"/>
      <w:marRight w:val="0"/>
      <w:marTop w:val="0"/>
      <w:marBottom w:val="0"/>
      <w:divBdr>
        <w:top w:val="none" w:sz="0" w:space="0" w:color="auto"/>
        <w:left w:val="none" w:sz="0" w:space="0" w:color="auto"/>
        <w:bottom w:val="none" w:sz="0" w:space="0" w:color="auto"/>
        <w:right w:val="none" w:sz="0" w:space="0" w:color="auto"/>
      </w:divBdr>
    </w:div>
    <w:div w:id="291521128">
      <w:bodyDiv w:val="1"/>
      <w:marLeft w:val="0"/>
      <w:marRight w:val="0"/>
      <w:marTop w:val="0"/>
      <w:marBottom w:val="0"/>
      <w:divBdr>
        <w:top w:val="none" w:sz="0" w:space="0" w:color="auto"/>
        <w:left w:val="none" w:sz="0" w:space="0" w:color="auto"/>
        <w:bottom w:val="none" w:sz="0" w:space="0" w:color="auto"/>
        <w:right w:val="none" w:sz="0" w:space="0" w:color="auto"/>
      </w:divBdr>
    </w:div>
    <w:div w:id="296297038">
      <w:bodyDiv w:val="1"/>
      <w:marLeft w:val="0"/>
      <w:marRight w:val="0"/>
      <w:marTop w:val="0"/>
      <w:marBottom w:val="0"/>
      <w:divBdr>
        <w:top w:val="none" w:sz="0" w:space="0" w:color="auto"/>
        <w:left w:val="none" w:sz="0" w:space="0" w:color="auto"/>
        <w:bottom w:val="none" w:sz="0" w:space="0" w:color="auto"/>
        <w:right w:val="none" w:sz="0" w:space="0" w:color="auto"/>
      </w:divBdr>
    </w:div>
    <w:div w:id="297030894">
      <w:bodyDiv w:val="1"/>
      <w:marLeft w:val="0"/>
      <w:marRight w:val="0"/>
      <w:marTop w:val="0"/>
      <w:marBottom w:val="0"/>
      <w:divBdr>
        <w:top w:val="none" w:sz="0" w:space="0" w:color="auto"/>
        <w:left w:val="none" w:sz="0" w:space="0" w:color="auto"/>
        <w:bottom w:val="none" w:sz="0" w:space="0" w:color="auto"/>
        <w:right w:val="none" w:sz="0" w:space="0" w:color="auto"/>
      </w:divBdr>
    </w:div>
    <w:div w:id="297953429">
      <w:bodyDiv w:val="1"/>
      <w:marLeft w:val="0"/>
      <w:marRight w:val="0"/>
      <w:marTop w:val="0"/>
      <w:marBottom w:val="0"/>
      <w:divBdr>
        <w:top w:val="none" w:sz="0" w:space="0" w:color="auto"/>
        <w:left w:val="none" w:sz="0" w:space="0" w:color="auto"/>
        <w:bottom w:val="none" w:sz="0" w:space="0" w:color="auto"/>
        <w:right w:val="none" w:sz="0" w:space="0" w:color="auto"/>
      </w:divBdr>
    </w:div>
    <w:div w:id="304090836">
      <w:bodyDiv w:val="1"/>
      <w:marLeft w:val="0"/>
      <w:marRight w:val="0"/>
      <w:marTop w:val="0"/>
      <w:marBottom w:val="0"/>
      <w:divBdr>
        <w:top w:val="none" w:sz="0" w:space="0" w:color="auto"/>
        <w:left w:val="none" w:sz="0" w:space="0" w:color="auto"/>
        <w:bottom w:val="none" w:sz="0" w:space="0" w:color="auto"/>
        <w:right w:val="none" w:sz="0" w:space="0" w:color="auto"/>
      </w:divBdr>
    </w:div>
    <w:div w:id="307900195">
      <w:bodyDiv w:val="1"/>
      <w:marLeft w:val="0"/>
      <w:marRight w:val="0"/>
      <w:marTop w:val="0"/>
      <w:marBottom w:val="0"/>
      <w:divBdr>
        <w:top w:val="none" w:sz="0" w:space="0" w:color="auto"/>
        <w:left w:val="none" w:sz="0" w:space="0" w:color="auto"/>
        <w:bottom w:val="none" w:sz="0" w:space="0" w:color="auto"/>
        <w:right w:val="none" w:sz="0" w:space="0" w:color="auto"/>
      </w:divBdr>
    </w:div>
    <w:div w:id="318970765">
      <w:bodyDiv w:val="1"/>
      <w:marLeft w:val="0"/>
      <w:marRight w:val="0"/>
      <w:marTop w:val="0"/>
      <w:marBottom w:val="0"/>
      <w:divBdr>
        <w:top w:val="none" w:sz="0" w:space="0" w:color="auto"/>
        <w:left w:val="none" w:sz="0" w:space="0" w:color="auto"/>
        <w:bottom w:val="none" w:sz="0" w:space="0" w:color="auto"/>
        <w:right w:val="none" w:sz="0" w:space="0" w:color="auto"/>
      </w:divBdr>
    </w:div>
    <w:div w:id="331222682">
      <w:bodyDiv w:val="1"/>
      <w:marLeft w:val="0"/>
      <w:marRight w:val="0"/>
      <w:marTop w:val="0"/>
      <w:marBottom w:val="0"/>
      <w:divBdr>
        <w:top w:val="none" w:sz="0" w:space="0" w:color="auto"/>
        <w:left w:val="none" w:sz="0" w:space="0" w:color="auto"/>
        <w:bottom w:val="none" w:sz="0" w:space="0" w:color="auto"/>
        <w:right w:val="none" w:sz="0" w:space="0" w:color="auto"/>
      </w:divBdr>
    </w:div>
    <w:div w:id="338697430">
      <w:bodyDiv w:val="1"/>
      <w:marLeft w:val="0"/>
      <w:marRight w:val="0"/>
      <w:marTop w:val="0"/>
      <w:marBottom w:val="0"/>
      <w:divBdr>
        <w:top w:val="none" w:sz="0" w:space="0" w:color="auto"/>
        <w:left w:val="none" w:sz="0" w:space="0" w:color="auto"/>
        <w:bottom w:val="none" w:sz="0" w:space="0" w:color="auto"/>
        <w:right w:val="none" w:sz="0" w:space="0" w:color="auto"/>
      </w:divBdr>
    </w:div>
    <w:div w:id="352196929">
      <w:bodyDiv w:val="1"/>
      <w:marLeft w:val="0"/>
      <w:marRight w:val="0"/>
      <w:marTop w:val="0"/>
      <w:marBottom w:val="0"/>
      <w:divBdr>
        <w:top w:val="none" w:sz="0" w:space="0" w:color="auto"/>
        <w:left w:val="none" w:sz="0" w:space="0" w:color="auto"/>
        <w:bottom w:val="none" w:sz="0" w:space="0" w:color="auto"/>
        <w:right w:val="none" w:sz="0" w:space="0" w:color="auto"/>
      </w:divBdr>
    </w:div>
    <w:div w:id="375273709">
      <w:bodyDiv w:val="1"/>
      <w:marLeft w:val="0"/>
      <w:marRight w:val="0"/>
      <w:marTop w:val="0"/>
      <w:marBottom w:val="0"/>
      <w:divBdr>
        <w:top w:val="none" w:sz="0" w:space="0" w:color="auto"/>
        <w:left w:val="none" w:sz="0" w:space="0" w:color="auto"/>
        <w:bottom w:val="none" w:sz="0" w:space="0" w:color="auto"/>
        <w:right w:val="none" w:sz="0" w:space="0" w:color="auto"/>
      </w:divBdr>
    </w:div>
    <w:div w:id="388650429">
      <w:bodyDiv w:val="1"/>
      <w:marLeft w:val="0"/>
      <w:marRight w:val="0"/>
      <w:marTop w:val="0"/>
      <w:marBottom w:val="0"/>
      <w:divBdr>
        <w:top w:val="none" w:sz="0" w:space="0" w:color="auto"/>
        <w:left w:val="none" w:sz="0" w:space="0" w:color="auto"/>
        <w:bottom w:val="none" w:sz="0" w:space="0" w:color="auto"/>
        <w:right w:val="none" w:sz="0" w:space="0" w:color="auto"/>
      </w:divBdr>
    </w:div>
    <w:div w:id="404841400">
      <w:bodyDiv w:val="1"/>
      <w:marLeft w:val="0"/>
      <w:marRight w:val="0"/>
      <w:marTop w:val="0"/>
      <w:marBottom w:val="0"/>
      <w:divBdr>
        <w:top w:val="none" w:sz="0" w:space="0" w:color="auto"/>
        <w:left w:val="none" w:sz="0" w:space="0" w:color="auto"/>
        <w:bottom w:val="none" w:sz="0" w:space="0" w:color="auto"/>
        <w:right w:val="none" w:sz="0" w:space="0" w:color="auto"/>
      </w:divBdr>
    </w:div>
    <w:div w:id="406803263">
      <w:bodyDiv w:val="1"/>
      <w:marLeft w:val="0"/>
      <w:marRight w:val="0"/>
      <w:marTop w:val="0"/>
      <w:marBottom w:val="0"/>
      <w:divBdr>
        <w:top w:val="none" w:sz="0" w:space="0" w:color="auto"/>
        <w:left w:val="none" w:sz="0" w:space="0" w:color="auto"/>
        <w:bottom w:val="none" w:sz="0" w:space="0" w:color="auto"/>
        <w:right w:val="none" w:sz="0" w:space="0" w:color="auto"/>
      </w:divBdr>
    </w:div>
    <w:div w:id="438453022">
      <w:bodyDiv w:val="1"/>
      <w:marLeft w:val="0"/>
      <w:marRight w:val="0"/>
      <w:marTop w:val="0"/>
      <w:marBottom w:val="0"/>
      <w:divBdr>
        <w:top w:val="none" w:sz="0" w:space="0" w:color="auto"/>
        <w:left w:val="none" w:sz="0" w:space="0" w:color="auto"/>
        <w:bottom w:val="none" w:sz="0" w:space="0" w:color="auto"/>
        <w:right w:val="none" w:sz="0" w:space="0" w:color="auto"/>
      </w:divBdr>
    </w:div>
    <w:div w:id="442040761">
      <w:bodyDiv w:val="1"/>
      <w:marLeft w:val="0"/>
      <w:marRight w:val="0"/>
      <w:marTop w:val="0"/>
      <w:marBottom w:val="0"/>
      <w:divBdr>
        <w:top w:val="none" w:sz="0" w:space="0" w:color="auto"/>
        <w:left w:val="none" w:sz="0" w:space="0" w:color="auto"/>
        <w:bottom w:val="none" w:sz="0" w:space="0" w:color="auto"/>
        <w:right w:val="none" w:sz="0" w:space="0" w:color="auto"/>
      </w:divBdr>
    </w:div>
    <w:div w:id="476455972">
      <w:bodyDiv w:val="1"/>
      <w:marLeft w:val="0"/>
      <w:marRight w:val="0"/>
      <w:marTop w:val="0"/>
      <w:marBottom w:val="0"/>
      <w:divBdr>
        <w:top w:val="none" w:sz="0" w:space="0" w:color="auto"/>
        <w:left w:val="none" w:sz="0" w:space="0" w:color="auto"/>
        <w:bottom w:val="none" w:sz="0" w:space="0" w:color="auto"/>
        <w:right w:val="none" w:sz="0" w:space="0" w:color="auto"/>
      </w:divBdr>
    </w:div>
    <w:div w:id="480775865">
      <w:bodyDiv w:val="1"/>
      <w:marLeft w:val="0"/>
      <w:marRight w:val="0"/>
      <w:marTop w:val="0"/>
      <w:marBottom w:val="0"/>
      <w:divBdr>
        <w:top w:val="none" w:sz="0" w:space="0" w:color="auto"/>
        <w:left w:val="none" w:sz="0" w:space="0" w:color="auto"/>
        <w:bottom w:val="none" w:sz="0" w:space="0" w:color="auto"/>
        <w:right w:val="none" w:sz="0" w:space="0" w:color="auto"/>
      </w:divBdr>
    </w:div>
    <w:div w:id="493495869">
      <w:bodyDiv w:val="1"/>
      <w:marLeft w:val="0"/>
      <w:marRight w:val="0"/>
      <w:marTop w:val="0"/>
      <w:marBottom w:val="0"/>
      <w:divBdr>
        <w:top w:val="none" w:sz="0" w:space="0" w:color="auto"/>
        <w:left w:val="none" w:sz="0" w:space="0" w:color="auto"/>
        <w:bottom w:val="none" w:sz="0" w:space="0" w:color="auto"/>
        <w:right w:val="none" w:sz="0" w:space="0" w:color="auto"/>
      </w:divBdr>
    </w:div>
    <w:div w:id="508298225">
      <w:bodyDiv w:val="1"/>
      <w:marLeft w:val="0"/>
      <w:marRight w:val="0"/>
      <w:marTop w:val="0"/>
      <w:marBottom w:val="0"/>
      <w:divBdr>
        <w:top w:val="none" w:sz="0" w:space="0" w:color="auto"/>
        <w:left w:val="none" w:sz="0" w:space="0" w:color="auto"/>
        <w:bottom w:val="none" w:sz="0" w:space="0" w:color="auto"/>
        <w:right w:val="none" w:sz="0" w:space="0" w:color="auto"/>
      </w:divBdr>
    </w:div>
    <w:div w:id="541788447">
      <w:bodyDiv w:val="1"/>
      <w:marLeft w:val="0"/>
      <w:marRight w:val="0"/>
      <w:marTop w:val="0"/>
      <w:marBottom w:val="0"/>
      <w:divBdr>
        <w:top w:val="none" w:sz="0" w:space="0" w:color="auto"/>
        <w:left w:val="none" w:sz="0" w:space="0" w:color="auto"/>
        <w:bottom w:val="none" w:sz="0" w:space="0" w:color="auto"/>
        <w:right w:val="none" w:sz="0" w:space="0" w:color="auto"/>
      </w:divBdr>
    </w:div>
    <w:div w:id="561908376">
      <w:bodyDiv w:val="1"/>
      <w:marLeft w:val="0"/>
      <w:marRight w:val="0"/>
      <w:marTop w:val="0"/>
      <w:marBottom w:val="0"/>
      <w:divBdr>
        <w:top w:val="none" w:sz="0" w:space="0" w:color="auto"/>
        <w:left w:val="none" w:sz="0" w:space="0" w:color="auto"/>
        <w:bottom w:val="none" w:sz="0" w:space="0" w:color="auto"/>
        <w:right w:val="none" w:sz="0" w:space="0" w:color="auto"/>
      </w:divBdr>
    </w:div>
    <w:div w:id="569080041">
      <w:bodyDiv w:val="1"/>
      <w:marLeft w:val="0"/>
      <w:marRight w:val="0"/>
      <w:marTop w:val="0"/>
      <w:marBottom w:val="0"/>
      <w:divBdr>
        <w:top w:val="none" w:sz="0" w:space="0" w:color="auto"/>
        <w:left w:val="none" w:sz="0" w:space="0" w:color="auto"/>
        <w:bottom w:val="none" w:sz="0" w:space="0" w:color="auto"/>
        <w:right w:val="none" w:sz="0" w:space="0" w:color="auto"/>
      </w:divBdr>
    </w:div>
    <w:div w:id="577637872">
      <w:bodyDiv w:val="1"/>
      <w:marLeft w:val="0"/>
      <w:marRight w:val="0"/>
      <w:marTop w:val="0"/>
      <w:marBottom w:val="0"/>
      <w:divBdr>
        <w:top w:val="none" w:sz="0" w:space="0" w:color="auto"/>
        <w:left w:val="none" w:sz="0" w:space="0" w:color="auto"/>
        <w:bottom w:val="none" w:sz="0" w:space="0" w:color="auto"/>
        <w:right w:val="none" w:sz="0" w:space="0" w:color="auto"/>
      </w:divBdr>
    </w:div>
    <w:div w:id="578293090">
      <w:bodyDiv w:val="1"/>
      <w:marLeft w:val="0"/>
      <w:marRight w:val="0"/>
      <w:marTop w:val="0"/>
      <w:marBottom w:val="0"/>
      <w:divBdr>
        <w:top w:val="none" w:sz="0" w:space="0" w:color="auto"/>
        <w:left w:val="none" w:sz="0" w:space="0" w:color="auto"/>
        <w:bottom w:val="none" w:sz="0" w:space="0" w:color="auto"/>
        <w:right w:val="none" w:sz="0" w:space="0" w:color="auto"/>
      </w:divBdr>
    </w:div>
    <w:div w:id="582224865">
      <w:bodyDiv w:val="1"/>
      <w:marLeft w:val="0"/>
      <w:marRight w:val="0"/>
      <w:marTop w:val="0"/>
      <w:marBottom w:val="0"/>
      <w:divBdr>
        <w:top w:val="none" w:sz="0" w:space="0" w:color="auto"/>
        <w:left w:val="none" w:sz="0" w:space="0" w:color="auto"/>
        <w:bottom w:val="none" w:sz="0" w:space="0" w:color="auto"/>
        <w:right w:val="none" w:sz="0" w:space="0" w:color="auto"/>
      </w:divBdr>
    </w:div>
    <w:div w:id="593903290">
      <w:bodyDiv w:val="1"/>
      <w:marLeft w:val="0"/>
      <w:marRight w:val="0"/>
      <w:marTop w:val="0"/>
      <w:marBottom w:val="0"/>
      <w:divBdr>
        <w:top w:val="none" w:sz="0" w:space="0" w:color="auto"/>
        <w:left w:val="none" w:sz="0" w:space="0" w:color="auto"/>
        <w:bottom w:val="none" w:sz="0" w:space="0" w:color="auto"/>
        <w:right w:val="none" w:sz="0" w:space="0" w:color="auto"/>
      </w:divBdr>
    </w:div>
    <w:div w:id="611326896">
      <w:bodyDiv w:val="1"/>
      <w:marLeft w:val="0"/>
      <w:marRight w:val="0"/>
      <w:marTop w:val="0"/>
      <w:marBottom w:val="0"/>
      <w:divBdr>
        <w:top w:val="none" w:sz="0" w:space="0" w:color="auto"/>
        <w:left w:val="none" w:sz="0" w:space="0" w:color="auto"/>
        <w:bottom w:val="none" w:sz="0" w:space="0" w:color="auto"/>
        <w:right w:val="none" w:sz="0" w:space="0" w:color="auto"/>
      </w:divBdr>
    </w:div>
    <w:div w:id="690644124">
      <w:bodyDiv w:val="1"/>
      <w:marLeft w:val="0"/>
      <w:marRight w:val="0"/>
      <w:marTop w:val="0"/>
      <w:marBottom w:val="0"/>
      <w:divBdr>
        <w:top w:val="none" w:sz="0" w:space="0" w:color="auto"/>
        <w:left w:val="none" w:sz="0" w:space="0" w:color="auto"/>
        <w:bottom w:val="none" w:sz="0" w:space="0" w:color="auto"/>
        <w:right w:val="none" w:sz="0" w:space="0" w:color="auto"/>
      </w:divBdr>
    </w:div>
    <w:div w:id="715202716">
      <w:bodyDiv w:val="1"/>
      <w:marLeft w:val="0"/>
      <w:marRight w:val="0"/>
      <w:marTop w:val="0"/>
      <w:marBottom w:val="0"/>
      <w:divBdr>
        <w:top w:val="none" w:sz="0" w:space="0" w:color="auto"/>
        <w:left w:val="none" w:sz="0" w:space="0" w:color="auto"/>
        <w:bottom w:val="none" w:sz="0" w:space="0" w:color="auto"/>
        <w:right w:val="none" w:sz="0" w:space="0" w:color="auto"/>
      </w:divBdr>
    </w:div>
    <w:div w:id="732504452">
      <w:bodyDiv w:val="1"/>
      <w:marLeft w:val="0"/>
      <w:marRight w:val="0"/>
      <w:marTop w:val="0"/>
      <w:marBottom w:val="0"/>
      <w:divBdr>
        <w:top w:val="none" w:sz="0" w:space="0" w:color="auto"/>
        <w:left w:val="none" w:sz="0" w:space="0" w:color="auto"/>
        <w:bottom w:val="none" w:sz="0" w:space="0" w:color="auto"/>
        <w:right w:val="none" w:sz="0" w:space="0" w:color="auto"/>
      </w:divBdr>
    </w:div>
    <w:div w:id="738360660">
      <w:bodyDiv w:val="1"/>
      <w:marLeft w:val="0"/>
      <w:marRight w:val="0"/>
      <w:marTop w:val="0"/>
      <w:marBottom w:val="0"/>
      <w:divBdr>
        <w:top w:val="none" w:sz="0" w:space="0" w:color="auto"/>
        <w:left w:val="none" w:sz="0" w:space="0" w:color="auto"/>
        <w:bottom w:val="none" w:sz="0" w:space="0" w:color="auto"/>
        <w:right w:val="none" w:sz="0" w:space="0" w:color="auto"/>
      </w:divBdr>
    </w:div>
    <w:div w:id="739134382">
      <w:bodyDiv w:val="1"/>
      <w:marLeft w:val="0"/>
      <w:marRight w:val="0"/>
      <w:marTop w:val="0"/>
      <w:marBottom w:val="0"/>
      <w:divBdr>
        <w:top w:val="none" w:sz="0" w:space="0" w:color="auto"/>
        <w:left w:val="none" w:sz="0" w:space="0" w:color="auto"/>
        <w:bottom w:val="none" w:sz="0" w:space="0" w:color="auto"/>
        <w:right w:val="none" w:sz="0" w:space="0" w:color="auto"/>
      </w:divBdr>
    </w:div>
    <w:div w:id="749735953">
      <w:bodyDiv w:val="1"/>
      <w:marLeft w:val="0"/>
      <w:marRight w:val="0"/>
      <w:marTop w:val="0"/>
      <w:marBottom w:val="0"/>
      <w:divBdr>
        <w:top w:val="none" w:sz="0" w:space="0" w:color="auto"/>
        <w:left w:val="none" w:sz="0" w:space="0" w:color="auto"/>
        <w:bottom w:val="none" w:sz="0" w:space="0" w:color="auto"/>
        <w:right w:val="none" w:sz="0" w:space="0" w:color="auto"/>
      </w:divBdr>
    </w:div>
    <w:div w:id="754320925">
      <w:bodyDiv w:val="1"/>
      <w:marLeft w:val="0"/>
      <w:marRight w:val="0"/>
      <w:marTop w:val="0"/>
      <w:marBottom w:val="0"/>
      <w:divBdr>
        <w:top w:val="none" w:sz="0" w:space="0" w:color="auto"/>
        <w:left w:val="none" w:sz="0" w:space="0" w:color="auto"/>
        <w:bottom w:val="none" w:sz="0" w:space="0" w:color="auto"/>
        <w:right w:val="none" w:sz="0" w:space="0" w:color="auto"/>
      </w:divBdr>
    </w:div>
    <w:div w:id="760495374">
      <w:bodyDiv w:val="1"/>
      <w:marLeft w:val="0"/>
      <w:marRight w:val="0"/>
      <w:marTop w:val="0"/>
      <w:marBottom w:val="0"/>
      <w:divBdr>
        <w:top w:val="none" w:sz="0" w:space="0" w:color="auto"/>
        <w:left w:val="none" w:sz="0" w:space="0" w:color="auto"/>
        <w:bottom w:val="none" w:sz="0" w:space="0" w:color="auto"/>
        <w:right w:val="none" w:sz="0" w:space="0" w:color="auto"/>
      </w:divBdr>
    </w:div>
    <w:div w:id="761490932">
      <w:bodyDiv w:val="1"/>
      <w:marLeft w:val="0"/>
      <w:marRight w:val="0"/>
      <w:marTop w:val="0"/>
      <w:marBottom w:val="0"/>
      <w:divBdr>
        <w:top w:val="none" w:sz="0" w:space="0" w:color="auto"/>
        <w:left w:val="none" w:sz="0" w:space="0" w:color="auto"/>
        <w:bottom w:val="none" w:sz="0" w:space="0" w:color="auto"/>
        <w:right w:val="none" w:sz="0" w:space="0" w:color="auto"/>
      </w:divBdr>
    </w:div>
    <w:div w:id="764377713">
      <w:bodyDiv w:val="1"/>
      <w:marLeft w:val="0"/>
      <w:marRight w:val="0"/>
      <w:marTop w:val="0"/>
      <w:marBottom w:val="0"/>
      <w:divBdr>
        <w:top w:val="none" w:sz="0" w:space="0" w:color="auto"/>
        <w:left w:val="none" w:sz="0" w:space="0" w:color="auto"/>
        <w:bottom w:val="none" w:sz="0" w:space="0" w:color="auto"/>
        <w:right w:val="none" w:sz="0" w:space="0" w:color="auto"/>
      </w:divBdr>
    </w:div>
    <w:div w:id="764495490">
      <w:bodyDiv w:val="1"/>
      <w:marLeft w:val="0"/>
      <w:marRight w:val="0"/>
      <w:marTop w:val="0"/>
      <w:marBottom w:val="0"/>
      <w:divBdr>
        <w:top w:val="none" w:sz="0" w:space="0" w:color="auto"/>
        <w:left w:val="none" w:sz="0" w:space="0" w:color="auto"/>
        <w:bottom w:val="none" w:sz="0" w:space="0" w:color="auto"/>
        <w:right w:val="none" w:sz="0" w:space="0" w:color="auto"/>
      </w:divBdr>
    </w:div>
    <w:div w:id="773086946">
      <w:bodyDiv w:val="1"/>
      <w:marLeft w:val="0"/>
      <w:marRight w:val="0"/>
      <w:marTop w:val="0"/>
      <w:marBottom w:val="0"/>
      <w:divBdr>
        <w:top w:val="none" w:sz="0" w:space="0" w:color="auto"/>
        <w:left w:val="none" w:sz="0" w:space="0" w:color="auto"/>
        <w:bottom w:val="none" w:sz="0" w:space="0" w:color="auto"/>
        <w:right w:val="none" w:sz="0" w:space="0" w:color="auto"/>
      </w:divBdr>
    </w:div>
    <w:div w:id="777524605">
      <w:bodyDiv w:val="1"/>
      <w:marLeft w:val="0"/>
      <w:marRight w:val="0"/>
      <w:marTop w:val="0"/>
      <w:marBottom w:val="0"/>
      <w:divBdr>
        <w:top w:val="none" w:sz="0" w:space="0" w:color="auto"/>
        <w:left w:val="none" w:sz="0" w:space="0" w:color="auto"/>
        <w:bottom w:val="none" w:sz="0" w:space="0" w:color="auto"/>
        <w:right w:val="none" w:sz="0" w:space="0" w:color="auto"/>
      </w:divBdr>
    </w:div>
    <w:div w:id="777874830">
      <w:bodyDiv w:val="1"/>
      <w:marLeft w:val="0"/>
      <w:marRight w:val="0"/>
      <w:marTop w:val="0"/>
      <w:marBottom w:val="0"/>
      <w:divBdr>
        <w:top w:val="none" w:sz="0" w:space="0" w:color="auto"/>
        <w:left w:val="none" w:sz="0" w:space="0" w:color="auto"/>
        <w:bottom w:val="none" w:sz="0" w:space="0" w:color="auto"/>
        <w:right w:val="none" w:sz="0" w:space="0" w:color="auto"/>
      </w:divBdr>
    </w:div>
    <w:div w:id="781336596">
      <w:bodyDiv w:val="1"/>
      <w:marLeft w:val="0"/>
      <w:marRight w:val="0"/>
      <w:marTop w:val="0"/>
      <w:marBottom w:val="0"/>
      <w:divBdr>
        <w:top w:val="none" w:sz="0" w:space="0" w:color="auto"/>
        <w:left w:val="none" w:sz="0" w:space="0" w:color="auto"/>
        <w:bottom w:val="none" w:sz="0" w:space="0" w:color="auto"/>
        <w:right w:val="none" w:sz="0" w:space="0" w:color="auto"/>
      </w:divBdr>
    </w:div>
    <w:div w:id="789009478">
      <w:bodyDiv w:val="1"/>
      <w:marLeft w:val="0"/>
      <w:marRight w:val="0"/>
      <w:marTop w:val="0"/>
      <w:marBottom w:val="0"/>
      <w:divBdr>
        <w:top w:val="none" w:sz="0" w:space="0" w:color="auto"/>
        <w:left w:val="none" w:sz="0" w:space="0" w:color="auto"/>
        <w:bottom w:val="none" w:sz="0" w:space="0" w:color="auto"/>
        <w:right w:val="none" w:sz="0" w:space="0" w:color="auto"/>
      </w:divBdr>
    </w:div>
    <w:div w:id="790199768">
      <w:bodyDiv w:val="1"/>
      <w:marLeft w:val="0"/>
      <w:marRight w:val="0"/>
      <w:marTop w:val="0"/>
      <w:marBottom w:val="0"/>
      <w:divBdr>
        <w:top w:val="none" w:sz="0" w:space="0" w:color="auto"/>
        <w:left w:val="none" w:sz="0" w:space="0" w:color="auto"/>
        <w:bottom w:val="none" w:sz="0" w:space="0" w:color="auto"/>
        <w:right w:val="none" w:sz="0" w:space="0" w:color="auto"/>
      </w:divBdr>
    </w:div>
    <w:div w:id="817190255">
      <w:bodyDiv w:val="1"/>
      <w:marLeft w:val="0"/>
      <w:marRight w:val="0"/>
      <w:marTop w:val="0"/>
      <w:marBottom w:val="0"/>
      <w:divBdr>
        <w:top w:val="none" w:sz="0" w:space="0" w:color="auto"/>
        <w:left w:val="none" w:sz="0" w:space="0" w:color="auto"/>
        <w:bottom w:val="none" w:sz="0" w:space="0" w:color="auto"/>
        <w:right w:val="none" w:sz="0" w:space="0" w:color="auto"/>
      </w:divBdr>
    </w:div>
    <w:div w:id="828786121">
      <w:bodyDiv w:val="1"/>
      <w:marLeft w:val="0"/>
      <w:marRight w:val="0"/>
      <w:marTop w:val="0"/>
      <w:marBottom w:val="0"/>
      <w:divBdr>
        <w:top w:val="none" w:sz="0" w:space="0" w:color="auto"/>
        <w:left w:val="none" w:sz="0" w:space="0" w:color="auto"/>
        <w:bottom w:val="none" w:sz="0" w:space="0" w:color="auto"/>
        <w:right w:val="none" w:sz="0" w:space="0" w:color="auto"/>
      </w:divBdr>
    </w:div>
    <w:div w:id="839930822">
      <w:bodyDiv w:val="1"/>
      <w:marLeft w:val="0"/>
      <w:marRight w:val="0"/>
      <w:marTop w:val="0"/>
      <w:marBottom w:val="0"/>
      <w:divBdr>
        <w:top w:val="none" w:sz="0" w:space="0" w:color="auto"/>
        <w:left w:val="none" w:sz="0" w:space="0" w:color="auto"/>
        <w:bottom w:val="none" w:sz="0" w:space="0" w:color="auto"/>
        <w:right w:val="none" w:sz="0" w:space="0" w:color="auto"/>
      </w:divBdr>
    </w:div>
    <w:div w:id="843087865">
      <w:bodyDiv w:val="1"/>
      <w:marLeft w:val="0"/>
      <w:marRight w:val="0"/>
      <w:marTop w:val="0"/>
      <w:marBottom w:val="0"/>
      <w:divBdr>
        <w:top w:val="none" w:sz="0" w:space="0" w:color="auto"/>
        <w:left w:val="none" w:sz="0" w:space="0" w:color="auto"/>
        <w:bottom w:val="none" w:sz="0" w:space="0" w:color="auto"/>
        <w:right w:val="none" w:sz="0" w:space="0" w:color="auto"/>
      </w:divBdr>
    </w:div>
    <w:div w:id="854807492">
      <w:bodyDiv w:val="1"/>
      <w:marLeft w:val="0"/>
      <w:marRight w:val="0"/>
      <w:marTop w:val="0"/>
      <w:marBottom w:val="0"/>
      <w:divBdr>
        <w:top w:val="none" w:sz="0" w:space="0" w:color="auto"/>
        <w:left w:val="none" w:sz="0" w:space="0" w:color="auto"/>
        <w:bottom w:val="none" w:sz="0" w:space="0" w:color="auto"/>
        <w:right w:val="none" w:sz="0" w:space="0" w:color="auto"/>
      </w:divBdr>
    </w:div>
    <w:div w:id="859321379">
      <w:bodyDiv w:val="1"/>
      <w:marLeft w:val="0"/>
      <w:marRight w:val="0"/>
      <w:marTop w:val="0"/>
      <w:marBottom w:val="0"/>
      <w:divBdr>
        <w:top w:val="none" w:sz="0" w:space="0" w:color="auto"/>
        <w:left w:val="none" w:sz="0" w:space="0" w:color="auto"/>
        <w:bottom w:val="none" w:sz="0" w:space="0" w:color="auto"/>
        <w:right w:val="none" w:sz="0" w:space="0" w:color="auto"/>
      </w:divBdr>
    </w:div>
    <w:div w:id="886795690">
      <w:bodyDiv w:val="1"/>
      <w:marLeft w:val="0"/>
      <w:marRight w:val="0"/>
      <w:marTop w:val="0"/>
      <w:marBottom w:val="0"/>
      <w:divBdr>
        <w:top w:val="none" w:sz="0" w:space="0" w:color="auto"/>
        <w:left w:val="none" w:sz="0" w:space="0" w:color="auto"/>
        <w:bottom w:val="none" w:sz="0" w:space="0" w:color="auto"/>
        <w:right w:val="none" w:sz="0" w:space="0" w:color="auto"/>
      </w:divBdr>
    </w:div>
    <w:div w:id="887377934">
      <w:bodyDiv w:val="1"/>
      <w:marLeft w:val="0"/>
      <w:marRight w:val="0"/>
      <w:marTop w:val="0"/>
      <w:marBottom w:val="0"/>
      <w:divBdr>
        <w:top w:val="none" w:sz="0" w:space="0" w:color="auto"/>
        <w:left w:val="none" w:sz="0" w:space="0" w:color="auto"/>
        <w:bottom w:val="none" w:sz="0" w:space="0" w:color="auto"/>
        <w:right w:val="none" w:sz="0" w:space="0" w:color="auto"/>
      </w:divBdr>
    </w:div>
    <w:div w:id="899094780">
      <w:bodyDiv w:val="1"/>
      <w:marLeft w:val="0"/>
      <w:marRight w:val="0"/>
      <w:marTop w:val="0"/>
      <w:marBottom w:val="0"/>
      <w:divBdr>
        <w:top w:val="none" w:sz="0" w:space="0" w:color="auto"/>
        <w:left w:val="none" w:sz="0" w:space="0" w:color="auto"/>
        <w:bottom w:val="none" w:sz="0" w:space="0" w:color="auto"/>
        <w:right w:val="none" w:sz="0" w:space="0" w:color="auto"/>
      </w:divBdr>
    </w:div>
    <w:div w:id="920260412">
      <w:bodyDiv w:val="1"/>
      <w:marLeft w:val="0"/>
      <w:marRight w:val="0"/>
      <w:marTop w:val="0"/>
      <w:marBottom w:val="0"/>
      <w:divBdr>
        <w:top w:val="none" w:sz="0" w:space="0" w:color="auto"/>
        <w:left w:val="none" w:sz="0" w:space="0" w:color="auto"/>
        <w:bottom w:val="none" w:sz="0" w:space="0" w:color="auto"/>
        <w:right w:val="none" w:sz="0" w:space="0" w:color="auto"/>
      </w:divBdr>
    </w:div>
    <w:div w:id="923343337">
      <w:bodyDiv w:val="1"/>
      <w:marLeft w:val="0"/>
      <w:marRight w:val="0"/>
      <w:marTop w:val="0"/>
      <w:marBottom w:val="0"/>
      <w:divBdr>
        <w:top w:val="none" w:sz="0" w:space="0" w:color="auto"/>
        <w:left w:val="none" w:sz="0" w:space="0" w:color="auto"/>
        <w:bottom w:val="none" w:sz="0" w:space="0" w:color="auto"/>
        <w:right w:val="none" w:sz="0" w:space="0" w:color="auto"/>
      </w:divBdr>
    </w:div>
    <w:div w:id="950481081">
      <w:bodyDiv w:val="1"/>
      <w:marLeft w:val="0"/>
      <w:marRight w:val="0"/>
      <w:marTop w:val="0"/>
      <w:marBottom w:val="0"/>
      <w:divBdr>
        <w:top w:val="none" w:sz="0" w:space="0" w:color="auto"/>
        <w:left w:val="none" w:sz="0" w:space="0" w:color="auto"/>
        <w:bottom w:val="none" w:sz="0" w:space="0" w:color="auto"/>
        <w:right w:val="none" w:sz="0" w:space="0" w:color="auto"/>
      </w:divBdr>
    </w:div>
    <w:div w:id="960037119">
      <w:bodyDiv w:val="1"/>
      <w:marLeft w:val="0"/>
      <w:marRight w:val="0"/>
      <w:marTop w:val="0"/>
      <w:marBottom w:val="0"/>
      <w:divBdr>
        <w:top w:val="none" w:sz="0" w:space="0" w:color="auto"/>
        <w:left w:val="none" w:sz="0" w:space="0" w:color="auto"/>
        <w:bottom w:val="none" w:sz="0" w:space="0" w:color="auto"/>
        <w:right w:val="none" w:sz="0" w:space="0" w:color="auto"/>
      </w:divBdr>
    </w:div>
    <w:div w:id="968168123">
      <w:bodyDiv w:val="1"/>
      <w:marLeft w:val="0"/>
      <w:marRight w:val="0"/>
      <w:marTop w:val="0"/>
      <w:marBottom w:val="0"/>
      <w:divBdr>
        <w:top w:val="none" w:sz="0" w:space="0" w:color="auto"/>
        <w:left w:val="none" w:sz="0" w:space="0" w:color="auto"/>
        <w:bottom w:val="none" w:sz="0" w:space="0" w:color="auto"/>
        <w:right w:val="none" w:sz="0" w:space="0" w:color="auto"/>
      </w:divBdr>
    </w:div>
    <w:div w:id="970281818">
      <w:bodyDiv w:val="1"/>
      <w:marLeft w:val="0"/>
      <w:marRight w:val="0"/>
      <w:marTop w:val="0"/>
      <w:marBottom w:val="0"/>
      <w:divBdr>
        <w:top w:val="none" w:sz="0" w:space="0" w:color="auto"/>
        <w:left w:val="none" w:sz="0" w:space="0" w:color="auto"/>
        <w:bottom w:val="none" w:sz="0" w:space="0" w:color="auto"/>
        <w:right w:val="none" w:sz="0" w:space="0" w:color="auto"/>
      </w:divBdr>
    </w:div>
    <w:div w:id="970786240">
      <w:bodyDiv w:val="1"/>
      <w:marLeft w:val="0"/>
      <w:marRight w:val="0"/>
      <w:marTop w:val="0"/>
      <w:marBottom w:val="0"/>
      <w:divBdr>
        <w:top w:val="none" w:sz="0" w:space="0" w:color="auto"/>
        <w:left w:val="none" w:sz="0" w:space="0" w:color="auto"/>
        <w:bottom w:val="none" w:sz="0" w:space="0" w:color="auto"/>
        <w:right w:val="none" w:sz="0" w:space="0" w:color="auto"/>
      </w:divBdr>
    </w:div>
    <w:div w:id="996300973">
      <w:bodyDiv w:val="1"/>
      <w:marLeft w:val="0"/>
      <w:marRight w:val="0"/>
      <w:marTop w:val="0"/>
      <w:marBottom w:val="0"/>
      <w:divBdr>
        <w:top w:val="none" w:sz="0" w:space="0" w:color="auto"/>
        <w:left w:val="none" w:sz="0" w:space="0" w:color="auto"/>
        <w:bottom w:val="none" w:sz="0" w:space="0" w:color="auto"/>
        <w:right w:val="none" w:sz="0" w:space="0" w:color="auto"/>
      </w:divBdr>
    </w:div>
    <w:div w:id="999507772">
      <w:bodyDiv w:val="1"/>
      <w:marLeft w:val="0"/>
      <w:marRight w:val="0"/>
      <w:marTop w:val="0"/>
      <w:marBottom w:val="0"/>
      <w:divBdr>
        <w:top w:val="none" w:sz="0" w:space="0" w:color="auto"/>
        <w:left w:val="none" w:sz="0" w:space="0" w:color="auto"/>
        <w:bottom w:val="none" w:sz="0" w:space="0" w:color="auto"/>
        <w:right w:val="none" w:sz="0" w:space="0" w:color="auto"/>
      </w:divBdr>
    </w:div>
    <w:div w:id="1000813231">
      <w:bodyDiv w:val="1"/>
      <w:marLeft w:val="0"/>
      <w:marRight w:val="0"/>
      <w:marTop w:val="0"/>
      <w:marBottom w:val="0"/>
      <w:divBdr>
        <w:top w:val="none" w:sz="0" w:space="0" w:color="auto"/>
        <w:left w:val="none" w:sz="0" w:space="0" w:color="auto"/>
        <w:bottom w:val="none" w:sz="0" w:space="0" w:color="auto"/>
        <w:right w:val="none" w:sz="0" w:space="0" w:color="auto"/>
      </w:divBdr>
    </w:div>
    <w:div w:id="1003512935">
      <w:bodyDiv w:val="1"/>
      <w:marLeft w:val="0"/>
      <w:marRight w:val="0"/>
      <w:marTop w:val="0"/>
      <w:marBottom w:val="0"/>
      <w:divBdr>
        <w:top w:val="none" w:sz="0" w:space="0" w:color="auto"/>
        <w:left w:val="none" w:sz="0" w:space="0" w:color="auto"/>
        <w:bottom w:val="none" w:sz="0" w:space="0" w:color="auto"/>
        <w:right w:val="none" w:sz="0" w:space="0" w:color="auto"/>
      </w:divBdr>
    </w:div>
    <w:div w:id="1011369221">
      <w:bodyDiv w:val="1"/>
      <w:marLeft w:val="0"/>
      <w:marRight w:val="0"/>
      <w:marTop w:val="0"/>
      <w:marBottom w:val="0"/>
      <w:divBdr>
        <w:top w:val="none" w:sz="0" w:space="0" w:color="auto"/>
        <w:left w:val="none" w:sz="0" w:space="0" w:color="auto"/>
        <w:bottom w:val="none" w:sz="0" w:space="0" w:color="auto"/>
        <w:right w:val="none" w:sz="0" w:space="0" w:color="auto"/>
      </w:divBdr>
    </w:div>
    <w:div w:id="1025643019">
      <w:bodyDiv w:val="1"/>
      <w:marLeft w:val="0"/>
      <w:marRight w:val="0"/>
      <w:marTop w:val="0"/>
      <w:marBottom w:val="0"/>
      <w:divBdr>
        <w:top w:val="none" w:sz="0" w:space="0" w:color="auto"/>
        <w:left w:val="none" w:sz="0" w:space="0" w:color="auto"/>
        <w:bottom w:val="none" w:sz="0" w:space="0" w:color="auto"/>
        <w:right w:val="none" w:sz="0" w:space="0" w:color="auto"/>
      </w:divBdr>
    </w:div>
    <w:div w:id="1025980243">
      <w:bodyDiv w:val="1"/>
      <w:marLeft w:val="0"/>
      <w:marRight w:val="0"/>
      <w:marTop w:val="0"/>
      <w:marBottom w:val="0"/>
      <w:divBdr>
        <w:top w:val="none" w:sz="0" w:space="0" w:color="auto"/>
        <w:left w:val="none" w:sz="0" w:space="0" w:color="auto"/>
        <w:bottom w:val="none" w:sz="0" w:space="0" w:color="auto"/>
        <w:right w:val="none" w:sz="0" w:space="0" w:color="auto"/>
      </w:divBdr>
    </w:div>
    <w:div w:id="1035422808">
      <w:bodyDiv w:val="1"/>
      <w:marLeft w:val="0"/>
      <w:marRight w:val="0"/>
      <w:marTop w:val="0"/>
      <w:marBottom w:val="0"/>
      <w:divBdr>
        <w:top w:val="none" w:sz="0" w:space="0" w:color="auto"/>
        <w:left w:val="none" w:sz="0" w:space="0" w:color="auto"/>
        <w:bottom w:val="none" w:sz="0" w:space="0" w:color="auto"/>
        <w:right w:val="none" w:sz="0" w:space="0" w:color="auto"/>
      </w:divBdr>
    </w:div>
    <w:div w:id="1048989317">
      <w:bodyDiv w:val="1"/>
      <w:marLeft w:val="0"/>
      <w:marRight w:val="0"/>
      <w:marTop w:val="0"/>
      <w:marBottom w:val="0"/>
      <w:divBdr>
        <w:top w:val="none" w:sz="0" w:space="0" w:color="auto"/>
        <w:left w:val="none" w:sz="0" w:space="0" w:color="auto"/>
        <w:bottom w:val="none" w:sz="0" w:space="0" w:color="auto"/>
        <w:right w:val="none" w:sz="0" w:space="0" w:color="auto"/>
      </w:divBdr>
    </w:div>
    <w:div w:id="1078284675">
      <w:bodyDiv w:val="1"/>
      <w:marLeft w:val="0"/>
      <w:marRight w:val="0"/>
      <w:marTop w:val="0"/>
      <w:marBottom w:val="0"/>
      <w:divBdr>
        <w:top w:val="none" w:sz="0" w:space="0" w:color="auto"/>
        <w:left w:val="none" w:sz="0" w:space="0" w:color="auto"/>
        <w:bottom w:val="none" w:sz="0" w:space="0" w:color="auto"/>
        <w:right w:val="none" w:sz="0" w:space="0" w:color="auto"/>
      </w:divBdr>
    </w:div>
    <w:div w:id="1079134778">
      <w:bodyDiv w:val="1"/>
      <w:marLeft w:val="0"/>
      <w:marRight w:val="0"/>
      <w:marTop w:val="0"/>
      <w:marBottom w:val="0"/>
      <w:divBdr>
        <w:top w:val="none" w:sz="0" w:space="0" w:color="auto"/>
        <w:left w:val="none" w:sz="0" w:space="0" w:color="auto"/>
        <w:bottom w:val="none" w:sz="0" w:space="0" w:color="auto"/>
        <w:right w:val="none" w:sz="0" w:space="0" w:color="auto"/>
      </w:divBdr>
    </w:div>
    <w:div w:id="1082872276">
      <w:bodyDiv w:val="1"/>
      <w:marLeft w:val="0"/>
      <w:marRight w:val="0"/>
      <w:marTop w:val="0"/>
      <w:marBottom w:val="0"/>
      <w:divBdr>
        <w:top w:val="none" w:sz="0" w:space="0" w:color="auto"/>
        <w:left w:val="none" w:sz="0" w:space="0" w:color="auto"/>
        <w:bottom w:val="none" w:sz="0" w:space="0" w:color="auto"/>
        <w:right w:val="none" w:sz="0" w:space="0" w:color="auto"/>
      </w:divBdr>
    </w:div>
    <w:div w:id="1101990032">
      <w:bodyDiv w:val="1"/>
      <w:marLeft w:val="0"/>
      <w:marRight w:val="0"/>
      <w:marTop w:val="0"/>
      <w:marBottom w:val="0"/>
      <w:divBdr>
        <w:top w:val="none" w:sz="0" w:space="0" w:color="auto"/>
        <w:left w:val="none" w:sz="0" w:space="0" w:color="auto"/>
        <w:bottom w:val="none" w:sz="0" w:space="0" w:color="auto"/>
        <w:right w:val="none" w:sz="0" w:space="0" w:color="auto"/>
      </w:divBdr>
    </w:div>
    <w:div w:id="1141386285">
      <w:bodyDiv w:val="1"/>
      <w:marLeft w:val="0"/>
      <w:marRight w:val="0"/>
      <w:marTop w:val="0"/>
      <w:marBottom w:val="0"/>
      <w:divBdr>
        <w:top w:val="none" w:sz="0" w:space="0" w:color="auto"/>
        <w:left w:val="none" w:sz="0" w:space="0" w:color="auto"/>
        <w:bottom w:val="none" w:sz="0" w:space="0" w:color="auto"/>
        <w:right w:val="none" w:sz="0" w:space="0" w:color="auto"/>
      </w:divBdr>
    </w:div>
    <w:div w:id="1143816781">
      <w:bodyDiv w:val="1"/>
      <w:marLeft w:val="0"/>
      <w:marRight w:val="0"/>
      <w:marTop w:val="0"/>
      <w:marBottom w:val="0"/>
      <w:divBdr>
        <w:top w:val="none" w:sz="0" w:space="0" w:color="auto"/>
        <w:left w:val="none" w:sz="0" w:space="0" w:color="auto"/>
        <w:bottom w:val="none" w:sz="0" w:space="0" w:color="auto"/>
        <w:right w:val="none" w:sz="0" w:space="0" w:color="auto"/>
      </w:divBdr>
    </w:div>
    <w:div w:id="1145202061">
      <w:bodyDiv w:val="1"/>
      <w:marLeft w:val="0"/>
      <w:marRight w:val="0"/>
      <w:marTop w:val="0"/>
      <w:marBottom w:val="0"/>
      <w:divBdr>
        <w:top w:val="none" w:sz="0" w:space="0" w:color="auto"/>
        <w:left w:val="none" w:sz="0" w:space="0" w:color="auto"/>
        <w:bottom w:val="none" w:sz="0" w:space="0" w:color="auto"/>
        <w:right w:val="none" w:sz="0" w:space="0" w:color="auto"/>
      </w:divBdr>
    </w:div>
    <w:div w:id="1152328888">
      <w:bodyDiv w:val="1"/>
      <w:marLeft w:val="0"/>
      <w:marRight w:val="0"/>
      <w:marTop w:val="0"/>
      <w:marBottom w:val="0"/>
      <w:divBdr>
        <w:top w:val="none" w:sz="0" w:space="0" w:color="auto"/>
        <w:left w:val="none" w:sz="0" w:space="0" w:color="auto"/>
        <w:bottom w:val="none" w:sz="0" w:space="0" w:color="auto"/>
        <w:right w:val="none" w:sz="0" w:space="0" w:color="auto"/>
      </w:divBdr>
    </w:div>
    <w:div w:id="1166356406">
      <w:bodyDiv w:val="1"/>
      <w:marLeft w:val="0"/>
      <w:marRight w:val="0"/>
      <w:marTop w:val="0"/>
      <w:marBottom w:val="0"/>
      <w:divBdr>
        <w:top w:val="none" w:sz="0" w:space="0" w:color="auto"/>
        <w:left w:val="none" w:sz="0" w:space="0" w:color="auto"/>
        <w:bottom w:val="none" w:sz="0" w:space="0" w:color="auto"/>
        <w:right w:val="none" w:sz="0" w:space="0" w:color="auto"/>
      </w:divBdr>
    </w:div>
    <w:div w:id="1194346796">
      <w:bodyDiv w:val="1"/>
      <w:marLeft w:val="0"/>
      <w:marRight w:val="0"/>
      <w:marTop w:val="0"/>
      <w:marBottom w:val="0"/>
      <w:divBdr>
        <w:top w:val="none" w:sz="0" w:space="0" w:color="auto"/>
        <w:left w:val="none" w:sz="0" w:space="0" w:color="auto"/>
        <w:bottom w:val="none" w:sz="0" w:space="0" w:color="auto"/>
        <w:right w:val="none" w:sz="0" w:space="0" w:color="auto"/>
      </w:divBdr>
    </w:div>
    <w:div w:id="1215041488">
      <w:bodyDiv w:val="1"/>
      <w:marLeft w:val="0"/>
      <w:marRight w:val="0"/>
      <w:marTop w:val="0"/>
      <w:marBottom w:val="0"/>
      <w:divBdr>
        <w:top w:val="none" w:sz="0" w:space="0" w:color="auto"/>
        <w:left w:val="none" w:sz="0" w:space="0" w:color="auto"/>
        <w:bottom w:val="none" w:sz="0" w:space="0" w:color="auto"/>
        <w:right w:val="none" w:sz="0" w:space="0" w:color="auto"/>
      </w:divBdr>
    </w:div>
    <w:div w:id="1217669982">
      <w:bodyDiv w:val="1"/>
      <w:marLeft w:val="0"/>
      <w:marRight w:val="0"/>
      <w:marTop w:val="0"/>
      <w:marBottom w:val="0"/>
      <w:divBdr>
        <w:top w:val="none" w:sz="0" w:space="0" w:color="auto"/>
        <w:left w:val="none" w:sz="0" w:space="0" w:color="auto"/>
        <w:bottom w:val="none" w:sz="0" w:space="0" w:color="auto"/>
        <w:right w:val="none" w:sz="0" w:space="0" w:color="auto"/>
      </w:divBdr>
    </w:div>
    <w:div w:id="1228342458">
      <w:bodyDiv w:val="1"/>
      <w:marLeft w:val="0"/>
      <w:marRight w:val="0"/>
      <w:marTop w:val="0"/>
      <w:marBottom w:val="0"/>
      <w:divBdr>
        <w:top w:val="none" w:sz="0" w:space="0" w:color="auto"/>
        <w:left w:val="none" w:sz="0" w:space="0" w:color="auto"/>
        <w:bottom w:val="none" w:sz="0" w:space="0" w:color="auto"/>
        <w:right w:val="none" w:sz="0" w:space="0" w:color="auto"/>
      </w:divBdr>
    </w:div>
    <w:div w:id="1231042141">
      <w:bodyDiv w:val="1"/>
      <w:marLeft w:val="0"/>
      <w:marRight w:val="0"/>
      <w:marTop w:val="0"/>
      <w:marBottom w:val="0"/>
      <w:divBdr>
        <w:top w:val="none" w:sz="0" w:space="0" w:color="auto"/>
        <w:left w:val="none" w:sz="0" w:space="0" w:color="auto"/>
        <w:bottom w:val="none" w:sz="0" w:space="0" w:color="auto"/>
        <w:right w:val="none" w:sz="0" w:space="0" w:color="auto"/>
      </w:divBdr>
    </w:div>
    <w:div w:id="1231112047">
      <w:bodyDiv w:val="1"/>
      <w:marLeft w:val="0"/>
      <w:marRight w:val="0"/>
      <w:marTop w:val="0"/>
      <w:marBottom w:val="0"/>
      <w:divBdr>
        <w:top w:val="none" w:sz="0" w:space="0" w:color="auto"/>
        <w:left w:val="none" w:sz="0" w:space="0" w:color="auto"/>
        <w:bottom w:val="none" w:sz="0" w:space="0" w:color="auto"/>
        <w:right w:val="none" w:sz="0" w:space="0" w:color="auto"/>
      </w:divBdr>
    </w:div>
    <w:div w:id="1250312024">
      <w:bodyDiv w:val="1"/>
      <w:marLeft w:val="0"/>
      <w:marRight w:val="0"/>
      <w:marTop w:val="0"/>
      <w:marBottom w:val="0"/>
      <w:divBdr>
        <w:top w:val="none" w:sz="0" w:space="0" w:color="auto"/>
        <w:left w:val="none" w:sz="0" w:space="0" w:color="auto"/>
        <w:bottom w:val="none" w:sz="0" w:space="0" w:color="auto"/>
        <w:right w:val="none" w:sz="0" w:space="0" w:color="auto"/>
      </w:divBdr>
    </w:div>
    <w:div w:id="1259217008">
      <w:bodyDiv w:val="1"/>
      <w:marLeft w:val="0"/>
      <w:marRight w:val="0"/>
      <w:marTop w:val="0"/>
      <w:marBottom w:val="0"/>
      <w:divBdr>
        <w:top w:val="none" w:sz="0" w:space="0" w:color="auto"/>
        <w:left w:val="none" w:sz="0" w:space="0" w:color="auto"/>
        <w:bottom w:val="none" w:sz="0" w:space="0" w:color="auto"/>
        <w:right w:val="none" w:sz="0" w:space="0" w:color="auto"/>
      </w:divBdr>
    </w:div>
    <w:div w:id="1273783431">
      <w:bodyDiv w:val="1"/>
      <w:marLeft w:val="0"/>
      <w:marRight w:val="0"/>
      <w:marTop w:val="0"/>
      <w:marBottom w:val="0"/>
      <w:divBdr>
        <w:top w:val="none" w:sz="0" w:space="0" w:color="auto"/>
        <w:left w:val="none" w:sz="0" w:space="0" w:color="auto"/>
        <w:bottom w:val="none" w:sz="0" w:space="0" w:color="auto"/>
        <w:right w:val="none" w:sz="0" w:space="0" w:color="auto"/>
      </w:divBdr>
    </w:div>
    <w:div w:id="1285966952">
      <w:bodyDiv w:val="1"/>
      <w:marLeft w:val="0"/>
      <w:marRight w:val="0"/>
      <w:marTop w:val="0"/>
      <w:marBottom w:val="0"/>
      <w:divBdr>
        <w:top w:val="none" w:sz="0" w:space="0" w:color="auto"/>
        <w:left w:val="none" w:sz="0" w:space="0" w:color="auto"/>
        <w:bottom w:val="none" w:sz="0" w:space="0" w:color="auto"/>
        <w:right w:val="none" w:sz="0" w:space="0" w:color="auto"/>
      </w:divBdr>
    </w:div>
    <w:div w:id="1400590372">
      <w:bodyDiv w:val="1"/>
      <w:marLeft w:val="0"/>
      <w:marRight w:val="0"/>
      <w:marTop w:val="0"/>
      <w:marBottom w:val="0"/>
      <w:divBdr>
        <w:top w:val="none" w:sz="0" w:space="0" w:color="auto"/>
        <w:left w:val="none" w:sz="0" w:space="0" w:color="auto"/>
        <w:bottom w:val="none" w:sz="0" w:space="0" w:color="auto"/>
        <w:right w:val="none" w:sz="0" w:space="0" w:color="auto"/>
      </w:divBdr>
    </w:div>
    <w:div w:id="1418360449">
      <w:bodyDiv w:val="1"/>
      <w:marLeft w:val="0"/>
      <w:marRight w:val="0"/>
      <w:marTop w:val="0"/>
      <w:marBottom w:val="0"/>
      <w:divBdr>
        <w:top w:val="none" w:sz="0" w:space="0" w:color="auto"/>
        <w:left w:val="none" w:sz="0" w:space="0" w:color="auto"/>
        <w:bottom w:val="none" w:sz="0" w:space="0" w:color="auto"/>
        <w:right w:val="none" w:sz="0" w:space="0" w:color="auto"/>
      </w:divBdr>
    </w:div>
    <w:div w:id="1435900716">
      <w:bodyDiv w:val="1"/>
      <w:marLeft w:val="0"/>
      <w:marRight w:val="0"/>
      <w:marTop w:val="0"/>
      <w:marBottom w:val="0"/>
      <w:divBdr>
        <w:top w:val="none" w:sz="0" w:space="0" w:color="auto"/>
        <w:left w:val="none" w:sz="0" w:space="0" w:color="auto"/>
        <w:bottom w:val="none" w:sz="0" w:space="0" w:color="auto"/>
        <w:right w:val="none" w:sz="0" w:space="0" w:color="auto"/>
      </w:divBdr>
    </w:div>
    <w:div w:id="1448239347">
      <w:bodyDiv w:val="1"/>
      <w:marLeft w:val="0"/>
      <w:marRight w:val="0"/>
      <w:marTop w:val="0"/>
      <w:marBottom w:val="0"/>
      <w:divBdr>
        <w:top w:val="none" w:sz="0" w:space="0" w:color="auto"/>
        <w:left w:val="none" w:sz="0" w:space="0" w:color="auto"/>
        <w:bottom w:val="none" w:sz="0" w:space="0" w:color="auto"/>
        <w:right w:val="none" w:sz="0" w:space="0" w:color="auto"/>
      </w:divBdr>
    </w:div>
    <w:div w:id="1448701770">
      <w:bodyDiv w:val="1"/>
      <w:marLeft w:val="0"/>
      <w:marRight w:val="0"/>
      <w:marTop w:val="0"/>
      <w:marBottom w:val="0"/>
      <w:divBdr>
        <w:top w:val="none" w:sz="0" w:space="0" w:color="auto"/>
        <w:left w:val="none" w:sz="0" w:space="0" w:color="auto"/>
        <w:bottom w:val="none" w:sz="0" w:space="0" w:color="auto"/>
        <w:right w:val="none" w:sz="0" w:space="0" w:color="auto"/>
      </w:divBdr>
    </w:div>
    <w:div w:id="1456095895">
      <w:bodyDiv w:val="1"/>
      <w:marLeft w:val="0"/>
      <w:marRight w:val="0"/>
      <w:marTop w:val="0"/>
      <w:marBottom w:val="0"/>
      <w:divBdr>
        <w:top w:val="none" w:sz="0" w:space="0" w:color="auto"/>
        <w:left w:val="none" w:sz="0" w:space="0" w:color="auto"/>
        <w:bottom w:val="none" w:sz="0" w:space="0" w:color="auto"/>
        <w:right w:val="none" w:sz="0" w:space="0" w:color="auto"/>
      </w:divBdr>
    </w:div>
    <w:div w:id="1459032600">
      <w:bodyDiv w:val="1"/>
      <w:marLeft w:val="0"/>
      <w:marRight w:val="0"/>
      <w:marTop w:val="0"/>
      <w:marBottom w:val="0"/>
      <w:divBdr>
        <w:top w:val="none" w:sz="0" w:space="0" w:color="auto"/>
        <w:left w:val="none" w:sz="0" w:space="0" w:color="auto"/>
        <w:bottom w:val="none" w:sz="0" w:space="0" w:color="auto"/>
        <w:right w:val="none" w:sz="0" w:space="0" w:color="auto"/>
      </w:divBdr>
    </w:div>
    <w:div w:id="1465198995">
      <w:bodyDiv w:val="1"/>
      <w:marLeft w:val="0"/>
      <w:marRight w:val="0"/>
      <w:marTop w:val="0"/>
      <w:marBottom w:val="0"/>
      <w:divBdr>
        <w:top w:val="none" w:sz="0" w:space="0" w:color="auto"/>
        <w:left w:val="none" w:sz="0" w:space="0" w:color="auto"/>
        <w:bottom w:val="none" w:sz="0" w:space="0" w:color="auto"/>
        <w:right w:val="none" w:sz="0" w:space="0" w:color="auto"/>
      </w:divBdr>
    </w:div>
    <w:div w:id="1490439151">
      <w:bodyDiv w:val="1"/>
      <w:marLeft w:val="0"/>
      <w:marRight w:val="0"/>
      <w:marTop w:val="0"/>
      <w:marBottom w:val="0"/>
      <w:divBdr>
        <w:top w:val="none" w:sz="0" w:space="0" w:color="auto"/>
        <w:left w:val="none" w:sz="0" w:space="0" w:color="auto"/>
        <w:bottom w:val="none" w:sz="0" w:space="0" w:color="auto"/>
        <w:right w:val="none" w:sz="0" w:space="0" w:color="auto"/>
      </w:divBdr>
    </w:div>
    <w:div w:id="1518344721">
      <w:bodyDiv w:val="1"/>
      <w:marLeft w:val="0"/>
      <w:marRight w:val="0"/>
      <w:marTop w:val="0"/>
      <w:marBottom w:val="0"/>
      <w:divBdr>
        <w:top w:val="none" w:sz="0" w:space="0" w:color="auto"/>
        <w:left w:val="none" w:sz="0" w:space="0" w:color="auto"/>
        <w:bottom w:val="none" w:sz="0" w:space="0" w:color="auto"/>
        <w:right w:val="none" w:sz="0" w:space="0" w:color="auto"/>
      </w:divBdr>
    </w:div>
    <w:div w:id="1534073320">
      <w:bodyDiv w:val="1"/>
      <w:marLeft w:val="0"/>
      <w:marRight w:val="0"/>
      <w:marTop w:val="0"/>
      <w:marBottom w:val="0"/>
      <w:divBdr>
        <w:top w:val="none" w:sz="0" w:space="0" w:color="auto"/>
        <w:left w:val="none" w:sz="0" w:space="0" w:color="auto"/>
        <w:bottom w:val="none" w:sz="0" w:space="0" w:color="auto"/>
        <w:right w:val="none" w:sz="0" w:space="0" w:color="auto"/>
      </w:divBdr>
    </w:div>
    <w:div w:id="1557617850">
      <w:bodyDiv w:val="1"/>
      <w:marLeft w:val="0"/>
      <w:marRight w:val="0"/>
      <w:marTop w:val="0"/>
      <w:marBottom w:val="0"/>
      <w:divBdr>
        <w:top w:val="none" w:sz="0" w:space="0" w:color="auto"/>
        <w:left w:val="none" w:sz="0" w:space="0" w:color="auto"/>
        <w:bottom w:val="none" w:sz="0" w:space="0" w:color="auto"/>
        <w:right w:val="none" w:sz="0" w:space="0" w:color="auto"/>
      </w:divBdr>
    </w:div>
    <w:div w:id="1570650488">
      <w:bodyDiv w:val="1"/>
      <w:marLeft w:val="0"/>
      <w:marRight w:val="0"/>
      <w:marTop w:val="0"/>
      <w:marBottom w:val="0"/>
      <w:divBdr>
        <w:top w:val="none" w:sz="0" w:space="0" w:color="auto"/>
        <w:left w:val="none" w:sz="0" w:space="0" w:color="auto"/>
        <w:bottom w:val="none" w:sz="0" w:space="0" w:color="auto"/>
        <w:right w:val="none" w:sz="0" w:space="0" w:color="auto"/>
      </w:divBdr>
    </w:div>
    <w:div w:id="1575896039">
      <w:bodyDiv w:val="1"/>
      <w:marLeft w:val="0"/>
      <w:marRight w:val="0"/>
      <w:marTop w:val="0"/>
      <w:marBottom w:val="0"/>
      <w:divBdr>
        <w:top w:val="none" w:sz="0" w:space="0" w:color="auto"/>
        <w:left w:val="none" w:sz="0" w:space="0" w:color="auto"/>
        <w:bottom w:val="none" w:sz="0" w:space="0" w:color="auto"/>
        <w:right w:val="none" w:sz="0" w:space="0" w:color="auto"/>
      </w:divBdr>
    </w:div>
    <w:div w:id="1577981031">
      <w:bodyDiv w:val="1"/>
      <w:marLeft w:val="0"/>
      <w:marRight w:val="0"/>
      <w:marTop w:val="0"/>
      <w:marBottom w:val="0"/>
      <w:divBdr>
        <w:top w:val="none" w:sz="0" w:space="0" w:color="auto"/>
        <w:left w:val="none" w:sz="0" w:space="0" w:color="auto"/>
        <w:bottom w:val="none" w:sz="0" w:space="0" w:color="auto"/>
        <w:right w:val="none" w:sz="0" w:space="0" w:color="auto"/>
      </w:divBdr>
    </w:div>
    <w:div w:id="1579943749">
      <w:bodyDiv w:val="1"/>
      <w:marLeft w:val="0"/>
      <w:marRight w:val="0"/>
      <w:marTop w:val="0"/>
      <w:marBottom w:val="0"/>
      <w:divBdr>
        <w:top w:val="none" w:sz="0" w:space="0" w:color="auto"/>
        <w:left w:val="none" w:sz="0" w:space="0" w:color="auto"/>
        <w:bottom w:val="none" w:sz="0" w:space="0" w:color="auto"/>
        <w:right w:val="none" w:sz="0" w:space="0" w:color="auto"/>
      </w:divBdr>
    </w:div>
    <w:div w:id="1647667691">
      <w:bodyDiv w:val="1"/>
      <w:marLeft w:val="0"/>
      <w:marRight w:val="0"/>
      <w:marTop w:val="0"/>
      <w:marBottom w:val="0"/>
      <w:divBdr>
        <w:top w:val="none" w:sz="0" w:space="0" w:color="auto"/>
        <w:left w:val="none" w:sz="0" w:space="0" w:color="auto"/>
        <w:bottom w:val="none" w:sz="0" w:space="0" w:color="auto"/>
        <w:right w:val="none" w:sz="0" w:space="0" w:color="auto"/>
      </w:divBdr>
    </w:div>
    <w:div w:id="1650399964">
      <w:bodyDiv w:val="1"/>
      <w:marLeft w:val="0"/>
      <w:marRight w:val="0"/>
      <w:marTop w:val="0"/>
      <w:marBottom w:val="0"/>
      <w:divBdr>
        <w:top w:val="none" w:sz="0" w:space="0" w:color="auto"/>
        <w:left w:val="none" w:sz="0" w:space="0" w:color="auto"/>
        <w:bottom w:val="none" w:sz="0" w:space="0" w:color="auto"/>
        <w:right w:val="none" w:sz="0" w:space="0" w:color="auto"/>
      </w:divBdr>
    </w:div>
    <w:div w:id="1655916719">
      <w:bodyDiv w:val="1"/>
      <w:marLeft w:val="0"/>
      <w:marRight w:val="0"/>
      <w:marTop w:val="0"/>
      <w:marBottom w:val="0"/>
      <w:divBdr>
        <w:top w:val="none" w:sz="0" w:space="0" w:color="auto"/>
        <w:left w:val="none" w:sz="0" w:space="0" w:color="auto"/>
        <w:bottom w:val="none" w:sz="0" w:space="0" w:color="auto"/>
        <w:right w:val="none" w:sz="0" w:space="0" w:color="auto"/>
      </w:divBdr>
    </w:div>
    <w:div w:id="1675834586">
      <w:bodyDiv w:val="1"/>
      <w:marLeft w:val="0"/>
      <w:marRight w:val="0"/>
      <w:marTop w:val="0"/>
      <w:marBottom w:val="0"/>
      <w:divBdr>
        <w:top w:val="none" w:sz="0" w:space="0" w:color="auto"/>
        <w:left w:val="none" w:sz="0" w:space="0" w:color="auto"/>
        <w:bottom w:val="none" w:sz="0" w:space="0" w:color="auto"/>
        <w:right w:val="none" w:sz="0" w:space="0" w:color="auto"/>
      </w:divBdr>
    </w:div>
    <w:div w:id="1676029087">
      <w:bodyDiv w:val="1"/>
      <w:marLeft w:val="0"/>
      <w:marRight w:val="0"/>
      <w:marTop w:val="0"/>
      <w:marBottom w:val="0"/>
      <w:divBdr>
        <w:top w:val="none" w:sz="0" w:space="0" w:color="auto"/>
        <w:left w:val="none" w:sz="0" w:space="0" w:color="auto"/>
        <w:bottom w:val="none" w:sz="0" w:space="0" w:color="auto"/>
        <w:right w:val="none" w:sz="0" w:space="0" w:color="auto"/>
      </w:divBdr>
    </w:div>
    <w:div w:id="1680084976">
      <w:bodyDiv w:val="1"/>
      <w:marLeft w:val="0"/>
      <w:marRight w:val="0"/>
      <w:marTop w:val="0"/>
      <w:marBottom w:val="0"/>
      <w:divBdr>
        <w:top w:val="none" w:sz="0" w:space="0" w:color="auto"/>
        <w:left w:val="none" w:sz="0" w:space="0" w:color="auto"/>
        <w:bottom w:val="none" w:sz="0" w:space="0" w:color="auto"/>
        <w:right w:val="none" w:sz="0" w:space="0" w:color="auto"/>
      </w:divBdr>
    </w:div>
    <w:div w:id="1684554096">
      <w:bodyDiv w:val="1"/>
      <w:marLeft w:val="0"/>
      <w:marRight w:val="0"/>
      <w:marTop w:val="0"/>
      <w:marBottom w:val="0"/>
      <w:divBdr>
        <w:top w:val="none" w:sz="0" w:space="0" w:color="auto"/>
        <w:left w:val="none" w:sz="0" w:space="0" w:color="auto"/>
        <w:bottom w:val="none" w:sz="0" w:space="0" w:color="auto"/>
        <w:right w:val="none" w:sz="0" w:space="0" w:color="auto"/>
      </w:divBdr>
    </w:div>
    <w:div w:id="1703434347">
      <w:bodyDiv w:val="1"/>
      <w:marLeft w:val="0"/>
      <w:marRight w:val="0"/>
      <w:marTop w:val="0"/>
      <w:marBottom w:val="0"/>
      <w:divBdr>
        <w:top w:val="none" w:sz="0" w:space="0" w:color="auto"/>
        <w:left w:val="none" w:sz="0" w:space="0" w:color="auto"/>
        <w:bottom w:val="none" w:sz="0" w:space="0" w:color="auto"/>
        <w:right w:val="none" w:sz="0" w:space="0" w:color="auto"/>
      </w:divBdr>
    </w:div>
    <w:div w:id="1708673635">
      <w:bodyDiv w:val="1"/>
      <w:marLeft w:val="0"/>
      <w:marRight w:val="0"/>
      <w:marTop w:val="0"/>
      <w:marBottom w:val="0"/>
      <w:divBdr>
        <w:top w:val="none" w:sz="0" w:space="0" w:color="auto"/>
        <w:left w:val="none" w:sz="0" w:space="0" w:color="auto"/>
        <w:bottom w:val="none" w:sz="0" w:space="0" w:color="auto"/>
        <w:right w:val="none" w:sz="0" w:space="0" w:color="auto"/>
      </w:divBdr>
    </w:div>
    <w:div w:id="1757481017">
      <w:bodyDiv w:val="1"/>
      <w:marLeft w:val="0"/>
      <w:marRight w:val="0"/>
      <w:marTop w:val="0"/>
      <w:marBottom w:val="0"/>
      <w:divBdr>
        <w:top w:val="none" w:sz="0" w:space="0" w:color="auto"/>
        <w:left w:val="none" w:sz="0" w:space="0" w:color="auto"/>
        <w:bottom w:val="none" w:sz="0" w:space="0" w:color="auto"/>
        <w:right w:val="none" w:sz="0" w:space="0" w:color="auto"/>
      </w:divBdr>
    </w:div>
    <w:div w:id="1765371357">
      <w:bodyDiv w:val="1"/>
      <w:marLeft w:val="0"/>
      <w:marRight w:val="0"/>
      <w:marTop w:val="0"/>
      <w:marBottom w:val="0"/>
      <w:divBdr>
        <w:top w:val="none" w:sz="0" w:space="0" w:color="auto"/>
        <w:left w:val="none" w:sz="0" w:space="0" w:color="auto"/>
        <w:bottom w:val="none" w:sz="0" w:space="0" w:color="auto"/>
        <w:right w:val="none" w:sz="0" w:space="0" w:color="auto"/>
      </w:divBdr>
    </w:div>
    <w:div w:id="1782339322">
      <w:bodyDiv w:val="1"/>
      <w:marLeft w:val="0"/>
      <w:marRight w:val="0"/>
      <w:marTop w:val="0"/>
      <w:marBottom w:val="0"/>
      <w:divBdr>
        <w:top w:val="none" w:sz="0" w:space="0" w:color="auto"/>
        <w:left w:val="none" w:sz="0" w:space="0" w:color="auto"/>
        <w:bottom w:val="none" w:sz="0" w:space="0" w:color="auto"/>
        <w:right w:val="none" w:sz="0" w:space="0" w:color="auto"/>
      </w:divBdr>
    </w:div>
    <w:div w:id="1792944048">
      <w:bodyDiv w:val="1"/>
      <w:marLeft w:val="0"/>
      <w:marRight w:val="0"/>
      <w:marTop w:val="0"/>
      <w:marBottom w:val="0"/>
      <w:divBdr>
        <w:top w:val="none" w:sz="0" w:space="0" w:color="auto"/>
        <w:left w:val="none" w:sz="0" w:space="0" w:color="auto"/>
        <w:bottom w:val="none" w:sz="0" w:space="0" w:color="auto"/>
        <w:right w:val="none" w:sz="0" w:space="0" w:color="auto"/>
      </w:divBdr>
    </w:div>
    <w:div w:id="1794014123">
      <w:bodyDiv w:val="1"/>
      <w:marLeft w:val="0"/>
      <w:marRight w:val="0"/>
      <w:marTop w:val="0"/>
      <w:marBottom w:val="0"/>
      <w:divBdr>
        <w:top w:val="none" w:sz="0" w:space="0" w:color="auto"/>
        <w:left w:val="none" w:sz="0" w:space="0" w:color="auto"/>
        <w:bottom w:val="none" w:sz="0" w:space="0" w:color="auto"/>
        <w:right w:val="none" w:sz="0" w:space="0" w:color="auto"/>
      </w:divBdr>
    </w:div>
    <w:div w:id="1815097015">
      <w:bodyDiv w:val="1"/>
      <w:marLeft w:val="0"/>
      <w:marRight w:val="0"/>
      <w:marTop w:val="0"/>
      <w:marBottom w:val="0"/>
      <w:divBdr>
        <w:top w:val="none" w:sz="0" w:space="0" w:color="auto"/>
        <w:left w:val="none" w:sz="0" w:space="0" w:color="auto"/>
        <w:bottom w:val="none" w:sz="0" w:space="0" w:color="auto"/>
        <w:right w:val="none" w:sz="0" w:space="0" w:color="auto"/>
      </w:divBdr>
    </w:div>
    <w:div w:id="1820807449">
      <w:bodyDiv w:val="1"/>
      <w:marLeft w:val="0"/>
      <w:marRight w:val="0"/>
      <w:marTop w:val="0"/>
      <w:marBottom w:val="0"/>
      <w:divBdr>
        <w:top w:val="none" w:sz="0" w:space="0" w:color="auto"/>
        <w:left w:val="none" w:sz="0" w:space="0" w:color="auto"/>
        <w:bottom w:val="none" w:sz="0" w:space="0" w:color="auto"/>
        <w:right w:val="none" w:sz="0" w:space="0" w:color="auto"/>
      </w:divBdr>
    </w:div>
    <w:div w:id="1825119150">
      <w:bodyDiv w:val="1"/>
      <w:marLeft w:val="0"/>
      <w:marRight w:val="0"/>
      <w:marTop w:val="0"/>
      <w:marBottom w:val="0"/>
      <w:divBdr>
        <w:top w:val="none" w:sz="0" w:space="0" w:color="auto"/>
        <w:left w:val="none" w:sz="0" w:space="0" w:color="auto"/>
        <w:bottom w:val="none" w:sz="0" w:space="0" w:color="auto"/>
        <w:right w:val="none" w:sz="0" w:space="0" w:color="auto"/>
      </w:divBdr>
    </w:div>
    <w:div w:id="1835101592">
      <w:bodyDiv w:val="1"/>
      <w:marLeft w:val="0"/>
      <w:marRight w:val="0"/>
      <w:marTop w:val="0"/>
      <w:marBottom w:val="0"/>
      <w:divBdr>
        <w:top w:val="none" w:sz="0" w:space="0" w:color="auto"/>
        <w:left w:val="none" w:sz="0" w:space="0" w:color="auto"/>
        <w:bottom w:val="none" w:sz="0" w:space="0" w:color="auto"/>
        <w:right w:val="none" w:sz="0" w:space="0" w:color="auto"/>
      </w:divBdr>
    </w:div>
    <w:div w:id="1846705731">
      <w:bodyDiv w:val="1"/>
      <w:marLeft w:val="0"/>
      <w:marRight w:val="0"/>
      <w:marTop w:val="0"/>
      <w:marBottom w:val="0"/>
      <w:divBdr>
        <w:top w:val="none" w:sz="0" w:space="0" w:color="auto"/>
        <w:left w:val="none" w:sz="0" w:space="0" w:color="auto"/>
        <w:bottom w:val="none" w:sz="0" w:space="0" w:color="auto"/>
        <w:right w:val="none" w:sz="0" w:space="0" w:color="auto"/>
      </w:divBdr>
    </w:div>
    <w:div w:id="1860047144">
      <w:bodyDiv w:val="1"/>
      <w:marLeft w:val="0"/>
      <w:marRight w:val="0"/>
      <w:marTop w:val="0"/>
      <w:marBottom w:val="0"/>
      <w:divBdr>
        <w:top w:val="none" w:sz="0" w:space="0" w:color="auto"/>
        <w:left w:val="none" w:sz="0" w:space="0" w:color="auto"/>
        <w:bottom w:val="none" w:sz="0" w:space="0" w:color="auto"/>
        <w:right w:val="none" w:sz="0" w:space="0" w:color="auto"/>
      </w:divBdr>
    </w:div>
    <w:div w:id="1886329409">
      <w:bodyDiv w:val="1"/>
      <w:marLeft w:val="0"/>
      <w:marRight w:val="0"/>
      <w:marTop w:val="0"/>
      <w:marBottom w:val="0"/>
      <w:divBdr>
        <w:top w:val="none" w:sz="0" w:space="0" w:color="auto"/>
        <w:left w:val="none" w:sz="0" w:space="0" w:color="auto"/>
        <w:bottom w:val="none" w:sz="0" w:space="0" w:color="auto"/>
        <w:right w:val="none" w:sz="0" w:space="0" w:color="auto"/>
      </w:divBdr>
    </w:div>
    <w:div w:id="1888948301">
      <w:bodyDiv w:val="1"/>
      <w:marLeft w:val="0"/>
      <w:marRight w:val="0"/>
      <w:marTop w:val="0"/>
      <w:marBottom w:val="0"/>
      <w:divBdr>
        <w:top w:val="none" w:sz="0" w:space="0" w:color="auto"/>
        <w:left w:val="none" w:sz="0" w:space="0" w:color="auto"/>
        <w:bottom w:val="none" w:sz="0" w:space="0" w:color="auto"/>
        <w:right w:val="none" w:sz="0" w:space="0" w:color="auto"/>
      </w:divBdr>
    </w:div>
    <w:div w:id="1894077118">
      <w:bodyDiv w:val="1"/>
      <w:marLeft w:val="0"/>
      <w:marRight w:val="0"/>
      <w:marTop w:val="0"/>
      <w:marBottom w:val="0"/>
      <w:divBdr>
        <w:top w:val="none" w:sz="0" w:space="0" w:color="auto"/>
        <w:left w:val="none" w:sz="0" w:space="0" w:color="auto"/>
        <w:bottom w:val="none" w:sz="0" w:space="0" w:color="auto"/>
        <w:right w:val="none" w:sz="0" w:space="0" w:color="auto"/>
      </w:divBdr>
    </w:div>
    <w:div w:id="1905873459">
      <w:bodyDiv w:val="1"/>
      <w:marLeft w:val="0"/>
      <w:marRight w:val="0"/>
      <w:marTop w:val="0"/>
      <w:marBottom w:val="0"/>
      <w:divBdr>
        <w:top w:val="none" w:sz="0" w:space="0" w:color="auto"/>
        <w:left w:val="none" w:sz="0" w:space="0" w:color="auto"/>
        <w:bottom w:val="none" w:sz="0" w:space="0" w:color="auto"/>
        <w:right w:val="none" w:sz="0" w:space="0" w:color="auto"/>
      </w:divBdr>
    </w:div>
    <w:div w:id="1919248879">
      <w:bodyDiv w:val="1"/>
      <w:marLeft w:val="0"/>
      <w:marRight w:val="0"/>
      <w:marTop w:val="0"/>
      <w:marBottom w:val="0"/>
      <w:divBdr>
        <w:top w:val="none" w:sz="0" w:space="0" w:color="auto"/>
        <w:left w:val="none" w:sz="0" w:space="0" w:color="auto"/>
        <w:bottom w:val="none" w:sz="0" w:space="0" w:color="auto"/>
        <w:right w:val="none" w:sz="0" w:space="0" w:color="auto"/>
      </w:divBdr>
    </w:div>
    <w:div w:id="1948150231">
      <w:bodyDiv w:val="1"/>
      <w:marLeft w:val="0"/>
      <w:marRight w:val="0"/>
      <w:marTop w:val="0"/>
      <w:marBottom w:val="0"/>
      <w:divBdr>
        <w:top w:val="none" w:sz="0" w:space="0" w:color="auto"/>
        <w:left w:val="none" w:sz="0" w:space="0" w:color="auto"/>
        <w:bottom w:val="none" w:sz="0" w:space="0" w:color="auto"/>
        <w:right w:val="none" w:sz="0" w:space="0" w:color="auto"/>
      </w:divBdr>
    </w:div>
    <w:div w:id="1965235904">
      <w:bodyDiv w:val="1"/>
      <w:marLeft w:val="0"/>
      <w:marRight w:val="0"/>
      <w:marTop w:val="0"/>
      <w:marBottom w:val="0"/>
      <w:divBdr>
        <w:top w:val="none" w:sz="0" w:space="0" w:color="auto"/>
        <w:left w:val="none" w:sz="0" w:space="0" w:color="auto"/>
        <w:bottom w:val="none" w:sz="0" w:space="0" w:color="auto"/>
        <w:right w:val="none" w:sz="0" w:space="0" w:color="auto"/>
      </w:divBdr>
    </w:div>
    <w:div w:id="1966346368">
      <w:bodyDiv w:val="1"/>
      <w:marLeft w:val="0"/>
      <w:marRight w:val="0"/>
      <w:marTop w:val="0"/>
      <w:marBottom w:val="0"/>
      <w:divBdr>
        <w:top w:val="none" w:sz="0" w:space="0" w:color="auto"/>
        <w:left w:val="none" w:sz="0" w:space="0" w:color="auto"/>
        <w:bottom w:val="none" w:sz="0" w:space="0" w:color="auto"/>
        <w:right w:val="none" w:sz="0" w:space="0" w:color="auto"/>
      </w:divBdr>
    </w:div>
    <w:div w:id="2003002779">
      <w:bodyDiv w:val="1"/>
      <w:marLeft w:val="0"/>
      <w:marRight w:val="0"/>
      <w:marTop w:val="0"/>
      <w:marBottom w:val="0"/>
      <w:divBdr>
        <w:top w:val="none" w:sz="0" w:space="0" w:color="auto"/>
        <w:left w:val="none" w:sz="0" w:space="0" w:color="auto"/>
        <w:bottom w:val="none" w:sz="0" w:space="0" w:color="auto"/>
        <w:right w:val="none" w:sz="0" w:space="0" w:color="auto"/>
      </w:divBdr>
    </w:div>
    <w:div w:id="2003270668">
      <w:bodyDiv w:val="1"/>
      <w:marLeft w:val="0"/>
      <w:marRight w:val="0"/>
      <w:marTop w:val="0"/>
      <w:marBottom w:val="0"/>
      <w:divBdr>
        <w:top w:val="none" w:sz="0" w:space="0" w:color="auto"/>
        <w:left w:val="none" w:sz="0" w:space="0" w:color="auto"/>
        <w:bottom w:val="none" w:sz="0" w:space="0" w:color="auto"/>
        <w:right w:val="none" w:sz="0" w:space="0" w:color="auto"/>
      </w:divBdr>
    </w:div>
    <w:div w:id="2025013588">
      <w:bodyDiv w:val="1"/>
      <w:marLeft w:val="0"/>
      <w:marRight w:val="0"/>
      <w:marTop w:val="0"/>
      <w:marBottom w:val="0"/>
      <w:divBdr>
        <w:top w:val="none" w:sz="0" w:space="0" w:color="auto"/>
        <w:left w:val="none" w:sz="0" w:space="0" w:color="auto"/>
        <w:bottom w:val="none" w:sz="0" w:space="0" w:color="auto"/>
        <w:right w:val="none" w:sz="0" w:space="0" w:color="auto"/>
      </w:divBdr>
    </w:div>
    <w:div w:id="2033259197">
      <w:bodyDiv w:val="1"/>
      <w:marLeft w:val="0"/>
      <w:marRight w:val="0"/>
      <w:marTop w:val="0"/>
      <w:marBottom w:val="0"/>
      <w:divBdr>
        <w:top w:val="none" w:sz="0" w:space="0" w:color="auto"/>
        <w:left w:val="none" w:sz="0" w:space="0" w:color="auto"/>
        <w:bottom w:val="none" w:sz="0" w:space="0" w:color="auto"/>
        <w:right w:val="none" w:sz="0" w:space="0" w:color="auto"/>
      </w:divBdr>
    </w:div>
    <w:div w:id="2038003643">
      <w:bodyDiv w:val="1"/>
      <w:marLeft w:val="0"/>
      <w:marRight w:val="0"/>
      <w:marTop w:val="0"/>
      <w:marBottom w:val="0"/>
      <w:divBdr>
        <w:top w:val="none" w:sz="0" w:space="0" w:color="auto"/>
        <w:left w:val="none" w:sz="0" w:space="0" w:color="auto"/>
        <w:bottom w:val="none" w:sz="0" w:space="0" w:color="auto"/>
        <w:right w:val="none" w:sz="0" w:space="0" w:color="auto"/>
      </w:divBdr>
    </w:div>
    <w:div w:id="2118282998">
      <w:bodyDiv w:val="1"/>
      <w:marLeft w:val="0"/>
      <w:marRight w:val="0"/>
      <w:marTop w:val="0"/>
      <w:marBottom w:val="0"/>
      <w:divBdr>
        <w:top w:val="none" w:sz="0" w:space="0" w:color="auto"/>
        <w:left w:val="none" w:sz="0" w:space="0" w:color="auto"/>
        <w:bottom w:val="none" w:sz="0" w:space="0" w:color="auto"/>
        <w:right w:val="none" w:sz="0" w:space="0" w:color="auto"/>
      </w:divBdr>
    </w:div>
    <w:div w:id="2134127943">
      <w:bodyDiv w:val="1"/>
      <w:marLeft w:val="0"/>
      <w:marRight w:val="0"/>
      <w:marTop w:val="0"/>
      <w:marBottom w:val="0"/>
      <w:divBdr>
        <w:top w:val="none" w:sz="0" w:space="0" w:color="auto"/>
        <w:left w:val="none" w:sz="0" w:space="0" w:color="auto"/>
        <w:bottom w:val="none" w:sz="0" w:space="0" w:color="auto"/>
        <w:right w:val="none" w:sz="0" w:space="0" w:color="auto"/>
      </w:divBdr>
    </w:div>
    <w:div w:id="21362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99978-3224-436A-A263-6D12010C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6078</TotalTime>
  <Pages>92</Pages>
  <Words>32477</Words>
  <Characters>180185</Characters>
  <Application>Microsoft Office Word</Application>
  <DocSecurity>0</DocSecurity>
  <Lines>13789</Lines>
  <Paragraphs>7544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206494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dc:description/>
  <cp:lastModifiedBy>Treesukol Iamsiri (TH)</cp:lastModifiedBy>
  <cp:revision>62</cp:revision>
  <cp:lastPrinted>2021-02-17T19:23:00Z</cp:lastPrinted>
  <dcterms:created xsi:type="dcterms:W3CDTF">2020-01-22T11:23:00Z</dcterms:created>
  <dcterms:modified xsi:type="dcterms:W3CDTF">2021-02-25T09:00:00Z</dcterms:modified>
</cp:coreProperties>
</file>